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3B0" w:rsidRDefault="00381571" w:rsidP="00381571">
      <w:pPr>
        <w:jc w:val="center"/>
      </w:pPr>
      <w:r w:rsidRPr="00953D75">
        <w:rPr>
          <w:rFonts w:ascii="Cambria" w:hAnsi="Cambria"/>
          <w:b/>
          <w:noProof/>
        </w:rPr>
        <w:drawing>
          <wp:inline distT="0" distB="0" distL="0" distR="0">
            <wp:extent cx="2933700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571" w:rsidRPr="000A3773" w:rsidRDefault="00381571" w:rsidP="00381571">
      <w:pPr>
        <w:jc w:val="center"/>
        <w:rPr>
          <w:rFonts w:ascii="Calibri" w:hAnsi="Calibri" w:cs="Calibri"/>
          <w:b/>
          <w:sz w:val="28"/>
          <w:szCs w:val="28"/>
        </w:rPr>
      </w:pPr>
      <w:r w:rsidRPr="000A3773">
        <w:rPr>
          <w:rFonts w:ascii="Calibri" w:hAnsi="Calibri" w:cs="Calibri"/>
          <w:b/>
          <w:sz w:val="28"/>
          <w:szCs w:val="28"/>
        </w:rPr>
        <w:t>RASPORED NASTAVE U ZIMSKOM SEMESTRU AKADEMSKE 202</w:t>
      </w:r>
      <w:r w:rsidR="009701B3">
        <w:rPr>
          <w:rFonts w:ascii="Calibri" w:hAnsi="Calibri" w:cs="Calibri"/>
          <w:b/>
          <w:sz w:val="28"/>
          <w:szCs w:val="28"/>
        </w:rPr>
        <w:t>5</w:t>
      </w:r>
      <w:r w:rsidRPr="000A3773">
        <w:rPr>
          <w:rFonts w:ascii="Calibri" w:hAnsi="Calibri" w:cs="Calibri"/>
          <w:b/>
          <w:sz w:val="28"/>
          <w:szCs w:val="28"/>
        </w:rPr>
        <w:t>./202</w:t>
      </w:r>
      <w:r w:rsidR="009701B3">
        <w:rPr>
          <w:rFonts w:ascii="Calibri" w:hAnsi="Calibri" w:cs="Calibri"/>
          <w:b/>
          <w:sz w:val="28"/>
          <w:szCs w:val="28"/>
        </w:rPr>
        <w:t>6</w:t>
      </w:r>
      <w:r w:rsidRPr="000A3773">
        <w:rPr>
          <w:rFonts w:ascii="Calibri" w:hAnsi="Calibri" w:cs="Calibri"/>
          <w:b/>
          <w:sz w:val="28"/>
          <w:szCs w:val="28"/>
        </w:rPr>
        <w:t>.</w:t>
      </w:r>
      <w:r w:rsidR="00056887" w:rsidRPr="000A3773">
        <w:rPr>
          <w:rFonts w:ascii="Calibri" w:hAnsi="Calibri" w:cs="Calibri"/>
          <w:b/>
          <w:sz w:val="28"/>
          <w:szCs w:val="28"/>
        </w:rPr>
        <w:t xml:space="preserve"> GODINE</w:t>
      </w:r>
    </w:p>
    <w:p w:rsidR="00381571" w:rsidRPr="000A3773" w:rsidRDefault="00381571" w:rsidP="00381571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aps/>
          <w:sz w:val="28"/>
          <w:szCs w:val="26"/>
          <w:lang w:eastAsia="hr-HR"/>
        </w:rPr>
      </w:pP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IZVANREDNI sveučilišni </w:t>
      </w:r>
      <w:r w:rsidRPr="00D57087">
        <w:rPr>
          <w:rFonts w:ascii="Calibri" w:eastAsia="Times New Roman" w:hAnsi="Calibri" w:cs="Calibri"/>
          <w:b/>
          <w:caps/>
          <w:color w:val="FF0000"/>
          <w:sz w:val="28"/>
          <w:szCs w:val="26"/>
          <w:u w:val="single"/>
          <w:lang w:eastAsia="hr-HR"/>
        </w:rPr>
        <w:t>diplomski</w:t>
      </w: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 studij Rani i predškolski odgoj i obrazovanje </w:t>
      </w:r>
    </w:p>
    <w:p w:rsidR="00381571" w:rsidRDefault="00381571" w:rsidP="000935EE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693"/>
        <w:gridCol w:w="2835"/>
        <w:gridCol w:w="2977"/>
        <w:gridCol w:w="2942"/>
      </w:tblGrid>
      <w:tr w:rsidR="00DD233F" w:rsidRPr="000A3773" w:rsidTr="007507E5">
        <w:tc>
          <w:tcPr>
            <w:tcW w:w="1843" w:type="dxa"/>
            <w:vMerge w:val="restart"/>
            <w:shd w:val="clear" w:color="auto" w:fill="FFFFFF" w:themeFill="background1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Dan i datum</w:t>
            </w:r>
          </w:p>
        </w:tc>
        <w:tc>
          <w:tcPr>
            <w:tcW w:w="5528" w:type="dxa"/>
            <w:gridSpan w:val="2"/>
            <w:shd w:val="clear" w:color="auto" w:fill="FBE4D5" w:themeFill="accent2" w:themeFillTint="33"/>
          </w:tcPr>
          <w:p w:rsidR="00DD233F" w:rsidRPr="000A3773" w:rsidRDefault="006B7C81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1. g</w:t>
            </w:r>
            <w:r w:rsidR="00DD233F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919" w:type="dxa"/>
            <w:gridSpan w:val="2"/>
            <w:shd w:val="clear" w:color="auto" w:fill="EDEDED" w:themeFill="accent3" w:themeFillTint="33"/>
          </w:tcPr>
          <w:p w:rsidR="00DD233F" w:rsidRPr="000A3773" w:rsidRDefault="006B7C81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2. g</w:t>
            </w:r>
            <w:r w:rsidR="00DD233F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</w:tr>
      <w:tr w:rsidR="00DD233F" w:rsidRPr="000A3773" w:rsidTr="007507E5">
        <w:tc>
          <w:tcPr>
            <w:tcW w:w="1843" w:type="dxa"/>
            <w:vMerge/>
            <w:shd w:val="clear" w:color="auto" w:fill="FFFFFF" w:themeFill="background1"/>
          </w:tcPr>
          <w:p w:rsidR="00DD233F" w:rsidRPr="000A377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5528" w:type="dxa"/>
            <w:gridSpan w:val="2"/>
            <w:shd w:val="clear" w:color="auto" w:fill="FBE4D5" w:themeFill="accent2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5919" w:type="dxa"/>
            <w:gridSpan w:val="2"/>
            <w:shd w:val="clear" w:color="auto" w:fill="EDEDED" w:themeFill="accent3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</w:tr>
      <w:tr w:rsidR="00DD233F" w:rsidRPr="000A3773" w:rsidTr="007507E5">
        <w:tc>
          <w:tcPr>
            <w:tcW w:w="1843" w:type="dxa"/>
            <w:vMerge/>
            <w:shd w:val="clear" w:color="auto" w:fill="FFFFFF" w:themeFill="background1"/>
          </w:tcPr>
          <w:p w:rsidR="00DD233F" w:rsidRPr="000A377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0</w:t>
            </w: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. 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8B30C3" w:rsidRPr="00D849CD" w:rsidRDefault="008B30C3" w:rsidP="008B30C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:rsidR="008B30C3" w:rsidRPr="00D849CD" w:rsidRDefault="008B30C3" w:rsidP="008B30C3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Akademska komunikacija na engleskom jeziku (P)</w:t>
            </w:r>
          </w:p>
          <w:p w:rsidR="00DD233F" w:rsidRPr="009E6F5D" w:rsidRDefault="008B30C3" w:rsidP="008B30C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9E6F5D" w:rsidRDefault="00DD233F" w:rsidP="00E5370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481981" w:rsidRPr="008A3C44" w:rsidRDefault="00481981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Vanja Marković</w:t>
            </w:r>
          </w:p>
          <w:p w:rsidR="00481981" w:rsidRPr="008A3C44" w:rsidRDefault="008A3C44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Inkluzivna</w:t>
            </w:r>
            <w:proofErr w:type="spellEnd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pedagogija djece rane i predškolske dobi</w:t>
            </w:r>
            <w:r w:rsidR="00481981"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DD233F" w:rsidRPr="000A3773" w:rsidRDefault="00481981" w:rsidP="004819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8A3C44"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1</w:t>
            </w: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. 10.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9E6F5D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BE0309" w:rsidRPr="00524772" w:rsidRDefault="00BE0309" w:rsidP="00BE030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Sabina </w:t>
            </w:r>
            <w:proofErr w:type="spellStart"/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Lacmanović</w:t>
            </w:r>
            <w:proofErr w:type="spellEnd"/>
          </w:p>
          <w:p w:rsidR="00BE0309" w:rsidRPr="00524772" w:rsidRDefault="00BE0309" w:rsidP="00BE030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Upravljanje i organizacija predškolske ustanove (V)</w:t>
            </w:r>
          </w:p>
          <w:p w:rsidR="00BE0309" w:rsidRPr="00524772" w:rsidRDefault="00BE0309" w:rsidP="00BE030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  <w:p w:rsidR="00DD233F" w:rsidRPr="009E6F5D" w:rsidRDefault="00DD233F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Lutkarske igre u dječjem vrtiću 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DD233F" w:rsidRPr="000A3773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 366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</w:t>
            </w:r>
            <w:r w:rsidR="009701B3"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7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10.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E2206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E2206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Lutkarske igre u dječjem vrtiću 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(V)</w:t>
            </w:r>
          </w:p>
          <w:p w:rsidR="00DD233F" w:rsidRPr="000A3773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 366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</w:t>
            </w:r>
            <w:r w:rsidR="009701B3"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8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10.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8B30C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Lutkarske igre u dječjem vrtiću 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(V)</w:t>
            </w:r>
          </w:p>
          <w:p w:rsidR="00DD233F" w:rsidRPr="000A3773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 366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Petak, 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2</w:t>
            </w:r>
            <w:r w:rsidR="009701B3"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4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10.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C75343" w:rsidRPr="008A3C44" w:rsidRDefault="00C75343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C75343" w:rsidRPr="008A3C44" w:rsidRDefault="00C75343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Razvoj vizualne pismenosti (izborni) (P)</w:t>
            </w:r>
          </w:p>
          <w:p w:rsidR="00C75343" w:rsidRDefault="00C75343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366</w:t>
            </w:r>
          </w:p>
          <w:p w:rsidR="00DD233F" w:rsidRPr="000A3773" w:rsidRDefault="00DD233F" w:rsidP="00C75343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8B30C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Maja Ružić</w:t>
            </w:r>
          </w:p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Tradicijske igre u ranoj i predškolskoj dobi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:rsidR="00E11081" w:rsidRPr="00402DDC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402DDC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2</w:t>
            </w:r>
            <w:r w:rsidR="009701B3"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5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10.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8B30C3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C75343" w:rsidRPr="008A3C44" w:rsidRDefault="00C75343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C75343" w:rsidRPr="008A3C44" w:rsidRDefault="00C75343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Razvoj vizualne pismenosti (izborni) (V)</w:t>
            </w:r>
          </w:p>
          <w:p w:rsidR="00DD233F" w:rsidRPr="00C75343" w:rsidRDefault="00C75343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366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402DDC" w:rsidRDefault="00DD233F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EE301C" w:rsidRPr="008A3C44" w:rsidRDefault="00EE301C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Maja Ružić</w:t>
            </w:r>
          </w:p>
          <w:p w:rsidR="00EE301C" w:rsidRPr="008A3C44" w:rsidRDefault="00EE301C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Tradicijske igre u ranoj i predškolskoj dobi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:rsidR="00EE301C" w:rsidRPr="00402DDC" w:rsidRDefault="00EE301C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  <w:p w:rsidR="00DD233F" w:rsidRPr="00402DDC" w:rsidRDefault="00DD233F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Petak,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7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524772" w:rsidRPr="00524772" w:rsidRDefault="00524772" w:rsidP="0052477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Sabina </w:t>
            </w:r>
            <w:proofErr w:type="spellStart"/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Lacmanović</w:t>
            </w:r>
            <w:proofErr w:type="spellEnd"/>
          </w:p>
          <w:p w:rsidR="00524772" w:rsidRPr="00524772" w:rsidRDefault="00524772" w:rsidP="0052477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Upravljanje i organizacija predškolske ustanove (S)</w:t>
            </w:r>
          </w:p>
          <w:p w:rsidR="00524772" w:rsidRPr="00524772" w:rsidRDefault="00524772" w:rsidP="0052477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  <w:p w:rsidR="00DD233F" w:rsidRPr="00EC2CF9" w:rsidRDefault="00DD233F" w:rsidP="009E6F5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Vanja Marković</w:t>
            </w:r>
          </w:p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Inkluzivna</w:t>
            </w:r>
            <w:proofErr w:type="spellEnd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pedagogija djece rane i predškolske dobi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DD233F" w:rsidRPr="00EC2CF9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8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.</w:t>
            </w:r>
            <w:r w:rsidR="00F21DCA"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52477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6B7C81" w:rsidRPr="00524772" w:rsidRDefault="006B7C81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Sabina </w:t>
            </w:r>
            <w:proofErr w:type="spellStart"/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Lacmanović</w:t>
            </w:r>
            <w:proofErr w:type="spellEnd"/>
          </w:p>
          <w:p w:rsidR="006B7C81" w:rsidRPr="00524772" w:rsidRDefault="006B7C81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Upravljanje i organizacija predškolske ustanove (</w:t>
            </w:r>
            <w:r w:rsidR="00BE0309"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52477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DD233F" w:rsidRPr="000A3773" w:rsidRDefault="00F4436E" w:rsidP="006B7C8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477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E6F5D" w:rsidRPr="0052477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Vanja Marković</w:t>
            </w:r>
          </w:p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Inkluzivna</w:t>
            </w:r>
            <w:proofErr w:type="spellEnd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pedagogija djece rane i predškolske dobi (</w:t>
            </w:r>
            <w:r w:rsidR="008635E8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DD233F" w:rsidRPr="007507E5" w:rsidRDefault="008A3C44" w:rsidP="007507E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4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Akademska komunikacija na hrvatskom jeziku (P)</w:t>
            </w:r>
          </w:p>
          <w:p w:rsidR="00BB36A7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  <w:p w:rsidR="00DA5123" w:rsidRPr="000A3773" w:rsidRDefault="00DA5123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9421F6" w:rsidRPr="009E6F5D" w:rsidRDefault="009421F6" w:rsidP="009421F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:rsidR="009421F6" w:rsidRDefault="009421F6" w:rsidP="009421F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Upravljanje 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stresom</w:t>
            </w:r>
          </w:p>
          <w:p w:rsidR="00EE301C" w:rsidRPr="009E6F5D" w:rsidRDefault="00EE301C" w:rsidP="009421F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514F86" w:rsidRPr="006930FF" w:rsidRDefault="009421F6" w:rsidP="006930F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63</w:t>
            </w:r>
            <w:r w:rsidR="00514F8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5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Akademska komunikacija na hrvatskom jeziku (V)</w:t>
            </w:r>
          </w:p>
          <w:p w:rsidR="00BB36A7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lastRenderedPageBreak/>
              <w:t>FOOZ 385</w:t>
            </w:r>
          </w:p>
          <w:p w:rsidR="00DD233F" w:rsidRPr="000A3773" w:rsidRDefault="00DD233F" w:rsidP="00C7534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467489" w:rsidRPr="008A3C44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:rsidR="00467489" w:rsidRPr="008A3C44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Metode rada s darovitom djecom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DD233F" w:rsidRPr="000A3773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lastRenderedPageBreak/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</w:tr>
      <w:tr w:rsidR="00BB36A7" w:rsidRPr="000A3773" w:rsidTr="007507E5">
        <w:tc>
          <w:tcPr>
            <w:tcW w:w="1843" w:type="dxa"/>
          </w:tcPr>
          <w:p w:rsidR="00BB36A7" w:rsidRPr="009701B3" w:rsidRDefault="00BB36A7" w:rsidP="00BB36A7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Petak, 21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Slikovnica kao temeljna knjiga u razvoju predškolskog djeteta (izborni)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BB36A7" w:rsidRPr="000A3773" w:rsidRDefault="00BB36A7" w:rsidP="007248E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BB36A7" w:rsidRPr="000A3773" w:rsidTr="007507E5">
        <w:tc>
          <w:tcPr>
            <w:tcW w:w="1843" w:type="dxa"/>
          </w:tcPr>
          <w:p w:rsidR="00BB36A7" w:rsidRPr="009701B3" w:rsidRDefault="00BB36A7" w:rsidP="00BB36A7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22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Slikovnica kao temeljna knjiga u razvoju predškolskog djeteta (izborni)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(V)</w:t>
            </w:r>
          </w:p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BB36A7" w:rsidRPr="009E6F5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:rsidR="00BB36A7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Upravljanje 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stresom</w:t>
            </w:r>
          </w:p>
          <w:p w:rsidR="00BB36A7" w:rsidRPr="009E6F5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 (V)</w:t>
            </w:r>
          </w:p>
          <w:p w:rsidR="00514F86" w:rsidRPr="006930FF" w:rsidRDefault="00BB36A7" w:rsidP="006930F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63</w:t>
            </w:r>
            <w:r w:rsidR="00514F8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2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8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99743E" w:rsidRPr="00D849CD" w:rsidRDefault="0099743E" w:rsidP="0099743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:rsidR="0099743E" w:rsidRPr="00D849CD" w:rsidRDefault="0099743E" w:rsidP="0099743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Akademska komunikacija na engleskom jeziku (</w:t>
            </w:r>
            <w:r w:rsidR="000478B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DD233F" w:rsidRPr="001A4C6C" w:rsidRDefault="0099743E" w:rsidP="0099743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D74ECF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C7316E" w:rsidRPr="00C7316E" w:rsidRDefault="00C7316E" w:rsidP="00C731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Trošelj</w:t>
            </w:r>
            <w:proofErr w:type="spellEnd"/>
          </w:p>
          <w:p w:rsidR="00C7316E" w:rsidRPr="00C7316E" w:rsidRDefault="00C7316E" w:rsidP="00C7316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Suradnja s obitelji (P)</w:t>
            </w:r>
          </w:p>
          <w:p w:rsidR="00C7316E" w:rsidRPr="00C7316E" w:rsidRDefault="00C7316E" w:rsidP="00C731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  <w:p w:rsidR="00DD233F" w:rsidRPr="000A3773" w:rsidRDefault="00DD233F" w:rsidP="00387E8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29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0478B6" w:rsidRPr="00D849CD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:rsidR="000478B6" w:rsidRPr="00D849CD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Akademska komunikacija na engleskom jeziku (S)</w:t>
            </w:r>
          </w:p>
          <w:p w:rsidR="007A7BA4" w:rsidRPr="000A3773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D849C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D74ECF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9421F6" w:rsidRPr="008A3C44" w:rsidRDefault="009421F6" w:rsidP="009421F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:rsidR="009421F6" w:rsidRPr="008A3C44" w:rsidRDefault="009421F6" w:rsidP="009421F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Metode rada s darovitom djecom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(V)</w:t>
            </w:r>
          </w:p>
          <w:p w:rsidR="00DD233F" w:rsidRPr="00407B00" w:rsidRDefault="009421F6" w:rsidP="009421F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Petak, 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5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0478B6" w:rsidRPr="008A3C44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Breza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Žižović</w:t>
            </w:r>
            <w:proofErr w:type="spellEnd"/>
          </w:p>
          <w:p w:rsidR="000478B6" w:rsidRPr="008A3C44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Razvoj vizualne pismenosti (izborni) (V)</w:t>
            </w:r>
          </w:p>
          <w:p w:rsidR="00DD233F" w:rsidRPr="000A3773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EE301C" w:rsidRPr="008A3C44" w:rsidRDefault="00EE301C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Maja Ružić</w:t>
            </w:r>
          </w:p>
          <w:p w:rsidR="00EE301C" w:rsidRPr="008A3C44" w:rsidRDefault="00EE301C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Tradicijske igre u ranoj i predškolskoj dobi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:rsidR="00DD233F" w:rsidRPr="000A3773" w:rsidRDefault="00EE301C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6C527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6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E6488B" w:rsidRPr="008A3C44" w:rsidRDefault="00E6488B" w:rsidP="00E6488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:rsidR="00E6488B" w:rsidRPr="008A3C44" w:rsidRDefault="00E6488B" w:rsidP="00E6488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Psihološke osnove učenja u ranoj i odrasloj dobi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DD233F" w:rsidRPr="000A3773" w:rsidRDefault="00E6488B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C7316E" w:rsidRPr="008A3C44" w:rsidRDefault="00C7316E" w:rsidP="00C7316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Maja Ružić</w:t>
            </w:r>
          </w:p>
          <w:p w:rsidR="00C7316E" w:rsidRPr="008A3C44" w:rsidRDefault="00C7316E" w:rsidP="00C7316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Tradicijske igre u ranoj i predškolskoj dobi 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(S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:rsidR="00DD233F" w:rsidRPr="000A3773" w:rsidRDefault="00C7316E" w:rsidP="00C731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lastRenderedPageBreak/>
              <w:t>FOOZ 363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1A1A01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Petak,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2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260842" w:rsidRPr="008A3C44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:rsidR="00260842" w:rsidRPr="008A3C44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Akademska komunikacija na hrvatskom jeziku (S)</w:t>
            </w:r>
          </w:p>
          <w:p w:rsidR="00260842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  <w:p w:rsidR="00DD233F" w:rsidRPr="000A3773" w:rsidRDefault="00DD233F" w:rsidP="00E6488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467489" w:rsidRPr="009E6F5D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:rsidR="00467489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Upravljanje 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stresom</w:t>
            </w:r>
          </w:p>
          <w:p w:rsidR="00467489" w:rsidRPr="009E6F5D" w:rsidRDefault="00467489" w:rsidP="0046748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(V)</w:t>
            </w:r>
          </w:p>
          <w:p w:rsidR="00097383" w:rsidRPr="00694D06" w:rsidRDefault="00467489" w:rsidP="00694D0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63</w:t>
            </w:r>
            <w:r w:rsidR="00BE699F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402DDC" w:rsidRDefault="00DD233F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1A1A01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3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260842" w:rsidRPr="008A3C44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:rsidR="00260842" w:rsidRPr="008A3C44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Slikovnica kao temeljna knjiga u razvoju predškolskog djeteta 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(S)</w:t>
            </w:r>
          </w:p>
          <w:p w:rsidR="00DD233F" w:rsidRPr="000A3773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402DDC" w:rsidRDefault="00DD233F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402DDC" w:rsidRDefault="00DD233F" w:rsidP="007248E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E36048" w:rsidRPr="000A3773" w:rsidTr="007507E5">
        <w:tc>
          <w:tcPr>
            <w:tcW w:w="1843" w:type="dxa"/>
          </w:tcPr>
          <w:p w:rsidR="00E36048" w:rsidRPr="009701B3" w:rsidRDefault="00E36048" w:rsidP="00E36048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19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260842" w:rsidRPr="009E6F5D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Lidija </w:t>
            </w:r>
            <w:proofErr w:type="spellStart"/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Vujičić</w:t>
            </w:r>
            <w:proofErr w:type="spellEnd"/>
          </w:p>
          <w:p w:rsidR="00260842" w:rsidRPr="009E6F5D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Modeli kurikuluma ranog odgoja (P)</w:t>
            </w:r>
          </w:p>
          <w:p w:rsidR="00260842" w:rsidRDefault="00260842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  <w:p w:rsidR="00E36048" w:rsidRPr="000A3773" w:rsidRDefault="00E36048" w:rsidP="0026084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E36048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E36048" w:rsidRPr="00C7316E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Viktoria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Prelac</w:t>
            </w:r>
          </w:p>
          <w:p w:rsidR="00E36048" w:rsidRPr="00C7316E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Suradnja s obitelji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E36048" w:rsidRPr="00C7316E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  <w:p w:rsidR="00E36048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E36048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E36048" w:rsidRPr="000A3773" w:rsidTr="007507E5">
        <w:tc>
          <w:tcPr>
            <w:tcW w:w="1843" w:type="dxa"/>
          </w:tcPr>
          <w:p w:rsidR="00E36048" w:rsidRPr="009701B3" w:rsidRDefault="00E36048" w:rsidP="00E36048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20. 12.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E36048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E36048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E36048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E36048" w:rsidRPr="00C7316E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Viktoria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Prelac</w:t>
            </w:r>
          </w:p>
          <w:p w:rsidR="00E36048" w:rsidRPr="00C7316E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Suradnja s obitelji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E36048" w:rsidRPr="007507E5" w:rsidRDefault="00E36048" w:rsidP="007507E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1A1A01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Petak,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9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. 1.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:rsidR="008A3C44" w:rsidRPr="008A3C44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Psihološke osnove učenja u ranoj i odrasloj dobi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DD233F" w:rsidRPr="000A3773" w:rsidRDefault="008A3C44" w:rsidP="008A3C4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Pr="000A3773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8E7CBD" w:rsidRPr="00C7316E" w:rsidRDefault="008E7CBD" w:rsidP="008E7CB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Helena Pavletić</w:t>
            </w:r>
          </w:p>
          <w:p w:rsidR="008E7CBD" w:rsidRPr="00C7316E" w:rsidRDefault="008E7CBD" w:rsidP="008E7CB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Komunikacijska kompetencija u profesionalnom okruženju (P)</w:t>
            </w:r>
          </w:p>
          <w:p w:rsidR="00DD233F" w:rsidRPr="00C7316E" w:rsidRDefault="008E7CBD" w:rsidP="008E7CB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C7316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C7316E" w:rsidRDefault="00DD233F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3363A9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Subota,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0.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6C508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0478B6" w:rsidRPr="008A3C44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:rsidR="000478B6" w:rsidRPr="008A3C44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Psihološke osnove učenja u ranoj i odrasloj dobi</w:t>
            </w: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(izborni)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(V)</w:t>
            </w:r>
          </w:p>
          <w:p w:rsidR="00DD233F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C7316E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8E7CBD" w:rsidRPr="00C7316E" w:rsidRDefault="008E7CBD" w:rsidP="008E7CB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Helena Pavletić</w:t>
            </w:r>
          </w:p>
          <w:p w:rsidR="008E7CBD" w:rsidRPr="00C7316E" w:rsidRDefault="008E7CBD" w:rsidP="008E7CB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Komunikacijska kompetencija u profesionalnom okruženju (P)</w:t>
            </w:r>
          </w:p>
          <w:p w:rsidR="00DD233F" w:rsidRPr="00C7316E" w:rsidRDefault="008E7CBD" w:rsidP="008E7CB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C7316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C7316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3363A9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6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0478B6" w:rsidRPr="009E6F5D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Alviž</w:t>
            </w:r>
            <w:proofErr w:type="spellEnd"/>
          </w:p>
          <w:p w:rsidR="000478B6" w:rsidRPr="009E6F5D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Modeli kurikuluma ranog odgoja (S)</w:t>
            </w:r>
          </w:p>
          <w:p w:rsidR="00DD233F" w:rsidRPr="000A3773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716005" w:rsidRPr="00EE301C" w:rsidRDefault="00716005" w:rsidP="0071600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:rsidR="00716005" w:rsidRPr="00EE301C" w:rsidRDefault="00716005" w:rsidP="0071600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Problematika zlostavljanja i zanemarivanja djece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(izborni) 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28561F" w:rsidRPr="000A3773" w:rsidRDefault="003D296F" w:rsidP="003D296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62128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3363A9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7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0478B6" w:rsidRPr="009E6F5D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Alviž</w:t>
            </w:r>
            <w:proofErr w:type="spellEnd"/>
          </w:p>
          <w:p w:rsidR="000478B6" w:rsidRPr="009E6F5D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Modeli kurikuluma ranog odgoja (V)</w:t>
            </w:r>
          </w:p>
          <w:p w:rsidR="00DD233F" w:rsidRDefault="000478B6" w:rsidP="000478B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716005" w:rsidRPr="009E6F5D" w:rsidRDefault="00716005" w:rsidP="0071600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Nežić</w:t>
            </w:r>
            <w:proofErr w:type="spellEnd"/>
          </w:p>
          <w:p w:rsidR="00716005" w:rsidRDefault="00716005" w:rsidP="0071600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Suvremene književne teorije u dječjoj književnosti</w:t>
            </w:r>
          </w:p>
          <w:p w:rsidR="00716005" w:rsidRPr="009E6F5D" w:rsidRDefault="00716005" w:rsidP="0071600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 (P)</w:t>
            </w:r>
          </w:p>
          <w:p w:rsidR="003D296F" w:rsidRDefault="003D296F" w:rsidP="003D296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  <w:p w:rsidR="00D41C1E" w:rsidRPr="000A3773" w:rsidRDefault="00D41C1E" w:rsidP="0071600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BB36A7" w:rsidRPr="000A3773" w:rsidTr="007507E5">
        <w:tc>
          <w:tcPr>
            <w:tcW w:w="1843" w:type="dxa"/>
          </w:tcPr>
          <w:p w:rsidR="00BB36A7" w:rsidRPr="009701B3" w:rsidRDefault="00BB36A7" w:rsidP="00BB36A7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23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Strategije aktivnog učenja (izborni)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(P)</w:t>
            </w:r>
          </w:p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E7CB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Helena Pavletić</w:t>
            </w:r>
          </w:p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E7CB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Komunikacijska kompetencija u profesionalnom okruženju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8E7CB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E7CB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</w:tr>
      <w:tr w:rsidR="00BB36A7" w:rsidRPr="000A3773" w:rsidTr="007507E5">
        <w:tc>
          <w:tcPr>
            <w:tcW w:w="1843" w:type="dxa"/>
          </w:tcPr>
          <w:p w:rsidR="00BB36A7" w:rsidRPr="009701B3" w:rsidRDefault="00BB36A7" w:rsidP="00BB36A7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24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:rsidR="00BB36A7" w:rsidRPr="008A3C44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Strategije aktivnog učenja (izborni)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(V)</w:t>
            </w:r>
          </w:p>
          <w:p w:rsidR="00BB36A7" w:rsidRPr="000A3773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E7CB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Helena Pavletić</w:t>
            </w:r>
          </w:p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E7CB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Komunikacijska kompetencija u profesionalnom okruženju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8E7CB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BB36A7" w:rsidRPr="008E7CBD" w:rsidRDefault="00BB36A7" w:rsidP="00BB36A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E7CB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606EBA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Petak, 3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0</w:t>
            </w:r>
            <w:r w:rsidRPr="009701B3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. 1.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Pr="000A3773" w:rsidRDefault="00DD233F" w:rsidP="00232E7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Default="00DD233F" w:rsidP="006C508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E36048" w:rsidRPr="00EE301C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:rsidR="00E36048" w:rsidRPr="00EE301C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Problematika zlostavljanja i zanemarivanja djece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  <w:r w:rsidR="007248E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(izborni) 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</w:t>
            </w:r>
            <w:r w:rsidR="00FC232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DD233F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  <w:tc>
          <w:tcPr>
            <w:tcW w:w="2942" w:type="dxa"/>
            <w:shd w:val="clear" w:color="auto" w:fill="EDEDED" w:themeFill="accent3" w:themeFillTint="33"/>
          </w:tcPr>
          <w:p w:rsidR="00DD233F" w:rsidRPr="000A3773" w:rsidRDefault="00DD233F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DD233F" w:rsidRPr="000A3773" w:rsidTr="007507E5">
        <w:tc>
          <w:tcPr>
            <w:tcW w:w="1843" w:type="dxa"/>
          </w:tcPr>
          <w:p w:rsidR="00DD233F" w:rsidRPr="009701B3" w:rsidRDefault="00DD233F" w:rsidP="00606EBA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31</w:t>
            </w: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. </w:t>
            </w:r>
            <w:r w:rsidR="009701B3"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1.</w:t>
            </w:r>
            <w:r w:rsidRPr="009701B3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DD233F" w:rsidRDefault="00DD233F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DD233F" w:rsidRDefault="00DD233F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DD233F" w:rsidRPr="000A3773" w:rsidRDefault="00DD233F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E36048" w:rsidRPr="00EE301C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:rsidR="00E36048" w:rsidRPr="00EE301C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Problematika zlostavljanja i zanemarivanja djece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  <w:r w:rsidR="007248E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(izborni) 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EE301C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:rsidR="00DD233F" w:rsidRPr="000A3773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EE301C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363</w:t>
            </w:r>
          </w:p>
        </w:tc>
      </w:tr>
      <w:tr w:rsidR="00EE301C" w:rsidRPr="000A3773" w:rsidTr="007507E5">
        <w:tc>
          <w:tcPr>
            <w:tcW w:w="1843" w:type="dxa"/>
          </w:tcPr>
          <w:p w:rsidR="00EE301C" w:rsidRPr="009701B3" w:rsidRDefault="007B578C" w:rsidP="00606EBA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Petak, 6. 2.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EE301C" w:rsidRDefault="00EE301C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EE301C" w:rsidRDefault="00EE301C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E36048" w:rsidRPr="008A3C44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:rsidR="00E36048" w:rsidRPr="008A3C44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Metode rada s darovitom djecom</w:t>
            </w:r>
            <w:r w:rsidR="006703B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(S)</w:t>
            </w:r>
          </w:p>
          <w:p w:rsidR="00E36048" w:rsidRDefault="00E36048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3C4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363</w:t>
            </w:r>
          </w:p>
          <w:p w:rsidR="00EE301C" w:rsidRPr="000A3773" w:rsidRDefault="00EE301C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EE301C" w:rsidRPr="00EE301C" w:rsidRDefault="00EE301C" w:rsidP="00EE301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</w:p>
        </w:tc>
      </w:tr>
      <w:tr w:rsidR="006930FF" w:rsidRPr="000A3773" w:rsidTr="007507E5">
        <w:tc>
          <w:tcPr>
            <w:tcW w:w="1843" w:type="dxa"/>
          </w:tcPr>
          <w:p w:rsidR="006930FF" w:rsidRDefault="006930FF" w:rsidP="00606EBA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7. 2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6930FF" w:rsidRDefault="006930FF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6930FF" w:rsidRDefault="006930FF" w:rsidP="007A7B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6930FF" w:rsidRPr="008A3C44" w:rsidRDefault="006930FF" w:rsidP="00E3604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942" w:type="dxa"/>
            <w:shd w:val="clear" w:color="auto" w:fill="EDEDED" w:themeFill="accent3" w:themeFillTint="33"/>
          </w:tcPr>
          <w:p w:rsidR="006930FF" w:rsidRPr="009E6F5D" w:rsidRDefault="006930FF" w:rsidP="006930F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Nežić</w:t>
            </w:r>
            <w:proofErr w:type="spellEnd"/>
          </w:p>
          <w:p w:rsidR="006930FF" w:rsidRDefault="006930FF" w:rsidP="006930F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Suvremene književne teorije u dječjoj književnosti</w:t>
            </w:r>
          </w:p>
          <w:p w:rsidR="006930FF" w:rsidRPr="009E6F5D" w:rsidRDefault="006930FF" w:rsidP="006930F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 (P)</w:t>
            </w:r>
          </w:p>
          <w:p w:rsidR="006930FF" w:rsidRPr="00EE301C" w:rsidRDefault="006930FF" w:rsidP="006930F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9E6F5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</w:t>
            </w:r>
            <w:r w:rsidR="0062128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85</w:t>
            </w:r>
            <w:bookmarkStart w:id="0" w:name="_GoBack"/>
            <w:bookmarkEnd w:id="0"/>
          </w:p>
        </w:tc>
      </w:tr>
    </w:tbl>
    <w:p w:rsidR="00056887" w:rsidRDefault="00056887" w:rsidP="00056887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p w:rsidR="00381571" w:rsidRPr="00381571" w:rsidRDefault="00381571" w:rsidP="00381571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p w:rsidR="00381571" w:rsidRDefault="00381571" w:rsidP="00381571">
      <w:pPr>
        <w:jc w:val="center"/>
      </w:pPr>
    </w:p>
    <w:sectPr w:rsidR="00381571" w:rsidSect="000568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71"/>
    <w:rsid w:val="000478B6"/>
    <w:rsid w:val="00053D0F"/>
    <w:rsid w:val="00056887"/>
    <w:rsid w:val="00057029"/>
    <w:rsid w:val="00057F77"/>
    <w:rsid w:val="00061C99"/>
    <w:rsid w:val="00075821"/>
    <w:rsid w:val="000935EE"/>
    <w:rsid w:val="00097383"/>
    <w:rsid w:val="000A3773"/>
    <w:rsid w:val="000B20F6"/>
    <w:rsid w:val="001137C6"/>
    <w:rsid w:val="00183ED1"/>
    <w:rsid w:val="001A1A01"/>
    <w:rsid w:val="001A4C6C"/>
    <w:rsid w:val="001B501F"/>
    <w:rsid w:val="00232E7C"/>
    <w:rsid w:val="00260842"/>
    <w:rsid w:val="00271B78"/>
    <w:rsid w:val="00280807"/>
    <w:rsid w:val="0028561F"/>
    <w:rsid w:val="002B4444"/>
    <w:rsid w:val="002D59E4"/>
    <w:rsid w:val="002E7141"/>
    <w:rsid w:val="003052B4"/>
    <w:rsid w:val="00312707"/>
    <w:rsid w:val="00322D77"/>
    <w:rsid w:val="003363A9"/>
    <w:rsid w:val="00344825"/>
    <w:rsid w:val="00350F34"/>
    <w:rsid w:val="00381571"/>
    <w:rsid w:val="00387E8F"/>
    <w:rsid w:val="003D296F"/>
    <w:rsid w:val="00402DDC"/>
    <w:rsid w:val="00407B00"/>
    <w:rsid w:val="00467489"/>
    <w:rsid w:val="00471381"/>
    <w:rsid w:val="00481981"/>
    <w:rsid w:val="004F3E3F"/>
    <w:rsid w:val="00514F86"/>
    <w:rsid w:val="00524772"/>
    <w:rsid w:val="00557356"/>
    <w:rsid w:val="005B20E6"/>
    <w:rsid w:val="005B216D"/>
    <w:rsid w:val="005C1B24"/>
    <w:rsid w:val="005C1F95"/>
    <w:rsid w:val="005E44C0"/>
    <w:rsid w:val="005E78C9"/>
    <w:rsid w:val="00606EBA"/>
    <w:rsid w:val="0062128B"/>
    <w:rsid w:val="0065787C"/>
    <w:rsid w:val="006608CA"/>
    <w:rsid w:val="006703B9"/>
    <w:rsid w:val="006717E1"/>
    <w:rsid w:val="006930FF"/>
    <w:rsid w:val="00694D06"/>
    <w:rsid w:val="006A6A4E"/>
    <w:rsid w:val="006B7C81"/>
    <w:rsid w:val="006C5085"/>
    <w:rsid w:val="006C527D"/>
    <w:rsid w:val="006D217E"/>
    <w:rsid w:val="006E43AA"/>
    <w:rsid w:val="00716005"/>
    <w:rsid w:val="007248E2"/>
    <w:rsid w:val="007507E5"/>
    <w:rsid w:val="007557ED"/>
    <w:rsid w:val="0076728F"/>
    <w:rsid w:val="007A7BA4"/>
    <w:rsid w:val="007B578C"/>
    <w:rsid w:val="007C65D6"/>
    <w:rsid w:val="008153B0"/>
    <w:rsid w:val="0081746E"/>
    <w:rsid w:val="008263D2"/>
    <w:rsid w:val="00837647"/>
    <w:rsid w:val="008635E8"/>
    <w:rsid w:val="00873CBF"/>
    <w:rsid w:val="00876E65"/>
    <w:rsid w:val="0088743B"/>
    <w:rsid w:val="00891C65"/>
    <w:rsid w:val="008A3C44"/>
    <w:rsid w:val="008B30C3"/>
    <w:rsid w:val="008E7CBD"/>
    <w:rsid w:val="00904776"/>
    <w:rsid w:val="00923AAE"/>
    <w:rsid w:val="0093031A"/>
    <w:rsid w:val="00936F73"/>
    <w:rsid w:val="009421F6"/>
    <w:rsid w:val="009577E7"/>
    <w:rsid w:val="009627B5"/>
    <w:rsid w:val="009701B3"/>
    <w:rsid w:val="0098186C"/>
    <w:rsid w:val="0099743E"/>
    <w:rsid w:val="009A7D9E"/>
    <w:rsid w:val="009D5702"/>
    <w:rsid w:val="009E6F5D"/>
    <w:rsid w:val="00A04F43"/>
    <w:rsid w:val="00A12C70"/>
    <w:rsid w:val="00A62610"/>
    <w:rsid w:val="00A77286"/>
    <w:rsid w:val="00A91861"/>
    <w:rsid w:val="00AC5554"/>
    <w:rsid w:val="00B10F85"/>
    <w:rsid w:val="00B26D6E"/>
    <w:rsid w:val="00BA06F6"/>
    <w:rsid w:val="00BB0598"/>
    <w:rsid w:val="00BB36A7"/>
    <w:rsid w:val="00BB7909"/>
    <w:rsid w:val="00BE0309"/>
    <w:rsid w:val="00BE699F"/>
    <w:rsid w:val="00C05FFA"/>
    <w:rsid w:val="00C329BC"/>
    <w:rsid w:val="00C44936"/>
    <w:rsid w:val="00C55896"/>
    <w:rsid w:val="00C7316E"/>
    <w:rsid w:val="00C75343"/>
    <w:rsid w:val="00CB0D1F"/>
    <w:rsid w:val="00CB1E0F"/>
    <w:rsid w:val="00CC1531"/>
    <w:rsid w:val="00D217F9"/>
    <w:rsid w:val="00D33BAA"/>
    <w:rsid w:val="00D41C1E"/>
    <w:rsid w:val="00D503F0"/>
    <w:rsid w:val="00D57087"/>
    <w:rsid w:val="00D703FC"/>
    <w:rsid w:val="00D74ECF"/>
    <w:rsid w:val="00D849CD"/>
    <w:rsid w:val="00DA3A80"/>
    <w:rsid w:val="00DA5123"/>
    <w:rsid w:val="00DB763A"/>
    <w:rsid w:val="00DD233F"/>
    <w:rsid w:val="00E11081"/>
    <w:rsid w:val="00E22061"/>
    <w:rsid w:val="00E3150F"/>
    <w:rsid w:val="00E3178A"/>
    <w:rsid w:val="00E359CE"/>
    <w:rsid w:val="00E36048"/>
    <w:rsid w:val="00E363E1"/>
    <w:rsid w:val="00E417BF"/>
    <w:rsid w:val="00E53703"/>
    <w:rsid w:val="00E54ED1"/>
    <w:rsid w:val="00E6488B"/>
    <w:rsid w:val="00EC2CF9"/>
    <w:rsid w:val="00EC6E22"/>
    <w:rsid w:val="00EE301C"/>
    <w:rsid w:val="00EE40E1"/>
    <w:rsid w:val="00F00F14"/>
    <w:rsid w:val="00F20FC7"/>
    <w:rsid w:val="00F21DCA"/>
    <w:rsid w:val="00F37036"/>
    <w:rsid w:val="00F4436E"/>
    <w:rsid w:val="00F44738"/>
    <w:rsid w:val="00F62F1C"/>
    <w:rsid w:val="00F95E44"/>
    <w:rsid w:val="00FC232D"/>
    <w:rsid w:val="00F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DD08"/>
  <w15:chartTrackingRefBased/>
  <w15:docId w15:val="{F3B7D70E-AD3F-4647-B90D-E9B7FAF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5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5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6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92</cp:revision>
  <dcterms:created xsi:type="dcterms:W3CDTF">2024-09-10T11:04:00Z</dcterms:created>
  <dcterms:modified xsi:type="dcterms:W3CDTF">2025-10-29T10:05:00Z</dcterms:modified>
</cp:coreProperties>
</file>