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406DF" w14:textId="4CB67083" w:rsidR="00BA7F40" w:rsidRDefault="00BA7F40">
      <w:pPr>
        <w:spacing w:after="15" w:line="259" w:lineRule="auto"/>
        <w:ind w:left="0" w:right="0" w:firstLine="0"/>
        <w:jc w:val="left"/>
      </w:pPr>
      <w:bookmarkStart w:id="0" w:name="_GoBack"/>
      <w:bookmarkEnd w:id="0"/>
    </w:p>
    <w:p w14:paraId="77885A45" w14:textId="77777777" w:rsidR="00BA7F40" w:rsidRDefault="006C684C">
      <w:pPr>
        <w:spacing w:after="0" w:line="259" w:lineRule="auto"/>
        <w:ind w:left="0" w:righ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2372DF6A" w14:textId="77777777" w:rsidR="00821A1A" w:rsidRPr="006A55E7" w:rsidRDefault="00821A1A" w:rsidP="00821A1A">
      <w:pPr>
        <w:jc w:val="center"/>
        <w:outlineLvl w:val="0"/>
        <w:rPr>
          <w:b/>
        </w:rPr>
      </w:pPr>
      <w:r w:rsidRPr="006A55E7">
        <w:rPr>
          <w:b/>
          <w:noProof/>
        </w:rPr>
        <w:drawing>
          <wp:inline distT="0" distB="0" distL="0" distR="0" wp14:anchorId="167D02DD" wp14:editId="54E3A430">
            <wp:extent cx="2933065" cy="9239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3065" cy="923925"/>
                    </a:xfrm>
                    <a:prstGeom prst="rect">
                      <a:avLst/>
                    </a:prstGeom>
                    <a:noFill/>
                  </pic:spPr>
                </pic:pic>
              </a:graphicData>
            </a:graphic>
          </wp:inline>
        </w:drawing>
      </w:r>
    </w:p>
    <w:p w14:paraId="08F1B28A" w14:textId="77777777" w:rsidR="00821A1A" w:rsidRPr="006A55E7" w:rsidRDefault="00821A1A" w:rsidP="00821A1A">
      <w:pPr>
        <w:jc w:val="center"/>
        <w:outlineLvl w:val="0"/>
        <w:rPr>
          <w:b/>
        </w:rPr>
      </w:pPr>
    </w:p>
    <w:p w14:paraId="3B5B011F" w14:textId="77777777" w:rsidR="00821A1A" w:rsidRPr="00B22C1B" w:rsidRDefault="00821A1A" w:rsidP="00821A1A">
      <w:pPr>
        <w:ind w:left="360"/>
        <w:jc w:val="center"/>
        <w:outlineLvl w:val="0"/>
        <w:rPr>
          <w:b/>
          <w:caps/>
          <w:sz w:val="28"/>
          <w:szCs w:val="26"/>
          <w:lang w:val="en-GB"/>
        </w:rPr>
      </w:pPr>
      <w:r w:rsidRPr="00B22C1B">
        <w:rPr>
          <w:b/>
          <w:caps/>
          <w:sz w:val="28"/>
          <w:szCs w:val="26"/>
          <w:lang w:val="en-GB"/>
        </w:rPr>
        <w:t>University undergraduate study Early and Preschool Education in the Croatian language (part-time study) in the</w:t>
      </w:r>
      <w:r>
        <w:rPr>
          <w:b/>
          <w:caps/>
          <w:sz w:val="28"/>
          <w:szCs w:val="26"/>
          <w:lang w:val="en-GB"/>
        </w:rPr>
        <w:t xml:space="preserve"> academic</w:t>
      </w:r>
      <w:r w:rsidRPr="00B22C1B">
        <w:rPr>
          <w:b/>
          <w:caps/>
          <w:sz w:val="28"/>
          <w:szCs w:val="26"/>
          <w:lang w:val="en-GB"/>
        </w:rPr>
        <w:t xml:space="preserve"> year 2024/2025</w:t>
      </w:r>
    </w:p>
    <w:p w14:paraId="2D46C373" w14:textId="77777777" w:rsidR="00821A1A" w:rsidRPr="00B22C1B" w:rsidRDefault="00821A1A" w:rsidP="00821A1A">
      <w:pPr>
        <w:ind w:left="360"/>
        <w:jc w:val="center"/>
        <w:outlineLvl w:val="0"/>
        <w:rPr>
          <w:b/>
          <w:szCs w:val="28"/>
          <w:lang w:val="en-GB"/>
        </w:rPr>
      </w:pPr>
    </w:p>
    <w:p w14:paraId="0EC4EDAB" w14:textId="77777777" w:rsidR="00821A1A" w:rsidRPr="00B22C1B" w:rsidRDefault="00821A1A" w:rsidP="00821A1A">
      <w:pPr>
        <w:autoSpaceDE w:val="0"/>
        <w:autoSpaceDN w:val="0"/>
        <w:adjustRightInd w:val="0"/>
        <w:spacing w:after="120" w:line="276" w:lineRule="auto"/>
        <w:jc w:val="center"/>
        <w:rPr>
          <w:rFonts w:eastAsia="Calibri"/>
          <w:b/>
          <w:caps/>
          <w:lang w:val="en-GB" w:eastAsia="en-US"/>
        </w:rPr>
      </w:pPr>
      <w:bookmarkStart w:id="1" w:name="_Hlk135860258"/>
      <w:r w:rsidRPr="00B22C1B">
        <w:rPr>
          <w:rFonts w:eastAsia="Calibri"/>
          <w:b/>
          <w:caps/>
          <w:lang w:val="en-GB" w:eastAsia="en-US"/>
        </w:rPr>
        <w:t>1</w:t>
      </w:r>
      <w:r w:rsidRPr="00B22C1B">
        <w:rPr>
          <w:rFonts w:eastAsia="Calibri"/>
          <w:b/>
          <w:caps/>
          <w:vertAlign w:val="superscript"/>
          <w:lang w:val="en-GB" w:eastAsia="en-US"/>
        </w:rPr>
        <w:t>st</w:t>
      </w:r>
      <w:r>
        <w:rPr>
          <w:rFonts w:eastAsia="Calibri"/>
          <w:b/>
          <w:caps/>
          <w:lang w:val="en-GB" w:eastAsia="en-US"/>
        </w:rPr>
        <w:t xml:space="preserve"> YEAR</w:t>
      </w:r>
    </w:p>
    <w:tbl>
      <w:tblPr>
        <w:tblW w:w="97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8"/>
        <w:gridCol w:w="3686"/>
        <w:gridCol w:w="850"/>
        <w:gridCol w:w="709"/>
        <w:gridCol w:w="709"/>
        <w:gridCol w:w="925"/>
      </w:tblGrid>
      <w:tr w:rsidR="00821A1A" w:rsidRPr="00B22C1B" w14:paraId="78DEC565" w14:textId="77777777" w:rsidTr="00D86B96">
        <w:trPr>
          <w:jc w:val="center"/>
        </w:trPr>
        <w:tc>
          <w:tcPr>
            <w:tcW w:w="9717" w:type="dxa"/>
            <w:gridSpan w:val="6"/>
            <w:shd w:val="clear" w:color="auto" w:fill="33CCCC"/>
            <w:vAlign w:val="center"/>
          </w:tcPr>
          <w:bookmarkEnd w:id="1"/>
          <w:p w14:paraId="33DE7943" w14:textId="77777777" w:rsidR="00821A1A" w:rsidRPr="00B22C1B" w:rsidRDefault="00821A1A" w:rsidP="00AC3B10">
            <w:pPr>
              <w:spacing w:before="20" w:after="20"/>
              <w:jc w:val="center"/>
              <w:rPr>
                <w:b/>
                <w:lang w:val="en-GB"/>
              </w:rPr>
            </w:pPr>
            <w:r>
              <w:rPr>
                <w:b/>
                <w:lang w:val="en-GB"/>
              </w:rPr>
              <w:t>1</w:t>
            </w:r>
            <w:r w:rsidRPr="00B22C1B">
              <w:rPr>
                <w:b/>
                <w:vertAlign w:val="superscript"/>
                <w:lang w:val="en-GB"/>
              </w:rPr>
              <w:t>st</w:t>
            </w:r>
            <w:r>
              <w:rPr>
                <w:b/>
                <w:lang w:val="en-GB"/>
              </w:rPr>
              <w:t xml:space="preserve"> semester</w:t>
            </w:r>
          </w:p>
        </w:tc>
      </w:tr>
      <w:tr w:rsidR="00821A1A" w:rsidRPr="00B22C1B" w14:paraId="2D7802B3" w14:textId="77777777" w:rsidTr="00D86B96">
        <w:trPr>
          <w:jc w:val="center"/>
        </w:trPr>
        <w:tc>
          <w:tcPr>
            <w:tcW w:w="2838" w:type="dxa"/>
            <w:vAlign w:val="center"/>
          </w:tcPr>
          <w:p w14:paraId="1547AD87" w14:textId="77777777" w:rsidR="00821A1A" w:rsidRPr="00B22C1B" w:rsidRDefault="00821A1A" w:rsidP="00AC3B10">
            <w:pPr>
              <w:spacing w:before="20" w:after="20"/>
              <w:jc w:val="center"/>
              <w:rPr>
                <w:b/>
                <w:lang w:val="en-GB"/>
              </w:rPr>
            </w:pPr>
            <w:r w:rsidRPr="00B22C1B">
              <w:rPr>
                <w:b/>
                <w:lang w:val="en-GB"/>
              </w:rPr>
              <w:t>Compulsory courses</w:t>
            </w:r>
          </w:p>
        </w:tc>
        <w:tc>
          <w:tcPr>
            <w:tcW w:w="3686" w:type="dxa"/>
            <w:vAlign w:val="center"/>
          </w:tcPr>
          <w:p w14:paraId="79D8D501" w14:textId="77777777" w:rsidR="00821A1A" w:rsidRPr="00B22C1B" w:rsidRDefault="00821A1A" w:rsidP="00AC3B10">
            <w:pPr>
              <w:spacing w:before="20" w:after="20"/>
              <w:jc w:val="center"/>
              <w:rPr>
                <w:b/>
                <w:lang w:val="en-GB"/>
              </w:rPr>
            </w:pPr>
            <w:r>
              <w:rPr>
                <w:b/>
                <w:lang w:val="en-GB"/>
              </w:rPr>
              <w:t>Teachers</w:t>
            </w:r>
          </w:p>
        </w:tc>
        <w:tc>
          <w:tcPr>
            <w:tcW w:w="850" w:type="dxa"/>
            <w:shd w:val="clear" w:color="auto" w:fill="auto"/>
            <w:vAlign w:val="center"/>
          </w:tcPr>
          <w:p w14:paraId="0E7073B7" w14:textId="77777777" w:rsidR="00821A1A" w:rsidRPr="00B22C1B" w:rsidRDefault="00821A1A" w:rsidP="00AC3B10">
            <w:pPr>
              <w:spacing w:before="20" w:after="20"/>
              <w:jc w:val="center"/>
              <w:rPr>
                <w:b/>
                <w:lang w:val="en-GB"/>
              </w:rPr>
            </w:pPr>
            <w:r>
              <w:rPr>
                <w:b/>
                <w:lang w:val="en-GB"/>
              </w:rPr>
              <w:t>L</w:t>
            </w:r>
          </w:p>
        </w:tc>
        <w:tc>
          <w:tcPr>
            <w:tcW w:w="709" w:type="dxa"/>
            <w:shd w:val="clear" w:color="auto" w:fill="auto"/>
            <w:vAlign w:val="center"/>
          </w:tcPr>
          <w:p w14:paraId="0B13D9C6" w14:textId="77777777" w:rsidR="00821A1A" w:rsidRPr="00B22C1B" w:rsidRDefault="00821A1A" w:rsidP="00AC3B10">
            <w:pPr>
              <w:spacing w:before="20" w:after="20"/>
              <w:jc w:val="center"/>
              <w:rPr>
                <w:b/>
                <w:lang w:val="en-GB"/>
              </w:rPr>
            </w:pPr>
            <w:r w:rsidRPr="00B22C1B">
              <w:rPr>
                <w:b/>
                <w:lang w:val="en-GB"/>
              </w:rPr>
              <w:t>S</w:t>
            </w:r>
          </w:p>
        </w:tc>
        <w:tc>
          <w:tcPr>
            <w:tcW w:w="709" w:type="dxa"/>
            <w:shd w:val="clear" w:color="auto" w:fill="auto"/>
            <w:vAlign w:val="center"/>
          </w:tcPr>
          <w:p w14:paraId="13962D71" w14:textId="77777777" w:rsidR="00821A1A" w:rsidRPr="00B22C1B" w:rsidRDefault="00821A1A" w:rsidP="00AC3B10">
            <w:pPr>
              <w:spacing w:before="20" w:after="20"/>
              <w:jc w:val="center"/>
              <w:rPr>
                <w:b/>
                <w:lang w:val="en-GB"/>
              </w:rPr>
            </w:pPr>
            <w:r>
              <w:rPr>
                <w:b/>
                <w:lang w:val="en-GB"/>
              </w:rPr>
              <w:t>E</w:t>
            </w:r>
          </w:p>
        </w:tc>
        <w:tc>
          <w:tcPr>
            <w:tcW w:w="925" w:type="dxa"/>
            <w:shd w:val="clear" w:color="auto" w:fill="auto"/>
            <w:vAlign w:val="center"/>
          </w:tcPr>
          <w:p w14:paraId="0359F77C" w14:textId="77777777" w:rsidR="00821A1A" w:rsidRPr="00B22C1B" w:rsidRDefault="00821A1A" w:rsidP="00AC3B10">
            <w:pPr>
              <w:spacing w:before="20" w:after="20"/>
              <w:jc w:val="center"/>
              <w:rPr>
                <w:b/>
                <w:lang w:val="en-GB"/>
              </w:rPr>
            </w:pPr>
            <w:r w:rsidRPr="00B22C1B">
              <w:rPr>
                <w:b/>
                <w:lang w:val="en-GB"/>
              </w:rPr>
              <w:t>ECTS</w:t>
            </w:r>
          </w:p>
        </w:tc>
      </w:tr>
      <w:tr w:rsidR="00821A1A" w:rsidRPr="00B22C1B" w14:paraId="41E2B1CF" w14:textId="77777777" w:rsidTr="00D86B96">
        <w:trPr>
          <w:jc w:val="center"/>
        </w:trPr>
        <w:tc>
          <w:tcPr>
            <w:tcW w:w="2838" w:type="dxa"/>
            <w:vAlign w:val="center"/>
          </w:tcPr>
          <w:p w14:paraId="700C5EC6" w14:textId="77777777" w:rsidR="00821A1A" w:rsidRPr="009B6AEF" w:rsidRDefault="00821A1A" w:rsidP="00AC3B10">
            <w:pPr>
              <w:spacing w:before="20" w:after="20"/>
              <w:rPr>
                <w:b/>
                <w:lang w:val="en-GB"/>
              </w:rPr>
            </w:pPr>
            <w:r w:rsidRPr="009B6AEF">
              <w:rPr>
                <w:b/>
                <w:lang w:val="en-GB"/>
              </w:rPr>
              <w:t>200053</w:t>
            </w:r>
          </w:p>
          <w:p w14:paraId="259CB24A" w14:textId="77777777" w:rsidR="00821A1A" w:rsidRPr="003B4AB7" w:rsidRDefault="00821A1A" w:rsidP="00AC3B10">
            <w:pPr>
              <w:spacing w:before="20" w:after="20"/>
              <w:rPr>
                <w:highlight w:val="yellow"/>
                <w:lang w:val="en-GB"/>
              </w:rPr>
            </w:pPr>
            <w:r w:rsidRPr="009B6AEF">
              <w:rPr>
                <w:lang w:val="en-GB"/>
              </w:rPr>
              <w:t>Philosophy of education and vocational ethics</w:t>
            </w:r>
          </w:p>
        </w:tc>
        <w:tc>
          <w:tcPr>
            <w:tcW w:w="3686" w:type="dxa"/>
            <w:vAlign w:val="center"/>
          </w:tcPr>
          <w:p w14:paraId="07708B24" w14:textId="77777777" w:rsidR="00821A1A" w:rsidRPr="00B22C1B" w:rsidRDefault="00821A1A" w:rsidP="00AC3B10">
            <w:pPr>
              <w:rPr>
                <w:lang w:val="en-GB"/>
              </w:rPr>
            </w:pPr>
            <w:r>
              <w:rPr>
                <w:lang w:val="en-GB"/>
              </w:rPr>
              <w:t xml:space="preserve">Assistant Professor </w:t>
            </w:r>
            <w:proofErr w:type="spellStart"/>
            <w:r w:rsidRPr="00B22C1B">
              <w:rPr>
                <w:lang w:val="en-GB"/>
              </w:rPr>
              <w:t>Alen</w:t>
            </w:r>
            <w:proofErr w:type="spellEnd"/>
            <w:r w:rsidRPr="00B22C1B">
              <w:rPr>
                <w:lang w:val="en-GB"/>
              </w:rPr>
              <w:t xml:space="preserve"> </w:t>
            </w:r>
            <w:proofErr w:type="spellStart"/>
            <w:r w:rsidRPr="00B22C1B">
              <w:rPr>
                <w:lang w:val="en-GB"/>
              </w:rPr>
              <w:t>Tafra</w:t>
            </w:r>
            <w:proofErr w:type="spellEnd"/>
            <w:r>
              <w:rPr>
                <w:lang w:val="en-GB"/>
              </w:rPr>
              <w:t>, PhD</w:t>
            </w:r>
          </w:p>
        </w:tc>
        <w:tc>
          <w:tcPr>
            <w:tcW w:w="850" w:type="dxa"/>
            <w:shd w:val="clear" w:color="auto" w:fill="auto"/>
            <w:vAlign w:val="center"/>
          </w:tcPr>
          <w:p w14:paraId="039697C8" w14:textId="77777777" w:rsidR="00821A1A" w:rsidRPr="00B22C1B" w:rsidRDefault="00821A1A" w:rsidP="00AC3B10">
            <w:pPr>
              <w:spacing w:before="20" w:after="20"/>
              <w:jc w:val="center"/>
              <w:rPr>
                <w:lang w:val="en-GB"/>
              </w:rPr>
            </w:pPr>
            <w:r w:rsidRPr="00B22C1B">
              <w:rPr>
                <w:lang w:val="en-GB"/>
              </w:rPr>
              <w:t>15</w:t>
            </w:r>
          </w:p>
        </w:tc>
        <w:tc>
          <w:tcPr>
            <w:tcW w:w="709" w:type="dxa"/>
            <w:shd w:val="clear" w:color="auto" w:fill="auto"/>
            <w:vAlign w:val="center"/>
          </w:tcPr>
          <w:p w14:paraId="434993DF" w14:textId="77777777" w:rsidR="00821A1A" w:rsidRPr="00B22C1B" w:rsidRDefault="00821A1A" w:rsidP="00AC3B10">
            <w:pPr>
              <w:spacing w:before="20" w:after="20"/>
              <w:jc w:val="center"/>
              <w:rPr>
                <w:lang w:val="en-GB"/>
              </w:rPr>
            </w:pPr>
            <w:r w:rsidRPr="00B22C1B">
              <w:rPr>
                <w:lang w:val="en-GB"/>
              </w:rPr>
              <w:t>7,5</w:t>
            </w:r>
          </w:p>
        </w:tc>
        <w:tc>
          <w:tcPr>
            <w:tcW w:w="709" w:type="dxa"/>
            <w:shd w:val="clear" w:color="auto" w:fill="auto"/>
            <w:vAlign w:val="center"/>
          </w:tcPr>
          <w:p w14:paraId="78BA9F09" w14:textId="77777777" w:rsidR="00821A1A" w:rsidRPr="00B22C1B" w:rsidRDefault="00821A1A" w:rsidP="00AC3B10">
            <w:pPr>
              <w:spacing w:before="20" w:after="20"/>
              <w:jc w:val="center"/>
              <w:rPr>
                <w:lang w:val="en-GB"/>
              </w:rPr>
            </w:pPr>
            <w:r w:rsidRPr="00B22C1B">
              <w:rPr>
                <w:lang w:val="en-GB"/>
              </w:rPr>
              <w:t>0</w:t>
            </w:r>
          </w:p>
        </w:tc>
        <w:tc>
          <w:tcPr>
            <w:tcW w:w="925" w:type="dxa"/>
            <w:shd w:val="clear" w:color="auto" w:fill="auto"/>
            <w:vAlign w:val="center"/>
          </w:tcPr>
          <w:p w14:paraId="2A7411FC" w14:textId="77777777" w:rsidR="00821A1A" w:rsidRPr="00B22C1B" w:rsidRDefault="00821A1A" w:rsidP="00AC3B10">
            <w:pPr>
              <w:spacing w:before="20" w:after="20"/>
              <w:jc w:val="center"/>
              <w:rPr>
                <w:lang w:val="en-GB"/>
              </w:rPr>
            </w:pPr>
            <w:r w:rsidRPr="00B22C1B">
              <w:rPr>
                <w:lang w:val="en-GB"/>
              </w:rPr>
              <w:t>3</w:t>
            </w:r>
          </w:p>
        </w:tc>
      </w:tr>
      <w:tr w:rsidR="00821A1A" w:rsidRPr="00B22C1B" w14:paraId="6C03EB2A" w14:textId="77777777" w:rsidTr="00D86B96">
        <w:trPr>
          <w:jc w:val="center"/>
        </w:trPr>
        <w:tc>
          <w:tcPr>
            <w:tcW w:w="2838" w:type="dxa"/>
            <w:vAlign w:val="center"/>
          </w:tcPr>
          <w:p w14:paraId="30CC340F" w14:textId="77777777" w:rsidR="00821A1A" w:rsidRPr="00AC3B10" w:rsidRDefault="00821A1A" w:rsidP="00AC3B10">
            <w:pPr>
              <w:spacing w:before="20" w:after="20"/>
              <w:rPr>
                <w:b/>
                <w:lang w:val="en-GB"/>
              </w:rPr>
            </w:pPr>
            <w:r w:rsidRPr="00AC3B10">
              <w:rPr>
                <w:b/>
                <w:lang w:val="en-GB"/>
              </w:rPr>
              <w:t>200055</w:t>
            </w:r>
          </w:p>
          <w:p w14:paraId="24F5DF78" w14:textId="77777777" w:rsidR="00821A1A" w:rsidRPr="003B4AB7" w:rsidRDefault="00821A1A" w:rsidP="00AC3B10">
            <w:pPr>
              <w:spacing w:before="20" w:after="20"/>
              <w:rPr>
                <w:highlight w:val="yellow"/>
                <w:lang w:val="en-GB"/>
              </w:rPr>
            </w:pPr>
            <w:r w:rsidRPr="00AC3B10">
              <w:rPr>
                <w:lang w:val="en-GB"/>
              </w:rPr>
              <w:t>General pedagogy</w:t>
            </w:r>
          </w:p>
        </w:tc>
        <w:tc>
          <w:tcPr>
            <w:tcW w:w="3686" w:type="dxa"/>
            <w:vAlign w:val="center"/>
          </w:tcPr>
          <w:p w14:paraId="078AC508" w14:textId="77777777" w:rsidR="00821A1A" w:rsidRPr="00B22C1B" w:rsidRDefault="00821A1A" w:rsidP="00AC3B10">
            <w:pPr>
              <w:spacing w:before="20" w:after="20"/>
              <w:rPr>
                <w:lang w:val="en-GB"/>
              </w:rPr>
            </w:pPr>
            <w:r>
              <w:rPr>
                <w:lang w:val="en-GB"/>
              </w:rPr>
              <w:t xml:space="preserve">Assistant Professor </w:t>
            </w:r>
            <w:r w:rsidRPr="00B22C1B">
              <w:rPr>
                <w:lang w:val="en-GB"/>
              </w:rPr>
              <w:t xml:space="preserve">Marlena </w:t>
            </w:r>
            <w:proofErr w:type="spellStart"/>
            <w:r w:rsidRPr="00B22C1B">
              <w:rPr>
                <w:lang w:val="en-GB"/>
              </w:rPr>
              <w:t>Plavšić</w:t>
            </w:r>
            <w:proofErr w:type="spellEnd"/>
            <w:r>
              <w:rPr>
                <w:lang w:val="en-GB"/>
              </w:rPr>
              <w:t>, PhD</w:t>
            </w:r>
          </w:p>
          <w:p w14:paraId="71B56D7D" w14:textId="77777777" w:rsidR="00821A1A" w:rsidRPr="00B22C1B" w:rsidRDefault="00821A1A" w:rsidP="00AC3B10">
            <w:pPr>
              <w:spacing w:before="20" w:after="20"/>
              <w:rPr>
                <w:lang w:val="en-GB"/>
              </w:rPr>
            </w:pPr>
            <w:r w:rsidRPr="00B22C1B">
              <w:rPr>
                <w:lang w:val="en-GB"/>
              </w:rPr>
              <w:t xml:space="preserve">Renata Martinčić Marić, </w:t>
            </w:r>
            <w:r>
              <w:rPr>
                <w:lang w:val="en-GB"/>
              </w:rPr>
              <w:t>PhD, lecturer</w:t>
            </w:r>
          </w:p>
          <w:p w14:paraId="58364D58" w14:textId="77777777" w:rsidR="00821A1A" w:rsidRPr="00B22C1B" w:rsidRDefault="00821A1A" w:rsidP="00AC3B10">
            <w:pPr>
              <w:spacing w:before="20" w:after="20"/>
              <w:rPr>
                <w:lang w:val="en-GB"/>
              </w:rPr>
            </w:pPr>
            <w:proofErr w:type="spellStart"/>
            <w:r w:rsidRPr="00B22C1B">
              <w:rPr>
                <w:lang w:val="en-GB"/>
              </w:rPr>
              <w:t>Sanja</w:t>
            </w:r>
            <w:proofErr w:type="spellEnd"/>
            <w:r w:rsidRPr="00B22C1B">
              <w:rPr>
                <w:lang w:val="en-GB"/>
              </w:rPr>
              <w:t xml:space="preserve"> </w:t>
            </w:r>
            <w:proofErr w:type="spellStart"/>
            <w:r w:rsidRPr="00B22C1B">
              <w:rPr>
                <w:lang w:val="en-GB"/>
              </w:rPr>
              <w:t>Tatković</w:t>
            </w:r>
            <w:proofErr w:type="spellEnd"/>
            <w:r w:rsidRPr="00B22C1B">
              <w:rPr>
                <w:lang w:val="en-GB"/>
              </w:rPr>
              <w:t>, as</w:t>
            </w:r>
            <w:r>
              <w:rPr>
                <w:lang w:val="en-GB"/>
              </w:rPr>
              <w:t>sistant</w:t>
            </w:r>
          </w:p>
        </w:tc>
        <w:tc>
          <w:tcPr>
            <w:tcW w:w="850" w:type="dxa"/>
            <w:shd w:val="clear" w:color="auto" w:fill="auto"/>
            <w:vAlign w:val="center"/>
          </w:tcPr>
          <w:p w14:paraId="36420967" w14:textId="77777777" w:rsidR="00821A1A" w:rsidRPr="00B22C1B" w:rsidRDefault="00821A1A" w:rsidP="00AC3B10">
            <w:pPr>
              <w:spacing w:before="20" w:after="20"/>
              <w:jc w:val="center"/>
              <w:rPr>
                <w:lang w:val="en-GB"/>
              </w:rPr>
            </w:pPr>
            <w:r w:rsidRPr="00B22C1B">
              <w:rPr>
                <w:lang w:val="en-GB"/>
              </w:rPr>
              <w:t>7,5</w:t>
            </w:r>
          </w:p>
        </w:tc>
        <w:tc>
          <w:tcPr>
            <w:tcW w:w="709" w:type="dxa"/>
            <w:shd w:val="clear" w:color="auto" w:fill="auto"/>
            <w:vAlign w:val="center"/>
          </w:tcPr>
          <w:p w14:paraId="1E6F857E" w14:textId="77777777" w:rsidR="00821A1A" w:rsidRPr="00B22C1B" w:rsidRDefault="00821A1A" w:rsidP="00AC3B10">
            <w:pPr>
              <w:spacing w:before="20" w:after="20"/>
              <w:jc w:val="center"/>
              <w:rPr>
                <w:lang w:val="en-GB"/>
              </w:rPr>
            </w:pPr>
            <w:r w:rsidRPr="00B22C1B">
              <w:rPr>
                <w:lang w:val="en-GB"/>
              </w:rPr>
              <w:t>7,5</w:t>
            </w:r>
          </w:p>
        </w:tc>
        <w:tc>
          <w:tcPr>
            <w:tcW w:w="709" w:type="dxa"/>
            <w:shd w:val="clear" w:color="auto" w:fill="auto"/>
            <w:vAlign w:val="center"/>
          </w:tcPr>
          <w:p w14:paraId="3760FAC8" w14:textId="77777777" w:rsidR="00821A1A" w:rsidRPr="00B22C1B" w:rsidRDefault="00821A1A" w:rsidP="00AC3B10">
            <w:pPr>
              <w:spacing w:before="20" w:after="20"/>
              <w:jc w:val="center"/>
              <w:rPr>
                <w:lang w:val="en-GB"/>
              </w:rPr>
            </w:pPr>
            <w:r w:rsidRPr="00B22C1B">
              <w:rPr>
                <w:lang w:val="en-GB"/>
              </w:rPr>
              <w:t>0</w:t>
            </w:r>
          </w:p>
        </w:tc>
        <w:tc>
          <w:tcPr>
            <w:tcW w:w="925" w:type="dxa"/>
            <w:shd w:val="clear" w:color="auto" w:fill="auto"/>
            <w:vAlign w:val="center"/>
          </w:tcPr>
          <w:p w14:paraId="1E81937D" w14:textId="77777777" w:rsidR="00821A1A" w:rsidRPr="00B22C1B" w:rsidRDefault="00821A1A" w:rsidP="00AC3B10">
            <w:pPr>
              <w:spacing w:before="20" w:after="20"/>
              <w:jc w:val="center"/>
              <w:rPr>
                <w:lang w:val="en-GB"/>
              </w:rPr>
            </w:pPr>
            <w:r w:rsidRPr="00B22C1B">
              <w:rPr>
                <w:lang w:val="en-GB"/>
              </w:rPr>
              <w:t>3</w:t>
            </w:r>
          </w:p>
        </w:tc>
      </w:tr>
      <w:tr w:rsidR="00821A1A" w:rsidRPr="00B22C1B" w14:paraId="320B5D68" w14:textId="77777777" w:rsidTr="00D86B96">
        <w:trPr>
          <w:jc w:val="center"/>
        </w:trPr>
        <w:tc>
          <w:tcPr>
            <w:tcW w:w="2838" w:type="dxa"/>
            <w:vAlign w:val="center"/>
          </w:tcPr>
          <w:p w14:paraId="6D619268" w14:textId="77777777" w:rsidR="00821A1A" w:rsidRPr="00AC3B10" w:rsidRDefault="00821A1A" w:rsidP="00AC3B10">
            <w:pPr>
              <w:spacing w:before="20" w:after="20"/>
              <w:rPr>
                <w:b/>
                <w:lang w:val="en-GB"/>
              </w:rPr>
            </w:pPr>
            <w:r w:rsidRPr="00AC3B10">
              <w:rPr>
                <w:b/>
                <w:lang w:val="en-GB"/>
              </w:rPr>
              <w:t>200056</w:t>
            </w:r>
          </w:p>
          <w:p w14:paraId="533A8C34" w14:textId="77777777" w:rsidR="00821A1A" w:rsidRPr="003B4AB7" w:rsidRDefault="00821A1A" w:rsidP="00AC3B10">
            <w:pPr>
              <w:spacing w:before="20" w:after="20"/>
              <w:rPr>
                <w:highlight w:val="yellow"/>
                <w:lang w:val="en-GB"/>
              </w:rPr>
            </w:pPr>
            <w:r w:rsidRPr="00AC3B10">
              <w:rPr>
                <w:lang w:val="en-GB"/>
              </w:rPr>
              <w:t>General psychology</w:t>
            </w:r>
          </w:p>
        </w:tc>
        <w:tc>
          <w:tcPr>
            <w:tcW w:w="3686" w:type="dxa"/>
            <w:vAlign w:val="center"/>
          </w:tcPr>
          <w:p w14:paraId="08217A70" w14:textId="77777777" w:rsidR="00821A1A" w:rsidRPr="00B22C1B" w:rsidRDefault="00821A1A" w:rsidP="00AC3B10">
            <w:pPr>
              <w:rPr>
                <w:lang w:val="en-GB"/>
              </w:rPr>
            </w:pPr>
            <w:r>
              <w:rPr>
                <w:lang w:val="en-GB"/>
              </w:rPr>
              <w:t>Assistant Professor</w:t>
            </w:r>
            <w:r w:rsidRPr="00B22C1B">
              <w:rPr>
                <w:lang w:val="en-GB"/>
              </w:rPr>
              <w:t xml:space="preserve"> Irena Kiss</w:t>
            </w:r>
            <w:r>
              <w:rPr>
                <w:lang w:val="en-GB"/>
              </w:rPr>
              <w:t>, PhD</w:t>
            </w:r>
          </w:p>
          <w:p w14:paraId="0762E279" w14:textId="77777777" w:rsidR="00821A1A" w:rsidRPr="00B22C1B" w:rsidRDefault="00821A1A" w:rsidP="00AC3B10">
            <w:pPr>
              <w:rPr>
                <w:highlight w:val="yellow"/>
                <w:lang w:val="en-GB"/>
              </w:rPr>
            </w:pPr>
            <w:r w:rsidRPr="00B22C1B">
              <w:rPr>
                <w:lang w:val="en-GB"/>
              </w:rPr>
              <w:t xml:space="preserve">Doris Velan, </w:t>
            </w:r>
            <w:r>
              <w:rPr>
                <w:lang w:val="en-GB"/>
              </w:rPr>
              <w:t xml:space="preserve">assistant </w:t>
            </w:r>
          </w:p>
        </w:tc>
        <w:tc>
          <w:tcPr>
            <w:tcW w:w="850" w:type="dxa"/>
            <w:shd w:val="clear" w:color="auto" w:fill="auto"/>
            <w:vAlign w:val="center"/>
          </w:tcPr>
          <w:p w14:paraId="7796EFE1" w14:textId="77777777" w:rsidR="00821A1A" w:rsidRPr="00B22C1B" w:rsidRDefault="00821A1A" w:rsidP="00AC3B10">
            <w:pPr>
              <w:spacing w:before="20" w:after="20"/>
              <w:jc w:val="center"/>
              <w:rPr>
                <w:lang w:val="en-GB"/>
              </w:rPr>
            </w:pPr>
            <w:r w:rsidRPr="00B22C1B">
              <w:rPr>
                <w:lang w:val="en-GB"/>
              </w:rPr>
              <w:t>15</w:t>
            </w:r>
          </w:p>
        </w:tc>
        <w:tc>
          <w:tcPr>
            <w:tcW w:w="709" w:type="dxa"/>
            <w:shd w:val="clear" w:color="auto" w:fill="auto"/>
            <w:vAlign w:val="center"/>
          </w:tcPr>
          <w:p w14:paraId="747D8638" w14:textId="77777777" w:rsidR="00821A1A" w:rsidRPr="00B22C1B" w:rsidRDefault="00821A1A" w:rsidP="00AC3B10">
            <w:pPr>
              <w:spacing w:before="20" w:after="20"/>
              <w:jc w:val="center"/>
              <w:rPr>
                <w:lang w:val="en-GB"/>
              </w:rPr>
            </w:pPr>
            <w:r w:rsidRPr="00B22C1B">
              <w:rPr>
                <w:lang w:val="en-GB"/>
              </w:rPr>
              <w:t>15</w:t>
            </w:r>
          </w:p>
        </w:tc>
        <w:tc>
          <w:tcPr>
            <w:tcW w:w="709" w:type="dxa"/>
            <w:shd w:val="clear" w:color="auto" w:fill="auto"/>
            <w:vAlign w:val="center"/>
          </w:tcPr>
          <w:p w14:paraId="0E92F960" w14:textId="77777777" w:rsidR="00821A1A" w:rsidRPr="00B22C1B" w:rsidRDefault="00821A1A" w:rsidP="00AC3B10">
            <w:pPr>
              <w:spacing w:before="20" w:after="20"/>
              <w:jc w:val="center"/>
              <w:rPr>
                <w:lang w:val="en-GB"/>
              </w:rPr>
            </w:pPr>
            <w:r w:rsidRPr="00B22C1B">
              <w:rPr>
                <w:lang w:val="en-GB"/>
              </w:rPr>
              <w:t>0</w:t>
            </w:r>
          </w:p>
        </w:tc>
        <w:tc>
          <w:tcPr>
            <w:tcW w:w="925" w:type="dxa"/>
            <w:shd w:val="clear" w:color="auto" w:fill="auto"/>
            <w:vAlign w:val="center"/>
          </w:tcPr>
          <w:p w14:paraId="3775820F" w14:textId="77777777" w:rsidR="00821A1A" w:rsidRPr="00B22C1B" w:rsidRDefault="00821A1A" w:rsidP="00AC3B10">
            <w:pPr>
              <w:spacing w:before="20" w:after="20"/>
              <w:jc w:val="center"/>
              <w:rPr>
                <w:lang w:val="en-GB"/>
              </w:rPr>
            </w:pPr>
            <w:r w:rsidRPr="00B22C1B">
              <w:rPr>
                <w:lang w:val="en-GB"/>
              </w:rPr>
              <w:t>5</w:t>
            </w:r>
          </w:p>
        </w:tc>
      </w:tr>
      <w:tr w:rsidR="00821A1A" w:rsidRPr="00B22C1B" w14:paraId="45B0C3FD" w14:textId="77777777" w:rsidTr="00D86B96">
        <w:trPr>
          <w:jc w:val="center"/>
        </w:trPr>
        <w:tc>
          <w:tcPr>
            <w:tcW w:w="2838" w:type="dxa"/>
            <w:vAlign w:val="center"/>
          </w:tcPr>
          <w:p w14:paraId="790B1E18" w14:textId="77777777" w:rsidR="00821A1A" w:rsidRPr="00AC3B10" w:rsidRDefault="00821A1A" w:rsidP="00AC3B10">
            <w:pPr>
              <w:spacing w:before="20" w:after="20"/>
              <w:rPr>
                <w:b/>
                <w:lang w:val="en-GB"/>
              </w:rPr>
            </w:pPr>
            <w:r w:rsidRPr="00AC3B10">
              <w:rPr>
                <w:b/>
                <w:lang w:val="en-GB"/>
              </w:rPr>
              <w:t>200057</w:t>
            </w:r>
          </w:p>
          <w:p w14:paraId="3A8E6B37" w14:textId="77777777" w:rsidR="00821A1A" w:rsidRPr="003B4AB7" w:rsidRDefault="00821A1A" w:rsidP="00AC3B10">
            <w:pPr>
              <w:spacing w:before="20" w:after="20"/>
              <w:rPr>
                <w:highlight w:val="yellow"/>
                <w:lang w:val="en-GB"/>
              </w:rPr>
            </w:pPr>
            <w:r w:rsidRPr="00AC3B10">
              <w:rPr>
                <w:lang w:val="en-GB"/>
              </w:rPr>
              <w:t>Sociology of education</w:t>
            </w:r>
          </w:p>
        </w:tc>
        <w:tc>
          <w:tcPr>
            <w:tcW w:w="3686" w:type="dxa"/>
            <w:vAlign w:val="center"/>
          </w:tcPr>
          <w:p w14:paraId="04B3F76C" w14:textId="77777777" w:rsidR="00821A1A" w:rsidRPr="00B22C1B" w:rsidRDefault="00821A1A" w:rsidP="00AC3B10">
            <w:pPr>
              <w:spacing w:before="20" w:after="20"/>
              <w:rPr>
                <w:lang w:val="en-GB"/>
              </w:rPr>
            </w:pPr>
            <w:r>
              <w:rPr>
                <w:lang w:val="en-GB"/>
              </w:rPr>
              <w:t>Associate Professor</w:t>
            </w:r>
            <w:r w:rsidRPr="00B22C1B">
              <w:rPr>
                <w:lang w:val="en-GB"/>
              </w:rPr>
              <w:t xml:space="preserve"> Mauro Dujmović</w:t>
            </w:r>
            <w:r>
              <w:rPr>
                <w:lang w:val="en-GB"/>
              </w:rPr>
              <w:t>, PhD</w:t>
            </w:r>
          </w:p>
          <w:p w14:paraId="0727A6EE" w14:textId="77777777" w:rsidR="00821A1A" w:rsidRPr="00B22C1B" w:rsidRDefault="00821A1A" w:rsidP="00AC3B10">
            <w:pPr>
              <w:spacing w:before="20" w:after="20"/>
              <w:rPr>
                <w:lang w:val="en-GB"/>
              </w:rPr>
            </w:pPr>
            <w:r w:rsidRPr="00B22C1B">
              <w:rPr>
                <w:lang w:val="en-GB"/>
              </w:rPr>
              <w:t xml:space="preserve">Edgar Buršić, </w:t>
            </w:r>
            <w:r>
              <w:rPr>
                <w:lang w:val="en-GB"/>
              </w:rPr>
              <w:t>PhD, senior Lecturer</w:t>
            </w:r>
          </w:p>
        </w:tc>
        <w:tc>
          <w:tcPr>
            <w:tcW w:w="850" w:type="dxa"/>
            <w:shd w:val="clear" w:color="auto" w:fill="auto"/>
            <w:vAlign w:val="center"/>
          </w:tcPr>
          <w:p w14:paraId="173BB0E2" w14:textId="77777777" w:rsidR="00821A1A" w:rsidRPr="00B22C1B" w:rsidRDefault="00821A1A" w:rsidP="00AC3B10">
            <w:pPr>
              <w:spacing w:before="20" w:after="20"/>
              <w:jc w:val="center"/>
              <w:rPr>
                <w:lang w:val="en-GB"/>
              </w:rPr>
            </w:pPr>
            <w:r w:rsidRPr="00B22C1B">
              <w:rPr>
                <w:lang w:val="en-GB"/>
              </w:rPr>
              <w:t>7,5</w:t>
            </w:r>
          </w:p>
        </w:tc>
        <w:tc>
          <w:tcPr>
            <w:tcW w:w="709" w:type="dxa"/>
            <w:shd w:val="clear" w:color="auto" w:fill="auto"/>
            <w:vAlign w:val="center"/>
          </w:tcPr>
          <w:p w14:paraId="67FD9F52" w14:textId="77777777" w:rsidR="00821A1A" w:rsidRPr="00B22C1B" w:rsidRDefault="00821A1A" w:rsidP="00AC3B10">
            <w:pPr>
              <w:spacing w:before="20" w:after="20"/>
              <w:jc w:val="center"/>
              <w:rPr>
                <w:lang w:val="en-GB"/>
              </w:rPr>
            </w:pPr>
            <w:r w:rsidRPr="00B22C1B">
              <w:rPr>
                <w:lang w:val="en-GB"/>
              </w:rPr>
              <w:t>7,5</w:t>
            </w:r>
          </w:p>
        </w:tc>
        <w:tc>
          <w:tcPr>
            <w:tcW w:w="709" w:type="dxa"/>
            <w:shd w:val="clear" w:color="auto" w:fill="auto"/>
            <w:vAlign w:val="center"/>
          </w:tcPr>
          <w:p w14:paraId="07D60919" w14:textId="77777777" w:rsidR="00821A1A" w:rsidRPr="00B22C1B" w:rsidRDefault="00821A1A" w:rsidP="00AC3B10">
            <w:pPr>
              <w:spacing w:before="20" w:after="20"/>
              <w:jc w:val="center"/>
              <w:rPr>
                <w:lang w:val="en-GB"/>
              </w:rPr>
            </w:pPr>
            <w:r w:rsidRPr="00B22C1B">
              <w:rPr>
                <w:lang w:val="en-GB"/>
              </w:rPr>
              <w:t>0</w:t>
            </w:r>
          </w:p>
        </w:tc>
        <w:tc>
          <w:tcPr>
            <w:tcW w:w="925" w:type="dxa"/>
            <w:shd w:val="clear" w:color="auto" w:fill="auto"/>
            <w:vAlign w:val="center"/>
          </w:tcPr>
          <w:p w14:paraId="3927C4AC" w14:textId="77777777" w:rsidR="00821A1A" w:rsidRPr="00B22C1B" w:rsidRDefault="00821A1A" w:rsidP="00AC3B10">
            <w:pPr>
              <w:spacing w:before="20" w:after="20"/>
              <w:jc w:val="center"/>
              <w:rPr>
                <w:lang w:val="en-GB"/>
              </w:rPr>
            </w:pPr>
            <w:r w:rsidRPr="00B22C1B">
              <w:rPr>
                <w:lang w:val="en-GB"/>
              </w:rPr>
              <w:t>3</w:t>
            </w:r>
          </w:p>
        </w:tc>
      </w:tr>
      <w:tr w:rsidR="00821A1A" w:rsidRPr="00B22C1B" w14:paraId="36846742" w14:textId="77777777" w:rsidTr="00D86B96">
        <w:trPr>
          <w:jc w:val="center"/>
        </w:trPr>
        <w:tc>
          <w:tcPr>
            <w:tcW w:w="2838" w:type="dxa"/>
            <w:vAlign w:val="center"/>
          </w:tcPr>
          <w:p w14:paraId="295BA205" w14:textId="77777777" w:rsidR="00821A1A" w:rsidRPr="00AC3B10" w:rsidRDefault="00821A1A" w:rsidP="00AC3B10">
            <w:pPr>
              <w:spacing w:before="20" w:after="20"/>
              <w:rPr>
                <w:b/>
                <w:lang w:val="en-GB"/>
              </w:rPr>
            </w:pPr>
            <w:r w:rsidRPr="00AC3B10">
              <w:rPr>
                <w:b/>
                <w:lang w:val="en-GB"/>
              </w:rPr>
              <w:t>200058</w:t>
            </w:r>
          </w:p>
          <w:p w14:paraId="3B635CE1" w14:textId="77777777" w:rsidR="00821A1A" w:rsidRPr="003B4AB7" w:rsidRDefault="00821A1A" w:rsidP="00AC3B10">
            <w:pPr>
              <w:spacing w:before="20" w:after="20"/>
              <w:rPr>
                <w:highlight w:val="yellow"/>
                <w:lang w:val="en-GB"/>
              </w:rPr>
            </w:pPr>
            <w:r w:rsidRPr="00AC3B10">
              <w:rPr>
                <w:lang w:val="en-GB"/>
              </w:rPr>
              <w:t>Croatian language 1</w:t>
            </w:r>
          </w:p>
        </w:tc>
        <w:tc>
          <w:tcPr>
            <w:tcW w:w="3686" w:type="dxa"/>
            <w:vAlign w:val="center"/>
          </w:tcPr>
          <w:p w14:paraId="6DEEED04" w14:textId="77777777" w:rsidR="00821A1A" w:rsidRPr="003B4AB7" w:rsidRDefault="00821A1A" w:rsidP="00AC3B10">
            <w:pPr>
              <w:spacing w:before="20" w:after="20"/>
              <w:rPr>
                <w:lang w:val="it-IT"/>
              </w:rPr>
            </w:pPr>
            <w:r w:rsidRPr="003B4AB7">
              <w:rPr>
                <w:lang w:val="it-IT"/>
              </w:rPr>
              <w:t>Associate Professor Helena Pavletić, PhD</w:t>
            </w:r>
          </w:p>
          <w:p w14:paraId="0207A506" w14:textId="77777777" w:rsidR="00821A1A" w:rsidRPr="003B4AB7" w:rsidRDefault="00821A1A" w:rsidP="00AC3B10">
            <w:pPr>
              <w:spacing w:before="20" w:after="20"/>
              <w:rPr>
                <w:lang w:val="it-IT"/>
              </w:rPr>
            </w:pPr>
            <w:r w:rsidRPr="003B4AB7">
              <w:rPr>
                <w:lang w:val="it-IT"/>
              </w:rPr>
              <w:t xml:space="preserve">Helena Džin, assistant </w:t>
            </w:r>
          </w:p>
        </w:tc>
        <w:tc>
          <w:tcPr>
            <w:tcW w:w="850" w:type="dxa"/>
            <w:shd w:val="clear" w:color="auto" w:fill="auto"/>
            <w:vAlign w:val="center"/>
          </w:tcPr>
          <w:p w14:paraId="7A528050" w14:textId="77777777" w:rsidR="00821A1A" w:rsidRPr="00B22C1B" w:rsidRDefault="00821A1A" w:rsidP="00AC3B10">
            <w:pPr>
              <w:spacing w:before="20" w:after="20"/>
              <w:jc w:val="center"/>
              <w:rPr>
                <w:lang w:val="en-GB"/>
              </w:rPr>
            </w:pPr>
            <w:r w:rsidRPr="00B22C1B">
              <w:rPr>
                <w:lang w:val="en-GB"/>
              </w:rPr>
              <w:t>15</w:t>
            </w:r>
          </w:p>
        </w:tc>
        <w:tc>
          <w:tcPr>
            <w:tcW w:w="709" w:type="dxa"/>
            <w:shd w:val="clear" w:color="auto" w:fill="auto"/>
            <w:vAlign w:val="center"/>
          </w:tcPr>
          <w:p w14:paraId="4A11728D" w14:textId="77777777" w:rsidR="00821A1A" w:rsidRPr="00B22C1B" w:rsidRDefault="00821A1A" w:rsidP="00AC3B10">
            <w:pPr>
              <w:spacing w:before="20" w:after="20"/>
              <w:jc w:val="center"/>
              <w:rPr>
                <w:lang w:val="en-GB"/>
              </w:rPr>
            </w:pPr>
            <w:r w:rsidRPr="00B22C1B">
              <w:rPr>
                <w:lang w:val="en-GB"/>
              </w:rPr>
              <w:t>7,5</w:t>
            </w:r>
          </w:p>
        </w:tc>
        <w:tc>
          <w:tcPr>
            <w:tcW w:w="709" w:type="dxa"/>
            <w:shd w:val="clear" w:color="auto" w:fill="auto"/>
            <w:vAlign w:val="center"/>
          </w:tcPr>
          <w:p w14:paraId="1A6474F3" w14:textId="77777777" w:rsidR="00821A1A" w:rsidRPr="00B22C1B" w:rsidRDefault="00821A1A" w:rsidP="00AC3B10">
            <w:pPr>
              <w:spacing w:before="20" w:after="20"/>
              <w:jc w:val="center"/>
              <w:rPr>
                <w:lang w:val="en-GB"/>
              </w:rPr>
            </w:pPr>
            <w:r w:rsidRPr="00B22C1B">
              <w:rPr>
                <w:lang w:val="en-GB"/>
              </w:rPr>
              <w:t>7,5</w:t>
            </w:r>
          </w:p>
        </w:tc>
        <w:tc>
          <w:tcPr>
            <w:tcW w:w="925" w:type="dxa"/>
            <w:shd w:val="clear" w:color="auto" w:fill="auto"/>
            <w:vAlign w:val="center"/>
          </w:tcPr>
          <w:p w14:paraId="1AE74D12" w14:textId="77777777" w:rsidR="00821A1A" w:rsidRPr="00B22C1B" w:rsidRDefault="00821A1A" w:rsidP="00AC3B10">
            <w:pPr>
              <w:spacing w:before="20" w:after="20"/>
              <w:jc w:val="center"/>
              <w:rPr>
                <w:lang w:val="en-GB"/>
              </w:rPr>
            </w:pPr>
            <w:r w:rsidRPr="00B22C1B">
              <w:rPr>
                <w:lang w:val="en-GB"/>
              </w:rPr>
              <w:t>4</w:t>
            </w:r>
          </w:p>
        </w:tc>
      </w:tr>
      <w:tr w:rsidR="00821A1A" w:rsidRPr="00B22C1B" w14:paraId="3E9E20AC" w14:textId="77777777" w:rsidTr="00D86B96">
        <w:trPr>
          <w:jc w:val="center"/>
        </w:trPr>
        <w:tc>
          <w:tcPr>
            <w:tcW w:w="2838" w:type="dxa"/>
            <w:vAlign w:val="center"/>
          </w:tcPr>
          <w:p w14:paraId="107A1FE7" w14:textId="77777777" w:rsidR="00821A1A" w:rsidRPr="00AC3B10" w:rsidRDefault="00821A1A" w:rsidP="00AC3B10">
            <w:pPr>
              <w:spacing w:before="20" w:after="20"/>
              <w:rPr>
                <w:b/>
                <w:lang w:val="en-GB"/>
              </w:rPr>
            </w:pPr>
            <w:r w:rsidRPr="00AC3B10">
              <w:rPr>
                <w:b/>
                <w:lang w:val="en-GB"/>
              </w:rPr>
              <w:t>200059</w:t>
            </w:r>
          </w:p>
          <w:p w14:paraId="38269AFD" w14:textId="77777777" w:rsidR="00821A1A" w:rsidRPr="003B4AB7" w:rsidRDefault="00821A1A" w:rsidP="00AC3B10">
            <w:pPr>
              <w:spacing w:before="20" w:after="20"/>
              <w:rPr>
                <w:highlight w:val="yellow"/>
                <w:lang w:val="en-GB"/>
              </w:rPr>
            </w:pPr>
            <w:r w:rsidRPr="00AC3B10">
              <w:rPr>
                <w:lang w:val="en-GB"/>
              </w:rPr>
              <w:t>Health protection and care of the preschool child</w:t>
            </w:r>
          </w:p>
        </w:tc>
        <w:tc>
          <w:tcPr>
            <w:tcW w:w="3686" w:type="dxa"/>
            <w:vAlign w:val="center"/>
          </w:tcPr>
          <w:p w14:paraId="3C14ACFC" w14:textId="77777777" w:rsidR="00821A1A" w:rsidRPr="00B22C1B" w:rsidRDefault="00821A1A" w:rsidP="00AC3B10">
            <w:pPr>
              <w:spacing w:before="20" w:after="20"/>
              <w:rPr>
                <w:lang w:val="en-GB"/>
              </w:rPr>
            </w:pPr>
            <w:r>
              <w:rPr>
                <w:lang w:val="en-GB"/>
              </w:rPr>
              <w:t>Assistant Professor</w:t>
            </w:r>
            <w:r w:rsidRPr="00B22C1B">
              <w:rPr>
                <w:lang w:val="en-GB"/>
              </w:rPr>
              <w:t xml:space="preserve"> Mladen Jašić</w:t>
            </w:r>
            <w:r>
              <w:rPr>
                <w:lang w:val="en-GB"/>
              </w:rPr>
              <w:t>, PhD</w:t>
            </w:r>
          </w:p>
          <w:p w14:paraId="003D078F" w14:textId="77777777" w:rsidR="00821A1A" w:rsidRPr="00B22C1B" w:rsidRDefault="00821A1A" w:rsidP="00AC3B10">
            <w:pPr>
              <w:spacing w:before="20" w:after="20"/>
              <w:rPr>
                <w:lang w:val="en-GB"/>
              </w:rPr>
            </w:pPr>
            <w:r w:rsidRPr="00B22C1B">
              <w:rPr>
                <w:lang w:val="en-GB"/>
              </w:rPr>
              <w:t xml:space="preserve">Renata Kmet, </w:t>
            </w:r>
            <w:r>
              <w:rPr>
                <w:lang w:val="en-GB"/>
              </w:rPr>
              <w:t>lecturer</w:t>
            </w:r>
            <w:r w:rsidRPr="00B22C1B">
              <w:rPr>
                <w:lang w:val="en-GB"/>
              </w:rPr>
              <w:t xml:space="preserve"> </w:t>
            </w:r>
          </w:p>
        </w:tc>
        <w:tc>
          <w:tcPr>
            <w:tcW w:w="850" w:type="dxa"/>
            <w:shd w:val="clear" w:color="auto" w:fill="auto"/>
            <w:vAlign w:val="center"/>
          </w:tcPr>
          <w:p w14:paraId="40579B6B" w14:textId="77777777" w:rsidR="00821A1A" w:rsidRPr="00B22C1B" w:rsidRDefault="00821A1A" w:rsidP="00AC3B10">
            <w:pPr>
              <w:spacing w:before="20" w:after="20"/>
              <w:jc w:val="center"/>
              <w:rPr>
                <w:lang w:val="en-GB"/>
              </w:rPr>
            </w:pPr>
            <w:r w:rsidRPr="00B22C1B">
              <w:rPr>
                <w:lang w:val="en-GB"/>
              </w:rPr>
              <w:t>7,5</w:t>
            </w:r>
          </w:p>
        </w:tc>
        <w:tc>
          <w:tcPr>
            <w:tcW w:w="709" w:type="dxa"/>
            <w:shd w:val="clear" w:color="auto" w:fill="auto"/>
            <w:vAlign w:val="center"/>
          </w:tcPr>
          <w:p w14:paraId="7BF220A0" w14:textId="77777777" w:rsidR="00821A1A" w:rsidRPr="00B22C1B" w:rsidRDefault="00821A1A" w:rsidP="00AC3B10">
            <w:pPr>
              <w:spacing w:before="20" w:after="20"/>
              <w:jc w:val="center"/>
              <w:rPr>
                <w:lang w:val="en-GB"/>
              </w:rPr>
            </w:pPr>
            <w:r w:rsidRPr="00B22C1B">
              <w:rPr>
                <w:lang w:val="en-GB"/>
              </w:rPr>
              <w:t>15</w:t>
            </w:r>
          </w:p>
        </w:tc>
        <w:tc>
          <w:tcPr>
            <w:tcW w:w="709" w:type="dxa"/>
            <w:shd w:val="clear" w:color="auto" w:fill="auto"/>
            <w:vAlign w:val="center"/>
          </w:tcPr>
          <w:p w14:paraId="12DA90AA" w14:textId="77777777" w:rsidR="00821A1A" w:rsidRPr="00B22C1B" w:rsidRDefault="00821A1A" w:rsidP="00AC3B10">
            <w:pPr>
              <w:spacing w:before="20" w:after="20"/>
              <w:jc w:val="center"/>
              <w:rPr>
                <w:lang w:val="en-GB"/>
              </w:rPr>
            </w:pPr>
            <w:r w:rsidRPr="00B22C1B">
              <w:rPr>
                <w:lang w:val="en-GB"/>
              </w:rPr>
              <w:t>0</w:t>
            </w:r>
          </w:p>
        </w:tc>
        <w:tc>
          <w:tcPr>
            <w:tcW w:w="925" w:type="dxa"/>
            <w:shd w:val="clear" w:color="auto" w:fill="auto"/>
            <w:vAlign w:val="center"/>
          </w:tcPr>
          <w:p w14:paraId="65EC8B05" w14:textId="77777777" w:rsidR="00821A1A" w:rsidRPr="00B22C1B" w:rsidRDefault="00821A1A" w:rsidP="00AC3B10">
            <w:pPr>
              <w:spacing w:before="20" w:after="20"/>
              <w:jc w:val="center"/>
              <w:rPr>
                <w:lang w:val="en-GB"/>
              </w:rPr>
            </w:pPr>
            <w:r w:rsidRPr="00B22C1B">
              <w:rPr>
                <w:lang w:val="en-GB"/>
              </w:rPr>
              <w:t>3</w:t>
            </w:r>
          </w:p>
        </w:tc>
      </w:tr>
      <w:tr w:rsidR="00821A1A" w:rsidRPr="00B22C1B" w14:paraId="611BC6DC" w14:textId="77777777" w:rsidTr="00D86B96">
        <w:trPr>
          <w:trHeight w:val="625"/>
          <w:jc w:val="center"/>
        </w:trPr>
        <w:tc>
          <w:tcPr>
            <w:tcW w:w="2838" w:type="dxa"/>
          </w:tcPr>
          <w:p w14:paraId="535848DD" w14:textId="77777777" w:rsidR="00821A1A" w:rsidRPr="00AC3B10" w:rsidRDefault="00821A1A" w:rsidP="00AC3B10">
            <w:pPr>
              <w:spacing w:before="20" w:after="20"/>
              <w:rPr>
                <w:lang w:val="en-GB"/>
              </w:rPr>
            </w:pPr>
            <w:r w:rsidRPr="00AC3B10">
              <w:rPr>
                <w:lang w:val="en-GB"/>
              </w:rPr>
              <w:t xml:space="preserve">Foreign language* </w:t>
            </w:r>
          </w:p>
          <w:p w14:paraId="7CF03314" w14:textId="77777777" w:rsidR="00821A1A" w:rsidRPr="00AC3B10" w:rsidRDefault="00821A1A" w:rsidP="00AC3B10">
            <w:pPr>
              <w:spacing w:before="20" w:after="20"/>
              <w:rPr>
                <w:b/>
                <w:lang w:val="en-GB"/>
              </w:rPr>
            </w:pPr>
            <w:r w:rsidRPr="00AC3B10">
              <w:rPr>
                <w:b/>
                <w:lang w:val="en-GB"/>
              </w:rPr>
              <w:t xml:space="preserve">200120 </w:t>
            </w:r>
          </w:p>
          <w:p w14:paraId="25E47C94" w14:textId="77777777" w:rsidR="00821A1A" w:rsidRPr="00AC3B10" w:rsidRDefault="00821A1A" w:rsidP="00AC3B10">
            <w:pPr>
              <w:spacing w:before="20" w:after="20"/>
              <w:rPr>
                <w:lang w:val="en-GB"/>
              </w:rPr>
            </w:pPr>
            <w:r w:rsidRPr="00AC3B10">
              <w:rPr>
                <w:lang w:val="en-GB"/>
              </w:rPr>
              <w:t>English language 1</w:t>
            </w:r>
          </w:p>
          <w:p w14:paraId="498C0C69" w14:textId="77777777" w:rsidR="00821A1A" w:rsidRPr="003B4AB7" w:rsidRDefault="00821A1A" w:rsidP="00AC3B10">
            <w:pPr>
              <w:spacing w:before="20" w:after="20"/>
              <w:rPr>
                <w:highlight w:val="yellow"/>
                <w:lang w:val="en-GB"/>
              </w:rPr>
            </w:pPr>
          </w:p>
          <w:p w14:paraId="1CC4FF66" w14:textId="77777777" w:rsidR="00821A1A" w:rsidRPr="00AC3B10" w:rsidRDefault="00821A1A" w:rsidP="00AC3B10">
            <w:pPr>
              <w:spacing w:before="20" w:after="20"/>
              <w:rPr>
                <w:b/>
                <w:lang w:val="en-GB"/>
              </w:rPr>
            </w:pPr>
            <w:r w:rsidRPr="00AC3B10">
              <w:rPr>
                <w:b/>
                <w:lang w:val="en-GB"/>
              </w:rPr>
              <w:t xml:space="preserve">200122 </w:t>
            </w:r>
          </w:p>
          <w:p w14:paraId="4C86AB12" w14:textId="77777777" w:rsidR="00821A1A" w:rsidRPr="00AC3B10" w:rsidRDefault="00821A1A" w:rsidP="00AC3B10">
            <w:pPr>
              <w:spacing w:before="20" w:after="20"/>
              <w:rPr>
                <w:lang w:val="en-GB"/>
              </w:rPr>
            </w:pPr>
            <w:r w:rsidRPr="00AC3B10">
              <w:rPr>
                <w:lang w:val="en-GB"/>
              </w:rPr>
              <w:t>German language 1</w:t>
            </w:r>
          </w:p>
          <w:p w14:paraId="655DA229" w14:textId="77777777" w:rsidR="00821A1A" w:rsidRPr="00AC3B10" w:rsidRDefault="00821A1A" w:rsidP="00AC3B10">
            <w:pPr>
              <w:spacing w:before="20" w:after="20"/>
              <w:rPr>
                <w:b/>
                <w:lang w:val="en-GB"/>
              </w:rPr>
            </w:pPr>
            <w:r w:rsidRPr="00AC3B10">
              <w:rPr>
                <w:b/>
                <w:lang w:val="en-GB"/>
              </w:rPr>
              <w:t xml:space="preserve">200123 </w:t>
            </w:r>
          </w:p>
          <w:p w14:paraId="5422E9D1" w14:textId="77777777" w:rsidR="00821A1A" w:rsidRPr="003B4AB7" w:rsidRDefault="00821A1A" w:rsidP="00AC3B10">
            <w:pPr>
              <w:spacing w:before="20" w:after="20"/>
              <w:rPr>
                <w:highlight w:val="yellow"/>
                <w:lang w:val="en-GB"/>
              </w:rPr>
            </w:pPr>
            <w:r w:rsidRPr="00AC3B10">
              <w:rPr>
                <w:lang w:val="en-GB"/>
              </w:rPr>
              <w:t>Italian language 1</w:t>
            </w:r>
          </w:p>
        </w:tc>
        <w:tc>
          <w:tcPr>
            <w:tcW w:w="3686" w:type="dxa"/>
          </w:tcPr>
          <w:p w14:paraId="5A70D87B" w14:textId="77777777" w:rsidR="00821A1A" w:rsidRPr="003B4AB7" w:rsidRDefault="00821A1A" w:rsidP="00AC3B10">
            <w:pPr>
              <w:spacing w:before="20" w:after="20"/>
              <w:rPr>
                <w:lang w:val="it-IT"/>
              </w:rPr>
            </w:pPr>
          </w:p>
          <w:p w14:paraId="362DD38E" w14:textId="77777777" w:rsidR="00821A1A" w:rsidRPr="003B4AB7" w:rsidRDefault="00821A1A" w:rsidP="00AC3B10">
            <w:pPr>
              <w:spacing w:before="20" w:after="20"/>
              <w:rPr>
                <w:lang w:val="it-IT"/>
              </w:rPr>
            </w:pPr>
            <w:r w:rsidRPr="003B4AB7">
              <w:rPr>
                <w:lang w:val="it-IT"/>
              </w:rPr>
              <w:t>Associate Professor Mauro Dujmović, PhD</w:t>
            </w:r>
          </w:p>
          <w:p w14:paraId="1719C581" w14:textId="18C8ACBD" w:rsidR="00821A1A" w:rsidRPr="003B4AB7" w:rsidRDefault="00821A1A" w:rsidP="00AC3B10">
            <w:pPr>
              <w:spacing w:before="20" w:after="20"/>
              <w:rPr>
                <w:lang w:val="it-IT"/>
              </w:rPr>
            </w:pPr>
            <w:r w:rsidRPr="003B4AB7">
              <w:rPr>
                <w:lang w:val="it-IT"/>
              </w:rPr>
              <w:t>Katarina Pavičić</w:t>
            </w:r>
            <w:r w:rsidR="00AE3615">
              <w:rPr>
                <w:lang w:val="it-IT"/>
              </w:rPr>
              <w:t>-</w:t>
            </w:r>
            <w:r w:rsidRPr="003B4AB7">
              <w:rPr>
                <w:lang w:val="it-IT"/>
              </w:rPr>
              <w:t>Ivelja, lecturer</w:t>
            </w:r>
          </w:p>
          <w:p w14:paraId="52BAB450" w14:textId="77777777" w:rsidR="00821A1A" w:rsidRPr="003B4AB7" w:rsidRDefault="00821A1A" w:rsidP="00AC3B10">
            <w:pPr>
              <w:spacing w:before="20" w:after="20"/>
              <w:rPr>
                <w:lang w:val="it-IT"/>
              </w:rPr>
            </w:pPr>
          </w:p>
          <w:p w14:paraId="5FA441B8" w14:textId="77777777" w:rsidR="00821A1A" w:rsidRPr="00B22C1B" w:rsidRDefault="00821A1A" w:rsidP="00AC3B10">
            <w:pPr>
              <w:spacing w:before="20" w:after="20"/>
              <w:rPr>
                <w:lang w:val="en-GB"/>
              </w:rPr>
            </w:pPr>
            <w:proofErr w:type="spellStart"/>
            <w:r w:rsidRPr="00B22C1B">
              <w:rPr>
                <w:lang w:val="en-GB"/>
              </w:rPr>
              <w:t>Marieta</w:t>
            </w:r>
            <w:proofErr w:type="spellEnd"/>
            <w:r w:rsidRPr="00B22C1B">
              <w:rPr>
                <w:lang w:val="en-GB"/>
              </w:rPr>
              <w:t xml:space="preserve"> </w:t>
            </w:r>
            <w:proofErr w:type="spellStart"/>
            <w:r w:rsidRPr="00B22C1B">
              <w:rPr>
                <w:lang w:val="en-GB"/>
              </w:rPr>
              <w:t>Djaković</w:t>
            </w:r>
            <w:proofErr w:type="spellEnd"/>
            <w:r w:rsidRPr="00B22C1B">
              <w:rPr>
                <w:lang w:val="en-GB"/>
              </w:rPr>
              <w:t xml:space="preserve">, </w:t>
            </w:r>
            <w:r>
              <w:rPr>
                <w:lang w:val="en-GB"/>
              </w:rPr>
              <w:t>senior lecturer</w:t>
            </w:r>
          </w:p>
          <w:p w14:paraId="3B7A15D2" w14:textId="77777777" w:rsidR="00821A1A" w:rsidRPr="00B22C1B" w:rsidRDefault="00821A1A" w:rsidP="00AC3B10">
            <w:pPr>
              <w:spacing w:before="20" w:after="20"/>
              <w:rPr>
                <w:lang w:val="en-GB"/>
              </w:rPr>
            </w:pPr>
            <w:r>
              <w:rPr>
                <w:lang w:val="en-GB"/>
              </w:rPr>
              <w:t>Assistant Professor</w:t>
            </w:r>
            <w:r w:rsidRPr="00B22C1B">
              <w:rPr>
                <w:lang w:val="en-GB"/>
              </w:rPr>
              <w:t xml:space="preserve"> Lorena </w:t>
            </w:r>
            <w:proofErr w:type="spellStart"/>
            <w:r w:rsidRPr="00B22C1B">
              <w:rPr>
                <w:lang w:val="en-GB"/>
              </w:rPr>
              <w:t>Lazarić</w:t>
            </w:r>
            <w:proofErr w:type="spellEnd"/>
            <w:r>
              <w:rPr>
                <w:lang w:val="en-GB"/>
              </w:rPr>
              <w:t>, PhD</w:t>
            </w:r>
          </w:p>
        </w:tc>
        <w:tc>
          <w:tcPr>
            <w:tcW w:w="850" w:type="dxa"/>
            <w:shd w:val="clear" w:color="auto" w:fill="auto"/>
            <w:vAlign w:val="center"/>
          </w:tcPr>
          <w:p w14:paraId="55A3FB4B" w14:textId="77777777" w:rsidR="00821A1A" w:rsidRPr="00B22C1B" w:rsidRDefault="00821A1A" w:rsidP="00AC3B10">
            <w:pPr>
              <w:spacing w:before="20" w:after="20"/>
              <w:jc w:val="center"/>
              <w:rPr>
                <w:lang w:val="en-GB"/>
              </w:rPr>
            </w:pPr>
            <w:r w:rsidRPr="00B22C1B">
              <w:rPr>
                <w:lang w:val="en-GB"/>
              </w:rPr>
              <w:t>7,5</w:t>
            </w:r>
          </w:p>
        </w:tc>
        <w:tc>
          <w:tcPr>
            <w:tcW w:w="709" w:type="dxa"/>
            <w:shd w:val="clear" w:color="auto" w:fill="auto"/>
            <w:vAlign w:val="center"/>
          </w:tcPr>
          <w:p w14:paraId="0EEC5C91" w14:textId="77777777" w:rsidR="00821A1A" w:rsidRPr="00B22C1B" w:rsidRDefault="00821A1A" w:rsidP="00AC3B10">
            <w:pPr>
              <w:spacing w:before="20" w:after="20"/>
              <w:jc w:val="center"/>
              <w:rPr>
                <w:lang w:val="en-GB"/>
              </w:rPr>
            </w:pPr>
            <w:r w:rsidRPr="00B22C1B">
              <w:rPr>
                <w:lang w:val="en-GB"/>
              </w:rPr>
              <w:t>0</w:t>
            </w:r>
          </w:p>
        </w:tc>
        <w:tc>
          <w:tcPr>
            <w:tcW w:w="709" w:type="dxa"/>
            <w:shd w:val="clear" w:color="auto" w:fill="auto"/>
            <w:vAlign w:val="center"/>
          </w:tcPr>
          <w:p w14:paraId="1CA7E4DE" w14:textId="77777777" w:rsidR="00821A1A" w:rsidRPr="00B22C1B" w:rsidRDefault="00821A1A" w:rsidP="00AC3B10">
            <w:pPr>
              <w:spacing w:before="20" w:after="20"/>
              <w:jc w:val="center"/>
              <w:rPr>
                <w:lang w:val="en-GB"/>
              </w:rPr>
            </w:pPr>
            <w:r w:rsidRPr="00B22C1B">
              <w:rPr>
                <w:lang w:val="en-GB"/>
              </w:rPr>
              <w:t>7,5</w:t>
            </w:r>
          </w:p>
        </w:tc>
        <w:tc>
          <w:tcPr>
            <w:tcW w:w="925" w:type="dxa"/>
            <w:shd w:val="clear" w:color="auto" w:fill="auto"/>
            <w:vAlign w:val="center"/>
          </w:tcPr>
          <w:p w14:paraId="7003E958" w14:textId="77777777" w:rsidR="00821A1A" w:rsidRPr="00B22C1B" w:rsidRDefault="00821A1A" w:rsidP="00AC3B10">
            <w:pPr>
              <w:spacing w:before="20" w:after="20"/>
              <w:jc w:val="center"/>
              <w:rPr>
                <w:lang w:val="en-GB"/>
              </w:rPr>
            </w:pPr>
            <w:r w:rsidRPr="00B22C1B">
              <w:rPr>
                <w:lang w:val="en-GB"/>
              </w:rPr>
              <w:t>3</w:t>
            </w:r>
          </w:p>
        </w:tc>
      </w:tr>
      <w:tr w:rsidR="00821A1A" w:rsidRPr="00B22C1B" w14:paraId="794BF90B" w14:textId="77777777" w:rsidTr="00D86B96">
        <w:trPr>
          <w:jc w:val="center"/>
        </w:trPr>
        <w:tc>
          <w:tcPr>
            <w:tcW w:w="2838" w:type="dxa"/>
            <w:tcBorders>
              <w:top w:val="single" w:sz="4" w:space="0" w:color="auto"/>
            </w:tcBorders>
            <w:vAlign w:val="center"/>
          </w:tcPr>
          <w:p w14:paraId="01A8C35D" w14:textId="77777777" w:rsidR="00821A1A" w:rsidRPr="00AC3B10" w:rsidRDefault="00821A1A" w:rsidP="00AC3B10">
            <w:pPr>
              <w:spacing w:before="20" w:after="20"/>
              <w:rPr>
                <w:b/>
                <w:lang w:val="en-GB"/>
              </w:rPr>
            </w:pPr>
            <w:r w:rsidRPr="00AC3B10">
              <w:rPr>
                <w:b/>
                <w:lang w:val="en-GB"/>
              </w:rPr>
              <w:t>200124</w:t>
            </w:r>
          </w:p>
          <w:p w14:paraId="425B674E" w14:textId="77777777" w:rsidR="00821A1A" w:rsidRPr="003B4AB7" w:rsidRDefault="00821A1A" w:rsidP="00AC3B10">
            <w:pPr>
              <w:spacing w:before="20" w:after="20"/>
              <w:rPr>
                <w:highlight w:val="yellow"/>
                <w:lang w:val="en-GB"/>
              </w:rPr>
            </w:pPr>
            <w:r w:rsidRPr="00AC3B10">
              <w:rPr>
                <w:lang w:val="en-GB"/>
              </w:rPr>
              <w:t>Fundamentals of informatics</w:t>
            </w:r>
          </w:p>
        </w:tc>
        <w:tc>
          <w:tcPr>
            <w:tcW w:w="3686" w:type="dxa"/>
            <w:tcBorders>
              <w:top w:val="single" w:sz="4" w:space="0" w:color="auto"/>
            </w:tcBorders>
            <w:vAlign w:val="center"/>
          </w:tcPr>
          <w:p w14:paraId="4796EEBB" w14:textId="77777777" w:rsidR="00821A1A" w:rsidRPr="00B22C1B" w:rsidRDefault="00821A1A" w:rsidP="00AC3B10">
            <w:pPr>
              <w:spacing w:before="20" w:after="20"/>
              <w:rPr>
                <w:lang w:val="en-GB"/>
              </w:rPr>
            </w:pPr>
            <w:r>
              <w:rPr>
                <w:lang w:val="en-GB"/>
              </w:rPr>
              <w:t>Full Professor</w:t>
            </w:r>
            <w:r w:rsidRPr="00B22C1B">
              <w:rPr>
                <w:lang w:val="en-GB"/>
              </w:rPr>
              <w:t xml:space="preserve"> Maja Ružić</w:t>
            </w:r>
            <w:r>
              <w:rPr>
                <w:lang w:val="en-GB"/>
              </w:rPr>
              <w:t>, PhD</w:t>
            </w:r>
          </w:p>
          <w:p w14:paraId="0451679C" w14:textId="77777777" w:rsidR="00821A1A" w:rsidRPr="00B22C1B" w:rsidRDefault="00821A1A" w:rsidP="00AC3B10">
            <w:pPr>
              <w:spacing w:before="20" w:after="20"/>
              <w:rPr>
                <w:lang w:val="en-GB"/>
              </w:rPr>
            </w:pPr>
            <w:r w:rsidRPr="00B22C1B">
              <w:rPr>
                <w:lang w:val="en-GB"/>
              </w:rPr>
              <w:t xml:space="preserve">Janko </w:t>
            </w:r>
            <w:proofErr w:type="spellStart"/>
            <w:r w:rsidRPr="00B22C1B">
              <w:rPr>
                <w:lang w:val="en-GB"/>
              </w:rPr>
              <w:t>Žufić</w:t>
            </w:r>
            <w:proofErr w:type="spellEnd"/>
            <w:r w:rsidRPr="00B22C1B">
              <w:rPr>
                <w:lang w:val="en-GB"/>
              </w:rPr>
              <w:t xml:space="preserve">, </w:t>
            </w:r>
            <w:r>
              <w:rPr>
                <w:lang w:val="en-GB"/>
              </w:rPr>
              <w:t>senior language</w:t>
            </w:r>
            <w:r w:rsidRPr="00B22C1B">
              <w:rPr>
                <w:lang w:val="en-GB"/>
              </w:rPr>
              <w:t xml:space="preserve"> </w:t>
            </w:r>
          </w:p>
        </w:tc>
        <w:tc>
          <w:tcPr>
            <w:tcW w:w="850" w:type="dxa"/>
            <w:shd w:val="clear" w:color="auto" w:fill="auto"/>
            <w:vAlign w:val="center"/>
          </w:tcPr>
          <w:p w14:paraId="42007FD2" w14:textId="77777777" w:rsidR="00821A1A" w:rsidRPr="00B22C1B" w:rsidRDefault="00821A1A" w:rsidP="00AC3B10">
            <w:pPr>
              <w:spacing w:before="20" w:after="20"/>
              <w:jc w:val="center"/>
              <w:rPr>
                <w:lang w:val="en-GB"/>
              </w:rPr>
            </w:pPr>
            <w:r w:rsidRPr="00B22C1B">
              <w:rPr>
                <w:lang w:val="en-GB"/>
              </w:rPr>
              <w:t>7,5</w:t>
            </w:r>
          </w:p>
        </w:tc>
        <w:tc>
          <w:tcPr>
            <w:tcW w:w="709" w:type="dxa"/>
            <w:shd w:val="clear" w:color="auto" w:fill="auto"/>
            <w:vAlign w:val="center"/>
          </w:tcPr>
          <w:p w14:paraId="28348550" w14:textId="77777777" w:rsidR="00821A1A" w:rsidRPr="00B22C1B" w:rsidRDefault="00821A1A" w:rsidP="00AC3B10">
            <w:pPr>
              <w:spacing w:before="20" w:after="20"/>
              <w:jc w:val="center"/>
              <w:rPr>
                <w:lang w:val="en-GB"/>
              </w:rPr>
            </w:pPr>
            <w:r w:rsidRPr="00B22C1B">
              <w:rPr>
                <w:lang w:val="en-GB"/>
              </w:rPr>
              <w:t>0</w:t>
            </w:r>
          </w:p>
        </w:tc>
        <w:tc>
          <w:tcPr>
            <w:tcW w:w="709" w:type="dxa"/>
            <w:shd w:val="clear" w:color="auto" w:fill="auto"/>
            <w:vAlign w:val="center"/>
          </w:tcPr>
          <w:p w14:paraId="01EB28BB" w14:textId="77777777" w:rsidR="00821A1A" w:rsidRPr="00B22C1B" w:rsidRDefault="00821A1A" w:rsidP="00AC3B10">
            <w:pPr>
              <w:spacing w:before="20" w:after="20"/>
              <w:jc w:val="center"/>
              <w:rPr>
                <w:lang w:val="en-GB"/>
              </w:rPr>
            </w:pPr>
            <w:r w:rsidRPr="00B22C1B">
              <w:rPr>
                <w:lang w:val="en-GB"/>
              </w:rPr>
              <w:t>15</w:t>
            </w:r>
          </w:p>
        </w:tc>
        <w:tc>
          <w:tcPr>
            <w:tcW w:w="925" w:type="dxa"/>
            <w:shd w:val="clear" w:color="auto" w:fill="auto"/>
            <w:vAlign w:val="center"/>
          </w:tcPr>
          <w:p w14:paraId="3586392B" w14:textId="77777777" w:rsidR="00821A1A" w:rsidRPr="00B22C1B" w:rsidRDefault="00821A1A" w:rsidP="00AC3B10">
            <w:pPr>
              <w:spacing w:before="20" w:after="20"/>
              <w:jc w:val="center"/>
              <w:rPr>
                <w:lang w:val="en-GB"/>
              </w:rPr>
            </w:pPr>
            <w:r w:rsidRPr="00B22C1B">
              <w:rPr>
                <w:lang w:val="en-GB"/>
              </w:rPr>
              <w:t>3</w:t>
            </w:r>
          </w:p>
        </w:tc>
      </w:tr>
      <w:tr w:rsidR="00821A1A" w:rsidRPr="00B22C1B" w14:paraId="23EFE7E7" w14:textId="77777777" w:rsidTr="00D86B96">
        <w:trPr>
          <w:jc w:val="center"/>
        </w:trPr>
        <w:tc>
          <w:tcPr>
            <w:tcW w:w="2838" w:type="dxa"/>
            <w:vAlign w:val="center"/>
          </w:tcPr>
          <w:p w14:paraId="729E0458" w14:textId="77777777" w:rsidR="00821A1A" w:rsidRPr="00AC3B10" w:rsidRDefault="00821A1A" w:rsidP="00AC3B10">
            <w:pPr>
              <w:spacing w:before="20" w:after="20"/>
              <w:rPr>
                <w:b/>
                <w:lang w:val="en-GB"/>
              </w:rPr>
            </w:pPr>
            <w:r w:rsidRPr="00AC3B10">
              <w:rPr>
                <w:b/>
                <w:lang w:val="en-GB"/>
              </w:rPr>
              <w:t>200125</w:t>
            </w:r>
          </w:p>
          <w:p w14:paraId="33198CCB" w14:textId="77777777" w:rsidR="00821A1A" w:rsidRPr="00AC3B10" w:rsidRDefault="00821A1A" w:rsidP="00AC3B10">
            <w:pPr>
              <w:spacing w:before="20" w:after="20"/>
              <w:rPr>
                <w:lang w:val="en-GB"/>
              </w:rPr>
            </w:pPr>
            <w:r w:rsidRPr="00AC3B10">
              <w:rPr>
                <w:lang w:val="en-GB"/>
              </w:rPr>
              <w:t>Kinesiology culture 1</w:t>
            </w:r>
          </w:p>
        </w:tc>
        <w:tc>
          <w:tcPr>
            <w:tcW w:w="3686" w:type="dxa"/>
            <w:shd w:val="clear" w:color="auto" w:fill="auto"/>
            <w:vAlign w:val="center"/>
          </w:tcPr>
          <w:p w14:paraId="763B2614" w14:textId="77777777" w:rsidR="00821A1A" w:rsidRPr="00B22C1B" w:rsidRDefault="00821A1A" w:rsidP="00AC3B10">
            <w:pPr>
              <w:spacing w:before="20" w:after="20"/>
              <w:rPr>
                <w:lang w:val="en-GB"/>
              </w:rPr>
            </w:pPr>
            <w:r>
              <w:rPr>
                <w:lang w:val="en-GB"/>
              </w:rPr>
              <w:t>Full Professor</w:t>
            </w:r>
            <w:r w:rsidRPr="00B22C1B">
              <w:rPr>
                <w:lang w:val="en-GB"/>
              </w:rPr>
              <w:t xml:space="preserve"> Iva Blažević</w:t>
            </w:r>
            <w:r>
              <w:rPr>
                <w:lang w:val="en-GB"/>
              </w:rPr>
              <w:t>, PhD</w:t>
            </w:r>
          </w:p>
          <w:p w14:paraId="5630C167" w14:textId="77777777" w:rsidR="00821A1A" w:rsidRPr="00B22C1B" w:rsidRDefault="00821A1A" w:rsidP="00AC3B10">
            <w:pPr>
              <w:spacing w:before="20" w:after="20"/>
              <w:rPr>
                <w:lang w:val="en-GB"/>
              </w:rPr>
            </w:pPr>
            <w:r w:rsidRPr="00B22C1B">
              <w:rPr>
                <w:lang w:val="en-GB"/>
              </w:rPr>
              <w:t xml:space="preserve">Ivan Oreb, </w:t>
            </w:r>
            <w:r>
              <w:rPr>
                <w:lang w:val="en-GB"/>
              </w:rPr>
              <w:t>PhD, lecturer</w:t>
            </w:r>
          </w:p>
        </w:tc>
        <w:tc>
          <w:tcPr>
            <w:tcW w:w="850" w:type="dxa"/>
            <w:shd w:val="clear" w:color="auto" w:fill="auto"/>
            <w:vAlign w:val="center"/>
          </w:tcPr>
          <w:p w14:paraId="27787B3D" w14:textId="77777777" w:rsidR="00821A1A" w:rsidRPr="00B22C1B" w:rsidRDefault="00821A1A" w:rsidP="00AC3B10">
            <w:pPr>
              <w:spacing w:before="20" w:after="20"/>
              <w:jc w:val="center"/>
              <w:rPr>
                <w:lang w:val="en-GB"/>
              </w:rPr>
            </w:pPr>
            <w:r w:rsidRPr="00B22C1B">
              <w:rPr>
                <w:lang w:val="en-GB"/>
              </w:rPr>
              <w:t>0</w:t>
            </w:r>
          </w:p>
        </w:tc>
        <w:tc>
          <w:tcPr>
            <w:tcW w:w="709" w:type="dxa"/>
            <w:shd w:val="clear" w:color="auto" w:fill="auto"/>
            <w:vAlign w:val="center"/>
          </w:tcPr>
          <w:p w14:paraId="541C9F70" w14:textId="77777777" w:rsidR="00821A1A" w:rsidRPr="00B22C1B" w:rsidRDefault="00821A1A" w:rsidP="00AC3B10">
            <w:pPr>
              <w:spacing w:before="20" w:after="20"/>
              <w:jc w:val="center"/>
              <w:rPr>
                <w:lang w:val="en-GB"/>
              </w:rPr>
            </w:pPr>
            <w:r w:rsidRPr="00B22C1B">
              <w:rPr>
                <w:lang w:val="en-GB"/>
              </w:rPr>
              <w:t>0</w:t>
            </w:r>
          </w:p>
        </w:tc>
        <w:tc>
          <w:tcPr>
            <w:tcW w:w="709" w:type="dxa"/>
            <w:shd w:val="clear" w:color="auto" w:fill="auto"/>
            <w:vAlign w:val="center"/>
          </w:tcPr>
          <w:p w14:paraId="691D6214" w14:textId="77777777" w:rsidR="00821A1A" w:rsidRPr="00B22C1B" w:rsidRDefault="00821A1A" w:rsidP="00AC3B10">
            <w:pPr>
              <w:spacing w:before="20" w:after="20"/>
              <w:jc w:val="center"/>
              <w:rPr>
                <w:lang w:val="en-GB"/>
              </w:rPr>
            </w:pPr>
            <w:r w:rsidRPr="00B22C1B">
              <w:rPr>
                <w:lang w:val="en-GB"/>
              </w:rPr>
              <w:t>15</w:t>
            </w:r>
          </w:p>
        </w:tc>
        <w:tc>
          <w:tcPr>
            <w:tcW w:w="925" w:type="dxa"/>
            <w:shd w:val="clear" w:color="auto" w:fill="auto"/>
            <w:vAlign w:val="center"/>
          </w:tcPr>
          <w:p w14:paraId="274883AA" w14:textId="77777777" w:rsidR="00821A1A" w:rsidRPr="00B22C1B" w:rsidRDefault="00821A1A" w:rsidP="00AC3B10">
            <w:pPr>
              <w:spacing w:before="20" w:after="20"/>
              <w:jc w:val="center"/>
              <w:rPr>
                <w:lang w:val="en-GB"/>
              </w:rPr>
            </w:pPr>
            <w:r w:rsidRPr="00B22C1B">
              <w:rPr>
                <w:lang w:val="en-GB"/>
              </w:rPr>
              <w:t>1</w:t>
            </w:r>
          </w:p>
        </w:tc>
      </w:tr>
      <w:tr w:rsidR="00821A1A" w:rsidRPr="00B22C1B" w14:paraId="154F51CE" w14:textId="77777777" w:rsidTr="00D86B96">
        <w:trPr>
          <w:jc w:val="center"/>
        </w:trPr>
        <w:tc>
          <w:tcPr>
            <w:tcW w:w="2838" w:type="dxa"/>
            <w:vAlign w:val="center"/>
          </w:tcPr>
          <w:p w14:paraId="45A045E9" w14:textId="77777777" w:rsidR="00821A1A" w:rsidRPr="00AC3B10" w:rsidRDefault="00821A1A" w:rsidP="00AC3B10">
            <w:pPr>
              <w:spacing w:before="20" w:after="20"/>
              <w:rPr>
                <w:b/>
                <w:lang w:val="en-GB"/>
              </w:rPr>
            </w:pPr>
            <w:r w:rsidRPr="00AC3B10">
              <w:rPr>
                <w:b/>
                <w:lang w:val="en-GB"/>
              </w:rPr>
              <w:t>200129</w:t>
            </w:r>
          </w:p>
          <w:p w14:paraId="30A6CFF1" w14:textId="77777777" w:rsidR="00821A1A" w:rsidRPr="00AC3B10" w:rsidRDefault="00821A1A" w:rsidP="00AC3B10">
            <w:pPr>
              <w:spacing w:before="20" w:after="20"/>
              <w:rPr>
                <w:lang w:val="en-GB"/>
              </w:rPr>
            </w:pPr>
            <w:r w:rsidRPr="00AC3B10">
              <w:rPr>
                <w:lang w:val="en-GB"/>
              </w:rPr>
              <w:t>Professional training 1</w:t>
            </w:r>
          </w:p>
        </w:tc>
        <w:tc>
          <w:tcPr>
            <w:tcW w:w="3686" w:type="dxa"/>
            <w:vAlign w:val="center"/>
          </w:tcPr>
          <w:p w14:paraId="0A84114B" w14:textId="77777777" w:rsidR="00821A1A" w:rsidRPr="003B4AB7" w:rsidRDefault="00821A1A" w:rsidP="00AC3B10">
            <w:pPr>
              <w:spacing w:before="20" w:after="20"/>
              <w:rPr>
                <w:lang w:val="it-IT"/>
              </w:rPr>
            </w:pPr>
            <w:r w:rsidRPr="003B4AB7">
              <w:rPr>
                <w:lang w:val="it-IT"/>
              </w:rPr>
              <w:t>Associate Professor Sandra Kadum, PhD</w:t>
            </w:r>
          </w:p>
          <w:p w14:paraId="07981B54" w14:textId="77777777" w:rsidR="00821A1A" w:rsidRPr="003B4AB7" w:rsidRDefault="00821A1A" w:rsidP="00AC3B10">
            <w:pPr>
              <w:spacing w:before="20" w:after="20"/>
              <w:rPr>
                <w:lang w:val="it-IT"/>
              </w:rPr>
            </w:pPr>
            <w:r w:rsidRPr="003B4AB7">
              <w:rPr>
                <w:lang w:val="it-IT"/>
              </w:rPr>
              <w:lastRenderedPageBreak/>
              <w:t>Tamara Brussich, assistant</w:t>
            </w:r>
          </w:p>
        </w:tc>
        <w:tc>
          <w:tcPr>
            <w:tcW w:w="2268" w:type="dxa"/>
            <w:gridSpan w:val="3"/>
            <w:shd w:val="clear" w:color="auto" w:fill="auto"/>
            <w:vAlign w:val="center"/>
          </w:tcPr>
          <w:p w14:paraId="715D1804" w14:textId="77777777" w:rsidR="00821A1A" w:rsidRPr="00B22C1B" w:rsidRDefault="00821A1A" w:rsidP="00AC3B10">
            <w:pPr>
              <w:spacing w:before="20" w:after="20"/>
              <w:jc w:val="center"/>
              <w:rPr>
                <w:lang w:val="en-GB"/>
              </w:rPr>
            </w:pPr>
            <w:r>
              <w:rPr>
                <w:lang w:val="en-GB"/>
              </w:rPr>
              <w:lastRenderedPageBreak/>
              <w:t xml:space="preserve">2 weeks </w:t>
            </w:r>
            <w:r w:rsidRPr="00B22C1B">
              <w:rPr>
                <w:lang w:val="en-GB"/>
              </w:rPr>
              <w:t xml:space="preserve">(50 </w:t>
            </w:r>
            <w:r>
              <w:rPr>
                <w:lang w:val="en-GB"/>
              </w:rPr>
              <w:t>hours</w:t>
            </w:r>
            <w:r w:rsidRPr="00B22C1B">
              <w:rPr>
                <w:lang w:val="en-GB"/>
              </w:rPr>
              <w:t>)</w:t>
            </w:r>
          </w:p>
        </w:tc>
        <w:tc>
          <w:tcPr>
            <w:tcW w:w="925" w:type="dxa"/>
            <w:shd w:val="clear" w:color="auto" w:fill="auto"/>
            <w:vAlign w:val="center"/>
          </w:tcPr>
          <w:p w14:paraId="1B6F3BA1" w14:textId="77777777" w:rsidR="00821A1A" w:rsidRPr="00B22C1B" w:rsidRDefault="00821A1A" w:rsidP="00AC3B10">
            <w:pPr>
              <w:spacing w:before="20" w:after="20"/>
              <w:jc w:val="center"/>
              <w:rPr>
                <w:lang w:val="en-GB"/>
              </w:rPr>
            </w:pPr>
            <w:r w:rsidRPr="00B22C1B">
              <w:rPr>
                <w:lang w:val="en-GB"/>
              </w:rPr>
              <w:t>2</w:t>
            </w:r>
          </w:p>
        </w:tc>
      </w:tr>
      <w:tr w:rsidR="00821A1A" w:rsidRPr="00B22C1B" w14:paraId="06E4173A" w14:textId="77777777" w:rsidTr="00D86B96">
        <w:trPr>
          <w:jc w:val="center"/>
        </w:trPr>
        <w:tc>
          <w:tcPr>
            <w:tcW w:w="2838" w:type="dxa"/>
            <w:vAlign w:val="center"/>
          </w:tcPr>
          <w:p w14:paraId="1F01F5CC" w14:textId="77777777" w:rsidR="00821A1A" w:rsidRPr="00B22C1B" w:rsidRDefault="00821A1A" w:rsidP="00AC3B10">
            <w:pPr>
              <w:spacing w:before="20" w:after="20"/>
              <w:jc w:val="right"/>
              <w:rPr>
                <w:b/>
                <w:lang w:val="en-GB"/>
              </w:rPr>
            </w:pPr>
            <w:r>
              <w:rPr>
                <w:b/>
                <w:lang w:val="en-GB"/>
              </w:rPr>
              <w:t>Total</w:t>
            </w:r>
            <w:r w:rsidRPr="00B22C1B">
              <w:rPr>
                <w:b/>
                <w:lang w:val="en-GB"/>
              </w:rPr>
              <w:t>:</w:t>
            </w:r>
          </w:p>
        </w:tc>
        <w:tc>
          <w:tcPr>
            <w:tcW w:w="3686" w:type="dxa"/>
            <w:vAlign w:val="center"/>
          </w:tcPr>
          <w:p w14:paraId="293F6229" w14:textId="77777777" w:rsidR="00821A1A" w:rsidRPr="00B22C1B" w:rsidRDefault="00821A1A" w:rsidP="00AC3B10">
            <w:pPr>
              <w:spacing w:before="20" w:after="20"/>
              <w:rPr>
                <w:b/>
                <w:lang w:val="en-GB"/>
              </w:rPr>
            </w:pPr>
            <w:r w:rsidRPr="00B22C1B">
              <w:rPr>
                <w:b/>
                <w:lang w:val="en-GB"/>
              </w:rPr>
              <w:t xml:space="preserve">10 </w:t>
            </w:r>
            <w:r>
              <w:rPr>
                <w:b/>
                <w:lang w:val="en-GB"/>
              </w:rPr>
              <w:t>courses</w:t>
            </w:r>
          </w:p>
        </w:tc>
        <w:tc>
          <w:tcPr>
            <w:tcW w:w="2268" w:type="dxa"/>
            <w:gridSpan w:val="3"/>
            <w:shd w:val="clear" w:color="auto" w:fill="auto"/>
            <w:vAlign w:val="center"/>
          </w:tcPr>
          <w:p w14:paraId="7FA58A92" w14:textId="77777777" w:rsidR="00821A1A" w:rsidRPr="00B22C1B" w:rsidRDefault="00821A1A" w:rsidP="00AC3B10">
            <w:pPr>
              <w:spacing w:before="20" w:after="20"/>
              <w:jc w:val="center"/>
              <w:rPr>
                <w:lang w:val="en-GB"/>
              </w:rPr>
            </w:pPr>
          </w:p>
        </w:tc>
        <w:tc>
          <w:tcPr>
            <w:tcW w:w="925" w:type="dxa"/>
            <w:shd w:val="clear" w:color="auto" w:fill="auto"/>
            <w:vAlign w:val="center"/>
          </w:tcPr>
          <w:p w14:paraId="0CC1EE6A" w14:textId="77777777" w:rsidR="00821A1A" w:rsidRPr="00B22C1B" w:rsidRDefault="00821A1A" w:rsidP="00AC3B10">
            <w:pPr>
              <w:spacing w:before="20" w:after="20"/>
              <w:jc w:val="center"/>
              <w:rPr>
                <w:b/>
                <w:lang w:val="en-GB"/>
              </w:rPr>
            </w:pPr>
            <w:r w:rsidRPr="00B22C1B">
              <w:rPr>
                <w:b/>
                <w:lang w:val="en-GB"/>
              </w:rPr>
              <w:t>30</w:t>
            </w:r>
          </w:p>
        </w:tc>
      </w:tr>
    </w:tbl>
    <w:p w14:paraId="775BC0D1" w14:textId="77777777" w:rsidR="00821A1A" w:rsidRDefault="00821A1A" w:rsidP="00821A1A">
      <w:pPr>
        <w:rPr>
          <w:lang w:val="en-GB"/>
        </w:rPr>
      </w:pPr>
      <w:r w:rsidRPr="00B22C1B">
        <w:rPr>
          <w:lang w:val="en-GB"/>
        </w:rPr>
        <w:t xml:space="preserve">* </w:t>
      </w:r>
      <w:r w:rsidRPr="00EB5FAE">
        <w:rPr>
          <w:lang w:val="en-GB"/>
        </w:rPr>
        <w:t>students attend the language which they had in their secondary school or they may submit a proof of language knowledge of the B1 level according to the Common European Framework of Reference for languages</w:t>
      </w:r>
    </w:p>
    <w:p w14:paraId="16010D56" w14:textId="77777777" w:rsidR="00821A1A" w:rsidRPr="00B22C1B" w:rsidRDefault="00821A1A" w:rsidP="00821A1A">
      <w:pPr>
        <w:rPr>
          <w:lang w:val="en-GB"/>
        </w:rPr>
      </w:pPr>
    </w:p>
    <w:tbl>
      <w:tblPr>
        <w:tblW w:w="97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974"/>
        <w:gridCol w:w="3544"/>
        <w:gridCol w:w="850"/>
        <w:gridCol w:w="709"/>
        <w:gridCol w:w="709"/>
        <w:gridCol w:w="931"/>
      </w:tblGrid>
      <w:tr w:rsidR="00821A1A" w:rsidRPr="00B22C1B" w14:paraId="01158CA8" w14:textId="77777777" w:rsidTr="00D86B96">
        <w:trPr>
          <w:jc w:val="center"/>
        </w:trPr>
        <w:tc>
          <w:tcPr>
            <w:tcW w:w="9717" w:type="dxa"/>
            <w:gridSpan w:val="6"/>
            <w:shd w:val="clear" w:color="auto" w:fill="33CCCC"/>
            <w:vAlign w:val="center"/>
          </w:tcPr>
          <w:p w14:paraId="41695603" w14:textId="77777777" w:rsidR="00821A1A" w:rsidRPr="00B22C1B" w:rsidRDefault="00821A1A" w:rsidP="00AC3B10">
            <w:pPr>
              <w:spacing w:before="20" w:after="20"/>
              <w:jc w:val="center"/>
              <w:rPr>
                <w:b/>
                <w:lang w:val="en-GB"/>
              </w:rPr>
            </w:pPr>
            <w:r>
              <w:rPr>
                <w:b/>
                <w:lang w:val="en-GB"/>
              </w:rPr>
              <w:t>2</w:t>
            </w:r>
            <w:r w:rsidRPr="00EB5FAE">
              <w:rPr>
                <w:b/>
                <w:vertAlign w:val="superscript"/>
                <w:lang w:val="en-GB"/>
              </w:rPr>
              <w:t>nd</w:t>
            </w:r>
            <w:r>
              <w:rPr>
                <w:b/>
                <w:lang w:val="en-GB"/>
              </w:rPr>
              <w:t xml:space="preserve"> semester</w:t>
            </w:r>
          </w:p>
        </w:tc>
      </w:tr>
      <w:tr w:rsidR="00821A1A" w:rsidRPr="00B22C1B" w14:paraId="2516B947" w14:textId="77777777" w:rsidTr="00D86B96">
        <w:trPr>
          <w:jc w:val="center"/>
        </w:trPr>
        <w:tc>
          <w:tcPr>
            <w:tcW w:w="2974" w:type="dxa"/>
            <w:vAlign w:val="center"/>
          </w:tcPr>
          <w:p w14:paraId="32C1BB29" w14:textId="77777777" w:rsidR="00821A1A" w:rsidRPr="00B22C1B" w:rsidRDefault="00821A1A" w:rsidP="00AC3B10">
            <w:pPr>
              <w:spacing w:before="20" w:after="20"/>
              <w:jc w:val="center"/>
              <w:rPr>
                <w:b/>
                <w:lang w:val="en-GB"/>
              </w:rPr>
            </w:pPr>
            <w:r w:rsidRPr="00EB5FAE">
              <w:rPr>
                <w:b/>
                <w:lang w:val="en-GB"/>
              </w:rPr>
              <w:t>Compulsory courses</w:t>
            </w:r>
          </w:p>
        </w:tc>
        <w:tc>
          <w:tcPr>
            <w:tcW w:w="3544" w:type="dxa"/>
            <w:vAlign w:val="center"/>
          </w:tcPr>
          <w:p w14:paraId="4D35DB3A" w14:textId="77777777" w:rsidR="00821A1A" w:rsidRPr="00B22C1B" w:rsidRDefault="00821A1A" w:rsidP="00AC3B10">
            <w:pPr>
              <w:spacing w:before="20" w:after="20"/>
              <w:jc w:val="center"/>
              <w:rPr>
                <w:b/>
                <w:lang w:val="en-GB"/>
              </w:rPr>
            </w:pPr>
            <w:r>
              <w:rPr>
                <w:b/>
                <w:lang w:val="en-GB"/>
              </w:rPr>
              <w:t>Teachers</w:t>
            </w:r>
          </w:p>
        </w:tc>
        <w:tc>
          <w:tcPr>
            <w:tcW w:w="850" w:type="dxa"/>
            <w:shd w:val="clear" w:color="auto" w:fill="auto"/>
            <w:vAlign w:val="center"/>
          </w:tcPr>
          <w:p w14:paraId="2628226A" w14:textId="77777777" w:rsidR="00821A1A" w:rsidRPr="00B22C1B" w:rsidRDefault="00821A1A" w:rsidP="00AC3B10">
            <w:pPr>
              <w:spacing w:before="20" w:after="20"/>
              <w:jc w:val="center"/>
              <w:rPr>
                <w:b/>
                <w:lang w:val="en-GB"/>
              </w:rPr>
            </w:pPr>
            <w:r>
              <w:rPr>
                <w:b/>
                <w:lang w:val="en-GB"/>
              </w:rPr>
              <w:t>L</w:t>
            </w:r>
          </w:p>
        </w:tc>
        <w:tc>
          <w:tcPr>
            <w:tcW w:w="709" w:type="dxa"/>
            <w:shd w:val="clear" w:color="auto" w:fill="auto"/>
            <w:vAlign w:val="center"/>
          </w:tcPr>
          <w:p w14:paraId="6CBD12AC" w14:textId="77777777" w:rsidR="00821A1A" w:rsidRPr="00B22C1B" w:rsidRDefault="00821A1A" w:rsidP="00AC3B10">
            <w:pPr>
              <w:spacing w:before="20" w:after="20"/>
              <w:jc w:val="center"/>
              <w:rPr>
                <w:b/>
                <w:lang w:val="en-GB"/>
              </w:rPr>
            </w:pPr>
            <w:r w:rsidRPr="00B22C1B">
              <w:rPr>
                <w:b/>
                <w:lang w:val="en-GB"/>
              </w:rPr>
              <w:t>S</w:t>
            </w:r>
          </w:p>
        </w:tc>
        <w:tc>
          <w:tcPr>
            <w:tcW w:w="709" w:type="dxa"/>
            <w:shd w:val="clear" w:color="auto" w:fill="auto"/>
            <w:vAlign w:val="center"/>
          </w:tcPr>
          <w:p w14:paraId="2C824C58" w14:textId="77777777" w:rsidR="00821A1A" w:rsidRPr="00B22C1B" w:rsidRDefault="00821A1A" w:rsidP="00AC3B10">
            <w:pPr>
              <w:spacing w:before="20" w:after="20"/>
              <w:jc w:val="center"/>
              <w:rPr>
                <w:b/>
                <w:lang w:val="en-GB"/>
              </w:rPr>
            </w:pPr>
            <w:r>
              <w:rPr>
                <w:b/>
                <w:lang w:val="en-GB"/>
              </w:rPr>
              <w:t>E</w:t>
            </w:r>
          </w:p>
        </w:tc>
        <w:tc>
          <w:tcPr>
            <w:tcW w:w="931" w:type="dxa"/>
            <w:shd w:val="clear" w:color="auto" w:fill="auto"/>
            <w:vAlign w:val="center"/>
          </w:tcPr>
          <w:p w14:paraId="1DB78930" w14:textId="77777777" w:rsidR="00821A1A" w:rsidRPr="00B22C1B" w:rsidRDefault="00821A1A" w:rsidP="00AC3B10">
            <w:pPr>
              <w:spacing w:before="20" w:after="20"/>
              <w:jc w:val="center"/>
              <w:rPr>
                <w:b/>
                <w:lang w:val="en-GB"/>
              </w:rPr>
            </w:pPr>
            <w:r w:rsidRPr="00B22C1B">
              <w:rPr>
                <w:b/>
                <w:lang w:val="en-GB"/>
              </w:rPr>
              <w:t>ECTS</w:t>
            </w:r>
          </w:p>
        </w:tc>
      </w:tr>
      <w:tr w:rsidR="00821A1A" w:rsidRPr="00B22C1B" w14:paraId="535A78A4" w14:textId="77777777" w:rsidTr="00D86B96">
        <w:trPr>
          <w:jc w:val="center"/>
        </w:trPr>
        <w:tc>
          <w:tcPr>
            <w:tcW w:w="2974" w:type="dxa"/>
            <w:tcBorders>
              <w:bottom w:val="single" w:sz="4" w:space="0" w:color="auto"/>
            </w:tcBorders>
            <w:vAlign w:val="center"/>
          </w:tcPr>
          <w:p w14:paraId="73CE8D2A" w14:textId="77777777" w:rsidR="00821A1A" w:rsidRPr="00AC3B10" w:rsidRDefault="00821A1A" w:rsidP="00AC3B10">
            <w:pPr>
              <w:spacing w:before="20" w:after="20"/>
              <w:rPr>
                <w:b/>
                <w:lang w:val="en-GB"/>
              </w:rPr>
            </w:pPr>
            <w:r w:rsidRPr="00AC3B10">
              <w:rPr>
                <w:b/>
                <w:lang w:val="en-GB"/>
              </w:rPr>
              <w:t>200153</w:t>
            </w:r>
          </w:p>
          <w:p w14:paraId="560A832F" w14:textId="77777777" w:rsidR="00821A1A" w:rsidRPr="00AC3B10" w:rsidRDefault="00821A1A" w:rsidP="00AC3B10">
            <w:pPr>
              <w:spacing w:before="20" w:after="20"/>
              <w:rPr>
                <w:lang w:val="en-GB"/>
              </w:rPr>
            </w:pPr>
            <w:r w:rsidRPr="00AC3B10">
              <w:rPr>
                <w:lang w:val="en-GB"/>
              </w:rPr>
              <w:t>Croatian language 2</w:t>
            </w:r>
          </w:p>
        </w:tc>
        <w:tc>
          <w:tcPr>
            <w:tcW w:w="3544" w:type="dxa"/>
            <w:tcBorders>
              <w:bottom w:val="single" w:sz="4" w:space="0" w:color="auto"/>
            </w:tcBorders>
            <w:vAlign w:val="center"/>
          </w:tcPr>
          <w:p w14:paraId="6C5796E3" w14:textId="77777777" w:rsidR="00821A1A" w:rsidRPr="003B4AB7" w:rsidRDefault="00821A1A" w:rsidP="00AC3B10">
            <w:pPr>
              <w:spacing w:before="20" w:after="20"/>
              <w:rPr>
                <w:lang w:val="it-IT"/>
              </w:rPr>
            </w:pPr>
            <w:r w:rsidRPr="003B4AB7">
              <w:rPr>
                <w:lang w:val="it-IT"/>
              </w:rPr>
              <w:t>Associate Professor Helena Pavletić, PhD</w:t>
            </w:r>
          </w:p>
          <w:p w14:paraId="7744631F" w14:textId="77777777" w:rsidR="00821A1A" w:rsidRPr="003B4AB7" w:rsidRDefault="00821A1A" w:rsidP="00AC3B10">
            <w:pPr>
              <w:spacing w:before="20" w:after="20"/>
              <w:rPr>
                <w:lang w:val="it-IT"/>
              </w:rPr>
            </w:pPr>
            <w:r w:rsidRPr="003B4AB7">
              <w:rPr>
                <w:lang w:val="it-IT"/>
              </w:rPr>
              <w:t xml:space="preserve">Helena Džin, assistant </w:t>
            </w:r>
          </w:p>
        </w:tc>
        <w:tc>
          <w:tcPr>
            <w:tcW w:w="850" w:type="dxa"/>
            <w:tcBorders>
              <w:bottom w:val="single" w:sz="4" w:space="0" w:color="auto"/>
            </w:tcBorders>
            <w:shd w:val="clear" w:color="auto" w:fill="auto"/>
            <w:vAlign w:val="center"/>
          </w:tcPr>
          <w:p w14:paraId="159B8264" w14:textId="77777777" w:rsidR="00821A1A" w:rsidRPr="00B22C1B" w:rsidRDefault="00821A1A" w:rsidP="00AC3B10">
            <w:pPr>
              <w:spacing w:before="20" w:after="20"/>
              <w:jc w:val="center"/>
              <w:rPr>
                <w:lang w:val="en-GB"/>
              </w:rPr>
            </w:pPr>
            <w:r w:rsidRPr="00B22C1B">
              <w:rPr>
                <w:lang w:val="en-GB"/>
              </w:rPr>
              <w:t>15</w:t>
            </w:r>
          </w:p>
        </w:tc>
        <w:tc>
          <w:tcPr>
            <w:tcW w:w="709" w:type="dxa"/>
            <w:tcBorders>
              <w:bottom w:val="single" w:sz="4" w:space="0" w:color="auto"/>
            </w:tcBorders>
            <w:shd w:val="clear" w:color="auto" w:fill="auto"/>
            <w:vAlign w:val="center"/>
          </w:tcPr>
          <w:p w14:paraId="09E5FFFC" w14:textId="77777777" w:rsidR="00821A1A" w:rsidRPr="00B22C1B" w:rsidRDefault="00821A1A" w:rsidP="00AC3B10">
            <w:pPr>
              <w:spacing w:before="20" w:after="20"/>
              <w:jc w:val="center"/>
              <w:rPr>
                <w:lang w:val="en-GB"/>
              </w:rPr>
            </w:pPr>
            <w:r w:rsidRPr="00B22C1B">
              <w:rPr>
                <w:lang w:val="en-GB"/>
              </w:rPr>
              <w:t>7,5</w:t>
            </w:r>
          </w:p>
        </w:tc>
        <w:tc>
          <w:tcPr>
            <w:tcW w:w="709" w:type="dxa"/>
            <w:tcBorders>
              <w:bottom w:val="single" w:sz="4" w:space="0" w:color="auto"/>
            </w:tcBorders>
            <w:shd w:val="clear" w:color="auto" w:fill="auto"/>
            <w:vAlign w:val="center"/>
          </w:tcPr>
          <w:p w14:paraId="579A2F3A" w14:textId="77777777" w:rsidR="00821A1A" w:rsidRPr="00B22C1B" w:rsidRDefault="00821A1A" w:rsidP="00AC3B10">
            <w:pPr>
              <w:spacing w:before="20" w:after="20"/>
              <w:jc w:val="center"/>
              <w:rPr>
                <w:lang w:val="en-GB"/>
              </w:rPr>
            </w:pPr>
            <w:r w:rsidRPr="00B22C1B">
              <w:rPr>
                <w:lang w:val="en-GB"/>
              </w:rPr>
              <w:t>7,5</w:t>
            </w:r>
          </w:p>
        </w:tc>
        <w:tc>
          <w:tcPr>
            <w:tcW w:w="931" w:type="dxa"/>
            <w:tcBorders>
              <w:bottom w:val="single" w:sz="4" w:space="0" w:color="auto"/>
            </w:tcBorders>
            <w:shd w:val="clear" w:color="auto" w:fill="auto"/>
            <w:vAlign w:val="center"/>
          </w:tcPr>
          <w:p w14:paraId="5112A540" w14:textId="77777777" w:rsidR="00821A1A" w:rsidRPr="00B22C1B" w:rsidRDefault="00821A1A" w:rsidP="00AC3B10">
            <w:pPr>
              <w:spacing w:before="20" w:after="20"/>
              <w:jc w:val="center"/>
              <w:rPr>
                <w:lang w:val="en-GB"/>
              </w:rPr>
            </w:pPr>
            <w:r w:rsidRPr="00B22C1B">
              <w:rPr>
                <w:lang w:val="en-GB"/>
              </w:rPr>
              <w:t>4</w:t>
            </w:r>
          </w:p>
        </w:tc>
      </w:tr>
      <w:tr w:rsidR="00821A1A" w:rsidRPr="00B22C1B" w14:paraId="4C550358" w14:textId="77777777" w:rsidTr="00D86B96">
        <w:trPr>
          <w:trHeight w:val="346"/>
          <w:jc w:val="center"/>
        </w:trPr>
        <w:tc>
          <w:tcPr>
            <w:tcW w:w="2974" w:type="dxa"/>
          </w:tcPr>
          <w:p w14:paraId="50D31719" w14:textId="77777777" w:rsidR="00821A1A" w:rsidRPr="00AC3B10" w:rsidRDefault="00821A1A" w:rsidP="00AC3B10">
            <w:pPr>
              <w:spacing w:before="20" w:after="20"/>
              <w:rPr>
                <w:lang w:val="en-GB"/>
              </w:rPr>
            </w:pPr>
            <w:r w:rsidRPr="00AC3B10">
              <w:rPr>
                <w:lang w:val="en-GB"/>
              </w:rPr>
              <w:t xml:space="preserve">Foreign language* </w:t>
            </w:r>
          </w:p>
          <w:p w14:paraId="4D2A0D06" w14:textId="77777777" w:rsidR="00821A1A" w:rsidRPr="00AC3B10" w:rsidRDefault="00821A1A" w:rsidP="00AC3B10">
            <w:pPr>
              <w:spacing w:before="20" w:after="20"/>
              <w:rPr>
                <w:b/>
                <w:lang w:val="en-GB"/>
              </w:rPr>
            </w:pPr>
            <w:r w:rsidRPr="00AC3B10">
              <w:rPr>
                <w:b/>
                <w:lang w:val="en-GB"/>
              </w:rPr>
              <w:t xml:space="preserve">200155 </w:t>
            </w:r>
          </w:p>
          <w:p w14:paraId="61426B15" w14:textId="77777777" w:rsidR="00821A1A" w:rsidRPr="00AC3B10" w:rsidRDefault="00821A1A" w:rsidP="00AC3B10">
            <w:pPr>
              <w:spacing w:before="20" w:after="20"/>
              <w:rPr>
                <w:lang w:val="en-GB"/>
              </w:rPr>
            </w:pPr>
            <w:r w:rsidRPr="00AC3B10">
              <w:rPr>
                <w:lang w:val="en-GB"/>
              </w:rPr>
              <w:t>English language 2</w:t>
            </w:r>
          </w:p>
          <w:p w14:paraId="4C12DE8B" w14:textId="77777777" w:rsidR="00821A1A" w:rsidRPr="00AC3B10" w:rsidRDefault="00821A1A" w:rsidP="00AC3B10">
            <w:pPr>
              <w:spacing w:before="20" w:after="20"/>
              <w:rPr>
                <w:lang w:val="en-GB"/>
              </w:rPr>
            </w:pPr>
          </w:p>
          <w:p w14:paraId="0AF05324" w14:textId="77777777" w:rsidR="00821A1A" w:rsidRPr="00AC3B10" w:rsidRDefault="00821A1A" w:rsidP="00AC3B10">
            <w:pPr>
              <w:spacing w:before="20" w:after="20"/>
              <w:rPr>
                <w:b/>
                <w:lang w:val="en-GB"/>
              </w:rPr>
            </w:pPr>
            <w:r w:rsidRPr="00AC3B10">
              <w:rPr>
                <w:b/>
                <w:lang w:val="en-GB"/>
              </w:rPr>
              <w:t xml:space="preserve">200156 </w:t>
            </w:r>
          </w:p>
          <w:p w14:paraId="40B23AFC" w14:textId="77777777" w:rsidR="00821A1A" w:rsidRPr="00AC3B10" w:rsidRDefault="00821A1A" w:rsidP="00AC3B10">
            <w:pPr>
              <w:spacing w:before="20" w:after="20"/>
              <w:rPr>
                <w:lang w:val="en-GB"/>
              </w:rPr>
            </w:pPr>
            <w:r w:rsidRPr="00AC3B10">
              <w:rPr>
                <w:lang w:val="en-GB"/>
              </w:rPr>
              <w:t>German language 2</w:t>
            </w:r>
          </w:p>
          <w:p w14:paraId="108DA426" w14:textId="77777777" w:rsidR="00821A1A" w:rsidRPr="00AC3B10" w:rsidRDefault="00821A1A" w:rsidP="00AC3B10">
            <w:pPr>
              <w:spacing w:before="20" w:after="20"/>
              <w:rPr>
                <w:b/>
                <w:lang w:val="en-GB"/>
              </w:rPr>
            </w:pPr>
          </w:p>
          <w:p w14:paraId="24DF0E0A" w14:textId="77777777" w:rsidR="00821A1A" w:rsidRPr="00AC3B10" w:rsidRDefault="00821A1A" w:rsidP="00AC3B10">
            <w:pPr>
              <w:spacing w:before="20" w:after="20"/>
              <w:rPr>
                <w:b/>
                <w:lang w:val="en-GB"/>
              </w:rPr>
            </w:pPr>
            <w:r w:rsidRPr="00AC3B10">
              <w:rPr>
                <w:b/>
                <w:lang w:val="en-GB"/>
              </w:rPr>
              <w:t xml:space="preserve">200157 </w:t>
            </w:r>
          </w:p>
          <w:p w14:paraId="1C2A4D02" w14:textId="77777777" w:rsidR="00821A1A" w:rsidRPr="00AC3B10" w:rsidRDefault="00821A1A" w:rsidP="00AC3B10">
            <w:pPr>
              <w:spacing w:before="20" w:after="20"/>
              <w:rPr>
                <w:lang w:val="en-GB"/>
              </w:rPr>
            </w:pPr>
            <w:r w:rsidRPr="00AC3B10">
              <w:rPr>
                <w:lang w:val="en-GB"/>
              </w:rPr>
              <w:t>Italian language 2</w:t>
            </w:r>
          </w:p>
        </w:tc>
        <w:tc>
          <w:tcPr>
            <w:tcW w:w="3544" w:type="dxa"/>
          </w:tcPr>
          <w:p w14:paraId="1DD9021F" w14:textId="77777777" w:rsidR="00821A1A" w:rsidRPr="003B4AB7" w:rsidRDefault="00821A1A" w:rsidP="00AC3B10">
            <w:pPr>
              <w:spacing w:before="20" w:after="20"/>
              <w:rPr>
                <w:lang w:val="it-IT"/>
              </w:rPr>
            </w:pPr>
          </w:p>
          <w:p w14:paraId="2933222D" w14:textId="77777777" w:rsidR="00821A1A" w:rsidRPr="003B4AB7" w:rsidRDefault="00821A1A" w:rsidP="00AC3B10">
            <w:pPr>
              <w:spacing w:before="20" w:after="20"/>
              <w:rPr>
                <w:lang w:val="it-IT"/>
              </w:rPr>
            </w:pPr>
            <w:r w:rsidRPr="003B4AB7">
              <w:rPr>
                <w:lang w:val="it-IT"/>
              </w:rPr>
              <w:t>Associate Professor Mauro Dujmović, PhD</w:t>
            </w:r>
          </w:p>
          <w:p w14:paraId="29B2D3B1" w14:textId="0502D55E" w:rsidR="00821A1A" w:rsidRPr="003B4AB7" w:rsidRDefault="00821A1A" w:rsidP="00AC3B10">
            <w:pPr>
              <w:spacing w:before="20" w:after="20"/>
              <w:rPr>
                <w:lang w:val="it-IT"/>
              </w:rPr>
            </w:pPr>
            <w:r w:rsidRPr="003B4AB7">
              <w:rPr>
                <w:lang w:val="it-IT"/>
              </w:rPr>
              <w:t>Katarina Pavičić</w:t>
            </w:r>
            <w:r w:rsidR="00AE3615">
              <w:rPr>
                <w:lang w:val="it-IT"/>
              </w:rPr>
              <w:t>-</w:t>
            </w:r>
            <w:r w:rsidRPr="003B4AB7">
              <w:rPr>
                <w:lang w:val="it-IT"/>
              </w:rPr>
              <w:t>Ivelja, lecturer</w:t>
            </w:r>
          </w:p>
          <w:p w14:paraId="4C7001BF" w14:textId="77777777" w:rsidR="00821A1A" w:rsidRPr="003B4AB7" w:rsidRDefault="00821A1A" w:rsidP="00AC3B10">
            <w:pPr>
              <w:spacing w:before="20" w:after="20"/>
              <w:rPr>
                <w:lang w:val="it-IT"/>
              </w:rPr>
            </w:pPr>
          </w:p>
          <w:p w14:paraId="7FFFCB0F" w14:textId="77777777" w:rsidR="00821A1A" w:rsidRPr="00B22C1B" w:rsidRDefault="00821A1A" w:rsidP="00AC3B10">
            <w:pPr>
              <w:spacing w:before="20" w:after="20"/>
              <w:rPr>
                <w:lang w:val="en-GB"/>
              </w:rPr>
            </w:pPr>
            <w:proofErr w:type="spellStart"/>
            <w:r w:rsidRPr="00B22C1B">
              <w:rPr>
                <w:lang w:val="en-GB"/>
              </w:rPr>
              <w:t>Marieta</w:t>
            </w:r>
            <w:proofErr w:type="spellEnd"/>
            <w:r w:rsidRPr="00B22C1B">
              <w:rPr>
                <w:lang w:val="en-GB"/>
              </w:rPr>
              <w:t xml:space="preserve"> </w:t>
            </w:r>
            <w:proofErr w:type="spellStart"/>
            <w:r w:rsidRPr="00B22C1B">
              <w:rPr>
                <w:lang w:val="en-GB"/>
              </w:rPr>
              <w:t>Djaković</w:t>
            </w:r>
            <w:proofErr w:type="spellEnd"/>
            <w:r w:rsidRPr="00B22C1B">
              <w:rPr>
                <w:lang w:val="en-GB"/>
              </w:rPr>
              <w:t xml:space="preserve">, </w:t>
            </w:r>
            <w:r>
              <w:rPr>
                <w:lang w:val="en-GB"/>
              </w:rPr>
              <w:t>senior lecturer</w:t>
            </w:r>
          </w:p>
          <w:p w14:paraId="131DF404" w14:textId="77777777" w:rsidR="00821A1A" w:rsidRPr="00B22C1B" w:rsidRDefault="00821A1A" w:rsidP="00AC3B10">
            <w:pPr>
              <w:spacing w:before="20" w:after="20"/>
              <w:rPr>
                <w:lang w:val="en-GB"/>
              </w:rPr>
            </w:pPr>
          </w:p>
          <w:p w14:paraId="7F26F0C7" w14:textId="77777777" w:rsidR="00821A1A" w:rsidRPr="00B22C1B" w:rsidRDefault="00821A1A" w:rsidP="00AC3B10">
            <w:pPr>
              <w:spacing w:before="20" w:after="20"/>
              <w:rPr>
                <w:lang w:val="en-GB"/>
              </w:rPr>
            </w:pPr>
            <w:r>
              <w:rPr>
                <w:lang w:val="en-GB"/>
              </w:rPr>
              <w:t xml:space="preserve">Assistant Professor </w:t>
            </w:r>
            <w:r w:rsidRPr="00B22C1B">
              <w:rPr>
                <w:lang w:val="en-GB"/>
              </w:rPr>
              <w:t xml:space="preserve">Lorena </w:t>
            </w:r>
            <w:proofErr w:type="spellStart"/>
            <w:r w:rsidRPr="00B22C1B">
              <w:rPr>
                <w:lang w:val="en-GB"/>
              </w:rPr>
              <w:t>Lazarić</w:t>
            </w:r>
            <w:proofErr w:type="spellEnd"/>
            <w:r>
              <w:rPr>
                <w:lang w:val="en-GB"/>
              </w:rPr>
              <w:t>, PhD</w:t>
            </w:r>
          </w:p>
        </w:tc>
        <w:tc>
          <w:tcPr>
            <w:tcW w:w="850" w:type="dxa"/>
            <w:shd w:val="clear" w:color="auto" w:fill="auto"/>
            <w:vAlign w:val="center"/>
          </w:tcPr>
          <w:p w14:paraId="13EFEC65" w14:textId="77777777" w:rsidR="00821A1A" w:rsidRPr="00B22C1B" w:rsidRDefault="00821A1A" w:rsidP="00AC3B10">
            <w:pPr>
              <w:spacing w:before="20" w:after="20"/>
              <w:jc w:val="center"/>
              <w:rPr>
                <w:lang w:val="en-GB"/>
              </w:rPr>
            </w:pPr>
            <w:r w:rsidRPr="00B22C1B">
              <w:rPr>
                <w:lang w:val="en-GB"/>
              </w:rPr>
              <w:t>7,5</w:t>
            </w:r>
          </w:p>
        </w:tc>
        <w:tc>
          <w:tcPr>
            <w:tcW w:w="709" w:type="dxa"/>
            <w:shd w:val="clear" w:color="auto" w:fill="auto"/>
            <w:vAlign w:val="center"/>
          </w:tcPr>
          <w:p w14:paraId="764C99F5" w14:textId="77777777" w:rsidR="00821A1A" w:rsidRPr="00B22C1B" w:rsidRDefault="00821A1A" w:rsidP="00AC3B10">
            <w:pPr>
              <w:spacing w:before="20" w:after="20"/>
              <w:jc w:val="center"/>
              <w:rPr>
                <w:lang w:val="en-GB"/>
              </w:rPr>
            </w:pPr>
            <w:r w:rsidRPr="00B22C1B">
              <w:rPr>
                <w:lang w:val="en-GB"/>
              </w:rPr>
              <w:t>0</w:t>
            </w:r>
          </w:p>
        </w:tc>
        <w:tc>
          <w:tcPr>
            <w:tcW w:w="709" w:type="dxa"/>
            <w:shd w:val="clear" w:color="auto" w:fill="auto"/>
            <w:vAlign w:val="center"/>
          </w:tcPr>
          <w:p w14:paraId="73BB3FD7" w14:textId="77777777" w:rsidR="00821A1A" w:rsidRPr="00B22C1B" w:rsidRDefault="00821A1A" w:rsidP="00AC3B10">
            <w:pPr>
              <w:spacing w:before="20" w:after="20"/>
              <w:jc w:val="center"/>
              <w:rPr>
                <w:lang w:val="en-GB"/>
              </w:rPr>
            </w:pPr>
            <w:r w:rsidRPr="00B22C1B">
              <w:rPr>
                <w:lang w:val="en-GB"/>
              </w:rPr>
              <w:t>7,5</w:t>
            </w:r>
          </w:p>
        </w:tc>
        <w:tc>
          <w:tcPr>
            <w:tcW w:w="931" w:type="dxa"/>
            <w:shd w:val="clear" w:color="auto" w:fill="auto"/>
            <w:vAlign w:val="center"/>
          </w:tcPr>
          <w:p w14:paraId="718D1469" w14:textId="77777777" w:rsidR="00821A1A" w:rsidRPr="00B22C1B" w:rsidRDefault="00821A1A" w:rsidP="00AC3B10">
            <w:pPr>
              <w:spacing w:before="20" w:after="20"/>
              <w:jc w:val="center"/>
              <w:rPr>
                <w:lang w:val="en-GB"/>
              </w:rPr>
            </w:pPr>
            <w:r w:rsidRPr="00B22C1B">
              <w:rPr>
                <w:lang w:val="en-GB"/>
              </w:rPr>
              <w:t>3</w:t>
            </w:r>
          </w:p>
        </w:tc>
      </w:tr>
      <w:tr w:rsidR="00821A1A" w:rsidRPr="00B22C1B" w14:paraId="2C45B142" w14:textId="77777777" w:rsidTr="00D86B96">
        <w:trPr>
          <w:jc w:val="center"/>
        </w:trPr>
        <w:tc>
          <w:tcPr>
            <w:tcW w:w="2974" w:type="dxa"/>
            <w:tcBorders>
              <w:top w:val="single" w:sz="4" w:space="0" w:color="auto"/>
              <w:left w:val="single" w:sz="4" w:space="0" w:color="auto"/>
              <w:bottom w:val="single" w:sz="4" w:space="0" w:color="auto"/>
              <w:right w:val="single" w:sz="4" w:space="0" w:color="auto"/>
            </w:tcBorders>
            <w:vAlign w:val="center"/>
          </w:tcPr>
          <w:p w14:paraId="746E22E7" w14:textId="77777777" w:rsidR="00821A1A" w:rsidRPr="00AC3B10" w:rsidRDefault="00821A1A" w:rsidP="00AC3B10">
            <w:pPr>
              <w:spacing w:before="20" w:after="20"/>
              <w:rPr>
                <w:b/>
                <w:lang w:val="en-GB"/>
              </w:rPr>
            </w:pPr>
            <w:r w:rsidRPr="00AC3B10">
              <w:rPr>
                <w:b/>
                <w:lang w:val="en-GB"/>
              </w:rPr>
              <w:t>200158</w:t>
            </w:r>
          </w:p>
          <w:p w14:paraId="403DF340" w14:textId="77777777" w:rsidR="00821A1A" w:rsidRPr="00AC3B10" w:rsidRDefault="00821A1A" w:rsidP="00AC3B10">
            <w:pPr>
              <w:spacing w:before="20" w:after="20"/>
              <w:rPr>
                <w:lang w:val="en-GB"/>
              </w:rPr>
            </w:pPr>
            <w:r w:rsidRPr="00AC3B10">
              <w:rPr>
                <w:lang w:val="en-GB"/>
              </w:rPr>
              <w:t>Family pedagogy</w:t>
            </w:r>
          </w:p>
        </w:tc>
        <w:tc>
          <w:tcPr>
            <w:tcW w:w="3544" w:type="dxa"/>
            <w:tcBorders>
              <w:top w:val="single" w:sz="4" w:space="0" w:color="auto"/>
              <w:left w:val="single" w:sz="4" w:space="0" w:color="auto"/>
              <w:bottom w:val="single" w:sz="4" w:space="0" w:color="auto"/>
              <w:right w:val="single" w:sz="4" w:space="0" w:color="auto"/>
            </w:tcBorders>
            <w:vAlign w:val="center"/>
          </w:tcPr>
          <w:p w14:paraId="23A9B77E" w14:textId="77777777" w:rsidR="00821A1A" w:rsidRPr="003B4AB7" w:rsidRDefault="00821A1A" w:rsidP="00AC3B10">
            <w:pPr>
              <w:rPr>
                <w:rFonts w:eastAsia="Calibri"/>
                <w:lang w:val="it-IT"/>
              </w:rPr>
            </w:pPr>
            <w:r w:rsidRPr="003B4AB7">
              <w:rPr>
                <w:rFonts w:eastAsia="Calibri"/>
                <w:lang w:val="it-IT"/>
              </w:rPr>
              <w:t>Associate Professor Sandra Kadum, PhD</w:t>
            </w:r>
          </w:p>
          <w:p w14:paraId="40F11D10" w14:textId="77777777" w:rsidR="00821A1A" w:rsidRPr="003B4AB7" w:rsidRDefault="00821A1A" w:rsidP="00AC3B10">
            <w:pPr>
              <w:spacing w:before="20" w:after="20"/>
              <w:rPr>
                <w:lang w:val="it-IT"/>
              </w:rPr>
            </w:pPr>
            <w:r w:rsidRPr="003B4AB7">
              <w:rPr>
                <w:lang w:val="it-IT"/>
              </w:rPr>
              <w:t xml:space="preserve">Monika Terlević, assistant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CF4C2CE" w14:textId="77777777" w:rsidR="00821A1A" w:rsidRPr="00B22C1B" w:rsidRDefault="00821A1A" w:rsidP="00AC3B10">
            <w:pPr>
              <w:spacing w:before="20" w:after="20"/>
              <w:jc w:val="center"/>
              <w:rPr>
                <w:lang w:val="en-GB"/>
              </w:rPr>
            </w:pPr>
            <w:r w:rsidRPr="00B22C1B">
              <w:rPr>
                <w:lang w:val="en-GB"/>
              </w:rPr>
              <w:t>7,5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E24A6D" w14:textId="77777777" w:rsidR="00821A1A" w:rsidRPr="00B22C1B" w:rsidRDefault="00821A1A" w:rsidP="00AC3B10">
            <w:pPr>
              <w:spacing w:before="20" w:after="20"/>
              <w:jc w:val="center"/>
              <w:rPr>
                <w:lang w:val="en-GB"/>
              </w:rPr>
            </w:pPr>
            <w:r w:rsidRPr="00B22C1B">
              <w:rPr>
                <w:lang w:val="en-GB"/>
              </w:rPr>
              <w:t>7,5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4E1F87" w14:textId="77777777" w:rsidR="00821A1A" w:rsidRPr="00B22C1B" w:rsidRDefault="00821A1A" w:rsidP="00AC3B10">
            <w:pPr>
              <w:spacing w:before="20" w:after="20"/>
              <w:jc w:val="center"/>
              <w:rPr>
                <w:lang w:val="en-GB"/>
              </w:rPr>
            </w:pPr>
            <w:r w:rsidRPr="00B22C1B">
              <w:rPr>
                <w:lang w:val="en-GB"/>
              </w:rPr>
              <w:t>0</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381C2F0C" w14:textId="77777777" w:rsidR="00821A1A" w:rsidRPr="00B22C1B" w:rsidRDefault="00821A1A" w:rsidP="00AC3B10">
            <w:pPr>
              <w:spacing w:before="20" w:after="20"/>
              <w:jc w:val="center"/>
              <w:rPr>
                <w:lang w:val="en-GB"/>
              </w:rPr>
            </w:pPr>
            <w:r w:rsidRPr="00B22C1B">
              <w:rPr>
                <w:lang w:val="en-GB"/>
              </w:rPr>
              <w:t>3</w:t>
            </w:r>
          </w:p>
        </w:tc>
      </w:tr>
      <w:tr w:rsidR="00821A1A" w:rsidRPr="00B22C1B" w14:paraId="0F8E6030" w14:textId="77777777" w:rsidTr="00D86B96">
        <w:trPr>
          <w:jc w:val="center"/>
        </w:trPr>
        <w:tc>
          <w:tcPr>
            <w:tcW w:w="2974" w:type="dxa"/>
            <w:vAlign w:val="center"/>
          </w:tcPr>
          <w:p w14:paraId="08ADF8E9" w14:textId="77777777" w:rsidR="00821A1A" w:rsidRPr="00AC3B10" w:rsidRDefault="00821A1A" w:rsidP="00AC3B10">
            <w:pPr>
              <w:spacing w:before="20" w:after="20"/>
              <w:rPr>
                <w:b/>
                <w:lang w:val="en-GB"/>
              </w:rPr>
            </w:pPr>
            <w:r w:rsidRPr="00AC3B10">
              <w:rPr>
                <w:b/>
                <w:lang w:val="en-GB"/>
              </w:rPr>
              <w:t>200159</w:t>
            </w:r>
          </w:p>
          <w:p w14:paraId="1532C482" w14:textId="77777777" w:rsidR="00821A1A" w:rsidRPr="00AC3B10" w:rsidRDefault="00821A1A" w:rsidP="00AC3B10">
            <w:pPr>
              <w:spacing w:before="20" w:after="20"/>
              <w:rPr>
                <w:lang w:val="en-GB"/>
              </w:rPr>
            </w:pPr>
            <w:r w:rsidRPr="00AC3B10">
              <w:rPr>
                <w:lang w:val="en-GB"/>
              </w:rPr>
              <w:t>ICT in early and preschool education</w:t>
            </w:r>
          </w:p>
        </w:tc>
        <w:tc>
          <w:tcPr>
            <w:tcW w:w="3544" w:type="dxa"/>
            <w:vAlign w:val="center"/>
          </w:tcPr>
          <w:p w14:paraId="57A97C1A" w14:textId="77777777" w:rsidR="00821A1A" w:rsidRPr="00B22C1B" w:rsidRDefault="00821A1A" w:rsidP="00AC3B10">
            <w:pPr>
              <w:spacing w:before="20" w:after="20"/>
              <w:rPr>
                <w:lang w:val="en-GB"/>
              </w:rPr>
            </w:pPr>
            <w:r>
              <w:rPr>
                <w:lang w:val="en-GB"/>
              </w:rPr>
              <w:t xml:space="preserve">Full Professor </w:t>
            </w:r>
            <w:r w:rsidRPr="00B22C1B">
              <w:rPr>
                <w:lang w:val="en-GB"/>
              </w:rPr>
              <w:t>Maja Ružić</w:t>
            </w:r>
            <w:r>
              <w:rPr>
                <w:lang w:val="en-GB"/>
              </w:rPr>
              <w:t>, PhD</w:t>
            </w:r>
          </w:p>
          <w:p w14:paraId="1C0AD939" w14:textId="77777777" w:rsidR="00821A1A" w:rsidRPr="00B22C1B" w:rsidRDefault="00821A1A" w:rsidP="00AC3B10">
            <w:pPr>
              <w:spacing w:before="20" w:after="20"/>
              <w:rPr>
                <w:lang w:val="en-GB"/>
              </w:rPr>
            </w:pPr>
            <w:r w:rsidRPr="00B22C1B">
              <w:rPr>
                <w:lang w:val="en-GB"/>
              </w:rPr>
              <w:t xml:space="preserve">Igor </w:t>
            </w:r>
            <w:proofErr w:type="spellStart"/>
            <w:r w:rsidRPr="00B22C1B">
              <w:rPr>
                <w:lang w:val="en-GB"/>
              </w:rPr>
              <w:t>Dobrača</w:t>
            </w:r>
            <w:proofErr w:type="spellEnd"/>
            <w:r w:rsidRPr="00B22C1B">
              <w:rPr>
                <w:lang w:val="en-GB"/>
              </w:rPr>
              <w:t xml:space="preserve">, </w:t>
            </w:r>
            <w:r>
              <w:rPr>
                <w:lang w:val="en-GB"/>
              </w:rPr>
              <w:t>lecturer</w:t>
            </w:r>
          </w:p>
        </w:tc>
        <w:tc>
          <w:tcPr>
            <w:tcW w:w="850" w:type="dxa"/>
            <w:shd w:val="clear" w:color="auto" w:fill="auto"/>
            <w:vAlign w:val="center"/>
          </w:tcPr>
          <w:p w14:paraId="673C2922" w14:textId="77777777" w:rsidR="00821A1A" w:rsidRPr="00B22C1B" w:rsidRDefault="00821A1A" w:rsidP="00AC3B10">
            <w:pPr>
              <w:spacing w:before="20" w:after="20"/>
              <w:jc w:val="center"/>
              <w:rPr>
                <w:lang w:val="en-GB"/>
              </w:rPr>
            </w:pPr>
            <w:r w:rsidRPr="00B22C1B">
              <w:rPr>
                <w:lang w:val="en-GB"/>
              </w:rPr>
              <w:t>7,5</w:t>
            </w:r>
          </w:p>
        </w:tc>
        <w:tc>
          <w:tcPr>
            <w:tcW w:w="709" w:type="dxa"/>
            <w:shd w:val="clear" w:color="auto" w:fill="auto"/>
            <w:vAlign w:val="center"/>
          </w:tcPr>
          <w:p w14:paraId="0A02FDDB" w14:textId="77777777" w:rsidR="00821A1A" w:rsidRPr="00B22C1B" w:rsidRDefault="00821A1A" w:rsidP="00AC3B10">
            <w:pPr>
              <w:spacing w:before="20" w:after="20"/>
              <w:jc w:val="center"/>
              <w:rPr>
                <w:lang w:val="en-GB"/>
              </w:rPr>
            </w:pPr>
            <w:r w:rsidRPr="00B22C1B">
              <w:rPr>
                <w:lang w:val="en-GB"/>
              </w:rPr>
              <w:t>0</w:t>
            </w:r>
          </w:p>
        </w:tc>
        <w:tc>
          <w:tcPr>
            <w:tcW w:w="709" w:type="dxa"/>
            <w:shd w:val="clear" w:color="auto" w:fill="auto"/>
            <w:vAlign w:val="center"/>
          </w:tcPr>
          <w:p w14:paraId="2FD181BE" w14:textId="77777777" w:rsidR="00821A1A" w:rsidRPr="00B22C1B" w:rsidRDefault="00821A1A" w:rsidP="00AC3B10">
            <w:pPr>
              <w:spacing w:before="20" w:after="20"/>
              <w:jc w:val="center"/>
              <w:rPr>
                <w:lang w:val="en-GB"/>
              </w:rPr>
            </w:pPr>
            <w:r w:rsidRPr="00B22C1B">
              <w:rPr>
                <w:lang w:val="en-GB"/>
              </w:rPr>
              <w:t>7,5</w:t>
            </w:r>
          </w:p>
        </w:tc>
        <w:tc>
          <w:tcPr>
            <w:tcW w:w="931" w:type="dxa"/>
            <w:shd w:val="clear" w:color="auto" w:fill="auto"/>
            <w:vAlign w:val="center"/>
          </w:tcPr>
          <w:p w14:paraId="136B1EEF" w14:textId="77777777" w:rsidR="00821A1A" w:rsidRPr="00B22C1B" w:rsidRDefault="00821A1A" w:rsidP="00AC3B10">
            <w:pPr>
              <w:spacing w:before="20" w:after="20"/>
              <w:jc w:val="center"/>
              <w:rPr>
                <w:lang w:val="en-GB"/>
              </w:rPr>
            </w:pPr>
            <w:r w:rsidRPr="00B22C1B">
              <w:rPr>
                <w:lang w:val="en-GB"/>
              </w:rPr>
              <w:t>3</w:t>
            </w:r>
          </w:p>
        </w:tc>
      </w:tr>
      <w:tr w:rsidR="00821A1A" w:rsidRPr="00B22C1B" w14:paraId="3978F406" w14:textId="77777777" w:rsidTr="00D86B96">
        <w:trPr>
          <w:jc w:val="center"/>
        </w:trPr>
        <w:tc>
          <w:tcPr>
            <w:tcW w:w="2974" w:type="dxa"/>
            <w:tcBorders>
              <w:top w:val="single" w:sz="4" w:space="0" w:color="auto"/>
              <w:left w:val="single" w:sz="4" w:space="0" w:color="auto"/>
              <w:bottom w:val="single" w:sz="4" w:space="0" w:color="auto"/>
              <w:right w:val="single" w:sz="4" w:space="0" w:color="auto"/>
            </w:tcBorders>
            <w:vAlign w:val="center"/>
          </w:tcPr>
          <w:p w14:paraId="640CCF1A" w14:textId="77777777" w:rsidR="00821A1A" w:rsidRPr="00AC3B10" w:rsidRDefault="00821A1A" w:rsidP="00AC3B10">
            <w:pPr>
              <w:spacing w:before="20" w:after="20"/>
              <w:rPr>
                <w:b/>
                <w:lang w:val="en-GB"/>
              </w:rPr>
            </w:pPr>
            <w:r w:rsidRPr="00AC3B10">
              <w:rPr>
                <w:b/>
                <w:lang w:val="en-GB"/>
              </w:rPr>
              <w:t>200163</w:t>
            </w:r>
          </w:p>
          <w:p w14:paraId="5A720517" w14:textId="77777777" w:rsidR="00821A1A" w:rsidRPr="00AC3B10" w:rsidRDefault="00821A1A" w:rsidP="00AC3B10">
            <w:pPr>
              <w:spacing w:before="20" w:after="20"/>
              <w:rPr>
                <w:lang w:val="en-GB"/>
              </w:rPr>
            </w:pPr>
            <w:r w:rsidRPr="00AC3B10">
              <w:rPr>
                <w:lang w:val="en-GB"/>
              </w:rPr>
              <w:t>Music culture</w:t>
            </w:r>
          </w:p>
        </w:tc>
        <w:tc>
          <w:tcPr>
            <w:tcW w:w="3544" w:type="dxa"/>
            <w:tcBorders>
              <w:top w:val="single" w:sz="4" w:space="0" w:color="auto"/>
              <w:left w:val="single" w:sz="4" w:space="0" w:color="auto"/>
              <w:bottom w:val="single" w:sz="4" w:space="0" w:color="auto"/>
              <w:right w:val="single" w:sz="4" w:space="0" w:color="auto"/>
            </w:tcBorders>
            <w:vAlign w:val="center"/>
          </w:tcPr>
          <w:p w14:paraId="633A2BBB" w14:textId="77777777" w:rsidR="00821A1A" w:rsidRPr="00B22C1B" w:rsidRDefault="00821A1A" w:rsidP="00AC3B10">
            <w:pPr>
              <w:spacing w:before="20" w:after="20"/>
              <w:rPr>
                <w:lang w:val="en-GB"/>
              </w:rPr>
            </w:pPr>
            <w:r>
              <w:rPr>
                <w:lang w:val="en-GB"/>
              </w:rPr>
              <w:t xml:space="preserve">Full Professor </w:t>
            </w:r>
            <w:r w:rsidRPr="00B22C1B">
              <w:rPr>
                <w:lang w:val="en-GB"/>
              </w:rPr>
              <w:t xml:space="preserve">Ivana Paula </w:t>
            </w:r>
            <w:proofErr w:type="spellStart"/>
            <w:r w:rsidRPr="00B22C1B">
              <w:rPr>
                <w:lang w:val="en-GB"/>
              </w:rPr>
              <w:t>Gortan</w:t>
            </w:r>
            <w:proofErr w:type="spellEnd"/>
            <w:r w:rsidRPr="00B22C1B">
              <w:rPr>
                <w:lang w:val="en-GB"/>
              </w:rPr>
              <w:t>-Carlin</w:t>
            </w:r>
            <w:r>
              <w:rPr>
                <w:lang w:val="en-GB"/>
              </w:rPr>
              <w:t>, PhD</w:t>
            </w:r>
          </w:p>
          <w:p w14:paraId="49AC7FBF" w14:textId="77777777" w:rsidR="00821A1A" w:rsidRPr="00B22C1B" w:rsidRDefault="00821A1A" w:rsidP="00AC3B10">
            <w:pPr>
              <w:spacing w:before="20" w:after="20"/>
              <w:rPr>
                <w:lang w:val="en-GB"/>
              </w:rPr>
            </w:pPr>
            <w:r w:rsidRPr="00322901">
              <w:rPr>
                <w:lang w:val="en-GB"/>
              </w:rPr>
              <w:t>MSc. Branko Radić, lecturer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9ADA1EB" w14:textId="77777777" w:rsidR="00821A1A" w:rsidRPr="00B22C1B" w:rsidRDefault="00821A1A" w:rsidP="00AC3B10">
            <w:pPr>
              <w:spacing w:before="20" w:after="20"/>
              <w:jc w:val="center"/>
              <w:rPr>
                <w:lang w:val="en-GB"/>
              </w:rPr>
            </w:pPr>
            <w:r w:rsidRPr="00B22C1B">
              <w:rPr>
                <w:lang w:val="en-GB"/>
              </w:rPr>
              <w:t>7,5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29A4EB" w14:textId="77777777" w:rsidR="00821A1A" w:rsidRPr="00B22C1B" w:rsidRDefault="00821A1A" w:rsidP="00AC3B10">
            <w:pPr>
              <w:spacing w:before="20" w:after="20"/>
              <w:jc w:val="center"/>
              <w:rPr>
                <w:lang w:val="en-GB"/>
              </w:rPr>
            </w:pPr>
            <w:r w:rsidRPr="00B22C1B">
              <w:rPr>
                <w:lang w:val="en-GB"/>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A87840" w14:textId="77777777" w:rsidR="00821A1A" w:rsidRPr="00B22C1B" w:rsidRDefault="00821A1A" w:rsidP="00AC3B10">
            <w:pPr>
              <w:spacing w:before="20" w:after="20"/>
              <w:jc w:val="center"/>
              <w:rPr>
                <w:lang w:val="en-GB"/>
              </w:rPr>
            </w:pPr>
            <w:r w:rsidRPr="00B22C1B">
              <w:rPr>
                <w:lang w:val="en-GB"/>
              </w:rPr>
              <w:t>7,5</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4F1A27E2" w14:textId="77777777" w:rsidR="00821A1A" w:rsidRPr="00B22C1B" w:rsidRDefault="00821A1A" w:rsidP="00AC3B10">
            <w:pPr>
              <w:spacing w:before="20" w:after="20"/>
              <w:jc w:val="center"/>
              <w:rPr>
                <w:lang w:val="en-GB"/>
              </w:rPr>
            </w:pPr>
            <w:r w:rsidRPr="00B22C1B">
              <w:rPr>
                <w:lang w:val="en-GB"/>
              </w:rPr>
              <w:t>3</w:t>
            </w:r>
          </w:p>
        </w:tc>
      </w:tr>
      <w:tr w:rsidR="00821A1A" w:rsidRPr="00B22C1B" w14:paraId="29199A2C" w14:textId="77777777" w:rsidTr="00D86B96">
        <w:trPr>
          <w:jc w:val="center"/>
        </w:trPr>
        <w:tc>
          <w:tcPr>
            <w:tcW w:w="2974" w:type="dxa"/>
            <w:tcBorders>
              <w:top w:val="single" w:sz="4" w:space="0" w:color="auto"/>
              <w:left w:val="single" w:sz="4" w:space="0" w:color="auto"/>
              <w:bottom w:val="single" w:sz="4" w:space="0" w:color="auto"/>
              <w:right w:val="single" w:sz="4" w:space="0" w:color="auto"/>
            </w:tcBorders>
            <w:vAlign w:val="center"/>
          </w:tcPr>
          <w:p w14:paraId="70366BBC" w14:textId="77777777" w:rsidR="00821A1A" w:rsidRPr="00AC3B10" w:rsidRDefault="00821A1A" w:rsidP="00AC3B10">
            <w:pPr>
              <w:spacing w:before="20" w:after="20"/>
              <w:rPr>
                <w:b/>
                <w:lang w:val="en-GB"/>
              </w:rPr>
            </w:pPr>
            <w:r w:rsidRPr="00AC3B10">
              <w:rPr>
                <w:b/>
                <w:lang w:val="en-GB"/>
              </w:rPr>
              <w:t>200168</w:t>
            </w:r>
          </w:p>
          <w:p w14:paraId="72CFF82A" w14:textId="77777777" w:rsidR="00821A1A" w:rsidRPr="00AC3B10" w:rsidRDefault="00821A1A" w:rsidP="00AC3B10">
            <w:pPr>
              <w:spacing w:before="20" w:after="20"/>
              <w:rPr>
                <w:lang w:val="en-GB"/>
              </w:rPr>
            </w:pPr>
            <w:r w:rsidRPr="00AC3B10">
              <w:rPr>
                <w:lang w:val="en-GB"/>
              </w:rPr>
              <w:t>Methodology of pedagogic research</w:t>
            </w:r>
          </w:p>
        </w:tc>
        <w:tc>
          <w:tcPr>
            <w:tcW w:w="3544" w:type="dxa"/>
            <w:tcBorders>
              <w:top w:val="single" w:sz="4" w:space="0" w:color="auto"/>
              <w:left w:val="single" w:sz="4" w:space="0" w:color="auto"/>
              <w:bottom w:val="single" w:sz="4" w:space="0" w:color="auto"/>
              <w:right w:val="single" w:sz="4" w:space="0" w:color="auto"/>
            </w:tcBorders>
            <w:vAlign w:val="center"/>
          </w:tcPr>
          <w:p w14:paraId="2F70609D" w14:textId="77777777" w:rsidR="00821A1A" w:rsidRPr="00B22C1B" w:rsidRDefault="00821A1A" w:rsidP="00AC3B10">
            <w:pPr>
              <w:spacing w:before="20" w:after="20"/>
              <w:rPr>
                <w:lang w:val="en-GB"/>
              </w:rPr>
            </w:pPr>
            <w:r>
              <w:rPr>
                <w:lang w:val="en-GB"/>
              </w:rPr>
              <w:t xml:space="preserve">Assistant Professor </w:t>
            </w:r>
            <w:r w:rsidRPr="00B22C1B">
              <w:rPr>
                <w:lang w:val="en-GB"/>
              </w:rPr>
              <w:t>Irena Kiss</w:t>
            </w:r>
            <w:r>
              <w:rPr>
                <w:lang w:val="en-GB"/>
              </w:rPr>
              <w:t>, PhD</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373C88" w14:textId="77777777" w:rsidR="00821A1A" w:rsidRPr="00B22C1B" w:rsidRDefault="00821A1A" w:rsidP="00AC3B10">
            <w:pPr>
              <w:spacing w:before="20" w:after="20"/>
              <w:jc w:val="center"/>
              <w:rPr>
                <w:lang w:val="en-GB"/>
              </w:rPr>
            </w:pPr>
            <w:r w:rsidRPr="00B22C1B">
              <w:rPr>
                <w:lang w:val="en-GB"/>
              </w:rPr>
              <w:t>7,5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19EA8D" w14:textId="77777777" w:rsidR="00821A1A" w:rsidRPr="00B22C1B" w:rsidRDefault="00821A1A" w:rsidP="00AC3B10">
            <w:pPr>
              <w:spacing w:before="20" w:after="20"/>
              <w:jc w:val="center"/>
              <w:rPr>
                <w:lang w:val="en-GB"/>
              </w:rPr>
            </w:pPr>
            <w:r w:rsidRPr="00B22C1B">
              <w:rPr>
                <w:lang w:val="en-GB"/>
              </w:rPr>
              <w:t>7,5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47DF18" w14:textId="77777777" w:rsidR="00821A1A" w:rsidRPr="00B22C1B" w:rsidRDefault="00821A1A" w:rsidP="00AC3B10">
            <w:pPr>
              <w:spacing w:before="20" w:after="20"/>
              <w:jc w:val="center"/>
              <w:rPr>
                <w:lang w:val="en-GB"/>
              </w:rPr>
            </w:pPr>
            <w:r w:rsidRPr="00B22C1B">
              <w:rPr>
                <w:lang w:val="en-GB"/>
              </w:rPr>
              <w:t>7,5</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54465437" w14:textId="77777777" w:rsidR="00821A1A" w:rsidRPr="00B22C1B" w:rsidRDefault="00821A1A" w:rsidP="00AC3B10">
            <w:pPr>
              <w:spacing w:before="20" w:after="20"/>
              <w:jc w:val="center"/>
              <w:rPr>
                <w:lang w:val="en-GB"/>
              </w:rPr>
            </w:pPr>
            <w:r w:rsidRPr="00B22C1B">
              <w:rPr>
                <w:lang w:val="en-GB"/>
              </w:rPr>
              <w:t>4</w:t>
            </w:r>
          </w:p>
        </w:tc>
      </w:tr>
      <w:tr w:rsidR="00821A1A" w:rsidRPr="00B22C1B" w14:paraId="4B52E3D5" w14:textId="77777777" w:rsidTr="00D86B96">
        <w:trPr>
          <w:jc w:val="center"/>
        </w:trPr>
        <w:tc>
          <w:tcPr>
            <w:tcW w:w="2974" w:type="dxa"/>
            <w:tcBorders>
              <w:top w:val="single" w:sz="4" w:space="0" w:color="auto"/>
              <w:left w:val="single" w:sz="4" w:space="0" w:color="auto"/>
              <w:bottom w:val="single" w:sz="4" w:space="0" w:color="auto"/>
              <w:right w:val="single" w:sz="4" w:space="0" w:color="auto"/>
            </w:tcBorders>
            <w:vAlign w:val="center"/>
          </w:tcPr>
          <w:p w14:paraId="563C5BCE" w14:textId="77777777" w:rsidR="00821A1A" w:rsidRPr="00AC3B10" w:rsidRDefault="00821A1A" w:rsidP="00AC3B10">
            <w:pPr>
              <w:spacing w:before="20" w:after="20"/>
              <w:rPr>
                <w:b/>
                <w:lang w:val="en-GB"/>
              </w:rPr>
            </w:pPr>
            <w:r w:rsidRPr="00AC3B10">
              <w:rPr>
                <w:b/>
                <w:lang w:val="en-GB"/>
              </w:rPr>
              <w:t>200169</w:t>
            </w:r>
          </w:p>
          <w:p w14:paraId="649AD529" w14:textId="77777777" w:rsidR="00821A1A" w:rsidRPr="00AC3B10" w:rsidRDefault="00821A1A" w:rsidP="00AC3B10">
            <w:pPr>
              <w:spacing w:before="20" w:after="20"/>
              <w:rPr>
                <w:lang w:val="en-GB"/>
              </w:rPr>
            </w:pPr>
            <w:r w:rsidRPr="00AC3B10">
              <w:rPr>
                <w:lang w:val="en-GB"/>
              </w:rPr>
              <w:t>Developmental psychology</w:t>
            </w:r>
          </w:p>
        </w:tc>
        <w:tc>
          <w:tcPr>
            <w:tcW w:w="3544" w:type="dxa"/>
            <w:tcBorders>
              <w:top w:val="single" w:sz="4" w:space="0" w:color="auto"/>
              <w:left w:val="single" w:sz="4" w:space="0" w:color="auto"/>
              <w:bottom w:val="single" w:sz="4" w:space="0" w:color="auto"/>
              <w:right w:val="single" w:sz="4" w:space="0" w:color="auto"/>
            </w:tcBorders>
            <w:vAlign w:val="center"/>
          </w:tcPr>
          <w:p w14:paraId="22F0723E" w14:textId="77777777" w:rsidR="00821A1A" w:rsidRPr="00B22C1B" w:rsidRDefault="00821A1A" w:rsidP="00AC3B10">
            <w:pPr>
              <w:spacing w:before="20" w:after="20"/>
              <w:rPr>
                <w:lang w:val="en-GB"/>
              </w:rPr>
            </w:pPr>
            <w:r>
              <w:rPr>
                <w:lang w:val="en-GB"/>
              </w:rPr>
              <w:t xml:space="preserve">Assistant Professor </w:t>
            </w:r>
            <w:r w:rsidRPr="00B22C1B">
              <w:rPr>
                <w:lang w:val="en-GB"/>
              </w:rPr>
              <w:t xml:space="preserve">Marlena </w:t>
            </w:r>
            <w:proofErr w:type="spellStart"/>
            <w:r w:rsidRPr="00B22C1B">
              <w:rPr>
                <w:lang w:val="en-GB"/>
              </w:rPr>
              <w:t>Plavšić</w:t>
            </w:r>
            <w:proofErr w:type="spellEnd"/>
            <w:r>
              <w:rPr>
                <w:lang w:val="en-GB"/>
              </w:rPr>
              <w:t>, PhD</w:t>
            </w:r>
          </w:p>
          <w:p w14:paraId="7D5B8106" w14:textId="77777777" w:rsidR="00821A1A" w:rsidRPr="00B22C1B" w:rsidRDefault="00821A1A" w:rsidP="00AC3B10">
            <w:pPr>
              <w:spacing w:before="20" w:after="20"/>
              <w:rPr>
                <w:lang w:val="en-GB"/>
              </w:rPr>
            </w:pPr>
            <w:r w:rsidRPr="00B22C1B">
              <w:rPr>
                <w:lang w:val="en-GB"/>
              </w:rPr>
              <w:t xml:space="preserve">Renata Martinčić Marić, </w:t>
            </w:r>
            <w:r>
              <w:rPr>
                <w:lang w:val="en-GB"/>
              </w:rPr>
              <w:t>PhD, lecturer</w:t>
            </w:r>
          </w:p>
          <w:p w14:paraId="3A71AE7A" w14:textId="77777777" w:rsidR="00821A1A" w:rsidRPr="00B22C1B" w:rsidRDefault="00821A1A" w:rsidP="00AC3B10">
            <w:pPr>
              <w:spacing w:before="20" w:after="20"/>
              <w:rPr>
                <w:lang w:val="en-GB"/>
              </w:rPr>
            </w:pPr>
            <w:proofErr w:type="spellStart"/>
            <w:r w:rsidRPr="00B22C1B">
              <w:rPr>
                <w:lang w:val="en-GB"/>
              </w:rPr>
              <w:t>Sanja</w:t>
            </w:r>
            <w:proofErr w:type="spellEnd"/>
            <w:r w:rsidRPr="00B22C1B">
              <w:rPr>
                <w:lang w:val="en-GB"/>
              </w:rPr>
              <w:t xml:space="preserve"> </w:t>
            </w:r>
            <w:proofErr w:type="spellStart"/>
            <w:r w:rsidRPr="00B22C1B">
              <w:rPr>
                <w:lang w:val="en-GB"/>
              </w:rPr>
              <w:t>Tatković</w:t>
            </w:r>
            <w:proofErr w:type="spellEnd"/>
            <w:r w:rsidRPr="00B22C1B">
              <w:rPr>
                <w:lang w:val="en-GB"/>
              </w:rPr>
              <w:t>, as</w:t>
            </w:r>
            <w:r>
              <w:rPr>
                <w:lang w:val="en-GB"/>
              </w:rPr>
              <w:t xml:space="preserve">sistant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63F5C5B" w14:textId="77777777" w:rsidR="00821A1A" w:rsidRPr="00B22C1B" w:rsidRDefault="00821A1A" w:rsidP="00AC3B10">
            <w:pPr>
              <w:spacing w:before="20" w:after="20"/>
              <w:jc w:val="center"/>
              <w:rPr>
                <w:lang w:val="en-GB"/>
              </w:rPr>
            </w:pPr>
            <w:r w:rsidRPr="00B22C1B">
              <w:rPr>
                <w:lang w:val="en-GB"/>
              </w:rPr>
              <w:t>15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C6E753" w14:textId="77777777" w:rsidR="00821A1A" w:rsidRPr="00B22C1B" w:rsidRDefault="00821A1A" w:rsidP="00AC3B10">
            <w:pPr>
              <w:spacing w:before="20" w:after="20"/>
              <w:jc w:val="center"/>
              <w:rPr>
                <w:lang w:val="en-GB"/>
              </w:rPr>
            </w:pPr>
            <w:r w:rsidRPr="00B22C1B">
              <w:rPr>
                <w:lang w:val="en-GB"/>
              </w:rPr>
              <w:t>7,5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A533F1" w14:textId="77777777" w:rsidR="00821A1A" w:rsidRPr="00B22C1B" w:rsidRDefault="00821A1A" w:rsidP="00AC3B10">
            <w:pPr>
              <w:spacing w:before="20" w:after="20"/>
              <w:jc w:val="center"/>
              <w:rPr>
                <w:lang w:val="en-GB"/>
              </w:rPr>
            </w:pPr>
            <w:r w:rsidRPr="00B22C1B">
              <w:rPr>
                <w:lang w:val="en-GB"/>
              </w:rPr>
              <w:t>0</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30C687C2" w14:textId="77777777" w:rsidR="00821A1A" w:rsidRPr="00B22C1B" w:rsidRDefault="00821A1A" w:rsidP="00AC3B10">
            <w:pPr>
              <w:spacing w:before="20" w:after="20"/>
              <w:jc w:val="center"/>
              <w:rPr>
                <w:lang w:val="en-GB"/>
              </w:rPr>
            </w:pPr>
            <w:r w:rsidRPr="00B22C1B">
              <w:rPr>
                <w:lang w:val="en-GB"/>
              </w:rPr>
              <w:t>5</w:t>
            </w:r>
          </w:p>
        </w:tc>
      </w:tr>
      <w:tr w:rsidR="00821A1A" w:rsidRPr="00B22C1B" w14:paraId="7A16E3C3" w14:textId="77777777" w:rsidTr="00D86B96">
        <w:trPr>
          <w:jc w:val="center"/>
        </w:trPr>
        <w:tc>
          <w:tcPr>
            <w:tcW w:w="2974" w:type="dxa"/>
            <w:tcBorders>
              <w:top w:val="single" w:sz="4" w:space="0" w:color="auto"/>
              <w:left w:val="single" w:sz="4" w:space="0" w:color="auto"/>
              <w:bottom w:val="single" w:sz="4" w:space="0" w:color="auto"/>
              <w:right w:val="single" w:sz="4" w:space="0" w:color="auto"/>
            </w:tcBorders>
            <w:vAlign w:val="center"/>
          </w:tcPr>
          <w:p w14:paraId="45FB51B9" w14:textId="77777777" w:rsidR="00821A1A" w:rsidRPr="00AC3B10" w:rsidRDefault="00821A1A" w:rsidP="00AC3B10">
            <w:pPr>
              <w:spacing w:before="20" w:after="20"/>
              <w:rPr>
                <w:b/>
                <w:lang w:val="en-GB"/>
              </w:rPr>
            </w:pPr>
            <w:r w:rsidRPr="00AC3B10">
              <w:rPr>
                <w:b/>
                <w:lang w:val="en-GB"/>
              </w:rPr>
              <w:t>200170</w:t>
            </w:r>
          </w:p>
          <w:p w14:paraId="557AFCE6" w14:textId="77777777" w:rsidR="00821A1A" w:rsidRPr="00AC3B10" w:rsidRDefault="00821A1A" w:rsidP="00AC3B10">
            <w:pPr>
              <w:spacing w:before="20" w:after="20"/>
              <w:rPr>
                <w:lang w:val="en-GB"/>
              </w:rPr>
            </w:pPr>
            <w:r w:rsidRPr="00AC3B10">
              <w:rPr>
                <w:lang w:val="en-GB"/>
              </w:rPr>
              <w:t>Kinesiology culture 2</w:t>
            </w:r>
          </w:p>
        </w:tc>
        <w:tc>
          <w:tcPr>
            <w:tcW w:w="3544" w:type="dxa"/>
            <w:tcBorders>
              <w:top w:val="single" w:sz="4" w:space="0" w:color="auto"/>
              <w:left w:val="single" w:sz="4" w:space="0" w:color="auto"/>
              <w:bottom w:val="single" w:sz="4" w:space="0" w:color="auto"/>
              <w:right w:val="single" w:sz="4" w:space="0" w:color="auto"/>
            </w:tcBorders>
            <w:vAlign w:val="center"/>
          </w:tcPr>
          <w:p w14:paraId="6A44E376" w14:textId="77777777" w:rsidR="00821A1A" w:rsidRPr="00B22C1B" w:rsidRDefault="00821A1A" w:rsidP="00AC3B10">
            <w:pPr>
              <w:spacing w:before="20" w:after="20"/>
              <w:rPr>
                <w:lang w:val="en-GB"/>
              </w:rPr>
            </w:pPr>
            <w:r>
              <w:rPr>
                <w:lang w:val="en-GB"/>
              </w:rPr>
              <w:t xml:space="preserve">Full Professor </w:t>
            </w:r>
            <w:r w:rsidRPr="00B22C1B">
              <w:rPr>
                <w:lang w:val="en-GB"/>
              </w:rPr>
              <w:t>Iva Blažević</w:t>
            </w:r>
            <w:r>
              <w:rPr>
                <w:lang w:val="en-GB"/>
              </w:rPr>
              <w:t>, PhD</w:t>
            </w:r>
          </w:p>
          <w:p w14:paraId="6FD712E3" w14:textId="77777777" w:rsidR="00821A1A" w:rsidRPr="00B22C1B" w:rsidRDefault="00821A1A" w:rsidP="00AC3B10">
            <w:pPr>
              <w:spacing w:before="20" w:after="20"/>
              <w:rPr>
                <w:lang w:val="en-GB"/>
              </w:rPr>
            </w:pPr>
            <w:r w:rsidRPr="00B22C1B">
              <w:rPr>
                <w:lang w:val="en-GB"/>
              </w:rPr>
              <w:t xml:space="preserve">Ivan Oreb, </w:t>
            </w:r>
            <w:r>
              <w:rPr>
                <w:lang w:val="en-GB"/>
              </w:rPr>
              <w:t>PhD, lecturer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8FC7352" w14:textId="77777777" w:rsidR="00821A1A" w:rsidRPr="00B22C1B" w:rsidRDefault="00821A1A" w:rsidP="00AC3B10">
            <w:pPr>
              <w:spacing w:before="20" w:after="20"/>
              <w:jc w:val="center"/>
              <w:rPr>
                <w:lang w:val="en-GB"/>
              </w:rPr>
            </w:pPr>
            <w:r w:rsidRPr="00B22C1B">
              <w:rPr>
                <w:lang w:val="en-GB"/>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E0D725" w14:textId="77777777" w:rsidR="00821A1A" w:rsidRPr="00B22C1B" w:rsidRDefault="00821A1A" w:rsidP="00AC3B10">
            <w:pPr>
              <w:spacing w:before="20" w:after="20"/>
              <w:jc w:val="center"/>
              <w:rPr>
                <w:lang w:val="en-GB"/>
              </w:rPr>
            </w:pPr>
            <w:r w:rsidRPr="00B22C1B">
              <w:rPr>
                <w:lang w:val="en-GB"/>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AA95CA" w14:textId="77777777" w:rsidR="00821A1A" w:rsidRPr="00B22C1B" w:rsidRDefault="00821A1A" w:rsidP="00AC3B10">
            <w:pPr>
              <w:spacing w:before="20" w:after="20"/>
              <w:jc w:val="center"/>
              <w:rPr>
                <w:lang w:val="en-GB"/>
              </w:rPr>
            </w:pPr>
            <w:r w:rsidRPr="00B22C1B">
              <w:rPr>
                <w:lang w:val="en-GB"/>
              </w:rPr>
              <w:t>15</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364116DD" w14:textId="77777777" w:rsidR="00821A1A" w:rsidRPr="00B22C1B" w:rsidRDefault="00821A1A" w:rsidP="00AC3B10">
            <w:pPr>
              <w:spacing w:before="20" w:after="20"/>
              <w:jc w:val="center"/>
              <w:rPr>
                <w:lang w:val="en-GB"/>
              </w:rPr>
            </w:pPr>
            <w:r w:rsidRPr="00B22C1B">
              <w:rPr>
                <w:lang w:val="en-GB"/>
              </w:rPr>
              <w:t>1</w:t>
            </w:r>
          </w:p>
        </w:tc>
      </w:tr>
      <w:tr w:rsidR="00821A1A" w:rsidRPr="00B22C1B" w14:paraId="1631C285" w14:textId="77777777" w:rsidTr="00D86B96">
        <w:trPr>
          <w:jc w:val="center"/>
        </w:trPr>
        <w:tc>
          <w:tcPr>
            <w:tcW w:w="2974" w:type="dxa"/>
            <w:tcBorders>
              <w:top w:val="single" w:sz="4" w:space="0" w:color="auto"/>
              <w:left w:val="single" w:sz="4" w:space="0" w:color="auto"/>
              <w:bottom w:val="single" w:sz="4" w:space="0" w:color="auto"/>
              <w:right w:val="single" w:sz="4" w:space="0" w:color="auto"/>
            </w:tcBorders>
            <w:vAlign w:val="center"/>
          </w:tcPr>
          <w:p w14:paraId="5B2CBAFB" w14:textId="77777777" w:rsidR="00821A1A" w:rsidRPr="00AC3B10" w:rsidRDefault="00821A1A" w:rsidP="00AC3B10">
            <w:pPr>
              <w:spacing w:before="20" w:after="20"/>
              <w:rPr>
                <w:lang w:val="en-GB"/>
              </w:rPr>
            </w:pPr>
            <w:r w:rsidRPr="00AC3B10">
              <w:rPr>
                <w:lang w:val="en-GB"/>
              </w:rPr>
              <w:t>Elective course 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E0E14DC" w14:textId="77777777" w:rsidR="00821A1A" w:rsidRPr="00B22C1B" w:rsidRDefault="00821A1A" w:rsidP="00AC3B10">
            <w:pPr>
              <w:spacing w:before="20" w:after="20"/>
              <w:rPr>
                <w:lang w:val="en-GB"/>
              </w:rPr>
            </w:pPr>
          </w:p>
        </w:tc>
        <w:tc>
          <w:tcPr>
            <w:tcW w:w="850" w:type="dxa"/>
            <w:shd w:val="clear" w:color="auto" w:fill="auto"/>
            <w:vAlign w:val="center"/>
          </w:tcPr>
          <w:p w14:paraId="5D43286B" w14:textId="77777777" w:rsidR="00821A1A" w:rsidRPr="00B22C1B" w:rsidRDefault="00821A1A" w:rsidP="00AC3B10">
            <w:pPr>
              <w:spacing w:before="20" w:after="20"/>
              <w:jc w:val="center"/>
              <w:rPr>
                <w:lang w:val="en-GB"/>
              </w:rPr>
            </w:pPr>
            <w:r w:rsidRPr="00B22C1B">
              <w:rPr>
                <w:lang w:val="en-GB"/>
              </w:rPr>
              <w:t>7,5</w:t>
            </w:r>
          </w:p>
        </w:tc>
        <w:tc>
          <w:tcPr>
            <w:tcW w:w="709" w:type="dxa"/>
            <w:shd w:val="clear" w:color="auto" w:fill="auto"/>
            <w:vAlign w:val="center"/>
          </w:tcPr>
          <w:p w14:paraId="74726B4F" w14:textId="77777777" w:rsidR="00821A1A" w:rsidRPr="00B22C1B" w:rsidRDefault="00821A1A" w:rsidP="00AC3B10">
            <w:pPr>
              <w:spacing w:before="20" w:after="20"/>
              <w:jc w:val="center"/>
              <w:rPr>
                <w:lang w:val="en-GB"/>
              </w:rPr>
            </w:pPr>
            <w:r w:rsidRPr="00B22C1B">
              <w:rPr>
                <w:lang w:val="en-GB"/>
              </w:rPr>
              <w:t>0</w:t>
            </w:r>
          </w:p>
        </w:tc>
        <w:tc>
          <w:tcPr>
            <w:tcW w:w="709" w:type="dxa"/>
            <w:shd w:val="clear" w:color="auto" w:fill="auto"/>
            <w:vAlign w:val="center"/>
          </w:tcPr>
          <w:p w14:paraId="648B98C1" w14:textId="77777777" w:rsidR="00821A1A" w:rsidRPr="00B22C1B" w:rsidRDefault="00821A1A" w:rsidP="00AC3B10">
            <w:pPr>
              <w:spacing w:before="20" w:after="20"/>
              <w:jc w:val="center"/>
              <w:rPr>
                <w:lang w:val="en-GB"/>
              </w:rPr>
            </w:pPr>
            <w:r w:rsidRPr="00B22C1B">
              <w:rPr>
                <w:lang w:val="en-GB"/>
              </w:rPr>
              <w:t>7,5</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5A70030C" w14:textId="77777777" w:rsidR="00821A1A" w:rsidRPr="00B22C1B" w:rsidRDefault="00821A1A" w:rsidP="00AC3B10">
            <w:pPr>
              <w:spacing w:before="20" w:after="20"/>
              <w:jc w:val="center"/>
              <w:rPr>
                <w:lang w:val="en-GB"/>
              </w:rPr>
            </w:pPr>
            <w:r w:rsidRPr="00B22C1B">
              <w:rPr>
                <w:lang w:val="en-GB"/>
              </w:rPr>
              <w:t>2</w:t>
            </w:r>
          </w:p>
        </w:tc>
      </w:tr>
      <w:tr w:rsidR="00821A1A" w:rsidRPr="00B22C1B" w14:paraId="1B406522" w14:textId="77777777" w:rsidTr="00D86B96">
        <w:trPr>
          <w:jc w:val="center"/>
        </w:trPr>
        <w:tc>
          <w:tcPr>
            <w:tcW w:w="2974" w:type="dxa"/>
            <w:tcBorders>
              <w:top w:val="single" w:sz="4" w:space="0" w:color="auto"/>
              <w:left w:val="single" w:sz="4" w:space="0" w:color="auto"/>
              <w:bottom w:val="single" w:sz="4" w:space="0" w:color="auto"/>
              <w:right w:val="single" w:sz="4" w:space="0" w:color="auto"/>
            </w:tcBorders>
            <w:vAlign w:val="center"/>
          </w:tcPr>
          <w:p w14:paraId="0E003605" w14:textId="77777777" w:rsidR="00821A1A" w:rsidRPr="00AC3B10" w:rsidRDefault="00821A1A" w:rsidP="00AC3B10">
            <w:pPr>
              <w:spacing w:before="20" w:after="20"/>
              <w:rPr>
                <w:lang w:val="en-GB"/>
              </w:rPr>
            </w:pPr>
            <w:r w:rsidRPr="00AC3B10">
              <w:rPr>
                <w:lang w:val="en-GB"/>
              </w:rPr>
              <w:t>Elective course 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9251F28" w14:textId="77777777" w:rsidR="00821A1A" w:rsidRPr="00B22C1B" w:rsidRDefault="00821A1A" w:rsidP="00AC3B10">
            <w:pPr>
              <w:spacing w:before="20" w:after="20"/>
              <w:rPr>
                <w:lang w:val="en-GB"/>
              </w:rPr>
            </w:pPr>
          </w:p>
        </w:tc>
        <w:tc>
          <w:tcPr>
            <w:tcW w:w="850" w:type="dxa"/>
            <w:shd w:val="clear" w:color="auto" w:fill="auto"/>
            <w:vAlign w:val="center"/>
          </w:tcPr>
          <w:p w14:paraId="602903FE" w14:textId="77777777" w:rsidR="00821A1A" w:rsidRPr="00B22C1B" w:rsidRDefault="00821A1A" w:rsidP="00AC3B10">
            <w:pPr>
              <w:spacing w:before="20" w:after="20"/>
              <w:jc w:val="center"/>
              <w:rPr>
                <w:lang w:val="en-GB"/>
              </w:rPr>
            </w:pPr>
            <w:r w:rsidRPr="00B22C1B">
              <w:rPr>
                <w:lang w:val="en-GB"/>
              </w:rPr>
              <w:t>7,5</w:t>
            </w:r>
          </w:p>
        </w:tc>
        <w:tc>
          <w:tcPr>
            <w:tcW w:w="709" w:type="dxa"/>
            <w:shd w:val="clear" w:color="auto" w:fill="auto"/>
            <w:vAlign w:val="center"/>
          </w:tcPr>
          <w:p w14:paraId="208B0589" w14:textId="77777777" w:rsidR="00821A1A" w:rsidRPr="00B22C1B" w:rsidRDefault="00821A1A" w:rsidP="00AC3B10">
            <w:pPr>
              <w:spacing w:before="20" w:after="20"/>
              <w:jc w:val="center"/>
              <w:rPr>
                <w:lang w:val="en-GB"/>
              </w:rPr>
            </w:pPr>
            <w:r w:rsidRPr="00B22C1B">
              <w:rPr>
                <w:lang w:val="en-GB"/>
              </w:rPr>
              <w:t>0</w:t>
            </w:r>
          </w:p>
        </w:tc>
        <w:tc>
          <w:tcPr>
            <w:tcW w:w="709" w:type="dxa"/>
            <w:shd w:val="clear" w:color="auto" w:fill="auto"/>
            <w:vAlign w:val="center"/>
          </w:tcPr>
          <w:p w14:paraId="10601F94" w14:textId="77777777" w:rsidR="00821A1A" w:rsidRPr="00B22C1B" w:rsidRDefault="00821A1A" w:rsidP="00AC3B10">
            <w:pPr>
              <w:spacing w:before="20" w:after="20"/>
              <w:jc w:val="center"/>
              <w:rPr>
                <w:lang w:val="en-GB"/>
              </w:rPr>
            </w:pPr>
            <w:r w:rsidRPr="00B22C1B">
              <w:rPr>
                <w:lang w:val="en-GB"/>
              </w:rPr>
              <w:t>7,5</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52A83D31" w14:textId="77777777" w:rsidR="00821A1A" w:rsidRPr="00B22C1B" w:rsidRDefault="00821A1A" w:rsidP="00AC3B10">
            <w:pPr>
              <w:spacing w:before="20" w:after="20"/>
              <w:jc w:val="center"/>
              <w:rPr>
                <w:lang w:val="en-GB"/>
              </w:rPr>
            </w:pPr>
            <w:r w:rsidRPr="00B22C1B">
              <w:rPr>
                <w:lang w:val="en-GB"/>
              </w:rPr>
              <w:t>2</w:t>
            </w:r>
          </w:p>
        </w:tc>
      </w:tr>
      <w:tr w:rsidR="00821A1A" w:rsidRPr="00B22C1B" w14:paraId="14C889D6" w14:textId="77777777" w:rsidTr="00D86B96">
        <w:trPr>
          <w:jc w:val="center"/>
        </w:trPr>
        <w:tc>
          <w:tcPr>
            <w:tcW w:w="2974" w:type="dxa"/>
            <w:tcBorders>
              <w:top w:val="single" w:sz="4" w:space="0" w:color="auto"/>
              <w:left w:val="single" w:sz="4" w:space="0" w:color="auto"/>
              <w:bottom w:val="single" w:sz="4" w:space="0" w:color="auto"/>
              <w:right w:val="single" w:sz="4" w:space="0" w:color="auto"/>
            </w:tcBorders>
            <w:vAlign w:val="center"/>
          </w:tcPr>
          <w:p w14:paraId="10748526" w14:textId="77777777" w:rsidR="00821A1A" w:rsidRPr="00AC3B10" w:rsidRDefault="00821A1A" w:rsidP="00AC3B10">
            <w:pPr>
              <w:spacing w:before="20" w:after="20"/>
              <w:jc w:val="right"/>
              <w:rPr>
                <w:b/>
                <w:lang w:val="en-GB"/>
              </w:rPr>
            </w:pPr>
            <w:r w:rsidRPr="00AC3B10">
              <w:rPr>
                <w:b/>
                <w:lang w:val="en-GB"/>
              </w:rPr>
              <w:t xml:space="preserve">Total: </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124B455" w14:textId="77777777" w:rsidR="00821A1A" w:rsidRPr="00B22C1B" w:rsidRDefault="00821A1A" w:rsidP="00AC3B10">
            <w:pPr>
              <w:spacing w:before="20" w:after="20"/>
              <w:rPr>
                <w:b/>
                <w:lang w:val="en-GB"/>
              </w:rPr>
            </w:pPr>
            <w:r w:rsidRPr="00B22C1B">
              <w:rPr>
                <w:b/>
                <w:lang w:val="en-GB"/>
              </w:rPr>
              <w:t xml:space="preserve">10 </w:t>
            </w:r>
            <w:r>
              <w:rPr>
                <w:b/>
                <w:lang w:val="en-GB"/>
              </w:rPr>
              <w:t>courses</w:t>
            </w:r>
          </w:p>
        </w:tc>
        <w:tc>
          <w:tcPr>
            <w:tcW w:w="850" w:type="dxa"/>
            <w:shd w:val="clear" w:color="auto" w:fill="auto"/>
            <w:vAlign w:val="center"/>
          </w:tcPr>
          <w:p w14:paraId="5826FD30" w14:textId="77777777" w:rsidR="00821A1A" w:rsidRPr="00B22C1B" w:rsidRDefault="00821A1A" w:rsidP="00AC3B10">
            <w:pPr>
              <w:spacing w:before="20" w:after="20"/>
              <w:jc w:val="center"/>
              <w:rPr>
                <w:lang w:val="en-GB"/>
              </w:rPr>
            </w:pPr>
          </w:p>
        </w:tc>
        <w:tc>
          <w:tcPr>
            <w:tcW w:w="709" w:type="dxa"/>
            <w:shd w:val="clear" w:color="auto" w:fill="auto"/>
            <w:vAlign w:val="center"/>
          </w:tcPr>
          <w:p w14:paraId="6ACC123F" w14:textId="77777777" w:rsidR="00821A1A" w:rsidRPr="00B22C1B" w:rsidRDefault="00821A1A" w:rsidP="00AC3B10">
            <w:pPr>
              <w:spacing w:before="20" w:after="20"/>
              <w:jc w:val="center"/>
              <w:rPr>
                <w:lang w:val="en-GB"/>
              </w:rPr>
            </w:pPr>
          </w:p>
        </w:tc>
        <w:tc>
          <w:tcPr>
            <w:tcW w:w="709" w:type="dxa"/>
            <w:shd w:val="clear" w:color="auto" w:fill="auto"/>
            <w:vAlign w:val="center"/>
          </w:tcPr>
          <w:p w14:paraId="31E4E5BC" w14:textId="77777777" w:rsidR="00821A1A" w:rsidRPr="00B22C1B" w:rsidRDefault="00821A1A" w:rsidP="00AC3B10">
            <w:pPr>
              <w:spacing w:before="20" w:after="20"/>
              <w:jc w:val="center"/>
              <w:rPr>
                <w:lang w:val="en-GB"/>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354E3809" w14:textId="77777777" w:rsidR="00821A1A" w:rsidRPr="00B22C1B" w:rsidRDefault="00821A1A" w:rsidP="00AC3B10">
            <w:pPr>
              <w:spacing w:before="20" w:after="20"/>
              <w:jc w:val="center"/>
              <w:rPr>
                <w:b/>
                <w:lang w:val="en-GB"/>
              </w:rPr>
            </w:pPr>
            <w:r w:rsidRPr="00B22C1B">
              <w:rPr>
                <w:b/>
                <w:lang w:val="en-GB"/>
              </w:rPr>
              <w:t>30</w:t>
            </w:r>
          </w:p>
        </w:tc>
      </w:tr>
      <w:tr w:rsidR="00821A1A" w:rsidRPr="00B22C1B" w14:paraId="7F46BF02" w14:textId="77777777" w:rsidTr="00D86B96">
        <w:trPr>
          <w:jc w:val="center"/>
        </w:trPr>
        <w:tc>
          <w:tcPr>
            <w:tcW w:w="2974" w:type="dxa"/>
            <w:tcBorders>
              <w:top w:val="single" w:sz="4" w:space="0" w:color="auto"/>
              <w:left w:val="single" w:sz="4" w:space="0" w:color="auto"/>
              <w:bottom w:val="single" w:sz="4" w:space="0" w:color="auto"/>
              <w:right w:val="single" w:sz="4" w:space="0" w:color="auto"/>
            </w:tcBorders>
            <w:vAlign w:val="center"/>
          </w:tcPr>
          <w:p w14:paraId="6C5CA50A" w14:textId="77777777" w:rsidR="00821A1A" w:rsidRPr="00AC3B10" w:rsidRDefault="00821A1A" w:rsidP="00AC3B10">
            <w:pPr>
              <w:spacing w:before="20" w:after="20"/>
              <w:rPr>
                <w:lang w:val="en-GB"/>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93469B8" w14:textId="77777777" w:rsidR="00821A1A" w:rsidRPr="00B22C1B" w:rsidRDefault="00821A1A" w:rsidP="00AC3B10">
            <w:pPr>
              <w:spacing w:before="20" w:after="20"/>
              <w:rPr>
                <w:lang w:val="en-GB"/>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AC87FB4" w14:textId="77777777" w:rsidR="00821A1A" w:rsidRPr="00B22C1B" w:rsidRDefault="00821A1A" w:rsidP="00AC3B10">
            <w:pPr>
              <w:spacing w:before="20" w:after="20"/>
              <w:jc w:val="center"/>
              <w:rPr>
                <w:lang w:val="en-GB"/>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D7D748" w14:textId="77777777" w:rsidR="00821A1A" w:rsidRPr="00B22C1B" w:rsidRDefault="00821A1A" w:rsidP="00AC3B10">
            <w:pPr>
              <w:spacing w:before="20" w:after="20"/>
              <w:jc w:val="center"/>
              <w:rPr>
                <w:lang w:val="en-GB"/>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6ADC85" w14:textId="77777777" w:rsidR="00821A1A" w:rsidRPr="00B22C1B" w:rsidRDefault="00821A1A" w:rsidP="00AC3B10">
            <w:pPr>
              <w:spacing w:before="20" w:after="20"/>
              <w:jc w:val="center"/>
              <w:rPr>
                <w:lang w:val="en-GB"/>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0D9A9B5C" w14:textId="77777777" w:rsidR="00821A1A" w:rsidRPr="00B22C1B" w:rsidRDefault="00821A1A" w:rsidP="00AC3B10">
            <w:pPr>
              <w:spacing w:before="20" w:after="20"/>
              <w:jc w:val="center"/>
              <w:rPr>
                <w:lang w:val="en-GB"/>
              </w:rPr>
            </w:pPr>
          </w:p>
        </w:tc>
      </w:tr>
      <w:tr w:rsidR="00821A1A" w:rsidRPr="00B22C1B" w14:paraId="0EEF3851" w14:textId="77777777" w:rsidTr="00D86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2974" w:type="dxa"/>
            <w:shd w:val="clear" w:color="auto" w:fill="auto"/>
            <w:vAlign w:val="center"/>
          </w:tcPr>
          <w:p w14:paraId="581A9E78" w14:textId="77777777" w:rsidR="00821A1A" w:rsidRPr="00AC3B10" w:rsidRDefault="00821A1A" w:rsidP="00AC3B10">
            <w:pPr>
              <w:spacing w:before="20" w:after="20"/>
              <w:rPr>
                <w:b/>
                <w:lang w:val="en-GB"/>
              </w:rPr>
            </w:pPr>
            <w:r w:rsidRPr="00AC3B10">
              <w:rPr>
                <w:b/>
                <w:lang w:val="en-GB"/>
              </w:rPr>
              <w:t xml:space="preserve">Elective courses 1,2 </w:t>
            </w:r>
          </w:p>
        </w:tc>
        <w:tc>
          <w:tcPr>
            <w:tcW w:w="3544" w:type="dxa"/>
            <w:shd w:val="clear" w:color="auto" w:fill="auto"/>
            <w:vAlign w:val="center"/>
          </w:tcPr>
          <w:p w14:paraId="103E4D6B" w14:textId="77777777" w:rsidR="00821A1A" w:rsidRPr="00B22C1B" w:rsidRDefault="00821A1A" w:rsidP="00AC3B10">
            <w:pPr>
              <w:spacing w:before="20" w:after="20"/>
              <w:jc w:val="center"/>
              <w:rPr>
                <w:b/>
                <w:lang w:val="en-GB"/>
              </w:rPr>
            </w:pPr>
            <w:r>
              <w:rPr>
                <w:b/>
                <w:lang w:val="en-GB"/>
              </w:rPr>
              <w:t>Teachers</w:t>
            </w:r>
          </w:p>
        </w:tc>
        <w:tc>
          <w:tcPr>
            <w:tcW w:w="850" w:type="dxa"/>
            <w:shd w:val="clear" w:color="auto" w:fill="auto"/>
            <w:vAlign w:val="center"/>
          </w:tcPr>
          <w:p w14:paraId="412CC3F5" w14:textId="77777777" w:rsidR="00821A1A" w:rsidRPr="00B22C1B" w:rsidRDefault="00821A1A" w:rsidP="00AC3B10">
            <w:pPr>
              <w:spacing w:before="20" w:after="20"/>
              <w:jc w:val="center"/>
              <w:rPr>
                <w:b/>
                <w:lang w:val="en-GB"/>
              </w:rPr>
            </w:pPr>
            <w:r>
              <w:rPr>
                <w:b/>
                <w:lang w:val="en-GB"/>
              </w:rPr>
              <w:t>L</w:t>
            </w:r>
          </w:p>
        </w:tc>
        <w:tc>
          <w:tcPr>
            <w:tcW w:w="709" w:type="dxa"/>
            <w:shd w:val="clear" w:color="auto" w:fill="auto"/>
            <w:vAlign w:val="center"/>
          </w:tcPr>
          <w:p w14:paraId="6D666FC8" w14:textId="77777777" w:rsidR="00821A1A" w:rsidRPr="00B22C1B" w:rsidRDefault="00821A1A" w:rsidP="00AC3B10">
            <w:pPr>
              <w:spacing w:before="20" w:after="20"/>
              <w:jc w:val="center"/>
              <w:rPr>
                <w:b/>
                <w:lang w:val="en-GB"/>
              </w:rPr>
            </w:pPr>
            <w:r w:rsidRPr="00B22C1B">
              <w:rPr>
                <w:b/>
                <w:lang w:val="en-GB"/>
              </w:rPr>
              <w:t>S</w:t>
            </w:r>
          </w:p>
        </w:tc>
        <w:tc>
          <w:tcPr>
            <w:tcW w:w="709" w:type="dxa"/>
            <w:shd w:val="clear" w:color="auto" w:fill="auto"/>
            <w:vAlign w:val="center"/>
          </w:tcPr>
          <w:p w14:paraId="0DDB4D6F" w14:textId="77777777" w:rsidR="00821A1A" w:rsidRPr="00B22C1B" w:rsidRDefault="00821A1A" w:rsidP="00AC3B10">
            <w:pPr>
              <w:spacing w:before="20" w:after="20"/>
              <w:jc w:val="center"/>
              <w:rPr>
                <w:b/>
                <w:lang w:val="en-GB"/>
              </w:rPr>
            </w:pPr>
            <w:r>
              <w:rPr>
                <w:b/>
                <w:lang w:val="en-GB"/>
              </w:rPr>
              <w:t>E</w:t>
            </w:r>
          </w:p>
        </w:tc>
        <w:tc>
          <w:tcPr>
            <w:tcW w:w="931" w:type="dxa"/>
            <w:shd w:val="clear" w:color="auto" w:fill="auto"/>
            <w:vAlign w:val="center"/>
          </w:tcPr>
          <w:p w14:paraId="313665E1" w14:textId="77777777" w:rsidR="00821A1A" w:rsidRPr="00B22C1B" w:rsidRDefault="00821A1A" w:rsidP="00AC3B10">
            <w:pPr>
              <w:spacing w:before="20" w:after="20"/>
              <w:jc w:val="center"/>
              <w:rPr>
                <w:b/>
                <w:lang w:val="en-GB"/>
              </w:rPr>
            </w:pPr>
            <w:r w:rsidRPr="00B22C1B">
              <w:rPr>
                <w:b/>
                <w:lang w:val="en-GB"/>
              </w:rPr>
              <w:t>ECTS</w:t>
            </w:r>
          </w:p>
        </w:tc>
      </w:tr>
      <w:tr w:rsidR="00821A1A" w:rsidRPr="00B22C1B" w14:paraId="173549D0" w14:textId="77777777" w:rsidTr="00D86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2974" w:type="dxa"/>
            <w:shd w:val="clear" w:color="auto" w:fill="auto"/>
            <w:vAlign w:val="center"/>
          </w:tcPr>
          <w:p w14:paraId="0A502B29" w14:textId="77777777" w:rsidR="00821A1A" w:rsidRPr="00AC3B10" w:rsidRDefault="00821A1A" w:rsidP="00AC3B10">
            <w:pPr>
              <w:spacing w:before="20" w:after="20"/>
              <w:rPr>
                <w:b/>
                <w:lang w:val="en-GB"/>
              </w:rPr>
            </w:pPr>
            <w:r w:rsidRPr="00AC3B10">
              <w:rPr>
                <w:b/>
                <w:lang w:val="en-GB"/>
              </w:rPr>
              <w:t>200173</w:t>
            </w:r>
          </w:p>
          <w:p w14:paraId="40946C0E" w14:textId="77777777" w:rsidR="00821A1A" w:rsidRPr="00AC3B10" w:rsidRDefault="00821A1A" w:rsidP="00AC3B10">
            <w:pPr>
              <w:spacing w:before="20" w:after="20"/>
              <w:rPr>
                <w:lang w:val="en-GB"/>
              </w:rPr>
            </w:pPr>
            <w:r w:rsidRPr="00AC3B10">
              <w:rPr>
                <w:lang w:val="en-GB"/>
              </w:rPr>
              <w:t>Expression in speech</w:t>
            </w:r>
          </w:p>
        </w:tc>
        <w:tc>
          <w:tcPr>
            <w:tcW w:w="3544" w:type="dxa"/>
            <w:shd w:val="clear" w:color="auto" w:fill="auto"/>
            <w:vAlign w:val="center"/>
          </w:tcPr>
          <w:p w14:paraId="19023CB7" w14:textId="77777777" w:rsidR="00821A1A" w:rsidRPr="00B22C1B" w:rsidRDefault="00821A1A" w:rsidP="00AC3B10">
            <w:pPr>
              <w:spacing w:before="20" w:after="20"/>
              <w:rPr>
                <w:lang w:val="en-GB"/>
              </w:rPr>
            </w:pPr>
            <w:r>
              <w:rPr>
                <w:lang w:val="en-GB"/>
              </w:rPr>
              <w:t>Full Professor</w:t>
            </w:r>
            <w:r w:rsidRPr="00B22C1B">
              <w:rPr>
                <w:lang w:val="en-GB"/>
              </w:rPr>
              <w:t xml:space="preserve"> Blaženka Martinović</w:t>
            </w:r>
            <w:r>
              <w:rPr>
                <w:lang w:val="en-GB"/>
              </w:rPr>
              <w:t>, PhD</w:t>
            </w:r>
          </w:p>
          <w:p w14:paraId="05DFF3FA" w14:textId="77777777" w:rsidR="00821A1A" w:rsidRPr="00B22C1B" w:rsidRDefault="00821A1A" w:rsidP="00AC3B10">
            <w:pPr>
              <w:spacing w:before="20" w:after="20"/>
              <w:rPr>
                <w:lang w:val="en-GB"/>
              </w:rPr>
            </w:pPr>
            <w:r w:rsidRPr="00B22C1B">
              <w:rPr>
                <w:lang w:val="en-GB"/>
              </w:rPr>
              <w:t xml:space="preserve">Irena </w:t>
            </w:r>
            <w:proofErr w:type="spellStart"/>
            <w:r w:rsidRPr="00B22C1B">
              <w:rPr>
                <w:lang w:val="en-GB"/>
              </w:rPr>
              <w:t>Mikulaco</w:t>
            </w:r>
            <w:proofErr w:type="spellEnd"/>
            <w:r w:rsidRPr="00B22C1B">
              <w:rPr>
                <w:lang w:val="en-GB"/>
              </w:rPr>
              <w:t xml:space="preserve">, </w:t>
            </w:r>
            <w:r>
              <w:rPr>
                <w:lang w:val="en-GB"/>
              </w:rPr>
              <w:t>PhD, senior lecturer</w:t>
            </w:r>
          </w:p>
        </w:tc>
        <w:tc>
          <w:tcPr>
            <w:tcW w:w="850" w:type="dxa"/>
            <w:shd w:val="clear" w:color="auto" w:fill="auto"/>
            <w:vAlign w:val="center"/>
          </w:tcPr>
          <w:p w14:paraId="7B9F79D6" w14:textId="77777777" w:rsidR="00821A1A" w:rsidRPr="00B22C1B" w:rsidRDefault="00821A1A" w:rsidP="00AC3B10">
            <w:pPr>
              <w:spacing w:before="20" w:after="20"/>
              <w:jc w:val="center"/>
              <w:rPr>
                <w:lang w:val="en-GB"/>
              </w:rPr>
            </w:pPr>
            <w:r w:rsidRPr="00B22C1B">
              <w:rPr>
                <w:lang w:val="en-GB"/>
              </w:rPr>
              <w:t>7,5</w:t>
            </w:r>
          </w:p>
        </w:tc>
        <w:tc>
          <w:tcPr>
            <w:tcW w:w="709" w:type="dxa"/>
            <w:shd w:val="clear" w:color="auto" w:fill="auto"/>
            <w:vAlign w:val="center"/>
          </w:tcPr>
          <w:p w14:paraId="3011F38A" w14:textId="77777777" w:rsidR="00821A1A" w:rsidRPr="00B22C1B" w:rsidRDefault="00821A1A" w:rsidP="00AC3B10">
            <w:pPr>
              <w:spacing w:before="20" w:after="20"/>
              <w:jc w:val="center"/>
              <w:rPr>
                <w:lang w:val="en-GB"/>
              </w:rPr>
            </w:pPr>
            <w:r w:rsidRPr="00B22C1B">
              <w:rPr>
                <w:lang w:val="en-GB"/>
              </w:rPr>
              <w:t>0</w:t>
            </w:r>
          </w:p>
        </w:tc>
        <w:tc>
          <w:tcPr>
            <w:tcW w:w="709" w:type="dxa"/>
            <w:shd w:val="clear" w:color="auto" w:fill="auto"/>
            <w:vAlign w:val="center"/>
          </w:tcPr>
          <w:p w14:paraId="3BB8C515" w14:textId="77777777" w:rsidR="00821A1A" w:rsidRPr="00B22C1B" w:rsidRDefault="00821A1A" w:rsidP="00AC3B10">
            <w:pPr>
              <w:spacing w:before="20" w:after="20"/>
              <w:jc w:val="center"/>
              <w:rPr>
                <w:lang w:val="en-GB"/>
              </w:rPr>
            </w:pPr>
            <w:r w:rsidRPr="00B22C1B">
              <w:rPr>
                <w:lang w:val="en-GB"/>
              </w:rPr>
              <w:t>7,5</w:t>
            </w:r>
          </w:p>
        </w:tc>
        <w:tc>
          <w:tcPr>
            <w:tcW w:w="931" w:type="dxa"/>
            <w:shd w:val="clear" w:color="auto" w:fill="FFFFFF"/>
            <w:vAlign w:val="center"/>
          </w:tcPr>
          <w:p w14:paraId="3A6D8933" w14:textId="77777777" w:rsidR="00821A1A" w:rsidRPr="00B22C1B" w:rsidRDefault="00821A1A" w:rsidP="00AC3B10">
            <w:pPr>
              <w:spacing w:before="20" w:after="20"/>
              <w:jc w:val="center"/>
              <w:rPr>
                <w:lang w:val="en-GB"/>
              </w:rPr>
            </w:pPr>
            <w:r w:rsidRPr="00B22C1B">
              <w:rPr>
                <w:lang w:val="en-GB"/>
              </w:rPr>
              <w:t>2</w:t>
            </w:r>
          </w:p>
        </w:tc>
      </w:tr>
      <w:tr w:rsidR="00821A1A" w:rsidRPr="00B22C1B" w14:paraId="10DA093A" w14:textId="77777777" w:rsidTr="00D86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2974" w:type="dxa"/>
            <w:shd w:val="clear" w:color="auto" w:fill="auto"/>
            <w:vAlign w:val="center"/>
          </w:tcPr>
          <w:p w14:paraId="725D73B2" w14:textId="77777777" w:rsidR="00821A1A" w:rsidRPr="00AC3B10" w:rsidRDefault="00821A1A" w:rsidP="00AC3B10">
            <w:pPr>
              <w:spacing w:before="20" w:after="20"/>
              <w:rPr>
                <w:b/>
                <w:lang w:val="en-GB"/>
              </w:rPr>
            </w:pPr>
            <w:r w:rsidRPr="00AC3B10">
              <w:rPr>
                <w:b/>
                <w:lang w:val="en-GB"/>
              </w:rPr>
              <w:t>200174</w:t>
            </w:r>
          </w:p>
          <w:p w14:paraId="062C6A48" w14:textId="77777777" w:rsidR="00821A1A" w:rsidRPr="00AC3B10" w:rsidRDefault="00821A1A" w:rsidP="00AC3B10">
            <w:pPr>
              <w:spacing w:before="20" w:after="20"/>
              <w:rPr>
                <w:lang w:val="en-GB"/>
              </w:rPr>
            </w:pPr>
            <w:r w:rsidRPr="00AC3B10">
              <w:rPr>
                <w:lang w:val="en-GB"/>
              </w:rPr>
              <w:t>Web 2.0 tools</w:t>
            </w:r>
          </w:p>
        </w:tc>
        <w:tc>
          <w:tcPr>
            <w:tcW w:w="3544" w:type="dxa"/>
            <w:shd w:val="clear" w:color="auto" w:fill="auto"/>
            <w:vAlign w:val="center"/>
          </w:tcPr>
          <w:p w14:paraId="70F5EDF2" w14:textId="77777777" w:rsidR="00821A1A" w:rsidRPr="00B22C1B" w:rsidRDefault="00821A1A" w:rsidP="00AC3B10">
            <w:pPr>
              <w:spacing w:before="20" w:after="20"/>
              <w:rPr>
                <w:lang w:val="en-GB"/>
              </w:rPr>
            </w:pPr>
            <w:r>
              <w:rPr>
                <w:lang w:val="en-GB"/>
              </w:rPr>
              <w:t xml:space="preserve">Full Professor </w:t>
            </w:r>
            <w:r w:rsidRPr="00B22C1B">
              <w:rPr>
                <w:lang w:val="en-GB"/>
              </w:rPr>
              <w:t>Maja Ružić</w:t>
            </w:r>
            <w:r>
              <w:rPr>
                <w:lang w:val="en-GB"/>
              </w:rPr>
              <w:t>, PhD</w:t>
            </w:r>
          </w:p>
          <w:p w14:paraId="25B65A0C" w14:textId="77777777" w:rsidR="00821A1A" w:rsidRPr="00B22C1B" w:rsidRDefault="00821A1A" w:rsidP="00AC3B10">
            <w:pPr>
              <w:spacing w:before="20" w:after="20"/>
              <w:rPr>
                <w:lang w:val="en-GB"/>
              </w:rPr>
            </w:pPr>
            <w:r w:rsidRPr="00B22C1B">
              <w:rPr>
                <w:lang w:val="en-GB"/>
              </w:rPr>
              <w:t xml:space="preserve">Igor </w:t>
            </w:r>
            <w:proofErr w:type="spellStart"/>
            <w:r w:rsidRPr="00B22C1B">
              <w:rPr>
                <w:lang w:val="en-GB"/>
              </w:rPr>
              <w:t>Dobrača</w:t>
            </w:r>
            <w:proofErr w:type="spellEnd"/>
            <w:r w:rsidRPr="00B22C1B">
              <w:rPr>
                <w:lang w:val="en-GB"/>
              </w:rPr>
              <w:t xml:space="preserve">, </w:t>
            </w:r>
            <w:r>
              <w:rPr>
                <w:lang w:val="en-GB"/>
              </w:rPr>
              <w:t>lecturer</w:t>
            </w:r>
          </w:p>
        </w:tc>
        <w:tc>
          <w:tcPr>
            <w:tcW w:w="850" w:type="dxa"/>
            <w:shd w:val="clear" w:color="auto" w:fill="auto"/>
            <w:vAlign w:val="center"/>
          </w:tcPr>
          <w:p w14:paraId="5FA93F05" w14:textId="77777777" w:rsidR="00821A1A" w:rsidRPr="00B22C1B" w:rsidRDefault="00821A1A" w:rsidP="00AC3B10">
            <w:pPr>
              <w:spacing w:before="20" w:after="20"/>
              <w:jc w:val="center"/>
              <w:rPr>
                <w:lang w:val="en-GB"/>
              </w:rPr>
            </w:pPr>
            <w:r w:rsidRPr="00B22C1B">
              <w:rPr>
                <w:lang w:val="en-GB"/>
              </w:rPr>
              <w:t>7,5</w:t>
            </w:r>
          </w:p>
        </w:tc>
        <w:tc>
          <w:tcPr>
            <w:tcW w:w="709" w:type="dxa"/>
            <w:shd w:val="clear" w:color="auto" w:fill="auto"/>
            <w:vAlign w:val="center"/>
          </w:tcPr>
          <w:p w14:paraId="7AE399A6" w14:textId="77777777" w:rsidR="00821A1A" w:rsidRPr="00B22C1B" w:rsidRDefault="00821A1A" w:rsidP="00AC3B10">
            <w:pPr>
              <w:spacing w:before="20" w:after="20"/>
              <w:jc w:val="center"/>
              <w:rPr>
                <w:lang w:val="en-GB"/>
              </w:rPr>
            </w:pPr>
            <w:r w:rsidRPr="00B22C1B">
              <w:rPr>
                <w:lang w:val="en-GB"/>
              </w:rPr>
              <w:t>0</w:t>
            </w:r>
          </w:p>
        </w:tc>
        <w:tc>
          <w:tcPr>
            <w:tcW w:w="709" w:type="dxa"/>
            <w:shd w:val="clear" w:color="auto" w:fill="auto"/>
            <w:vAlign w:val="center"/>
          </w:tcPr>
          <w:p w14:paraId="088A78A8" w14:textId="77777777" w:rsidR="00821A1A" w:rsidRPr="00B22C1B" w:rsidRDefault="00821A1A" w:rsidP="00AC3B10">
            <w:pPr>
              <w:spacing w:before="20" w:after="20"/>
              <w:jc w:val="center"/>
              <w:rPr>
                <w:lang w:val="en-GB"/>
              </w:rPr>
            </w:pPr>
            <w:r w:rsidRPr="00B22C1B">
              <w:rPr>
                <w:lang w:val="en-GB"/>
              </w:rPr>
              <w:t>7,5</w:t>
            </w:r>
          </w:p>
        </w:tc>
        <w:tc>
          <w:tcPr>
            <w:tcW w:w="931" w:type="dxa"/>
            <w:shd w:val="clear" w:color="auto" w:fill="FFFFFF"/>
            <w:vAlign w:val="center"/>
          </w:tcPr>
          <w:p w14:paraId="4343888B" w14:textId="77777777" w:rsidR="00821A1A" w:rsidRPr="00B22C1B" w:rsidRDefault="00821A1A" w:rsidP="00AC3B10">
            <w:pPr>
              <w:spacing w:before="20" w:after="20"/>
              <w:jc w:val="center"/>
              <w:rPr>
                <w:lang w:val="en-GB"/>
              </w:rPr>
            </w:pPr>
            <w:r w:rsidRPr="00B22C1B">
              <w:rPr>
                <w:lang w:val="en-GB"/>
              </w:rPr>
              <w:t>2</w:t>
            </w:r>
          </w:p>
        </w:tc>
      </w:tr>
      <w:tr w:rsidR="00821A1A" w:rsidRPr="00B22C1B" w14:paraId="3ECF9C79" w14:textId="77777777" w:rsidTr="00D86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2974" w:type="dxa"/>
            <w:tcBorders>
              <w:top w:val="single" w:sz="2" w:space="0" w:color="auto"/>
              <w:bottom w:val="single" w:sz="2" w:space="0" w:color="auto"/>
            </w:tcBorders>
            <w:vAlign w:val="center"/>
          </w:tcPr>
          <w:p w14:paraId="17A0A98D" w14:textId="77777777" w:rsidR="00821A1A" w:rsidRPr="00AC3B10" w:rsidRDefault="00821A1A" w:rsidP="00AC3B10">
            <w:pPr>
              <w:spacing w:before="20" w:after="20"/>
              <w:rPr>
                <w:b/>
                <w:lang w:val="en-GB"/>
              </w:rPr>
            </w:pPr>
            <w:r w:rsidRPr="00AC3B10">
              <w:rPr>
                <w:b/>
                <w:lang w:val="en-GB"/>
              </w:rPr>
              <w:lastRenderedPageBreak/>
              <w:t>200175</w:t>
            </w:r>
          </w:p>
          <w:p w14:paraId="09953189" w14:textId="77777777" w:rsidR="00821A1A" w:rsidRPr="003B4AB7" w:rsidRDefault="00821A1A" w:rsidP="00AC3B10">
            <w:pPr>
              <w:spacing w:before="20" w:after="20"/>
              <w:rPr>
                <w:highlight w:val="yellow"/>
                <w:lang w:val="en-GB"/>
              </w:rPr>
            </w:pPr>
            <w:r w:rsidRPr="00AC3B10">
              <w:rPr>
                <w:lang w:val="en-GB"/>
              </w:rPr>
              <w:t>Games and children</w:t>
            </w:r>
          </w:p>
        </w:tc>
        <w:tc>
          <w:tcPr>
            <w:tcW w:w="3544" w:type="dxa"/>
            <w:vAlign w:val="center"/>
          </w:tcPr>
          <w:p w14:paraId="3B9A07CC" w14:textId="77777777" w:rsidR="00821A1A" w:rsidRPr="003B4AB7" w:rsidRDefault="00821A1A" w:rsidP="00AC3B10">
            <w:pPr>
              <w:spacing w:before="20" w:after="20"/>
              <w:rPr>
                <w:lang w:val="it-IT"/>
              </w:rPr>
            </w:pPr>
            <w:r w:rsidRPr="003B4AB7">
              <w:rPr>
                <w:lang w:val="it-IT"/>
              </w:rPr>
              <w:t>Associate Professor Marina Diković, PhD</w:t>
            </w:r>
          </w:p>
          <w:p w14:paraId="1F29EB56" w14:textId="77777777" w:rsidR="00821A1A" w:rsidRPr="003B4AB7" w:rsidRDefault="00821A1A" w:rsidP="00AC3B10">
            <w:pPr>
              <w:spacing w:before="20" w:after="20"/>
              <w:rPr>
                <w:lang w:val="it-IT"/>
              </w:rPr>
            </w:pPr>
            <w:r w:rsidRPr="003B4AB7">
              <w:rPr>
                <w:lang w:val="it-IT"/>
              </w:rPr>
              <w:t>Monika Terlević, assistant</w:t>
            </w:r>
          </w:p>
        </w:tc>
        <w:tc>
          <w:tcPr>
            <w:tcW w:w="850" w:type="dxa"/>
            <w:shd w:val="clear" w:color="auto" w:fill="auto"/>
            <w:vAlign w:val="center"/>
          </w:tcPr>
          <w:p w14:paraId="26360DFF" w14:textId="77777777" w:rsidR="00821A1A" w:rsidRPr="00B22C1B" w:rsidRDefault="00821A1A" w:rsidP="00AC3B10">
            <w:pPr>
              <w:spacing w:before="20" w:after="20"/>
              <w:jc w:val="center"/>
              <w:rPr>
                <w:lang w:val="en-GB"/>
              </w:rPr>
            </w:pPr>
            <w:r w:rsidRPr="00B22C1B">
              <w:rPr>
                <w:lang w:val="en-GB"/>
              </w:rPr>
              <w:t>7,5</w:t>
            </w:r>
          </w:p>
        </w:tc>
        <w:tc>
          <w:tcPr>
            <w:tcW w:w="709" w:type="dxa"/>
            <w:tcBorders>
              <w:top w:val="single" w:sz="2" w:space="0" w:color="auto"/>
              <w:bottom w:val="single" w:sz="2" w:space="0" w:color="auto"/>
            </w:tcBorders>
            <w:shd w:val="clear" w:color="auto" w:fill="auto"/>
            <w:vAlign w:val="center"/>
          </w:tcPr>
          <w:p w14:paraId="02C3BB9E" w14:textId="77777777" w:rsidR="00821A1A" w:rsidRPr="00B22C1B" w:rsidRDefault="00821A1A" w:rsidP="00AC3B10">
            <w:pPr>
              <w:spacing w:before="20" w:after="20"/>
              <w:jc w:val="center"/>
              <w:rPr>
                <w:lang w:val="en-GB"/>
              </w:rPr>
            </w:pPr>
            <w:r w:rsidRPr="00B22C1B">
              <w:rPr>
                <w:lang w:val="en-GB"/>
              </w:rPr>
              <w:t>0</w:t>
            </w:r>
          </w:p>
        </w:tc>
        <w:tc>
          <w:tcPr>
            <w:tcW w:w="709" w:type="dxa"/>
            <w:shd w:val="clear" w:color="auto" w:fill="auto"/>
            <w:vAlign w:val="center"/>
          </w:tcPr>
          <w:p w14:paraId="2A0156EB" w14:textId="77777777" w:rsidR="00821A1A" w:rsidRPr="00B22C1B" w:rsidRDefault="00821A1A" w:rsidP="00AC3B10">
            <w:pPr>
              <w:spacing w:before="20" w:after="20"/>
              <w:jc w:val="center"/>
              <w:rPr>
                <w:lang w:val="en-GB"/>
              </w:rPr>
            </w:pPr>
            <w:r w:rsidRPr="00B22C1B">
              <w:rPr>
                <w:lang w:val="en-GB"/>
              </w:rPr>
              <w:t>7,5</w:t>
            </w:r>
          </w:p>
        </w:tc>
        <w:tc>
          <w:tcPr>
            <w:tcW w:w="931" w:type="dxa"/>
            <w:tcBorders>
              <w:top w:val="single" w:sz="2" w:space="0" w:color="auto"/>
              <w:bottom w:val="single" w:sz="2" w:space="0" w:color="auto"/>
            </w:tcBorders>
            <w:shd w:val="clear" w:color="auto" w:fill="auto"/>
            <w:vAlign w:val="center"/>
          </w:tcPr>
          <w:p w14:paraId="107049E5" w14:textId="77777777" w:rsidR="00821A1A" w:rsidRPr="00B22C1B" w:rsidRDefault="00821A1A" w:rsidP="00AC3B10">
            <w:pPr>
              <w:spacing w:before="20" w:after="20"/>
              <w:jc w:val="center"/>
              <w:rPr>
                <w:lang w:val="en-GB"/>
              </w:rPr>
            </w:pPr>
            <w:r w:rsidRPr="00B22C1B">
              <w:rPr>
                <w:lang w:val="en-GB"/>
              </w:rPr>
              <w:t>2</w:t>
            </w:r>
          </w:p>
        </w:tc>
      </w:tr>
    </w:tbl>
    <w:p w14:paraId="3DB2B655" w14:textId="77777777" w:rsidR="00821A1A" w:rsidRDefault="00821A1A" w:rsidP="00821A1A">
      <w:pPr>
        <w:rPr>
          <w:lang w:val="en-GB"/>
        </w:rPr>
      </w:pPr>
      <w:r w:rsidRPr="00B22C1B">
        <w:rPr>
          <w:lang w:val="en-GB"/>
        </w:rPr>
        <w:t xml:space="preserve">* </w:t>
      </w:r>
      <w:r w:rsidRPr="00225532">
        <w:rPr>
          <w:lang w:val="en-GB"/>
        </w:rPr>
        <w:t>students attend the language which they had in their secondary school or they may submit a proof of language knowledge of the B1 level according to the Common European Framework of Reference for languages</w:t>
      </w:r>
    </w:p>
    <w:p w14:paraId="0C09B5B2" w14:textId="77777777" w:rsidR="00821A1A" w:rsidRPr="00B22C1B" w:rsidRDefault="00821A1A" w:rsidP="00821A1A">
      <w:pPr>
        <w:rPr>
          <w:rFonts w:eastAsia="Calibri"/>
          <w:b/>
          <w:caps/>
          <w:lang w:val="en-GB" w:eastAsia="en-US"/>
        </w:rPr>
      </w:pPr>
    </w:p>
    <w:p w14:paraId="6B8C26D5" w14:textId="77777777" w:rsidR="00821A1A" w:rsidRPr="00B22C1B" w:rsidRDefault="00821A1A" w:rsidP="00821A1A">
      <w:pPr>
        <w:autoSpaceDE w:val="0"/>
        <w:autoSpaceDN w:val="0"/>
        <w:adjustRightInd w:val="0"/>
        <w:spacing w:after="120" w:line="276" w:lineRule="auto"/>
        <w:jc w:val="center"/>
        <w:rPr>
          <w:rFonts w:eastAsia="Calibri"/>
          <w:b/>
          <w:caps/>
          <w:lang w:val="en-GB" w:eastAsia="en-US"/>
        </w:rPr>
      </w:pPr>
      <w:r w:rsidRPr="00B22C1B">
        <w:rPr>
          <w:rFonts w:eastAsia="Calibri"/>
          <w:b/>
          <w:caps/>
          <w:lang w:val="en-GB" w:eastAsia="en-US"/>
        </w:rPr>
        <w:t>2</w:t>
      </w:r>
      <w:r>
        <w:rPr>
          <w:rFonts w:eastAsia="Calibri"/>
          <w:b/>
          <w:caps/>
          <w:vertAlign w:val="superscript"/>
          <w:lang w:val="en-GB" w:eastAsia="en-US"/>
        </w:rPr>
        <w:t xml:space="preserve">nd </w:t>
      </w:r>
      <w:r>
        <w:rPr>
          <w:rFonts w:eastAsia="Calibri"/>
          <w:b/>
          <w:caps/>
          <w:lang w:val="en-GB" w:eastAsia="en-US"/>
        </w:rPr>
        <w:t>YEAR</w:t>
      </w:r>
    </w:p>
    <w:tbl>
      <w:tblPr>
        <w:tblW w:w="4645" w:type="pct"/>
        <w:tblInd w:w="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78"/>
        <w:gridCol w:w="3602"/>
        <w:gridCol w:w="792"/>
        <w:gridCol w:w="719"/>
        <w:gridCol w:w="721"/>
        <w:gridCol w:w="898"/>
      </w:tblGrid>
      <w:tr w:rsidR="00821A1A" w:rsidRPr="00B22C1B" w14:paraId="661595FA" w14:textId="77777777" w:rsidTr="0033064A">
        <w:trPr>
          <w:cantSplit/>
        </w:trPr>
        <w:tc>
          <w:tcPr>
            <w:tcW w:w="5000" w:type="pct"/>
            <w:gridSpan w:val="6"/>
            <w:shd w:val="clear" w:color="auto" w:fill="33CCCC"/>
            <w:vAlign w:val="center"/>
          </w:tcPr>
          <w:p w14:paraId="7ABAA9EB" w14:textId="77777777" w:rsidR="00821A1A" w:rsidRPr="00B22C1B" w:rsidRDefault="00821A1A" w:rsidP="00AC3B10">
            <w:pPr>
              <w:spacing w:before="20" w:after="20"/>
              <w:jc w:val="center"/>
              <w:rPr>
                <w:b/>
                <w:lang w:val="en-GB"/>
              </w:rPr>
            </w:pPr>
            <w:r>
              <w:rPr>
                <w:b/>
                <w:lang w:val="en-GB"/>
              </w:rPr>
              <w:t>3</w:t>
            </w:r>
            <w:r w:rsidRPr="0033171A">
              <w:rPr>
                <w:b/>
                <w:vertAlign w:val="superscript"/>
                <w:lang w:val="en-GB"/>
              </w:rPr>
              <w:t>rd</w:t>
            </w:r>
            <w:r>
              <w:rPr>
                <w:b/>
                <w:lang w:val="en-GB"/>
              </w:rPr>
              <w:t xml:space="preserve"> semester</w:t>
            </w:r>
          </w:p>
        </w:tc>
      </w:tr>
      <w:tr w:rsidR="0033064A" w:rsidRPr="00B22C1B" w14:paraId="6738B162" w14:textId="77777777" w:rsidTr="0033064A">
        <w:trPr>
          <w:cantSplit/>
        </w:trPr>
        <w:tc>
          <w:tcPr>
            <w:tcW w:w="1498" w:type="pct"/>
            <w:vAlign w:val="center"/>
          </w:tcPr>
          <w:p w14:paraId="65279087" w14:textId="77777777" w:rsidR="00821A1A" w:rsidRPr="00B22C1B" w:rsidRDefault="00821A1A" w:rsidP="00AC3B10">
            <w:pPr>
              <w:spacing w:before="20" w:after="20"/>
              <w:jc w:val="center"/>
              <w:rPr>
                <w:b/>
                <w:lang w:val="en-GB"/>
              </w:rPr>
            </w:pPr>
            <w:r w:rsidRPr="0033171A">
              <w:rPr>
                <w:b/>
                <w:lang w:val="en-GB"/>
              </w:rPr>
              <w:t>Compulsory courses</w:t>
            </w:r>
          </w:p>
        </w:tc>
        <w:tc>
          <w:tcPr>
            <w:tcW w:w="1874" w:type="pct"/>
            <w:vAlign w:val="center"/>
          </w:tcPr>
          <w:p w14:paraId="39E07CC9" w14:textId="77777777" w:rsidR="00821A1A" w:rsidRPr="00B22C1B" w:rsidRDefault="00821A1A" w:rsidP="00AC3B10">
            <w:pPr>
              <w:spacing w:before="20" w:after="20"/>
              <w:jc w:val="center"/>
              <w:rPr>
                <w:lang w:val="en-GB"/>
              </w:rPr>
            </w:pPr>
            <w:r>
              <w:rPr>
                <w:b/>
                <w:lang w:val="en-GB"/>
              </w:rPr>
              <w:t>Teachers</w:t>
            </w:r>
          </w:p>
        </w:tc>
        <w:tc>
          <w:tcPr>
            <w:tcW w:w="412" w:type="pct"/>
            <w:shd w:val="clear" w:color="auto" w:fill="auto"/>
            <w:vAlign w:val="center"/>
          </w:tcPr>
          <w:p w14:paraId="741FFA84" w14:textId="77777777" w:rsidR="00821A1A" w:rsidRPr="00B22C1B" w:rsidRDefault="00821A1A" w:rsidP="00AC3B10">
            <w:pPr>
              <w:spacing w:before="20" w:after="20"/>
              <w:jc w:val="center"/>
              <w:rPr>
                <w:b/>
                <w:lang w:val="en-GB"/>
              </w:rPr>
            </w:pPr>
            <w:r>
              <w:rPr>
                <w:b/>
                <w:lang w:val="en-GB"/>
              </w:rPr>
              <w:t>L</w:t>
            </w:r>
          </w:p>
        </w:tc>
        <w:tc>
          <w:tcPr>
            <w:tcW w:w="374" w:type="pct"/>
            <w:shd w:val="clear" w:color="auto" w:fill="auto"/>
            <w:vAlign w:val="center"/>
          </w:tcPr>
          <w:p w14:paraId="09DA8F72" w14:textId="77777777" w:rsidR="00821A1A" w:rsidRPr="00B22C1B" w:rsidRDefault="00821A1A" w:rsidP="00AC3B10">
            <w:pPr>
              <w:spacing w:before="20" w:after="20"/>
              <w:jc w:val="center"/>
              <w:rPr>
                <w:b/>
                <w:lang w:val="en-GB"/>
              </w:rPr>
            </w:pPr>
            <w:r w:rsidRPr="00B22C1B">
              <w:rPr>
                <w:b/>
                <w:lang w:val="en-GB"/>
              </w:rPr>
              <w:t>S</w:t>
            </w:r>
          </w:p>
        </w:tc>
        <w:tc>
          <w:tcPr>
            <w:tcW w:w="375" w:type="pct"/>
            <w:shd w:val="clear" w:color="auto" w:fill="auto"/>
            <w:vAlign w:val="center"/>
          </w:tcPr>
          <w:p w14:paraId="20BDB4B3" w14:textId="77777777" w:rsidR="00821A1A" w:rsidRPr="00B22C1B" w:rsidRDefault="00821A1A" w:rsidP="00AC3B10">
            <w:pPr>
              <w:spacing w:before="20" w:after="20"/>
              <w:jc w:val="center"/>
              <w:rPr>
                <w:b/>
                <w:lang w:val="en-GB"/>
              </w:rPr>
            </w:pPr>
            <w:r>
              <w:rPr>
                <w:b/>
                <w:lang w:val="en-GB"/>
              </w:rPr>
              <w:t>E</w:t>
            </w:r>
          </w:p>
        </w:tc>
        <w:tc>
          <w:tcPr>
            <w:tcW w:w="468" w:type="pct"/>
            <w:shd w:val="clear" w:color="auto" w:fill="auto"/>
            <w:vAlign w:val="center"/>
          </w:tcPr>
          <w:p w14:paraId="28C9F7EB" w14:textId="77777777" w:rsidR="00821A1A" w:rsidRPr="00B22C1B" w:rsidRDefault="00821A1A" w:rsidP="00AC3B10">
            <w:pPr>
              <w:spacing w:before="20" w:after="20"/>
              <w:jc w:val="center"/>
              <w:rPr>
                <w:b/>
                <w:lang w:val="en-GB"/>
              </w:rPr>
            </w:pPr>
            <w:r w:rsidRPr="00B22C1B">
              <w:rPr>
                <w:b/>
                <w:lang w:val="en-GB"/>
              </w:rPr>
              <w:t>ECTS</w:t>
            </w:r>
          </w:p>
        </w:tc>
      </w:tr>
      <w:tr w:rsidR="0033064A" w:rsidRPr="00B22C1B" w14:paraId="6D6E19B1" w14:textId="77777777" w:rsidTr="0033064A">
        <w:trPr>
          <w:cantSplit/>
        </w:trPr>
        <w:tc>
          <w:tcPr>
            <w:tcW w:w="1498" w:type="pct"/>
            <w:vAlign w:val="center"/>
          </w:tcPr>
          <w:p w14:paraId="04F9F397" w14:textId="77777777" w:rsidR="00821A1A" w:rsidRPr="00AC3B10" w:rsidRDefault="00821A1A" w:rsidP="00AC3B10">
            <w:pPr>
              <w:spacing w:before="20" w:after="20"/>
              <w:rPr>
                <w:b/>
                <w:lang w:val="en-GB"/>
              </w:rPr>
            </w:pPr>
            <w:r w:rsidRPr="00AC3B10">
              <w:rPr>
                <w:b/>
                <w:lang w:val="en-GB"/>
              </w:rPr>
              <w:t>200177</w:t>
            </w:r>
          </w:p>
          <w:p w14:paraId="0402AC6B" w14:textId="77777777" w:rsidR="00821A1A" w:rsidRPr="003B4AB7" w:rsidRDefault="00821A1A" w:rsidP="00AC3B10">
            <w:pPr>
              <w:spacing w:before="20" w:after="20"/>
              <w:rPr>
                <w:highlight w:val="yellow"/>
                <w:lang w:val="en-GB"/>
              </w:rPr>
            </w:pPr>
            <w:r w:rsidRPr="00AC3B10">
              <w:rPr>
                <w:lang w:val="en-GB"/>
              </w:rPr>
              <w:t>Early and preschool age psychology</w:t>
            </w:r>
          </w:p>
        </w:tc>
        <w:tc>
          <w:tcPr>
            <w:tcW w:w="1874" w:type="pct"/>
            <w:vAlign w:val="center"/>
          </w:tcPr>
          <w:p w14:paraId="759D4010" w14:textId="77777777" w:rsidR="00821A1A" w:rsidRPr="003B4AB7" w:rsidRDefault="00821A1A" w:rsidP="00AC3B10">
            <w:pPr>
              <w:rPr>
                <w:lang w:val="it-IT"/>
              </w:rPr>
            </w:pPr>
            <w:r w:rsidRPr="003B4AB7">
              <w:rPr>
                <w:lang w:val="it-IT"/>
              </w:rPr>
              <w:t>Associate Professor Martina Mavrinac, PhD</w:t>
            </w:r>
          </w:p>
          <w:p w14:paraId="2CAF92AF" w14:textId="77777777" w:rsidR="00821A1A" w:rsidRPr="003B4AB7" w:rsidRDefault="00821A1A" w:rsidP="00AC3B10">
            <w:pPr>
              <w:rPr>
                <w:lang w:val="it-IT"/>
              </w:rPr>
            </w:pPr>
            <w:r w:rsidRPr="003B4AB7">
              <w:rPr>
                <w:lang w:val="it-IT"/>
              </w:rPr>
              <w:t>Renata Martinčić Marić, PhD, lecturer</w:t>
            </w:r>
          </w:p>
          <w:p w14:paraId="669B1A90" w14:textId="77777777" w:rsidR="00821A1A" w:rsidRPr="00B22C1B" w:rsidRDefault="00821A1A" w:rsidP="00AC3B10">
            <w:pPr>
              <w:spacing w:before="20" w:after="20"/>
              <w:rPr>
                <w:lang w:val="en-GB"/>
              </w:rPr>
            </w:pPr>
            <w:proofErr w:type="spellStart"/>
            <w:r w:rsidRPr="00B22C1B">
              <w:rPr>
                <w:lang w:val="en-GB"/>
              </w:rPr>
              <w:t>Sanja</w:t>
            </w:r>
            <w:proofErr w:type="spellEnd"/>
            <w:r w:rsidRPr="00B22C1B">
              <w:rPr>
                <w:lang w:val="en-GB"/>
              </w:rPr>
              <w:t xml:space="preserve"> </w:t>
            </w:r>
            <w:proofErr w:type="spellStart"/>
            <w:r w:rsidRPr="00B22C1B">
              <w:rPr>
                <w:lang w:val="en-GB"/>
              </w:rPr>
              <w:t>Tatković</w:t>
            </w:r>
            <w:proofErr w:type="spellEnd"/>
            <w:r w:rsidRPr="00B22C1B">
              <w:rPr>
                <w:lang w:val="en-GB"/>
              </w:rPr>
              <w:t>, as</w:t>
            </w:r>
            <w:r>
              <w:rPr>
                <w:lang w:val="en-GB"/>
              </w:rPr>
              <w:t>sistant</w:t>
            </w:r>
          </w:p>
        </w:tc>
        <w:tc>
          <w:tcPr>
            <w:tcW w:w="412" w:type="pct"/>
            <w:shd w:val="clear" w:color="auto" w:fill="auto"/>
            <w:vAlign w:val="center"/>
          </w:tcPr>
          <w:p w14:paraId="67570218" w14:textId="77777777" w:rsidR="00821A1A" w:rsidRPr="00B22C1B" w:rsidRDefault="00821A1A" w:rsidP="00AC3B10">
            <w:pPr>
              <w:spacing w:before="20" w:after="20"/>
              <w:jc w:val="center"/>
              <w:rPr>
                <w:lang w:val="en-GB"/>
              </w:rPr>
            </w:pPr>
            <w:r w:rsidRPr="00B22C1B">
              <w:rPr>
                <w:lang w:val="en-GB"/>
              </w:rPr>
              <w:t>7,5</w:t>
            </w:r>
          </w:p>
        </w:tc>
        <w:tc>
          <w:tcPr>
            <w:tcW w:w="374" w:type="pct"/>
            <w:shd w:val="clear" w:color="auto" w:fill="auto"/>
            <w:vAlign w:val="center"/>
          </w:tcPr>
          <w:p w14:paraId="0FF82F42" w14:textId="77777777" w:rsidR="00821A1A" w:rsidRPr="00B22C1B" w:rsidRDefault="00821A1A" w:rsidP="00AC3B10">
            <w:pPr>
              <w:spacing w:before="20" w:after="20"/>
              <w:jc w:val="center"/>
              <w:rPr>
                <w:lang w:val="en-GB"/>
              </w:rPr>
            </w:pPr>
            <w:r w:rsidRPr="00B22C1B">
              <w:rPr>
                <w:lang w:val="en-GB"/>
              </w:rPr>
              <w:t>7,5</w:t>
            </w:r>
          </w:p>
        </w:tc>
        <w:tc>
          <w:tcPr>
            <w:tcW w:w="375" w:type="pct"/>
            <w:shd w:val="clear" w:color="auto" w:fill="auto"/>
            <w:vAlign w:val="center"/>
          </w:tcPr>
          <w:p w14:paraId="3F39B6F7" w14:textId="77777777" w:rsidR="00821A1A" w:rsidRPr="00B22C1B" w:rsidRDefault="00821A1A" w:rsidP="00AC3B10">
            <w:pPr>
              <w:spacing w:before="20" w:after="20"/>
              <w:jc w:val="center"/>
              <w:rPr>
                <w:lang w:val="en-GB"/>
              </w:rPr>
            </w:pPr>
            <w:r w:rsidRPr="00B22C1B">
              <w:rPr>
                <w:lang w:val="en-GB"/>
              </w:rPr>
              <w:t>0</w:t>
            </w:r>
          </w:p>
        </w:tc>
        <w:tc>
          <w:tcPr>
            <w:tcW w:w="468" w:type="pct"/>
            <w:shd w:val="clear" w:color="auto" w:fill="auto"/>
            <w:vAlign w:val="center"/>
          </w:tcPr>
          <w:p w14:paraId="242D0038" w14:textId="77777777" w:rsidR="00821A1A" w:rsidRPr="00B22C1B" w:rsidRDefault="00821A1A" w:rsidP="00AC3B10">
            <w:pPr>
              <w:spacing w:before="20" w:after="20"/>
              <w:jc w:val="center"/>
              <w:rPr>
                <w:lang w:val="en-GB"/>
              </w:rPr>
            </w:pPr>
            <w:r w:rsidRPr="00B22C1B">
              <w:rPr>
                <w:lang w:val="en-GB"/>
              </w:rPr>
              <w:t>3</w:t>
            </w:r>
          </w:p>
        </w:tc>
      </w:tr>
      <w:tr w:rsidR="0033064A" w:rsidRPr="00B22C1B" w14:paraId="6C114B19" w14:textId="77777777" w:rsidTr="0033064A">
        <w:trPr>
          <w:cantSplit/>
        </w:trPr>
        <w:tc>
          <w:tcPr>
            <w:tcW w:w="1498" w:type="pct"/>
            <w:vAlign w:val="center"/>
          </w:tcPr>
          <w:p w14:paraId="33DC81BB" w14:textId="77777777" w:rsidR="00821A1A" w:rsidRPr="00205664" w:rsidRDefault="00821A1A" w:rsidP="00AC3B10">
            <w:pPr>
              <w:spacing w:before="20" w:after="20"/>
              <w:rPr>
                <w:b/>
                <w:lang w:val="en-GB"/>
              </w:rPr>
            </w:pPr>
            <w:r w:rsidRPr="00205664">
              <w:rPr>
                <w:b/>
                <w:lang w:val="en-GB"/>
              </w:rPr>
              <w:t>200178</w:t>
            </w:r>
          </w:p>
          <w:p w14:paraId="2D69A219" w14:textId="77777777" w:rsidR="00821A1A" w:rsidRPr="003B4AB7" w:rsidRDefault="00821A1A" w:rsidP="00AC3B10">
            <w:pPr>
              <w:spacing w:before="20" w:after="20"/>
              <w:rPr>
                <w:highlight w:val="yellow"/>
                <w:lang w:val="en-GB"/>
              </w:rPr>
            </w:pPr>
            <w:r w:rsidRPr="00205664">
              <w:rPr>
                <w:lang w:val="en-GB"/>
              </w:rPr>
              <w:t>Early and preschool age pedagogy 1</w:t>
            </w:r>
          </w:p>
        </w:tc>
        <w:tc>
          <w:tcPr>
            <w:tcW w:w="1874" w:type="pct"/>
            <w:vAlign w:val="center"/>
          </w:tcPr>
          <w:p w14:paraId="487C77A4" w14:textId="77777777" w:rsidR="00821A1A" w:rsidRPr="003B4AB7" w:rsidRDefault="00821A1A" w:rsidP="00AC3B10">
            <w:pPr>
              <w:spacing w:before="20" w:after="20"/>
              <w:rPr>
                <w:lang w:val="it-IT"/>
              </w:rPr>
            </w:pPr>
            <w:r w:rsidRPr="003B4AB7">
              <w:rPr>
                <w:lang w:val="it-IT"/>
              </w:rPr>
              <w:t>Assistant Professor Danijela Blanuša Trošelj, PhD</w:t>
            </w:r>
          </w:p>
          <w:p w14:paraId="6A06B142" w14:textId="77777777" w:rsidR="00821A1A" w:rsidRPr="00B22C1B" w:rsidRDefault="00821A1A" w:rsidP="00AC3B10">
            <w:pPr>
              <w:spacing w:before="20" w:after="20"/>
              <w:rPr>
                <w:lang w:val="en-GB"/>
              </w:rPr>
            </w:pPr>
            <w:r w:rsidRPr="00B22C1B">
              <w:rPr>
                <w:lang w:val="en-GB"/>
              </w:rPr>
              <w:t xml:space="preserve">Monika </w:t>
            </w:r>
            <w:proofErr w:type="spellStart"/>
            <w:r w:rsidRPr="00B22C1B">
              <w:rPr>
                <w:lang w:val="en-GB"/>
              </w:rPr>
              <w:t>Terlević</w:t>
            </w:r>
            <w:proofErr w:type="spellEnd"/>
            <w:r w:rsidRPr="00B22C1B">
              <w:rPr>
                <w:lang w:val="en-GB"/>
              </w:rPr>
              <w:t>, as</w:t>
            </w:r>
            <w:r>
              <w:rPr>
                <w:lang w:val="en-GB"/>
              </w:rPr>
              <w:t>sistant</w:t>
            </w:r>
          </w:p>
        </w:tc>
        <w:tc>
          <w:tcPr>
            <w:tcW w:w="412" w:type="pct"/>
            <w:shd w:val="clear" w:color="auto" w:fill="auto"/>
            <w:vAlign w:val="center"/>
          </w:tcPr>
          <w:p w14:paraId="1DCB1349" w14:textId="77777777" w:rsidR="00821A1A" w:rsidRPr="00B22C1B" w:rsidRDefault="00821A1A" w:rsidP="00AC3B10">
            <w:pPr>
              <w:spacing w:before="20" w:after="20"/>
              <w:jc w:val="center"/>
              <w:rPr>
                <w:lang w:val="en-GB"/>
              </w:rPr>
            </w:pPr>
            <w:r w:rsidRPr="00B22C1B">
              <w:rPr>
                <w:lang w:val="en-GB"/>
              </w:rPr>
              <w:t>15</w:t>
            </w:r>
          </w:p>
        </w:tc>
        <w:tc>
          <w:tcPr>
            <w:tcW w:w="374" w:type="pct"/>
            <w:shd w:val="clear" w:color="auto" w:fill="auto"/>
            <w:vAlign w:val="center"/>
          </w:tcPr>
          <w:p w14:paraId="12AF96FD" w14:textId="77777777" w:rsidR="00821A1A" w:rsidRPr="00B22C1B" w:rsidRDefault="00821A1A" w:rsidP="00AC3B10">
            <w:pPr>
              <w:spacing w:before="20" w:after="20"/>
              <w:jc w:val="center"/>
              <w:rPr>
                <w:lang w:val="en-GB"/>
              </w:rPr>
            </w:pPr>
            <w:r w:rsidRPr="00B22C1B">
              <w:rPr>
                <w:lang w:val="en-GB"/>
              </w:rPr>
              <w:t>7,5</w:t>
            </w:r>
          </w:p>
        </w:tc>
        <w:tc>
          <w:tcPr>
            <w:tcW w:w="375" w:type="pct"/>
            <w:shd w:val="clear" w:color="auto" w:fill="auto"/>
            <w:vAlign w:val="center"/>
          </w:tcPr>
          <w:p w14:paraId="7540159D" w14:textId="77777777" w:rsidR="00821A1A" w:rsidRPr="00B22C1B" w:rsidRDefault="00821A1A" w:rsidP="00AC3B10">
            <w:pPr>
              <w:spacing w:before="20" w:after="20"/>
              <w:jc w:val="center"/>
              <w:rPr>
                <w:lang w:val="en-GB"/>
              </w:rPr>
            </w:pPr>
            <w:r w:rsidRPr="00B22C1B">
              <w:rPr>
                <w:lang w:val="en-GB"/>
              </w:rPr>
              <w:t>0</w:t>
            </w:r>
          </w:p>
        </w:tc>
        <w:tc>
          <w:tcPr>
            <w:tcW w:w="468" w:type="pct"/>
            <w:shd w:val="clear" w:color="auto" w:fill="auto"/>
            <w:vAlign w:val="center"/>
          </w:tcPr>
          <w:p w14:paraId="368A2098" w14:textId="77777777" w:rsidR="00821A1A" w:rsidRPr="00B22C1B" w:rsidRDefault="00821A1A" w:rsidP="00AC3B10">
            <w:pPr>
              <w:spacing w:before="20" w:after="20"/>
              <w:jc w:val="center"/>
              <w:rPr>
                <w:lang w:val="en-GB"/>
              </w:rPr>
            </w:pPr>
            <w:r w:rsidRPr="00B22C1B">
              <w:rPr>
                <w:lang w:val="en-GB"/>
              </w:rPr>
              <w:t>4</w:t>
            </w:r>
          </w:p>
        </w:tc>
      </w:tr>
      <w:tr w:rsidR="0033064A" w:rsidRPr="00B22C1B" w14:paraId="75F9C9FC" w14:textId="77777777" w:rsidTr="0033064A">
        <w:trPr>
          <w:cantSplit/>
        </w:trPr>
        <w:tc>
          <w:tcPr>
            <w:tcW w:w="1498" w:type="pct"/>
            <w:tcBorders>
              <w:bottom w:val="single" w:sz="2" w:space="0" w:color="auto"/>
            </w:tcBorders>
            <w:vAlign w:val="center"/>
          </w:tcPr>
          <w:p w14:paraId="6E7ADCCA" w14:textId="77777777" w:rsidR="00821A1A" w:rsidRPr="00AC3B10" w:rsidRDefault="00821A1A" w:rsidP="00AC3B10">
            <w:pPr>
              <w:spacing w:before="20" w:after="20"/>
              <w:rPr>
                <w:b/>
                <w:lang w:val="en-GB"/>
              </w:rPr>
            </w:pPr>
            <w:r w:rsidRPr="00AC3B10">
              <w:rPr>
                <w:b/>
                <w:lang w:val="en-GB"/>
              </w:rPr>
              <w:t>200179</w:t>
            </w:r>
          </w:p>
          <w:p w14:paraId="7A7521FF" w14:textId="77777777" w:rsidR="00821A1A" w:rsidRPr="00AC3B10" w:rsidRDefault="00821A1A" w:rsidP="00AC3B10">
            <w:pPr>
              <w:spacing w:before="20" w:after="20"/>
              <w:rPr>
                <w:lang w:val="en-GB"/>
              </w:rPr>
            </w:pPr>
            <w:r w:rsidRPr="00AC3B10">
              <w:rPr>
                <w:lang w:val="en-GB"/>
              </w:rPr>
              <w:t>Pedagogy of children with developmental difficulties</w:t>
            </w:r>
          </w:p>
        </w:tc>
        <w:tc>
          <w:tcPr>
            <w:tcW w:w="1874" w:type="pct"/>
            <w:tcBorders>
              <w:bottom w:val="single" w:sz="2" w:space="0" w:color="auto"/>
            </w:tcBorders>
            <w:vAlign w:val="center"/>
          </w:tcPr>
          <w:p w14:paraId="7AA63423" w14:textId="77777777" w:rsidR="00821A1A" w:rsidRPr="003B4AB7" w:rsidRDefault="00821A1A" w:rsidP="00AC3B10">
            <w:pPr>
              <w:spacing w:before="20" w:after="20"/>
              <w:rPr>
                <w:lang w:val="it-IT"/>
              </w:rPr>
            </w:pPr>
            <w:r w:rsidRPr="003B4AB7">
              <w:rPr>
                <w:lang w:val="it-IT"/>
              </w:rPr>
              <w:t>Associate Professor Dijana Drandić, PhD</w:t>
            </w:r>
          </w:p>
        </w:tc>
        <w:tc>
          <w:tcPr>
            <w:tcW w:w="412" w:type="pct"/>
            <w:tcBorders>
              <w:bottom w:val="single" w:sz="2" w:space="0" w:color="auto"/>
            </w:tcBorders>
            <w:shd w:val="clear" w:color="auto" w:fill="auto"/>
            <w:vAlign w:val="center"/>
          </w:tcPr>
          <w:p w14:paraId="552B1055" w14:textId="77777777" w:rsidR="00821A1A" w:rsidRPr="00B22C1B" w:rsidRDefault="00821A1A" w:rsidP="00AC3B10">
            <w:pPr>
              <w:spacing w:before="20" w:after="20"/>
              <w:jc w:val="center"/>
              <w:rPr>
                <w:lang w:val="en-GB"/>
              </w:rPr>
            </w:pPr>
            <w:r w:rsidRPr="00B22C1B">
              <w:rPr>
                <w:lang w:val="en-GB"/>
              </w:rPr>
              <w:t>15</w:t>
            </w:r>
          </w:p>
        </w:tc>
        <w:tc>
          <w:tcPr>
            <w:tcW w:w="374" w:type="pct"/>
            <w:tcBorders>
              <w:bottom w:val="single" w:sz="2" w:space="0" w:color="auto"/>
            </w:tcBorders>
            <w:shd w:val="clear" w:color="auto" w:fill="auto"/>
            <w:vAlign w:val="center"/>
          </w:tcPr>
          <w:p w14:paraId="701E8330" w14:textId="77777777" w:rsidR="00821A1A" w:rsidRPr="00B22C1B" w:rsidRDefault="00821A1A" w:rsidP="00AC3B10">
            <w:pPr>
              <w:spacing w:before="20" w:after="20"/>
              <w:jc w:val="center"/>
              <w:rPr>
                <w:lang w:val="en-GB"/>
              </w:rPr>
            </w:pPr>
            <w:r w:rsidRPr="00B22C1B">
              <w:rPr>
                <w:lang w:val="en-GB"/>
              </w:rPr>
              <w:t>15</w:t>
            </w:r>
          </w:p>
        </w:tc>
        <w:tc>
          <w:tcPr>
            <w:tcW w:w="375" w:type="pct"/>
            <w:tcBorders>
              <w:bottom w:val="single" w:sz="2" w:space="0" w:color="auto"/>
            </w:tcBorders>
            <w:shd w:val="clear" w:color="auto" w:fill="auto"/>
            <w:vAlign w:val="center"/>
          </w:tcPr>
          <w:p w14:paraId="5D9BC15F" w14:textId="77777777" w:rsidR="00821A1A" w:rsidRPr="00B22C1B" w:rsidRDefault="00821A1A" w:rsidP="00AC3B10">
            <w:pPr>
              <w:spacing w:before="20" w:after="20"/>
              <w:jc w:val="center"/>
              <w:rPr>
                <w:lang w:val="en-GB"/>
              </w:rPr>
            </w:pPr>
            <w:r w:rsidRPr="00B22C1B">
              <w:rPr>
                <w:lang w:val="en-GB"/>
              </w:rPr>
              <w:t>0</w:t>
            </w:r>
          </w:p>
        </w:tc>
        <w:tc>
          <w:tcPr>
            <w:tcW w:w="468" w:type="pct"/>
            <w:tcBorders>
              <w:bottom w:val="single" w:sz="2" w:space="0" w:color="auto"/>
            </w:tcBorders>
            <w:shd w:val="clear" w:color="auto" w:fill="auto"/>
            <w:vAlign w:val="center"/>
          </w:tcPr>
          <w:p w14:paraId="3B5639F2" w14:textId="77777777" w:rsidR="00821A1A" w:rsidRPr="00B22C1B" w:rsidRDefault="00821A1A" w:rsidP="00AC3B10">
            <w:pPr>
              <w:spacing w:before="20" w:after="20"/>
              <w:jc w:val="center"/>
              <w:rPr>
                <w:lang w:val="en-GB"/>
              </w:rPr>
            </w:pPr>
            <w:r w:rsidRPr="00B22C1B">
              <w:rPr>
                <w:lang w:val="en-GB"/>
              </w:rPr>
              <w:t>5</w:t>
            </w:r>
          </w:p>
        </w:tc>
      </w:tr>
      <w:tr w:rsidR="0033064A" w:rsidRPr="00B22C1B" w14:paraId="1DE30E37" w14:textId="77777777" w:rsidTr="0033064A">
        <w:trPr>
          <w:cantSplit/>
        </w:trPr>
        <w:tc>
          <w:tcPr>
            <w:tcW w:w="1498" w:type="pct"/>
            <w:tcBorders>
              <w:top w:val="single" w:sz="2" w:space="0" w:color="auto"/>
              <w:bottom w:val="single" w:sz="2" w:space="0" w:color="auto"/>
            </w:tcBorders>
            <w:vAlign w:val="center"/>
          </w:tcPr>
          <w:p w14:paraId="0AC6B6EB" w14:textId="77777777" w:rsidR="00821A1A" w:rsidRPr="00AC3B10" w:rsidRDefault="00821A1A" w:rsidP="00AC3B10">
            <w:pPr>
              <w:spacing w:before="20" w:after="20"/>
              <w:rPr>
                <w:b/>
                <w:lang w:val="en-GB"/>
              </w:rPr>
            </w:pPr>
            <w:r w:rsidRPr="00AC3B10">
              <w:rPr>
                <w:b/>
                <w:lang w:val="en-GB"/>
              </w:rPr>
              <w:t>200180</w:t>
            </w:r>
          </w:p>
          <w:p w14:paraId="04641E48" w14:textId="77777777" w:rsidR="00821A1A" w:rsidRPr="00AC3B10" w:rsidRDefault="00821A1A" w:rsidP="00AC3B10">
            <w:pPr>
              <w:spacing w:before="20" w:after="20"/>
              <w:rPr>
                <w:lang w:val="en-GB"/>
              </w:rPr>
            </w:pPr>
            <w:r w:rsidRPr="00AC3B10">
              <w:rPr>
                <w:lang w:val="en-GB"/>
              </w:rPr>
              <w:t>Musical practicum 1</w:t>
            </w:r>
          </w:p>
        </w:tc>
        <w:tc>
          <w:tcPr>
            <w:tcW w:w="1874" w:type="pct"/>
            <w:tcBorders>
              <w:top w:val="single" w:sz="2" w:space="0" w:color="auto"/>
              <w:bottom w:val="single" w:sz="2" w:space="0" w:color="auto"/>
            </w:tcBorders>
            <w:vAlign w:val="center"/>
          </w:tcPr>
          <w:p w14:paraId="0FEA5985" w14:textId="77777777" w:rsidR="00821A1A" w:rsidRPr="00B22C1B" w:rsidRDefault="00821A1A" w:rsidP="00AC3B10">
            <w:pPr>
              <w:spacing w:before="20" w:after="20"/>
              <w:rPr>
                <w:lang w:val="en-GB"/>
              </w:rPr>
            </w:pPr>
            <w:r>
              <w:rPr>
                <w:lang w:val="en-GB"/>
              </w:rPr>
              <w:t xml:space="preserve">Full Professor </w:t>
            </w:r>
            <w:r w:rsidRPr="00B22C1B">
              <w:rPr>
                <w:lang w:val="en-GB"/>
              </w:rPr>
              <w:t xml:space="preserve">Ivana Paula </w:t>
            </w:r>
            <w:proofErr w:type="spellStart"/>
            <w:r w:rsidRPr="00B22C1B">
              <w:rPr>
                <w:lang w:val="en-GB"/>
              </w:rPr>
              <w:t>Gortan</w:t>
            </w:r>
            <w:proofErr w:type="spellEnd"/>
            <w:r w:rsidRPr="00B22C1B">
              <w:rPr>
                <w:lang w:val="en-GB"/>
              </w:rPr>
              <w:t>-Carlin</w:t>
            </w:r>
            <w:r>
              <w:rPr>
                <w:lang w:val="en-GB"/>
              </w:rPr>
              <w:t>, PhD</w:t>
            </w:r>
          </w:p>
          <w:p w14:paraId="2C7900FC" w14:textId="77777777" w:rsidR="00821A1A" w:rsidRPr="00B22C1B" w:rsidRDefault="00821A1A" w:rsidP="00AC3B10">
            <w:pPr>
              <w:spacing w:before="20" w:after="20"/>
              <w:rPr>
                <w:lang w:val="en-GB"/>
              </w:rPr>
            </w:pPr>
            <w:r w:rsidRPr="00AD6EC2">
              <w:rPr>
                <w:lang w:val="en-GB"/>
              </w:rPr>
              <w:t>MSc. Branko Radić, lecturer</w:t>
            </w:r>
          </w:p>
        </w:tc>
        <w:tc>
          <w:tcPr>
            <w:tcW w:w="412" w:type="pct"/>
            <w:tcBorders>
              <w:top w:val="single" w:sz="2" w:space="0" w:color="auto"/>
              <w:bottom w:val="single" w:sz="2" w:space="0" w:color="auto"/>
            </w:tcBorders>
            <w:shd w:val="clear" w:color="auto" w:fill="auto"/>
            <w:vAlign w:val="center"/>
          </w:tcPr>
          <w:p w14:paraId="392789D5" w14:textId="77777777" w:rsidR="00821A1A" w:rsidRPr="00B22C1B" w:rsidRDefault="00821A1A" w:rsidP="00AC3B10">
            <w:pPr>
              <w:spacing w:before="20" w:after="20"/>
              <w:jc w:val="center"/>
              <w:rPr>
                <w:lang w:val="en-GB"/>
              </w:rPr>
            </w:pPr>
            <w:r w:rsidRPr="00B22C1B">
              <w:rPr>
                <w:lang w:val="en-GB"/>
              </w:rPr>
              <w:t>0</w:t>
            </w:r>
          </w:p>
        </w:tc>
        <w:tc>
          <w:tcPr>
            <w:tcW w:w="374" w:type="pct"/>
            <w:tcBorders>
              <w:top w:val="single" w:sz="2" w:space="0" w:color="auto"/>
              <w:bottom w:val="single" w:sz="2" w:space="0" w:color="auto"/>
            </w:tcBorders>
            <w:shd w:val="clear" w:color="auto" w:fill="auto"/>
            <w:vAlign w:val="center"/>
          </w:tcPr>
          <w:p w14:paraId="3CDF7264" w14:textId="77777777" w:rsidR="00821A1A" w:rsidRPr="00B22C1B" w:rsidRDefault="00821A1A" w:rsidP="00AC3B10">
            <w:pPr>
              <w:spacing w:before="20" w:after="20"/>
              <w:jc w:val="center"/>
              <w:rPr>
                <w:lang w:val="en-GB"/>
              </w:rPr>
            </w:pPr>
            <w:r w:rsidRPr="00B22C1B">
              <w:rPr>
                <w:lang w:val="en-GB"/>
              </w:rPr>
              <w:t>0</w:t>
            </w:r>
          </w:p>
        </w:tc>
        <w:tc>
          <w:tcPr>
            <w:tcW w:w="375" w:type="pct"/>
            <w:tcBorders>
              <w:top w:val="single" w:sz="2" w:space="0" w:color="auto"/>
              <w:bottom w:val="single" w:sz="2" w:space="0" w:color="auto"/>
            </w:tcBorders>
            <w:shd w:val="clear" w:color="auto" w:fill="auto"/>
            <w:vAlign w:val="center"/>
          </w:tcPr>
          <w:p w14:paraId="63344124" w14:textId="77777777" w:rsidR="00821A1A" w:rsidRPr="00B22C1B" w:rsidRDefault="00821A1A" w:rsidP="00AC3B10">
            <w:pPr>
              <w:spacing w:before="20" w:after="20"/>
              <w:jc w:val="center"/>
              <w:rPr>
                <w:lang w:val="en-GB"/>
              </w:rPr>
            </w:pPr>
            <w:r w:rsidRPr="00B22C1B">
              <w:rPr>
                <w:lang w:val="en-GB"/>
              </w:rPr>
              <w:t>15</w:t>
            </w:r>
          </w:p>
        </w:tc>
        <w:tc>
          <w:tcPr>
            <w:tcW w:w="468" w:type="pct"/>
            <w:tcBorders>
              <w:top w:val="single" w:sz="2" w:space="0" w:color="auto"/>
              <w:bottom w:val="single" w:sz="2" w:space="0" w:color="auto"/>
            </w:tcBorders>
            <w:shd w:val="clear" w:color="auto" w:fill="auto"/>
            <w:vAlign w:val="center"/>
          </w:tcPr>
          <w:p w14:paraId="66B3E19C" w14:textId="77777777" w:rsidR="00821A1A" w:rsidRPr="00B22C1B" w:rsidRDefault="00821A1A" w:rsidP="00AC3B10">
            <w:pPr>
              <w:spacing w:before="20" w:after="20"/>
              <w:jc w:val="center"/>
              <w:rPr>
                <w:lang w:val="en-GB"/>
              </w:rPr>
            </w:pPr>
            <w:r w:rsidRPr="00B22C1B">
              <w:rPr>
                <w:lang w:val="en-GB"/>
              </w:rPr>
              <w:t>2</w:t>
            </w:r>
          </w:p>
        </w:tc>
      </w:tr>
      <w:tr w:rsidR="0033064A" w:rsidRPr="00B22C1B" w14:paraId="69EEFBD6" w14:textId="77777777" w:rsidTr="0033064A">
        <w:trPr>
          <w:cantSplit/>
        </w:trPr>
        <w:tc>
          <w:tcPr>
            <w:tcW w:w="1498" w:type="pct"/>
            <w:vAlign w:val="center"/>
          </w:tcPr>
          <w:p w14:paraId="2AA52714" w14:textId="77777777" w:rsidR="00821A1A" w:rsidRPr="00AC3B10" w:rsidRDefault="00821A1A" w:rsidP="00AC3B10">
            <w:pPr>
              <w:spacing w:before="20" w:after="20"/>
              <w:rPr>
                <w:b/>
                <w:lang w:val="en-GB"/>
              </w:rPr>
            </w:pPr>
            <w:r w:rsidRPr="00AC3B10">
              <w:rPr>
                <w:b/>
                <w:lang w:val="en-GB"/>
              </w:rPr>
              <w:t>212615</w:t>
            </w:r>
          </w:p>
          <w:p w14:paraId="1CD8EE9A" w14:textId="77777777" w:rsidR="00821A1A" w:rsidRPr="00AC3B10" w:rsidRDefault="00821A1A" w:rsidP="00AC3B10">
            <w:pPr>
              <w:spacing w:before="20" w:after="20"/>
              <w:rPr>
                <w:lang w:val="en-GB"/>
              </w:rPr>
            </w:pPr>
            <w:r w:rsidRPr="00AC3B10">
              <w:rPr>
                <w:lang w:val="en-GB"/>
              </w:rPr>
              <w:t>Visual art</w:t>
            </w:r>
          </w:p>
        </w:tc>
        <w:tc>
          <w:tcPr>
            <w:tcW w:w="1874" w:type="pct"/>
            <w:vAlign w:val="center"/>
          </w:tcPr>
          <w:p w14:paraId="49465699" w14:textId="77777777" w:rsidR="00821A1A" w:rsidRPr="00B22C1B" w:rsidRDefault="00821A1A" w:rsidP="00AC3B10">
            <w:pPr>
              <w:spacing w:before="20" w:after="20"/>
              <w:rPr>
                <w:lang w:val="en-GB"/>
              </w:rPr>
            </w:pPr>
            <w:r>
              <w:rPr>
                <w:lang w:val="en-GB"/>
              </w:rPr>
              <w:t xml:space="preserve">Assistant Professor </w:t>
            </w:r>
            <w:proofErr w:type="spellStart"/>
            <w:r w:rsidRPr="00B22C1B">
              <w:rPr>
                <w:lang w:val="en-GB"/>
              </w:rPr>
              <w:t>Breza</w:t>
            </w:r>
            <w:proofErr w:type="spellEnd"/>
            <w:r w:rsidRPr="00B22C1B">
              <w:rPr>
                <w:lang w:val="en-GB"/>
              </w:rPr>
              <w:t xml:space="preserve"> </w:t>
            </w:r>
            <w:proofErr w:type="spellStart"/>
            <w:r w:rsidRPr="00B22C1B">
              <w:rPr>
                <w:lang w:val="en-GB"/>
              </w:rPr>
              <w:t>Žižović</w:t>
            </w:r>
            <w:proofErr w:type="spellEnd"/>
          </w:p>
          <w:p w14:paraId="2A74FE74" w14:textId="77777777" w:rsidR="00821A1A" w:rsidRPr="00B22C1B" w:rsidRDefault="00821A1A" w:rsidP="00AC3B10">
            <w:pPr>
              <w:spacing w:before="20" w:after="20"/>
              <w:rPr>
                <w:lang w:val="en-GB"/>
              </w:rPr>
            </w:pPr>
            <w:proofErr w:type="spellStart"/>
            <w:r w:rsidRPr="00B22C1B">
              <w:rPr>
                <w:lang w:val="en-GB"/>
              </w:rPr>
              <w:t>Urianni</w:t>
            </w:r>
            <w:proofErr w:type="spellEnd"/>
            <w:r w:rsidRPr="00B22C1B">
              <w:rPr>
                <w:lang w:val="en-GB"/>
              </w:rPr>
              <w:t xml:space="preserve"> Merlin, </w:t>
            </w:r>
            <w:r>
              <w:rPr>
                <w:lang w:val="en-GB"/>
              </w:rPr>
              <w:t xml:space="preserve">PhD, </w:t>
            </w:r>
            <w:r w:rsidRPr="00AD6EC2">
              <w:rPr>
                <w:lang w:val="en-GB"/>
              </w:rPr>
              <w:t>professor of professional stud</w:t>
            </w:r>
            <w:r>
              <w:rPr>
                <w:lang w:val="en-GB"/>
              </w:rPr>
              <w:t>y</w:t>
            </w:r>
          </w:p>
        </w:tc>
        <w:tc>
          <w:tcPr>
            <w:tcW w:w="412" w:type="pct"/>
            <w:shd w:val="clear" w:color="auto" w:fill="auto"/>
            <w:vAlign w:val="center"/>
          </w:tcPr>
          <w:p w14:paraId="65527DEE" w14:textId="77777777" w:rsidR="00821A1A" w:rsidRPr="00B22C1B" w:rsidRDefault="00821A1A" w:rsidP="00AC3B10">
            <w:pPr>
              <w:spacing w:before="20" w:after="20"/>
              <w:jc w:val="center"/>
              <w:rPr>
                <w:lang w:val="en-GB"/>
              </w:rPr>
            </w:pPr>
            <w:r w:rsidRPr="00B22C1B">
              <w:rPr>
                <w:lang w:val="en-GB"/>
              </w:rPr>
              <w:t>7,5</w:t>
            </w:r>
          </w:p>
        </w:tc>
        <w:tc>
          <w:tcPr>
            <w:tcW w:w="374" w:type="pct"/>
            <w:shd w:val="clear" w:color="auto" w:fill="auto"/>
            <w:vAlign w:val="center"/>
          </w:tcPr>
          <w:p w14:paraId="28B612D7" w14:textId="77777777" w:rsidR="00821A1A" w:rsidRPr="00B22C1B" w:rsidRDefault="00821A1A" w:rsidP="00AC3B10">
            <w:pPr>
              <w:spacing w:before="20" w:after="20"/>
              <w:jc w:val="center"/>
              <w:rPr>
                <w:lang w:val="en-GB"/>
              </w:rPr>
            </w:pPr>
            <w:r w:rsidRPr="00B22C1B">
              <w:rPr>
                <w:lang w:val="en-GB"/>
              </w:rPr>
              <w:t>0</w:t>
            </w:r>
          </w:p>
        </w:tc>
        <w:tc>
          <w:tcPr>
            <w:tcW w:w="375" w:type="pct"/>
            <w:shd w:val="clear" w:color="auto" w:fill="auto"/>
            <w:vAlign w:val="center"/>
          </w:tcPr>
          <w:p w14:paraId="6BFD93DA" w14:textId="77777777" w:rsidR="00821A1A" w:rsidRPr="00B22C1B" w:rsidRDefault="00821A1A" w:rsidP="00AC3B10">
            <w:pPr>
              <w:spacing w:before="20" w:after="20"/>
              <w:jc w:val="center"/>
              <w:rPr>
                <w:lang w:val="en-GB"/>
              </w:rPr>
            </w:pPr>
            <w:r w:rsidRPr="00B22C1B">
              <w:rPr>
                <w:lang w:val="en-GB"/>
              </w:rPr>
              <w:t>15</w:t>
            </w:r>
          </w:p>
        </w:tc>
        <w:tc>
          <w:tcPr>
            <w:tcW w:w="468" w:type="pct"/>
            <w:shd w:val="clear" w:color="auto" w:fill="auto"/>
            <w:vAlign w:val="center"/>
          </w:tcPr>
          <w:p w14:paraId="7A1DF28D" w14:textId="77777777" w:rsidR="00821A1A" w:rsidRPr="00B22C1B" w:rsidRDefault="00821A1A" w:rsidP="00AC3B10">
            <w:pPr>
              <w:spacing w:before="20" w:after="20"/>
              <w:jc w:val="center"/>
              <w:rPr>
                <w:lang w:val="en-GB"/>
              </w:rPr>
            </w:pPr>
            <w:r w:rsidRPr="00B22C1B">
              <w:rPr>
                <w:lang w:val="en-GB"/>
              </w:rPr>
              <w:t>3</w:t>
            </w:r>
          </w:p>
        </w:tc>
      </w:tr>
      <w:tr w:rsidR="0033064A" w:rsidRPr="00B22C1B" w14:paraId="6A7EE2F3" w14:textId="77777777" w:rsidTr="0033064A">
        <w:trPr>
          <w:cantSplit/>
        </w:trPr>
        <w:tc>
          <w:tcPr>
            <w:tcW w:w="1498" w:type="pct"/>
            <w:vAlign w:val="center"/>
          </w:tcPr>
          <w:p w14:paraId="1040413F" w14:textId="77777777" w:rsidR="00821A1A" w:rsidRPr="00AC3B10" w:rsidRDefault="00821A1A" w:rsidP="00AC3B10">
            <w:pPr>
              <w:spacing w:before="20" w:after="20"/>
              <w:rPr>
                <w:b/>
                <w:lang w:val="en-GB"/>
              </w:rPr>
            </w:pPr>
            <w:r w:rsidRPr="00AC3B10">
              <w:rPr>
                <w:b/>
                <w:lang w:val="en-GB"/>
              </w:rPr>
              <w:t>227277</w:t>
            </w:r>
          </w:p>
          <w:p w14:paraId="0C13D512" w14:textId="77777777" w:rsidR="00821A1A" w:rsidRPr="00AC3B10" w:rsidRDefault="00821A1A" w:rsidP="00AC3B10">
            <w:pPr>
              <w:spacing w:before="20" w:after="20"/>
              <w:rPr>
                <w:lang w:val="en-GB"/>
              </w:rPr>
            </w:pPr>
            <w:r w:rsidRPr="00AC3B10">
              <w:rPr>
                <w:lang w:val="en-GB"/>
              </w:rPr>
              <w:t>Children's literature</w:t>
            </w:r>
          </w:p>
        </w:tc>
        <w:tc>
          <w:tcPr>
            <w:tcW w:w="1874" w:type="pct"/>
            <w:vAlign w:val="center"/>
          </w:tcPr>
          <w:p w14:paraId="6FE1DC71" w14:textId="77777777" w:rsidR="00821A1A" w:rsidRPr="00B22C1B" w:rsidRDefault="00821A1A" w:rsidP="00AC3B10">
            <w:pPr>
              <w:spacing w:before="20" w:after="20"/>
              <w:rPr>
                <w:lang w:val="en-GB"/>
              </w:rPr>
            </w:pPr>
            <w:r>
              <w:rPr>
                <w:lang w:val="en-GB"/>
              </w:rPr>
              <w:t>Assistant Professor</w:t>
            </w:r>
            <w:r w:rsidRPr="00B22C1B">
              <w:rPr>
                <w:lang w:val="en-GB"/>
              </w:rPr>
              <w:t xml:space="preserve"> Tanja </w:t>
            </w:r>
            <w:proofErr w:type="spellStart"/>
            <w:r w:rsidRPr="00B22C1B">
              <w:rPr>
                <w:lang w:val="en-GB"/>
              </w:rPr>
              <w:t>Habrle</w:t>
            </w:r>
            <w:proofErr w:type="spellEnd"/>
            <w:r>
              <w:rPr>
                <w:lang w:val="en-GB"/>
              </w:rPr>
              <w:t>, PhD</w:t>
            </w:r>
          </w:p>
        </w:tc>
        <w:tc>
          <w:tcPr>
            <w:tcW w:w="412" w:type="pct"/>
            <w:shd w:val="clear" w:color="auto" w:fill="auto"/>
            <w:vAlign w:val="center"/>
          </w:tcPr>
          <w:p w14:paraId="46D2D123" w14:textId="77777777" w:rsidR="00821A1A" w:rsidRPr="00B22C1B" w:rsidRDefault="00821A1A" w:rsidP="00AC3B10">
            <w:pPr>
              <w:spacing w:before="20" w:after="20"/>
              <w:jc w:val="center"/>
              <w:rPr>
                <w:lang w:val="en-GB"/>
              </w:rPr>
            </w:pPr>
            <w:r w:rsidRPr="00B22C1B">
              <w:rPr>
                <w:lang w:val="en-GB"/>
              </w:rPr>
              <w:t>15</w:t>
            </w:r>
          </w:p>
        </w:tc>
        <w:tc>
          <w:tcPr>
            <w:tcW w:w="374" w:type="pct"/>
            <w:shd w:val="clear" w:color="auto" w:fill="auto"/>
            <w:vAlign w:val="center"/>
          </w:tcPr>
          <w:p w14:paraId="20AE0FBF" w14:textId="77777777" w:rsidR="00821A1A" w:rsidRPr="00B22C1B" w:rsidRDefault="00821A1A" w:rsidP="00AC3B10">
            <w:pPr>
              <w:spacing w:before="20" w:after="20"/>
              <w:jc w:val="center"/>
              <w:rPr>
                <w:lang w:val="en-GB"/>
              </w:rPr>
            </w:pPr>
            <w:r w:rsidRPr="00B22C1B">
              <w:rPr>
                <w:lang w:val="en-GB"/>
              </w:rPr>
              <w:t>15</w:t>
            </w:r>
          </w:p>
        </w:tc>
        <w:tc>
          <w:tcPr>
            <w:tcW w:w="375" w:type="pct"/>
            <w:shd w:val="clear" w:color="auto" w:fill="auto"/>
            <w:vAlign w:val="center"/>
          </w:tcPr>
          <w:p w14:paraId="509ED8AB" w14:textId="77777777" w:rsidR="00821A1A" w:rsidRPr="00B22C1B" w:rsidRDefault="00821A1A" w:rsidP="00AC3B10">
            <w:pPr>
              <w:spacing w:before="20" w:after="20"/>
              <w:jc w:val="center"/>
              <w:rPr>
                <w:lang w:val="en-GB"/>
              </w:rPr>
            </w:pPr>
            <w:r w:rsidRPr="00B22C1B">
              <w:rPr>
                <w:lang w:val="en-GB"/>
              </w:rPr>
              <w:t>0</w:t>
            </w:r>
          </w:p>
        </w:tc>
        <w:tc>
          <w:tcPr>
            <w:tcW w:w="468" w:type="pct"/>
            <w:shd w:val="clear" w:color="auto" w:fill="auto"/>
            <w:vAlign w:val="center"/>
          </w:tcPr>
          <w:p w14:paraId="78EB007E" w14:textId="77777777" w:rsidR="00821A1A" w:rsidRPr="00B22C1B" w:rsidRDefault="00821A1A" w:rsidP="00AC3B10">
            <w:pPr>
              <w:spacing w:before="20" w:after="20"/>
              <w:jc w:val="center"/>
              <w:rPr>
                <w:lang w:val="en-GB"/>
              </w:rPr>
            </w:pPr>
            <w:r w:rsidRPr="00B22C1B">
              <w:rPr>
                <w:lang w:val="en-GB"/>
              </w:rPr>
              <w:t>4</w:t>
            </w:r>
          </w:p>
        </w:tc>
      </w:tr>
      <w:tr w:rsidR="0033064A" w:rsidRPr="00B22C1B" w14:paraId="09237E07" w14:textId="77777777" w:rsidTr="0033064A">
        <w:trPr>
          <w:cantSplit/>
        </w:trPr>
        <w:tc>
          <w:tcPr>
            <w:tcW w:w="1498" w:type="pct"/>
            <w:vAlign w:val="center"/>
          </w:tcPr>
          <w:p w14:paraId="20D563D0" w14:textId="77777777" w:rsidR="00821A1A" w:rsidRPr="00AC3B10" w:rsidRDefault="00821A1A" w:rsidP="00AC3B10">
            <w:pPr>
              <w:spacing w:before="20" w:after="20"/>
              <w:rPr>
                <w:b/>
                <w:lang w:val="en-GB"/>
              </w:rPr>
            </w:pPr>
            <w:r w:rsidRPr="00AC3B10">
              <w:rPr>
                <w:b/>
                <w:lang w:val="en-GB"/>
              </w:rPr>
              <w:t>200183</w:t>
            </w:r>
          </w:p>
          <w:p w14:paraId="3562ECBE" w14:textId="77777777" w:rsidR="00821A1A" w:rsidRPr="00AC3B10" w:rsidRDefault="00821A1A" w:rsidP="00AC3B10">
            <w:pPr>
              <w:spacing w:before="20" w:after="20"/>
              <w:rPr>
                <w:lang w:val="en-GB"/>
              </w:rPr>
            </w:pPr>
            <w:r w:rsidRPr="00AC3B10">
              <w:rPr>
                <w:lang w:val="en-GB"/>
              </w:rPr>
              <w:t>Kinesiology</w:t>
            </w:r>
          </w:p>
        </w:tc>
        <w:tc>
          <w:tcPr>
            <w:tcW w:w="1874" w:type="pct"/>
            <w:vAlign w:val="center"/>
          </w:tcPr>
          <w:p w14:paraId="2F21081F" w14:textId="77777777" w:rsidR="00821A1A" w:rsidRPr="00B22C1B" w:rsidRDefault="00821A1A" w:rsidP="00AC3B10">
            <w:pPr>
              <w:spacing w:before="20" w:after="20"/>
              <w:rPr>
                <w:lang w:val="en-GB"/>
              </w:rPr>
            </w:pPr>
            <w:r>
              <w:rPr>
                <w:lang w:val="en-GB"/>
              </w:rPr>
              <w:t>Full Professor</w:t>
            </w:r>
            <w:r w:rsidRPr="00B22C1B">
              <w:rPr>
                <w:lang w:val="en-GB"/>
              </w:rPr>
              <w:t xml:space="preserve"> Iva Blažević</w:t>
            </w:r>
            <w:r>
              <w:rPr>
                <w:lang w:val="en-GB"/>
              </w:rPr>
              <w:t>, PhD</w:t>
            </w:r>
          </w:p>
        </w:tc>
        <w:tc>
          <w:tcPr>
            <w:tcW w:w="412" w:type="pct"/>
            <w:shd w:val="clear" w:color="auto" w:fill="auto"/>
            <w:vAlign w:val="center"/>
          </w:tcPr>
          <w:p w14:paraId="21415199" w14:textId="77777777" w:rsidR="00821A1A" w:rsidRPr="00B22C1B" w:rsidRDefault="00821A1A" w:rsidP="00AC3B10">
            <w:pPr>
              <w:spacing w:before="20" w:after="20"/>
              <w:jc w:val="center"/>
              <w:rPr>
                <w:lang w:val="en-GB"/>
              </w:rPr>
            </w:pPr>
            <w:r w:rsidRPr="00B22C1B">
              <w:rPr>
                <w:lang w:val="en-GB"/>
              </w:rPr>
              <w:t>7,5</w:t>
            </w:r>
          </w:p>
        </w:tc>
        <w:tc>
          <w:tcPr>
            <w:tcW w:w="374" w:type="pct"/>
            <w:shd w:val="clear" w:color="auto" w:fill="auto"/>
            <w:vAlign w:val="center"/>
          </w:tcPr>
          <w:p w14:paraId="61E4273B" w14:textId="77777777" w:rsidR="00821A1A" w:rsidRPr="00B22C1B" w:rsidRDefault="00821A1A" w:rsidP="00AC3B10">
            <w:pPr>
              <w:spacing w:before="20" w:after="20"/>
              <w:jc w:val="center"/>
              <w:rPr>
                <w:lang w:val="en-GB"/>
              </w:rPr>
            </w:pPr>
            <w:r w:rsidRPr="00B22C1B">
              <w:rPr>
                <w:lang w:val="en-GB"/>
              </w:rPr>
              <w:t>0</w:t>
            </w:r>
          </w:p>
        </w:tc>
        <w:tc>
          <w:tcPr>
            <w:tcW w:w="375" w:type="pct"/>
            <w:shd w:val="clear" w:color="auto" w:fill="auto"/>
            <w:vAlign w:val="center"/>
          </w:tcPr>
          <w:p w14:paraId="08C1FBAC" w14:textId="77777777" w:rsidR="00821A1A" w:rsidRPr="00B22C1B" w:rsidRDefault="00821A1A" w:rsidP="00AC3B10">
            <w:pPr>
              <w:spacing w:before="20" w:after="20"/>
              <w:jc w:val="center"/>
              <w:rPr>
                <w:lang w:val="en-GB"/>
              </w:rPr>
            </w:pPr>
            <w:r w:rsidRPr="00B22C1B">
              <w:rPr>
                <w:lang w:val="en-GB"/>
              </w:rPr>
              <w:t>7,5</w:t>
            </w:r>
          </w:p>
        </w:tc>
        <w:tc>
          <w:tcPr>
            <w:tcW w:w="468" w:type="pct"/>
            <w:shd w:val="clear" w:color="auto" w:fill="auto"/>
            <w:vAlign w:val="center"/>
          </w:tcPr>
          <w:p w14:paraId="14E0A4EB" w14:textId="77777777" w:rsidR="00821A1A" w:rsidRPr="00B22C1B" w:rsidRDefault="00821A1A" w:rsidP="00AC3B10">
            <w:pPr>
              <w:spacing w:before="20" w:after="20"/>
              <w:jc w:val="center"/>
              <w:rPr>
                <w:lang w:val="en-GB"/>
              </w:rPr>
            </w:pPr>
            <w:r w:rsidRPr="00B22C1B">
              <w:rPr>
                <w:lang w:val="en-GB"/>
              </w:rPr>
              <w:t>2</w:t>
            </w:r>
          </w:p>
        </w:tc>
      </w:tr>
      <w:tr w:rsidR="0033064A" w:rsidRPr="00B22C1B" w14:paraId="14683348" w14:textId="77777777" w:rsidTr="0033064A">
        <w:trPr>
          <w:cantSplit/>
        </w:trPr>
        <w:tc>
          <w:tcPr>
            <w:tcW w:w="1498" w:type="pct"/>
            <w:vAlign w:val="center"/>
          </w:tcPr>
          <w:p w14:paraId="31A67DED" w14:textId="77777777" w:rsidR="00821A1A" w:rsidRPr="00AC3B10" w:rsidRDefault="00821A1A" w:rsidP="00AC3B10">
            <w:pPr>
              <w:spacing w:before="20" w:after="20"/>
              <w:rPr>
                <w:b/>
                <w:lang w:val="en-GB"/>
              </w:rPr>
            </w:pPr>
            <w:r w:rsidRPr="00AC3B10">
              <w:rPr>
                <w:b/>
                <w:lang w:val="en-GB"/>
              </w:rPr>
              <w:t>212617</w:t>
            </w:r>
          </w:p>
          <w:p w14:paraId="5B39CD74" w14:textId="77777777" w:rsidR="00821A1A" w:rsidRPr="00AC3B10" w:rsidRDefault="00821A1A" w:rsidP="00AC3B10">
            <w:pPr>
              <w:spacing w:before="20" w:after="20"/>
              <w:rPr>
                <w:lang w:val="en-GB"/>
              </w:rPr>
            </w:pPr>
            <w:r w:rsidRPr="00AC3B10">
              <w:rPr>
                <w:lang w:val="en-GB"/>
              </w:rPr>
              <w:t>Kinesiology culture 3</w:t>
            </w:r>
          </w:p>
        </w:tc>
        <w:tc>
          <w:tcPr>
            <w:tcW w:w="1874" w:type="pct"/>
            <w:vAlign w:val="center"/>
          </w:tcPr>
          <w:p w14:paraId="538BCB9B" w14:textId="77777777" w:rsidR="00821A1A" w:rsidRPr="00B22C1B" w:rsidRDefault="00821A1A" w:rsidP="00AC3B10">
            <w:pPr>
              <w:spacing w:before="20" w:after="20"/>
              <w:rPr>
                <w:lang w:val="en-GB"/>
              </w:rPr>
            </w:pPr>
            <w:r>
              <w:rPr>
                <w:lang w:val="en-GB"/>
              </w:rPr>
              <w:t>Full Professor</w:t>
            </w:r>
            <w:r w:rsidRPr="00B22C1B">
              <w:rPr>
                <w:lang w:val="en-GB"/>
              </w:rPr>
              <w:t xml:space="preserve"> Iva Blažević</w:t>
            </w:r>
            <w:r>
              <w:rPr>
                <w:lang w:val="en-GB"/>
              </w:rPr>
              <w:t>, PhD</w:t>
            </w:r>
          </w:p>
          <w:p w14:paraId="350EEBCD" w14:textId="77777777" w:rsidR="00821A1A" w:rsidRPr="00B22C1B" w:rsidRDefault="00821A1A" w:rsidP="00AC3B10">
            <w:pPr>
              <w:spacing w:before="20" w:after="20"/>
              <w:rPr>
                <w:lang w:val="en-GB"/>
              </w:rPr>
            </w:pPr>
            <w:r w:rsidRPr="00B22C1B">
              <w:rPr>
                <w:lang w:val="en-GB"/>
              </w:rPr>
              <w:t xml:space="preserve">Ivan Oreb, </w:t>
            </w:r>
            <w:r>
              <w:rPr>
                <w:lang w:val="en-GB"/>
              </w:rPr>
              <w:t>PhD, lecturer</w:t>
            </w:r>
          </w:p>
        </w:tc>
        <w:tc>
          <w:tcPr>
            <w:tcW w:w="412" w:type="pct"/>
            <w:shd w:val="clear" w:color="auto" w:fill="auto"/>
            <w:vAlign w:val="center"/>
          </w:tcPr>
          <w:p w14:paraId="1878DFEE" w14:textId="77777777" w:rsidR="00821A1A" w:rsidRPr="00B22C1B" w:rsidRDefault="00821A1A" w:rsidP="00AC3B10">
            <w:pPr>
              <w:spacing w:before="20" w:after="20"/>
              <w:jc w:val="center"/>
              <w:rPr>
                <w:lang w:val="en-GB"/>
              </w:rPr>
            </w:pPr>
            <w:r w:rsidRPr="00B22C1B">
              <w:rPr>
                <w:lang w:val="en-GB"/>
              </w:rPr>
              <w:t>0</w:t>
            </w:r>
          </w:p>
        </w:tc>
        <w:tc>
          <w:tcPr>
            <w:tcW w:w="374" w:type="pct"/>
            <w:shd w:val="clear" w:color="auto" w:fill="auto"/>
            <w:vAlign w:val="center"/>
          </w:tcPr>
          <w:p w14:paraId="703379BC" w14:textId="77777777" w:rsidR="00821A1A" w:rsidRPr="00B22C1B" w:rsidRDefault="00821A1A" w:rsidP="00AC3B10">
            <w:pPr>
              <w:spacing w:before="20" w:after="20"/>
              <w:jc w:val="center"/>
              <w:rPr>
                <w:lang w:val="en-GB"/>
              </w:rPr>
            </w:pPr>
            <w:r w:rsidRPr="00B22C1B">
              <w:rPr>
                <w:lang w:val="en-GB"/>
              </w:rPr>
              <w:t>0</w:t>
            </w:r>
          </w:p>
        </w:tc>
        <w:tc>
          <w:tcPr>
            <w:tcW w:w="375" w:type="pct"/>
            <w:shd w:val="clear" w:color="auto" w:fill="auto"/>
            <w:vAlign w:val="center"/>
          </w:tcPr>
          <w:p w14:paraId="01D21E0E" w14:textId="77777777" w:rsidR="00821A1A" w:rsidRPr="00B22C1B" w:rsidRDefault="00821A1A" w:rsidP="00AC3B10">
            <w:pPr>
              <w:spacing w:before="20" w:after="20"/>
              <w:jc w:val="center"/>
              <w:rPr>
                <w:lang w:val="en-GB"/>
              </w:rPr>
            </w:pPr>
            <w:r w:rsidRPr="00B22C1B">
              <w:rPr>
                <w:lang w:val="en-GB"/>
              </w:rPr>
              <w:t>15</w:t>
            </w:r>
          </w:p>
        </w:tc>
        <w:tc>
          <w:tcPr>
            <w:tcW w:w="468" w:type="pct"/>
            <w:shd w:val="clear" w:color="auto" w:fill="auto"/>
            <w:vAlign w:val="center"/>
          </w:tcPr>
          <w:p w14:paraId="74D7C331" w14:textId="77777777" w:rsidR="00821A1A" w:rsidRPr="00B22C1B" w:rsidRDefault="00821A1A" w:rsidP="00AC3B10">
            <w:pPr>
              <w:spacing w:before="20" w:after="20"/>
              <w:jc w:val="center"/>
              <w:rPr>
                <w:lang w:val="en-GB"/>
              </w:rPr>
            </w:pPr>
            <w:r w:rsidRPr="00B22C1B">
              <w:rPr>
                <w:lang w:val="en-GB"/>
              </w:rPr>
              <w:t>1</w:t>
            </w:r>
          </w:p>
        </w:tc>
      </w:tr>
      <w:tr w:rsidR="0033064A" w:rsidRPr="00B22C1B" w14:paraId="328006B2" w14:textId="77777777" w:rsidTr="0033064A">
        <w:trPr>
          <w:cantSplit/>
        </w:trPr>
        <w:tc>
          <w:tcPr>
            <w:tcW w:w="1498" w:type="pct"/>
            <w:vAlign w:val="center"/>
          </w:tcPr>
          <w:p w14:paraId="7C83FABD" w14:textId="77777777" w:rsidR="00821A1A" w:rsidRPr="00AC3B10" w:rsidRDefault="00821A1A" w:rsidP="00AC3B10">
            <w:pPr>
              <w:spacing w:before="20" w:after="20"/>
              <w:rPr>
                <w:lang w:val="en-GB"/>
              </w:rPr>
            </w:pPr>
            <w:r w:rsidRPr="00AC3B10">
              <w:rPr>
                <w:lang w:val="en-GB"/>
              </w:rPr>
              <w:t>Elective course 3</w:t>
            </w:r>
          </w:p>
        </w:tc>
        <w:tc>
          <w:tcPr>
            <w:tcW w:w="1874" w:type="pct"/>
            <w:shd w:val="clear" w:color="auto" w:fill="auto"/>
            <w:vAlign w:val="center"/>
          </w:tcPr>
          <w:p w14:paraId="6E371D98" w14:textId="77777777" w:rsidR="00821A1A" w:rsidRPr="00B22C1B" w:rsidRDefault="00821A1A" w:rsidP="00AC3B10">
            <w:pPr>
              <w:spacing w:before="20" w:after="20"/>
              <w:rPr>
                <w:lang w:val="en-GB"/>
              </w:rPr>
            </w:pPr>
          </w:p>
        </w:tc>
        <w:tc>
          <w:tcPr>
            <w:tcW w:w="412" w:type="pct"/>
            <w:shd w:val="clear" w:color="auto" w:fill="auto"/>
            <w:vAlign w:val="center"/>
          </w:tcPr>
          <w:p w14:paraId="537730A7" w14:textId="77777777" w:rsidR="00821A1A" w:rsidRPr="00B22C1B" w:rsidRDefault="00821A1A" w:rsidP="00AC3B10">
            <w:pPr>
              <w:spacing w:before="20" w:after="20"/>
              <w:jc w:val="center"/>
              <w:rPr>
                <w:lang w:val="en-GB"/>
              </w:rPr>
            </w:pPr>
            <w:r w:rsidRPr="00B22C1B">
              <w:rPr>
                <w:lang w:val="en-GB"/>
              </w:rPr>
              <w:t>15</w:t>
            </w:r>
          </w:p>
        </w:tc>
        <w:tc>
          <w:tcPr>
            <w:tcW w:w="374" w:type="pct"/>
            <w:shd w:val="clear" w:color="auto" w:fill="auto"/>
            <w:vAlign w:val="center"/>
          </w:tcPr>
          <w:p w14:paraId="1E9247D1" w14:textId="77777777" w:rsidR="00821A1A" w:rsidRPr="00B22C1B" w:rsidRDefault="00821A1A" w:rsidP="00AC3B10">
            <w:pPr>
              <w:spacing w:before="20" w:after="20"/>
              <w:jc w:val="center"/>
              <w:rPr>
                <w:lang w:val="en-GB"/>
              </w:rPr>
            </w:pPr>
          </w:p>
        </w:tc>
        <w:tc>
          <w:tcPr>
            <w:tcW w:w="375" w:type="pct"/>
            <w:shd w:val="clear" w:color="auto" w:fill="auto"/>
            <w:vAlign w:val="center"/>
          </w:tcPr>
          <w:p w14:paraId="6CD9EBE6" w14:textId="77777777" w:rsidR="00821A1A" w:rsidRPr="00B22C1B" w:rsidRDefault="00821A1A" w:rsidP="00AC3B10">
            <w:pPr>
              <w:spacing w:before="20" w:after="20"/>
              <w:jc w:val="center"/>
              <w:rPr>
                <w:lang w:val="en-GB"/>
              </w:rPr>
            </w:pPr>
          </w:p>
        </w:tc>
        <w:tc>
          <w:tcPr>
            <w:tcW w:w="468" w:type="pct"/>
            <w:shd w:val="clear" w:color="auto" w:fill="auto"/>
            <w:vAlign w:val="center"/>
          </w:tcPr>
          <w:p w14:paraId="7F3BC1A0" w14:textId="77777777" w:rsidR="00821A1A" w:rsidRPr="00B22C1B" w:rsidRDefault="00821A1A" w:rsidP="00AC3B10">
            <w:pPr>
              <w:spacing w:before="20" w:after="20"/>
              <w:jc w:val="center"/>
              <w:rPr>
                <w:lang w:val="en-GB"/>
              </w:rPr>
            </w:pPr>
            <w:r w:rsidRPr="00B22C1B">
              <w:rPr>
                <w:lang w:val="en-GB"/>
              </w:rPr>
              <w:t>2</w:t>
            </w:r>
          </w:p>
        </w:tc>
      </w:tr>
      <w:tr w:rsidR="0033064A" w:rsidRPr="00B22C1B" w14:paraId="0A6E1EBA" w14:textId="77777777" w:rsidTr="0033064A">
        <w:trPr>
          <w:cantSplit/>
        </w:trPr>
        <w:tc>
          <w:tcPr>
            <w:tcW w:w="1498" w:type="pct"/>
            <w:vAlign w:val="center"/>
          </w:tcPr>
          <w:p w14:paraId="748D9FF8" w14:textId="77777777" w:rsidR="00821A1A" w:rsidRPr="00AC3B10" w:rsidRDefault="00821A1A" w:rsidP="00AC3B10">
            <w:pPr>
              <w:spacing w:before="20" w:after="20"/>
              <w:rPr>
                <w:lang w:val="en-GB"/>
              </w:rPr>
            </w:pPr>
            <w:r w:rsidRPr="00AC3B10">
              <w:rPr>
                <w:lang w:val="en-GB"/>
              </w:rPr>
              <w:t>Elective course 4</w:t>
            </w:r>
          </w:p>
        </w:tc>
        <w:tc>
          <w:tcPr>
            <w:tcW w:w="1874" w:type="pct"/>
            <w:shd w:val="clear" w:color="auto" w:fill="auto"/>
            <w:vAlign w:val="center"/>
          </w:tcPr>
          <w:p w14:paraId="783EEDF8" w14:textId="77777777" w:rsidR="00821A1A" w:rsidRPr="00B22C1B" w:rsidRDefault="00821A1A" w:rsidP="00AC3B10">
            <w:pPr>
              <w:spacing w:before="20" w:after="20"/>
              <w:rPr>
                <w:lang w:val="en-GB"/>
              </w:rPr>
            </w:pPr>
          </w:p>
        </w:tc>
        <w:tc>
          <w:tcPr>
            <w:tcW w:w="412" w:type="pct"/>
            <w:shd w:val="clear" w:color="auto" w:fill="auto"/>
            <w:vAlign w:val="center"/>
          </w:tcPr>
          <w:p w14:paraId="213C2D1F" w14:textId="77777777" w:rsidR="00821A1A" w:rsidRPr="00B22C1B" w:rsidRDefault="00821A1A" w:rsidP="00AC3B10">
            <w:pPr>
              <w:spacing w:before="20" w:after="20"/>
              <w:jc w:val="center"/>
              <w:rPr>
                <w:lang w:val="en-GB"/>
              </w:rPr>
            </w:pPr>
            <w:r w:rsidRPr="00B22C1B">
              <w:rPr>
                <w:lang w:val="en-GB"/>
              </w:rPr>
              <w:t>15</w:t>
            </w:r>
          </w:p>
        </w:tc>
        <w:tc>
          <w:tcPr>
            <w:tcW w:w="374" w:type="pct"/>
            <w:shd w:val="clear" w:color="auto" w:fill="auto"/>
            <w:vAlign w:val="center"/>
          </w:tcPr>
          <w:p w14:paraId="1C9BB2A4" w14:textId="77777777" w:rsidR="00821A1A" w:rsidRPr="00B22C1B" w:rsidRDefault="00821A1A" w:rsidP="00AC3B10">
            <w:pPr>
              <w:spacing w:before="20" w:after="20"/>
              <w:jc w:val="center"/>
              <w:rPr>
                <w:lang w:val="en-GB"/>
              </w:rPr>
            </w:pPr>
          </w:p>
        </w:tc>
        <w:tc>
          <w:tcPr>
            <w:tcW w:w="375" w:type="pct"/>
            <w:shd w:val="clear" w:color="auto" w:fill="auto"/>
            <w:vAlign w:val="center"/>
          </w:tcPr>
          <w:p w14:paraId="1C20EFC8" w14:textId="77777777" w:rsidR="00821A1A" w:rsidRPr="00B22C1B" w:rsidRDefault="00821A1A" w:rsidP="00AC3B10">
            <w:pPr>
              <w:spacing w:before="20" w:after="20"/>
              <w:jc w:val="center"/>
              <w:rPr>
                <w:lang w:val="en-GB"/>
              </w:rPr>
            </w:pPr>
          </w:p>
        </w:tc>
        <w:tc>
          <w:tcPr>
            <w:tcW w:w="468" w:type="pct"/>
            <w:shd w:val="clear" w:color="auto" w:fill="auto"/>
            <w:vAlign w:val="center"/>
          </w:tcPr>
          <w:p w14:paraId="369B99F5" w14:textId="77777777" w:rsidR="00821A1A" w:rsidRPr="00B22C1B" w:rsidRDefault="00821A1A" w:rsidP="00AC3B10">
            <w:pPr>
              <w:spacing w:before="20" w:after="20"/>
              <w:jc w:val="center"/>
              <w:rPr>
                <w:lang w:val="en-GB"/>
              </w:rPr>
            </w:pPr>
            <w:r w:rsidRPr="00B22C1B">
              <w:rPr>
                <w:lang w:val="en-GB"/>
              </w:rPr>
              <w:t>2</w:t>
            </w:r>
          </w:p>
        </w:tc>
      </w:tr>
      <w:tr w:rsidR="00821A1A" w:rsidRPr="00B22C1B" w14:paraId="5BD5C46E" w14:textId="77777777" w:rsidTr="0033064A">
        <w:trPr>
          <w:cantSplit/>
          <w:trHeight w:val="765"/>
        </w:trPr>
        <w:tc>
          <w:tcPr>
            <w:tcW w:w="1498" w:type="pct"/>
            <w:vAlign w:val="center"/>
          </w:tcPr>
          <w:p w14:paraId="3D9D8D6D" w14:textId="77777777" w:rsidR="00821A1A" w:rsidRPr="00AC3B10" w:rsidRDefault="00821A1A" w:rsidP="00AC3B10">
            <w:pPr>
              <w:spacing w:before="20" w:after="20"/>
              <w:rPr>
                <w:b/>
                <w:lang w:val="en-GB"/>
              </w:rPr>
            </w:pPr>
            <w:r w:rsidRPr="00AC3B10">
              <w:rPr>
                <w:b/>
                <w:lang w:val="en-GB"/>
              </w:rPr>
              <w:t>200187</w:t>
            </w:r>
          </w:p>
          <w:p w14:paraId="60476FDA" w14:textId="77777777" w:rsidR="00821A1A" w:rsidRPr="00AC3B10" w:rsidRDefault="00821A1A" w:rsidP="00AC3B10">
            <w:pPr>
              <w:spacing w:before="20" w:after="20"/>
              <w:rPr>
                <w:lang w:val="en-GB"/>
              </w:rPr>
            </w:pPr>
            <w:r w:rsidRPr="00AC3B10">
              <w:rPr>
                <w:lang w:val="en-GB"/>
              </w:rPr>
              <w:t>Professional training 2</w:t>
            </w:r>
          </w:p>
        </w:tc>
        <w:tc>
          <w:tcPr>
            <w:tcW w:w="1874" w:type="pct"/>
            <w:vAlign w:val="center"/>
          </w:tcPr>
          <w:p w14:paraId="2F9AF58F" w14:textId="77777777" w:rsidR="00821A1A" w:rsidRPr="003B4AB7" w:rsidRDefault="00821A1A" w:rsidP="00AC3B10">
            <w:pPr>
              <w:spacing w:before="20" w:after="20"/>
              <w:rPr>
                <w:lang w:val="it-IT"/>
              </w:rPr>
            </w:pPr>
            <w:r w:rsidRPr="003B4AB7">
              <w:rPr>
                <w:lang w:val="it-IT"/>
              </w:rPr>
              <w:t>Associate Professor Sandra Kadum, PhD</w:t>
            </w:r>
          </w:p>
          <w:p w14:paraId="66CB2FFC" w14:textId="77777777" w:rsidR="00821A1A" w:rsidRPr="003B4AB7" w:rsidRDefault="00821A1A" w:rsidP="00AC3B10">
            <w:pPr>
              <w:spacing w:before="20" w:after="20"/>
              <w:rPr>
                <w:lang w:val="it-IT"/>
              </w:rPr>
            </w:pPr>
            <w:r w:rsidRPr="003B4AB7">
              <w:rPr>
                <w:lang w:val="it-IT"/>
              </w:rPr>
              <w:t xml:space="preserve">Tamara Brussich, assistant </w:t>
            </w:r>
          </w:p>
        </w:tc>
        <w:tc>
          <w:tcPr>
            <w:tcW w:w="1161" w:type="pct"/>
            <w:gridSpan w:val="3"/>
            <w:shd w:val="clear" w:color="auto" w:fill="auto"/>
            <w:vAlign w:val="center"/>
          </w:tcPr>
          <w:p w14:paraId="1BFCC9DD" w14:textId="77777777" w:rsidR="00821A1A" w:rsidRPr="00B22C1B" w:rsidRDefault="00821A1A" w:rsidP="00AC3B10">
            <w:pPr>
              <w:spacing w:before="20" w:after="20"/>
              <w:jc w:val="center"/>
              <w:rPr>
                <w:lang w:val="en-GB"/>
              </w:rPr>
            </w:pPr>
            <w:r>
              <w:rPr>
                <w:lang w:val="en-GB"/>
              </w:rPr>
              <w:t>1 week in semester, 2 weeks in February</w:t>
            </w:r>
          </w:p>
        </w:tc>
        <w:tc>
          <w:tcPr>
            <w:tcW w:w="468" w:type="pct"/>
            <w:shd w:val="clear" w:color="auto" w:fill="auto"/>
            <w:vAlign w:val="center"/>
          </w:tcPr>
          <w:p w14:paraId="4BD8EBAA" w14:textId="77777777" w:rsidR="00821A1A" w:rsidRPr="00B22C1B" w:rsidRDefault="00821A1A" w:rsidP="00AC3B10">
            <w:pPr>
              <w:spacing w:before="20" w:after="20"/>
              <w:jc w:val="center"/>
              <w:rPr>
                <w:lang w:val="en-GB"/>
              </w:rPr>
            </w:pPr>
            <w:r w:rsidRPr="00B22C1B">
              <w:rPr>
                <w:lang w:val="en-GB"/>
              </w:rPr>
              <w:t>2</w:t>
            </w:r>
          </w:p>
        </w:tc>
      </w:tr>
      <w:tr w:rsidR="0033064A" w:rsidRPr="00B22C1B" w14:paraId="71406F0F" w14:textId="77777777" w:rsidTr="0033064A">
        <w:trPr>
          <w:cantSplit/>
        </w:trPr>
        <w:tc>
          <w:tcPr>
            <w:tcW w:w="1498" w:type="pct"/>
            <w:tcBorders>
              <w:top w:val="single" w:sz="2" w:space="0" w:color="auto"/>
              <w:left w:val="single" w:sz="2" w:space="0" w:color="auto"/>
              <w:bottom w:val="single" w:sz="2" w:space="0" w:color="auto"/>
              <w:right w:val="single" w:sz="2" w:space="0" w:color="auto"/>
            </w:tcBorders>
          </w:tcPr>
          <w:p w14:paraId="32DD8A7A" w14:textId="77777777" w:rsidR="00821A1A" w:rsidRPr="00AC3B10" w:rsidRDefault="00821A1A" w:rsidP="00AC3B10">
            <w:pPr>
              <w:jc w:val="right"/>
              <w:rPr>
                <w:b/>
                <w:lang w:val="en-GB"/>
              </w:rPr>
            </w:pPr>
            <w:r w:rsidRPr="00AC3B10">
              <w:rPr>
                <w:b/>
                <w:lang w:val="en-GB"/>
              </w:rPr>
              <w:t>Total:</w:t>
            </w:r>
          </w:p>
        </w:tc>
        <w:tc>
          <w:tcPr>
            <w:tcW w:w="1874" w:type="pct"/>
            <w:tcBorders>
              <w:top w:val="single" w:sz="2" w:space="0" w:color="auto"/>
              <w:left w:val="single" w:sz="2" w:space="0" w:color="auto"/>
              <w:bottom w:val="single" w:sz="2" w:space="0" w:color="auto"/>
              <w:right w:val="single" w:sz="2" w:space="0" w:color="auto"/>
            </w:tcBorders>
          </w:tcPr>
          <w:p w14:paraId="78162DFA" w14:textId="77777777" w:rsidR="00821A1A" w:rsidRPr="00B22C1B" w:rsidRDefault="00821A1A" w:rsidP="00AC3B10">
            <w:pPr>
              <w:rPr>
                <w:b/>
                <w:lang w:val="en-GB"/>
              </w:rPr>
            </w:pPr>
            <w:r w:rsidRPr="00B22C1B">
              <w:rPr>
                <w:b/>
                <w:lang w:val="en-GB"/>
              </w:rPr>
              <w:t xml:space="preserve">10 </w:t>
            </w:r>
            <w:r>
              <w:rPr>
                <w:b/>
                <w:lang w:val="en-GB"/>
              </w:rPr>
              <w:t>courses</w:t>
            </w:r>
            <w:r w:rsidRPr="00B22C1B">
              <w:rPr>
                <w:b/>
                <w:lang w:val="en-GB"/>
              </w:rPr>
              <w:t xml:space="preserve"> </w:t>
            </w:r>
          </w:p>
        </w:tc>
        <w:tc>
          <w:tcPr>
            <w:tcW w:w="412" w:type="pct"/>
            <w:tcBorders>
              <w:top w:val="single" w:sz="2" w:space="0" w:color="auto"/>
              <w:left w:val="single" w:sz="2" w:space="0" w:color="auto"/>
              <w:bottom w:val="single" w:sz="2" w:space="0" w:color="auto"/>
              <w:right w:val="single" w:sz="2" w:space="0" w:color="auto"/>
            </w:tcBorders>
            <w:shd w:val="clear" w:color="auto" w:fill="auto"/>
          </w:tcPr>
          <w:p w14:paraId="05EED0DA" w14:textId="77777777" w:rsidR="00821A1A" w:rsidRPr="00B22C1B" w:rsidRDefault="00821A1A" w:rsidP="00AC3B10">
            <w:pPr>
              <w:rPr>
                <w:b/>
                <w:lang w:val="en-GB"/>
              </w:rPr>
            </w:pPr>
          </w:p>
        </w:tc>
        <w:tc>
          <w:tcPr>
            <w:tcW w:w="374" w:type="pct"/>
            <w:tcBorders>
              <w:top w:val="single" w:sz="2" w:space="0" w:color="auto"/>
              <w:left w:val="single" w:sz="2" w:space="0" w:color="auto"/>
              <w:bottom w:val="single" w:sz="2" w:space="0" w:color="auto"/>
              <w:right w:val="single" w:sz="2" w:space="0" w:color="auto"/>
            </w:tcBorders>
            <w:shd w:val="clear" w:color="auto" w:fill="auto"/>
          </w:tcPr>
          <w:p w14:paraId="35CEE694" w14:textId="77777777" w:rsidR="00821A1A" w:rsidRPr="00B22C1B" w:rsidRDefault="00821A1A" w:rsidP="00AC3B10">
            <w:pPr>
              <w:rPr>
                <w:b/>
                <w:lang w:val="en-GB"/>
              </w:rPr>
            </w:pPr>
          </w:p>
        </w:tc>
        <w:tc>
          <w:tcPr>
            <w:tcW w:w="375" w:type="pct"/>
            <w:tcBorders>
              <w:top w:val="single" w:sz="2" w:space="0" w:color="auto"/>
              <w:left w:val="single" w:sz="2" w:space="0" w:color="auto"/>
              <w:bottom w:val="single" w:sz="2" w:space="0" w:color="auto"/>
              <w:right w:val="single" w:sz="2" w:space="0" w:color="auto"/>
            </w:tcBorders>
            <w:shd w:val="clear" w:color="auto" w:fill="auto"/>
          </w:tcPr>
          <w:p w14:paraId="5D709C1F" w14:textId="77777777" w:rsidR="00821A1A" w:rsidRPr="00B22C1B" w:rsidRDefault="00821A1A" w:rsidP="00AC3B10">
            <w:pPr>
              <w:rPr>
                <w:b/>
                <w:lang w:val="en-GB"/>
              </w:rPr>
            </w:pPr>
          </w:p>
        </w:tc>
        <w:tc>
          <w:tcPr>
            <w:tcW w:w="468" w:type="pct"/>
            <w:tcBorders>
              <w:top w:val="single" w:sz="2" w:space="0" w:color="auto"/>
              <w:left w:val="single" w:sz="2" w:space="0" w:color="auto"/>
              <w:bottom w:val="single" w:sz="2" w:space="0" w:color="auto"/>
              <w:right w:val="single" w:sz="2" w:space="0" w:color="auto"/>
            </w:tcBorders>
            <w:shd w:val="clear" w:color="auto" w:fill="auto"/>
          </w:tcPr>
          <w:p w14:paraId="442241BB" w14:textId="77777777" w:rsidR="00821A1A" w:rsidRPr="00B22C1B" w:rsidRDefault="00821A1A" w:rsidP="00AC3B10">
            <w:pPr>
              <w:jc w:val="center"/>
              <w:rPr>
                <w:b/>
                <w:lang w:val="en-GB"/>
              </w:rPr>
            </w:pPr>
            <w:r w:rsidRPr="00B22C1B">
              <w:rPr>
                <w:b/>
                <w:lang w:val="en-GB"/>
              </w:rPr>
              <w:t>30</w:t>
            </w:r>
          </w:p>
        </w:tc>
      </w:tr>
      <w:tr w:rsidR="00821A1A" w:rsidRPr="00B22C1B" w14:paraId="687D1C5F" w14:textId="77777777" w:rsidTr="0033064A">
        <w:trPr>
          <w:cantSplit/>
        </w:trPr>
        <w:tc>
          <w:tcPr>
            <w:tcW w:w="1498" w:type="pct"/>
            <w:vAlign w:val="center"/>
          </w:tcPr>
          <w:p w14:paraId="4FF18144" w14:textId="77777777" w:rsidR="00821A1A" w:rsidRPr="003B4AB7" w:rsidRDefault="00821A1A" w:rsidP="00AC3B10">
            <w:pPr>
              <w:spacing w:before="20" w:after="20"/>
              <w:rPr>
                <w:highlight w:val="yellow"/>
                <w:lang w:val="en-GB"/>
              </w:rPr>
            </w:pPr>
          </w:p>
        </w:tc>
        <w:tc>
          <w:tcPr>
            <w:tcW w:w="1874" w:type="pct"/>
            <w:vAlign w:val="center"/>
          </w:tcPr>
          <w:p w14:paraId="7EF9006A" w14:textId="77777777" w:rsidR="00821A1A" w:rsidRPr="00B22C1B" w:rsidRDefault="00821A1A" w:rsidP="00AC3B10">
            <w:pPr>
              <w:spacing w:before="20" w:after="20"/>
              <w:rPr>
                <w:i/>
                <w:lang w:val="en-GB"/>
              </w:rPr>
            </w:pPr>
          </w:p>
        </w:tc>
        <w:tc>
          <w:tcPr>
            <w:tcW w:w="1161" w:type="pct"/>
            <w:gridSpan w:val="3"/>
            <w:shd w:val="clear" w:color="auto" w:fill="auto"/>
            <w:vAlign w:val="center"/>
          </w:tcPr>
          <w:p w14:paraId="3191E63C" w14:textId="77777777" w:rsidR="00821A1A" w:rsidRPr="00B22C1B" w:rsidRDefault="00821A1A" w:rsidP="00AC3B10">
            <w:pPr>
              <w:spacing w:before="20" w:after="20"/>
              <w:jc w:val="center"/>
              <w:rPr>
                <w:lang w:val="en-GB"/>
              </w:rPr>
            </w:pPr>
          </w:p>
        </w:tc>
        <w:tc>
          <w:tcPr>
            <w:tcW w:w="468" w:type="pct"/>
            <w:shd w:val="clear" w:color="auto" w:fill="auto"/>
            <w:vAlign w:val="center"/>
          </w:tcPr>
          <w:p w14:paraId="453A4BDC" w14:textId="77777777" w:rsidR="00821A1A" w:rsidRPr="00B22C1B" w:rsidRDefault="00821A1A" w:rsidP="00AC3B10">
            <w:pPr>
              <w:spacing w:before="20" w:after="20"/>
              <w:jc w:val="center"/>
              <w:rPr>
                <w:lang w:val="en-GB"/>
              </w:rPr>
            </w:pPr>
          </w:p>
        </w:tc>
      </w:tr>
      <w:tr w:rsidR="0033064A" w:rsidRPr="00B22C1B" w14:paraId="135C6D7C" w14:textId="77777777" w:rsidTr="0033064A">
        <w:trPr>
          <w:cantSplit/>
        </w:trPr>
        <w:tc>
          <w:tcPr>
            <w:tcW w:w="1498" w:type="pct"/>
            <w:vAlign w:val="center"/>
          </w:tcPr>
          <w:p w14:paraId="22B66678" w14:textId="77777777" w:rsidR="00821A1A" w:rsidRPr="00AC3B10" w:rsidRDefault="00821A1A" w:rsidP="00AC3B10">
            <w:pPr>
              <w:spacing w:before="20" w:after="20"/>
              <w:rPr>
                <w:b/>
                <w:lang w:val="en-GB"/>
              </w:rPr>
            </w:pPr>
            <w:r w:rsidRPr="00AC3B10">
              <w:rPr>
                <w:b/>
                <w:lang w:val="en-GB"/>
              </w:rPr>
              <w:t xml:space="preserve">Elective courses 3, 4    </w:t>
            </w:r>
          </w:p>
        </w:tc>
        <w:tc>
          <w:tcPr>
            <w:tcW w:w="1874" w:type="pct"/>
            <w:vAlign w:val="center"/>
          </w:tcPr>
          <w:p w14:paraId="4A85CA08" w14:textId="77777777" w:rsidR="00821A1A" w:rsidRPr="00B22C1B" w:rsidRDefault="00821A1A" w:rsidP="00AC3B10">
            <w:pPr>
              <w:spacing w:before="20" w:after="20"/>
              <w:jc w:val="center"/>
              <w:rPr>
                <w:lang w:val="en-GB"/>
              </w:rPr>
            </w:pPr>
            <w:r>
              <w:rPr>
                <w:b/>
                <w:lang w:val="en-GB"/>
              </w:rPr>
              <w:t>Teachers</w:t>
            </w:r>
          </w:p>
        </w:tc>
        <w:tc>
          <w:tcPr>
            <w:tcW w:w="412" w:type="pct"/>
            <w:shd w:val="clear" w:color="auto" w:fill="auto"/>
            <w:vAlign w:val="center"/>
          </w:tcPr>
          <w:p w14:paraId="09A476D7" w14:textId="77777777" w:rsidR="00821A1A" w:rsidRPr="00B22C1B" w:rsidRDefault="00821A1A" w:rsidP="00AC3B10">
            <w:pPr>
              <w:spacing w:before="20" w:after="20"/>
              <w:jc w:val="center"/>
              <w:rPr>
                <w:b/>
                <w:lang w:val="en-GB"/>
              </w:rPr>
            </w:pPr>
            <w:r>
              <w:rPr>
                <w:b/>
                <w:lang w:val="en-GB"/>
              </w:rPr>
              <w:t>L</w:t>
            </w:r>
          </w:p>
        </w:tc>
        <w:tc>
          <w:tcPr>
            <w:tcW w:w="374" w:type="pct"/>
            <w:shd w:val="clear" w:color="auto" w:fill="auto"/>
            <w:vAlign w:val="center"/>
          </w:tcPr>
          <w:p w14:paraId="056FD918" w14:textId="77777777" w:rsidR="00821A1A" w:rsidRPr="00B22C1B" w:rsidRDefault="00821A1A" w:rsidP="00AC3B10">
            <w:pPr>
              <w:spacing w:before="20" w:after="20"/>
              <w:jc w:val="center"/>
              <w:rPr>
                <w:b/>
                <w:lang w:val="en-GB"/>
              </w:rPr>
            </w:pPr>
            <w:r w:rsidRPr="00B22C1B">
              <w:rPr>
                <w:b/>
                <w:lang w:val="en-GB"/>
              </w:rPr>
              <w:t>S</w:t>
            </w:r>
          </w:p>
        </w:tc>
        <w:tc>
          <w:tcPr>
            <w:tcW w:w="375" w:type="pct"/>
            <w:shd w:val="clear" w:color="auto" w:fill="auto"/>
            <w:vAlign w:val="center"/>
          </w:tcPr>
          <w:p w14:paraId="2EE83008" w14:textId="77777777" w:rsidR="00821A1A" w:rsidRPr="00B22C1B" w:rsidRDefault="00821A1A" w:rsidP="00AC3B10">
            <w:pPr>
              <w:spacing w:before="20" w:after="20"/>
              <w:jc w:val="center"/>
              <w:rPr>
                <w:b/>
                <w:lang w:val="en-GB"/>
              </w:rPr>
            </w:pPr>
            <w:r>
              <w:rPr>
                <w:b/>
                <w:lang w:val="en-GB"/>
              </w:rPr>
              <w:t>E</w:t>
            </w:r>
          </w:p>
        </w:tc>
        <w:tc>
          <w:tcPr>
            <w:tcW w:w="468" w:type="pct"/>
            <w:shd w:val="clear" w:color="auto" w:fill="auto"/>
            <w:vAlign w:val="center"/>
          </w:tcPr>
          <w:p w14:paraId="1C87733B" w14:textId="77777777" w:rsidR="00821A1A" w:rsidRPr="00B22C1B" w:rsidRDefault="00821A1A" w:rsidP="00AC3B10">
            <w:pPr>
              <w:spacing w:before="20" w:after="20"/>
              <w:jc w:val="center"/>
              <w:rPr>
                <w:b/>
                <w:lang w:val="en-GB"/>
              </w:rPr>
            </w:pPr>
            <w:r w:rsidRPr="00B22C1B">
              <w:rPr>
                <w:b/>
                <w:lang w:val="en-GB"/>
              </w:rPr>
              <w:t>ECTS</w:t>
            </w:r>
          </w:p>
        </w:tc>
      </w:tr>
      <w:tr w:rsidR="0033064A" w:rsidRPr="00B22C1B" w14:paraId="36C5156F" w14:textId="77777777" w:rsidTr="0033064A">
        <w:trPr>
          <w:cantSplit/>
        </w:trPr>
        <w:tc>
          <w:tcPr>
            <w:tcW w:w="1498" w:type="pct"/>
            <w:vAlign w:val="center"/>
          </w:tcPr>
          <w:p w14:paraId="5BE0F9B9" w14:textId="77777777" w:rsidR="00821A1A" w:rsidRPr="00AC3B10" w:rsidRDefault="00821A1A" w:rsidP="00AC3B10">
            <w:pPr>
              <w:spacing w:before="20" w:after="20"/>
              <w:rPr>
                <w:b/>
                <w:lang w:val="en-GB"/>
              </w:rPr>
            </w:pPr>
            <w:r w:rsidRPr="00AC3B10">
              <w:rPr>
                <w:b/>
                <w:lang w:val="en-GB"/>
              </w:rPr>
              <w:t>200188</w:t>
            </w:r>
          </w:p>
          <w:p w14:paraId="60D91994" w14:textId="77777777" w:rsidR="00821A1A" w:rsidRPr="00AC3B10" w:rsidRDefault="00821A1A" w:rsidP="00AC3B10">
            <w:pPr>
              <w:spacing w:before="20" w:after="20"/>
              <w:rPr>
                <w:lang w:val="en-GB"/>
              </w:rPr>
            </w:pPr>
            <w:r w:rsidRPr="00AC3B10">
              <w:rPr>
                <w:lang w:val="en-GB"/>
              </w:rPr>
              <w:t>Oral regional heritage</w:t>
            </w:r>
          </w:p>
        </w:tc>
        <w:tc>
          <w:tcPr>
            <w:tcW w:w="1874" w:type="pct"/>
            <w:vAlign w:val="center"/>
          </w:tcPr>
          <w:p w14:paraId="03B727C6" w14:textId="77777777" w:rsidR="00821A1A" w:rsidRPr="00B22C1B" w:rsidRDefault="00821A1A" w:rsidP="00AC3B10">
            <w:pPr>
              <w:spacing w:before="20" w:after="20"/>
              <w:rPr>
                <w:lang w:val="en-GB"/>
              </w:rPr>
            </w:pPr>
            <w:r>
              <w:rPr>
                <w:lang w:val="en-GB"/>
              </w:rPr>
              <w:t xml:space="preserve">Full Professor </w:t>
            </w:r>
            <w:proofErr w:type="spellStart"/>
            <w:r w:rsidRPr="00B22C1B">
              <w:rPr>
                <w:lang w:val="en-GB"/>
              </w:rPr>
              <w:t>Vjekoslava</w:t>
            </w:r>
            <w:proofErr w:type="spellEnd"/>
            <w:r w:rsidRPr="00B22C1B">
              <w:rPr>
                <w:lang w:val="en-GB"/>
              </w:rPr>
              <w:t xml:space="preserve"> </w:t>
            </w:r>
            <w:proofErr w:type="spellStart"/>
            <w:r w:rsidRPr="00B22C1B">
              <w:rPr>
                <w:lang w:val="en-GB"/>
              </w:rPr>
              <w:t>Jurdana</w:t>
            </w:r>
            <w:proofErr w:type="spellEnd"/>
            <w:r>
              <w:rPr>
                <w:lang w:val="en-GB"/>
              </w:rPr>
              <w:t>, PhD</w:t>
            </w:r>
          </w:p>
        </w:tc>
        <w:tc>
          <w:tcPr>
            <w:tcW w:w="412" w:type="pct"/>
            <w:shd w:val="clear" w:color="auto" w:fill="auto"/>
            <w:vAlign w:val="center"/>
          </w:tcPr>
          <w:p w14:paraId="247D84B6" w14:textId="77777777" w:rsidR="00821A1A" w:rsidRPr="00B22C1B" w:rsidRDefault="00821A1A" w:rsidP="00AC3B10">
            <w:pPr>
              <w:spacing w:before="20" w:after="20"/>
              <w:jc w:val="center"/>
              <w:rPr>
                <w:lang w:val="en-GB"/>
              </w:rPr>
            </w:pPr>
            <w:r w:rsidRPr="00B22C1B">
              <w:rPr>
                <w:lang w:val="en-GB"/>
              </w:rPr>
              <w:t>7,5</w:t>
            </w:r>
          </w:p>
        </w:tc>
        <w:tc>
          <w:tcPr>
            <w:tcW w:w="374" w:type="pct"/>
            <w:shd w:val="clear" w:color="auto" w:fill="auto"/>
            <w:vAlign w:val="center"/>
          </w:tcPr>
          <w:p w14:paraId="7E591347" w14:textId="77777777" w:rsidR="00821A1A" w:rsidRPr="00B22C1B" w:rsidRDefault="00821A1A" w:rsidP="00AC3B10">
            <w:pPr>
              <w:spacing w:before="20" w:after="20"/>
              <w:jc w:val="center"/>
              <w:rPr>
                <w:lang w:val="en-GB"/>
              </w:rPr>
            </w:pPr>
            <w:r w:rsidRPr="00B22C1B">
              <w:rPr>
                <w:lang w:val="en-GB"/>
              </w:rPr>
              <w:t>0</w:t>
            </w:r>
          </w:p>
        </w:tc>
        <w:tc>
          <w:tcPr>
            <w:tcW w:w="375" w:type="pct"/>
            <w:shd w:val="clear" w:color="auto" w:fill="auto"/>
            <w:vAlign w:val="center"/>
          </w:tcPr>
          <w:p w14:paraId="3A4590D7" w14:textId="77777777" w:rsidR="00821A1A" w:rsidRPr="00B22C1B" w:rsidRDefault="00821A1A" w:rsidP="00AC3B10">
            <w:pPr>
              <w:spacing w:before="20" w:after="20"/>
              <w:jc w:val="center"/>
              <w:rPr>
                <w:lang w:val="en-GB"/>
              </w:rPr>
            </w:pPr>
            <w:r w:rsidRPr="00B22C1B">
              <w:rPr>
                <w:lang w:val="en-GB"/>
              </w:rPr>
              <w:t>7,5</w:t>
            </w:r>
          </w:p>
        </w:tc>
        <w:tc>
          <w:tcPr>
            <w:tcW w:w="468" w:type="pct"/>
            <w:shd w:val="clear" w:color="auto" w:fill="auto"/>
            <w:vAlign w:val="center"/>
          </w:tcPr>
          <w:p w14:paraId="19D2604C" w14:textId="77777777" w:rsidR="00821A1A" w:rsidRPr="00B22C1B" w:rsidRDefault="00821A1A" w:rsidP="00AC3B10">
            <w:pPr>
              <w:spacing w:before="20" w:after="20"/>
              <w:jc w:val="center"/>
              <w:rPr>
                <w:lang w:val="en-GB"/>
              </w:rPr>
            </w:pPr>
            <w:r w:rsidRPr="00B22C1B">
              <w:rPr>
                <w:lang w:val="en-GB"/>
              </w:rPr>
              <w:t>2</w:t>
            </w:r>
          </w:p>
        </w:tc>
      </w:tr>
      <w:tr w:rsidR="0033064A" w:rsidRPr="00B22C1B" w14:paraId="3692C9F1" w14:textId="77777777" w:rsidTr="0033064A">
        <w:trPr>
          <w:cantSplit/>
        </w:trPr>
        <w:tc>
          <w:tcPr>
            <w:tcW w:w="1498" w:type="pct"/>
            <w:vAlign w:val="center"/>
          </w:tcPr>
          <w:p w14:paraId="41D4044A" w14:textId="77777777" w:rsidR="00821A1A" w:rsidRPr="00AC3B10" w:rsidRDefault="00821A1A" w:rsidP="00AC3B10">
            <w:pPr>
              <w:spacing w:before="20" w:after="20"/>
              <w:rPr>
                <w:b/>
                <w:lang w:val="en-GB"/>
              </w:rPr>
            </w:pPr>
            <w:r w:rsidRPr="00AC3B10">
              <w:rPr>
                <w:b/>
                <w:lang w:val="en-GB"/>
              </w:rPr>
              <w:t>200189</w:t>
            </w:r>
          </w:p>
          <w:p w14:paraId="7DB550DD" w14:textId="77777777" w:rsidR="00821A1A" w:rsidRPr="00AC3B10" w:rsidRDefault="00821A1A" w:rsidP="00AC3B10">
            <w:pPr>
              <w:spacing w:before="20" w:after="20"/>
              <w:rPr>
                <w:lang w:val="en-GB"/>
              </w:rPr>
            </w:pPr>
            <w:r w:rsidRPr="00AC3B10">
              <w:rPr>
                <w:lang w:val="en-GB"/>
              </w:rPr>
              <w:t>Artistic creation – shape and colour</w:t>
            </w:r>
          </w:p>
        </w:tc>
        <w:tc>
          <w:tcPr>
            <w:tcW w:w="1874" w:type="pct"/>
            <w:vAlign w:val="center"/>
          </w:tcPr>
          <w:p w14:paraId="2FEC2127" w14:textId="77777777" w:rsidR="00821A1A" w:rsidRPr="00B22C1B" w:rsidRDefault="00821A1A" w:rsidP="00AC3B10">
            <w:pPr>
              <w:spacing w:before="20" w:after="20"/>
              <w:rPr>
                <w:lang w:val="en-GB"/>
              </w:rPr>
            </w:pPr>
            <w:r>
              <w:rPr>
                <w:lang w:val="en-GB"/>
              </w:rPr>
              <w:t>Assistant Professor</w:t>
            </w:r>
            <w:r w:rsidRPr="00B22C1B">
              <w:rPr>
                <w:lang w:val="en-GB"/>
              </w:rPr>
              <w:t xml:space="preserve"> </w:t>
            </w:r>
            <w:proofErr w:type="spellStart"/>
            <w:r w:rsidRPr="00B22C1B">
              <w:rPr>
                <w:lang w:val="en-GB"/>
              </w:rPr>
              <w:t>Breza</w:t>
            </w:r>
            <w:proofErr w:type="spellEnd"/>
            <w:r w:rsidRPr="00B22C1B">
              <w:rPr>
                <w:lang w:val="en-GB"/>
              </w:rPr>
              <w:t xml:space="preserve"> </w:t>
            </w:r>
            <w:proofErr w:type="spellStart"/>
            <w:r w:rsidRPr="00B22C1B">
              <w:rPr>
                <w:lang w:val="en-GB"/>
              </w:rPr>
              <w:t>Žižović</w:t>
            </w:r>
            <w:proofErr w:type="spellEnd"/>
          </w:p>
          <w:p w14:paraId="10C09A2E" w14:textId="77777777" w:rsidR="00821A1A" w:rsidRPr="00B22C1B" w:rsidRDefault="00821A1A" w:rsidP="00AC3B10">
            <w:pPr>
              <w:spacing w:before="20" w:after="20"/>
              <w:rPr>
                <w:lang w:val="en-GB"/>
              </w:rPr>
            </w:pPr>
            <w:proofErr w:type="spellStart"/>
            <w:r>
              <w:rPr>
                <w:lang w:val="en-GB"/>
              </w:rPr>
              <w:t>U</w:t>
            </w:r>
            <w:r w:rsidRPr="00B22C1B">
              <w:rPr>
                <w:lang w:val="en-GB"/>
              </w:rPr>
              <w:t>rianni</w:t>
            </w:r>
            <w:proofErr w:type="spellEnd"/>
            <w:r w:rsidRPr="00B22C1B">
              <w:rPr>
                <w:lang w:val="en-GB"/>
              </w:rPr>
              <w:t xml:space="preserve"> Merlin, </w:t>
            </w:r>
            <w:r>
              <w:rPr>
                <w:lang w:val="en-GB"/>
              </w:rPr>
              <w:t xml:space="preserve">PhD, </w:t>
            </w:r>
            <w:r w:rsidRPr="00D926B9">
              <w:rPr>
                <w:lang w:val="en-GB"/>
              </w:rPr>
              <w:t>professor of professional study</w:t>
            </w:r>
          </w:p>
        </w:tc>
        <w:tc>
          <w:tcPr>
            <w:tcW w:w="412" w:type="pct"/>
            <w:shd w:val="clear" w:color="auto" w:fill="auto"/>
            <w:vAlign w:val="center"/>
          </w:tcPr>
          <w:p w14:paraId="47E7955A" w14:textId="77777777" w:rsidR="00821A1A" w:rsidRPr="00B22C1B" w:rsidRDefault="00821A1A" w:rsidP="00AC3B10">
            <w:pPr>
              <w:spacing w:before="20" w:after="20"/>
              <w:jc w:val="center"/>
              <w:rPr>
                <w:lang w:val="en-GB"/>
              </w:rPr>
            </w:pPr>
            <w:r w:rsidRPr="00B22C1B">
              <w:rPr>
                <w:lang w:val="en-GB"/>
              </w:rPr>
              <w:t>7,5</w:t>
            </w:r>
          </w:p>
        </w:tc>
        <w:tc>
          <w:tcPr>
            <w:tcW w:w="374" w:type="pct"/>
            <w:shd w:val="clear" w:color="auto" w:fill="auto"/>
            <w:vAlign w:val="center"/>
          </w:tcPr>
          <w:p w14:paraId="1A5971D8" w14:textId="77777777" w:rsidR="00821A1A" w:rsidRPr="00B22C1B" w:rsidRDefault="00821A1A" w:rsidP="00AC3B10">
            <w:pPr>
              <w:spacing w:before="20" w:after="20"/>
              <w:jc w:val="center"/>
              <w:rPr>
                <w:lang w:val="en-GB"/>
              </w:rPr>
            </w:pPr>
            <w:r w:rsidRPr="00B22C1B">
              <w:rPr>
                <w:lang w:val="en-GB"/>
              </w:rPr>
              <w:t>0</w:t>
            </w:r>
          </w:p>
        </w:tc>
        <w:tc>
          <w:tcPr>
            <w:tcW w:w="375" w:type="pct"/>
            <w:shd w:val="clear" w:color="auto" w:fill="auto"/>
            <w:vAlign w:val="center"/>
          </w:tcPr>
          <w:p w14:paraId="74711E44" w14:textId="77777777" w:rsidR="00821A1A" w:rsidRPr="00B22C1B" w:rsidRDefault="00821A1A" w:rsidP="00AC3B10">
            <w:pPr>
              <w:spacing w:before="20" w:after="20"/>
              <w:jc w:val="center"/>
              <w:rPr>
                <w:lang w:val="en-GB"/>
              </w:rPr>
            </w:pPr>
            <w:r w:rsidRPr="00B22C1B">
              <w:rPr>
                <w:lang w:val="en-GB"/>
              </w:rPr>
              <w:t>7,5</w:t>
            </w:r>
          </w:p>
        </w:tc>
        <w:tc>
          <w:tcPr>
            <w:tcW w:w="468" w:type="pct"/>
            <w:shd w:val="clear" w:color="auto" w:fill="auto"/>
            <w:vAlign w:val="center"/>
          </w:tcPr>
          <w:p w14:paraId="32A31CC0" w14:textId="77777777" w:rsidR="00821A1A" w:rsidRPr="00B22C1B" w:rsidRDefault="00821A1A" w:rsidP="00AC3B10">
            <w:pPr>
              <w:spacing w:before="20" w:after="20"/>
              <w:jc w:val="center"/>
              <w:rPr>
                <w:lang w:val="en-GB"/>
              </w:rPr>
            </w:pPr>
            <w:r w:rsidRPr="00B22C1B">
              <w:rPr>
                <w:lang w:val="en-GB"/>
              </w:rPr>
              <w:t>2</w:t>
            </w:r>
          </w:p>
        </w:tc>
      </w:tr>
      <w:tr w:rsidR="0033064A" w:rsidRPr="00B22C1B" w14:paraId="21E92594" w14:textId="77777777" w:rsidTr="0033064A">
        <w:trPr>
          <w:cantSplit/>
        </w:trPr>
        <w:tc>
          <w:tcPr>
            <w:tcW w:w="1498" w:type="pct"/>
            <w:vAlign w:val="center"/>
          </w:tcPr>
          <w:p w14:paraId="3859F460" w14:textId="77777777" w:rsidR="00821A1A" w:rsidRPr="00AC3B10" w:rsidRDefault="00821A1A" w:rsidP="00AC3B10">
            <w:pPr>
              <w:spacing w:before="20" w:after="20"/>
              <w:rPr>
                <w:b/>
                <w:lang w:val="en-GB"/>
              </w:rPr>
            </w:pPr>
            <w:r w:rsidRPr="00AC3B10">
              <w:rPr>
                <w:b/>
                <w:lang w:val="en-GB"/>
              </w:rPr>
              <w:t>200190</w:t>
            </w:r>
          </w:p>
          <w:p w14:paraId="6E00C7D6" w14:textId="77777777" w:rsidR="00821A1A" w:rsidRPr="00AC3B10" w:rsidRDefault="00821A1A" w:rsidP="00AC3B10">
            <w:pPr>
              <w:rPr>
                <w:rFonts w:cs="Calibri"/>
                <w:lang w:val="en-GB"/>
              </w:rPr>
            </w:pPr>
            <w:r w:rsidRPr="00AC3B10">
              <w:rPr>
                <w:rFonts w:cs="Calibri"/>
                <w:lang w:val="en-GB"/>
              </w:rPr>
              <w:t xml:space="preserve">Contemporary Italian language 1 </w:t>
            </w:r>
          </w:p>
        </w:tc>
        <w:tc>
          <w:tcPr>
            <w:tcW w:w="1874" w:type="pct"/>
            <w:vAlign w:val="center"/>
          </w:tcPr>
          <w:p w14:paraId="2EFF4917" w14:textId="77777777" w:rsidR="00821A1A" w:rsidRPr="003B4AB7" w:rsidRDefault="00821A1A" w:rsidP="00AC3B10">
            <w:pPr>
              <w:rPr>
                <w:rFonts w:cs="Calibri"/>
                <w:lang w:val="it-IT"/>
              </w:rPr>
            </w:pPr>
            <w:r w:rsidRPr="003B4AB7">
              <w:rPr>
                <w:rFonts w:cs="Calibri"/>
                <w:lang w:val="it-IT"/>
              </w:rPr>
              <w:t>Assistant Professor Lorena Lazarić, PhD</w:t>
            </w:r>
          </w:p>
        </w:tc>
        <w:tc>
          <w:tcPr>
            <w:tcW w:w="412" w:type="pct"/>
            <w:shd w:val="clear" w:color="auto" w:fill="auto"/>
            <w:vAlign w:val="center"/>
          </w:tcPr>
          <w:p w14:paraId="12A3C403" w14:textId="77777777" w:rsidR="00821A1A" w:rsidRPr="00B22C1B" w:rsidRDefault="00821A1A" w:rsidP="00AC3B10">
            <w:pPr>
              <w:jc w:val="center"/>
              <w:rPr>
                <w:rFonts w:cs="Calibri"/>
                <w:lang w:val="en-GB"/>
              </w:rPr>
            </w:pPr>
            <w:r w:rsidRPr="00B22C1B">
              <w:rPr>
                <w:lang w:val="en-GB"/>
              </w:rPr>
              <w:t>7,5</w:t>
            </w:r>
          </w:p>
        </w:tc>
        <w:tc>
          <w:tcPr>
            <w:tcW w:w="374" w:type="pct"/>
            <w:shd w:val="clear" w:color="auto" w:fill="auto"/>
            <w:vAlign w:val="center"/>
          </w:tcPr>
          <w:p w14:paraId="2FA35399" w14:textId="77777777" w:rsidR="00821A1A" w:rsidRPr="00B22C1B" w:rsidRDefault="00821A1A" w:rsidP="00AC3B10">
            <w:pPr>
              <w:jc w:val="center"/>
              <w:rPr>
                <w:rFonts w:cs="Calibri"/>
                <w:lang w:val="en-GB"/>
              </w:rPr>
            </w:pPr>
            <w:r w:rsidRPr="00B22C1B">
              <w:rPr>
                <w:rFonts w:cs="Calibri"/>
                <w:lang w:val="en-GB"/>
              </w:rPr>
              <w:t>0</w:t>
            </w:r>
          </w:p>
        </w:tc>
        <w:tc>
          <w:tcPr>
            <w:tcW w:w="375" w:type="pct"/>
            <w:shd w:val="clear" w:color="auto" w:fill="auto"/>
            <w:vAlign w:val="center"/>
          </w:tcPr>
          <w:p w14:paraId="27CAEA60" w14:textId="77777777" w:rsidR="00821A1A" w:rsidRPr="00B22C1B" w:rsidRDefault="00821A1A" w:rsidP="00AC3B10">
            <w:pPr>
              <w:jc w:val="center"/>
              <w:rPr>
                <w:rFonts w:cs="Calibri"/>
                <w:lang w:val="en-GB"/>
              </w:rPr>
            </w:pPr>
            <w:r w:rsidRPr="00B22C1B">
              <w:rPr>
                <w:lang w:val="en-GB"/>
              </w:rPr>
              <w:t>7,5</w:t>
            </w:r>
          </w:p>
        </w:tc>
        <w:tc>
          <w:tcPr>
            <w:tcW w:w="468" w:type="pct"/>
            <w:shd w:val="clear" w:color="auto" w:fill="auto"/>
            <w:vAlign w:val="center"/>
          </w:tcPr>
          <w:p w14:paraId="2E8E3DE4" w14:textId="77777777" w:rsidR="00821A1A" w:rsidRPr="00B22C1B" w:rsidRDefault="00821A1A" w:rsidP="00AC3B10">
            <w:pPr>
              <w:jc w:val="center"/>
              <w:rPr>
                <w:rFonts w:cs="Calibri"/>
                <w:lang w:val="en-GB"/>
              </w:rPr>
            </w:pPr>
            <w:r w:rsidRPr="00B22C1B">
              <w:rPr>
                <w:rFonts w:cs="Calibri"/>
                <w:lang w:val="en-GB"/>
              </w:rPr>
              <w:t>2</w:t>
            </w:r>
          </w:p>
        </w:tc>
      </w:tr>
      <w:tr w:rsidR="0033064A" w:rsidRPr="00B22C1B" w14:paraId="4DAF623B" w14:textId="77777777" w:rsidTr="0033064A">
        <w:trPr>
          <w:cantSplit/>
        </w:trPr>
        <w:tc>
          <w:tcPr>
            <w:tcW w:w="1498" w:type="pct"/>
            <w:vAlign w:val="center"/>
          </w:tcPr>
          <w:p w14:paraId="085358C4" w14:textId="77777777" w:rsidR="00821A1A" w:rsidRPr="00AC3B10" w:rsidRDefault="00821A1A" w:rsidP="00AC3B10">
            <w:pPr>
              <w:spacing w:before="20" w:after="20"/>
              <w:rPr>
                <w:b/>
                <w:lang w:val="en-GB"/>
              </w:rPr>
            </w:pPr>
            <w:r w:rsidRPr="00AC3B10">
              <w:rPr>
                <w:b/>
                <w:lang w:val="en-GB"/>
              </w:rPr>
              <w:lastRenderedPageBreak/>
              <w:t>200185</w:t>
            </w:r>
          </w:p>
          <w:p w14:paraId="0080FAF3" w14:textId="77777777" w:rsidR="00821A1A" w:rsidRPr="00AC3B10" w:rsidRDefault="00821A1A" w:rsidP="00AC3B10">
            <w:pPr>
              <w:rPr>
                <w:rFonts w:cs="Calibri"/>
                <w:lang w:val="en-GB"/>
              </w:rPr>
            </w:pPr>
            <w:r w:rsidRPr="00AC3B10">
              <w:rPr>
                <w:rFonts w:cs="Calibri"/>
                <w:lang w:val="en-GB"/>
              </w:rPr>
              <w:t>Psychology of communication</w:t>
            </w:r>
          </w:p>
        </w:tc>
        <w:tc>
          <w:tcPr>
            <w:tcW w:w="1874" w:type="pct"/>
            <w:vAlign w:val="center"/>
          </w:tcPr>
          <w:p w14:paraId="6F27E20A" w14:textId="77777777" w:rsidR="00821A1A" w:rsidRPr="003B4AB7" w:rsidRDefault="00821A1A" w:rsidP="00AC3B10">
            <w:pPr>
              <w:rPr>
                <w:rFonts w:cs="Calibri"/>
                <w:lang w:val="it-IT"/>
              </w:rPr>
            </w:pPr>
            <w:r w:rsidRPr="003B4AB7">
              <w:rPr>
                <w:rFonts w:cs="Calibri"/>
                <w:lang w:val="it-IT"/>
              </w:rPr>
              <w:t>Full Professor Neala Ambrosi-Randić, PhD</w:t>
            </w:r>
          </w:p>
        </w:tc>
        <w:tc>
          <w:tcPr>
            <w:tcW w:w="412" w:type="pct"/>
            <w:shd w:val="clear" w:color="auto" w:fill="auto"/>
            <w:vAlign w:val="center"/>
          </w:tcPr>
          <w:p w14:paraId="68178873" w14:textId="77777777" w:rsidR="00821A1A" w:rsidRPr="00B22C1B" w:rsidRDefault="00821A1A" w:rsidP="00AC3B10">
            <w:pPr>
              <w:jc w:val="center"/>
              <w:rPr>
                <w:rFonts w:cs="Calibri"/>
                <w:lang w:val="en-GB"/>
              </w:rPr>
            </w:pPr>
            <w:r w:rsidRPr="00B22C1B">
              <w:rPr>
                <w:lang w:val="en-GB"/>
              </w:rPr>
              <w:t>7,5</w:t>
            </w:r>
          </w:p>
        </w:tc>
        <w:tc>
          <w:tcPr>
            <w:tcW w:w="374" w:type="pct"/>
            <w:shd w:val="clear" w:color="auto" w:fill="auto"/>
            <w:vAlign w:val="center"/>
          </w:tcPr>
          <w:p w14:paraId="69DAA207" w14:textId="77777777" w:rsidR="00821A1A" w:rsidRPr="00B22C1B" w:rsidRDefault="00821A1A" w:rsidP="00AC3B10">
            <w:pPr>
              <w:jc w:val="center"/>
              <w:rPr>
                <w:rFonts w:cs="Calibri"/>
                <w:lang w:val="en-GB"/>
              </w:rPr>
            </w:pPr>
            <w:r w:rsidRPr="00B22C1B">
              <w:rPr>
                <w:rFonts w:cs="Calibri"/>
                <w:lang w:val="en-GB"/>
              </w:rPr>
              <w:t>0</w:t>
            </w:r>
          </w:p>
        </w:tc>
        <w:tc>
          <w:tcPr>
            <w:tcW w:w="375" w:type="pct"/>
            <w:shd w:val="clear" w:color="auto" w:fill="auto"/>
            <w:vAlign w:val="center"/>
          </w:tcPr>
          <w:p w14:paraId="0386E939" w14:textId="77777777" w:rsidR="00821A1A" w:rsidRPr="00B22C1B" w:rsidRDefault="00821A1A" w:rsidP="00AC3B10">
            <w:pPr>
              <w:jc w:val="center"/>
              <w:rPr>
                <w:rFonts w:cs="Calibri"/>
                <w:lang w:val="en-GB"/>
              </w:rPr>
            </w:pPr>
            <w:r w:rsidRPr="00B22C1B">
              <w:rPr>
                <w:lang w:val="en-GB"/>
              </w:rPr>
              <w:t>7,5</w:t>
            </w:r>
          </w:p>
        </w:tc>
        <w:tc>
          <w:tcPr>
            <w:tcW w:w="468" w:type="pct"/>
            <w:shd w:val="clear" w:color="auto" w:fill="auto"/>
            <w:vAlign w:val="center"/>
          </w:tcPr>
          <w:p w14:paraId="69ADDACA" w14:textId="77777777" w:rsidR="00821A1A" w:rsidRPr="00B22C1B" w:rsidRDefault="00821A1A" w:rsidP="00AC3B10">
            <w:pPr>
              <w:jc w:val="center"/>
              <w:rPr>
                <w:rFonts w:cs="Calibri"/>
                <w:lang w:val="en-GB"/>
              </w:rPr>
            </w:pPr>
            <w:r w:rsidRPr="00B22C1B">
              <w:rPr>
                <w:rFonts w:cs="Calibri"/>
                <w:lang w:val="en-GB"/>
              </w:rPr>
              <w:t>2</w:t>
            </w:r>
          </w:p>
        </w:tc>
      </w:tr>
      <w:tr w:rsidR="0033064A" w:rsidRPr="00B22C1B" w14:paraId="7405B573" w14:textId="77777777" w:rsidTr="0033064A">
        <w:trPr>
          <w:cantSplit/>
        </w:trPr>
        <w:tc>
          <w:tcPr>
            <w:tcW w:w="1498" w:type="pct"/>
            <w:vAlign w:val="center"/>
          </w:tcPr>
          <w:p w14:paraId="5C584C05" w14:textId="77777777" w:rsidR="00821A1A" w:rsidRPr="00AC3B10" w:rsidRDefault="00821A1A" w:rsidP="00AC3B10">
            <w:pPr>
              <w:spacing w:before="20" w:after="20"/>
              <w:rPr>
                <w:b/>
                <w:lang w:val="en-GB"/>
              </w:rPr>
            </w:pPr>
            <w:r w:rsidRPr="00AC3B10">
              <w:rPr>
                <w:b/>
                <w:lang w:val="en-GB"/>
              </w:rPr>
              <w:t>200184</w:t>
            </w:r>
          </w:p>
          <w:p w14:paraId="42694CCF" w14:textId="77777777" w:rsidR="00821A1A" w:rsidRPr="00AC3B10" w:rsidRDefault="00821A1A" w:rsidP="00AC3B10">
            <w:pPr>
              <w:rPr>
                <w:rFonts w:cs="Calibri"/>
                <w:lang w:val="en-GB"/>
              </w:rPr>
            </w:pPr>
            <w:r w:rsidRPr="00AC3B10">
              <w:rPr>
                <w:rFonts w:cs="Calibri"/>
                <w:lang w:val="en-GB"/>
              </w:rPr>
              <w:t xml:space="preserve">Intercultural communication </w:t>
            </w:r>
          </w:p>
        </w:tc>
        <w:tc>
          <w:tcPr>
            <w:tcW w:w="1874" w:type="pct"/>
            <w:vAlign w:val="center"/>
          </w:tcPr>
          <w:p w14:paraId="5CB477BD" w14:textId="77777777" w:rsidR="00821A1A" w:rsidRPr="003B4AB7" w:rsidRDefault="00821A1A" w:rsidP="00AC3B10">
            <w:pPr>
              <w:rPr>
                <w:rFonts w:cs="Calibri"/>
                <w:lang w:val="it-IT"/>
              </w:rPr>
            </w:pPr>
            <w:r w:rsidRPr="003B4AB7">
              <w:rPr>
                <w:rFonts w:cs="Calibri"/>
                <w:lang w:val="it-IT"/>
              </w:rPr>
              <w:t>Associate Professor Dijana Drandić, PhD</w:t>
            </w:r>
          </w:p>
        </w:tc>
        <w:tc>
          <w:tcPr>
            <w:tcW w:w="412" w:type="pct"/>
            <w:shd w:val="clear" w:color="auto" w:fill="auto"/>
            <w:vAlign w:val="center"/>
          </w:tcPr>
          <w:p w14:paraId="12628600" w14:textId="77777777" w:rsidR="00821A1A" w:rsidRPr="00B22C1B" w:rsidRDefault="00821A1A" w:rsidP="00AC3B10">
            <w:pPr>
              <w:jc w:val="center"/>
              <w:rPr>
                <w:rFonts w:cs="Calibri"/>
                <w:lang w:val="en-GB"/>
              </w:rPr>
            </w:pPr>
            <w:r w:rsidRPr="00B22C1B">
              <w:rPr>
                <w:lang w:val="en-GB"/>
              </w:rPr>
              <w:t>7,5</w:t>
            </w:r>
          </w:p>
        </w:tc>
        <w:tc>
          <w:tcPr>
            <w:tcW w:w="374" w:type="pct"/>
            <w:shd w:val="clear" w:color="auto" w:fill="auto"/>
            <w:vAlign w:val="center"/>
          </w:tcPr>
          <w:p w14:paraId="68BB5689" w14:textId="77777777" w:rsidR="00821A1A" w:rsidRPr="00B22C1B" w:rsidRDefault="00821A1A" w:rsidP="00AC3B10">
            <w:pPr>
              <w:jc w:val="center"/>
              <w:rPr>
                <w:rFonts w:cs="Calibri"/>
                <w:lang w:val="en-GB"/>
              </w:rPr>
            </w:pPr>
            <w:r w:rsidRPr="00B22C1B">
              <w:rPr>
                <w:rFonts w:cs="Calibri"/>
                <w:lang w:val="en-GB"/>
              </w:rPr>
              <w:t>0</w:t>
            </w:r>
          </w:p>
        </w:tc>
        <w:tc>
          <w:tcPr>
            <w:tcW w:w="375" w:type="pct"/>
            <w:shd w:val="clear" w:color="auto" w:fill="auto"/>
            <w:vAlign w:val="center"/>
          </w:tcPr>
          <w:p w14:paraId="75F3A9DF" w14:textId="77777777" w:rsidR="00821A1A" w:rsidRPr="00B22C1B" w:rsidRDefault="00821A1A" w:rsidP="00AC3B10">
            <w:pPr>
              <w:jc w:val="center"/>
              <w:rPr>
                <w:rFonts w:cs="Calibri"/>
                <w:lang w:val="en-GB"/>
              </w:rPr>
            </w:pPr>
            <w:r w:rsidRPr="00B22C1B">
              <w:rPr>
                <w:lang w:val="en-GB"/>
              </w:rPr>
              <w:t>7,5</w:t>
            </w:r>
          </w:p>
        </w:tc>
        <w:tc>
          <w:tcPr>
            <w:tcW w:w="468" w:type="pct"/>
            <w:shd w:val="clear" w:color="auto" w:fill="auto"/>
            <w:vAlign w:val="center"/>
          </w:tcPr>
          <w:p w14:paraId="1FC8C3A1" w14:textId="77777777" w:rsidR="00821A1A" w:rsidRPr="00B22C1B" w:rsidRDefault="00821A1A" w:rsidP="00AC3B10">
            <w:pPr>
              <w:jc w:val="center"/>
              <w:rPr>
                <w:rFonts w:cs="Calibri"/>
                <w:lang w:val="en-GB"/>
              </w:rPr>
            </w:pPr>
            <w:r w:rsidRPr="00B22C1B">
              <w:rPr>
                <w:rFonts w:cs="Calibri"/>
                <w:lang w:val="en-GB"/>
              </w:rPr>
              <w:t>2</w:t>
            </w:r>
          </w:p>
        </w:tc>
      </w:tr>
    </w:tbl>
    <w:p w14:paraId="1A0F054D" w14:textId="77777777" w:rsidR="00821A1A" w:rsidRPr="00B22C1B" w:rsidRDefault="00821A1A" w:rsidP="00821A1A">
      <w:pPr>
        <w:spacing w:after="200" w:line="276" w:lineRule="auto"/>
        <w:rPr>
          <w:lang w:val="en-GB"/>
        </w:rPr>
      </w:pPr>
    </w:p>
    <w:p w14:paraId="4D4B0CA6" w14:textId="77777777" w:rsidR="00821A1A" w:rsidRPr="00B22C1B" w:rsidRDefault="00821A1A" w:rsidP="00821A1A">
      <w:pPr>
        <w:spacing w:after="200" w:line="276" w:lineRule="auto"/>
        <w:rPr>
          <w:lang w:val="en-GB"/>
        </w:rPr>
      </w:pPr>
    </w:p>
    <w:tbl>
      <w:tblPr>
        <w:tblW w:w="4655" w:type="pct"/>
        <w:tblInd w:w="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80"/>
        <w:gridCol w:w="3602"/>
        <w:gridCol w:w="809"/>
        <w:gridCol w:w="720"/>
        <w:gridCol w:w="718"/>
        <w:gridCol w:w="901"/>
      </w:tblGrid>
      <w:tr w:rsidR="00821A1A" w:rsidRPr="00B22C1B" w14:paraId="1FA0DECB" w14:textId="77777777" w:rsidTr="0033064A">
        <w:trPr>
          <w:cantSplit/>
          <w:trHeight w:val="75"/>
        </w:trPr>
        <w:tc>
          <w:tcPr>
            <w:tcW w:w="5000" w:type="pct"/>
            <w:gridSpan w:val="6"/>
            <w:shd w:val="clear" w:color="auto" w:fill="33CCCC"/>
            <w:vAlign w:val="center"/>
          </w:tcPr>
          <w:p w14:paraId="5331268D" w14:textId="77777777" w:rsidR="00821A1A" w:rsidRPr="00B22C1B" w:rsidRDefault="00821A1A" w:rsidP="00AC3B10">
            <w:pPr>
              <w:spacing w:before="20" w:after="20"/>
              <w:jc w:val="center"/>
              <w:rPr>
                <w:b/>
                <w:lang w:val="en-GB"/>
              </w:rPr>
            </w:pPr>
            <w:r>
              <w:rPr>
                <w:b/>
                <w:lang w:val="en-GB"/>
              </w:rPr>
              <w:t>4</w:t>
            </w:r>
            <w:r w:rsidRPr="001F0EDB">
              <w:rPr>
                <w:b/>
                <w:vertAlign w:val="superscript"/>
                <w:lang w:val="en-GB"/>
              </w:rPr>
              <w:t>th</w:t>
            </w:r>
            <w:r>
              <w:rPr>
                <w:b/>
                <w:lang w:val="en-GB"/>
              </w:rPr>
              <w:t xml:space="preserve"> semester</w:t>
            </w:r>
          </w:p>
        </w:tc>
      </w:tr>
      <w:tr w:rsidR="00821A1A" w:rsidRPr="00B22C1B" w14:paraId="368F56CA" w14:textId="77777777" w:rsidTr="0033064A">
        <w:trPr>
          <w:cantSplit/>
        </w:trPr>
        <w:tc>
          <w:tcPr>
            <w:tcW w:w="1495" w:type="pct"/>
            <w:vAlign w:val="center"/>
          </w:tcPr>
          <w:p w14:paraId="798FD6FA" w14:textId="77777777" w:rsidR="00821A1A" w:rsidRPr="00B22C1B" w:rsidRDefault="00821A1A" w:rsidP="00AC3B10">
            <w:pPr>
              <w:spacing w:before="20" w:after="20"/>
              <w:jc w:val="center"/>
              <w:rPr>
                <w:b/>
                <w:lang w:val="en-GB"/>
              </w:rPr>
            </w:pPr>
            <w:r>
              <w:rPr>
                <w:b/>
                <w:lang w:val="en-GB"/>
              </w:rPr>
              <w:t>Compulsory courses</w:t>
            </w:r>
          </w:p>
        </w:tc>
        <w:tc>
          <w:tcPr>
            <w:tcW w:w="1870" w:type="pct"/>
            <w:vAlign w:val="center"/>
          </w:tcPr>
          <w:p w14:paraId="1E372EBB" w14:textId="77777777" w:rsidR="00821A1A" w:rsidRPr="00B22C1B" w:rsidRDefault="00821A1A" w:rsidP="00AC3B10">
            <w:pPr>
              <w:spacing w:before="20" w:after="20"/>
              <w:jc w:val="center"/>
              <w:rPr>
                <w:lang w:val="en-GB"/>
              </w:rPr>
            </w:pPr>
            <w:r>
              <w:rPr>
                <w:b/>
                <w:lang w:val="en-GB"/>
              </w:rPr>
              <w:t>Teachers</w:t>
            </w:r>
          </w:p>
        </w:tc>
        <w:tc>
          <w:tcPr>
            <w:tcW w:w="420" w:type="pct"/>
            <w:shd w:val="clear" w:color="auto" w:fill="auto"/>
            <w:vAlign w:val="center"/>
          </w:tcPr>
          <w:p w14:paraId="460883CA" w14:textId="77777777" w:rsidR="00821A1A" w:rsidRPr="00B22C1B" w:rsidRDefault="00821A1A" w:rsidP="00AC3B10">
            <w:pPr>
              <w:spacing w:before="20" w:after="20"/>
              <w:jc w:val="center"/>
              <w:rPr>
                <w:b/>
                <w:lang w:val="en-GB"/>
              </w:rPr>
            </w:pPr>
            <w:r>
              <w:rPr>
                <w:b/>
                <w:lang w:val="en-GB"/>
              </w:rPr>
              <w:t>L</w:t>
            </w:r>
          </w:p>
        </w:tc>
        <w:tc>
          <w:tcPr>
            <w:tcW w:w="374" w:type="pct"/>
            <w:shd w:val="clear" w:color="auto" w:fill="auto"/>
            <w:vAlign w:val="center"/>
          </w:tcPr>
          <w:p w14:paraId="4FB4BDA4" w14:textId="77777777" w:rsidR="00821A1A" w:rsidRPr="00B22C1B" w:rsidRDefault="00821A1A" w:rsidP="00AC3B10">
            <w:pPr>
              <w:spacing w:before="20" w:after="20"/>
              <w:jc w:val="center"/>
              <w:rPr>
                <w:b/>
                <w:lang w:val="en-GB"/>
              </w:rPr>
            </w:pPr>
            <w:r w:rsidRPr="00B22C1B">
              <w:rPr>
                <w:b/>
                <w:lang w:val="en-GB"/>
              </w:rPr>
              <w:t>S</w:t>
            </w:r>
          </w:p>
        </w:tc>
        <w:tc>
          <w:tcPr>
            <w:tcW w:w="373" w:type="pct"/>
            <w:shd w:val="clear" w:color="auto" w:fill="auto"/>
            <w:vAlign w:val="center"/>
          </w:tcPr>
          <w:p w14:paraId="63DC0D93" w14:textId="77777777" w:rsidR="00821A1A" w:rsidRPr="00B22C1B" w:rsidRDefault="00821A1A" w:rsidP="00AC3B10">
            <w:pPr>
              <w:spacing w:before="20" w:after="20"/>
              <w:jc w:val="center"/>
              <w:rPr>
                <w:b/>
                <w:lang w:val="en-GB"/>
              </w:rPr>
            </w:pPr>
            <w:r>
              <w:rPr>
                <w:b/>
                <w:lang w:val="en-GB"/>
              </w:rPr>
              <w:t>E</w:t>
            </w:r>
          </w:p>
        </w:tc>
        <w:tc>
          <w:tcPr>
            <w:tcW w:w="468" w:type="pct"/>
            <w:shd w:val="clear" w:color="auto" w:fill="auto"/>
            <w:vAlign w:val="center"/>
          </w:tcPr>
          <w:p w14:paraId="0C01A7CF" w14:textId="77777777" w:rsidR="00821A1A" w:rsidRPr="00B22C1B" w:rsidRDefault="00821A1A" w:rsidP="00AC3B10">
            <w:pPr>
              <w:spacing w:before="20" w:after="20"/>
              <w:jc w:val="center"/>
              <w:rPr>
                <w:b/>
                <w:lang w:val="en-GB"/>
              </w:rPr>
            </w:pPr>
            <w:r w:rsidRPr="00B22C1B">
              <w:rPr>
                <w:b/>
                <w:lang w:val="en-GB"/>
              </w:rPr>
              <w:t>ECTS</w:t>
            </w:r>
          </w:p>
        </w:tc>
      </w:tr>
      <w:tr w:rsidR="00821A1A" w:rsidRPr="00B22C1B" w14:paraId="76C53DB0" w14:textId="77777777" w:rsidTr="0033064A">
        <w:trPr>
          <w:cantSplit/>
        </w:trPr>
        <w:tc>
          <w:tcPr>
            <w:tcW w:w="1495" w:type="pct"/>
            <w:vAlign w:val="center"/>
          </w:tcPr>
          <w:p w14:paraId="34014BC4" w14:textId="77777777" w:rsidR="00821A1A" w:rsidRPr="00AC3B10" w:rsidRDefault="00821A1A" w:rsidP="00AC3B10">
            <w:pPr>
              <w:spacing w:before="20" w:after="20"/>
              <w:rPr>
                <w:b/>
                <w:lang w:val="en-GB"/>
              </w:rPr>
            </w:pPr>
            <w:r w:rsidRPr="00AC3B10">
              <w:rPr>
                <w:b/>
                <w:lang w:val="en-GB"/>
              </w:rPr>
              <w:t>200193</w:t>
            </w:r>
          </w:p>
          <w:p w14:paraId="30C46383" w14:textId="77777777" w:rsidR="00821A1A" w:rsidRPr="00AC3B10" w:rsidRDefault="00821A1A" w:rsidP="00AC3B10">
            <w:pPr>
              <w:spacing w:before="20" w:after="20"/>
              <w:rPr>
                <w:b/>
                <w:lang w:val="en-GB"/>
              </w:rPr>
            </w:pPr>
            <w:r w:rsidRPr="00AC3B10">
              <w:rPr>
                <w:lang w:val="en-GB"/>
              </w:rPr>
              <w:t>Early and preschool age pedagogy 2</w:t>
            </w:r>
          </w:p>
        </w:tc>
        <w:tc>
          <w:tcPr>
            <w:tcW w:w="1870" w:type="pct"/>
            <w:vAlign w:val="center"/>
          </w:tcPr>
          <w:p w14:paraId="792A731A" w14:textId="77777777" w:rsidR="00821A1A" w:rsidRPr="003B4AB7" w:rsidRDefault="00821A1A" w:rsidP="00AC3B10">
            <w:pPr>
              <w:spacing w:before="20" w:after="20"/>
              <w:rPr>
                <w:lang w:val="it-IT"/>
              </w:rPr>
            </w:pPr>
            <w:r w:rsidRPr="003B4AB7">
              <w:rPr>
                <w:lang w:val="it-IT"/>
              </w:rPr>
              <w:t>Assistant Professor Danijela Blanuša Trošelj, PhD</w:t>
            </w:r>
          </w:p>
          <w:p w14:paraId="6C8E9677" w14:textId="77777777" w:rsidR="00821A1A" w:rsidRPr="00B22C1B" w:rsidRDefault="00821A1A" w:rsidP="00AC3B10">
            <w:pPr>
              <w:spacing w:before="20" w:after="20"/>
              <w:rPr>
                <w:lang w:val="en-GB"/>
              </w:rPr>
            </w:pPr>
            <w:r w:rsidRPr="00B22C1B">
              <w:rPr>
                <w:lang w:val="en-GB"/>
              </w:rPr>
              <w:t xml:space="preserve">Monika </w:t>
            </w:r>
            <w:proofErr w:type="spellStart"/>
            <w:r w:rsidRPr="00B22C1B">
              <w:rPr>
                <w:lang w:val="en-GB"/>
              </w:rPr>
              <w:t>Terlević</w:t>
            </w:r>
            <w:proofErr w:type="spellEnd"/>
            <w:r w:rsidRPr="00B22C1B">
              <w:rPr>
                <w:lang w:val="en-GB"/>
              </w:rPr>
              <w:t>, as</w:t>
            </w:r>
            <w:r>
              <w:rPr>
                <w:lang w:val="en-GB"/>
              </w:rPr>
              <w:t>sistant</w:t>
            </w:r>
          </w:p>
        </w:tc>
        <w:tc>
          <w:tcPr>
            <w:tcW w:w="420" w:type="pct"/>
            <w:shd w:val="clear" w:color="auto" w:fill="auto"/>
            <w:vAlign w:val="center"/>
          </w:tcPr>
          <w:p w14:paraId="352F5455" w14:textId="77777777" w:rsidR="00821A1A" w:rsidRPr="00B22C1B" w:rsidRDefault="00821A1A" w:rsidP="00AC3B10">
            <w:pPr>
              <w:spacing w:before="20" w:after="20"/>
              <w:jc w:val="center"/>
              <w:rPr>
                <w:lang w:val="en-GB"/>
              </w:rPr>
            </w:pPr>
            <w:r w:rsidRPr="00B22C1B">
              <w:rPr>
                <w:lang w:val="en-GB"/>
              </w:rPr>
              <w:t>15</w:t>
            </w:r>
          </w:p>
        </w:tc>
        <w:tc>
          <w:tcPr>
            <w:tcW w:w="374" w:type="pct"/>
            <w:shd w:val="clear" w:color="auto" w:fill="auto"/>
            <w:vAlign w:val="center"/>
          </w:tcPr>
          <w:p w14:paraId="73C31984" w14:textId="77777777" w:rsidR="00821A1A" w:rsidRPr="00B22C1B" w:rsidRDefault="00821A1A" w:rsidP="00AC3B10">
            <w:pPr>
              <w:spacing w:before="20" w:after="20"/>
              <w:jc w:val="center"/>
              <w:rPr>
                <w:lang w:val="en-GB"/>
              </w:rPr>
            </w:pPr>
            <w:r w:rsidRPr="00B22C1B">
              <w:rPr>
                <w:lang w:val="en-GB"/>
              </w:rPr>
              <w:t>0</w:t>
            </w:r>
          </w:p>
        </w:tc>
        <w:tc>
          <w:tcPr>
            <w:tcW w:w="373" w:type="pct"/>
            <w:shd w:val="clear" w:color="auto" w:fill="auto"/>
            <w:vAlign w:val="center"/>
          </w:tcPr>
          <w:p w14:paraId="1EB6D896" w14:textId="77777777" w:rsidR="00821A1A" w:rsidRPr="00B22C1B" w:rsidRDefault="00821A1A" w:rsidP="00AC3B10">
            <w:pPr>
              <w:spacing w:before="20" w:after="20"/>
              <w:jc w:val="center"/>
              <w:rPr>
                <w:lang w:val="en-GB"/>
              </w:rPr>
            </w:pPr>
            <w:r w:rsidRPr="00B22C1B">
              <w:rPr>
                <w:lang w:val="en-GB"/>
              </w:rPr>
              <w:t>7,5</w:t>
            </w:r>
          </w:p>
        </w:tc>
        <w:tc>
          <w:tcPr>
            <w:tcW w:w="468" w:type="pct"/>
            <w:shd w:val="clear" w:color="auto" w:fill="auto"/>
            <w:vAlign w:val="center"/>
          </w:tcPr>
          <w:p w14:paraId="679FC13D" w14:textId="77777777" w:rsidR="00821A1A" w:rsidRPr="00B22C1B" w:rsidRDefault="00821A1A" w:rsidP="00AC3B10">
            <w:pPr>
              <w:spacing w:before="20" w:after="20"/>
              <w:jc w:val="center"/>
              <w:rPr>
                <w:lang w:val="en-GB"/>
              </w:rPr>
            </w:pPr>
            <w:r w:rsidRPr="00B22C1B">
              <w:rPr>
                <w:lang w:val="en-GB"/>
              </w:rPr>
              <w:t>4</w:t>
            </w:r>
          </w:p>
        </w:tc>
      </w:tr>
      <w:tr w:rsidR="00821A1A" w:rsidRPr="00B22C1B" w14:paraId="42FB00CA" w14:textId="77777777" w:rsidTr="0033064A">
        <w:trPr>
          <w:cantSplit/>
        </w:trPr>
        <w:tc>
          <w:tcPr>
            <w:tcW w:w="1495" w:type="pct"/>
            <w:vAlign w:val="center"/>
          </w:tcPr>
          <w:p w14:paraId="07DC84CC" w14:textId="77777777" w:rsidR="00821A1A" w:rsidRPr="00AC3B10" w:rsidRDefault="00821A1A" w:rsidP="00AC3B10">
            <w:pPr>
              <w:spacing w:before="20" w:after="20"/>
              <w:rPr>
                <w:b/>
                <w:lang w:val="en-GB"/>
              </w:rPr>
            </w:pPr>
            <w:r w:rsidRPr="00AC3B10">
              <w:rPr>
                <w:b/>
                <w:lang w:val="en-GB"/>
              </w:rPr>
              <w:t>200195</w:t>
            </w:r>
          </w:p>
          <w:p w14:paraId="31DF4354" w14:textId="77777777" w:rsidR="00821A1A" w:rsidRPr="00AC3B10" w:rsidRDefault="00821A1A" w:rsidP="00AC3B10">
            <w:pPr>
              <w:spacing w:before="20" w:after="20"/>
              <w:rPr>
                <w:lang w:val="en-GB"/>
              </w:rPr>
            </w:pPr>
            <w:r w:rsidRPr="00AC3B10">
              <w:rPr>
                <w:lang w:val="en-GB"/>
              </w:rPr>
              <w:t>Music practicum 2</w:t>
            </w:r>
          </w:p>
        </w:tc>
        <w:tc>
          <w:tcPr>
            <w:tcW w:w="1870" w:type="pct"/>
            <w:vAlign w:val="center"/>
          </w:tcPr>
          <w:p w14:paraId="5D26B05A" w14:textId="77777777" w:rsidR="00821A1A" w:rsidRPr="00B22C1B" w:rsidRDefault="00821A1A" w:rsidP="00AC3B10">
            <w:pPr>
              <w:spacing w:before="20" w:after="20"/>
              <w:rPr>
                <w:lang w:val="en-GB"/>
              </w:rPr>
            </w:pPr>
            <w:r>
              <w:rPr>
                <w:lang w:val="en-GB"/>
              </w:rPr>
              <w:t xml:space="preserve">Full Professor </w:t>
            </w:r>
            <w:r w:rsidRPr="00B22C1B">
              <w:rPr>
                <w:lang w:val="en-GB"/>
              </w:rPr>
              <w:t xml:space="preserve">Ivana Paula </w:t>
            </w:r>
            <w:proofErr w:type="spellStart"/>
            <w:r w:rsidRPr="00B22C1B">
              <w:rPr>
                <w:lang w:val="en-GB"/>
              </w:rPr>
              <w:t>Gortan</w:t>
            </w:r>
            <w:proofErr w:type="spellEnd"/>
            <w:r w:rsidRPr="00B22C1B">
              <w:rPr>
                <w:lang w:val="en-GB"/>
              </w:rPr>
              <w:t>-Carlin</w:t>
            </w:r>
            <w:r>
              <w:rPr>
                <w:lang w:val="en-GB"/>
              </w:rPr>
              <w:t>, PhD</w:t>
            </w:r>
          </w:p>
          <w:p w14:paraId="3048476F" w14:textId="77777777" w:rsidR="00821A1A" w:rsidRPr="00B22C1B" w:rsidRDefault="00821A1A" w:rsidP="00AC3B10">
            <w:pPr>
              <w:spacing w:before="20" w:after="20"/>
              <w:rPr>
                <w:highlight w:val="yellow"/>
                <w:lang w:val="en-GB"/>
              </w:rPr>
            </w:pPr>
            <w:r w:rsidRPr="00C17F4D">
              <w:rPr>
                <w:lang w:val="en-GB"/>
              </w:rPr>
              <w:t>MSc. Branko Radić, lecturer</w:t>
            </w:r>
          </w:p>
        </w:tc>
        <w:tc>
          <w:tcPr>
            <w:tcW w:w="420" w:type="pct"/>
            <w:shd w:val="clear" w:color="auto" w:fill="auto"/>
            <w:vAlign w:val="center"/>
          </w:tcPr>
          <w:p w14:paraId="5FE945E3" w14:textId="77777777" w:rsidR="00821A1A" w:rsidRPr="00B22C1B" w:rsidRDefault="00821A1A" w:rsidP="00AC3B10">
            <w:pPr>
              <w:spacing w:before="20" w:after="20"/>
              <w:jc w:val="center"/>
              <w:rPr>
                <w:lang w:val="en-GB"/>
              </w:rPr>
            </w:pPr>
            <w:r w:rsidRPr="00B22C1B">
              <w:rPr>
                <w:lang w:val="en-GB"/>
              </w:rPr>
              <w:t>0</w:t>
            </w:r>
          </w:p>
        </w:tc>
        <w:tc>
          <w:tcPr>
            <w:tcW w:w="374" w:type="pct"/>
            <w:shd w:val="clear" w:color="auto" w:fill="auto"/>
            <w:vAlign w:val="center"/>
          </w:tcPr>
          <w:p w14:paraId="132B0A22" w14:textId="77777777" w:rsidR="00821A1A" w:rsidRPr="00B22C1B" w:rsidRDefault="00821A1A" w:rsidP="00AC3B10">
            <w:pPr>
              <w:spacing w:before="20" w:after="20"/>
              <w:jc w:val="center"/>
              <w:rPr>
                <w:lang w:val="en-GB"/>
              </w:rPr>
            </w:pPr>
            <w:r w:rsidRPr="00B22C1B">
              <w:rPr>
                <w:lang w:val="en-GB"/>
              </w:rPr>
              <w:t>0</w:t>
            </w:r>
          </w:p>
        </w:tc>
        <w:tc>
          <w:tcPr>
            <w:tcW w:w="373" w:type="pct"/>
            <w:shd w:val="clear" w:color="auto" w:fill="auto"/>
            <w:vAlign w:val="center"/>
          </w:tcPr>
          <w:p w14:paraId="753066B5" w14:textId="77777777" w:rsidR="00821A1A" w:rsidRPr="00B22C1B" w:rsidRDefault="00821A1A" w:rsidP="00AC3B10">
            <w:pPr>
              <w:spacing w:before="20" w:after="20"/>
              <w:jc w:val="center"/>
              <w:rPr>
                <w:lang w:val="en-GB"/>
              </w:rPr>
            </w:pPr>
            <w:r w:rsidRPr="00B22C1B">
              <w:rPr>
                <w:lang w:val="en-GB"/>
              </w:rPr>
              <w:t>15</w:t>
            </w:r>
          </w:p>
        </w:tc>
        <w:tc>
          <w:tcPr>
            <w:tcW w:w="468" w:type="pct"/>
            <w:shd w:val="clear" w:color="auto" w:fill="auto"/>
            <w:vAlign w:val="center"/>
          </w:tcPr>
          <w:p w14:paraId="5CE11BF9" w14:textId="77777777" w:rsidR="00821A1A" w:rsidRPr="00B22C1B" w:rsidRDefault="00821A1A" w:rsidP="00AC3B10">
            <w:pPr>
              <w:spacing w:before="20" w:after="20"/>
              <w:jc w:val="center"/>
              <w:rPr>
                <w:lang w:val="en-GB"/>
              </w:rPr>
            </w:pPr>
            <w:r w:rsidRPr="00B22C1B">
              <w:rPr>
                <w:lang w:val="en-GB"/>
              </w:rPr>
              <w:t>2</w:t>
            </w:r>
          </w:p>
        </w:tc>
      </w:tr>
      <w:tr w:rsidR="00821A1A" w:rsidRPr="00B22C1B" w14:paraId="03CF0E68" w14:textId="77777777" w:rsidTr="0033064A">
        <w:trPr>
          <w:cantSplit/>
        </w:trPr>
        <w:tc>
          <w:tcPr>
            <w:tcW w:w="1495" w:type="pct"/>
            <w:tcBorders>
              <w:bottom w:val="single" w:sz="2" w:space="0" w:color="auto"/>
            </w:tcBorders>
            <w:vAlign w:val="center"/>
          </w:tcPr>
          <w:p w14:paraId="325A1D5A" w14:textId="77777777" w:rsidR="00821A1A" w:rsidRPr="00AC3B10" w:rsidRDefault="00821A1A" w:rsidP="00AC3B10">
            <w:pPr>
              <w:spacing w:before="20" w:after="20"/>
              <w:rPr>
                <w:b/>
                <w:lang w:val="en-GB"/>
              </w:rPr>
            </w:pPr>
            <w:r w:rsidRPr="00AC3B10">
              <w:rPr>
                <w:b/>
                <w:lang w:val="en-GB"/>
              </w:rPr>
              <w:t>212625</w:t>
            </w:r>
          </w:p>
          <w:p w14:paraId="4624C29D" w14:textId="77777777" w:rsidR="00821A1A" w:rsidRPr="00AC3B10" w:rsidRDefault="00821A1A" w:rsidP="00AC3B10">
            <w:pPr>
              <w:spacing w:before="20" w:after="20"/>
              <w:rPr>
                <w:lang w:val="en-GB"/>
              </w:rPr>
            </w:pPr>
            <w:r w:rsidRPr="00AC3B10">
              <w:rPr>
                <w:lang w:val="en-GB"/>
              </w:rPr>
              <w:t>Puppetry and stage culture</w:t>
            </w:r>
          </w:p>
        </w:tc>
        <w:tc>
          <w:tcPr>
            <w:tcW w:w="1870" w:type="pct"/>
            <w:tcBorders>
              <w:bottom w:val="single" w:sz="2" w:space="0" w:color="auto"/>
            </w:tcBorders>
            <w:vAlign w:val="center"/>
          </w:tcPr>
          <w:p w14:paraId="0B4ACE5D" w14:textId="77777777" w:rsidR="00821A1A" w:rsidRPr="00B22C1B" w:rsidRDefault="00821A1A" w:rsidP="00AC3B10">
            <w:pPr>
              <w:spacing w:before="20" w:after="20"/>
              <w:rPr>
                <w:lang w:val="en-GB"/>
              </w:rPr>
            </w:pPr>
            <w:r>
              <w:rPr>
                <w:lang w:val="en-GB"/>
              </w:rPr>
              <w:t>Assistant Professor</w:t>
            </w:r>
            <w:r w:rsidRPr="00B22C1B">
              <w:rPr>
                <w:lang w:val="en-GB"/>
              </w:rPr>
              <w:t xml:space="preserve"> </w:t>
            </w:r>
            <w:proofErr w:type="spellStart"/>
            <w:r w:rsidRPr="00B22C1B">
              <w:rPr>
                <w:lang w:val="en-GB"/>
              </w:rPr>
              <w:t>Breza</w:t>
            </w:r>
            <w:proofErr w:type="spellEnd"/>
            <w:r w:rsidRPr="00B22C1B">
              <w:rPr>
                <w:lang w:val="en-GB"/>
              </w:rPr>
              <w:t xml:space="preserve"> </w:t>
            </w:r>
            <w:proofErr w:type="spellStart"/>
            <w:r w:rsidRPr="00B22C1B">
              <w:rPr>
                <w:lang w:val="en-GB"/>
              </w:rPr>
              <w:t>Žižović</w:t>
            </w:r>
            <w:proofErr w:type="spellEnd"/>
            <w:r>
              <w:rPr>
                <w:lang w:val="en-GB"/>
              </w:rPr>
              <w:t>, PhD</w:t>
            </w:r>
          </w:p>
          <w:p w14:paraId="4FDB8AA5" w14:textId="77777777" w:rsidR="00821A1A" w:rsidRPr="00B22C1B" w:rsidRDefault="00821A1A" w:rsidP="00AC3B10">
            <w:pPr>
              <w:spacing w:before="20" w:after="20"/>
              <w:rPr>
                <w:lang w:val="en-GB"/>
              </w:rPr>
            </w:pPr>
            <w:proofErr w:type="spellStart"/>
            <w:r w:rsidRPr="00B22C1B">
              <w:rPr>
                <w:lang w:val="en-GB"/>
              </w:rPr>
              <w:t>Urianni</w:t>
            </w:r>
            <w:proofErr w:type="spellEnd"/>
            <w:r w:rsidRPr="00B22C1B">
              <w:rPr>
                <w:lang w:val="en-GB"/>
              </w:rPr>
              <w:t xml:space="preserve"> Merlin, </w:t>
            </w:r>
            <w:r>
              <w:rPr>
                <w:lang w:val="en-GB"/>
              </w:rPr>
              <w:t xml:space="preserve">PhD, </w:t>
            </w:r>
            <w:r w:rsidRPr="00C17F4D">
              <w:rPr>
                <w:lang w:val="en-GB"/>
              </w:rPr>
              <w:t>professor of professional study</w:t>
            </w:r>
          </w:p>
        </w:tc>
        <w:tc>
          <w:tcPr>
            <w:tcW w:w="420" w:type="pct"/>
            <w:tcBorders>
              <w:bottom w:val="single" w:sz="2" w:space="0" w:color="auto"/>
            </w:tcBorders>
            <w:shd w:val="clear" w:color="auto" w:fill="auto"/>
            <w:vAlign w:val="center"/>
          </w:tcPr>
          <w:p w14:paraId="3462B302" w14:textId="77777777" w:rsidR="00821A1A" w:rsidRPr="00B22C1B" w:rsidRDefault="00821A1A" w:rsidP="00AC3B10">
            <w:pPr>
              <w:spacing w:before="20" w:after="20"/>
              <w:jc w:val="center"/>
              <w:rPr>
                <w:lang w:val="en-GB"/>
              </w:rPr>
            </w:pPr>
            <w:r w:rsidRPr="00B22C1B">
              <w:rPr>
                <w:lang w:val="en-GB"/>
              </w:rPr>
              <w:t>7,5</w:t>
            </w:r>
          </w:p>
        </w:tc>
        <w:tc>
          <w:tcPr>
            <w:tcW w:w="374" w:type="pct"/>
            <w:tcBorders>
              <w:bottom w:val="single" w:sz="2" w:space="0" w:color="auto"/>
            </w:tcBorders>
            <w:shd w:val="clear" w:color="auto" w:fill="auto"/>
            <w:vAlign w:val="center"/>
          </w:tcPr>
          <w:p w14:paraId="497A301D" w14:textId="77777777" w:rsidR="00821A1A" w:rsidRPr="00B22C1B" w:rsidRDefault="00821A1A" w:rsidP="00AC3B10">
            <w:pPr>
              <w:spacing w:before="20" w:after="20"/>
              <w:jc w:val="center"/>
              <w:rPr>
                <w:lang w:val="en-GB"/>
              </w:rPr>
            </w:pPr>
            <w:r w:rsidRPr="00B22C1B">
              <w:rPr>
                <w:lang w:val="en-GB"/>
              </w:rPr>
              <w:t>0</w:t>
            </w:r>
          </w:p>
        </w:tc>
        <w:tc>
          <w:tcPr>
            <w:tcW w:w="373" w:type="pct"/>
            <w:tcBorders>
              <w:bottom w:val="single" w:sz="2" w:space="0" w:color="auto"/>
            </w:tcBorders>
            <w:shd w:val="clear" w:color="auto" w:fill="auto"/>
            <w:vAlign w:val="center"/>
          </w:tcPr>
          <w:p w14:paraId="6F94A0F3" w14:textId="77777777" w:rsidR="00821A1A" w:rsidRPr="00B22C1B" w:rsidRDefault="00821A1A" w:rsidP="00AC3B10">
            <w:pPr>
              <w:spacing w:before="20" w:after="20"/>
              <w:jc w:val="center"/>
              <w:rPr>
                <w:lang w:val="en-GB"/>
              </w:rPr>
            </w:pPr>
            <w:r w:rsidRPr="00B22C1B">
              <w:rPr>
                <w:lang w:val="en-GB"/>
              </w:rPr>
              <w:t>15</w:t>
            </w:r>
          </w:p>
        </w:tc>
        <w:tc>
          <w:tcPr>
            <w:tcW w:w="468" w:type="pct"/>
            <w:tcBorders>
              <w:bottom w:val="single" w:sz="2" w:space="0" w:color="auto"/>
            </w:tcBorders>
            <w:shd w:val="clear" w:color="auto" w:fill="auto"/>
            <w:vAlign w:val="center"/>
          </w:tcPr>
          <w:p w14:paraId="33EF7101" w14:textId="77777777" w:rsidR="00821A1A" w:rsidRPr="00B22C1B" w:rsidRDefault="00821A1A" w:rsidP="00AC3B10">
            <w:pPr>
              <w:spacing w:before="20" w:after="20"/>
              <w:jc w:val="center"/>
              <w:rPr>
                <w:lang w:val="en-GB"/>
              </w:rPr>
            </w:pPr>
            <w:r w:rsidRPr="00B22C1B">
              <w:rPr>
                <w:lang w:val="en-GB"/>
              </w:rPr>
              <w:t>3</w:t>
            </w:r>
          </w:p>
        </w:tc>
      </w:tr>
      <w:tr w:rsidR="00821A1A" w:rsidRPr="00B22C1B" w14:paraId="6F484EE4" w14:textId="77777777" w:rsidTr="0033064A">
        <w:trPr>
          <w:cantSplit/>
        </w:trPr>
        <w:tc>
          <w:tcPr>
            <w:tcW w:w="1495" w:type="pct"/>
            <w:tcBorders>
              <w:bottom w:val="single" w:sz="2" w:space="0" w:color="auto"/>
            </w:tcBorders>
            <w:vAlign w:val="center"/>
          </w:tcPr>
          <w:p w14:paraId="3968537E" w14:textId="77777777" w:rsidR="00821A1A" w:rsidRPr="00AC3B10" w:rsidRDefault="00821A1A" w:rsidP="00AC3B10">
            <w:pPr>
              <w:spacing w:before="20" w:after="20"/>
              <w:rPr>
                <w:b/>
                <w:lang w:val="en-GB"/>
              </w:rPr>
            </w:pPr>
            <w:r w:rsidRPr="00AC3B10">
              <w:rPr>
                <w:b/>
                <w:lang w:val="en-GB"/>
              </w:rPr>
              <w:t>212629</w:t>
            </w:r>
          </w:p>
          <w:p w14:paraId="7257ECF3" w14:textId="77777777" w:rsidR="00821A1A" w:rsidRPr="00AC3B10" w:rsidRDefault="00821A1A" w:rsidP="00AC3B10">
            <w:pPr>
              <w:spacing w:before="20" w:after="20"/>
              <w:rPr>
                <w:lang w:val="en-GB"/>
              </w:rPr>
            </w:pPr>
            <w:r w:rsidRPr="00AC3B10">
              <w:rPr>
                <w:lang w:val="en-GB"/>
              </w:rPr>
              <w:t xml:space="preserve">Media culture </w:t>
            </w:r>
          </w:p>
        </w:tc>
        <w:tc>
          <w:tcPr>
            <w:tcW w:w="1870" w:type="pct"/>
            <w:tcBorders>
              <w:bottom w:val="single" w:sz="2" w:space="0" w:color="auto"/>
            </w:tcBorders>
            <w:vAlign w:val="center"/>
          </w:tcPr>
          <w:p w14:paraId="322A20DC" w14:textId="77777777" w:rsidR="00821A1A" w:rsidRPr="00B22C1B" w:rsidRDefault="00821A1A" w:rsidP="00AC3B10">
            <w:pPr>
              <w:spacing w:before="20" w:after="20"/>
              <w:rPr>
                <w:lang w:val="en-GB"/>
              </w:rPr>
            </w:pPr>
            <w:r>
              <w:rPr>
                <w:lang w:val="en-GB"/>
              </w:rPr>
              <w:t xml:space="preserve">Assistant Professor </w:t>
            </w:r>
            <w:r w:rsidRPr="00B22C1B">
              <w:rPr>
                <w:lang w:val="en-GB"/>
              </w:rPr>
              <w:t xml:space="preserve">Tanja </w:t>
            </w:r>
            <w:proofErr w:type="spellStart"/>
            <w:r w:rsidRPr="00B22C1B">
              <w:rPr>
                <w:lang w:val="en-GB"/>
              </w:rPr>
              <w:t>Habrle</w:t>
            </w:r>
            <w:proofErr w:type="spellEnd"/>
            <w:r>
              <w:rPr>
                <w:lang w:val="en-GB"/>
              </w:rPr>
              <w:t>, PhD</w:t>
            </w:r>
          </w:p>
        </w:tc>
        <w:tc>
          <w:tcPr>
            <w:tcW w:w="420" w:type="pct"/>
            <w:tcBorders>
              <w:bottom w:val="single" w:sz="2" w:space="0" w:color="auto"/>
            </w:tcBorders>
            <w:shd w:val="clear" w:color="auto" w:fill="auto"/>
            <w:vAlign w:val="center"/>
          </w:tcPr>
          <w:p w14:paraId="153B780F" w14:textId="77777777" w:rsidR="00821A1A" w:rsidRPr="00B22C1B" w:rsidRDefault="00821A1A" w:rsidP="00AC3B10">
            <w:pPr>
              <w:spacing w:before="20" w:after="20"/>
              <w:jc w:val="center"/>
              <w:rPr>
                <w:lang w:val="en-GB"/>
              </w:rPr>
            </w:pPr>
            <w:r w:rsidRPr="00B22C1B">
              <w:rPr>
                <w:lang w:val="en-GB"/>
              </w:rPr>
              <w:t>7,5</w:t>
            </w:r>
          </w:p>
        </w:tc>
        <w:tc>
          <w:tcPr>
            <w:tcW w:w="374" w:type="pct"/>
            <w:tcBorders>
              <w:bottom w:val="single" w:sz="2" w:space="0" w:color="auto"/>
            </w:tcBorders>
            <w:shd w:val="clear" w:color="auto" w:fill="auto"/>
            <w:vAlign w:val="center"/>
          </w:tcPr>
          <w:p w14:paraId="25798CA6" w14:textId="77777777" w:rsidR="00821A1A" w:rsidRPr="00B22C1B" w:rsidRDefault="00821A1A" w:rsidP="00AC3B10">
            <w:pPr>
              <w:spacing w:before="20" w:after="20"/>
              <w:jc w:val="center"/>
              <w:rPr>
                <w:lang w:val="en-GB"/>
              </w:rPr>
            </w:pPr>
            <w:r w:rsidRPr="00B22C1B">
              <w:rPr>
                <w:lang w:val="en-GB"/>
              </w:rPr>
              <w:t>15</w:t>
            </w:r>
          </w:p>
        </w:tc>
        <w:tc>
          <w:tcPr>
            <w:tcW w:w="373" w:type="pct"/>
            <w:tcBorders>
              <w:bottom w:val="single" w:sz="2" w:space="0" w:color="auto"/>
            </w:tcBorders>
            <w:shd w:val="clear" w:color="auto" w:fill="auto"/>
            <w:vAlign w:val="center"/>
          </w:tcPr>
          <w:p w14:paraId="431594CC" w14:textId="77777777" w:rsidR="00821A1A" w:rsidRPr="00B22C1B" w:rsidRDefault="00821A1A" w:rsidP="00AC3B10">
            <w:pPr>
              <w:spacing w:before="20" w:after="20"/>
              <w:jc w:val="center"/>
              <w:rPr>
                <w:lang w:val="en-GB"/>
              </w:rPr>
            </w:pPr>
            <w:r w:rsidRPr="00B22C1B">
              <w:rPr>
                <w:lang w:val="en-GB"/>
              </w:rPr>
              <w:t>0</w:t>
            </w:r>
          </w:p>
        </w:tc>
        <w:tc>
          <w:tcPr>
            <w:tcW w:w="468" w:type="pct"/>
            <w:tcBorders>
              <w:bottom w:val="single" w:sz="2" w:space="0" w:color="auto"/>
            </w:tcBorders>
            <w:shd w:val="clear" w:color="auto" w:fill="auto"/>
            <w:vAlign w:val="center"/>
          </w:tcPr>
          <w:p w14:paraId="2DFA1D71" w14:textId="77777777" w:rsidR="00821A1A" w:rsidRPr="00B22C1B" w:rsidRDefault="00821A1A" w:rsidP="00AC3B10">
            <w:pPr>
              <w:spacing w:before="20" w:after="20"/>
              <w:jc w:val="center"/>
              <w:rPr>
                <w:lang w:val="en-GB"/>
              </w:rPr>
            </w:pPr>
            <w:r w:rsidRPr="00B22C1B">
              <w:rPr>
                <w:lang w:val="en-GB"/>
              </w:rPr>
              <w:t>3</w:t>
            </w:r>
          </w:p>
        </w:tc>
      </w:tr>
      <w:tr w:rsidR="00821A1A" w:rsidRPr="00B22C1B" w14:paraId="3C063E0D" w14:textId="77777777" w:rsidTr="0033064A">
        <w:trPr>
          <w:cantSplit/>
        </w:trPr>
        <w:tc>
          <w:tcPr>
            <w:tcW w:w="1495" w:type="pct"/>
            <w:tcBorders>
              <w:top w:val="single" w:sz="2" w:space="0" w:color="auto"/>
              <w:bottom w:val="single" w:sz="2" w:space="0" w:color="auto"/>
            </w:tcBorders>
            <w:vAlign w:val="center"/>
          </w:tcPr>
          <w:p w14:paraId="44076EAC" w14:textId="77777777" w:rsidR="00821A1A" w:rsidRPr="00AC3B10" w:rsidRDefault="00821A1A" w:rsidP="00AC3B10">
            <w:pPr>
              <w:spacing w:before="20" w:after="20"/>
              <w:rPr>
                <w:b/>
                <w:lang w:val="en-GB"/>
              </w:rPr>
            </w:pPr>
            <w:r w:rsidRPr="00AC3B10">
              <w:rPr>
                <w:b/>
                <w:lang w:val="en-GB"/>
              </w:rPr>
              <w:t>200009</w:t>
            </w:r>
          </w:p>
          <w:p w14:paraId="6C2DA169" w14:textId="77777777" w:rsidR="00821A1A" w:rsidRPr="00AC3B10" w:rsidRDefault="00821A1A" w:rsidP="00AC3B10">
            <w:pPr>
              <w:spacing w:before="20" w:after="20"/>
              <w:rPr>
                <w:lang w:val="en-GB"/>
              </w:rPr>
            </w:pPr>
            <w:r w:rsidRPr="00AC3B10">
              <w:rPr>
                <w:lang w:val="en-GB"/>
              </w:rPr>
              <w:t>Diversity of the living world and ecology</w:t>
            </w:r>
          </w:p>
        </w:tc>
        <w:tc>
          <w:tcPr>
            <w:tcW w:w="1870" w:type="pct"/>
            <w:tcBorders>
              <w:top w:val="single" w:sz="2" w:space="0" w:color="auto"/>
              <w:bottom w:val="single" w:sz="2" w:space="0" w:color="auto"/>
            </w:tcBorders>
            <w:vAlign w:val="center"/>
          </w:tcPr>
          <w:p w14:paraId="2D962CAF" w14:textId="77777777" w:rsidR="00821A1A" w:rsidRPr="003B4AB7" w:rsidRDefault="00821A1A" w:rsidP="00AC3B10">
            <w:pPr>
              <w:spacing w:before="20" w:after="20"/>
              <w:rPr>
                <w:lang w:val="it-IT"/>
              </w:rPr>
            </w:pPr>
            <w:r w:rsidRPr="003B4AB7">
              <w:rPr>
                <w:lang w:val="it-IT"/>
              </w:rPr>
              <w:t>Associate Professor Mauro Štifanić, PhD</w:t>
            </w:r>
          </w:p>
          <w:p w14:paraId="753D1302" w14:textId="77777777" w:rsidR="00821A1A" w:rsidRPr="003B4AB7" w:rsidRDefault="00821A1A" w:rsidP="00AC3B10">
            <w:pPr>
              <w:spacing w:before="20" w:after="20"/>
              <w:rPr>
                <w:lang w:val="it-IT"/>
              </w:rPr>
            </w:pPr>
            <w:r w:rsidRPr="003B4AB7">
              <w:rPr>
                <w:lang w:val="it-IT"/>
              </w:rPr>
              <w:t>Associate Professor Ines Kovačić, PhD</w:t>
            </w:r>
          </w:p>
        </w:tc>
        <w:tc>
          <w:tcPr>
            <w:tcW w:w="420" w:type="pct"/>
            <w:tcBorders>
              <w:top w:val="single" w:sz="2" w:space="0" w:color="auto"/>
              <w:bottom w:val="single" w:sz="2" w:space="0" w:color="auto"/>
            </w:tcBorders>
            <w:shd w:val="clear" w:color="auto" w:fill="auto"/>
            <w:vAlign w:val="center"/>
          </w:tcPr>
          <w:p w14:paraId="430F20F9" w14:textId="77777777" w:rsidR="00821A1A" w:rsidRPr="00B22C1B" w:rsidRDefault="00821A1A" w:rsidP="00AC3B10">
            <w:pPr>
              <w:spacing w:before="20" w:after="20"/>
              <w:jc w:val="center"/>
              <w:rPr>
                <w:lang w:val="en-GB"/>
              </w:rPr>
            </w:pPr>
            <w:r w:rsidRPr="00B22C1B">
              <w:rPr>
                <w:lang w:val="en-GB"/>
              </w:rPr>
              <w:t>15</w:t>
            </w:r>
          </w:p>
        </w:tc>
        <w:tc>
          <w:tcPr>
            <w:tcW w:w="374" w:type="pct"/>
            <w:tcBorders>
              <w:top w:val="single" w:sz="2" w:space="0" w:color="auto"/>
              <w:bottom w:val="single" w:sz="2" w:space="0" w:color="auto"/>
            </w:tcBorders>
            <w:shd w:val="clear" w:color="auto" w:fill="auto"/>
            <w:vAlign w:val="center"/>
          </w:tcPr>
          <w:p w14:paraId="3670C401" w14:textId="77777777" w:rsidR="00821A1A" w:rsidRPr="00B22C1B" w:rsidRDefault="00821A1A" w:rsidP="00AC3B10">
            <w:pPr>
              <w:spacing w:before="20" w:after="20"/>
              <w:jc w:val="center"/>
              <w:rPr>
                <w:lang w:val="en-GB"/>
              </w:rPr>
            </w:pPr>
            <w:r w:rsidRPr="00B22C1B">
              <w:rPr>
                <w:lang w:val="en-GB"/>
              </w:rPr>
              <w:t>0</w:t>
            </w:r>
          </w:p>
        </w:tc>
        <w:tc>
          <w:tcPr>
            <w:tcW w:w="373" w:type="pct"/>
            <w:tcBorders>
              <w:top w:val="single" w:sz="2" w:space="0" w:color="auto"/>
              <w:bottom w:val="single" w:sz="2" w:space="0" w:color="auto"/>
            </w:tcBorders>
            <w:shd w:val="clear" w:color="auto" w:fill="auto"/>
            <w:vAlign w:val="center"/>
          </w:tcPr>
          <w:p w14:paraId="1F1C2226" w14:textId="77777777" w:rsidR="00821A1A" w:rsidRPr="00B22C1B" w:rsidRDefault="00821A1A" w:rsidP="00AC3B10">
            <w:pPr>
              <w:spacing w:before="20" w:after="20"/>
              <w:jc w:val="center"/>
              <w:rPr>
                <w:lang w:val="en-GB"/>
              </w:rPr>
            </w:pPr>
            <w:r w:rsidRPr="00B22C1B">
              <w:rPr>
                <w:lang w:val="en-GB"/>
              </w:rPr>
              <w:t>7,5</w:t>
            </w:r>
          </w:p>
        </w:tc>
        <w:tc>
          <w:tcPr>
            <w:tcW w:w="468" w:type="pct"/>
            <w:tcBorders>
              <w:top w:val="single" w:sz="2" w:space="0" w:color="auto"/>
              <w:bottom w:val="single" w:sz="2" w:space="0" w:color="auto"/>
            </w:tcBorders>
            <w:shd w:val="clear" w:color="auto" w:fill="auto"/>
            <w:vAlign w:val="center"/>
          </w:tcPr>
          <w:p w14:paraId="1556BFBC" w14:textId="77777777" w:rsidR="00821A1A" w:rsidRPr="00B22C1B" w:rsidRDefault="00821A1A" w:rsidP="00AC3B10">
            <w:pPr>
              <w:spacing w:before="20" w:after="20"/>
              <w:jc w:val="center"/>
              <w:rPr>
                <w:lang w:val="en-GB"/>
              </w:rPr>
            </w:pPr>
            <w:r w:rsidRPr="00B22C1B">
              <w:rPr>
                <w:lang w:val="en-GB"/>
              </w:rPr>
              <w:t>4</w:t>
            </w:r>
          </w:p>
        </w:tc>
      </w:tr>
      <w:tr w:rsidR="00821A1A" w:rsidRPr="00B22C1B" w14:paraId="284B45B0" w14:textId="77777777" w:rsidTr="0033064A">
        <w:trPr>
          <w:cantSplit/>
        </w:trPr>
        <w:tc>
          <w:tcPr>
            <w:tcW w:w="1495" w:type="pct"/>
            <w:tcBorders>
              <w:top w:val="single" w:sz="2" w:space="0" w:color="auto"/>
            </w:tcBorders>
            <w:vAlign w:val="center"/>
          </w:tcPr>
          <w:p w14:paraId="56875FBF" w14:textId="77777777" w:rsidR="00821A1A" w:rsidRPr="00AC3B10" w:rsidRDefault="00821A1A" w:rsidP="00AC3B10">
            <w:pPr>
              <w:spacing w:before="20" w:after="20"/>
              <w:rPr>
                <w:b/>
                <w:lang w:val="en-GB"/>
              </w:rPr>
            </w:pPr>
            <w:r w:rsidRPr="00AC3B10">
              <w:rPr>
                <w:b/>
                <w:lang w:val="en-GB"/>
              </w:rPr>
              <w:t>200200</w:t>
            </w:r>
          </w:p>
          <w:p w14:paraId="2271193A" w14:textId="77777777" w:rsidR="00821A1A" w:rsidRPr="00AC3B10" w:rsidRDefault="00821A1A" w:rsidP="00AC3B10">
            <w:pPr>
              <w:spacing w:before="20" w:after="20"/>
              <w:rPr>
                <w:lang w:val="en-GB"/>
              </w:rPr>
            </w:pPr>
            <w:r w:rsidRPr="00AC3B10">
              <w:rPr>
                <w:lang w:val="en-GB"/>
              </w:rPr>
              <w:t>Kinesiology methodology in the integrated curriculum 1</w:t>
            </w:r>
          </w:p>
        </w:tc>
        <w:tc>
          <w:tcPr>
            <w:tcW w:w="1870" w:type="pct"/>
            <w:tcBorders>
              <w:top w:val="single" w:sz="2" w:space="0" w:color="auto"/>
            </w:tcBorders>
            <w:vAlign w:val="center"/>
          </w:tcPr>
          <w:p w14:paraId="67E17CB1" w14:textId="77777777" w:rsidR="00821A1A" w:rsidRPr="00B22C1B" w:rsidRDefault="00821A1A" w:rsidP="00AC3B10">
            <w:pPr>
              <w:spacing w:before="20" w:after="20"/>
              <w:rPr>
                <w:lang w:val="en-GB"/>
              </w:rPr>
            </w:pPr>
            <w:r>
              <w:rPr>
                <w:lang w:val="en-GB"/>
              </w:rPr>
              <w:t>Full Professor</w:t>
            </w:r>
            <w:r w:rsidRPr="00B22C1B">
              <w:rPr>
                <w:lang w:val="en-GB"/>
              </w:rPr>
              <w:t xml:space="preserve"> Iva Blažević</w:t>
            </w:r>
            <w:r>
              <w:rPr>
                <w:lang w:val="en-GB"/>
              </w:rPr>
              <w:t>, PhD</w:t>
            </w:r>
          </w:p>
        </w:tc>
        <w:tc>
          <w:tcPr>
            <w:tcW w:w="420" w:type="pct"/>
            <w:tcBorders>
              <w:top w:val="single" w:sz="2" w:space="0" w:color="auto"/>
            </w:tcBorders>
            <w:shd w:val="clear" w:color="auto" w:fill="auto"/>
            <w:vAlign w:val="center"/>
          </w:tcPr>
          <w:p w14:paraId="50797C19" w14:textId="77777777" w:rsidR="00821A1A" w:rsidRPr="00B22C1B" w:rsidRDefault="00821A1A" w:rsidP="00AC3B10">
            <w:pPr>
              <w:spacing w:before="20" w:after="20"/>
              <w:jc w:val="center"/>
              <w:rPr>
                <w:lang w:val="en-GB"/>
              </w:rPr>
            </w:pPr>
            <w:r w:rsidRPr="00B22C1B">
              <w:rPr>
                <w:lang w:val="en-GB"/>
              </w:rPr>
              <w:t>7,5</w:t>
            </w:r>
          </w:p>
        </w:tc>
        <w:tc>
          <w:tcPr>
            <w:tcW w:w="374" w:type="pct"/>
            <w:tcBorders>
              <w:top w:val="single" w:sz="2" w:space="0" w:color="auto"/>
            </w:tcBorders>
            <w:shd w:val="clear" w:color="auto" w:fill="auto"/>
            <w:vAlign w:val="center"/>
          </w:tcPr>
          <w:p w14:paraId="5F9AB734" w14:textId="77777777" w:rsidR="00821A1A" w:rsidRPr="00B22C1B" w:rsidRDefault="00821A1A" w:rsidP="00AC3B10">
            <w:pPr>
              <w:spacing w:before="20" w:after="20"/>
              <w:jc w:val="center"/>
              <w:rPr>
                <w:lang w:val="en-GB"/>
              </w:rPr>
            </w:pPr>
            <w:r w:rsidRPr="00B22C1B">
              <w:rPr>
                <w:lang w:val="en-GB"/>
              </w:rPr>
              <w:t>0</w:t>
            </w:r>
          </w:p>
        </w:tc>
        <w:tc>
          <w:tcPr>
            <w:tcW w:w="373" w:type="pct"/>
            <w:tcBorders>
              <w:top w:val="single" w:sz="2" w:space="0" w:color="auto"/>
            </w:tcBorders>
            <w:shd w:val="clear" w:color="auto" w:fill="auto"/>
            <w:vAlign w:val="center"/>
          </w:tcPr>
          <w:p w14:paraId="4D7323DA" w14:textId="77777777" w:rsidR="00821A1A" w:rsidRPr="00B22C1B" w:rsidRDefault="00821A1A" w:rsidP="00AC3B10">
            <w:pPr>
              <w:spacing w:before="20" w:after="20"/>
              <w:jc w:val="center"/>
              <w:rPr>
                <w:lang w:val="en-GB"/>
              </w:rPr>
            </w:pPr>
            <w:r w:rsidRPr="00B22C1B">
              <w:rPr>
                <w:lang w:val="en-GB"/>
              </w:rPr>
              <w:t>7,5</w:t>
            </w:r>
          </w:p>
        </w:tc>
        <w:tc>
          <w:tcPr>
            <w:tcW w:w="468" w:type="pct"/>
            <w:tcBorders>
              <w:top w:val="single" w:sz="2" w:space="0" w:color="auto"/>
            </w:tcBorders>
            <w:shd w:val="clear" w:color="auto" w:fill="auto"/>
            <w:vAlign w:val="center"/>
          </w:tcPr>
          <w:p w14:paraId="5533337E" w14:textId="77777777" w:rsidR="00821A1A" w:rsidRPr="00B22C1B" w:rsidRDefault="00821A1A" w:rsidP="00AC3B10">
            <w:pPr>
              <w:spacing w:before="20" w:after="20"/>
              <w:jc w:val="center"/>
              <w:rPr>
                <w:lang w:val="en-GB"/>
              </w:rPr>
            </w:pPr>
            <w:r w:rsidRPr="00B22C1B">
              <w:rPr>
                <w:lang w:val="en-GB"/>
              </w:rPr>
              <w:t>3</w:t>
            </w:r>
          </w:p>
        </w:tc>
      </w:tr>
      <w:tr w:rsidR="00821A1A" w:rsidRPr="00B22C1B" w14:paraId="588415BC" w14:textId="77777777" w:rsidTr="0033064A">
        <w:trPr>
          <w:cantSplit/>
        </w:trPr>
        <w:tc>
          <w:tcPr>
            <w:tcW w:w="1495" w:type="pct"/>
            <w:tcBorders>
              <w:top w:val="single" w:sz="2" w:space="0" w:color="auto"/>
            </w:tcBorders>
            <w:vAlign w:val="center"/>
          </w:tcPr>
          <w:p w14:paraId="6ABD2D67" w14:textId="77777777" w:rsidR="00821A1A" w:rsidRPr="00C31327" w:rsidRDefault="00821A1A" w:rsidP="00AC3B10">
            <w:pPr>
              <w:spacing w:before="20" w:after="20"/>
              <w:rPr>
                <w:b/>
                <w:lang w:val="en-GB"/>
              </w:rPr>
            </w:pPr>
            <w:r w:rsidRPr="00C31327">
              <w:rPr>
                <w:b/>
                <w:lang w:val="en-GB"/>
              </w:rPr>
              <w:t>212631</w:t>
            </w:r>
          </w:p>
          <w:p w14:paraId="7683B8A8" w14:textId="77777777" w:rsidR="00821A1A" w:rsidRPr="003B4AB7" w:rsidRDefault="00821A1A" w:rsidP="00AC3B10">
            <w:pPr>
              <w:spacing w:before="20" w:after="20"/>
              <w:rPr>
                <w:highlight w:val="yellow"/>
                <w:lang w:val="en-GB"/>
              </w:rPr>
            </w:pPr>
            <w:r w:rsidRPr="00C31327">
              <w:rPr>
                <w:lang w:val="en-GB"/>
              </w:rPr>
              <w:t>Speech communication methodology in the integrated curriculum 1</w:t>
            </w:r>
          </w:p>
        </w:tc>
        <w:tc>
          <w:tcPr>
            <w:tcW w:w="1870" w:type="pct"/>
            <w:tcBorders>
              <w:top w:val="single" w:sz="2" w:space="0" w:color="auto"/>
            </w:tcBorders>
            <w:vAlign w:val="center"/>
          </w:tcPr>
          <w:p w14:paraId="365008FB" w14:textId="77777777" w:rsidR="00821A1A" w:rsidRPr="003B4AB7" w:rsidRDefault="00821A1A" w:rsidP="00AC3B10">
            <w:pPr>
              <w:spacing w:before="20" w:after="20"/>
              <w:rPr>
                <w:lang w:val="it-IT"/>
              </w:rPr>
            </w:pPr>
            <w:r w:rsidRPr="003B4AB7">
              <w:rPr>
                <w:lang w:val="it-IT"/>
              </w:rPr>
              <w:t>Assistant Professor Danijela Blanuša Trošelj, PhD</w:t>
            </w:r>
          </w:p>
          <w:p w14:paraId="37755A14" w14:textId="77777777" w:rsidR="00821A1A" w:rsidRPr="00B22C1B" w:rsidRDefault="00821A1A" w:rsidP="00AC3B10">
            <w:pPr>
              <w:spacing w:before="20" w:after="20"/>
              <w:rPr>
                <w:highlight w:val="yellow"/>
                <w:lang w:val="en-GB"/>
              </w:rPr>
            </w:pPr>
            <w:r w:rsidRPr="00C17F4D">
              <w:rPr>
                <w:lang w:val="en-GB"/>
              </w:rPr>
              <w:t xml:space="preserve">Assistant Professor </w:t>
            </w:r>
            <w:r w:rsidRPr="00B22C1B">
              <w:rPr>
                <w:lang w:val="en-GB"/>
              </w:rPr>
              <w:t xml:space="preserve">Linda </w:t>
            </w:r>
            <w:proofErr w:type="spellStart"/>
            <w:r w:rsidRPr="00B22C1B">
              <w:rPr>
                <w:lang w:val="en-GB"/>
              </w:rPr>
              <w:t>Juraković</w:t>
            </w:r>
            <w:proofErr w:type="spellEnd"/>
            <w:r>
              <w:rPr>
                <w:lang w:val="en-GB"/>
              </w:rPr>
              <w:t>, PhD</w:t>
            </w:r>
          </w:p>
        </w:tc>
        <w:tc>
          <w:tcPr>
            <w:tcW w:w="420" w:type="pct"/>
            <w:tcBorders>
              <w:top w:val="single" w:sz="2" w:space="0" w:color="auto"/>
            </w:tcBorders>
            <w:shd w:val="clear" w:color="auto" w:fill="auto"/>
            <w:vAlign w:val="center"/>
          </w:tcPr>
          <w:p w14:paraId="2C0D8363" w14:textId="77777777" w:rsidR="00821A1A" w:rsidRPr="00B22C1B" w:rsidRDefault="00821A1A" w:rsidP="00AC3B10">
            <w:pPr>
              <w:spacing w:before="20" w:after="20"/>
              <w:jc w:val="center"/>
              <w:rPr>
                <w:lang w:val="en-GB"/>
              </w:rPr>
            </w:pPr>
            <w:r w:rsidRPr="00B22C1B">
              <w:rPr>
                <w:lang w:val="en-GB"/>
              </w:rPr>
              <w:t>7,5</w:t>
            </w:r>
          </w:p>
        </w:tc>
        <w:tc>
          <w:tcPr>
            <w:tcW w:w="374" w:type="pct"/>
            <w:tcBorders>
              <w:top w:val="single" w:sz="2" w:space="0" w:color="auto"/>
            </w:tcBorders>
            <w:shd w:val="clear" w:color="auto" w:fill="auto"/>
            <w:vAlign w:val="center"/>
          </w:tcPr>
          <w:p w14:paraId="1D7649CE" w14:textId="77777777" w:rsidR="00821A1A" w:rsidRPr="00B22C1B" w:rsidRDefault="00821A1A" w:rsidP="00AC3B10">
            <w:pPr>
              <w:spacing w:before="20" w:after="20"/>
              <w:jc w:val="center"/>
              <w:rPr>
                <w:lang w:val="en-GB"/>
              </w:rPr>
            </w:pPr>
            <w:r w:rsidRPr="00B22C1B">
              <w:rPr>
                <w:lang w:val="en-GB"/>
              </w:rPr>
              <w:t>7,5</w:t>
            </w:r>
          </w:p>
        </w:tc>
        <w:tc>
          <w:tcPr>
            <w:tcW w:w="373" w:type="pct"/>
            <w:tcBorders>
              <w:top w:val="single" w:sz="2" w:space="0" w:color="auto"/>
            </w:tcBorders>
            <w:shd w:val="clear" w:color="auto" w:fill="auto"/>
            <w:vAlign w:val="center"/>
          </w:tcPr>
          <w:p w14:paraId="5DFA1955" w14:textId="77777777" w:rsidR="00821A1A" w:rsidRPr="00B22C1B" w:rsidRDefault="00821A1A" w:rsidP="00AC3B10">
            <w:pPr>
              <w:spacing w:before="20" w:after="20"/>
              <w:jc w:val="center"/>
              <w:rPr>
                <w:lang w:val="en-GB"/>
              </w:rPr>
            </w:pPr>
            <w:r w:rsidRPr="00B22C1B">
              <w:rPr>
                <w:lang w:val="en-GB"/>
              </w:rPr>
              <w:t>0</w:t>
            </w:r>
          </w:p>
        </w:tc>
        <w:tc>
          <w:tcPr>
            <w:tcW w:w="468" w:type="pct"/>
            <w:tcBorders>
              <w:top w:val="single" w:sz="2" w:space="0" w:color="auto"/>
            </w:tcBorders>
            <w:shd w:val="clear" w:color="auto" w:fill="auto"/>
            <w:vAlign w:val="center"/>
          </w:tcPr>
          <w:p w14:paraId="5EAAC63E" w14:textId="77777777" w:rsidR="00821A1A" w:rsidRPr="00B22C1B" w:rsidRDefault="00821A1A" w:rsidP="00AC3B10">
            <w:pPr>
              <w:spacing w:before="20" w:after="20"/>
              <w:jc w:val="center"/>
              <w:rPr>
                <w:lang w:val="en-GB"/>
              </w:rPr>
            </w:pPr>
            <w:r w:rsidRPr="00B22C1B">
              <w:rPr>
                <w:lang w:val="en-GB"/>
              </w:rPr>
              <w:t>3</w:t>
            </w:r>
          </w:p>
        </w:tc>
      </w:tr>
      <w:tr w:rsidR="00821A1A" w:rsidRPr="00B22C1B" w14:paraId="63E4757A" w14:textId="77777777" w:rsidTr="0033064A">
        <w:trPr>
          <w:cantSplit/>
        </w:trPr>
        <w:tc>
          <w:tcPr>
            <w:tcW w:w="1495" w:type="pct"/>
            <w:tcBorders>
              <w:top w:val="single" w:sz="2" w:space="0" w:color="auto"/>
            </w:tcBorders>
            <w:vAlign w:val="center"/>
          </w:tcPr>
          <w:p w14:paraId="5E42A5A3" w14:textId="77777777" w:rsidR="00821A1A" w:rsidRPr="00AC3B10" w:rsidRDefault="00821A1A" w:rsidP="00AC3B10">
            <w:pPr>
              <w:spacing w:before="20" w:after="20"/>
              <w:rPr>
                <w:b/>
                <w:lang w:val="en-GB"/>
              </w:rPr>
            </w:pPr>
            <w:r w:rsidRPr="00AC3B10">
              <w:rPr>
                <w:b/>
                <w:lang w:val="en-GB"/>
              </w:rPr>
              <w:t>212632</w:t>
            </w:r>
          </w:p>
          <w:p w14:paraId="3DD93DF9" w14:textId="77777777" w:rsidR="00821A1A" w:rsidRPr="00AC3B10" w:rsidRDefault="00821A1A" w:rsidP="00AC3B10">
            <w:pPr>
              <w:spacing w:before="20" w:after="20"/>
              <w:rPr>
                <w:lang w:val="en-GB"/>
              </w:rPr>
            </w:pPr>
            <w:r w:rsidRPr="00AC3B10">
              <w:rPr>
                <w:lang w:val="en-GB"/>
              </w:rPr>
              <w:t>Environmental and initial mathematical concepts methodology in the integrated curriculum 1</w:t>
            </w:r>
          </w:p>
        </w:tc>
        <w:tc>
          <w:tcPr>
            <w:tcW w:w="1870" w:type="pct"/>
            <w:tcBorders>
              <w:top w:val="single" w:sz="2" w:space="0" w:color="auto"/>
            </w:tcBorders>
            <w:vAlign w:val="center"/>
          </w:tcPr>
          <w:p w14:paraId="522B588A" w14:textId="77777777" w:rsidR="00821A1A" w:rsidRPr="00B22C1B" w:rsidRDefault="00821A1A" w:rsidP="00AC3B10">
            <w:pPr>
              <w:spacing w:before="20" w:after="20"/>
              <w:rPr>
                <w:lang w:val="en-GB"/>
              </w:rPr>
            </w:pPr>
            <w:r>
              <w:rPr>
                <w:lang w:val="en-GB"/>
              </w:rPr>
              <w:t>Full Professor</w:t>
            </w:r>
            <w:r w:rsidRPr="00B22C1B">
              <w:rPr>
                <w:lang w:val="en-GB"/>
              </w:rPr>
              <w:t xml:space="preserve"> Lidija Vujičić</w:t>
            </w:r>
            <w:r>
              <w:rPr>
                <w:lang w:val="en-GB"/>
              </w:rPr>
              <w:t>, PhD</w:t>
            </w:r>
          </w:p>
          <w:p w14:paraId="63F0933A" w14:textId="77777777" w:rsidR="00821A1A" w:rsidRPr="00B22C1B" w:rsidRDefault="00821A1A" w:rsidP="00AC3B10">
            <w:pPr>
              <w:spacing w:before="20" w:after="20"/>
              <w:rPr>
                <w:lang w:val="en-GB"/>
              </w:rPr>
            </w:pPr>
            <w:r w:rsidRPr="00B22C1B">
              <w:rPr>
                <w:lang w:val="en-GB"/>
              </w:rPr>
              <w:t xml:space="preserve">Kristina </w:t>
            </w:r>
            <w:proofErr w:type="spellStart"/>
            <w:r w:rsidRPr="00B22C1B">
              <w:rPr>
                <w:lang w:val="en-GB"/>
              </w:rPr>
              <w:t>Alviž</w:t>
            </w:r>
            <w:proofErr w:type="spellEnd"/>
            <w:r w:rsidRPr="00B22C1B">
              <w:rPr>
                <w:lang w:val="en-GB"/>
              </w:rPr>
              <w:t>, as</w:t>
            </w:r>
            <w:r>
              <w:rPr>
                <w:lang w:val="en-GB"/>
              </w:rPr>
              <w:t>sistant</w:t>
            </w:r>
          </w:p>
        </w:tc>
        <w:tc>
          <w:tcPr>
            <w:tcW w:w="420" w:type="pct"/>
            <w:tcBorders>
              <w:top w:val="single" w:sz="2" w:space="0" w:color="auto"/>
            </w:tcBorders>
            <w:shd w:val="clear" w:color="auto" w:fill="auto"/>
            <w:vAlign w:val="center"/>
          </w:tcPr>
          <w:p w14:paraId="1F4D03E5" w14:textId="77777777" w:rsidR="00821A1A" w:rsidRPr="00B22C1B" w:rsidRDefault="00821A1A" w:rsidP="00AC3B10">
            <w:pPr>
              <w:spacing w:before="20" w:after="20"/>
              <w:jc w:val="center"/>
              <w:rPr>
                <w:lang w:val="en-GB"/>
              </w:rPr>
            </w:pPr>
            <w:r w:rsidRPr="00B22C1B">
              <w:rPr>
                <w:lang w:val="en-GB"/>
              </w:rPr>
              <w:t>7,5</w:t>
            </w:r>
          </w:p>
        </w:tc>
        <w:tc>
          <w:tcPr>
            <w:tcW w:w="374" w:type="pct"/>
            <w:tcBorders>
              <w:top w:val="single" w:sz="2" w:space="0" w:color="auto"/>
            </w:tcBorders>
            <w:shd w:val="clear" w:color="auto" w:fill="auto"/>
            <w:vAlign w:val="center"/>
          </w:tcPr>
          <w:p w14:paraId="689B2A47" w14:textId="77777777" w:rsidR="00821A1A" w:rsidRPr="00B22C1B" w:rsidRDefault="00821A1A" w:rsidP="00AC3B10">
            <w:pPr>
              <w:spacing w:before="20" w:after="20"/>
              <w:jc w:val="center"/>
              <w:rPr>
                <w:lang w:val="en-GB"/>
              </w:rPr>
            </w:pPr>
            <w:r w:rsidRPr="00B22C1B">
              <w:rPr>
                <w:lang w:val="en-GB"/>
              </w:rPr>
              <w:t>7,5</w:t>
            </w:r>
          </w:p>
        </w:tc>
        <w:tc>
          <w:tcPr>
            <w:tcW w:w="373" w:type="pct"/>
            <w:tcBorders>
              <w:top w:val="single" w:sz="2" w:space="0" w:color="auto"/>
            </w:tcBorders>
            <w:shd w:val="clear" w:color="auto" w:fill="auto"/>
            <w:vAlign w:val="center"/>
          </w:tcPr>
          <w:p w14:paraId="23B1C794" w14:textId="77777777" w:rsidR="00821A1A" w:rsidRPr="00B22C1B" w:rsidRDefault="00821A1A" w:rsidP="00AC3B10">
            <w:pPr>
              <w:spacing w:before="20" w:after="20"/>
              <w:jc w:val="center"/>
              <w:rPr>
                <w:lang w:val="en-GB"/>
              </w:rPr>
            </w:pPr>
            <w:r w:rsidRPr="00B22C1B">
              <w:rPr>
                <w:lang w:val="en-GB"/>
              </w:rPr>
              <w:t>0</w:t>
            </w:r>
          </w:p>
        </w:tc>
        <w:tc>
          <w:tcPr>
            <w:tcW w:w="468" w:type="pct"/>
            <w:tcBorders>
              <w:top w:val="single" w:sz="2" w:space="0" w:color="auto"/>
            </w:tcBorders>
            <w:shd w:val="clear" w:color="auto" w:fill="auto"/>
            <w:vAlign w:val="center"/>
          </w:tcPr>
          <w:p w14:paraId="76422DD0" w14:textId="77777777" w:rsidR="00821A1A" w:rsidRPr="00B22C1B" w:rsidRDefault="00821A1A" w:rsidP="00AC3B10">
            <w:pPr>
              <w:spacing w:before="20" w:after="20"/>
              <w:jc w:val="center"/>
              <w:rPr>
                <w:lang w:val="en-GB"/>
              </w:rPr>
            </w:pPr>
            <w:r w:rsidRPr="00B22C1B">
              <w:rPr>
                <w:lang w:val="en-GB"/>
              </w:rPr>
              <w:t>3</w:t>
            </w:r>
          </w:p>
        </w:tc>
      </w:tr>
      <w:tr w:rsidR="00821A1A" w:rsidRPr="00B22C1B" w14:paraId="4AD629FD" w14:textId="77777777" w:rsidTr="0033064A">
        <w:trPr>
          <w:cantSplit/>
        </w:trPr>
        <w:tc>
          <w:tcPr>
            <w:tcW w:w="1495" w:type="pct"/>
            <w:vAlign w:val="center"/>
          </w:tcPr>
          <w:p w14:paraId="4E7BBF55" w14:textId="77777777" w:rsidR="00821A1A" w:rsidRPr="00AC3B10" w:rsidRDefault="00821A1A" w:rsidP="00AC3B10">
            <w:pPr>
              <w:spacing w:before="20" w:after="20"/>
              <w:rPr>
                <w:b/>
                <w:lang w:val="en-GB"/>
              </w:rPr>
            </w:pPr>
            <w:r w:rsidRPr="00AC3B10">
              <w:rPr>
                <w:b/>
                <w:lang w:val="en-GB"/>
              </w:rPr>
              <w:t>200210</w:t>
            </w:r>
          </w:p>
          <w:p w14:paraId="7C67FCF0" w14:textId="77777777" w:rsidR="00821A1A" w:rsidRPr="00AC3B10" w:rsidRDefault="00821A1A" w:rsidP="00AC3B10">
            <w:pPr>
              <w:spacing w:before="20" w:after="20"/>
              <w:rPr>
                <w:lang w:val="en-GB"/>
              </w:rPr>
            </w:pPr>
            <w:r w:rsidRPr="00AC3B10">
              <w:rPr>
                <w:lang w:val="en-GB"/>
              </w:rPr>
              <w:t>Kinesiology culture 4</w:t>
            </w:r>
          </w:p>
        </w:tc>
        <w:tc>
          <w:tcPr>
            <w:tcW w:w="1870" w:type="pct"/>
            <w:vAlign w:val="center"/>
          </w:tcPr>
          <w:p w14:paraId="3C5F73F5" w14:textId="77777777" w:rsidR="00821A1A" w:rsidRPr="00B22C1B" w:rsidRDefault="00821A1A" w:rsidP="00AC3B10">
            <w:pPr>
              <w:spacing w:before="20" w:after="20"/>
              <w:rPr>
                <w:lang w:val="en-GB"/>
              </w:rPr>
            </w:pPr>
            <w:r>
              <w:rPr>
                <w:lang w:val="en-GB"/>
              </w:rPr>
              <w:t>Full Professor</w:t>
            </w:r>
            <w:r w:rsidRPr="00B22C1B">
              <w:rPr>
                <w:lang w:val="en-GB"/>
              </w:rPr>
              <w:t xml:space="preserve"> Iva Blažević</w:t>
            </w:r>
            <w:r>
              <w:rPr>
                <w:lang w:val="en-GB"/>
              </w:rPr>
              <w:t>, PhD</w:t>
            </w:r>
          </w:p>
          <w:p w14:paraId="34F03FB8" w14:textId="77777777" w:rsidR="00821A1A" w:rsidRPr="00B22C1B" w:rsidRDefault="00821A1A" w:rsidP="00AC3B10">
            <w:pPr>
              <w:spacing w:before="20" w:after="20"/>
              <w:rPr>
                <w:lang w:val="en-GB"/>
              </w:rPr>
            </w:pPr>
            <w:r w:rsidRPr="00B22C1B">
              <w:rPr>
                <w:lang w:val="en-GB"/>
              </w:rPr>
              <w:t xml:space="preserve">Ivan Oreb, </w:t>
            </w:r>
            <w:r>
              <w:rPr>
                <w:lang w:val="en-GB"/>
              </w:rPr>
              <w:t>PhD, lecturer</w:t>
            </w:r>
          </w:p>
        </w:tc>
        <w:tc>
          <w:tcPr>
            <w:tcW w:w="420" w:type="pct"/>
            <w:shd w:val="clear" w:color="auto" w:fill="auto"/>
            <w:vAlign w:val="center"/>
          </w:tcPr>
          <w:p w14:paraId="7FC934C8" w14:textId="77777777" w:rsidR="00821A1A" w:rsidRPr="00B22C1B" w:rsidRDefault="00821A1A" w:rsidP="00AC3B10">
            <w:pPr>
              <w:spacing w:before="20" w:after="20"/>
              <w:jc w:val="center"/>
              <w:rPr>
                <w:lang w:val="en-GB"/>
              </w:rPr>
            </w:pPr>
            <w:r w:rsidRPr="00B22C1B">
              <w:rPr>
                <w:lang w:val="en-GB"/>
              </w:rPr>
              <w:t>0</w:t>
            </w:r>
          </w:p>
        </w:tc>
        <w:tc>
          <w:tcPr>
            <w:tcW w:w="374" w:type="pct"/>
            <w:shd w:val="clear" w:color="auto" w:fill="auto"/>
            <w:vAlign w:val="center"/>
          </w:tcPr>
          <w:p w14:paraId="64FACCAC" w14:textId="77777777" w:rsidR="00821A1A" w:rsidRPr="00B22C1B" w:rsidRDefault="00821A1A" w:rsidP="00AC3B10">
            <w:pPr>
              <w:spacing w:before="20" w:after="20"/>
              <w:jc w:val="center"/>
              <w:rPr>
                <w:lang w:val="en-GB"/>
              </w:rPr>
            </w:pPr>
            <w:r w:rsidRPr="00B22C1B">
              <w:rPr>
                <w:lang w:val="en-GB"/>
              </w:rPr>
              <w:t>0</w:t>
            </w:r>
          </w:p>
        </w:tc>
        <w:tc>
          <w:tcPr>
            <w:tcW w:w="373" w:type="pct"/>
            <w:shd w:val="clear" w:color="auto" w:fill="auto"/>
            <w:vAlign w:val="center"/>
          </w:tcPr>
          <w:p w14:paraId="048AD19B" w14:textId="77777777" w:rsidR="00821A1A" w:rsidRPr="00B22C1B" w:rsidRDefault="00821A1A" w:rsidP="00AC3B10">
            <w:pPr>
              <w:spacing w:before="20" w:after="20"/>
              <w:jc w:val="center"/>
              <w:rPr>
                <w:lang w:val="en-GB"/>
              </w:rPr>
            </w:pPr>
            <w:r w:rsidRPr="00B22C1B">
              <w:rPr>
                <w:lang w:val="en-GB"/>
              </w:rPr>
              <w:t>15</w:t>
            </w:r>
          </w:p>
        </w:tc>
        <w:tc>
          <w:tcPr>
            <w:tcW w:w="468" w:type="pct"/>
            <w:shd w:val="clear" w:color="auto" w:fill="auto"/>
            <w:vAlign w:val="center"/>
          </w:tcPr>
          <w:p w14:paraId="5C97E918" w14:textId="77777777" w:rsidR="00821A1A" w:rsidRPr="00B22C1B" w:rsidRDefault="00821A1A" w:rsidP="00AC3B10">
            <w:pPr>
              <w:spacing w:before="20" w:after="20"/>
              <w:jc w:val="center"/>
              <w:rPr>
                <w:lang w:val="en-GB"/>
              </w:rPr>
            </w:pPr>
            <w:r w:rsidRPr="00B22C1B">
              <w:rPr>
                <w:lang w:val="en-GB"/>
              </w:rPr>
              <w:t>1</w:t>
            </w:r>
          </w:p>
        </w:tc>
      </w:tr>
      <w:tr w:rsidR="00821A1A" w:rsidRPr="00B22C1B" w14:paraId="64EE08A0" w14:textId="77777777" w:rsidTr="0033064A">
        <w:trPr>
          <w:cantSplit/>
        </w:trPr>
        <w:tc>
          <w:tcPr>
            <w:tcW w:w="1495" w:type="pct"/>
            <w:tcBorders>
              <w:top w:val="single" w:sz="2" w:space="0" w:color="auto"/>
            </w:tcBorders>
            <w:vAlign w:val="center"/>
          </w:tcPr>
          <w:p w14:paraId="1515BACF" w14:textId="77777777" w:rsidR="00821A1A" w:rsidRPr="00AC3B10" w:rsidRDefault="00821A1A" w:rsidP="00AC3B10">
            <w:pPr>
              <w:spacing w:before="20" w:after="20"/>
              <w:rPr>
                <w:lang w:val="en-GB"/>
              </w:rPr>
            </w:pPr>
            <w:r w:rsidRPr="00AC3B10">
              <w:rPr>
                <w:lang w:val="en-GB"/>
              </w:rPr>
              <w:t>Elective course 5</w:t>
            </w:r>
          </w:p>
        </w:tc>
        <w:tc>
          <w:tcPr>
            <w:tcW w:w="1870" w:type="pct"/>
            <w:tcBorders>
              <w:top w:val="single" w:sz="2" w:space="0" w:color="auto"/>
            </w:tcBorders>
            <w:shd w:val="clear" w:color="auto" w:fill="auto"/>
            <w:vAlign w:val="center"/>
          </w:tcPr>
          <w:p w14:paraId="7DAC6040" w14:textId="77777777" w:rsidR="00821A1A" w:rsidRPr="00B22C1B" w:rsidRDefault="00821A1A" w:rsidP="00AC3B10">
            <w:pPr>
              <w:spacing w:before="20" w:after="20"/>
              <w:rPr>
                <w:lang w:val="en-GB"/>
              </w:rPr>
            </w:pPr>
          </w:p>
        </w:tc>
        <w:tc>
          <w:tcPr>
            <w:tcW w:w="420" w:type="pct"/>
            <w:tcBorders>
              <w:top w:val="single" w:sz="2" w:space="0" w:color="auto"/>
            </w:tcBorders>
            <w:shd w:val="clear" w:color="auto" w:fill="auto"/>
            <w:vAlign w:val="center"/>
          </w:tcPr>
          <w:p w14:paraId="58F57B46" w14:textId="77777777" w:rsidR="00821A1A" w:rsidRPr="00B22C1B" w:rsidRDefault="00821A1A" w:rsidP="00AC3B10">
            <w:pPr>
              <w:spacing w:before="20" w:after="20"/>
              <w:jc w:val="center"/>
              <w:rPr>
                <w:lang w:val="en-GB"/>
              </w:rPr>
            </w:pPr>
            <w:r w:rsidRPr="00B22C1B">
              <w:rPr>
                <w:lang w:val="en-GB"/>
              </w:rPr>
              <w:t>7,5</w:t>
            </w:r>
          </w:p>
        </w:tc>
        <w:tc>
          <w:tcPr>
            <w:tcW w:w="374" w:type="pct"/>
            <w:tcBorders>
              <w:top w:val="single" w:sz="2" w:space="0" w:color="auto"/>
            </w:tcBorders>
            <w:shd w:val="clear" w:color="auto" w:fill="auto"/>
            <w:vAlign w:val="center"/>
          </w:tcPr>
          <w:p w14:paraId="5C87085E" w14:textId="77777777" w:rsidR="00821A1A" w:rsidRPr="00B22C1B" w:rsidRDefault="00821A1A" w:rsidP="00AC3B10">
            <w:pPr>
              <w:spacing w:before="20" w:after="20"/>
              <w:jc w:val="center"/>
              <w:rPr>
                <w:lang w:val="en-GB"/>
              </w:rPr>
            </w:pPr>
          </w:p>
        </w:tc>
        <w:tc>
          <w:tcPr>
            <w:tcW w:w="373" w:type="pct"/>
            <w:tcBorders>
              <w:top w:val="single" w:sz="2" w:space="0" w:color="auto"/>
            </w:tcBorders>
            <w:shd w:val="clear" w:color="auto" w:fill="auto"/>
            <w:vAlign w:val="center"/>
          </w:tcPr>
          <w:p w14:paraId="4358D31E" w14:textId="77777777" w:rsidR="00821A1A" w:rsidRPr="00B22C1B" w:rsidRDefault="00821A1A" w:rsidP="00AC3B10">
            <w:pPr>
              <w:spacing w:before="20" w:after="20"/>
              <w:jc w:val="center"/>
              <w:rPr>
                <w:lang w:val="en-GB"/>
              </w:rPr>
            </w:pPr>
          </w:p>
        </w:tc>
        <w:tc>
          <w:tcPr>
            <w:tcW w:w="468" w:type="pct"/>
            <w:tcBorders>
              <w:top w:val="single" w:sz="2" w:space="0" w:color="auto"/>
            </w:tcBorders>
            <w:shd w:val="clear" w:color="auto" w:fill="auto"/>
            <w:vAlign w:val="center"/>
          </w:tcPr>
          <w:p w14:paraId="41A7FEFD" w14:textId="77777777" w:rsidR="00821A1A" w:rsidRPr="00B22C1B" w:rsidRDefault="00821A1A" w:rsidP="00AC3B10">
            <w:pPr>
              <w:spacing w:before="20" w:after="20"/>
              <w:jc w:val="center"/>
              <w:rPr>
                <w:lang w:val="en-GB"/>
              </w:rPr>
            </w:pPr>
            <w:r w:rsidRPr="00B22C1B">
              <w:rPr>
                <w:lang w:val="en-GB"/>
              </w:rPr>
              <w:t>2</w:t>
            </w:r>
          </w:p>
        </w:tc>
      </w:tr>
      <w:tr w:rsidR="00821A1A" w:rsidRPr="00B22C1B" w14:paraId="508E23C6" w14:textId="77777777" w:rsidTr="0033064A">
        <w:trPr>
          <w:cantSplit/>
        </w:trPr>
        <w:tc>
          <w:tcPr>
            <w:tcW w:w="1495" w:type="pct"/>
            <w:tcBorders>
              <w:top w:val="single" w:sz="2" w:space="0" w:color="auto"/>
            </w:tcBorders>
            <w:vAlign w:val="center"/>
          </w:tcPr>
          <w:p w14:paraId="1ACDBE5D" w14:textId="77777777" w:rsidR="00821A1A" w:rsidRPr="00AC3B10" w:rsidRDefault="00821A1A" w:rsidP="00AC3B10">
            <w:pPr>
              <w:spacing w:before="20" w:after="20"/>
              <w:rPr>
                <w:lang w:val="en-GB"/>
              </w:rPr>
            </w:pPr>
            <w:r w:rsidRPr="00AC3B10">
              <w:rPr>
                <w:lang w:val="en-GB"/>
              </w:rPr>
              <w:t>Elective course 6</w:t>
            </w:r>
          </w:p>
        </w:tc>
        <w:tc>
          <w:tcPr>
            <w:tcW w:w="1870" w:type="pct"/>
            <w:tcBorders>
              <w:top w:val="single" w:sz="2" w:space="0" w:color="auto"/>
            </w:tcBorders>
            <w:shd w:val="clear" w:color="auto" w:fill="auto"/>
            <w:vAlign w:val="center"/>
          </w:tcPr>
          <w:p w14:paraId="620CC043" w14:textId="77777777" w:rsidR="00821A1A" w:rsidRPr="00B22C1B" w:rsidRDefault="00821A1A" w:rsidP="00AC3B10">
            <w:pPr>
              <w:spacing w:before="20" w:after="20"/>
              <w:rPr>
                <w:lang w:val="en-GB"/>
              </w:rPr>
            </w:pPr>
          </w:p>
        </w:tc>
        <w:tc>
          <w:tcPr>
            <w:tcW w:w="420" w:type="pct"/>
            <w:tcBorders>
              <w:top w:val="single" w:sz="2" w:space="0" w:color="auto"/>
            </w:tcBorders>
            <w:shd w:val="clear" w:color="auto" w:fill="auto"/>
            <w:vAlign w:val="center"/>
          </w:tcPr>
          <w:p w14:paraId="1E38B950" w14:textId="77777777" w:rsidR="00821A1A" w:rsidRPr="00B22C1B" w:rsidRDefault="00821A1A" w:rsidP="00AC3B10">
            <w:pPr>
              <w:spacing w:before="20" w:after="20"/>
              <w:jc w:val="center"/>
              <w:rPr>
                <w:lang w:val="en-GB"/>
              </w:rPr>
            </w:pPr>
            <w:r w:rsidRPr="00B22C1B">
              <w:rPr>
                <w:lang w:val="en-GB"/>
              </w:rPr>
              <w:t>7,5</w:t>
            </w:r>
          </w:p>
        </w:tc>
        <w:tc>
          <w:tcPr>
            <w:tcW w:w="374" w:type="pct"/>
            <w:tcBorders>
              <w:top w:val="single" w:sz="2" w:space="0" w:color="auto"/>
            </w:tcBorders>
            <w:shd w:val="clear" w:color="auto" w:fill="auto"/>
            <w:vAlign w:val="center"/>
          </w:tcPr>
          <w:p w14:paraId="0129E5EB" w14:textId="77777777" w:rsidR="00821A1A" w:rsidRPr="00B22C1B" w:rsidRDefault="00821A1A" w:rsidP="00AC3B10">
            <w:pPr>
              <w:spacing w:before="20" w:after="20"/>
              <w:jc w:val="center"/>
              <w:rPr>
                <w:lang w:val="en-GB"/>
              </w:rPr>
            </w:pPr>
          </w:p>
        </w:tc>
        <w:tc>
          <w:tcPr>
            <w:tcW w:w="373" w:type="pct"/>
            <w:tcBorders>
              <w:top w:val="single" w:sz="2" w:space="0" w:color="auto"/>
            </w:tcBorders>
            <w:shd w:val="clear" w:color="auto" w:fill="auto"/>
            <w:vAlign w:val="center"/>
          </w:tcPr>
          <w:p w14:paraId="3F661029" w14:textId="77777777" w:rsidR="00821A1A" w:rsidRPr="00B22C1B" w:rsidRDefault="00821A1A" w:rsidP="00AC3B10">
            <w:pPr>
              <w:spacing w:before="20" w:after="20"/>
              <w:jc w:val="center"/>
              <w:rPr>
                <w:lang w:val="en-GB"/>
              </w:rPr>
            </w:pPr>
          </w:p>
        </w:tc>
        <w:tc>
          <w:tcPr>
            <w:tcW w:w="468" w:type="pct"/>
            <w:tcBorders>
              <w:top w:val="single" w:sz="2" w:space="0" w:color="auto"/>
            </w:tcBorders>
            <w:shd w:val="clear" w:color="auto" w:fill="auto"/>
            <w:vAlign w:val="center"/>
          </w:tcPr>
          <w:p w14:paraId="4986B9AE" w14:textId="77777777" w:rsidR="00821A1A" w:rsidRPr="00B22C1B" w:rsidRDefault="00821A1A" w:rsidP="00AC3B10">
            <w:pPr>
              <w:spacing w:before="20" w:after="20"/>
              <w:jc w:val="center"/>
              <w:rPr>
                <w:lang w:val="en-GB"/>
              </w:rPr>
            </w:pPr>
            <w:r w:rsidRPr="00B22C1B">
              <w:rPr>
                <w:lang w:val="en-GB"/>
              </w:rPr>
              <w:t>2</w:t>
            </w:r>
          </w:p>
        </w:tc>
      </w:tr>
      <w:tr w:rsidR="00821A1A" w:rsidRPr="00B22C1B" w14:paraId="0890587D" w14:textId="77777777" w:rsidTr="0033064A">
        <w:trPr>
          <w:cantSplit/>
        </w:trPr>
        <w:tc>
          <w:tcPr>
            <w:tcW w:w="1495" w:type="pct"/>
            <w:tcBorders>
              <w:top w:val="single" w:sz="2" w:space="0" w:color="auto"/>
              <w:left w:val="single" w:sz="2" w:space="0" w:color="auto"/>
              <w:bottom w:val="single" w:sz="2" w:space="0" w:color="auto"/>
              <w:right w:val="single" w:sz="2" w:space="0" w:color="auto"/>
            </w:tcBorders>
          </w:tcPr>
          <w:p w14:paraId="77FF3B6B" w14:textId="77777777" w:rsidR="00821A1A" w:rsidRPr="00AC3B10" w:rsidRDefault="00821A1A" w:rsidP="00AC3B10">
            <w:pPr>
              <w:jc w:val="right"/>
              <w:rPr>
                <w:b/>
                <w:lang w:val="en-GB"/>
              </w:rPr>
            </w:pPr>
            <w:r w:rsidRPr="00AC3B10">
              <w:rPr>
                <w:b/>
                <w:lang w:val="en-GB"/>
              </w:rPr>
              <w:t>Total:</w:t>
            </w:r>
          </w:p>
        </w:tc>
        <w:tc>
          <w:tcPr>
            <w:tcW w:w="1870" w:type="pct"/>
            <w:tcBorders>
              <w:top w:val="single" w:sz="2" w:space="0" w:color="auto"/>
              <w:left w:val="single" w:sz="2" w:space="0" w:color="auto"/>
              <w:bottom w:val="single" w:sz="2" w:space="0" w:color="auto"/>
              <w:right w:val="single" w:sz="2" w:space="0" w:color="auto"/>
            </w:tcBorders>
          </w:tcPr>
          <w:p w14:paraId="15976592" w14:textId="77777777" w:rsidR="00821A1A" w:rsidRPr="00B22C1B" w:rsidRDefault="00821A1A" w:rsidP="00AC3B10">
            <w:pPr>
              <w:spacing w:before="20" w:after="20"/>
              <w:rPr>
                <w:b/>
                <w:lang w:val="en-GB"/>
              </w:rPr>
            </w:pPr>
            <w:r w:rsidRPr="00B22C1B">
              <w:rPr>
                <w:b/>
                <w:lang w:val="en-GB"/>
              </w:rPr>
              <w:t xml:space="preserve">11 </w:t>
            </w:r>
            <w:r>
              <w:rPr>
                <w:b/>
                <w:lang w:val="en-GB"/>
              </w:rPr>
              <w:t>courses</w:t>
            </w:r>
          </w:p>
        </w:tc>
        <w:tc>
          <w:tcPr>
            <w:tcW w:w="420" w:type="pct"/>
            <w:tcBorders>
              <w:top w:val="single" w:sz="2" w:space="0" w:color="auto"/>
              <w:left w:val="single" w:sz="2" w:space="0" w:color="auto"/>
              <w:bottom w:val="single" w:sz="2" w:space="0" w:color="auto"/>
              <w:right w:val="single" w:sz="2" w:space="0" w:color="auto"/>
            </w:tcBorders>
            <w:shd w:val="clear" w:color="auto" w:fill="auto"/>
          </w:tcPr>
          <w:p w14:paraId="6C204284" w14:textId="77777777" w:rsidR="00821A1A" w:rsidRPr="00B22C1B" w:rsidRDefault="00821A1A" w:rsidP="00AC3B10">
            <w:pPr>
              <w:jc w:val="center"/>
              <w:rPr>
                <w:b/>
                <w:lang w:val="en-GB"/>
              </w:rPr>
            </w:pPr>
          </w:p>
        </w:tc>
        <w:tc>
          <w:tcPr>
            <w:tcW w:w="374" w:type="pct"/>
            <w:tcBorders>
              <w:top w:val="single" w:sz="2" w:space="0" w:color="auto"/>
              <w:left w:val="single" w:sz="2" w:space="0" w:color="auto"/>
              <w:bottom w:val="single" w:sz="2" w:space="0" w:color="auto"/>
              <w:right w:val="single" w:sz="2" w:space="0" w:color="auto"/>
            </w:tcBorders>
            <w:shd w:val="clear" w:color="auto" w:fill="auto"/>
          </w:tcPr>
          <w:p w14:paraId="2CA4AFCD" w14:textId="77777777" w:rsidR="00821A1A" w:rsidRPr="00B22C1B" w:rsidRDefault="00821A1A" w:rsidP="00AC3B10">
            <w:pPr>
              <w:jc w:val="center"/>
              <w:rPr>
                <w:b/>
                <w:lang w:val="en-GB"/>
              </w:rPr>
            </w:pPr>
          </w:p>
        </w:tc>
        <w:tc>
          <w:tcPr>
            <w:tcW w:w="373" w:type="pct"/>
            <w:tcBorders>
              <w:top w:val="single" w:sz="2" w:space="0" w:color="auto"/>
              <w:left w:val="single" w:sz="2" w:space="0" w:color="auto"/>
              <w:bottom w:val="single" w:sz="2" w:space="0" w:color="auto"/>
              <w:right w:val="single" w:sz="2" w:space="0" w:color="auto"/>
            </w:tcBorders>
            <w:shd w:val="clear" w:color="auto" w:fill="auto"/>
          </w:tcPr>
          <w:p w14:paraId="44F90A0A" w14:textId="77777777" w:rsidR="00821A1A" w:rsidRPr="00B22C1B" w:rsidRDefault="00821A1A" w:rsidP="00AC3B10">
            <w:pPr>
              <w:jc w:val="center"/>
              <w:rPr>
                <w:b/>
                <w:lang w:val="en-GB"/>
              </w:rPr>
            </w:pPr>
          </w:p>
        </w:tc>
        <w:tc>
          <w:tcPr>
            <w:tcW w:w="468" w:type="pct"/>
            <w:tcBorders>
              <w:top w:val="single" w:sz="2" w:space="0" w:color="auto"/>
              <w:left w:val="single" w:sz="2" w:space="0" w:color="auto"/>
              <w:bottom w:val="single" w:sz="2" w:space="0" w:color="auto"/>
              <w:right w:val="single" w:sz="2" w:space="0" w:color="auto"/>
            </w:tcBorders>
            <w:shd w:val="clear" w:color="auto" w:fill="auto"/>
          </w:tcPr>
          <w:p w14:paraId="2102EED0" w14:textId="77777777" w:rsidR="00821A1A" w:rsidRPr="00B22C1B" w:rsidRDefault="00821A1A" w:rsidP="00AC3B10">
            <w:pPr>
              <w:jc w:val="center"/>
              <w:rPr>
                <w:b/>
                <w:lang w:val="en-GB"/>
              </w:rPr>
            </w:pPr>
            <w:r w:rsidRPr="00B22C1B">
              <w:rPr>
                <w:b/>
                <w:lang w:val="en-GB"/>
              </w:rPr>
              <w:t>30</w:t>
            </w:r>
          </w:p>
        </w:tc>
      </w:tr>
      <w:tr w:rsidR="00821A1A" w:rsidRPr="00B22C1B" w14:paraId="130CBAB3" w14:textId="77777777" w:rsidTr="0033064A">
        <w:trPr>
          <w:cantSplit/>
        </w:trPr>
        <w:tc>
          <w:tcPr>
            <w:tcW w:w="5000" w:type="pct"/>
            <w:gridSpan w:val="6"/>
            <w:tcBorders>
              <w:top w:val="single" w:sz="2" w:space="0" w:color="auto"/>
              <w:left w:val="single" w:sz="2" w:space="0" w:color="auto"/>
              <w:bottom w:val="single" w:sz="2" w:space="0" w:color="auto"/>
              <w:right w:val="single" w:sz="2" w:space="0" w:color="auto"/>
            </w:tcBorders>
          </w:tcPr>
          <w:p w14:paraId="249F6C5C" w14:textId="77777777" w:rsidR="00821A1A" w:rsidRPr="00AC3B10" w:rsidRDefault="00821A1A" w:rsidP="00AC3B10">
            <w:pPr>
              <w:jc w:val="center"/>
              <w:rPr>
                <w:b/>
                <w:lang w:val="en-GB"/>
              </w:rPr>
            </w:pPr>
          </w:p>
        </w:tc>
      </w:tr>
      <w:tr w:rsidR="00821A1A" w:rsidRPr="00B22C1B" w14:paraId="2982886E" w14:textId="77777777" w:rsidTr="0033064A">
        <w:trPr>
          <w:cantSplit/>
        </w:trPr>
        <w:tc>
          <w:tcPr>
            <w:tcW w:w="1495" w:type="pct"/>
            <w:vAlign w:val="center"/>
          </w:tcPr>
          <w:p w14:paraId="6A631E1F" w14:textId="77777777" w:rsidR="00821A1A" w:rsidRPr="00AC3B10" w:rsidRDefault="00821A1A" w:rsidP="00AC3B10">
            <w:pPr>
              <w:spacing w:before="20" w:after="20"/>
              <w:rPr>
                <w:b/>
                <w:lang w:val="en-GB"/>
              </w:rPr>
            </w:pPr>
            <w:r w:rsidRPr="00AC3B10">
              <w:rPr>
                <w:b/>
                <w:lang w:val="en-GB"/>
              </w:rPr>
              <w:t>Elective courses 5, 6</w:t>
            </w:r>
          </w:p>
        </w:tc>
        <w:tc>
          <w:tcPr>
            <w:tcW w:w="1870" w:type="pct"/>
            <w:vAlign w:val="center"/>
          </w:tcPr>
          <w:p w14:paraId="778774D5" w14:textId="77777777" w:rsidR="00821A1A" w:rsidRPr="00B22C1B" w:rsidRDefault="00821A1A" w:rsidP="00AC3B10">
            <w:pPr>
              <w:spacing w:before="20" w:after="20"/>
              <w:jc w:val="center"/>
              <w:rPr>
                <w:lang w:val="en-GB"/>
              </w:rPr>
            </w:pPr>
            <w:r>
              <w:rPr>
                <w:b/>
                <w:lang w:val="en-GB"/>
              </w:rPr>
              <w:t>Teachers</w:t>
            </w:r>
          </w:p>
        </w:tc>
        <w:tc>
          <w:tcPr>
            <w:tcW w:w="420" w:type="pct"/>
            <w:shd w:val="clear" w:color="auto" w:fill="auto"/>
            <w:vAlign w:val="center"/>
          </w:tcPr>
          <w:p w14:paraId="229A0CF6" w14:textId="77777777" w:rsidR="00821A1A" w:rsidRPr="00B22C1B" w:rsidRDefault="00821A1A" w:rsidP="00AC3B10">
            <w:pPr>
              <w:spacing w:before="20" w:after="20"/>
              <w:jc w:val="center"/>
              <w:rPr>
                <w:b/>
                <w:lang w:val="en-GB"/>
              </w:rPr>
            </w:pPr>
            <w:r>
              <w:rPr>
                <w:b/>
                <w:lang w:val="en-GB"/>
              </w:rPr>
              <w:t>L</w:t>
            </w:r>
          </w:p>
        </w:tc>
        <w:tc>
          <w:tcPr>
            <w:tcW w:w="374" w:type="pct"/>
            <w:shd w:val="clear" w:color="auto" w:fill="auto"/>
            <w:vAlign w:val="center"/>
          </w:tcPr>
          <w:p w14:paraId="0AEFFD55" w14:textId="77777777" w:rsidR="00821A1A" w:rsidRPr="00B22C1B" w:rsidRDefault="00821A1A" w:rsidP="00AC3B10">
            <w:pPr>
              <w:spacing w:before="20" w:after="20"/>
              <w:jc w:val="center"/>
              <w:rPr>
                <w:b/>
                <w:lang w:val="en-GB"/>
              </w:rPr>
            </w:pPr>
            <w:r w:rsidRPr="00B22C1B">
              <w:rPr>
                <w:b/>
                <w:lang w:val="en-GB"/>
              </w:rPr>
              <w:t>S</w:t>
            </w:r>
          </w:p>
        </w:tc>
        <w:tc>
          <w:tcPr>
            <w:tcW w:w="373" w:type="pct"/>
            <w:shd w:val="clear" w:color="auto" w:fill="auto"/>
            <w:vAlign w:val="center"/>
          </w:tcPr>
          <w:p w14:paraId="33D64FB1" w14:textId="77777777" w:rsidR="00821A1A" w:rsidRPr="00B22C1B" w:rsidRDefault="00821A1A" w:rsidP="00AC3B10">
            <w:pPr>
              <w:spacing w:before="20" w:after="20"/>
              <w:jc w:val="center"/>
              <w:rPr>
                <w:b/>
                <w:lang w:val="en-GB"/>
              </w:rPr>
            </w:pPr>
            <w:r>
              <w:rPr>
                <w:b/>
                <w:lang w:val="en-GB"/>
              </w:rPr>
              <w:t>E</w:t>
            </w:r>
          </w:p>
        </w:tc>
        <w:tc>
          <w:tcPr>
            <w:tcW w:w="468" w:type="pct"/>
            <w:shd w:val="clear" w:color="auto" w:fill="auto"/>
            <w:vAlign w:val="center"/>
          </w:tcPr>
          <w:p w14:paraId="3FBBFA6A" w14:textId="77777777" w:rsidR="00821A1A" w:rsidRPr="00B22C1B" w:rsidRDefault="00821A1A" w:rsidP="00AC3B10">
            <w:pPr>
              <w:spacing w:before="20" w:after="20"/>
              <w:jc w:val="center"/>
              <w:rPr>
                <w:b/>
                <w:lang w:val="en-GB"/>
              </w:rPr>
            </w:pPr>
            <w:r w:rsidRPr="00B22C1B">
              <w:rPr>
                <w:b/>
                <w:lang w:val="en-GB"/>
              </w:rPr>
              <w:t>ECTS</w:t>
            </w:r>
          </w:p>
        </w:tc>
      </w:tr>
      <w:tr w:rsidR="00821A1A" w:rsidRPr="00B22C1B" w14:paraId="7087785E" w14:textId="77777777" w:rsidTr="0033064A">
        <w:trPr>
          <w:cantSplit/>
        </w:trPr>
        <w:tc>
          <w:tcPr>
            <w:tcW w:w="1495" w:type="pct"/>
          </w:tcPr>
          <w:p w14:paraId="0FB8A839" w14:textId="77777777" w:rsidR="00821A1A" w:rsidRPr="00AC3B10" w:rsidRDefault="00821A1A" w:rsidP="00AC3B10">
            <w:pPr>
              <w:spacing w:before="20" w:after="20"/>
              <w:rPr>
                <w:b/>
                <w:lang w:val="en-GB"/>
              </w:rPr>
            </w:pPr>
            <w:r w:rsidRPr="00AC3B10">
              <w:rPr>
                <w:b/>
                <w:lang w:val="en-GB"/>
              </w:rPr>
              <w:t>200212</w:t>
            </w:r>
          </w:p>
          <w:p w14:paraId="3A1A5864" w14:textId="77777777" w:rsidR="00821A1A" w:rsidRPr="00AC3B10" w:rsidRDefault="00821A1A" w:rsidP="00AC3B10">
            <w:pPr>
              <w:rPr>
                <w:lang w:val="en-GB"/>
              </w:rPr>
            </w:pPr>
            <w:r w:rsidRPr="00AC3B10">
              <w:rPr>
                <w:lang w:val="en-GB"/>
              </w:rPr>
              <w:t>Artistic creation: graphics</w:t>
            </w:r>
          </w:p>
        </w:tc>
        <w:tc>
          <w:tcPr>
            <w:tcW w:w="1870" w:type="pct"/>
            <w:vAlign w:val="center"/>
          </w:tcPr>
          <w:p w14:paraId="1FBDCB52" w14:textId="77777777" w:rsidR="00821A1A" w:rsidRPr="00B22C1B" w:rsidRDefault="00821A1A" w:rsidP="00AC3B10">
            <w:pPr>
              <w:rPr>
                <w:lang w:val="en-GB"/>
              </w:rPr>
            </w:pPr>
            <w:r>
              <w:rPr>
                <w:lang w:val="en-GB"/>
              </w:rPr>
              <w:t xml:space="preserve">Associate Professor </w:t>
            </w:r>
            <w:r w:rsidRPr="00B22C1B">
              <w:rPr>
                <w:lang w:val="en-GB"/>
              </w:rPr>
              <w:t>Aleksandra Rotar</w:t>
            </w:r>
          </w:p>
        </w:tc>
        <w:tc>
          <w:tcPr>
            <w:tcW w:w="420" w:type="pct"/>
            <w:shd w:val="clear" w:color="auto" w:fill="auto"/>
            <w:vAlign w:val="center"/>
          </w:tcPr>
          <w:p w14:paraId="4F2DDE35" w14:textId="77777777" w:rsidR="00821A1A" w:rsidRPr="00B22C1B" w:rsidRDefault="00821A1A" w:rsidP="00AC3B10">
            <w:pPr>
              <w:jc w:val="center"/>
              <w:rPr>
                <w:lang w:val="en-GB"/>
              </w:rPr>
            </w:pPr>
            <w:r w:rsidRPr="00B22C1B">
              <w:rPr>
                <w:lang w:val="en-GB"/>
              </w:rPr>
              <w:t>7,5</w:t>
            </w:r>
          </w:p>
        </w:tc>
        <w:tc>
          <w:tcPr>
            <w:tcW w:w="374" w:type="pct"/>
            <w:shd w:val="clear" w:color="auto" w:fill="auto"/>
            <w:vAlign w:val="center"/>
          </w:tcPr>
          <w:p w14:paraId="2DB273CB" w14:textId="77777777" w:rsidR="00821A1A" w:rsidRPr="00B22C1B" w:rsidRDefault="00821A1A" w:rsidP="00AC3B10">
            <w:pPr>
              <w:jc w:val="center"/>
              <w:rPr>
                <w:lang w:val="en-GB"/>
              </w:rPr>
            </w:pPr>
            <w:r w:rsidRPr="00B22C1B">
              <w:rPr>
                <w:lang w:val="en-GB"/>
              </w:rPr>
              <w:t>0</w:t>
            </w:r>
          </w:p>
        </w:tc>
        <w:tc>
          <w:tcPr>
            <w:tcW w:w="373" w:type="pct"/>
            <w:shd w:val="clear" w:color="auto" w:fill="auto"/>
            <w:vAlign w:val="center"/>
          </w:tcPr>
          <w:p w14:paraId="3210F2BC" w14:textId="77777777" w:rsidR="00821A1A" w:rsidRPr="00B22C1B" w:rsidRDefault="00821A1A" w:rsidP="00AC3B10">
            <w:pPr>
              <w:jc w:val="center"/>
              <w:rPr>
                <w:lang w:val="en-GB"/>
              </w:rPr>
            </w:pPr>
            <w:r w:rsidRPr="00B22C1B">
              <w:rPr>
                <w:lang w:val="en-GB"/>
              </w:rPr>
              <w:t>7,5</w:t>
            </w:r>
          </w:p>
        </w:tc>
        <w:tc>
          <w:tcPr>
            <w:tcW w:w="468" w:type="pct"/>
            <w:shd w:val="clear" w:color="auto" w:fill="auto"/>
            <w:vAlign w:val="center"/>
          </w:tcPr>
          <w:p w14:paraId="4F3CF4C8" w14:textId="77777777" w:rsidR="00821A1A" w:rsidRPr="00B22C1B" w:rsidRDefault="00821A1A" w:rsidP="00AC3B10">
            <w:pPr>
              <w:jc w:val="center"/>
              <w:rPr>
                <w:lang w:val="en-GB"/>
              </w:rPr>
            </w:pPr>
            <w:r w:rsidRPr="00B22C1B">
              <w:rPr>
                <w:lang w:val="en-GB"/>
              </w:rPr>
              <w:t>2</w:t>
            </w:r>
          </w:p>
        </w:tc>
      </w:tr>
      <w:tr w:rsidR="00821A1A" w:rsidRPr="00B22C1B" w14:paraId="17DA3D80" w14:textId="77777777" w:rsidTr="0033064A">
        <w:trPr>
          <w:cantSplit/>
        </w:trPr>
        <w:tc>
          <w:tcPr>
            <w:tcW w:w="1495" w:type="pct"/>
          </w:tcPr>
          <w:p w14:paraId="18219494" w14:textId="77777777" w:rsidR="00821A1A" w:rsidRPr="00AC3B10" w:rsidRDefault="00821A1A" w:rsidP="00AC3B10">
            <w:pPr>
              <w:spacing w:before="20" w:after="20"/>
              <w:rPr>
                <w:b/>
                <w:lang w:val="en-GB"/>
              </w:rPr>
            </w:pPr>
            <w:r w:rsidRPr="00AC3B10">
              <w:rPr>
                <w:b/>
                <w:lang w:val="en-GB"/>
              </w:rPr>
              <w:lastRenderedPageBreak/>
              <w:t>227123</w:t>
            </w:r>
          </w:p>
          <w:p w14:paraId="5B4DB0EE" w14:textId="77777777" w:rsidR="00821A1A" w:rsidRPr="00AC3B10" w:rsidRDefault="00821A1A" w:rsidP="00AC3B10">
            <w:pPr>
              <w:rPr>
                <w:lang w:val="en-GB"/>
              </w:rPr>
            </w:pPr>
            <w:r w:rsidRPr="00AC3B10">
              <w:rPr>
                <w:lang w:val="en-GB"/>
              </w:rPr>
              <w:t>Early emotional development</w:t>
            </w:r>
          </w:p>
        </w:tc>
        <w:tc>
          <w:tcPr>
            <w:tcW w:w="1870" w:type="pct"/>
          </w:tcPr>
          <w:p w14:paraId="4E897905" w14:textId="77777777" w:rsidR="00821A1A" w:rsidRPr="003B4AB7" w:rsidRDefault="00821A1A" w:rsidP="00AC3B10">
            <w:pPr>
              <w:rPr>
                <w:lang w:val="it-IT"/>
              </w:rPr>
            </w:pPr>
            <w:r w:rsidRPr="003B4AB7">
              <w:rPr>
                <w:lang w:val="it-IT"/>
              </w:rPr>
              <w:t>Associate Professor Martina Mavrinac, PhD</w:t>
            </w:r>
          </w:p>
          <w:p w14:paraId="0AF49780" w14:textId="77777777" w:rsidR="00821A1A" w:rsidRPr="003B4AB7" w:rsidRDefault="00821A1A" w:rsidP="00AC3B10">
            <w:pPr>
              <w:rPr>
                <w:lang w:val="it-IT"/>
              </w:rPr>
            </w:pPr>
            <w:r w:rsidRPr="003B4AB7">
              <w:rPr>
                <w:lang w:val="it-IT"/>
              </w:rPr>
              <w:t>Renata Martinčić Marić, PhD, lecturer</w:t>
            </w:r>
          </w:p>
        </w:tc>
        <w:tc>
          <w:tcPr>
            <w:tcW w:w="420" w:type="pct"/>
            <w:shd w:val="clear" w:color="auto" w:fill="auto"/>
            <w:vAlign w:val="center"/>
          </w:tcPr>
          <w:p w14:paraId="6464C571" w14:textId="77777777" w:rsidR="00821A1A" w:rsidRPr="00B22C1B" w:rsidRDefault="00821A1A" w:rsidP="00AC3B10">
            <w:pPr>
              <w:jc w:val="center"/>
              <w:rPr>
                <w:lang w:val="en-GB"/>
              </w:rPr>
            </w:pPr>
            <w:r w:rsidRPr="00B22C1B">
              <w:rPr>
                <w:lang w:val="en-GB"/>
              </w:rPr>
              <w:t>7,5</w:t>
            </w:r>
          </w:p>
        </w:tc>
        <w:tc>
          <w:tcPr>
            <w:tcW w:w="374" w:type="pct"/>
            <w:shd w:val="clear" w:color="auto" w:fill="auto"/>
            <w:vAlign w:val="center"/>
          </w:tcPr>
          <w:p w14:paraId="08F765E2" w14:textId="77777777" w:rsidR="00821A1A" w:rsidRPr="00B22C1B" w:rsidRDefault="00821A1A" w:rsidP="00AC3B10">
            <w:pPr>
              <w:jc w:val="center"/>
              <w:rPr>
                <w:lang w:val="en-GB"/>
              </w:rPr>
            </w:pPr>
            <w:r w:rsidRPr="00B22C1B">
              <w:rPr>
                <w:lang w:val="en-GB"/>
              </w:rPr>
              <w:t>0</w:t>
            </w:r>
          </w:p>
        </w:tc>
        <w:tc>
          <w:tcPr>
            <w:tcW w:w="373" w:type="pct"/>
            <w:shd w:val="clear" w:color="auto" w:fill="auto"/>
            <w:vAlign w:val="center"/>
          </w:tcPr>
          <w:p w14:paraId="160C3CD0" w14:textId="77777777" w:rsidR="00821A1A" w:rsidRPr="00B22C1B" w:rsidRDefault="00821A1A" w:rsidP="00AC3B10">
            <w:pPr>
              <w:jc w:val="center"/>
              <w:rPr>
                <w:lang w:val="en-GB"/>
              </w:rPr>
            </w:pPr>
            <w:r w:rsidRPr="00B22C1B">
              <w:rPr>
                <w:lang w:val="en-GB"/>
              </w:rPr>
              <w:t>7,5</w:t>
            </w:r>
          </w:p>
        </w:tc>
        <w:tc>
          <w:tcPr>
            <w:tcW w:w="468" w:type="pct"/>
            <w:shd w:val="clear" w:color="auto" w:fill="auto"/>
            <w:vAlign w:val="center"/>
          </w:tcPr>
          <w:p w14:paraId="6E85A365" w14:textId="77777777" w:rsidR="00821A1A" w:rsidRPr="00B22C1B" w:rsidRDefault="00821A1A" w:rsidP="00AC3B10">
            <w:pPr>
              <w:jc w:val="center"/>
              <w:rPr>
                <w:lang w:val="en-GB"/>
              </w:rPr>
            </w:pPr>
            <w:r w:rsidRPr="00B22C1B">
              <w:rPr>
                <w:lang w:val="en-GB"/>
              </w:rPr>
              <w:t>2</w:t>
            </w:r>
          </w:p>
        </w:tc>
      </w:tr>
      <w:tr w:rsidR="00821A1A" w:rsidRPr="00B22C1B" w14:paraId="144B5012" w14:textId="77777777" w:rsidTr="0033064A">
        <w:trPr>
          <w:cantSplit/>
        </w:trPr>
        <w:tc>
          <w:tcPr>
            <w:tcW w:w="1495" w:type="pct"/>
          </w:tcPr>
          <w:p w14:paraId="2A7608E1" w14:textId="77777777" w:rsidR="00821A1A" w:rsidRPr="00AC3B10" w:rsidRDefault="00821A1A" w:rsidP="00AC3B10">
            <w:pPr>
              <w:spacing w:before="20" w:after="20"/>
              <w:rPr>
                <w:b/>
                <w:lang w:val="en-GB"/>
              </w:rPr>
            </w:pPr>
            <w:r w:rsidRPr="00AC3B10">
              <w:rPr>
                <w:b/>
                <w:lang w:val="en-GB"/>
              </w:rPr>
              <w:t>200216</w:t>
            </w:r>
          </w:p>
          <w:p w14:paraId="0D3F6E1E" w14:textId="77777777" w:rsidR="00821A1A" w:rsidRPr="00AC3B10" w:rsidRDefault="00821A1A" w:rsidP="00AC3B10">
            <w:pPr>
              <w:rPr>
                <w:lang w:val="en-GB"/>
              </w:rPr>
            </w:pPr>
            <w:r w:rsidRPr="00AC3B10">
              <w:rPr>
                <w:lang w:val="en-GB"/>
              </w:rPr>
              <w:t>Contemporary Italian language 2</w:t>
            </w:r>
          </w:p>
        </w:tc>
        <w:tc>
          <w:tcPr>
            <w:tcW w:w="1870" w:type="pct"/>
            <w:vAlign w:val="center"/>
          </w:tcPr>
          <w:p w14:paraId="55702839" w14:textId="77777777" w:rsidR="00821A1A" w:rsidRPr="003B4AB7" w:rsidRDefault="00821A1A" w:rsidP="00AC3B10">
            <w:pPr>
              <w:rPr>
                <w:lang w:val="it-IT"/>
              </w:rPr>
            </w:pPr>
            <w:r w:rsidRPr="003B4AB7">
              <w:rPr>
                <w:lang w:val="it-IT"/>
              </w:rPr>
              <w:t>Assistant Professor Lorena Lazarić, PhD</w:t>
            </w:r>
          </w:p>
        </w:tc>
        <w:tc>
          <w:tcPr>
            <w:tcW w:w="420" w:type="pct"/>
            <w:shd w:val="clear" w:color="auto" w:fill="auto"/>
            <w:vAlign w:val="center"/>
          </w:tcPr>
          <w:p w14:paraId="4AC3FCCE" w14:textId="77777777" w:rsidR="00821A1A" w:rsidRPr="00B22C1B" w:rsidRDefault="00821A1A" w:rsidP="00AC3B10">
            <w:pPr>
              <w:jc w:val="center"/>
              <w:rPr>
                <w:lang w:val="en-GB"/>
              </w:rPr>
            </w:pPr>
            <w:r w:rsidRPr="00B22C1B">
              <w:rPr>
                <w:lang w:val="en-GB"/>
              </w:rPr>
              <w:t>7,5</w:t>
            </w:r>
          </w:p>
        </w:tc>
        <w:tc>
          <w:tcPr>
            <w:tcW w:w="374" w:type="pct"/>
            <w:shd w:val="clear" w:color="auto" w:fill="auto"/>
            <w:vAlign w:val="center"/>
          </w:tcPr>
          <w:p w14:paraId="5BC64C77" w14:textId="77777777" w:rsidR="00821A1A" w:rsidRPr="00B22C1B" w:rsidRDefault="00821A1A" w:rsidP="00AC3B10">
            <w:pPr>
              <w:jc w:val="center"/>
              <w:rPr>
                <w:lang w:val="en-GB"/>
              </w:rPr>
            </w:pPr>
            <w:r w:rsidRPr="00B22C1B">
              <w:rPr>
                <w:lang w:val="en-GB"/>
              </w:rPr>
              <w:t>0</w:t>
            </w:r>
          </w:p>
        </w:tc>
        <w:tc>
          <w:tcPr>
            <w:tcW w:w="373" w:type="pct"/>
            <w:shd w:val="clear" w:color="auto" w:fill="auto"/>
            <w:vAlign w:val="center"/>
          </w:tcPr>
          <w:p w14:paraId="61706511" w14:textId="77777777" w:rsidR="00821A1A" w:rsidRPr="00B22C1B" w:rsidRDefault="00821A1A" w:rsidP="00AC3B10">
            <w:pPr>
              <w:jc w:val="center"/>
              <w:rPr>
                <w:lang w:val="en-GB"/>
              </w:rPr>
            </w:pPr>
            <w:r w:rsidRPr="00B22C1B">
              <w:rPr>
                <w:lang w:val="en-GB"/>
              </w:rPr>
              <w:t>7,5</w:t>
            </w:r>
          </w:p>
        </w:tc>
        <w:tc>
          <w:tcPr>
            <w:tcW w:w="468" w:type="pct"/>
            <w:shd w:val="clear" w:color="auto" w:fill="auto"/>
            <w:vAlign w:val="center"/>
          </w:tcPr>
          <w:p w14:paraId="2FE23656" w14:textId="77777777" w:rsidR="00821A1A" w:rsidRPr="00B22C1B" w:rsidRDefault="00821A1A" w:rsidP="00AC3B10">
            <w:pPr>
              <w:jc w:val="center"/>
              <w:rPr>
                <w:lang w:val="en-GB"/>
              </w:rPr>
            </w:pPr>
            <w:r w:rsidRPr="00B22C1B">
              <w:rPr>
                <w:lang w:val="en-GB"/>
              </w:rPr>
              <w:t>2</w:t>
            </w:r>
          </w:p>
        </w:tc>
      </w:tr>
      <w:tr w:rsidR="00821A1A" w:rsidRPr="00B22C1B" w14:paraId="04DEA7B9" w14:textId="77777777" w:rsidTr="0033064A">
        <w:trPr>
          <w:cantSplit/>
        </w:trPr>
        <w:tc>
          <w:tcPr>
            <w:tcW w:w="1495" w:type="pct"/>
          </w:tcPr>
          <w:p w14:paraId="284B7950" w14:textId="77777777" w:rsidR="00821A1A" w:rsidRPr="00AC3B10" w:rsidRDefault="00821A1A" w:rsidP="00AC3B10">
            <w:pPr>
              <w:spacing w:before="20" w:after="20"/>
              <w:rPr>
                <w:b/>
                <w:lang w:val="en-GB"/>
              </w:rPr>
            </w:pPr>
            <w:r w:rsidRPr="00AC3B10">
              <w:rPr>
                <w:b/>
                <w:lang w:val="en-GB"/>
              </w:rPr>
              <w:t>200217</w:t>
            </w:r>
          </w:p>
          <w:p w14:paraId="7279C36F" w14:textId="77777777" w:rsidR="00821A1A" w:rsidRPr="00AC3B10" w:rsidRDefault="00821A1A" w:rsidP="00AC3B10">
            <w:pPr>
              <w:rPr>
                <w:lang w:val="en-GB"/>
              </w:rPr>
            </w:pPr>
            <w:r w:rsidRPr="00AC3B10">
              <w:rPr>
                <w:lang w:val="en-GB"/>
              </w:rPr>
              <w:t>Early bilingualism and multilingualism*</w:t>
            </w:r>
          </w:p>
        </w:tc>
        <w:tc>
          <w:tcPr>
            <w:tcW w:w="1870" w:type="pct"/>
            <w:vAlign w:val="center"/>
          </w:tcPr>
          <w:p w14:paraId="444B5D34" w14:textId="77777777" w:rsidR="00821A1A" w:rsidRPr="003B4AB7" w:rsidRDefault="00821A1A" w:rsidP="00AC3B10">
            <w:pPr>
              <w:rPr>
                <w:lang w:val="it-IT"/>
              </w:rPr>
            </w:pPr>
            <w:r w:rsidRPr="003B4AB7">
              <w:rPr>
                <w:lang w:val="it-IT"/>
              </w:rPr>
              <w:t>Associate Professor Nada Poropat Jeletić, PhD</w:t>
            </w:r>
          </w:p>
        </w:tc>
        <w:tc>
          <w:tcPr>
            <w:tcW w:w="420" w:type="pct"/>
            <w:shd w:val="clear" w:color="auto" w:fill="auto"/>
            <w:vAlign w:val="center"/>
          </w:tcPr>
          <w:p w14:paraId="1A4372AD" w14:textId="77777777" w:rsidR="00821A1A" w:rsidRPr="00B22C1B" w:rsidRDefault="00821A1A" w:rsidP="00AC3B10">
            <w:pPr>
              <w:jc w:val="center"/>
              <w:rPr>
                <w:lang w:val="en-GB"/>
              </w:rPr>
            </w:pPr>
            <w:r w:rsidRPr="00B22C1B">
              <w:rPr>
                <w:lang w:val="en-GB"/>
              </w:rPr>
              <w:t>7,5</w:t>
            </w:r>
          </w:p>
        </w:tc>
        <w:tc>
          <w:tcPr>
            <w:tcW w:w="374" w:type="pct"/>
            <w:shd w:val="clear" w:color="auto" w:fill="auto"/>
            <w:vAlign w:val="center"/>
          </w:tcPr>
          <w:p w14:paraId="28932812" w14:textId="77777777" w:rsidR="00821A1A" w:rsidRPr="00B22C1B" w:rsidRDefault="00821A1A" w:rsidP="00AC3B10">
            <w:pPr>
              <w:jc w:val="center"/>
              <w:rPr>
                <w:lang w:val="en-GB"/>
              </w:rPr>
            </w:pPr>
            <w:r w:rsidRPr="00B22C1B">
              <w:rPr>
                <w:lang w:val="en-GB"/>
              </w:rPr>
              <w:t>0</w:t>
            </w:r>
          </w:p>
        </w:tc>
        <w:tc>
          <w:tcPr>
            <w:tcW w:w="373" w:type="pct"/>
            <w:shd w:val="clear" w:color="auto" w:fill="auto"/>
            <w:vAlign w:val="center"/>
          </w:tcPr>
          <w:p w14:paraId="3075107C" w14:textId="77777777" w:rsidR="00821A1A" w:rsidRPr="00B22C1B" w:rsidRDefault="00821A1A" w:rsidP="00AC3B10">
            <w:pPr>
              <w:jc w:val="center"/>
              <w:rPr>
                <w:lang w:val="en-GB"/>
              </w:rPr>
            </w:pPr>
            <w:r w:rsidRPr="00B22C1B">
              <w:rPr>
                <w:lang w:val="en-GB"/>
              </w:rPr>
              <w:t>7,5</w:t>
            </w:r>
          </w:p>
        </w:tc>
        <w:tc>
          <w:tcPr>
            <w:tcW w:w="468" w:type="pct"/>
            <w:shd w:val="clear" w:color="auto" w:fill="auto"/>
            <w:vAlign w:val="center"/>
          </w:tcPr>
          <w:p w14:paraId="160625A3" w14:textId="77777777" w:rsidR="00821A1A" w:rsidRPr="00B22C1B" w:rsidRDefault="00821A1A" w:rsidP="00AC3B10">
            <w:pPr>
              <w:jc w:val="center"/>
              <w:rPr>
                <w:lang w:val="en-GB"/>
              </w:rPr>
            </w:pPr>
            <w:r w:rsidRPr="00B22C1B">
              <w:rPr>
                <w:lang w:val="en-GB"/>
              </w:rPr>
              <w:t>2</w:t>
            </w:r>
          </w:p>
        </w:tc>
      </w:tr>
      <w:tr w:rsidR="00821A1A" w:rsidRPr="00B22C1B" w14:paraId="5C6AD2C3" w14:textId="77777777" w:rsidTr="0033064A">
        <w:trPr>
          <w:cantSplit/>
        </w:trPr>
        <w:tc>
          <w:tcPr>
            <w:tcW w:w="1495" w:type="pct"/>
          </w:tcPr>
          <w:p w14:paraId="6CD51EF3" w14:textId="77777777" w:rsidR="00821A1A" w:rsidRPr="00AC3B10" w:rsidRDefault="00821A1A" w:rsidP="00AC3B10">
            <w:pPr>
              <w:spacing w:before="20" w:after="20"/>
              <w:rPr>
                <w:b/>
                <w:lang w:val="en-GB"/>
              </w:rPr>
            </w:pPr>
            <w:r w:rsidRPr="00AC3B10">
              <w:rPr>
                <w:b/>
                <w:lang w:val="en-GB"/>
              </w:rPr>
              <w:t>200206</w:t>
            </w:r>
          </w:p>
          <w:p w14:paraId="471139B4" w14:textId="77777777" w:rsidR="00821A1A" w:rsidRPr="00AC3B10" w:rsidRDefault="00821A1A" w:rsidP="00AC3B10">
            <w:pPr>
              <w:rPr>
                <w:lang w:val="en-GB"/>
              </w:rPr>
            </w:pPr>
            <w:r w:rsidRPr="00AC3B10">
              <w:rPr>
                <w:lang w:val="en-GB"/>
              </w:rPr>
              <w:t>Fundamentals of choir singing</w:t>
            </w:r>
          </w:p>
        </w:tc>
        <w:tc>
          <w:tcPr>
            <w:tcW w:w="1870" w:type="pct"/>
          </w:tcPr>
          <w:p w14:paraId="7ADF77BE" w14:textId="77777777" w:rsidR="00821A1A" w:rsidRPr="00B22C1B" w:rsidRDefault="00821A1A" w:rsidP="00AC3B10">
            <w:pPr>
              <w:spacing w:before="20" w:after="20"/>
              <w:rPr>
                <w:lang w:val="en-GB"/>
              </w:rPr>
            </w:pPr>
            <w:r>
              <w:rPr>
                <w:lang w:val="en-GB"/>
              </w:rPr>
              <w:t xml:space="preserve">Full Professor </w:t>
            </w:r>
            <w:r w:rsidRPr="00B22C1B">
              <w:rPr>
                <w:lang w:val="en-GB"/>
              </w:rPr>
              <w:t xml:space="preserve">Ivana Paula </w:t>
            </w:r>
            <w:proofErr w:type="spellStart"/>
            <w:r w:rsidRPr="00B22C1B">
              <w:rPr>
                <w:lang w:val="en-GB"/>
              </w:rPr>
              <w:t>Gortan</w:t>
            </w:r>
            <w:proofErr w:type="spellEnd"/>
            <w:r w:rsidRPr="00B22C1B">
              <w:rPr>
                <w:lang w:val="en-GB"/>
              </w:rPr>
              <w:t>-Carlin</w:t>
            </w:r>
            <w:r>
              <w:rPr>
                <w:lang w:val="en-GB"/>
              </w:rPr>
              <w:t>, PhD</w:t>
            </w:r>
          </w:p>
          <w:p w14:paraId="6A01AD8E" w14:textId="77777777" w:rsidR="00821A1A" w:rsidRPr="00B22C1B" w:rsidRDefault="00821A1A" w:rsidP="00AC3B10">
            <w:pPr>
              <w:spacing w:before="20" w:after="20"/>
              <w:rPr>
                <w:lang w:val="en-GB"/>
              </w:rPr>
            </w:pPr>
            <w:r w:rsidRPr="00B10B52">
              <w:rPr>
                <w:lang w:val="en-GB"/>
              </w:rPr>
              <w:t>MSc. Branko Radić, lecturer</w:t>
            </w:r>
          </w:p>
        </w:tc>
        <w:tc>
          <w:tcPr>
            <w:tcW w:w="420" w:type="pct"/>
            <w:shd w:val="clear" w:color="auto" w:fill="auto"/>
            <w:vAlign w:val="center"/>
          </w:tcPr>
          <w:p w14:paraId="5D6C1267" w14:textId="77777777" w:rsidR="00821A1A" w:rsidRPr="00B22C1B" w:rsidRDefault="00821A1A" w:rsidP="00AC3B10">
            <w:pPr>
              <w:jc w:val="center"/>
              <w:rPr>
                <w:lang w:val="en-GB"/>
              </w:rPr>
            </w:pPr>
            <w:r w:rsidRPr="00B22C1B">
              <w:rPr>
                <w:lang w:val="en-GB"/>
              </w:rPr>
              <w:t>7,5</w:t>
            </w:r>
          </w:p>
        </w:tc>
        <w:tc>
          <w:tcPr>
            <w:tcW w:w="374" w:type="pct"/>
            <w:shd w:val="clear" w:color="auto" w:fill="auto"/>
            <w:vAlign w:val="center"/>
          </w:tcPr>
          <w:p w14:paraId="160ACFE3" w14:textId="77777777" w:rsidR="00821A1A" w:rsidRPr="00B22C1B" w:rsidRDefault="00821A1A" w:rsidP="00AC3B10">
            <w:pPr>
              <w:jc w:val="center"/>
              <w:rPr>
                <w:lang w:val="en-GB"/>
              </w:rPr>
            </w:pPr>
            <w:r w:rsidRPr="00B22C1B">
              <w:rPr>
                <w:lang w:val="en-GB"/>
              </w:rPr>
              <w:t>0</w:t>
            </w:r>
          </w:p>
        </w:tc>
        <w:tc>
          <w:tcPr>
            <w:tcW w:w="373" w:type="pct"/>
            <w:shd w:val="clear" w:color="auto" w:fill="auto"/>
            <w:vAlign w:val="center"/>
          </w:tcPr>
          <w:p w14:paraId="37D60278" w14:textId="77777777" w:rsidR="00821A1A" w:rsidRPr="00B22C1B" w:rsidRDefault="00821A1A" w:rsidP="00AC3B10">
            <w:pPr>
              <w:jc w:val="center"/>
              <w:rPr>
                <w:lang w:val="en-GB"/>
              </w:rPr>
            </w:pPr>
            <w:r w:rsidRPr="00B22C1B">
              <w:rPr>
                <w:lang w:val="en-GB"/>
              </w:rPr>
              <w:t>7,5</w:t>
            </w:r>
          </w:p>
        </w:tc>
        <w:tc>
          <w:tcPr>
            <w:tcW w:w="468" w:type="pct"/>
            <w:shd w:val="clear" w:color="auto" w:fill="auto"/>
            <w:vAlign w:val="center"/>
          </w:tcPr>
          <w:p w14:paraId="2829889E" w14:textId="77777777" w:rsidR="00821A1A" w:rsidRPr="00B22C1B" w:rsidRDefault="00821A1A" w:rsidP="00AC3B10">
            <w:pPr>
              <w:jc w:val="center"/>
              <w:rPr>
                <w:lang w:val="en-GB"/>
              </w:rPr>
            </w:pPr>
            <w:r w:rsidRPr="00B22C1B">
              <w:rPr>
                <w:lang w:val="en-GB"/>
              </w:rPr>
              <w:t>2</w:t>
            </w:r>
          </w:p>
        </w:tc>
      </w:tr>
      <w:tr w:rsidR="00821A1A" w:rsidRPr="00B22C1B" w14:paraId="2E2FD2BA" w14:textId="77777777" w:rsidTr="0033064A">
        <w:trPr>
          <w:cantSplit/>
        </w:trPr>
        <w:tc>
          <w:tcPr>
            <w:tcW w:w="1495" w:type="pct"/>
            <w:tcBorders>
              <w:bottom w:val="single" w:sz="2" w:space="0" w:color="auto"/>
            </w:tcBorders>
          </w:tcPr>
          <w:p w14:paraId="092479FB" w14:textId="77777777" w:rsidR="00821A1A" w:rsidRPr="00AC3B10" w:rsidRDefault="00821A1A" w:rsidP="00AC3B10">
            <w:pPr>
              <w:spacing w:before="20" w:after="20"/>
              <w:rPr>
                <w:b/>
                <w:lang w:val="en-GB"/>
              </w:rPr>
            </w:pPr>
            <w:r w:rsidRPr="00AC3B10">
              <w:rPr>
                <w:b/>
                <w:lang w:val="en-GB"/>
              </w:rPr>
              <w:t>248063</w:t>
            </w:r>
          </w:p>
          <w:p w14:paraId="57683E51" w14:textId="77777777" w:rsidR="00821A1A" w:rsidRPr="00AC3B10" w:rsidRDefault="00821A1A" w:rsidP="00AC3B10">
            <w:pPr>
              <w:spacing w:before="20" w:after="20"/>
              <w:rPr>
                <w:lang w:val="en-GB"/>
              </w:rPr>
            </w:pPr>
            <w:r w:rsidRPr="00AC3B10">
              <w:rPr>
                <w:lang w:val="en-GB"/>
              </w:rPr>
              <w:t>Croatian children`s novel**</w:t>
            </w:r>
          </w:p>
        </w:tc>
        <w:tc>
          <w:tcPr>
            <w:tcW w:w="1870" w:type="pct"/>
            <w:tcBorders>
              <w:bottom w:val="single" w:sz="2" w:space="0" w:color="auto"/>
            </w:tcBorders>
            <w:vAlign w:val="center"/>
          </w:tcPr>
          <w:p w14:paraId="552B82BD" w14:textId="77777777" w:rsidR="00821A1A" w:rsidRPr="003B4AB7" w:rsidRDefault="00821A1A" w:rsidP="00AC3B10">
            <w:pPr>
              <w:spacing w:before="20" w:after="20"/>
              <w:rPr>
                <w:lang w:val="it-IT"/>
              </w:rPr>
            </w:pPr>
            <w:r w:rsidRPr="003B4AB7">
              <w:rPr>
                <w:lang w:val="it-IT"/>
              </w:rPr>
              <w:t>Full Professor Kristina Riman, PhD</w:t>
            </w:r>
          </w:p>
        </w:tc>
        <w:tc>
          <w:tcPr>
            <w:tcW w:w="420" w:type="pct"/>
            <w:tcBorders>
              <w:bottom w:val="single" w:sz="2" w:space="0" w:color="auto"/>
            </w:tcBorders>
            <w:shd w:val="clear" w:color="auto" w:fill="auto"/>
            <w:vAlign w:val="center"/>
          </w:tcPr>
          <w:p w14:paraId="01437A49" w14:textId="77777777" w:rsidR="00821A1A" w:rsidRPr="00B22C1B" w:rsidRDefault="00821A1A" w:rsidP="00AC3B10">
            <w:pPr>
              <w:jc w:val="center"/>
              <w:rPr>
                <w:lang w:val="en-GB"/>
              </w:rPr>
            </w:pPr>
            <w:r w:rsidRPr="00B22C1B">
              <w:rPr>
                <w:lang w:val="en-GB"/>
              </w:rPr>
              <w:t>7,5</w:t>
            </w:r>
          </w:p>
        </w:tc>
        <w:tc>
          <w:tcPr>
            <w:tcW w:w="374" w:type="pct"/>
            <w:tcBorders>
              <w:bottom w:val="single" w:sz="2" w:space="0" w:color="auto"/>
            </w:tcBorders>
            <w:shd w:val="clear" w:color="auto" w:fill="auto"/>
            <w:vAlign w:val="center"/>
          </w:tcPr>
          <w:p w14:paraId="14B6EC08" w14:textId="77777777" w:rsidR="00821A1A" w:rsidRPr="00B22C1B" w:rsidRDefault="00821A1A" w:rsidP="00AC3B10">
            <w:pPr>
              <w:jc w:val="center"/>
              <w:rPr>
                <w:lang w:val="en-GB"/>
              </w:rPr>
            </w:pPr>
            <w:r w:rsidRPr="00B22C1B">
              <w:rPr>
                <w:lang w:val="en-GB"/>
              </w:rPr>
              <w:t>7,5</w:t>
            </w:r>
          </w:p>
        </w:tc>
        <w:tc>
          <w:tcPr>
            <w:tcW w:w="373" w:type="pct"/>
            <w:tcBorders>
              <w:bottom w:val="single" w:sz="2" w:space="0" w:color="auto"/>
            </w:tcBorders>
            <w:shd w:val="clear" w:color="auto" w:fill="auto"/>
            <w:vAlign w:val="center"/>
          </w:tcPr>
          <w:p w14:paraId="4889BA83" w14:textId="77777777" w:rsidR="00821A1A" w:rsidRPr="00B22C1B" w:rsidRDefault="00821A1A" w:rsidP="00AC3B10">
            <w:pPr>
              <w:jc w:val="center"/>
              <w:rPr>
                <w:lang w:val="en-GB"/>
              </w:rPr>
            </w:pPr>
            <w:r w:rsidRPr="00B22C1B">
              <w:rPr>
                <w:lang w:val="en-GB"/>
              </w:rPr>
              <w:t>0</w:t>
            </w:r>
          </w:p>
        </w:tc>
        <w:tc>
          <w:tcPr>
            <w:tcW w:w="468" w:type="pct"/>
            <w:tcBorders>
              <w:bottom w:val="single" w:sz="2" w:space="0" w:color="auto"/>
            </w:tcBorders>
            <w:shd w:val="clear" w:color="auto" w:fill="auto"/>
            <w:vAlign w:val="center"/>
          </w:tcPr>
          <w:p w14:paraId="66C4FD21" w14:textId="77777777" w:rsidR="00821A1A" w:rsidRPr="00B22C1B" w:rsidRDefault="00821A1A" w:rsidP="00AC3B10">
            <w:pPr>
              <w:jc w:val="center"/>
              <w:rPr>
                <w:lang w:val="en-GB"/>
              </w:rPr>
            </w:pPr>
            <w:r w:rsidRPr="00B22C1B">
              <w:rPr>
                <w:lang w:val="en-GB"/>
              </w:rPr>
              <w:t>2</w:t>
            </w:r>
          </w:p>
        </w:tc>
      </w:tr>
    </w:tbl>
    <w:p w14:paraId="7BB3E715" w14:textId="77777777" w:rsidR="00821A1A" w:rsidRPr="00346D8E" w:rsidRDefault="00821A1A" w:rsidP="00821A1A">
      <w:pPr>
        <w:rPr>
          <w:lang w:val="en-GB"/>
        </w:rPr>
      </w:pPr>
      <w:r w:rsidRPr="00346D8E">
        <w:rPr>
          <w:lang w:val="en-GB"/>
        </w:rPr>
        <w:t>* the course is taught in Italian language</w:t>
      </w:r>
    </w:p>
    <w:p w14:paraId="3FB515B4" w14:textId="77777777" w:rsidR="00821A1A" w:rsidRDefault="00821A1A" w:rsidP="00821A1A">
      <w:pPr>
        <w:rPr>
          <w:lang w:val="en-GB"/>
        </w:rPr>
      </w:pPr>
      <w:r w:rsidRPr="00346D8E">
        <w:rPr>
          <w:lang w:val="en-GB"/>
        </w:rPr>
        <w:t>** the course will not be performed in academic year 2024/2025</w:t>
      </w:r>
    </w:p>
    <w:p w14:paraId="210E64A6" w14:textId="77777777" w:rsidR="00821A1A" w:rsidRPr="00B22C1B" w:rsidRDefault="00821A1A" w:rsidP="00821A1A">
      <w:pPr>
        <w:rPr>
          <w:lang w:val="en-GB"/>
        </w:rPr>
      </w:pPr>
    </w:p>
    <w:p w14:paraId="4037E801" w14:textId="77777777" w:rsidR="00821A1A" w:rsidRPr="00B22C1B" w:rsidRDefault="00821A1A" w:rsidP="00821A1A">
      <w:pPr>
        <w:autoSpaceDE w:val="0"/>
        <w:autoSpaceDN w:val="0"/>
        <w:adjustRightInd w:val="0"/>
        <w:spacing w:after="120" w:line="276" w:lineRule="auto"/>
        <w:jc w:val="center"/>
        <w:rPr>
          <w:rFonts w:eastAsia="Calibri"/>
          <w:b/>
          <w:caps/>
          <w:lang w:val="en-GB" w:eastAsia="en-US"/>
        </w:rPr>
      </w:pPr>
      <w:r>
        <w:rPr>
          <w:rFonts w:eastAsia="Calibri"/>
          <w:b/>
          <w:caps/>
          <w:lang w:val="en-GB" w:eastAsia="en-US"/>
        </w:rPr>
        <w:t>3</w:t>
      </w:r>
      <w:r w:rsidRPr="00346D8E">
        <w:rPr>
          <w:rFonts w:eastAsia="Calibri"/>
          <w:b/>
          <w:caps/>
          <w:vertAlign w:val="superscript"/>
          <w:lang w:val="en-GB" w:eastAsia="en-US"/>
        </w:rPr>
        <w:t>rd</w:t>
      </w:r>
      <w:r>
        <w:rPr>
          <w:rFonts w:eastAsia="Calibri"/>
          <w:b/>
          <w:caps/>
          <w:lang w:val="en-GB" w:eastAsia="en-US"/>
        </w:rPr>
        <w:t xml:space="preserve"> YEAR</w:t>
      </w:r>
    </w:p>
    <w:tbl>
      <w:tblPr>
        <w:tblW w:w="954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790"/>
        <w:gridCol w:w="3740"/>
        <w:gridCol w:w="709"/>
        <w:gridCol w:w="577"/>
        <w:gridCol w:w="698"/>
        <w:gridCol w:w="1029"/>
      </w:tblGrid>
      <w:tr w:rsidR="00821A1A" w:rsidRPr="00B22C1B" w14:paraId="28E36E94" w14:textId="77777777" w:rsidTr="0033064A">
        <w:trPr>
          <w:jc w:val="center"/>
        </w:trPr>
        <w:tc>
          <w:tcPr>
            <w:tcW w:w="9543" w:type="dxa"/>
            <w:gridSpan w:val="6"/>
            <w:shd w:val="clear" w:color="auto" w:fill="33CCCC"/>
            <w:vAlign w:val="center"/>
          </w:tcPr>
          <w:p w14:paraId="3BCC54F1" w14:textId="77777777" w:rsidR="00821A1A" w:rsidRPr="00B22C1B" w:rsidRDefault="00821A1A" w:rsidP="00AC3B10">
            <w:pPr>
              <w:spacing w:before="20" w:after="20"/>
              <w:jc w:val="center"/>
              <w:rPr>
                <w:b/>
                <w:lang w:val="en-GB"/>
              </w:rPr>
            </w:pPr>
            <w:r>
              <w:rPr>
                <w:b/>
                <w:lang w:val="en-GB"/>
              </w:rPr>
              <w:t>5</w:t>
            </w:r>
            <w:r w:rsidRPr="00346D8E">
              <w:rPr>
                <w:b/>
                <w:vertAlign w:val="superscript"/>
                <w:lang w:val="en-GB"/>
              </w:rPr>
              <w:t>th</w:t>
            </w:r>
            <w:r>
              <w:rPr>
                <w:b/>
                <w:lang w:val="en-GB"/>
              </w:rPr>
              <w:t xml:space="preserve"> semester</w:t>
            </w:r>
          </w:p>
        </w:tc>
      </w:tr>
      <w:tr w:rsidR="00821A1A" w:rsidRPr="00B22C1B" w14:paraId="7A34A6C1" w14:textId="77777777" w:rsidTr="0033064A">
        <w:trPr>
          <w:jc w:val="center"/>
        </w:trPr>
        <w:tc>
          <w:tcPr>
            <w:tcW w:w="2790" w:type="dxa"/>
            <w:vAlign w:val="center"/>
          </w:tcPr>
          <w:p w14:paraId="3815F31E" w14:textId="77777777" w:rsidR="00821A1A" w:rsidRPr="00B22C1B" w:rsidRDefault="00821A1A" w:rsidP="00AC3B10">
            <w:pPr>
              <w:spacing w:before="20" w:after="20"/>
              <w:jc w:val="center"/>
              <w:rPr>
                <w:b/>
                <w:lang w:val="en-GB"/>
              </w:rPr>
            </w:pPr>
            <w:r w:rsidRPr="00346D8E">
              <w:rPr>
                <w:b/>
                <w:lang w:val="en-GB"/>
              </w:rPr>
              <w:t>Compulsory courses</w:t>
            </w:r>
          </w:p>
        </w:tc>
        <w:tc>
          <w:tcPr>
            <w:tcW w:w="3740" w:type="dxa"/>
            <w:vAlign w:val="center"/>
          </w:tcPr>
          <w:p w14:paraId="3D1C8716" w14:textId="77777777" w:rsidR="00821A1A" w:rsidRPr="00B22C1B" w:rsidRDefault="00821A1A" w:rsidP="00AC3B10">
            <w:pPr>
              <w:spacing w:before="20" w:after="20"/>
              <w:jc w:val="center"/>
              <w:rPr>
                <w:b/>
                <w:lang w:val="en-GB"/>
              </w:rPr>
            </w:pPr>
            <w:r>
              <w:rPr>
                <w:b/>
                <w:lang w:val="en-GB"/>
              </w:rPr>
              <w:t>Teachers</w:t>
            </w:r>
          </w:p>
        </w:tc>
        <w:tc>
          <w:tcPr>
            <w:tcW w:w="709" w:type="dxa"/>
            <w:shd w:val="clear" w:color="auto" w:fill="auto"/>
            <w:vAlign w:val="center"/>
          </w:tcPr>
          <w:p w14:paraId="0A7731E2" w14:textId="77777777" w:rsidR="00821A1A" w:rsidRPr="00B22C1B" w:rsidRDefault="00821A1A" w:rsidP="00AC3B10">
            <w:pPr>
              <w:spacing w:before="20" w:after="20"/>
              <w:jc w:val="center"/>
              <w:rPr>
                <w:b/>
                <w:lang w:val="en-GB"/>
              </w:rPr>
            </w:pPr>
            <w:r>
              <w:rPr>
                <w:b/>
                <w:lang w:val="en-GB"/>
              </w:rPr>
              <w:t>L</w:t>
            </w:r>
          </w:p>
        </w:tc>
        <w:tc>
          <w:tcPr>
            <w:tcW w:w="577" w:type="dxa"/>
            <w:shd w:val="clear" w:color="auto" w:fill="auto"/>
            <w:vAlign w:val="center"/>
          </w:tcPr>
          <w:p w14:paraId="19C16B3E" w14:textId="77777777" w:rsidR="00821A1A" w:rsidRPr="00B22C1B" w:rsidRDefault="00821A1A" w:rsidP="00AC3B10">
            <w:pPr>
              <w:spacing w:before="20" w:after="20"/>
              <w:jc w:val="center"/>
              <w:rPr>
                <w:b/>
                <w:lang w:val="en-GB"/>
              </w:rPr>
            </w:pPr>
            <w:r w:rsidRPr="00B22C1B">
              <w:rPr>
                <w:b/>
                <w:lang w:val="en-GB"/>
              </w:rPr>
              <w:t>S</w:t>
            </w:r>
          </w:p>
        </w:tc>
        <w:tc>
          <w:tcPr>
            <w:tcW w:w="698" w:type="dxa"/>
            <w:shd w:val="clear" w:color="auto" w:fill="auto"/>
            <w:vAlign w:val="center"/>
          </w:tcPr>
          <w:p w14:paraId="2C3BEF95" w14:textId="77777777" w:rsidR="00821A1A" w:rsidRPr="00B22C1B" w:rsidRDefault="00821A1A" w:rsidP="00AC3B10">
            <w:pPr>
              <w:spacing w:before="20" w:after="20"/>
              <w:jc w:val="center"/>
              <w:rPr>
                <w:b/>
                <w:lang w:val="en-GB"/>
              </w:rPr>
            </w:pPr>
            <w:r>
              <w:rPr>
                <w:b/>
                <w:lang w:val="en-GB"/>
              </w:rPr>
              <w:t>E</w:t>
            </w:r>
          </w:p>
        </w:tc>
        <w:tc>
          <w:tcPr>
            <w:tcW w:w="1029" w:type="dxa"/>
            <w:shd w:val="clear" w:color="auto" w:fill="auto"/>
            <w:vAlign w:val="center"/>
          </w:tcPr>
          <w:p w14:paraId="1262FA9A" w14:textId="77777777" w:rsidR="00821A1A" w:rsidRPr="00B22C1B" w:rsidRDefault="00821A1A" w:rsidP="00AC3B10">
            <w:pPr>
              <w:spacing w:before="20" w:after="20"/>
              <w:jc w:val="center"/>
              <w:rPr>
                <w:b/>
                <w:lang w:val="en-GB"/>
              </w:rPr>
            </w:pPr>
            <w:r w:rsidRPr="00B22C1B">
              <w:rPr>
                <w:b/>
                <w:lang w:val="en-GB"/>
              </w:rPr>
              <w:t>ECTS</w:t>
            </w:r>
          </w:p>
        </w:tc>
      </w:tr>
      <w:tr w:rsidR="00821A1A" w:rsidRPr="00B22C1B" w14:paraId="05B6295D" w14:textId="77777777" w:rsidTr="0033064A">
        <w:trPr>
          <w:jc w:val="center"/>
        </w:trPr>
        <w:tc>
          <w:tcPr>
            <w:tcW w:w="2790" w:type="dxa"/>
            <w:vAlign w:val="center"/>
          </w:tcPr>
          <w:p w14:paraId="50EE3EE3" w14:textId="77777777" w:rsidR="00821A1A" w:rsidRPr="00AC3B10" w:rsidRDefault="00821A1A" w:rsidP="00AC3B10">
            <w:pPr>
              <w:spacing w:before="20" w:after="20"/>
              <w:rPr>
                <w:b/>
                <w:lang w:val="en-GB"/>
              </w:rPr>
            </w:pPr>
            <w:r w:rsidRPr="00AC3B10">
              <w:rPr>
                <w:b/>
                <w:lang w:val="en-GB"/>
              </w:rPr>
              <w:t>200219</w:t>
            </w:r>
          </w:p>
          <w:p w14:paraId="5EEF5F35" w14:textId="77777777" w:rsidR="00821A1A" w:rsidRPr="00AC3B10" w:rsidRDefault="00821A1A" w:rsidP="00AC3B10">
            <w:pPr>
              <w:spacing w:before="20" w:after="20"/>
              <w:rPr>
                <w:lang w:val="en-GB"/>
              </w:rPr>
            </w:pPr>
            <w:r w:rsidRPr="00AC3B10">
              <w:rPr>
                <w:lang w:val="en-GB"/>
              </w:rPr>
              <w:t>Preschool education theory</w:t>
            </w:r>
          </w:p>
        </w:tc>
        <w:tc>
          <w:tcPr>
            <w:tcW w:w="3740" w:type="dxa"/>
            <w:vAlign w:val="center"/>
          </w:tcPr>
          <w:p w14:paraId="20245ECE" w14:textId="77777777" w:rsidR="00821A1A" w:rsidRPr="00B22C1B" w:rsidRDefault="00821A1A" w:rsidP="00AC3B10">
            <w:pPr>
              <w:spacing w:before="20" w:after="20"/>
              <w:rPr>
                <w:lang w:val="en-GB"/>
              </w:rPr>
            </w:pPr>
            <w:r>
              <w:rPr>
                <w:lang w:val="en-GB"/>
              </w:rPr>
              <w:t xml:space="preserve">Full Professor </w:t>
            </w:r>
            <w:r w:rsidRPr="00B22C1B">
              <w:rPr>
                <w:lang w:val="en-GB"/>
              </w:rPr>
              <w:t>Maja Ružić</w:t>
            </w:r>
            <w:r>
              <w:rPr>
                <w:lang w:val="en-GB"/>
              </w:rPr>
              <w:t>, PhD</w:t>
            </w:r>
          </w:p>
        </w:tc>
        <w:tc>
          <w:tcPr>
            <w:tcW w:w="709" w:type="dxa"/>
            <w:shd w:val="clear" w:color="auto" w:fill="auto"/>
            <w:vAlign w:val="center"/>
          </w:tcPr>
          <w:p w14:paraId="2E55C38D" w14:textId="77777777" w:rsidR="00821A1A" w:rsidRPr="00B22C1B" w:rsidRDefault="00821A1A" w:rsidP="00AC3B10">
            <w:pPr>
              <w:spacing w:before="20" w:after="20"/>
              <w:jc w:val="center"/>
              <w:rPr>
                <w:lang w:val="en-GB"/>
              </w:rPr>
            </w:pPr>
            <w:r w:rsidRPr="00B22C1B">
              <w:rPr>
                <w:lang w:val="en-GB"/>
              </w:rPr>
              <w:t>7,5</w:t>
            </w:r>
          </w:p>
        </w:tc>
        <w:tc>
          <w:tcPr>
            <w:tcW w:w="577" w:type="dxa"/>
            <w:shd w:val="clear" w:color="auto" w:fill="auto"/>
            <w:vAlign w:val="center"/>
          </w:tcPr>
          <w:p w14:paraId="2B3BD356" w14:textId="77777777" w:rsidR="00821A1A" w:rsidRPr="00B22C1B" w:rsidRDefault="00821A1A" w:rsidP="00AC3B10">
            <w:pPr>
              <w:spacing w:before="20" w:after="20"/>
              <w:jc w:val="center"/>
              <w:rPr>
                <w:lang w:val="en-GB"/>
              </w:rPr>
            </w:pPr>
            <w:r w:rsidRPr="00B22C1B">
              <w:rPr>
                <w:lang w:val="en-GB"/>
              </w:rPr>
              <w:t>7,5</w:t>
            </w:r>
          </w:p>
        </w:tc>
        <w:tc>
          <w:tcPr>
            <w:tcW w:w="698" w:type="dxa"/>
            <w:shd w:val="clear" w:color="auto" w:fill="auto"/>
            <w:vAlign w:val="center"/>
          </w:tcPr>
          <w:p w14:paraId="31275F49" w14:textId="77777777" w:rsidR="00821A1A" w:rsidRPr="00B22C1B" w:rsidRDefault="00821A1A" w:rsidP="00AC3B10">
            <w:pPr>
              <w:spacing w:before="20" w:after="20"/>
              <w:jc w:val="center"/>
              <w:rPr>
                <w:lang w:val="en-GB"/>
              </w:rPr>
            </w:pPr>
            <w:r w:rsidRPr="00B22C1B">
              <w:rPr>
                <w:lang w:val="en-GB"/>
              </w:rPr>
              <w:t>0</w:t>
            </w:r>
          </w:p>
        </w:tc>
        <w:tc>
          <w:tcPr>
            <w:tcW w:w="1029" w:type="dxa"/>
            <w:shd w:val="clear" w:color="auto" w:fill="auto"/>
            <w:vAlign w:val="center"/>
          </w:tcPr>
          <w:p w14:paraId="4E7F5394" w14:textId="77777777" w:rsidR="00821A1A" w:rsidRPr="00B22C1B" w:rsidRDefault="00821A1A" w:rsidP="00AC3B10">
            <w:pPr>
              <w:spacing w:before="20" w:after="20"/>
              <w:jc w:val="center"/>
              <w:rPr>
                <w:lang w:val="en-GB"/>
              </w:rPr>
            </w:pPr>
            <w:r w:rsidRPr="00B22C1B">
              <w:rPr>
                <w:lang w:val="en-GB"/>
              </w:rPr>
              <w:t>3</w:t>
            </w:r>
          </w:p>
        </w:tc>
      </w:tr>
      <w:tr w:rsidR="00821A1A" w:rsidRPr="00B22C1B" w14:paraId="64F35B4C" w14:textId="77777777" w:rsidTr="0033064A">
        <w:trPr>
          <w:jc w:val="center"/>
        </w:trPr>
        <w:tc>
          <w:tcPr>
            <w:tcW w:w="2790" w:type="dxa"/>
            <w:vAlign w:val="center"/>
          </w:tcPr>
          <w:p w14:paraId="385D8B09" w14:textId="77777777" w:rsidR="00821A1A" w:rsidRPr="00AC3B10" w:rsidRDefault="00821A1A" w:rsidP="00AC3B10">
            <w:pPr>
              <w:spacing w:before="20" w:after="20"/>
              <w:rPr>
                <w:b/>
                <w:lang w:val="en-GB"/>
              </w:rPr>
            </w:pPr>
            <w:r w:rsidRPr="00AC3B10">
              <w:rPr>
                <w:b/>
                <w:lang w:val="en-GB"/>
              </w:rPr>
              <w:t>200221</w:t>
            </w:r>
          </w:p>
          <w:p w14:paraId="77AB9F39" w14:textId="77777777" w:rsidR="00821A1A" w:rsidRPr="00AC3B10" w:rsidRDefault="00821A1A" w:rsidP="00AC3B10">
            <w:pPr>
              <w:spacing w:before="20" w:after="20"/>
              <w:rPr>
                <w:lang w:val="en-GB"/>
              </w:rPr>
            </w:pPr>
            <w:r w:rsidRPr="00AC3B10">
              <w:rPr>
                <w:lang w:val="en-GB"/>
              </w:rPr>
              <w:t>Speech communication methodology in the integrated curriculum 2</w:t>
            </w:r>
          </w:p>
        </w:tc>
        <w:tc>
          <w:tcPr>
            <w:tcW w:w="3740" w:type="dxa"/>
            <w:vAlign w:val="center"/>
          </w:tcPr>
          <w:p w14:paraId="0E084E70" w14:textId="77777777" w:rsidR="00821A1A" w:rsidRPr="003B4AB7" w:rsidRDefault="00821A1A" w:rsidP="00AC3B10">
            <w:pPr>
              <w:spacing w:before="20" w:after="20"/>
              <w:rPr>
                <w:lang w:val="it-IT"/>
              </w:rPr>
            </w:pPr>
            <w:r w:rsidRPr="003B4AB7">
              <w:rPr>
                <w:lang w:val="it-IT"/>
              </w:rPr>
              <w:t>Assistant Professor Danijela Blanuša Trošelj, PhD</w:t>
            </w:r>
          </w:p>
          <w:p w14:paraId="6FB5D48F" w14:textId="77777777" w:rsidR="00821A1A" w:rsidRPr="00B22C1B" w:rsidRDefault="00821A1A" w:rsidP="00AC3B10">
            <w:pPr>
              <w:spacing w:before="20" w:after="20"/>
              <w:rPr>
                <w:lang w:val="en-GB"/>
              </w:rPr>
            </w:pPr>
            <w:r>
              <w:rPr>
                <w:lang w:val="en-GB"/>
              </w:rPr>
              <w:t xml:space="preserve">Assistant Professor </w:t>
            </w:r>
            <w:r w:rsidRPr="00B22C1B">
              <w:rPr>
                <w:lang w:val="en-GB"/>
              </w:rPr>
              <w:t xml:space="preserve">Linda </w:t>
            </w:r>
            <w:proofErr w:type="spellStart"/>
            <w:r w:rsidRPr="00B22C1B">
              <w:rPr>
                <w:lang w:val="en-GB"/>
              </w:rPr>
              <w:t>Juraković</w:t>
            </w:r>
            <w:proofErr w:type="spellEnd"/>
            <w:r>
              <w:rPr>
                <w:lang w:val="en-GB"/>
              </w:rPr>
              <w:t>, PhD</w:t>
            </w:r>
          </w:p>
        </w:tc>
        <w:tc>
          <w:tcPr>
            <w:tcW w:w="709" w:type="dxa"/>
            <w:shd w:val="clear" w:color="auto" w:fill="auto"/>
            <w:vAlign w:val="center"/>
          </w:tcPr>
          <w:p w14:paraId="2DA862CB" w14:textId="77777777" w:rsidR="00821A1A" w:rsidRPr="00B22C1B" w:rsidRDefault="00821A1A" w:rsidP="00AC3B10">
            <w:pPr>
              <w:spacing w:before="20" w:after="20"/>
              <w:jc w:val="center"/>
              <w:rPr>
                <w:lang w:val="en-GB"/>
              </w:rPr>
            </w:pPr>
            <w:r w:rsidRPr="00B22C1B">
              <w:rPr>
                <w:lang w:val="en-GB"/>
              </w:rPr>
              <w:t>7,5</w:t>
            </w:r>
          </w:p>
        </w:tc>
        <w:tc>
          <w:tcPr>
            <w:tcW w:w="577" w:type="dxa"/>
            <w:shd w:val="clear" w:color="auto" w:fill="auto"/>
            <w:vAlign w:val="center"/>
          </w:tcPr>
          <w:p w14:paraId="2FE2CE81" w14:textId="77777777" w:rsidR="00821A1A" w:rsidRPr="00B22C1B" w:rsidRDefault="00821A1A" w:rsidP="00AC3B10">
            <w:pPr>
              <w:spacing w:before="20" w:after="20"/>
              <w:jc w:val="center"/>
              <w:rPr>
                <w:lang w:val="en-GB"/>
              </w:rPr>
            </w:pPr>
            <w:r w:rsidRPr="00B22C1B">
              <w:rPr>
                <w:lang w:val="en-GB"/>
              </w:rPr>
              <w:t>0</w:t>
            </w:r>
          </w:p>
        </w:tc>
        <w:tc>
          <w:tcPr>
            <w:tcW w:w="698" w:type="dxa"/>
            <w:shd w:val="clear" w:color="auto" w:fill="auto"/>
            <w:vAlign w:val="center"/>
          </w:tcPr>
          <w:p w14:paraId="2B18ECA7" w14:textId="77777777" w:rsidR="00821A1A" w:rsidRPr="00B22C1B" w:rsidRDefault="00821A1A" w:rsidP="00AC3B10">
            <w:pPr>
              <w:spacing w:before="20" w:after="20"/>
              <w:jc w:val="center"/>
              <w:rPr>
                <w:lang w:val="en-GB"/>
              </w:rPr>
            </w:pPr>
            <w:r w:rsidRPr="00B22C1B">
              <w:rPr>
                <w:lang w:val="en-GB"/>
              </w:rPr>
              <w:t>15</w:t>
            </w:r>
          </w:p>
        </w:tc>
        <w:tc>
          <w:tcPr>
            <w:tcW w:w="1029" w:type="dxa"/>
            <w:shd w:val="clear" w:color="auto" w:fill="auto"/>
            <w:vAlign w:val="center"/>
          </w:tcPr>
          <w:p w14:paraId="763B8893" w14:textId="77777777" w:rsidR="00821A1A" w:rsidRPr="00B22C1B" w:rsidRDefault="00821A1A" w:rsidP="00AC3B10">
            <w:pPr>
              <w:spacing w:before="20" w:after="20"/>
              <w:jc w:val="center"/>
              <w:rPr>
                <w:lang w:val="en-GB"/>
              </w:rPr>
            </w:pPr>
            <w:r w:rsidRPr="00B22C1B">
              <w:rPr>
                <w:lang w:val="en-GB"/>
              </w:rPr>
              <w:t>4</w:t>
            </w:r>
          </w:p>
        </w:tc>
      </w:tr>
      <w:tr w:rsidR="00821A1A" w:rsidRPr="00B22C1B" w14:paraId="107B6687" w14:textId="77777777" w:rsidTr="0033064A">
        <w:trPr>
          <w:jc w:val="center"/>
        </w:trPr>
        <w:tc>
          <w:tcPr>
            <w:tcW w:w="2790" w:type="dxa"/>
            <w:tcBorders>
              <w:bottom w:val="single" w:sz="2" w:space="0" w:color="auto"/>
            </w:tcBorders>
            <w:vAlign w:val="center"/>
          </w:tcPr>
          <w:p w14:paraId="67026207" w14:textId="77777777" w:rsidR="00821A1A" w:rsidRPr="00AC3B10" w:rsidRDefault="00821A1A" w:rsidP="00AC3B10">
            <w:pPr>
              <w:spacing w:before="20" w:after="20"/>
              <w:rPr>
                <w:b/>
                <w:lang w:val="en-GB"/>
              </w:rPr>
            </w:pPr>
            <w:r w:rsidRPr="00AC3B10">
              <w:rPr>
                <w:b/>
                <w:lang w:val="en-GB"/>
              </w:rPr>
              <w:t>200226</w:t>
            </w:r>
          </w:p>
          <w:p w14:paraId="61778434" w14:textId="77777777" w:rsidR="00821A1A" w:rsidRPr="00AC3B10" w:rsidRDefault="00821A1A" w:rsidP="00AC3B10">
            <w:pPr>
              <w:spacing w:before="20" w:after="20"/>
              <w:rPr>
                <w:lang w:val="en-GB"/>
              </w:rPr>
            </w:pPr>
            <w:r w:rsidRPr="00AC3B10">
              <w:rPr>
                <w:lang w:val="en-GB"/>
              </w:rPr>
              <w:t>Environmental and initial mathematical concepts methodology in the integrated curriculum 2</w:t>
            </w:r>
          </w:p>
        </w:tc>
        <w:tc>
          <w:tcPr>
            <w:tcW w:w="3740" w:type="dxa"/>
            <w:tcBorders>
              <w:bottom w:val="single" w:sz="2" w:space="0" w:color="auto"/>
            </w:tcBorders>
            <w:vAlign w:val="center"/>
          </w:tcPr>
          <w:p w14:paraId="41179AAE" w14:textId="77777777" w:rsidR="00821A1A" w:rsidRPr="003B4AB7" w:rsidRDefault="00821A1A" w:rsidP="00AC3B10">
            <w:pPr>
              <w:spacing w:before="20" w:after="20"/>
              <w:rPr>
                <w:lang w:val="it-IT"/>
              </w:rPr>
            </w:pPr>
            <w:r w:rsidRPr="003B4AB7">
              <w:rPr>
                <w:lang w:val="it-IT"/>
              </w:rPr>
              <w:t>Associate Professor Sandra Kadum</w:t>
            </w:r>
          </w:p>
          <w:p w14:paraId="4195CC3E" w14:textId="77777777" w:rsidR="00821A1A" w:rsidRPr="003B4AB7" w:rsidRDefault="00821A1A" w:rsidP="00AC3B10">
            <w:pPr>
              <w:spacing w:before="20" w:after="20"/>
              <w:rPr>
                <w:lang w:val="it-IT"/>
              </w:rPr>
            </w:pPr>
            <w:r w:rsidRPr="003B4AB7">
              <w:rPr>
                <w:lang w:val="it-IT"/>
              </w:rPr>
              <w:t>Tamara Brussich, naslovna asistentica</w:t>
            </w:r>
          </w:p>
        </w:tc>
        <w:tc>
          <w:tcPr>
            <w:tcW w:w="709" w:type="dxa"/>
            <w:tcBorders>
              <w:bottom w:val="single" w:sz="2" w:space="0" w:color="auto"/>
            </w:tcBorders>
            <w:shd w:val="clear" w:color="auto" w:fill="auto"/>
            <w:vAlign w:val="center"/>
          </w:tcPr>
          <w:p w14:paraId="2AC947DB" w14:textId="77777777" w:rsidR="00821A1A" w:rsidRPr="00B22C1B" w:rsidRDefault="00821A1A" w:rsidP="00AC3B10">
            <w:pPr>
              <w:spacing w:before="20" w:after="20"/>
              <w:jc w:val="center"/>
              <w:rPr>
                <w:lang w:val="en-GB"/>
              </w:rPr>
            </w:pPr>
            <w:r w:rsidRPr="00B22C1B">
              <w:rPr>
                <w:lang w:val="en-GB"/>
              </w:rPr>
              <w:t>7,5</w:t>
            </w:r>
          </w:p>
        </w:tc>
        <w:tc>
          <w:tcPr>
            <w:tcW w:w="577" w:type="dxa"/>
            <w:tcBorders>
              <w:bottom w:val="single" w:sz="2" w:space="0" w:color="auto"/>
            </w:tcBorders>
            <w:shd w:val="clear" w:color="auto" w:fill="auto"/>
            <w:vAlign w:val="center"/>
          </w:tcPr>
          <w:p w14:paraId="06D67487" w14:textId="77777777" w:rsidR="00821A1A" w:rsidRPr="00B22C1B" w:rsidRDefault="00821A1A" w:rsidP="00AC3B10">
            <w:pPr>
              <w:spacing w:before="20" w:after="20"/>
              <w:jc w:val="center"/>
              <w:rPr>
                <w:lang w:val="en-GB"/>
              </w:rPr>
            </w:pPr>
            <w:r w:rsidRPr="00B22C1B">
              <w:rPr>
                <w:lang w:val="en-GB"/>
              </w:rPr>
              <w:t>0</w:t>
            </w:r>
          </w:p>
        </w:tc>
        <w:tc>
          <w:tcPr>
            <w:tcW w:w="698" w:type="dxa"/>
            <w:tcBorders>
              <w:bottom w:val="single" w:sz="2" w:space="0" w:color="auto"/>
            </w:tcBorders>
            <w:shd w:val="clear" w:color="auto" w:fill="auto"/>
            <w:vAlign w:val="center"/>
          </w:tcPr>
          <w:p w14:paraId="6C411BF5" w14:textId="77777777" w:rsidR="00821A1A" w:rsidRPr="00B22C1B" w:rsidRDefault="00821A1A" w:rsidP="00AC3B10">
            <w:pPr>
              <w:spacing w:before="20" w:after="20"/>
              <w:jc w:val="center"/>
              <w:rPr>
                <w:lang w:val="en-GB"/>
              </w:rPr>
            </w:pPr>
            <w:r w:rsidRPr="00B22C1B">
              <w:rPr>
                <w:lang w:val="en-GB"/>
              </w:rPr>
              <w:t>15</w:t>
            </w:r>
          </w:p>
        </w:tc>
        <w:tc>
          <w:tcPr>
            <w:tcW w:w="1029" w:type="dxa"/>
            <w:tcBorders>
              <w:bottom w:val="single" w:sz="2" w:space="0" w:color="auto"/>
            </w:tcBorders>
            <w:shd w:val="clear" w:color="auto" w:fill="auto"/>
            <w:vAlign w:val="center"/>
          </w:tcPr>
          <w:p w14:paraId="18DA79B2" w14:textId="77777777" w:rsidR="00821A1A" w:rsidRPr="00B22C1B" w:rsidRDefault="00821A1A" w:rsidP="00AC3B10">
            <w:pPr>
              <w:spacing w:before="20" w:after="20"/>
              <w:jc w:val="center"/>
              <w:rPr>
                <w:lang w:val="en-GB"/>
              </w:rPr>
            </w:pPr>
            <w:r w:rsidRPr="00B22C1B">
              <w:rPr>
                <w:lang w:val="en-GB"/>
              </w:rPr>
              <w:t>4</w:t>
            </w:r>
          </w:p>
        </w:tc>
      </w:tr>
      <w:tr w:rsidR="00821A1A" w:rsidRPr="00B22C1B" w14:paraId="7BA1958C" w14:textId="77777777" w:rsidTr="0033064A">
        <w:trPr>
          <w:jc w:val="center"/>
        </w:trPr>
        <w:tc>
          <w:tcPr>
            <w:tcW w:w="2790" w:type="dxa"/>
            <w:tcBorders>
              <w:top w:val="single" w:sz="2" w:space="0" w:color="auto"/>
              <w:bottom w:val="single" w:sz="2" w:space="0" w:color="auto"/>
            </w:tcBorders>
            <w:vAlign w:val="center"/>
          </w:tcPr>
          <w:p w14:paraId="6918F9BF" w14:textId="77777777" w:rsidR="00821A1A" w:rsidRPr="00AC3B10" w:rsidRDefault="00821A1A" w:rsidP="00AC3B10">
            <w:pPr>
              <w:spacing w:before="20" w:after="20"/>
              <w:rPr>
                <w:b/>
                <w:lang w:val="en-GB"/>
              </w:rPr>
            </w:pPr>
            <w:r w:rsidRPr="00AC3B10">
              <w:rPr>
                <w:b/>
                <w:lang w:val="en-GB"/>
              </w:rPr>
              <w:t>227124</w:t>
            </w:r>
          </w:p>
          <w:p w14:paraId="7E31F0C5" w14:textId="77777777" w:rsidR="00821A1A" w:rsidRPr="00AC3B10" w:rsidRDefault="00821A1A" w:rsidP="00AC3B10">
            <w:pPr>
              <w:spacing w:before="20" w:after="20"/>
              <w:rPr>
                <w:lang w:val="en-GB"/>
              </w:rPr>
            </w:pPr>
            <w:r w:rsidRPr="00AC3B10">
              <w:rPr>
                <w:lang w:val="en-GB"/>
              </w:rPr>
              <w:t>Visual arts methodology in the integrated curriculum 1</w:t>
            </w:r>
          </w:p>
        </w:tc>
        <w:tc>
          <w:tcPr>
            <w:tcW w:w="3740" w:type="dxa"/>
            <w:tcBorders>
              <w:top w:val="single" w:sz="2" w:space="0" w:color="auto"/>
              <w:bottom w:val="single" w:sz="2" w:space="0" w:color="auto"/>
            </w:tcBorders>
            <w:vAlign w:val="center"/>
          </w:tcPr>
          <w:p w14:paraId="5CEEB458" w14:textId="77777777" w:rsidR="00821A1A" w:rsidRPr="00B22C1B" w:rsidRDefault="00821A1A" w:rsidP="00AC3B10">
            <w:pPr>
              <w:spacing w:before="20" w:after="20"/>
              <w:rPr>
                <w:lang w:val="en-GB"/>
              </w:rPr>
            </w:pPr>
            <w:r>
              <w:rPr>
                <w:lang w:val="en-GB"/>
              </w:rPr>
              <w:t xml:space="preserve">Assistant Professor </w:t>
            </w:r>
            <w:proofErr w:type="spellStart"/>
            <w:r w:rsidRPr="00B22C1B">
              <w:rPr>
                <w:lang w:val="en-GB"/>
              </w:rPr>
              <w:t>Breza</w:t>
            </w:r>
            <w:proofErr w:type="spellEnd"/>
            <w:r w:rsidRPr="00B22C1B">
              <w:rPr>
                <w:lang w:val="en-GB"/>
              </w:rPr>
              <w:t xml:space="preserve"> </w:t>
            </w:r>
            <w:proofErr w:type="spellStart"/>
            <w:r w:rsidRPr="00B22C1B">
              <w:rPr>
                <w:lang w:val="en-GB"/>
              </w:rPr>
              <w:t>Žižović</w:t>
            </w:r>
            <w:proofErr w:type="spellEnd"/>
          </w:p>
          <w:p w14:paraId="4C897AB2" w14:textId="77777777" w:rsidR="00821A1A" w:rsidRPr="00B22C1B" w:rsidRDefault="00821A1A" w:rsidP="00AC3B10">
            <w:pPr>
              <w:spacing w:before="20" w:after="20"/>
              <w:rPr>
                <w:lang w:val="en-GB"/>
              </w:rPr>
            </w:pPr>
            <w:proofErr w:type="spellStart"/>
            <w:r w:rsidRPr="00B22C1B">
              <w:rPr>
                <w:lang w:val="en-GB"/>
              </w:rPr>
              <w:t>Urianni</w:t>
            </w:r>
            <w:proofErr w:type="spellEnd"/>
            <w:r w:rsidRPr="00B22C1B">
              <w:rPr>
                <w:lang w:val="en-GB"/>
              </w:rPr>
              <w:t xml:space="preserve"> Merlin, </w:t>
            </w:r>
            <w:r>
              <w:rPr>
                <w:lang w:val="en-GB"/>
              </w:rPr>
              <w:t xml:space="preserve">PhD, </w:t>
            </w:r>
            <w:r w:rsidRPr="002B0E3B">
              <w:rPr>
                <w:lang w:val="en-GB"/>
              </w:rPr>
              <w:t>professor of professional study</w:t>
            </w:r>
          </w:p>
        </w:tc>
        <w:tc>
          <w:tcPr>
            <w:tcW w:w="709" w:type="dxa"/>
            <w:tcBorders>
              <w:top w:val="single" w:sz="2" w:space="0" w:color="auto"/>
              <w:bottom w:val="single" w:sz="2" w:space="0" w:color="auto"/>
            </w:tcBorders>
            <w:shd w:val="clear" w:color="auto" w:fill="auto"/>
            <w:vAlign w:val="center"/>
          </w:tcPr>
          <w:p w14:paraId="5134D9A0" w14:textId="77777777" w:rsidR="00821A1A" w:rsidRPr="00B22C1B" w:rsidRDefault="00821A1A" w:rsidP="00AC3B10">
            <w:pPr>
              <w:spacing w:before="20" w:after="20"/>
              <w:jc w:val="center"/>
              <w:rPr>
                <w:lang w:val="en-GB"/>
              </w:rPr>
            </w:pPr>
            <w:r w:rsidRPr="00B22C1B">
              <w:rPr>
                <w:lang w:val="en-GB"/>
              </w:rPr>
              <w:t>7,5</w:t>
            </w:r>
          </w:p>
        </w:tc>
        <w:tc>
          <w:tcPr>
            <w:tcW w:w="577" w:type="dxa"/>
            <w:tcBorders>
              <w:top w:val="single" w:sz="2" w:space="0" w:color="auto"/>
              <w:bottom w:val="single" w:sz="2" w:space="0" w:color="auto"/>
            </w:tcBorders>
            <w:shd w:val="clear" w:color="auto" w:fill="auto"/>
            <w:vAlign w:val="center"/>
          </w:tcPr>
          <w:p w14:paraId="738DBC98" w14:textId="77777777" w:rsidR="00821A1A" w:rsidRPr="00B22C1B" w:rsidRDefault="00821A1A" w:rsidP="00AC3B10">
            <w:pPr>
              <w:spacing w:before="20" w:after="20"/>
              <w:jc w:val="center"/>
              <w:rPr>
                <w:lang w:val="en-GB"/>
              </w:rPr>
            </w:pPr>
            <w:r w:rsidRPr="00B22C1B">
              <w:rPr>
                <w:lang w:val="en-GB"/>
              </w:rPr>
              <w:t>0</w:t>
            </w:r>
          </w:p>
        </w:tc>
        <w:tc>
          <w:tcPr>
            <w:tcW w:w="698" w:type="dxa"/>
            <w:tcBorders>
              <w:top w:val="single" w:sz="2" w:space="0" w:color="auto"/>
              <w:bottom w:val="single" w:sz="2" w:space="0" w:color="auto"/>
            </w:tcBorders>
            <w:shd w:val="clear" w:color="auto" w:fill="auto"/>
            <w:vAlign w:val="center"/>
          </w:tcPr>
          <w:p w14:paraId="1F88FB85" w14:textId="77777777" w:rsidR="00821A1A" w:rsidRPr="00B22C1B" w:rsidRDefault="00821A1A" w:rsidP="00AC3B10">
            <w:pPr>
              <w:spacing w:before="20" w:after="20"/>
              <w:jc w:val="center"/>
              <w:rPr>
                <w:lang w:val="en-GB"/>
              </w:rPr>
            </w:pPr>
            <w:r w:rsidRPr="00B22C1B">
              <w:rPr>
                <w:lang w:val="en-GB"/>
              </w:rPr>
              <w:t>15</w:t>
            </w:r>
          </w:p>
        </w:tc>
        <w:tc>
          <w:tcPr>
            <w:tcW w:w="1029" w:type="dxa"/>
            <w:tcBorders>
              <w:top w:val="single" w:sz="2" w:space="0" w:color="auto"/>
              <w:bottom w:val="single" w:sz="2" w:space="0" w:color="auto"/>
            </w:tcBorders>
            <w:shd w:val="clear" w:color="auto" w:fill="auto"/>
            <w:vAlign w:val="center"/>
          </w:tcPr>
          <w:p w14:paraId="6525F129" w14:textId="77777777" w:rsidR="00821A1A" w:rsidRPr="00B22C1B" w:rsidRDefault="00821A1A" w:rsidP="00AC3B10">
            <w:pPr>
              <w:spacing w:before="20" w:after="20"/>
              <w:jc w:val="center"/>
              <w:rPr>
                <w:lang w:val="en-GB"/>
              </w:rPr>
            </w:pPr>
            <w:r w:rsidRPr="00B22C1B">
              <w:rPr>
                <w:lang w:val="en-GB"/>
              </w:rPr>
              <w:t>4</w:t>
            </w:r>
          </w:p>
        </w:tc>
      </w:tr>
      <w:tr w:rsidR="00821A1A" w:rsidRPr="00B22C1B" w14:paraId="6D3F74B6" w14:textId="77777777" w:rsidTr="0033064A">
        <w:trPr>
          <w:jc w:val="center"/>
        </w:trPr>
        <w:tc>
          <w:tcPr>
            <w:tcW w:w="2790" w:type="dxa"/>
            <w:tcBorders>
              <w:top w:val="single" w:sz="2" w:space="0" w:color="auto"/>
            </w:tcBorders>
            <w:vAlign w:val="center"/>
          </w:tcPr>
          <w:p w14:paraId="00F30C08" w14:textId="77777777" w:rsidR="00821A1A" w:rsidRPr="00AC3B10" w:rsidRDefault="00821A1A" w:rsidP="00AC3B10">
            <w:pPr>
              <w:spacing w:before="20" w:after="20"/>
              <w:rPr>
                <w:b/>
                <w:lang w:val="en-GB"/>
              </w:rPr>
            </w:pPr>
            <w:r w:rsidRPr="00AC3B10">
              <w:rPr>
                <w:b/>
                <w:lang w:val="en-GB"/>
              </w:rPr>
              <w:t>227070</w:t>
            </w:r>
          </w:p>
          <w:p w14:paraId="07213F3D" w14:textId="77777777" w:rsidR="00821A1A" w:rsidRPr="00AC3B10" w:rsidRDefault="00821A1A" w:rsidP="00AC3B10">
            <w:pPr>
              <w:spacing w:before="20" w:after="20"/>
              <w:rPr>
                <w:lang w:val="en-GB"/>
              </w:rPr>
            </w:pPr>
            <w:r w:rsidRPr="00AC3B10">
              <w:rPr>
                <w:lang w:val="en-GB"/>
              </w:rPr>
              <w:t>Music culture methodology in the integrated curriculum 1</w:t>
            </w:r>
          </w:p>
        </w:tc>
        <w:tc>
          <w:tcPr>
            <w:tcW w:w="3740" w:type="dxa"/>
            <w:tcBorders>
              <w:top w:val="single" w:sz="2" w:space="0" w:color="auto"/>
            </w:tcBorders>
            <w:vAlign w:val="center"/>
          </w:tcPr>
          <w:p w14:paraId="2183C0B5" w14:textId="77777777" w:rsidR="00821A1A" w:rsidRPr="00B22C1B" w:rsidRDefault="00821A1A" w:rsidP="00AC3B10">
            <w:pPr>
              <w:spacing w:before="20" w:after="20"/>
              <w:rPr>
                <w:lang w:val="en-GB"/>
              </w:rPr>
            </w:pPr>
            <w:r>
              <w:rPr>
                <w:lang w:val="en-GB"/>
              </w:rPr>
              <w:t xml:space="preserve">Full Professor </w:t>
            </w:r>
            <w:r w:rsidRPr="00B22C1B">
              <w:rPr>
                <w:lang w:val="en-GB"/>
              </w:rPr>
              <w:t xml:space="preserve">Ivana Paula </w:t>
            </w:r>
            <w:proofErr w:type="spellStart"/>
            <w:r w:rsidRPr="00B22C1B">
              <w:rPr>
                <w:lang w:val="en-GB"/>
              </w:rPr>
              <w:t>Gortan</w:t>
            </w:r>
            <w:proofErr w:type="spellEnd"/>
            <w:r w:rsidRPr="00B22C1B">
              <w:rPr>
                <w:lang w:val="en-GB"/>
              </w:rPr>
              <w:t>-Carlin</w:t>
            </w:r>
            <w:r>
              <w:rPr>
                <w:lang w:val="en-GB"/>
              </w:rPr>
              <w:t>, PhD</w:t>
            </w:r>
          </w:p>
          <w:p w14:paraId="5684B1E9" w14:textId="77777777" w:rsidR="00821A1A" w:rsidRPr="00B22C1B" w:rsidRDefault="00821A1A" w:rsidP="00AC3B10">
            <w:pPr>
              <w:spacing w:before="20" w:after="20"/>
              <w:rPr>
                <w:lang w:val="en-GB"/>
              </w:rPr>
            </w:pPr>
            <w:r w:rsidRPr="002B0E3B">
              <w:rPr>
                <w:lang w:val="en-GB"/>
              </w:rPr>
              <w:t>MSc. Branko Radić, lecturer</w:t>
            </w:r>
          </w:p>
        </w:tc>
        <w:tc>
          <w:tcPr>
            <w:tcW w:w="709" w:type="dxa"/>
            <w:tcBorders>
              <w:top w:val="single" w:sz="2" w:space="0" w:color="auto"/>
            </w:tcBorders>
            <w:shd w:val="clear" w:color="auto" w:fill="auto"/>
            <w:vAlign w:val="center"/>
          </w:tcPr>
          <w:p w14:paraId="3BAA2B26" w14:textId="77777777" w:rsidR="00821A1A" w:rsidRPr="00B22C1B" w:rsidRDefault="00821A1A" w:rsidP="00AC3B10">
            <w:pPr>
              <w:spacing w:before="20" w:after="20"/>
              <w:jc w:val="center"/>
              <w:rPr>
                <w:lang w:val="en-GB"/>
              </w:rPr>
            </w:pPr>
            <w:r w:rsidRPr="00B22C1B">
              <w:rPr>
                <w:lang w:val="en-GB"/>
              </w:rPr>
              <w:t>7,5</w:t>
            </w:r>
          </w:p>
        </w:tc>
        <w:tc>
          <w:tcPr>
            <w:tcW w:w="577" w:type="dxa"/>
            <w:tcBorders>
              <w:top w:val="single" w:sz="2" w:space="0" w:color="auto"/>
            </w:tcBorders>
            <w:shd w:val="clear" w:color="auto" w:fill="auto"/>
            <w:vAlign w:val="center"/>
          </w:tcPr>
          <w:p w14:paraId="0A461764" w14:textId="77777777" w:rsidR="00821A1A" w:rsidRPr="00B22C1B" w:rsidRDefault="00821A1A" w:rsidP="00AC3B10">
            <w:pPr>
              <w:spacing w:before="20" w:after="20"/>
              <w:jc w:val="center"/>
              <w:rPr>
                <w:lang w:val="en-GB"/>
              </w:rPr>
            </w:pPr>
            <w:r w:rsidRPr="00B22C1B">
              <w:rPr>
                <w:lang w:val="en-GB"/>
              </w:rPr>
              <w:t>0</w:t>
            </w:r>
          </w:p>
        </w:tc>
        <w:tc>
          <w:tcPr>
            <w:tcW w:w="698" w:type="dxa"/>
            <w:tcBorders>
              <w:top w:val="single" w:sz="2" w:space="0" w:color="auto"/>
            </w:tcBorders>
            <w:shd w:val="clear" w:color="auto" w:fill="auto"/>
            <w:vAlign w:val="center"/>
          </w:tcPr>
          <w:p w14:paraId="3DFC0EDA" w14:textId="77777777" w:rsidR="00821A1A" w:rsidRPr="00B22C1B" w:rsidRDefault="00821A1A" w:rsidP="00AC3B10">
            <w:pPr>
              <w:spacing w:before="20" w:after="20"/>
              <w:jc w:val="center"/>
              <w:rPr>
                <w:lang w:val="en-GB"/>
              </w:rPr>
            </w:pPr>
            <w:r w:rsidRPr="00B22C1B">
              <w:rPr>
                <w:lang w:val="en-GB"/>
              </w:rPr>
              <w:t>15</w:t>
            </w:r>
          </w:p>
        </w:tc>
        <w:tc>
          <w:tcPr>
            <w:tcW w:w="1029" w:type="dxa"/>
            <w:tcBorders>
              <w:top w:val="single" w:sz="2" w:space="0" w:color="auto"/>
            </w:tcBorders>
            <w:shd w:val="clear" w:color="auto" w:fill="auto"/>
            <w:vAlign w:val="center"/>
          </w:tcPr>
          <w:p w14:paraId="09D28B87" w14:textId="77777777" w:rsidR="00821A1A" w:rsidRPr="00B22C1B" w:rsidRDefault="00821A1A" w:rsidP="00AC3B10">
            <w:pPr>
              <w:spacing w:before="20" w:after="20"/>
              <w:jc w:val="center"/>
              <w:rPr>
                <w:lang w:val="en-GB"/>
              </w:rPr>
            </w:pPr>
            <w:r w:rsidRPr="00B22C1B">
              <w:rPr>
                <w:lang w:val="en-GB"/>
              </w:rPr>
              <w:t>4</w:t>
            </w:r>
          </w:p>
        </w:tc>
      </w:tr>
      <w:tr w:rsidR="00821A1A" w:rsidRPr="00B22C1B" w14:paraId="6E9669EA" w14:textId="77777777" w:rsidTr="0033064A">
        <w:trPr>
          <w:jc w:val="center"/>
        </w:trPr>
        <w:tc>
          <w:tcPr>
            <w:tcW w:w="2790" w:type="dxa"/>
            <w:tcBorders>
              <w:top w:val="single" w:sz="2" w:space="0" w:color="auto"/>
            </w:tcBorders>
            <w:vAlign w:val="center"/>
          </w:tcPr>
          <w:p w14:paraId="366D4C93" w14:textId="77777777" w:rsidR="00821A1A" w:rsidRPr="00AC3B10" w:rsidRDefault="00821A1A" w:rsidP="00AC3B10">
            <w:pPr>
              <w:spacing w:before="20" w:after="20"/>
              <w:rPr>
                <w:b/>
                <w:lang w:val="en-GB"/>
              </w:rPr>
            </w:pPr>
            <w:r w:rsidRPr="00AC3B10">
              <w:rPr>
                <w:b/>
                <w:lang w:val="en-GB"/>
              </w:rPr>
              <w:t>227071</w:t>
            </w:r>
          </w:p>
          <w:p w14:paraId="1A1F70F5" w14:textId="77777777" w:rsidR="00821A1A" w:rsidRPr="00AC3B10" w:rsidRDefault="00821A1A" w:rsidP="00AC3B10">
            <w:pPr>
              <w:spacing w:before="20" w:after="20"/>
              <w:rPr>
                <w:lang w:val="en-GB"/>
              </w:rPr>
            </w:pPr>
            <w:r w:rsidRPr="00AC3B10">
              <w:rPr>
                <w:lang w:val="en-GB"/>
              </w:rPr>
              <w:t>Kinesiology methodology in the integrated curriculum 2</w:t>
            </w:r>
          </w:p>
        </w:tc>
        <w:tc>
          <w:tcPr>
            <w:tcW w:w="3740" w:type="dxa"/>
            <w:tcBorders>
              <w:top w:val="single" w:sz="2" w:space="0" w:color="auto"/>
            </w:tcBorders>
            <w:vAlign w:val="center"/>
          </w:tcPr>
          <w:p w14:paraId="433D1A68" w14:textId="77777777" w:rsidR="00821A1A" w:rsidRPr="003B4AB7" w:rsidRDefault="00821A1A" w:rsidP="00AC3B10">
            <w:pPr>
              <w:spacing w:before="20" w:after="20"/>
              <w:rPr>
                <w:lang w:val="it-IT"/>
              </w:rPr>
            </w:pPr>
            <w:r w:rsidRPr="003B4AB7">
              <w:rPr>
                <w:lang w:val="it-IT"/>
              </w:rPr>
              <w:t>Associate Professor Dario Novak, PhD</w:t>
            </w:r>
          </w:p>
        </w:tc>
        <w:tc>
          <w:tcPr>
            <w:tcW w:w="709" w:type="dxa"/>
            <w:tcBorders>
              <w:top w:val="single" w:sz="2" w:space="0" w:color="auto"/>
            </w:tcBorders>
            <w:shd w:val="clear" w:color="auto" w:fill="auto"/>
            <w:vAlign w:val="center"/>
          </w:tcPr>
          <w:p w14:paraId="1A2AD27D" w14:textId="77777777" w:rsidR="00821A1A" w:rsidRPr="00B22C1B" w:rsidRDefault="00821A1A" w:rsidP="00AC3B10">
            <w:pPr>
              <w:spacing w:before="20" w:after="20"/>
              <w:jc w:val="center"/>
              <w:rPr>
                <w:lang w:val="en-GB"/>
              </w:rPr>
            </w:pPr>
            <w:r w:rsidRPr="00B22C1B">
              <w:rPr>
                <w:lang w:val="en-GB"/>
              </w:rPr>
              <w:t>7,5</w:t>
            </w:r>
          </w:p>
        </w:tc>
        <w:tc>
          <w:tcPr>
            <w:tcW w:w="577" w:type="dxa"/>
            <w:tcBorders>
              <w:top w:val="single" w:sz="2" w:space="0" w:color="auto"/>
            </w:tcBorders>
            <w:shd w:val="clear" w:color="auto" w:fill="auto"/>
            <w:vAlign w:val="center"/>
          </w:tcPr>
          <w:p w14:paraId="77D9BC8E" w14:textId="77777777" w:rsidR="00821A1A" w:rsidRPr="00B22C1B" w:rsidRDefault="00821A1A" w:rsidP="00AC3B10">
            <w:pPr>
              <w:spacing w:before="20" w:after="20"/>
              <w:jc w:val="center"/>
              <w:rPr>
                <w:lang w:val="en-GB"/>
              </w:rPr>
            </w:pPr>
            <w:r w:rsidRPr="00B22C1B">
              <w:rPr>
                <w:lang w:val="en-GB"/>
              </w:rPr>
              <w:t>0</w:t>
            </w:r>
          </w:p>
        </w:tc>
        <w:tc>
          <w:tcPr>
            <w:tcW w:w="698" w:type="dxa"/>
            <w:tcBorders>
              <w:top w:val="single" w:sz="2" w:space="0" w:color="auto"/>
            </w:tcBorders>
            <w:shd w:val="clear" w:color="auto" w:fill="auto"/>
            <w:vAlign w:val="center"/>
          </w:tcPr>
          <w:p w14:paraId="772387CC" w14:textId="77777777" w:rsidR="00821A1A" w:rsidRPr="00B22C1B" w:rsidRDefault="00821A1A" w:rsidP="00AC3B10">
            <w:pPr>
              <w:spacing w:before="20" w:after="20"/>
              <w:jc w:val="center"/>
              <w:rPr>
                <w:lang w:val="en-GB"/>
              </w:rPr>
            </w:pPr>
            <w:r w:rsidRPr="00B22C1B">
              <w:rPr>
                <w:lang w:val="en-GB"/>
              </w:rPr>
              <w:t>15</w:t>
            </w:r>
          </w:p>
        </w:tc>
        <w:tc>
          <w:tcPr>
            <w:tcW w:w="1029" w:type="dxa"/>
            <w:tcBorders>
              <w:top w:val="single" w:sz="2" w:space="0" w:color="auto"/>
            </w:tcBorders>
            <w:shd w:val="clear" w:color="auto" w:fill="auto"/>
            <w:vAlign w:val="center"/>
          </w:tcPr>
          <w:p w14:paraId="291D92D3" w14:textId="77777777" w:rsidR="00821A1A" w:rsidRPr="00B22C1B" w:rsidRDefault="00821A1A" w:rsidP="00AC3B10">
            <w:pPr>
              <w:spacing w:before="20" w:after="20"/>
              <w:jc w:val="center"/>
              <w:rPr>
                <w:lang w:val="en-GB"/>
              </w:rPr>
            </w:pPr>
            <w:r w:rsidRPr="00B22C1B">
              <w:rPr>
                <w:lang w:val="en-GB"/>
              </w:rPr>
              <w:t>4</w:t>
            </w:r>
          </w:p>
        </w:tc>
      </w:tr>
      <w:tr w:rsidR="00821A1A" w:rsidRPr="00B22C1B" w14:paraId="3044BAC7" w14:textId="77777777" w:rsidTr="0033064A">
        <w:trPr>
          <w:jc w:val="center"/>
        </w:trPr>
        <w:tc>
          <w:tcPr>
            <w:tcW w:w="2790" w:type="dxa"/>
            <w:vAlign w:val="center"/>
          </w:tcPr>
          <w:p w14:paraId="1B6A17DE" w14:textId="77777777" w:rsidR="00821A1A" w:rsidRPr="00AC3B10" w:rsidRDefault="00821A1A" w:rsidP="00AC3B10">
            <w:pPr>
              <w:spacing w:before="20" w:after="20"/>
              <w:rPr>
                <w:lang w:val="en-GB"/>
              </w:rPr>
            </w:pPr>
            <w:r w:rsidRPr="00AC3B10">
              <w:rPr>
                <w:lang w:val="en-GB"/>
              </w:rPr>
              <w:t>Elective course 7</w:t>
            </w:r>
          </w:p>
        </w:tc>
        <w:tc>
          <w:tcPr>
            <w:tcW w:w="3740" w:type="dxa"/>
            <w:vAlign w:val="center"/>
          </w:tcPr>
          <w:p w14:paraId="50225BD1" w14:textId="77777777" w:rsidR="00821A1A" w:rsidRPr="00B22C1B" w:rsidRDefault="00821A1A" w:rsidP="00AC3B10">
            <w:pPr>
              <w:spacing w:before="20" w:after="20"/>
              <w:rPr>
                <w:lang w:val="en-GB"/>
              </w:rPr>
            </w:pPr>
          </w:p>
        </w:tc>
        <w:tc>
          <w:tcPr>
            <w:tcW w:w="709" w:type="dxa"/>
            <w:shd w:val="clear" w:color="auto" w:fill="auto"/>
            <w:vAlign w:val="center"/>
          </w:tcPr>
          <w:p w14:paraId="5129354B" w14:textId="77777777" w:rsidR="00821A1A" w:rsidRPr="00B22C1B" w:rsidRDefault="00821A1A" w:rsidP="00AC3B10">
            <w:pPr>
              <w:spacing w:before="20" w:after="20"/>
              <w:jc w:val="center"/>
              <w:rPr>
                <w:lang w:val="en-GB"/>
              </w:rPr>
            </w:pPr>
            <w:r w:rsidRPr="00B22C1B">
              <w:rPr>
                <w:lang w:val="en-GB"/>
              </w:rPr>
              <w:t>7,5</w:t>
            </w:r>
          </w:p>
        </w:tc>
        <w:tc>
          <w:tcPr>
            <w:tcW w:w="577" w:type="dxa"/>
            <w:shd w:val="clear" w:color="auto" w:fill="auto"/>
            <w:vAlign w:val="center"/>
          </w:tcPr>
          <w:p w14:paraId="34EE6C51" w14:textId="77777777" w:rsidR="00821A1A" w:rsidRPr="00B22C1B" w:rsidRDefault="00821A1A" w:rsidP="00AC3B10">
            <w:pPr>
              <w:spacing w:before="20" w:after="20"/>
              <w:jc w:val="center"/>
              <w:rPr>
                <w:lang w:val="en-GB"/>
              </w:rPr>
            </w:pPr>
            <w:r w:rsidRPr="00B22C1B">
              <w:rPr>
                <w:lang w:val="en-GB"/>
              </w:rPr>
              <w:t>0</w:t>
            </w:r>
          </w:p>
        </w:tc>
        <w:tc>
          <w:tcPr>
            <w:tcW w:w="698" w:type="dxa"/>
            <w:shd w:val="clear" w:color="auto" w:fill="auto"/>
            <w:vAlign w:val="center"/>
          </w:tcPr>
          <w:p w14:paraId="39BE32BF" w14:textId="77777777" w:rsidR="00821A1A" w:rsidRPr="00B22C1B" w:rsidRDefault="00821A1A" w:rsidP="00AC3B10">
            <w:pPr>
              <w:spacing w:before="20" w:after="20"/>
              <w:jc w:val="center"/>
              <w:rPr>
                <w:lang w:val="en-GB"/>
              </w:rPr>
            </w:pPr>
            <w:r w:rsidRPr="00B22C1B">
              <w:rPr>
                <w:lang w:val="en-GB"/>
              </w:rPr>
              <w:t>7,5</w:t>
            </w:r>
          </w:p>
        </w:tc>
        <w:tc>
          <w:tcPr>
            <w:tcW w:w="1029" w:type="dxa"/>
            <w:shd w:val="clear" w:color="auto" w:fill="auto"/>
            <w:vAlign w:val="center"/>
          </w:tcPr>
          <w:p w14:paraId="50ADA2A0" w14:textId="77777777" w:rsidR="00821A1A" w:rsidRPr="00B22C1B" w:rsidRDefault="00821A1A" w:rsidP="00AC3B10">
            <w:pPr>
              <w:spacing w:before="20" w:after="20"/>
              <w:jc w:val="center"/>
              <w:rPr>
                <w:lang w:val="en-GB"/>
              </w:rPr>
            </w:pPr>
            <w:r w:rsidRPr="00B22C1B">
              <w:rPr>
                <w:lang w:val="en-GB"/>
              </w:rPr>
              <w:t>2</w:t>
            </w:r>
          </w:p>
        </w:tc>
      </w:tr>
      <w:tr w:rsidR="00821A1A" w:rsidRPr="00B22C1B" w14:paraId="2F3D0D64" w14:textId="77777777" w:rsidTr="0033064A">
        <w:trPr>
          <w:jc w:val="center"/>
        </w:trPr>
        <w:tc>
          <w:tcPr>
            <w:tcW w:w="2790" w:type="dxa"/>
            <w:vAlign w:val="center"/>
          </w:tcPr>
          <w:p w14:paraId="57BE3849" w14:textId="77777777" w:rsidR="00821A1A" w:rsidRPr="00AC3B10" w:rsidRDefault="00821A1A" w:rsidP="00AC3B10">
            <w:pPr>
              <w:spacing w:before="20" w:after="20"/>
              <w:rPr>
                <w:lang w:val="en-GB"/>
              </w:rPr>
            </w:pPr>
            <w:r w:rsidRPr="00AC3B10">
              <w:rPr>
                <w:lang w:val="en-GB"/>
              </w:rPr>
              <w:t>Elective course 8</w:t>
            </w:r>
          </w:p>
        </w:tc>
        <w:tc>
          <w:tcPr>
            <w:tcW w:w="3740" w:type="dxa"/>
            <w:vAlign w:val="center"/>
          </w:tcPr>
          <w:p w14:paraId="37823A1D" w14:textId="77777777" w:rsidR="00821A1A" w:rsidRPr="00B22C1B" w:rsidRDefault="00821A1A" w:rsidP="00AC3B10">
            <w:pPr>
              <w:spacing w:before="20" w:after="20"/>
              <w:rPr>
                <w:lang w:val="en-GB"/>
              </w:rPr>
            </w:pPr>
          </w:p>
        </w:tc>
        <w:tc>
          <w:tcPr>
            <w:tcW w:w="709" w:type="dxa"/>
            <w:shd w:val="clear" w:color="auto" w:fill="auto"/>
            <w:vAlign w:val="center"/>
          </w:tcPr>
          <w:p w14:paraId="19FC2C1A" w14:textId="77777777" w:rsidR="00821A1A" w:rsidRPr="00B22C1B" w:rsidRDefault="00821A1A" w:rsidP="00AC3B10">
            <w:pPr>
              <w:spacing w:before="20" w:after="20"/>
              <w:jc w:val="center"/>
              <w:rPr>
                <w:lang w:val="en-GB"/>
              </w:rPr>
            </w:pPr>
            <w:r w:rsidRPr="00B22C1B">
              <w:rPr>
                <w:lang w:val="en-GB"/>
              </w:rPr>
              <w:t>7,5</w:t>
            </w:r>
          </w:p>
        </w:tc>
        <w:tc>
          <w:tcPr>
            <w:tcW w:w="577" w:type="dxa"/>
            <w:shd w:val="clear" w:color="auto" w:fill="auto"/>
            <w:vAlign w:val="center"/>
          </w:tcPr>
          <w:p w14:paraId="7A349272" w14:textId="77777777" w:rsidR="00821A1A" w:rsidRPr="00B22C1B" w:rsidRDefault="00821A1A" w:rsidP="00AC3B10">
            <w:pPr>
              <w:spacing w:before="20" w:after="20"/>
              <w:jc w:val="center"/>
              <w:rPr>
                <w:lang w:val="en-GB"/>
              </w:rPr>
            </w:pPr>
            <w:r w:rsidRPr="00B22C1B">
              <w:rPr>
                <w:lang w:val="en-GB"/>
              </w:rPr>
              <w:t>0</w:t>
            </w:r>
          </w:p>
        </w:tc>
        <w:tc>
          <w:tcPr>
            <w:tcW w:w="698" w:type="dxa"/>
            <w:shd w:val="clear" w:color="auto" w:fill="auto"/>
            <w:vAlign w:val="center"/>
          </w:tcPr>
          <w:p w14:paraId="4DE317AC" w14:textId="77777777" w:rsidR="00821A1A" w:rsidRPr="00B22C1B" w:rsidRDefault="00821A1A" w:rsidP="00AC3B10">
            <w:pPr>
              <w:spacing w:before="20" w:after="20"/>
              <w:jc w:val="center"/>
              <w:rPr>
                <w:lang w:val="en-GB"/>
              </w:rPr>
            </w:pPr>
            <w:r w:rsidRPr="00B22C1B">
              <w:rPr>
                <w:lang w:val="en-GB"/>
              </w:rPr>
              <w:t>7,5</w:t>
            </w:r>
          </w:p>
        </w:tc>
        <w:tc>
          <w:tcPr>
            <w:tcW w:w="1029" w:type="dxa"/>
            <w:shd w:val="clear" w:color="auto" w:fill="auto"/>
            <w:vAlign w:val="center"/>
          </w:tcPr>
          <w:p w14:paraId="1C100FDB" w14:textId="77777777" w:rsidR="00821A1A" w:rsidRPr="00B22C1B" w:rsidRDefault="00821A1A" w:rsidP="00AC3B10">
            <w:pPr>
              <w:spacing w:before="20" w:after="20"/>
              <w:jc w:val="center"/>
              <w:rPr>
                <w:lang w:val="en-GB"/>
              </w:rPr>
            </w:pPr>
            <w:r w:rsidRPr="00B22C1B">
              <w:rPr>
                <w:lang w:val="en-GB"/>
              </w:rPr>
              <w:t>2</w:t>
            </w:r>
          </w:p>
        </w:tc>
      </w:tr>
      <w:tr w:rsidR="00821A1A" w:rsidRPr="00B22C1B" w14:paraId="02046A32" w14:textId="77777777" w:rsidTr="0033064A">
        <w:trPr>
          <w:jc w:val="center"/>
        </w:trPr>
        <w:tc>
          <w:tcPr>
            <w:tcW w:w="2790" w:type="dxa"/>
            <w:vAlign w:val="center"/>
          </w:tcPr>
          <w:p w14:paraId="54377E15" w14:textId="77777777" w:rsidR="00821A1A" w:rsidRPr="00AC3B10" w:rsidRDefault="00821A1A" w:rsidP="00AC3B10">
            <w:pPr>
              <w:spacing w:before="20" w:after="20"/>
              <w:rPr>
                <w:b/>
                <w:lang w:val="en-GB"/>
              </w:rPr>
            </w:pPr>
            <w:r w:rsidRPr="00AC3B10">
              <w:rPr>
                <w:b/>
                <w:lang w:val="en-GB"/>
              </w:rPr>
              <w:t>200022</w:t>
            </w:r>
          </w:p>
          <w:p w14:paraId="6FECD3C7" w14:textId="77777777" w:rsidR="00821A1A" w:rsidRPr="00AC3B10" w:rsidRDefault="00821A1A" w:rsidP="00AC3B10">
            <w:pPr>
              <w:spacing w:before="20" w:after="20"/>
              <w:rPr>
                <w:lang w:val="en-GB"/>
              </w:rPr>
            </w:pPr>
            <w:r w:rsidRPr="00AC3B10">
              <w:rPr>
                <w:lang w:val="en-GB"/>
              </w:rPr>
              <w:t>Professional training 3</w:t>
            </w:r>
          </w:p>
        </w:tc>
        <w:tc>
          <w:tcPr>
            <w:tcW w:w="3740" w:type="dxa"/>
            <w:vAlign w:val="center"/>
          </w:tcPr>
          <w:p w14:paraId="6B856590" w14:textId="77777777" w:rsidR="00821A1A" w:rsidRPr="003B4AB7" w:rsidRDefault="00821A1A" w:rsidP="00AC3B10">
            <w:pPr>
              <w:spacing w:before="20" w:after="20"/>
              <w:rPr>
                <w:lang w:val="it-IT"/>
              </w:rPr>
            </w:pPr>
            <w:r w:rsidRPr="003B4AB7">
              <w:rPr>
                <w:lang w:val="it-IT"/>
              </w:rPr>
              <w:t>Associate Professor Sandra Kadum, PhD</w:t>
            </w:r>
          </w:p>
          <w:p w14:paraId="77963148" w14:textId="77777777" w:rsidR="00821A1A" w:rsidRPr="003B4AB7" w:rsidRDefault="00821A1A" w:rsidP="00AC3B10">
            <w:pPr>
              <w:spacing w:before="20" w:after="20"/>
              <w:rPr>
                <w:lang w:val="it-IT"/>
              </w:rPr>
            </w:pPr>
            <w:r w:rsidRPr="003B4AB7">
              <w:rPr>
                <w:lang w:val="it-IT"/>
              </w:rPr>
              <w:t xml:space="preserve">Tamara Brussich, assistant  </w:t>
            </w:r>
          </w:p>
        </w:tc>
        <w:tc>
          <w:tcPr>
            <w:tcW w:w="1984" w:type="dxa"/>
            <w:gridSpan w:val="3"/>
            <w:shd w:val="clear" w:color="auto" w:fill="auto"/>
            <w:vAlign w:val="center"/>
          </w:tcPr>
          <w:p w14:paraId="57ED8D9E" w14:textId="77777777" w:rsidR="00821A1A" w:rsidRPr="00B22C1B" w:rsidRDefault="00821A1A" w:rsidP="00AC3B10">
            <w:pPr>
              <w:spacing w:before="20" w:after="20"/>
              <w:jc w:val="center"/>
              <w:rPr>
                <w:lang w:val="en-GB"/>
              </w:rPr>
            </w:pPr>
            <w:r w:rsidRPr="00B22C1B">
              <w:rPr>
                <w:lang w:val="en-GB"/>
              </w:rPr>
              <w:t>4</w:t>
            </w:r>
            <w:r>
              <w:rPr>
                <w:lang w:val="en-GB"/>
              </w:rPr>
              <w:t xml:space="preserve"> weeks </w:t>
            </w:r>
            <w:r w:rsidRPr="00B22C1B">
              <w:rPr>
                <w:lang w:val="en-GB"/>
              </w:rPr>
              <w:t xml:space="preserve">(100 </w:t>
            </w:r>
            <w:r>
              <w:rPr>
                <w:lang w:val="en-GB"/>
              </w:rPr>
              <w:t>hours</w:t>
            </w:r>
            <w:r w:rsidRPr="00B22C1B">
              <w:rPr>
                <w:lang w:val="en-GB"/>
              </w:rPr>
              <w:t>)</w:t>
            </w:r>
          </w:p>
        </w:tc>
        <w:tc>
          <w:tcPr>
            <w:tcW w:w="1029" w:type="dxa"/>
            <w:shd w:val="clear" w:color="auto" w:fill="auto"/>
            <w:vAlign w:val="center"/>
          </w:tcPr>
          <w:p w14:paraId="4F5EC6FB" w14:textId="77777777" w:rsidR="00821A1A" w:rsidRPr="00B22C1B" w:rsidRDefault="00821A1A" w:rsidP="00AC3B10">
            <w:pPr>
              <w:spacing w:before="20" w:after="20"/>
              <w:jc w:val="center"/>
              <w:rPr>
                <w:lang w:val="en-GB"/>
              </w:rPr>
            </w:pPr>
            <w:r w:rsidRPr="00B22C1B">
              <w:rPr>
                <w:lang w:val="en-GB"/>
              </w:rPr>
              <w:t>3</w:t>
            </w:r>
          </w:p>
        </w:tc>
      </w:tr>
      <w:tr w:rsidR="00821A1A" w:rsidRPr="00B22C1B" w14:paraId="55F9526D" w14:textId="77777777" w:rsidTr="0033064A">
        <w:trPr>
          <w:jc w:val="center"/>
        </w:trPr>
        <w:tc>
          <w:tcPr>
            <w:tcW w:w="2790" w:type="dxa"/>
            <w:vAlign w:val="center"/>
          </w:tcPr>
          <w:p w14:paraId="7E6ABFED" w14:textId="77777777" w:rsidR="00821A1A" w:rsidRPr="00B22C1B" w:rsidRDefault="00821A1A" w:rsidP="00AC3B10">
            <w:pPr>
              <w:spacing w:before="20" w:after="20"/>
              <w:jc w:val="right"/>
              <w:rPr>
                <w:b/>
                <w:lang w:val="en-GB"/>
              </w:rPr>
            </w:pPr>
            <w:r>
              <w:rPr>
                <w:b/>
                <w:lang w:val="en-GB"/>
              </w:rPr>
              <w:lastRenderedPageBreak/>
              <w:t>Total</w:t>
            </w:r>
            <w:r w:rsidRPr="00B22C1B">
              <w:rPr>
                <w:b/>
                <w:lang w:val="en-GB"/>
              </w:rPr>
              <w:t>:</w:t>
            </w:r>
          </w:p>
        </w:tc>
        <w:tc>
          <w:tcPr>
            <w:tcW w:w="3740" w:type="dxa"/>
            <w:vAlign w:val="center"/>
          </w:tcPr>
          <w:p w14:paraId="6051D70B" w14:textId="77777777" w:rsidR="00821A1A" w:rsidRPr="00B22C1B" w:rsidRDefault="00821A1A" w:rsidP="00AC3B10">
            <w:pPr>
              <w:spacing w:before="20" w:after="20"/>
              <w:rPr>
                <w:b/>
                <w:highlight w:val="yellow"/>
                <w:lang w:val="en-GB"/>
              </w:rPr>
            </w:pPr>
            <w:r w:rsidRPr="00B22C1B">
              <w:rPr>
                <w:b/>
                <w:lang w:val="en-GB"/>
              </w:rPr>
              <w:t xml:space="preserve">9 </w:t>
            </w:r>
            <w:r>
              <w:rPr>
                <w:b/>
                <w:lang w:val="en-GB"/>
              </w:rPr>
              <w:t>courses</w:t>
            </w:r>
          </w:p>
        </w:tc>
        <w:tc>
          <w:tcPr>
            <w:tcW w:w="1984" w:type="dxa"/>
            <w:gridSpan w:val="3"/>
            <w:shd w:val="clear" w:color="auto" w:fill="auto"/>
            <w:vAlign w:val="center"/>
          </w:tcPr>
          <w:p w14:paraId="3EB399C9" w14:textId="77777777" w:rsidR="00821A1A" w:rsidRPr="00B22C1B" w:rsidRDefault="00821A1A" w:rsidP="00AC3B10">
            <w:pPr>
              <w:spacing w:before="20" w:after="20"/>
              <w:jc w:val="center"/>
              <w:rPr>
                <w:lang w:val="en-GB"/>
              </w:rPr>
            </w:pPr>
          </w:p>
        </w:tc>
        <w:tc>
          <w:tcPr>
            <w:tcW w:w="1029" w:type="dxa"/>
            <w:shd w:val="clear" w:color="auto" w:fill="auto"/>
            <w:vAlign w:val="center"/>
          </w:tcPr>
          <w:p w14:paraId="0B1F973A" w14:textId="77777777" w:rsidR="00821A1A" w:rsidRPr="00B22C1B" w:rsidRDefault="00821A1A" w:rsidP="00AC3B10">
            <w:pPr>
              <w:spacing w:before="20" w:after="20"/>
              <w:jc w:val="center"/>
              <w:rPr>
                <w:lang w:val="en-GB"/>
              </w:rPr>
            </w:pPr>
            <w:r w:rsidRPr="00B22C1B">
              <w:rPr>
                <w:lang w:val="en-GB"/>
              </w:rPr>
              <w:t>30</w:t>
            </w:r>
          </w:p>
        </w:tc>
      </w:tr>
      <w:tr w:rsidR="00821A1A" w:rsidRPr="00B22C1B" w14:paraId="0D360A3F" w14:textId="77777777" w:rsidTr="0033064A">
        <w:trPr>
          <w:jc w:val="center"/>
        </w:trPr>
        <w:tc>
          <w:tcPr>
            <w:tcW w:w="9543" w:type="dxa"/>
            <w:gridSpan w:val="6"/>
            <w:vAlign w:val="center"/>
          </w:tcPr>
          <w:p w14:paraId="58DC0EF1" w14:textId="77777777" w:rsidR="00821A1A" w:rsidRPr="00B22C1B" w:rsidRDefault="00821A1A" w:rsidP="00AC3B10">
            <w:pPr>
              <w:spacing w:before="20" w:after="20"/>
              <w:jc w:val="center"/>
              <w:rPr>
                <w:lang w:val="en-GB"/>
              </w:rPr>
            </w:pPr>
          </w:p>
        </w:tc>
      </w:tr>
      <w:tr w:rsidR="00821A1A" w:rsidRPr="00B22C1B" w14:paraId="0E93B7A0" w14:textId="77777777" w:rsidTr="0033064A">
        <w:trPr>
          <w:jc w:val="center"/>
        </w:trPr>
        <w:tc>
          <w:tcPr>
            <w:tcW w:w="2790" w:type="dxa"/>
            <w:vAlign w:val="center"/>
          </w:tcPr>
          <w:p w14:paraId="6D33CC6E" w14:textId="77777777" w:rsidR="00821A1A" w:rsidRPr="00B22C1B" w:rsidRDefault="00821A1A" w:rsidP="00AC3B10">
            <w:pPr>
              <w:spacing w:before="20" w:after="20"/>
              <w:rPr>
                <w:b/>
                <w:lang w:val="en-GB"/>
              </w:rPr>
            </w:pPr>
            <w:r>
              <w:rPr>
                <w:b/>
                <w:lang w:val="en-GB"/>
              </w:rPr>
              <w:t>Elective courses</w:t>
            </w:r>
            <w:r w:rsidRPr="00B22C1B">
              <w:rPr>
                <w:b/>
                <w:lang w:val="en-GB"/>
              </w:rPr>
              <w:t xml:space="preserve"> 7, 8</w:t>
            </w:r>
          </w:p>
        </w:tc>
        <w:tc>
          <w:tcPr>
            <w:tcW w:w="3740" w:type="dxa"/>
            <w:vAlign w:val="center"/>
          </w:tcPr>
          <w:p w14:paraId="773684FB" w14:textId="77777777" w:rsidR="00821A1A" w:rsidRPr="00B22C1B" w:rsidRDefault="00821A1A" w:rsidP="00AC3B10">
            <w:pPr>
              <w:spacing w:before="20" w:after="20"/>
              <w:jc w:val="center"/>
              <w:rPr>
                <w:b/>
                <w:lang w:val="en-GB"/>
              </w:rPr>
            </w:pPr>
            <w:r>
              <w:rPr>
                <w:b/>
                <w:lang w:val="en-GB"/>
              </w:rPr>
              <w:t>Teachers</w:t>
            </w:r>
          </w:p>
        </w:tc>
        <w:tc>
          <w:tcPr>
            <w:tcW w:w="709" w:type="dxa"/>
            <w:shd w:val="clear" w:color="auto" w:fill="auto"/>
            <w:vAlign w:val="center"/>
          </w:tcPr>
          <w:p w14:paraId="0198761E" w14:textId="77777777" w:rsidR="00821A1A" w:rsidRPr="00B22C1B" w:rsidRDefault="00821A1A" w:rsidP="00AC3B10">
            <w:pPr>
              <w:spacing w:before="20" w:after="20"/>
              <w:jc w:val="center"/>
              <w:rPr>
                <w:b/>
                <w:lang w:val="en-GB"/>
              </w:rPr>
            </w:pPr>
            <w:r>
              <w:rPr>
                <w:b/>
                <w:lang w:val="en-GB"/>
              </w:rPr>
              <w:t>L</w:t>
            </w:r>
          </w:p>
        </w:tc>
        <w:tc>
          <w:tcPr>
            <w:tcW w:w="577" w:type="dxa"/>
            <w:shd w:val="clear" w:color="auto" w:fill="auto"/>
            <w:vAlign w:val="center"/>
          </w:tcPr>
          <w:p w14:paraId="50F803C9" w14:textId="77777777" w:rsidR="00821A1A" w:rsidRPr="00B22C1B" w:rsidRDefault="00821A1A" w:rsidP="00AC3B10">
            <w:pPr>
              <w:spacing w:before="20" w:after="20"/>
              <w:jc w:val="center"/>
              <w:rPr>
                <w:b/>
                <w:lang w:val="en-GB"/>
              </w:rPr>
            </w:pPr>
            <w:r w:rsidRPr="00B22C1B">
              <w:rPr>
                <w:b/>
                <w:lang w:val="en-GB"/>
              </w:rPr>
              <w:t>S</w:t>
            </w:r>
          </w:p>
        </w:tc>
        <w:tc>
          <w:tcPr>
            <w:tcW w:w="698" w:type="dxa"/>
            <w:shd w:val="clear" w:color="auto" w:fill="auto"/>
            <w:vAlign w:val="center"/>
          </w:tcPr>
          <w:p w14:paraId="55B61A46" w14:textId="77777777" w:rsidR="00821A1A" w:rsidRPr="00B22C1B" w:rsidRDefault="00821A1A" w:rsidP="00AC3B10">
            <w:pPr>
              <w:spacing w:before="20" w:after="20"/>
              <w:jc w:val="center"/>
              <w:rPr>
                <w:b/>
                <w:lang w:val="en-GB"/>
              </w:rPr>
            </w:pPr>
            <w:r>
              <w:rPr>
                <w:b/>
                <w:lang w:val="en-GB"/>
              </w:rPr>
              <w:t>E</w:t>
            </w:r>
          </w:p>
        </w:tc>
        <w:tc>
          <w:tcPr>
            <w:tcW w:w="1029" w:type="dxa"/>
            <w:shd w:val="clear" w:color="auto" w:fill="auto"/>
            <w:vAlign w:val="center"/>
          </w:tcPr>
          <w:p w14:paraId="461AD615" w14:textId="77777777" w:rsidR="00821A1A" w:rsidRPr="00B22C1B" w:rsidRDefault="00821A1A" w:rsidP="00AC3B10">
            <w:pPr>
              <w:spacing w:before="20" w:after="20"/>
              <w:jc w:val="center"/>
              <w:rPr>
                <w:b/>
                <w:lang w:val="en-GB"/>
              </w:rPr>
            </w:pPr>
            <w:r w:rsidRPr="00B22C1B">
              <w:rPr>
                <w:b/>
                <w:lang w:val="en-GB"/>
              </w:rPr>
              <w:t>ECTS</w:t>
            </w:r>
          </w:p>
        </w:tc>
      </w:tr>
      <w:tr w:rsidR="00821A1A" w:rsidRPr="00B22C1B" w14:paraId="1EBD5101" w14:textId="77777777" w:rsidTr="0033064A">
        <w:trPr>
          <w:jc w:val="center"/>
        </w:trPr>
        <w:tc>
          <w:tcPr>
            <w:tcW w:w="2790" w:type="dxa"/>
            <w:vAlign w:val="center"/>
          </w:tcPr>
          <w:p w14:paraId="53F8405A" w14:textId="77777777" w:rsidR="00821A1A" w:rsidRPr="00AC3B10" w:rsidRDefault="00821A1A" w:rsidP="00AC3B10">
            <w:pPr>
              <w:spacing w:before="20" w:after="20"/>
              <w:rPr>
                <w:b/>
                <w:lang w:val="en-GB"/>
              </w:rPr>
            </w:pPr>
            <w:r w:rsidRPr="00AC3B10">
              <w:rPr>
                <w:b/>
                <w:lang w:val="en-GB"/>
              </w:rPr>
              <w:t>200241</w:t>
            </w:r>
          </w:p>
          <w:p w14:paraId="75C9A49E" w14:textId="77777777" w:rsidR="00821A1A" w:rsidRPr="00AC3B10" w:rsidRDefault="00821A1A" w:rsidP="00AC3B10">
            <w:pPr>
              <w:spacing w:before="20" w:after="20"/>
              <w:rPr>
                <w:lang w:val="en-GB"/>
              </w:rPr>
            </w:pPr>
            <w:r w:rsidRPr="00AC3B10">
              <w:rPr>
                <w:lang w:val="en-GB"/>
              </w:rPr>
              <w:t>Social skills training</w:t>
            </w:r>
          </w:p>
        </w:tc>
        <w:tc>
          <w:tcPr>
            <w:tcW w:w="3740" w:type="dxa"/>
            <w:vAlign w:val="center"/>
          </w:tcPr>
          <w:p w14:paraId="53BD3F21" w14:textId="77777777" w:rsidR="00821A1A" w:rsidRPr="00B22C1B" w:rsidRDefault="00821A1A" w:rsidP="00AC3B10">
            <w:pPr>
              <w:spacing w:before="20" w:after="20"/>
              <w:rPr>
                <w:lang w:val="en-GB"/>
              </w:rPr>
            </w:pPr>
            <w:r>
              <w:rPr>
                <w:lang w:val="en-GB"/>
              </w:rPr>
              <w:t>Full Professor</w:t>
            </w:r>
            <w:r w:rsidRPr="00B22C1B">
              <w:rPr>
                <w:lang w:val="en-GB"/>
              </w:rPr>
              <w:t xml:space="preserve"> Mirjana Radetić-Paić</w:t>
            </w:r>
            <w:r>
              <w:rPr>
                <w:lang w:val="en-GB"/>
              </w:rPr>
              <w:t>, PhD</w:t>
            </w:r>
          </w:p>
          <w:p w14:paraId="1E2BA70A" w14:textId="77777777" w:rsidR="00821A1A" w:rsidRPr="003B4AB7" w:rsidRDefault="00821A1A" w:rsidP="00AC3B10">
            <w:pPr>
              <w:spacing w:before="20" w:after="20"/>
              <w:rPr>
                <w:lang w:val="it-IT"/>
              </w:rPr>
            </w:pPr>
            <w:r w:rsidRPr="003B4AB7">
              <w:rPr>
                <w:lang w:val="it-IT"/>
              </w:rPr>
              <w:t>Renata Martinčić Marić, PhD, lecturer</w:t>
            </w:r>
          </w:p>
        </w:tc>
        <w:tc>
          <w:tcPr>
            <w:tcW w:w="709" w:type="dxa"/>
            <w:shd w:val="clear" w:color="auto" w:fill="auto"/>
            <w:vAlign w:val="center"/>
          </w:tcPr>
          <w:p w14:paraId="0BB3DA24" w14:textId="77777777" w:rsidR="00821A1A" w:rsidRPr="00B22C1B" w:rsidRDefault="00821A1A" w:rsidP="00AC3B10">
            <w:pPr>
              <w:spacing w:before="20" w:after="20"/>
              <w:jc w:val="center"/>
              <w:rPr>
                <w:lang w:val="en-GB"/>
              </w:rPr>
            </w:pPr>
            <w:r w:rsidRPr="00B22C1B">
              <w:rPr>
                <w:lang w:val="en-GB"/>
              </w:rPr>
              <w:t>7,5</w:t>
            </w:r>
          </w:p>
        </w:tc>
        <w:tc>
          <w:tcPr>
            <w:tcW w:w="577" w:type="dxa"/>
            <w:shd w:val="clear" w:color="auto" w:fill="auto"/>
            <w:vAlign w:val="center"/>
          </w:tcPr>
          <w:p w14:paraId="0DC450B4" w14:textId="77777777" w:rsidR="00821A1A" w:rsidRPr="00B22C1B" w:rsidRDefault="00821A1A" w:rsidP="00AC3B10">
            <w:pPr>
              <w:spacing w:before="20" w:after="20"/>
              <w:jc w:val="center"/>
              <w:rPr>
                <w:lang w:val="en-GB"/>
              </w:rPr>
            </w:pPr>
            <w:r w:rsidRPr="00B22C1B">
              <w:rPr>
                <w:lang w:val="en-GB"/>
              </w:rPr>
              <w:t>0</w:t>
            </w:r>
          </w:p>
        </w:tc>
        <w:tc>
          <w:tcPr>
            <w:tcW w:w="698" w:type="dxa"/>
            <w:shd w:val="clear" w:color="auto" w:fill="auto"/>
            <w:vAlign w:val="center"/>
          </w:tcPr>
          <w:p w14:paraId="3F58B0A7" w14:textId="77777777" w:rsidR="00821A1A" w:rsidRPr="00B22C1B" w:rsidRDefault="00821A1A" w:rsidP="00AC3B10">
            <w:pPr>
              <w:spacing w:before="20" w:after="20"/>
              <w:jc w:val="center"/>
              <w:rPr>
                <w:lang w:val="en-GB"/>
              </w:rPr>
            </w:pPr>
            <w:r w:rsidRPr="00B22C1B">
              <w:rPr>
                <w:lang w:val="en-GB"/>
              </w:rPr>
              <w:t>7,5</w:t>
            </w:r>
          </w:p>
        </w:tc>
        <w:tc>
          <w:tcPr>
            <w:tcW w:w="1029" w:type="dxa"/>
            <w:shd w:val="clear" w:color="auto" w:fill="FFFFFF"/>
            <w:vAlign w:val="center"/>
          </w:tcPr>
          <w:p w14:paraId="487DD766" w14:textId="77777777" w:rsidR="00821A1A" w:rsidRPr="00B22C1B" w:rsidRDefault="00821A1A" w:rsidP="00AC3B10">
            <w:pPr>
              <w:spacing w:before="20" w:after="20"/>
              <w:jc w:val="center"/>
              <w:rPr>
                <w:lang w:val="en-GB"/>
              </w:rPr>
            </w:pPr>
            <w:r w:rsidRPr="00B22C1B">
              <w:rPr>
                <w:lang w:val="en-GB"/>
              </w:rPr>
              <w:t>2</w:t>
            </w:r>
          </w:p>
        </w:tc>
      </w:tr>
      <w:tr w:rsidR="00821A1A" w:rsidRPr="00B22C1B" w14:paraId="736DCFE3" w14:textId="77777777" w:rsidTr="0033064A">
        <w:trPr>
          <w:jc w:val="center"/>
        </w:trPr>
        <w:tc>
          <w:tcPr>
            <w:tcW w:w="2790" w:type="dxa"/>
            <w:vAlign w:val="center"/>
          </w:tcPr>
          <w:p w14:paraId="5FD94AE2" w14:textId="77777777" w:rsidR="00821A1A" w:rsidRPr="00AC3B10" w:rsidRDefault="00821A1A" w:rsidP="00AC3B10">
            <w:pPr>
              <w:spacing w:before="20" w:after="20"/>
              <w:rPr>
                <w:b/>
                <w:lang w:val="en-GB"/>
              </w:rPr>
            </w:pPr>
            <w:r w:rsidRPr="00AC3B10">
              <w:rPr>
                <w:b/>
                <w:lang w:val="en-GB"/>
              </w:rPr>
              <w:t>200242</w:t>
            </w:r>
          </w:p>
          <w:p w14:paraId="2E1AB0CC" w14:textId="77777777" w:rsidR="00821A1A" w:rsidRPr="00AC3B10" w:rsidRDefault="00821A1A" w:rsidP="00AC3B10">
            <w:pPr>
              <w:spacing w:before="20" w:after="20"/>
              <w:rPr>
                <w:lang w:val="en-GB"/>
              </w:rPr>
            </w:pPr>
            <w:r w:rsidRPr="00AC3B10">
              <w:rPr>
                <w:lang w:val="en-GB"/>
              </w:rPr>
              <w:t>Contemporary Italian language 3</w:t>
            </w:r>
          </w:p>
        </w:tc>
        <w:tc>
          <w:tcPr>
            <w:tcW w:w="3740" w:type="dxa"/>
            <w:vAlign w:val="center"/>
          </w:tcPr>
          <w:p w14:paraId="50FD3CC7" w14:textId="77777777" w:rsidR="00821A1A" w:rsidRPr="003B4AB7" w:rsidRDefault="00821A1A" w:rsidP="00AC3B10">
            <w:pPr>
              <w:spacing w:before="20" w:after="20"/>
              <w:rPr>
                <w:lang w:val="it-IT"/>
              </w:rPr>
            </w:pPr>
            <w:r w:rsidRPr="003B4AB7">
              <w:rPr>
                <w:lang w:val="it-IT"/>
              </w:rPr>
              <w:t>Assistant Professor Lorena Lazarić, PhD</w:t>
            </w:r>
          </w:p>
        </w:tc>
        <w:tc>
          <w:tcPr>
            <w:tcW w:w="709" w:type="dxa"/>
            <w:shd w:val="clear" w:color="auto" w:fill="auto"/>
            <w:vAlign w:val="center"/>
          </w:tcPr>
          <w:p w14:paraId="1E1180C0" w14:textId="77777777" w:rsidR="00821A1A" w:rsidRPr="00B22C1B" w:rsidRDefault="00821A1A" w:rsidP="00AC3B10">
            <w:pPr>
              <w:spacing w:before="20" w:after="20"/>
              <w:jc w:val="center"/>
              <w:rPr>
                <w:lang w:val="en-GB"/>
              </w:rPr>
            </w:pPr>
            <w:r w:rsidRPr="00B22C1B">
              <w:rPr>
                <w:lang w:val="en-GB"/>
              </w:rPr>
              <w:t>7,5</w:t>
            </w:r>
          </w:p>
        </w:tc>
        <w:tc>
          <w:tcPr>
            <w:tcW w:w="577" w:type="dxa"/>
            <w:shd w:val="clear" w:color="auto" w:fill="auto"/>
            <w:vAlign w:val="center"/>
          </w:tcPr>
          <w:p w14:paraId="20851327" w14:textId="77777777" w:rsidR="00821A1A" w:rsidRPr="00B22C1B" w:rsidRDefault="00821A1A" w:rsidP="00AC3B10">
            <w:pPr>
              <w:spacing w:before="20" w:after="20"/>
              <w:jc w:val="center"/>
              <w:rPr>
                <w:lang w:val="en-GB"/>
              </w:rPr>
            </w:pPr>
            <w:r w:rsidRPr="00B22C1B">
              <w:rPr>
                <w:lang w:val="en-GB"/>
              </w:rPr>
              <w:t>0</w:t>
            </w:r>
          </w:p>
        </w:tc>
        <w:tc>
          <w:tcPr>
            <w:tcW w:w="698" w:type="dxa"/>
            <w:shd w:val="clear" w:color="auto" w:fill="auto"/>
            <w:vAlign w:val="center"/>
          </w:tcPr>
          <w:p w14:paraId="2C3C8AFF" w14:textId="77777777" w:rsidR="00821A1A" w:rsidRPr="00B22C1B" w:rsidRDefault="00821A1A" w:rsidP="00AC3B10">
            <w:pPr>
              <w:spacing w:before="20" w:after="20"/>
              <w:jc w:val="center"/>
              <w:rPr>
                <w:lang w:val="en-GB"/>
              </w:rPr>
            </w:pPr>
            <w:r w:rsidRPr="00B22C1B">
              <w:rPr>
                <w:lang w:val="en-GB"/>
              </w:rPr>
              <w:t>7,5</w:t>
            </w:r>
          </w:p>
        </w:tc>
        <w:tc>
          <w:tcPr>
            <w:tcW w:w="1029" w:type="dxa"/>
            <w:shd w:val="clear" w:color="auto" w:fill="FFFFFF"/>
            <w:vAlign w:val="center"/>
          </w:tcPr>
          <w:p w14:paraId="29AD2B96" w14:textId="77777777" w:rsidR="00821A1A" w:rsidRPr="00B22C1B" w:rsidRDefault="00821A1A" w:rsidP="00AC3B10">
            <w:pPr>
              <w:spacing w:before="20" w:after="20"/>
              <w:jc w:val="center"/>
              <w:rPr>
                <w:lang w:val="en-GB"/>
              </w:rPr>
            </w:pPr>
            <w:r w:rsidRPr="00B22C1B">
              <w:rPr>
                <w:lang w:val="en-GB"/>
              </w:rPr>
              <w:t>2</w:t>
            </w:r>
          </w:p>
        </w:tc>
      </w:tr>
      <w:tr w:rsidR="00821A1A" w:rsidRPr="00B22C1B" w14:paraId="4543549A" w14:textId="77777777" w:rsidTr="0033064A">
        <w:trPr>
          <w:jc w:val="center"/>
        </w:trPr>
        <w:tc>
          <w:tcPr>
            <w:tcW w:w="2790" w:type="dxa"/>
          </w:tcPr>
          <w:p w14:paraId="56CD32B9" w14:textId="77777777" w:rsidR="00821A1A" w:rsidRPr="00AC3B10" w:rsidRDefault="00821A1A" w:rsidP="00AC3B10">
            <w:pPr>
              <w:rPr>
                <w:b/>
                <w:lang w:val="en-GB"/>
              </w:rPr>
            </w:pPr>
            <w:r w:rsidRPr="00AC3B10">
              <w:rPr>
                <w:b/>
                <w:lang w:val="en-GB"/>
              </w:rPr>
              <w:t>200250</w:t>
            </w:r>
          </w:p>
          <w:p w14:paraId="191FB568" w14:textId="77777777" w:rsidR="00821A1A" w:rsidRPr="00AC3B10" w:rsidRDefault="00821A1A" w:rsidP="00AC3B10">
            <w:pPr>
              <w:rPr>
                <w:lang w:val="en-GB"/>
              </w:rPr>
            </w:pPr>
            <w:r w:rsidRPr="00AC3B10">
              <w:rPr>
                <w:lang w:val="en-GB"/>
              </w:rPr>
              <w:t>Creative music workshop</w:t>
            </w:r>
          </w:p>
        </w:tc>
        <w:tc>
          <w:tcPr>
            <w:tcW w:w="3740" w:type="dxa"/>
            <w:vAlign w:val="center"/>
          </w:tcPr>
          <w:p w14:paraId="707F1438" w14:textId="77777777" w:rsidR="00821A1A" w:rsidRPr="00B22C1B" w:rsidRDefault="00821A1A" w:rsidP="00AC3B10">
            <w:pPr>
              <w:spacing w:before="20" w:after="20"/>
              <w:rPr>
                <w:lang w:val="en-GB"/>
              </w:rPr>
            </w:pPr>
            <w:r>
              <w:rPr>
                <w:lang w:val="en-GB"/>
              </w:rPr>
              <w:t xml:space="preserve">Full Professor </w:t>
            </w:r>
            <w:r w:rsidRPr="00B22C1B">
              <w:rPr>
                <w:lang w:val="en-GB"/>
              </w:rPr>
              <w:t xml:space="preserve">Ivana Paula </w:t>
            </w:r>
            <w:proofErr w:type="spellStart"/>
            <w:r w:rsidRPr="00B22C1B">
              <w:rPr>
                <w:lang w:val="en-GB"/>
              </w:rPr>
              <w:t>Gortan</w:t>
            </w:r>
            <w:proofErr w:type="spellEnd"/>
            <w:r w:rsidRPr="00B22C1B">
              <w:rPr>
                <w:lang w:val="en-GB"/>
              </w:rPr>
              <w:t>-Carlin</w:t>
            </w:r>
            <w:r>
              <w:rPr>
                <w:lang w:val="en-GB"/>
              </w:rPr>
              <w:t>, PhD</w:t>
            </w:r>
          </w:p>
          <w:p w14:paraId="5637A672" w14:textId="77777777" w:rsidR="00821A1A" w:rsidRPr="00B22C1B" w:rsidRDefault="00821A1A" w:rsidP="00AC3B10">
            <w:pPr>
              <w:rPr>
                <w:lang w:val="en-GB"/>
              </w:rPr>
            </w:pPr>
            <w:r w:rsidRPr="00480B31">
              <w:rPr>
                <w:lang w:val="en-GB"/>
              </w:rPr>
              <w:t>MSc. Branko Radić, lecturer</w:t>
            </w:r>
          </w:p>
        </w:tc>
        <w:tc>
          <w:tcPr>
            <w:tcW w:w="709" w:type="dxa"/>
            <w:shd w:val="clear" w:color="auto" w:fill="auto"/>
            <w:vAlign w:val="center"/>
          </w:tcPr>
          <w:p w14:paraId="2FF9583B" w14:textId="77777777" w:rsidR="00821A1A" w:rsidRPr="00B22C1B" w:rsidRDefault="00821A1A" w:rsidP="00AC3B10">
            <w:pPr>
              <w:jc w:val="center"/>
              <w:rPr>
                <w:lang w:val="en-GB"/>
              </w:rPr>
            </w:pPr>
            <w:r w:rsidRPr="00B22C1B">
              <w:rPr>
                <w:lang w:val="en-GB"/>
              </w:rPr>
              <w:t>7,5</w:t>
            </w:r>
          </w:p>
        </w:tc>
        <w:tc>
          <w:tcPr>
            <w:tcW w:w="577" w:type="dxa"/>
            <w:shd w:val="clear" w:color="auto" w:fill="auto"/>
            <w:vAlign w:val="center"/>
          </w:tcPr>
          <w:p w14:paraId="0BBA89BB" w14:textId="77777777" w:rsidR="00821A1A" w:rsidRPr="00B22C1B" w:rsidRDefault="00821A1A" w:rsidP="00AC3B10">
            <w:pPr>
              <w:jc w:val="center"/>
              <w:rPr>
                <w:lang w:val="en-GB"/>
              </w:rPr>
            </w:pPr>
            <w:r w:rsidRPr="00B22C1B">
              <w:rPr>
                <w:lang w:val="en-GB"/>
              </w:rPr>
              <w:t>0</w:t>
            </w:r>
          </w:p>
        </w:tc>
        <w:tc>
          <w:tcPr>
            <w:tcW w:w="698" w:type="dxa"/>
            <w:shd w:val="clear" w:color="auto" w:fill="auto"/>
            <w:vAlign w:val="center"/>
          </w:tcPr>
          <w:p w14:paraId="0E428A8D" w14:textId="77777777" w:rsidR="00821A1A" w:rsidRPr="00B22C1B" w:rsidRDefault="00821A1A" w:rsidP="00AC3B10">
            <w:pPr>
              <w:jc w:val="center"/>
              <w:rPr>
                <w:lang w:val="en-GB"/>
              </w:rPr>
            </w:pPr>
            <w:r w:rsidRPr="00B22C1B">
              <w:rPr>
                <w:lang w:val="en-GB"/>
              </w:rPr>
              <w:t>7,5</w:t>
            </w:r>
          </w:p>
        </w:tc>
        <w:tc>
          <w:tcPr>
            <w:tcW w:w="1029" w:type="dxa"/>
            <w:shd w:val="clear" w:color="auto" w:fill="FFFFFF"/>
            <w:vAlign w:val="center"/>
          </w:tcPr>
          <w:p w14:paraId="29C9FEDE" w14:textId="77777777" w:rsidR="00821A1A" w:rsidRPr="00B22C1B" w:rsidRDefault="00821A1A" w:rsidP="00AC3B10">
            <w:pPr>
              <w:jc w:val="center"/>
              <w:rPr>
                <w:lang w:val="en-GB"/>
              </w:rPr>
            </w:pPr>
            <w:r w:rsidRPr="00B22C1B">
              <w:rPr>
                <w:lang w:val="en-GB"/>
              </w:rPr>
              <w:t>2</w:t>
            </w:r>
          </w:p>
        </w:tc>
      </w:tr>
      <w:tr w:rsidR="00821A1A" w:rsidRPr="00B22C1B" w14:paraId="3FBD21E6" w14:textId="77777777" w:rsidTr="0033064A">
        <w:trPr>
          <w:jc w:val="center"/>
        </w:trPr>
        <w:tc>
          <w:tcPr>
            <w:tcW w:w="2790" w:type="dxa"/>
          </w:tcPr>
          <w:p w14:paraId="43117C80" w14:textId="77777777" w:rsidR="00821A1A" w:rsidRPr="00AC3B10" w:rsidRDefault="00821A1A" w:rsidP="00AC3B10">
            <w:pPr>
              <w:rPr>
                <w:b/>
                <w:lang w:val="en-GB"/>
              </w:rPr>
            </w:pPr>
            <w:r w:rsidRPr="00AC3B10">
              <w:rPr>
                <w:b/>
                <w:lang w:val="en-GB"/>
              </w:rPr>
              <w:t>200237</w:t>
            </w:r>
          </w:p>
          <w:p w14:paraId="10E20B33" w14:textId="77777777" w:rsidR="00821A1A" w:rsidRPr="00AC3B10" w:rsidRDefault="00821A1A" w:rsidP="00AC3B10">
            <w:pPr>
              <w:rPr>
                <w:lang w:val="en-GB"/>
              </w:rPr>
            </w:pPr>
            <w:r w:rsidRPr="00AC3B10">
              <w:rPr>
                <w:lang w:val="en-GB"/>
              </w:rPr>
              <w:t xml:space="preserve">Pre-school </w:t>
            </w:r>
          </w:p>
        </w:tc>
        <w:tc>
          <w:tcPr>
            <w:tcW w:w="3740" w:type="dxa"/>
            <w:vAlign w:val="center"/>
          </w:tcPr>
          <w:p w14:paraId="4AD46F0E" w14:textId="77777777" w:rsidR="00821A1A" w:rsidRPr="00B22C1B" w:rsidRDefault="00821A1A" w:rsidP="00AC3B10">
            <w:pPr>
              <w:rPr>
                <w:lang w:val="en-GB"/>
              </w:rPr>
            </w:pPr>
            <w:r>
              <w:rPr>
                <w:lang w:val="en-GB"/>
              </w:rPr>
              <w:t>Assistant Professor Li</w:t>
            </w:r>
            <w:r w:rsidRPr="00B22C1B">
              <w:rPr>
                <w:lang w:val="en-GB"/>
              </w:rPr>
              <w:t xml:space="preserve">nda </w:t>
            </w:r>
            <w:proofErr w:type="spellStart"/>
            <w:r w:rsidRPr="00B22C1B">
              <w:rPr>
                <w:lang w:val="en-GB"/>
              </w:rPr>
              <w:t>Juraković</w:t>
            </w:r>
            <w:proofErr w:type="spellEnd"/>
            <w:r>
              <w:rPr>
                <w:lang w:val="en-GB"/>
              </w:rPr>
              <w:t>, PhD</w:t>
            </w:r>
          </w:p>
        </w:tc>
        <w:tc>
          <w:tcPr>
            <w:tcW w:w="709" w:type="dxa"/>
            <w:shd w:val="clear" w:color="auto" w:fill="auto"/>
            <w:vAlign w:val="center"/>
          </w:tcPr>
          <w:p w14:paraId="52B54985" w14:textId="77777777" w:rsidR="00821A1A" w:rsidRPr="00B22C1B" w:rsidRDefault="00821A1A" w:rsidP="00AC3B10">
            <w:pPr>
              <w:jc w:val="center"/>
              <w:rPr>
                <w:lang w:val="en-GB"/>
              </w:rPr>
            </w:pPr>
            <w:r w:rsidRPr="00B22C1B">
              <w:rPr>
                <w:lang w:val="en-GB"/>
              </w:rPr>
              <w:t>7,5</w:t>
            </w:r>
          </w:p>
        </w:tc>
        <w:tc>
          <w:tcPr>
            <w:tcW w:w="577" w:type="dxa"/>
            <w:shd w:val="clear" w:color="auto" w:fill="auto"/>
            <w:vAlign w:val="center"/>
          </w:tcPr>
          <w:p w14:paraId="0FD26091" w14:textId="77777777" w:rsidR="00821A1A" w:rsidRPr="00B22C1B" w:rsidRDefault="00821A1A" w:rsidP="00AC3B10">
            <w:pPr>
              <w:jc w:val="center"/>
              <w:rPr>
                <w:lang w:val="en-GB"/>
              </w:rPr>
            </w:pPr>
            <w:r w:rsidRPr="00B22C1B">
              <w:rPr>
                <w:lang w:val="en-GB"/>
              </w:rPr>
              <w:t>0</w:t>
            </w:r>
          </w:p>
        </w:tc>
        <w:tc>
          <w:tcPr>
            <w:tcW w:w="698" w:type="dxa"/>
            <w:shd w:val="clear" w:color="auto" w:fill="auto"/>
            <w:vAlign w:val="center"/>
          </w:tcPr>
          <w:p w14:paraId="14CF47B6" w14:textId="77777777" w:rsidR="00821A1A" w:rsidRPr="00B22C1B" w:rsidRDefault="00821A1A" w:rsidP="00AC3B10">
            <w:pPr>
              <w:jc w:val="center"/>
              <w:rPr>
                <w:lang w:val="en-GB"/>
              </w:rPr>
            </w:pPr>
            <w:r w:rsidRPr="00B22C1B">
              <w:rPr>
                <w:lang w:val="en-GB"/>
              </w:rPr>
              <w:t>7,5</w:t>
            </w:r>
          </w:p>
        </w:tc>
        <w:tc>
          <w:tcPr>
            <w:tcW w:w="1029" w:type="dxa"/>
            <w:shd w:val="clear" w:color="auto" w:fill="FFFFFF"/>
            <w:vAlign w:val="center"/>
          </w:tcPr>
          <w:p w14:paraId="6EFECAF6" w14:textId="77777777" w:rsidR="00821A1A" w:rsidRPr="00B22C1B" w:rsidRDefault="00821A1A" w:rsidP="00AC3B10">
            <w:pPr>
              <w:jc w:val="center"/>
              <w:rPr>
                <w:lang w:val="en-GB"/>
              </w:rPr>
            </w:pPr>
            <w:r w:rsidRPr="00B22C1B">
              <w:rPr>
                <w:lang w:val="en-GB"/>
              </w:rPr>
              <w:t>2</w:t>
            </w:r>
          </w:p>
        </w:tc>
      </w:tr>
      <w:tr w:rsidR="00821A1A" w:rsidRPr="00B22C1B" w14:paraId="6926D637" w14:textId="77777777" w:rsidTr="0033064A">
        <w:trPr>
          <w:jc w:val="center"/>
        </w:trPr>
        <w:tc>
          <w:tcPr>
            <w:tcW w:w="2790" w:type="dxa"/>
          </w:tcPr>
          <w:p w14:paraId="55CA48FF" w14:textId="77777777" w:rsidR="00821A1A" w:rsidRPr="00AC3B10" w:rsidRDefault="00821A1A" w:rsidP="00AC3B10">
            <w:pPr>
              <w:rPr>
                <w:b/>
                <w:lang w:val="en-GB"/>
              </w:rPr>
            </w:pPr>
            <w:r w:rsidRPr="00AC3B10">
              <w:rPr>
                <w:b/>
                <w:lang w:val="en-GB"/>
              </w:rPr>
              <w:t>200252</w:t>
            </w:r>
          </w:p>
          <w:p w14:paraId="4C5F53AD" w14:textId="77777777" w:rsidR="00821A1A" w:rsidRPr="00AC3B10" w:rsidRDefault="00821A1A" w:rsidP="00AC3B10">
            <w:pPr>
              <w:rPr>
                <w:lang w:val="en-GB"/>
              </w:rPr>
            </w:pPr>
            <w:r w:rsidRPr="00AC3B10">
              <w:rPr>
                <w:lang w:val="en-GB"/>
              </w:rPr>
              <w:t>Education for human rights and democratic citizenship</w:t>
            </w:r>
          </w:p>
        </w:tc>
        <w:tc>
          <w:tcPr>
            <w:tcW w:w="3740" w:type="dxa"/>
            <w:vAlign w:val="center"/>
          </w:tcPr>
          <w:p w14:paraId="0019E30D" w14:textId="77777777" w:rsidR="00821A1A" w:rsidRPr="003B4AB7" w:rsidRDefault="00821A1A" w:rsidP="00AC3B10">
            <w:pPr>
              <w:rPr>
                <w:lang w:val="it-IT"/>
              </w:rPr>
            </w:pPr>
            <w:r w:rsidRPr="003B4AB7">
              <w:rPr>
                <w:lang w:val="it-IT"/>
              </w:rPr>
              <w:t>Associate Professor Marina Diković, PhD</w:t>
            </w:r>
          </w:p>
        </w:tc>
        <w:tc>
          <w:tcPr>
            <w:tcW w:w="709" w:type="dxa"/>
            <w:shd w:val="clear" w:color="auto" w:fill="auto"/>
            <w:vAlign w:val="center"/>
          </w:tcPr>
          <w:p w14:paraId="7C281CF8" w14:textId="77777777" w:rsidR="00821A1A" w:rsidRPr="00B22C1B" w:rsidRDefault="00821A1A" w:rsidP="00AC3B10">
            <w:pPr>
              <w:jc w:val="center"/>
              <w:rPr>
                <w:lang w:val="en-GB"/>
              </w:rPr>
            </w:pPr>
            <w:r w:rsidRPr="00B22C1B">
              <w:rPr>
                <w:lang w:val="en-GB"/>
              </w:rPr>
              <w:t>7,5</w:t>
            </w:r>
          </w:p>
        </w:tc>
        <w:tc>
          <w:tcPr>
            <w:tcW w:w="577" w:type="dxa"/>
            <w:shd w:val="clear" w:color="auto" w:fill="auto"/>
            <w:vAlign w:val="center"/>
          </w:tcPr>
          <w:p w14:paraId="29EC5F97" w14:textId="77777777" w:rsidR="00821A1A" w:rsidRPr="00B22C1B" w:rsidRDefault="00821A1A" w:rsidP="00AC3B10">
            <w:pPr>
              <w:jc w:val="center"/>
              <w:rPr>
                <w:lang w:val="en-GB"/>
              </w:rPr>
            </w:pPr>
            <w:r w:rsidRPr="00B22C1B">
              <w:rPr>
                <w:lang w:val="en-GB"/>
              </w:rPr>
              <w:t>0</w:t>
            </w:r>
          </w:p>
        </w:tc>
        <w:tc>
          <w:tcPr>
            <w:tcW w:w="698" w:type="dxa"/>
            <w:shd w:val="clear" w:color="auto" w:fill="auto"/>
            <w:vAlign w:val="center"/>
          </w:tcPr>
          <w:p w14:paraId="6C1BF0F4" w14:textId="77777777" w:rsidR="00821A1A" w:rsidRPr="00B22C1B" w:rsidRDefault="00821A1A" w:rsidP="00AC3B10">
            <w:pPr>
              <w:jc w:val="center"/>
              <w:rPr>
                <w:lang w:val="en-GB"/>
              </w:rPr>
            </w:pPr>
            <w:r w:rsidRPr="00B22C1B">
              <w:rPr>
                <w:lang w:val="en-GB"/>
              </w:rPr>
              <w:t>7,5</w:t>
            </w:r>
          </w:p>
        </w:tc>
        <w:tc>
          <w:tcPr>
            <w:tcW w:w="1029" w:type="dxa"/>
            <w:shd w:val="clear" w:color="auto" w:fill="FFFFFF"/>
            <w:vAlign w:val="center"/>
          </w:tcPr>
          <w:p w14:paraId="06F7BD53" w14:textId="77777777" w:rsidR="00821A1A" w:rsidRPr="00B22C1B" w:rsidRDefault="00821A1A" w:rsidP="00AC3B10">
            <w:pPr>
              <w:jc w:val="center"/>
              <w:rPr>
                <w:lang w:val="en-GB"/>
              </w:rPr>
            </w:pPr>
            <w:r w:rsidRPr="00B22C1B">
              <w:rPr>
                <w:lang w:val="en-GB"/>
              </w:rPr>
              <w:t>2</w:t>
            </w:r>
          </w:p>
        </w:tc>
      </w:tr>
      <w:tr w:rsidR="00821A1A" w:rsidRPr="00B22C1B" w14:paraId="1D8533CD" w14:textId="77777777" w:rsidTr="0033064A">
        <w:trPr>
          <w:jc w:val="center"/>
        </w:trPr>
        <w:tc>
          <w:tcPr>
            <w:tcW w:w="2790" w:type="dxa"/>
          </w:tcPr>
          <w:p w14:paraId="11F4FD9C" w14:textId="77777777" w:rsidR="00821A1A" w:rsidRPr="00AC3B10" w:rsidRDefault="00821A1A" w:rsidP="00AC3B10">
            <w:pPr>
              <w:rPr>
                <w:b/>
                <w:lang w:val="en-GB"/>
              </w:rPr>
            </w:pPr>
            <w:r w:rsidRPr="00AC3B10">
              <w:rPr>
                <w:b/>
                <w:lang w:val="en-GB"/>
              </w:rPr>
              <w:t>200249</w:t>
            </w:r>
          </w:p>
          <w:p w14:paraId="7EB20649" w14:textId="77777777" w:rsidR="00821A1A" w:rsidRPr="00AC3B10" w:rsidRDefault="00821A1A" w:rsidP="00AC3B10">
            <w:pPr>
              <w:rPr>
                <w:lang w:val="en-GB"/>
              </w:rPr>
            </w:pPr>
            <w:r w:rsidRPr="00AC3B10">
              <w:rPr>
                <w:lang w:val="en-GB"/>
              </w:rPr>
              <w:t xml:space="preserve">Working with potentially gifted children  </w:t>
            </w:r>
          </w:p>
        </w:tc>
        <w:tc>
          <w:tcPr>
            <w:tcW w:w="3740" w:type="dxa"/>
            <w:vAlign w:val="center"/>
          </w:tcPr>
          <w:p w14:paraId="0EA81CB4" w14:textId="77777777" w:rsidR="00821A1A" w:rsidRPr="00B22C1B" w:rsidRDefault="00821A1A" w:rsidP="00AC3B10">
            <w:pPr>
              <w:rPr>
                <w:lang w:val="en-GB"/>
              </w:rPr>
            </w:pPr>
            <w:r w:rsidRPr="00A0794A">
              <w:rPr>
                <w:lang w:val="en-GB"/>
              </w:rPr>
              <w:t xml:space="preserve">Associate Professor </w:t>
            </w:r>
            <w:r w:rsidRPr="00B22C1B">
              <w:rPr>
                <w:lang w:val="en-GB"/>
              </w:rPr>
              <w:t xml:space="preserve">Andrea </w:t>
            </w:r>
            <w:proofErr w:type="spellStart"/>
            <w:r w:rsidRPr="00B22C1B">
              <w:rPr>
                <w:lang w:val="en-GB"/>
              </w:rPr>
              <w:t>Debeljuh</w:t>
            </w:r>
            <w:proofErr w:type="spellEnd"/>
            <w:r>
              <w:rPr>
                <w:lang w:val="en-GB"/>
              </w:rPr>
              <w:t>, PhD</w:t>
            </w:r>
          </w:p>
        </w:tc>
        <w:tc>
          <w:tcPr>
            <w:tcW w:w="709" w:type="dxa"/>
            <w:shd w:val="clear" w:color="auto" w:fill="auto"/>
            <w:vAlign w:val="center"/>
          </w:tcPr>
          <w:p w14:paraId="6261D45E" w14:textId="77777777" w:rsidR="00821A1A" w:rsidRPr="00B22C1B" w:rsidRDefault="00821A1A" w:rsidP="00AC3B10">
            <w:pPr>
              <w:jc w:val="center"/>
              <w:rPr>
                <w:lang w:val="en-GB"/>
              </w:rPr>
            </w:pPr>
            <w:r w:rsidRPr="00B22C1B">
              <w:rPr>
                <w:lang w:val="en-GB"/>
              </w:rPr>
              <w:t>7,5</w:t>
            </w:r>
          </w:p>
        </w:tc>
        <w:tc>
          <w:tcPr>
            <w:tcW w:w="577" w:type="dxa"/>
            <w:shd w:val="clear" w:color="auto" w:fill="auto"/>
            <w:vAlign w:val="center"/>
          </w:tcPr>
          <w:p w14:paraId="5E1D1614" w14:textId="77777777" w:rsidR="00821A1A" w:rsidRPr="00B22C1B" w:rsidRDefault="00821A1A" w:rsidP="00AC3B10">
            <w:pPr>
              <w:jc w:val="center"/>
              <w:rPr>
                <w:lang w:val="en-GB"/>
              </w:rPr>
            </w:pPr>
            <w:r w:rsidRPr="00B22C1B">
              <w:rPr>
                <w:lang w:val="en-GB"/>
              </w:rPr>
              <w:t>0</w:t>
            </w:r>
          </w:p>
        </w:tc>
        <w:tc>
          <w:tcPr>
            <w:tcW w:w="698" w:type="dxa"/>
            <w:shd w:val="clear" w:color="auto" w:fill="auto"/>
            <w:vAlign w:val="center"/>
          </w:tcPr>
          <w:p w14:paraId="1CE4E7BE" w14:textId="77777777" w:rsidR="00821A1A" w:rsidRPr="00B22C1B" w:rsidRDefault="00821A1A" w:rsidP="00AC3B10">
            <w:pPr>
              <w:jc w:val="center"/>
              <w:rPr>
                <w:lang w:val="en-GB"/>
              </w:rPr>
            </w:pPr>
            <w:r w:rsidRPr="00B22C1B">
              <w:rPr>
                <w:lang w:val="en-GB"/>
              </w:rPr>
              <w:t>7,5</w:t>
            </w:r>
          </w:p>
        </w:tc>
        <w:tc>
          <w:tcPr>
            <w:tcW w:w="1029" w:type="dxa"/>
            <w:shd w:val="clear" w:color="auto" w:fill="FFFFFF"/>
            <w:vAlign w:val="center"/>
          </w:tcPr>
          <w:p w14:paraId="149B1BC6" w14:textId="77777777" w:rsidR="00821A1A" w:rsidRPr="00B22C1B" w:rsidRDefault="00821A1A" w:rsidP="00AC3B10">
            <w:pPr>
              <w:jc w:val="center"/>
              <w:rPr>
                <w:lang w:val="en-GB"/>
              </w:rPr>
            </w:pPr>
            <w:r w:rsidRPr="00B22C1B">
              <w:rPr>
                <w:lang w:val="en-GB"/>
              </w:rPr>
              <w:t>2</w:t>
            </w:r>
          </w:p>
        </w:tc>
      </w:tr>
    </w:tbl>
    <w:p w14:paraId="1A211425" w14:textId="77777777" w:rsidR="00821A1A" w:rsidRPr="00B22C1B" w:rsidRDefault="00821A1A" w:rsidP="00821A1A">
      <w:pPr>
        <w:rPr>
          <w:lang w:val="en-GB"/>
        </w:rPr>
      </w:pPr>
    </w:p>
    <w:p w14:paraId="020E8CA9" w14:textId="77777777" w:rsidR="00821A1A" w:rsidRPr="00B22C1B" w:rsidRDefault="00821A1A" w:rsidP="00821A1A">
      <w:pPr>
        <w:rPr>
          <w:lang w:val="en-GB"/>
        </w:rPr>
      </w:pPr>
    </w:p>
    <w:tbl>
      <w:tblPr>
        <w:tblW w:w="97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77"/>
        <w:gridCol w:w="3780"/>
        <w:gridCol w:w="769"/>
        <w:gridCol w:w="567"/>
        <w:gridCol w:w="709"/>
        <w:gridCol w:w="1018"/>
      </w:tblGrid>
      <w:tr w:rsidR="00821A1A" w:rsidRPr="00B22C1B" w14:paraId="6DF79C2C" w14:textId="77777777" w:rsidTr="0033064A">
        <w:trPr>
          <w:jc w:val="center"/>
        </w:trPr>
        <w:tc>
          <w:tcPr>
            <w:tcW w:w="9720" w:type="dxa"/>
            <w:gridSpan w:val="6"/>
            <w:shd w:val="clear" w:color="auto" w:fill="33CCCC"/>
            <w:vAlign w:val="center"/>
          </w:tcPr>
          <w:p w14:paraId="0336F23C" w14:textId="77777777" w:rsidR="00821A1A" w:rsidRPr="00B22C1B" w:rsidRDefault="00821A1A" w:rsidP="00AC3B10">
            <w:pPr>
              <w:spacing w:before="20" w:after="20"/>
              <w:jc w:val="center"/>
              <w:rPr>
                <w:b/>
                <w:lang w:val="en-GB"/>
              </w:rPr>
            </w:pPr>
            <w:r>
              <w:rPr>
                <w:b/>
                <w:lang w:val="en-GB"/>
              </w:rPr>
              <w:t>6</w:t>
            </w:r>
            <w:r w:rsidRPr="00A0794A">
              <w:rPr>
                <w:b/>
                <w:vertAlign w:val="superscript"/>
                <w:lang w:val="en-GB"/>
              </w:rPr>
              <w:t>th</w:t>
            </w:r>
            <w:r>
              <w:rPr>
                <w:b/>
                <w:lang w:val="en-GB"/>
              </w:rPr>
              <w:t xml:space="preserve"> semester</w:t>
            </w:r>
          </w:p>
        </w:tc>
      </w:tr>
      <w:tr w:rsidR="00821A1A" w:rsidRPr="00B22C1B" w14:paraId="62EAD8FE" w14:textId="77777777" w:rsidTr="0033064A">
        <w:trPr>
          <w:jc w:val="center"/>
        </w:trPr>
        <w:tc>
          <w:tcPr>
            <w:tcW w:w="2877" w:type="dxa"/>
            <w:vAlign w:val="center"/>
          </w:tcPr>
          <w:p w14:paraId="4F2F338C" w14:textId="77777777" w:rsidR="00821A1A" w:rsidRPr="00B22C1B" w:rsidRDefault="00821A1A" w:rsidP="00AC3B10">
            <w:pPr>
              <w:spacing w:before="20" w:after="20"/>
              <w:jc w:val="center"/>
              <w:rPr>
                <w:b/>
                <w:lang w:val="en-GB"/>
              </w:rPr>
            </w:pPr>
            <w:r w:rsidRPr="00A0794A">
              <w:rPr>
                <w:b/>
                <w:lang w:val="en-GB"/>
              </w:rPr>
              <w:t>Elective courses</w:t>
            </w:r>
          </w:p>
        </w:tc>
        <w:tc>
          <w:tcPr>
            <w:tcW w:w="3780" w:type="dxa"/>
            <w:vAlign w:val="center"/>
          </w:tcPr>
          <w:p w14:paraId="60D965E3" w14:textId="77777777" w:rsidR="00821A1A" w:rsidRPr="00B22C1B" w:rsidRDefault="00821A1A" w:rsidP="00AC3B10">
            <w:pPr>
              <w:spacing w:before="20" w:after="20"/>
              <w:jc w:val="center"/>
              <w:rPr>
                <w:b/>
                <w:lang w:val="en-GB"/>
              </w:rPr>
            </w:pPr>
            <w:r>
              <w:rPr>
                <w:b/>
                <w:lang w:val="en-GB"/>
              </w:rPr>
              <w:t>Teachers</w:t>
            </w:r>
          </w:p>
        </w:tc>
        <w:tc>
          <w:tcPr>
            <w:tcW w:w="769" w:type="dxa"/>
            <w:shd w:val="clear" w:color="auto" w:fill="auto"/>
            <w:vAlign w:val="center"/>
          </w:tcPr>
          <w:p w14:paraId="0F26A21D" w14:textId="77777777" w:rsidR="00821A1A" w:rsidRPr="00B22C1B" w:rsidRDefault="00821A1A" w:rsidP="00AC3B10">
            <w:pPr>
              <w:spacing w:before="20" w:after="20"/>
              <w:jc w:val="center"/>
              <w:rPr>
                <w:b/>
                <w:lang w:val="en-GB"/>
              </w:rPr>
            </w:pPr>
            <w:r>
              <w:rPr>
                <w:b/>
                <w:lang w:val="en-GB"/>
              </w:rPr>
              <w:t>L</w:t>
            </w:r>
          </w:p>
        </w:tc>
        <w:tc>
          <w:tcPr>
            <w:tcW w:w="567" w:type="dxa"/>
            <w:shd w:val="clear" w:color="auto" w:fill="auto"/>
            <w:vAlign w:val="center"/>
          </w:tcPr>
          <w:p w14:paraId="5825F48C" w14:textId="77777777" w:rsidR="00821A1A" w:rsidRPr="00B22C1B" w:rsidRDefault="00821A1A" w:rsidP="00AC3B10">
            <w:pPr>
              <w:spacing w:before="20" w:after="20"/>
              <w:jc w:val="center"/>
              <w:rPr>
                <w:b/>
                <w:lang w:val="en-GB"/>
              </w:rPr>
            </w:pPr>
            <w:r w:rsidRPr="00B22C1B">
              <w:rPr>
                <w:b/>
                <w:lang w:val="en-GB"/>
              </w:rPr>
              <w:t>S</w:t>
            </w:r>
          </w:p>
        </w:tc>
        <w:tc>
          <w:tcPr>
            <w:tcW w:w="709" w:type="dxa"/>
            <w:shd w:val="clear" w:color="auto" w:fill="auto"/>
            <w:vAlign w:val="center"/>
          </w:tcPr>
          <w:p w14:paraId="432379AC" w14:textId="77777777" w:rsidR="00821A1A" w:rsidRPr="00B22C1B" w:rsidRDefault="00821A1A" w:rsidP="00AC3B10">
            <w:pPr>
              <w:spacing w:before="20" w:after="20"/>
              <w:jc w:val="center"/>
              <w:rPr>
                <w:b/>
                <w:lang w:val="en-GB"/>
              </w:rPr>
            </w:pPr>
            <w:r>
              <w:rPr>
                <w:b/>
                <w:lang w:val="en-GB"/>
              </w:rPr>
              <w:t>E</w:t>
            </w:r>
          </w:p>
        </w:tc>
        <w:tc>
          <w:tcPr>
            <w:tcW w:w="1018" w:type="dxa"/>
            <w:shd w:val="clear" w:color="auto" w:fill="auto"/>
            <w:vAlign w:val="center"/>
          </w:tcPr>
          <w:p w14:paraId="42FF9B05" w14:textId="77777777" w:rsidR="00821A1A" w:rsidRPr="00B22C1B" w:rsidRDefault="00821A1A" w:rsidP="00AC3B10">
            <w:pPr>
              <w:spacing w:before="20" w:after="20"/>
              <w:jc w:val="center"/>
              <w:rPr>
                <w:b/>
                <w:lang w:val="en-GB"/>
              </w:rPr>
            </w:pPr>
            <w:r w:rsidRPr="00B22C1B">
              <w:rPr>
                <w:b/>
                <w:lang w:val="en-GB"/>
              </w:rPr>
              <w:t>ECTS</w:t>
            </w:r>
          </w:p>
        </w:tc>
      </w:tr>
      <w:tr w:rsidR="00821A1A" w:rsidRPr="00B22C1B" w14:paraId="13BE9F38" w14:textId="77777777" w:rsidTr="0033064A">
        <w:trPr>
          <w:jc w:val="center"/>
        </w:trPr>
        <w:tc>
          <w:tcPr>
            <w:tcW w:w="2877" w:type="dxa"/>
            <w:shd w:val="clear" w:color="auto" w:fill="auto"/>
            <w:vAlign w:val="center"/>
          </w:tcPr>
          <w:p w14:paraId="669381BB" w14:textId="77777777" w:rsidR="00821A1A" w:rsidRPr="003B4AB7" w:rsidRDefault="00821A1A" w:rsidP="00AC3B10">
            <w:pPr>
              <w:spacing w:before="20" w:after="20"/>
              <w:rPr>
                <w:b/>
                <w:lang w:val="en-GB"/>
              </w:rPr>
            </w:pPr>
            <w:r w:rsidRPr="003B4AB7">
              <w:rPr>
                <w:b/>
                <w:lang w:val="en-GB"/>
              </w:rPr>
              <w:t>200243</w:t>
            </w:r>
          </w:p>
          <w:p w14:paraId="43E4CDA2" w14:textId="77777777" w:rsidR="00821A1A" w:rsidRPr="003B4AB7" w:rsidRDefault="00821A1A" w:rsidP="00AC3B10">
            <w:pPr>
              <w:spacing w:before="20" w:after="20"/>
              <w:rPr>
                <w:highlight w:val="yellow"/>
                <w:lang w:val="en-GB"/>
              </w:rPr>
            </w:pPr>
            <w:r w:rsidRPr="003B4AB7">
              <w:rPr>
                <w:lang w:val="en-GB"/>
              </w:rPr>
              <w:t>Speech communication methodology in the integrated curriculum 3</w:t>
            </w:r>
          </w:p>
        </w:tc>
        <w:tc>
          <w:tcPr>
            <w:tcW w:w="3780" w:type="dxa"/>
            <w:vAlign w:val="center"/>
          </w:tcPr>
          <w:p w14:paraId="3BB18C81" w14:textId="77777777" w:rsidR="00821A1A" w:rsidRPr="003B4AB7" w:rsidRDefault="00821A1A" w:rsidP="00AC3B10">
            <w:pPr>
              <w:spacing w:before="20" w:after="20"/>
              <w:rPr>
                <w:lang w:val="it-IT"/>
              </w:rPr>
            </w:pPr>
            <w:r w:rsidRPr="003B4AB7">
              <w:rPr>
                <w:lang w:val="it-IT"/>
              </w:rPr>
              <w:t>Assistant Professor Danijela Blanuša Trošelj, PhD</w:t>
            </w:r>
          </w:p>
          <w:p w14:paraId="256803BC" w14:textId="77777777" w:rsidR="00821A1A" w:rsidRPr="009B6AEF" w:rsidRDefault="00821A1A" w:rsidP="00AC3B10">
            <w:pPr>
              <w:spacing w:before="20" w:after="20"/>
              <w:rPr>
                <w:lang w:val="it-IT"/>
              </w:rPr>
            </w:pPr>
            <w:r w:rsidRPr="009B6AEF">
              <w:rPr>
                <w:lang w:val="it-IT"/>
              </w:rPr>
              <w:t xml:space="preserve">Kristina Alviž, assistant </w:t>
            </w:r>
          </w:p>
        </w:tc>
        <w:tc>
          <w:tcPr>
            <w:tcW w:w="769" w:type="dxa"/>
            <w:shd w:val="clear" w:color="auto" w:fill="auto"/>
            <w:vAlign w:val="center"/>
          </w:tcPr>
          <w:p w14:paraId="22641918" w14:textId="77777777" w:rsidR="00821A1A" w:rsidRPr="00B22C1B" w:rsidRDefault="00821A1A" w:rsidP="00AC3B10">
            <w:pPr>
              <w:spacing w:before="20" w:after="20"/>
              <w:jc w:val="center"/>
              <w:rPr>
                <w:lang w:val="en-GB"/>
              </w:rPr>
            </w:pPr>
            <w:r w:rsidRPr="00B22C1B">
              <w:rPr>
                <w:lang w:val="en-GB"/>
              </w:rPr>
              <w:t>7,5</w:t>
            </w:r>
          </w:p>
        </w:tc>
        <w:tc>
          <w:tcPr>
            <w:tcW w:w="567" w:type="dxa"/>
            <w:shd w:val="clear" w:color="auto" w:fill="auto"/>
            <w:vAlign w:val="center"/>
          </w:tcPr>
          <w:p w14:paraId="7523605E" w14:textId="77777777" w:rsidR="00821A1A" w:rsidRPr="00B22C1B" w:rsidRDefault="00821A1A" w:rsidP="00AC3B10">
            <w:pPr>
              <w:spacing w:before="20" w:after="20"/>
              <w:jc w:val="center"/>
              <w:rPr>
                <w:lang w:val="en-GB"/>
              </w:rPr>
            </w:pPr>
            <w:r w:rsidRPr="00B22C1B">
              <w:rPr>
                <w:lang w:val="en-GB"/>
              </w:rPr>
              <w:t>0</w:t>
            </w:r>
          </w:p>
        </w:tc>
        <w:tc>
          <w:tcPr>
            <w:tcW w:w="709" w:type="dxa"/>
            <w:shd w:val="clear" w:color="auto" w:fill="auto"/>
            <w:vAlign w:val="center"/>
          </w:tcPr>
          <w:p w14:paraId="6934EE42" w14:textId="77777777" w:rsidR="00821A1A" w:rsidRPr="00B22C1B" w:rsidRDefault="00821A1A" w:rsidP="00AC3B10">
            <w:pPr>
              <w:spacing w:before="20" w:after="20"/>
              <w:jc w:val="center"/>
              <w:rPr>
                <w:lang w:val="en-GB"/>
              </w:rPr>
            </w:pPr>
            <w:r w:rsidRPr="00B22C1B">
              <w:rPr>
                <w:lang w:val="en-GB"/>
              </w:rPr>
              <w:t>15</w:t>
            </w:r>
          </w:p>
        </w:tc>
        <w:tc>
          <w:tcPr>
            <w:tcW w:w="1018" w:type="dxa"/>
            <w:shd w:val="clear" w:color="auto" w:fill="auto"/>
            <w:vAlign w:val="center"/>
          </w:tcPr>
          <w:p w14:paraId="2EA53A69" w14:textId="77777777" w:rsidR="00821A1A" w:rsidRPr="00B22C1B" w:rsidRDefault="00821A1A" w:rsidP="00AC3B10">
            <w:pPr>
              <w:spacing w:before="20" w:after="20"/>
              <w:jc w:val="center"/>
              <w:rPr>
                <w:lang w:val="en-GB"/>
              </w:rPr>
            </w:pPr>
            <w:r w:rsidRPr="00B22C1B">
              <w:rPr>
                <w:lang w:val="en-GB"/>
              </w:rPr>
              <w:t>4</w:t>
            </w:r>
          </w:p>
        </w:tc>
      </w:tr>
      <w:tr w:rsidR="00821A1A" w:rsidRPr="00B22C1B" w14:paraId="425AA160" w14:textId="77777777" w:rsidTr="0033064A">
        <w:trPr>
          <w:jc w:val="center"/>
        </w:trPr>
        <w:tc>
          <w:tcPr>
            <w:tcW w:w="2877" w:type="dxa"/>
            <w:vAlign w:val="center"/>
          </w:tcPr>
          <w:p w14:paraId="12EEEF5A" w14:textId="77777777" w:rsidR="00821A1A" w:rsidRPr="00AC3B10" w:rsidRDefault="00821A1A" w:rsidP="00AC3B10">
            <w:pPr>
              <w:spacing w:before="20" w:after="20"/>
              <w:rPr>
                <w:b/>
                <w:lang w:val="en-GB"/>
              </w:rPr>
            </w:pPr>
            <w:r w:rsidRPr="00AC3B10">
              <w:rPr>
                <w:b/>
                <w:lang w:val="en-GB"/>
              </w:rPr>
              <w:t>200244</w:t>
            </w:r>
          </w:p>
          <w:p w14:paraId="73611886" w14:textId="77777777" w:rsidR="00821A1A" w:rsidRPr="00AC3B10" w:rsidRDefault="00821A1A" w:rsidP="00AC3B10">
            <w:pPr>
              <w:spacing w:before="20" w:after="20"/>
              <w:rPr>
                <w:lang w:val="en-GB"/>
              </w:rPr>
            </w:pPr>
            <w:r w:rsidRPr="00AC3B10">
              <w:rPr>
                <w:lang w:val="en-GB"/>
              </w:rPr>
              <w:t>Environmental and initial mathematical concepts methodology in the integrated curriculum 3</w:t>
            </w:r>
          </w:p>
        </w:tc>
        <w:tc>
          <w:tcPr>
            <w:tcW w:w="3780" w:type="dxa"/>
            <w:vAlign w:val="center"/>
          </w:tcPr>
          <w:p w14:paraId="6EF6BBCC" w14:textId="77777777" w:rsidR="00821A1A" w:rsidRPr="003B4AB7" w:rsidRDefault="00821A1A" w:rsidP="00AC3B10">
            <w:pPr>
              <w:rPr>
                <w:rFonts w:eastAsia="Calibri"/>
                <w:lang w:val="it-IT" w:eastAsia="en-US"/>
              </w:rPr>
            </w:pPr>
            <w:r w:rsidRPr="003B4AB7">
              <w:rPr>
                <w:rFonts w:eastAsia="Calibri"/>
                <w:lang w:val="it-IT" w:eastAsia="en-US"/>
              </w:rPr>
              <w:t>Associate Professor Sandra Kadum, PhD</w:t>
            </w:r>
          </w:p>
          <w:p w14:paraId="0A8F6957" w14:textId="77777777" w:rsidR="00821A1A" w:rsidRPr="003B4AB7" w:rsidRDefault="00821A1A" w:rsidP="00AC3B10">
            <w:pPr>
              <w:spacing w:before="20" w:after="20"/>
              <w:rPr>
                <w:lang w:val="it-IT"/>
              </w:rPr>
            </w:pPr>
            <w:r w:rsidRPr="003B4AB7">
              <w:rPr>
                <w:lang w:val="it-IT"/>
              </w:rPr>
              <w:t xml:space="preserve">Tamara Brussich, assistant </w:t>
            </w:r>
          </w:p>
        </w:tc>
        <w:tc>
          <w:tcPr>
            <w:tcW w:w="769" w:type="dxa"/>
            <w:shd w:val="clear" w:color="auto" w:fill="auto"/>
            <w:vAlign w:val="center"/>
          </w:tcPr>
          <w:p w14:paraId="3AC8D532" w14:textId="77777777" w:rsidR="00821A1A" w:rsidRPr="00B22C1B" w:rsidRDefault="00821A1A" w:rsidP="00AC3B10">
            <w:pPr>
              <w:spacing w:before="20" w:after="20"/>
              <w:jc w:val="center"/>
              <w:rPr>
                <w:lang w:val="en-GB"/>
              </w:rPr>
            </w:pPr>
            <w:r w:rsidRPr="00B22C1B">
              <w:rPr>
                <w:lang w:val="en-GB"/>
              </w:rPr>
              <w:t>7,5</w:t>
            </w:r>
          </w:p>
        </w:tc>
        <w:tc>
          <w:tcPr>
            <w:tcW w:w="567" w:type="dxa"/>
            <w:shd w:val="clear" w:color="auto" w:fill="auto"/>
            <w:vAlign w:val="center"/>
          </w:tcPr>
          <w:p w14:paraId="45A7A78B" w14:textId="77777777" w:rsidR="00821A1A" w:rsidRPr="00B22C1B" w:rsidRDefault="00821A1A" w:rsidP="00AC3B10">
            <w:pPr>
              <w:spacing w:before="20" w:after="20"/>
              <w:jc w:val="center"/>
              <w:rPr>
                <w:lang w:val="en-GB"/>
              </w:rPr>
            </w:pPr>
            <w:r w:rsidRPr="00B22C1B">
              <w:rPr>
                <w:lang w:val="en-GB"/>
              </w:rPr>
              <w:t>0</w:t>
            </w:r>
          </w:p>
        </w:tc>
        <w:tc>
          <w:tcPr>
            <w:tcW w:w="709" w:type="dxa"/>
            <w:shd w:val="clear" w:color="auto" w:fill="auto"/>
            <w:vAlign w:val="center"/>
          </w:tcPr>
          <w:p w14:paraId="4BD36B2B" w14:textId="77777777" w:rsidR="00821A1A" w:rsidRPr="00B22C1B" w:rsidRDefault="00821A1A" w:rsidP="00AC3B10">
            <w:pPr>
              <w:spacing w:before="20" w:after="20"/>
              <w:jc w:val="center"/>
              <w:rPr>
                <w:lang w:val="en-GB"/>
              </w:rPr>
            </w:pPr>
            <w:r w:rsidRPr="00B22C1B">
              <w:rPr>
                <w:lang w:val="en-GB"/>
              </w:rPr>
              <w:t>15</w:t>
            </w:r>
          </w:p>
        </w:tc>
        <w:tc>
          <w:tcPr>
            <w:tcW w:w="1018" w:type="dxa"/>
            <w:shd w:val="clear" w:color="auto" w:fill="auto"/>
            <w:vAlign w:val="center"/>
          </w:tcPr>
          <w:p w14:paraId="08C32B23" w14:textId="77777777" w:rsidR="00821A1A" w:rsidRPr="00B22C1B" w:rsidRDefault="00821A1A" w:rsidP="00AC3B10">
            <w:pPr>
              <w:spacing w:before="20" w:after="20"/>
              <w:jc w:val="center"/>
              <w:rPr>
                <w:lang w:val="en-GB"/>
              </w:rPr>
            </w:pPr>
            <w:r w:rsidRPr="00B22C1B">
              <w:rPr>
                <w:lang w:val="en-GB"/>
              </w:rPr>
              <w:t>4</w:t>
            </w:r>
          </w:p>
        </w:tc>
      </w:tr>
      <w:tr w:rsidR="00821A1A" w:rsidRPr="00B22C1B" w14:paraId="26DBD84B" w14:textId="77777777" w:rsidTr="0033064A">
        <w:trPr>
          <w:jc w:val="center"/>
        </w:trPr>
        <w:tc>
          <w:tcPr>
            <w:tcW w:w="2877" w:type="dxa"/>
            <w:tcBorders>
              <w:bottom w:val="single" w:sz="2" w:space="0" w:color="auto"/>
            </w:tcBorders>
            <w:vAlign w:val="center"/>
          </w:tcPr>
          <w:p w14:paraId="29EDBA8A" w14:textId="77777777" w:rsidR="00821A1A" w:rsidRPr="00AC3B10" w:rsidRDefault="00821A1A" w:rsidP="00AC3B10">
            <w:pPr>
              <w:spacing w:before="20" w:after="20"/>
              <w:rPr>
                <w:b/>
                <w:lang w:val="en-GB"/>
              </w:rPr>
            </w:pPr>
            <w:r w:rsidRPr="00AC3B10">
              <w:rPr>
                <w:b/>
                <w:lang w:val="en-GB"/>
              </w:rPr>
              <w:t>200251</w:t>
            </w:r>
          </w:p>
          <w:p w14:paraId="201A11BB" w14:textId="77777777" w:rsidR="00821A1A" w:rsidRPr="00AC3B10" w:rsidRDefault="00821A1A" w:rsidP="00AC3B10">
            <w:pPr>
              <w:spacing w:before="20" w:after="20"/>
              <w:rPr>
                <w:lang w:val="en-GB"/>
              </w:rPr>
            </w:pPr>
            <w:r w:rsidRPr="00AC3B10">
              <w:rPr>
                <w:lang w:val="en-GB"/>
              </w:rPr>
              <w:t>Visual arts methodology in the integrated curriculum 2</w:t>
            </w:r>
          </w:p>
        </w:tc>
        <w:tc>
          <w:tcPr>
            <w:tcW w:w="3780" w:type="dxa"/>
            <w:tcBorders>
              <w:bottom w:val="single" w:sz="2" w:space="0" w:color="auto"/>
            </w:tcBorders>
            <w:vAlign w:val="center"/>
          </w:tcPr>
          <w:p w14:paraId="2327055B" w14:textId="77777777" w:rsidR="00821A1A" w:rsidRPr="00B22C1B" w:rsidRDefault="00821A1A" w:rsidP="00AC3B10">
            <w:pPr>
              <w:spacing w:before="20" w:after="20"/>
              <w:rPr>
                <w:lang w:val="en-GB"/>
              </w:rPr>
            </w:pPr>
            <w:r>
              <w:rPr>
                <w:lang w:val="en-GB"/>
              </w:rPr>
              <w:t xml:space="preserve">Assistant Professor </w:t>
            </w:r>
            <w:proofErr w:type="spellStart"/>
            <w:r>
              <w:rPr>
                <w:lang w:val="en-GB"/>
              </w:rPr>
              <w:t>Breza</w:t>
            </w:r>
            <w:proofErr w:type="spellEnd"/>
            <w:r w:rsidRPr="00B22C1B">
              <w:rPr>
                <w:lang w:val="en-GB"/>
              </w:rPr>
              <w:t xml:space="preserve"> </w:t>
            </w:r>
            <w:proofErr w:type="spellStart"/>
            <w:r w:rsidRPr="00B22C1B">
              <w:rPr>
                <w:lang w:val="en-GB"/>
              </w:rPr>
              <w:t>Žižović</w:t>
            </w:r>
            <w:proofErr w:type="spellEnd"/>
          </w:p>
          <w:p w14:paraId="2B054668" w14:textId="77777777" w:rsidR="00821A1A" w:rsidRPr="00B22C1B" w:rsidRDefault="00821A1A" w:rsidP="00AC3B10">
            <w:pPr>
              <w:spacing w:before="20" w:after="20"/>
              <w:rPr>
                <w:lang w:val="en-GB"/>
              </w:rPr>
            </w:pPr>
            <w:proofErr w:type="spellStart"/>
            <w:r w:rsidRPr="00B22C1B">
              <w:rPr>
                <w:lang w:val="en-GB"/>
              </w:rPr>
              <w:t>Urianni</w:t>
            </w:r>
            <w:proofErr w:type="spellEnd"/>
            <w:r w:rsidRPr="00B22C1B">
              <w:rPr>
                <w:lang w:val="en-GB"/>
              </w:rPr>
              <w:t xml:space="preserve"> Merlin, </w:t>
            </w:r>
            <w:r>
              <w:rPr>
                <w:lang w:val="en-GB"/>
              </w:rPr>
              <w:t xml:space="preserve">PhD, </w:t>
            </w:r>
            <w:r w:rsidRPr="00A0794A">
              <w:rPr>
                <w:lang w:val="en-GB"/>
              </w:rPr>
              <w:t>professor of professional study</w:t>
            </w:r>
          </w:p>
        </w:tc>
        <w:tc>
          <w:tcPr>
            <w:tcW w:w="769" w:type="dxa"/>
            <w:tcBorders>
              <w:bottom w:val="single" w:sz="2" w:space="0" w:color="auto"/>
            </w:tcBorders>
            <w:shd w:val="clear" w:color="auto" w:fill="auto"/>
            <w:vAlign w:val="center"/>
          </w:tcPr>
          <w:p w14:paraId="046ACF2A" w14:textId="77777777" w:rsidR="00821A1A" w:rsidRPr="00B22C1B" w:rsidRDefault="00821A1A" w:rsidP="00AC3B10">
            <w:pPr>
              <w:spacing w:before="20" w:after="20"/>
              <w:jc w:val="center"/>
              <w:rPr>
                <w:lang w:val="en-GB"/>
              </w:rPr>
            </w:pPr>
            <w:r w:rsidRPr="00B22C1B">
              <w:rPr>
                <w:lang w:val="en-GB"/>
              </w:rPr>
              <w:t>7,5</w:t>
            </w:r>
          </w:p>
        </w:tc>
        <w:tc>
          <w:tcPr>
            <w:tcW w:w="567" w:type="dxa"/>
            <w:tcBorders>
              <w:bottom w:val="single" w:sz="2" w:space="0" w:color="auto"/>
            </w:tcBorders>
            <w:shd w:val="clear" w:color="auto" w:fill="auto"/>
            <w:vAlign w:val="center"/>
          </w:tcPr>
          <w:p w14:paraId="109A2766" w14:textId="77777777" w:rsidR="00821A1A" w:rsidRPr="00B22C1B" w:rsidRDefault="00821A1A" w:rsidP="00AC3B10">
            <w:pPr>
              <w:spacing w:before="20" w:after="20"/>
              <w:jc w:val="center"/>
              <w:rPr>
                <w:lang w:val="en-GB"/>
              </w:rPr>
            </w:pPr>
            <w:r w:rsidRPr="00B22C1B">
              <w:rPr>
                <w:lang w:val="en-GB"/>
              </w:rPr>
              <w:t>0</w:t>
            </w:r>
          </w:p>
        </w:tc>
        <w:tc>
          <w:tcPr>
            <w:tcW w:w="709" w:type="dxa"/>
            <w:tcBorders>
              <w:bottom w:val="single" w:sz="2" w:space="0" w:color="auto"/>
            </w:tcBorders>
            <w:shd w:val="clear" w:color="auto" w:fill="auto"/>
            <w:vAlign w:val="center"/>
          </w:tcPr>
          <w:p w14:paraId="04E61CD2" w14:textId="77777777" w:rsidR="00821A1A" w:rsidRPr="00B22C1B" w:rsidRDefault="00821A1A" w:rsidP="00AC3B10">
            <w:pPr>
              <w:spacing w:before="20" w:after="20"/>
              <w:jc w:val="center"/>
              <w:rPr>
                <w:lang w:val="en-GB"/>
              </w:rPr>
            </w:pPr>
            <w:r w:rsidRPr="00B22C1B">
              <w:rPr>
                <w:lang w:val="en-GB"/>
              </w:rPr>
              <w:t>15</w:t>
            </w:r>
          </w:p>
        </w:tc>
        <w:tc>
          <w:tcPr>
            <w:tcW w:w="1018" w:type="dxa"/>
            <w:tcBorders>
              <w:bottom w:val="single" w:sz="2" w:space="0" w:color="auto"/>
            </w:tcBorders>
            <w:shd w:val="clear" w:color="auto" w:fill="auto"/>
            <w:vAlign w:val="center"/>
          </w:tcPr>
          <w:p w14:paraId="0AEC5093" w14:textId="77777777" w:rsidR="00821A1A" w:rsidRPr="00B22C1B" w:rsidRDefault="00821A1A" w:rsidP="00AC3B10">
            <w:pPr>
              <w:spacing w:before="20" w:after="20"/>
              <w:jc w:val="center"/>
              <w:rPr>
                <w:lang w:val="en-GB"/>
              </w:rPr>
            </w:pPr>
            <w:r w:rsidRPr="00B22C1B">
              <w:rPr>
                <w:lang w:val="en-GB"/>
              </w:rPr>
              <w:t>4</w:t>
            </w:r>
          </w:p>
        </w:tc>
      </w:tr>
      <w:tr w:rsidR="00821A1A" w:rsidRPr="00B22C1B" w14:paraId="7C67388A" w14:textId="77777777" w:rsidTr="0033064A">
        <w:trPr>
          <w:jc w:val="center"/>
        </w:trPr>
        <w:tc>
          <w:tcPr>
            <w:tcW w:w="2877" w:type="dxa"/>
            <w:tcBorders>
              <w:top w:val="single" w:sz="2" w:space="0" w:color="auto"/>
              <w:bottom w:val="single" w:sz="2" w:space="0" w:color="auto"/>
            </w:tcBorders>
            <w:vAlign w:val="center"/>
          </w:tcPr>
          <w:p w14:paraId="5B057442" w14:textId="77777777" w:rsidR="00821A1A" w:rsidRPr="00AC3B10" w:rsidRDefault="00821A1A" w:rsidP="00AC3B10">
            <w:pPr>
              <w:spacing w:before="20" w:after="20"/>
              <w:rPr>
                <w:b/>
                <w:lang w:val="en-GB"/>
              </w:rPr>
            </w:pPr>
            <w:r w:rsidRPr="00AC3B10">
              <w:rPr>
                <w:b/>
                <w:lang w:val="en-GB"/>
              </w:rPr>
              <w:t>227072</w:t>
            </w:r>
          </w:p>
          <w:p w14:paraId="7B49FEF6" w14:textId="77777777" w:rsidR="00821A1A" w:rsidRPr="00AC3B10" w:rsidRDefault="00821A1A" w:rsidP="00AC3B10">
            <w:pPr>
              <w:spacing w:before="20" w:after="20"/>
              <w:rPr>
                <w:lang w:val="en-GB"/>
              </w:rPr>
            </w:pPr>
            <w:r w:rsidRPr="00AC3B10">
              <w:rPr>
                <w:lang w:val="en-GB"/>
              </w:rPr>
              <w:t>Music culture methodology in the integrated curriculum 2</w:t>
            </w:r>
          </w:p>
        </w:tc>
        <w:tc>
          <w:tcPr>
            <w:tcW w:w="3780" w:type="dxa"/>
            <w:tcBorders>
              <w:top w:val="single" w:sz="2" w:space="0" w:color="auto"/>
              <w:bottom w:val="single" w:sz="2" w:space="0" w:color="auto"/>
            </w:tcBorders>
            <w:vAlign w:val="center"/>
          </w:tcPr>
          <w:p w14:paraId="60C70E4A" w14:textId="77777777" w:rsidR="00821A1A" w:rsidRPr="00B22C1B" w:rsidRDefault="00821A1A" w:rsidP="00AC3B10">
            <w:pPr>
              <w:spacing w:before="20" w:after="20"/>
              <w:rPr>
                <w:lang w:val="en-GB"/>
              </w:rPr>
            </w:pPr>
            <w:r>
              <w:rPr>
                <w:lang w:val="en-GB"/>
              </w:rPr>
              <w:t>Full Professor</w:t>
            </w:r>
            <w:r w:rsidRPr="00B22C1B">
              <w:rPr>
                <w:lang w:val="en-GB"/>
              </w:rPr>
              <w:t xml:space="preserve"> Ivana Paula </w:t>
            </w:r>
            <w:proofErr w:type="spellStart"/>
            <w:r w:rsidRPr="00B22C1B">
              <w:rPr>
                <w:lang w:val="en-GB"/>
              </w:rPr>
              <w:t>Gortan</w:t>
            </w:r>
            <w:proofErr w:type="spellEnd"/>
            <w:r w:rsidRPr="00B22C1B">
              <w:rPr>
                <w:lang w:val="en-GB"/>
              </w:rPr>
              <w:t>-Carlin</w:t>
            </w:r>
            <w:r>
              <w:rPr>
                <w:lang w:val="en-GB"/>
              </w:rPr>
              <w:t>, PhD</w:t>
            </w:r>
          </w:p>
          <w:p w14:paraId="4F7C0E84" w14:textId="77777777" w:rsidR="00821A1A" w:rsidRPr="00B22C1B" w:rsidRDefault="00821A1A" w:rsidP="00AC3B10">
            <w:pPr>
              <w:spacing w:before="20" w:after="20"/>
              <w:rPr>
                <w:lang w:val="en-GB"/>
              </w:rPr>
            </w:pPr>
            <w:r w:rsidRPr="00A0794A">
              <w:rPr>
                <w:lang w:val="en-GB"/>
              </w:rPr>
              <w:t>MSc. Branko Radić, lecturer</w:t>
            </w:r>
          </w:p>
        </w:tc>
        <w:tc>
          <w:tcPr>
            <w:tcW w:w="769" w:type="dxa"/>
            <w:tcBorders>
              <w:top w:val="single" w:sz="2" w:space="0" w:color="auto"/>
              <w:bottom w:val="single" w:sz="2" w:space="0" w:color="auto"/>
            </w:tcBorders>
            <w:shd w:val="clear" w:color="auto" w:fill="auto"/>
            <w:vAlign w:val="center"/>
          </w:tcPr>
          <w:p w14:paraId="6545AB6D" w14:textId="77777777" w:rsidR="00821A1A" w:rsidRPr="00B22C1B" w:rsidRDefault="00821A1A" w:rsidP="00AC3B10">
            <w:pPr>
              <w:spacing w:before="20" w:after="20"/>
              <w:jc w:val="center"/>
              <w:rPr>
                <w:lang w:val="en-GB"/>
              </w:rPr>
            </w:pPr>
            <w:r w:rsidRPr="00B22C1B">
              <w:rPr>
                <w:lang w:val="en-GB"/>
              </w:rPr>
              <w:t>7,5</w:t>
            </w:r>
          </w:p>
        </w:tc>
        <w:tc>
          <w:tcPr>
            <w:tcW w:w="567" w:type="dxa"/>
            <w:tcBorders>
              <w:top w:val="single" w:sz="2" w:space="0" w:color="auto"/>
              <w:bottom w:val="single" w:sz="2" w:space="0" w:color="auto"/>
            </w:tcBorders>
            <w:shd w:val="clear" w:color="auto" w:fill="auto"/>
            <w:vAlign w:val="center"/>
          </w:tcPr>
          <w:p w14:paraId="3CCE6DC2" w14:textId="77777777" w:rsidR="00821A1A" w:rsidRPr="00B22C1B" w:rsidRDefault="00821A1A" w:rsidP="00AC3B10">
            <w:pPr>
              <w:spacing w:before="20" w:after="20"/>
              <w:jc w:val="center"/>
              <w:rPr>
                <w:lang w:val="en-GB"/>
              </w:rPr>
            </w:pPr>
            <w:r w:rsidRPr="00B22C1B">
              <w:rPr>
                <w:lang w:val="en-GB"/>
              </w:rPr>
              <w:t>0</w:t>
            </w:r>
          </w:p>
        </w:tc>
        <w:tc>
          <w:tcPr>
            <w:tcW w:w="709" w:type="dxa"/>
            <w:tcBorders>
              <w:top w:val="single" w:sz="2" w:space="0" w:color="auto"/>
              <w:bottom w:val="single" w:sz="2" w:space="0" w:color="auto"/>
            </w:tcBorders>
            <w:shd w:val="clear" w:color="auto" w:fill="auto"/>
            <w:vAlign w:val="center"/>
          </w:tcPr>
          <w:p w14:paraId="56557A4D" w14:textId="77777777" w:rsidR="00821A1A" w:rsidRPr="00B22C1B" w:rsidRDefault="00821A1A" w:rsidP="00AC3B10">
            <w:pPr>
              <w:spacing w:before="20" w:after="20"/>
              <w:jc w:val="center"/>
              <w:rPr>
                <w:lang w:val="en-GB"/>
              </w:rPr>
            </w:pPr>
            <w:r w:rsidRPr="00B22C1B">
              <w:rPr>
                <w:lang w:val="en-GB"/>
              </w:rPr>
              <w:t>15</w:t>
            </w:r>
          </w:p>
        </w:tc>
        <w:tc>
          <w:tcPr>
            <w:tcW w:w="1018" w:type="dxa"/>
            <w:tcBorders>
              <w:top w:val="single" w:sz="2" w:space="0" w:color="auto"/>
              <w:bottom w:val="single" w:sz="2" w:space="0" w:color="auto"/>
            </w:tcBorders>
            <w:shd w:val="clear" w:color="auto" w:fill="auto"/>
            <w:vAlign w:val="center"/>
          </w:tcPr>
          <w:p w14:paraId="2841B91C" w14:textId="77777777" w:rsidR="00821A1A" w:rsidRPr="00B22C1B" w:rsidRDefault="00821A1A" w:rsidP="00AC3B10">
            <w:pPr>
              <w:spacing w:before="20" w:after="20"/>
              <w:jc w:val="center"/>
              <w:rPr>
                <w:lang w:val="en-GB"/>
              </w:rPr>
            </w:pPr>
            <w:r w:rsidRPr="00B22C1B">
              <w:rPr>
                <w:lang w:val="en-GB"/>
              </w:rPr>
              <w:t>4</w:t>
            </w:r>
          </w:p>
        </w:tc>
      </w:tr>
      <w:tr w:rsidR="00821A1A" w:rsidRPr="00B22C1B" w14:paraId="7AF3804F" w14:textId="77777777" w:rsidTr="0033064A">
        <w:trPr>
          <w:jc w:val="center"/>
        </w:trPr>
        <w:tc>
          <w:tcPr>
            <w:tcW w:w="2877" w:type="dxa"/>
            <w:tcBorders>
              <w:top w:val="single" w:sz="2" w:space="0" w:color="auto"/>
            </w:tcBorders>
            <w:vAlign w:val="center"/>
          </w:tcPr>
          <w:p w14:paraId="1EF11061" w14:textId="77777777" w:rsidR="00821A1A" w:rsidRPr="00AC3B10" w:rsidRDefault="00821A1A" w:rsidP="00AC3B10">
            <w:pPr>
              <w:spacing w:before="20" w:after="20"/>
              <w:rPr>
                <w:b/>
                <w:lang w:val="en-GB"/>
              </w:rPr>
            </w:pPr>
            <w:r w:rsidRPr="00AC3B10">
              <w:rPr>
                <w:b/>
                <w:lang w:val="en-GB"/>
              </w:rPr>
              <w:t>227073</w:t>
            </w:r>
          </w:p>
          <w:p w14:paraId="210E11A9" w14:textId="77777777" w:rsidR="00821A1A" w:rsidRPr="00AC3B10" w:rsidRDefault="00821A1A" w:rsidP="00AC3B10">
            <w:pPr>
              <w:spacing w:before="20" w:after="20"/>
              <w:rPr>
                <w:lang w:val="en-GB"/>
              </w:rPr>
            </w:pPr>
            <w:r w:rsidRPr="00AC3B10">
              <w:rPr>
                <w:lang w:val="en-GB"/>
              </w:rPr>
              <w:t>Kinesiology methodology in the integrated curriculum 3</w:t>
            </w:r>
          </w:p>
        </w:tc>
        <w:tc>
          <w:tcPr>
            <w:tcW w:w="3780" w:type="dxa"/>
            <w:tcBorders>
              <w:top w:val="single" w:sz="2" w:space="0" w:color="auto"/>
            </w:tcBorders>
            <w:vAlign w:val="center"/>
          </w:tcPr>
          <w:p w14:paraId="33C8519E" w14:textId="77777777" w:rsidR="00821A1A" w:rsidRPr="003B4AB7" w:rsidRDefault="00821A1A" w:rsidP="00AC3B10">
            <w:pPr>
              <w:spacing w:before="20" w:after="20"/>
              <w:rPr>
                <w:highlight w:val="yellow"/>
                <w:lang w:val="it-IT"/>
              </w:rPr>
            </w:pPr>
            <w:r w:rsidRPr="003B4AB7">
              <w:rPr>
                <w:lang w:val="it-IT"/>
              </w:rPr>
              <w:t>Associate Professor Dario Novak, PhD</w:t>
            </w:r>
          </w:p>
        </w:tc>
        <w:tc>
          <w:tcPr>
            <w:tcW w:w="769" w:type="dxa"/>
            <w:tcBorders>
              <w:top w:val="single" w:sz="2" w:space="0" w:color="auto"/>
            </w:tcBorders>
            <w:shd w:val="clear" w:color="auto" w:fill="auto"/>
            <w:vAlign w:val="center"/>
          </w:tcPr>
          <w:p w14:paraId="26EFF058" w14:textId="77777777" w:rsidR="00821A1A" w:rsidRPr="00B22C1B" w:rsidRDefault="00821A1A" w:rsidP="00AC3B10">
            <w:pPr>
              <w:spacing w:before="20" w:after="20"/>
              <w:jc w:val="center"/>
              <w:rPr>
                <w:lang w:val="en-GB"/>
              </w:rPr>
            </w:pPr>
            <w:r w:rsidRPr="00B22C1B">
              <w:rPr>
                <w:lang w:val="en-GB"/>
              </w:rPr>
              <w:t>7,5</w:t>
            </w:r>
          </w:p>
        </w:tc>
        <w:tc>
          <w:tcPr>
            <w:tcW w:w="567" w:type="dxa"/>
            <w:tcBorders>
              <w:top w:val="single" w:sz="2" w:space="0" w:color="auto"/>
            </w:tcBorders>
            <w:shd w:val="clear" w:color="auto" w:fill="auto"/>
            <w:vAlign w:val="center"/>
          </w:tcPr>
          <w:p w14:paraId="5DE4208E" w14:textId="77777777" w:rsidR="00821A1A" w:rsidRPr="00B22C1B" w:rsidRDefault="00821A1A" w:rsidP="00AC3B10">
            <w:pPr>
              <w:spacing w:before="20" w:after="20"/>
              <w:jc w:val="center"/>
              <w:rPr>
                <w:lang w:val="en-GB"/>
              </w:rPr>
            </w:pPr>
            <w:r w:rsidRPr="00B22C1B">
              <w:rPr>
                <w:lang w:val="en-GB"/>
              </w:rPr>
              <w:t>0</w:t>
            </w:r>
          </w:p>
        </w:tc>
        <w:tc>
          <w:tcPr>
            <w:tcW w:w="709" w:type="dxa"/>
            <w:tcBorders>
              <w:top w:val="single" w:sz="2" w:space="0" w:color="auto"/>
            </w:tcBorders>
            <w:shd w:val="clear" w:color="auto" w:fill="auto"/>
            <w:vAlign w:val="center"/>
          </w:tcPr>
          <w:p w14:paraId="13C1D775" w14:textId="77777777" w:rsidR="00821A1A" w:rsidRPr="00B22C1B" w:rsidRDefault="00821A1A" w:rsidP="00AC3B10">
            <w:pPr>
              <w:spacing w:before="20" w:after="20"/>
              <w:jc w:val="center"/>
              <w:rPr>
                <w:lang w:val="en-GB"/>
              </w:rPr>
            </w:pPr>
            <w:r w:rsidRPr="00B22C1B">
              <w:rPr>
                <w:lang w:val="en-GB"/>
              </w:rPr>
              <w:t>15</w:t>
            </w:r>
          </w:p>
        </w:tc>
        <w:tc>
          <w:tcPr>
            <w:tcW w:w="1018" w:type="dxa"/>
            <w:tcBorders>
              <w:top w:val="single" w:sz="2" w:space="0" w:color="auto"/>
            </w:tcBorders>
            <w:shd w:val="clear" w:color="auto" w:fill="auto"/>
            <w:vAlign w:val="center"/>
          </w:tcPr>
          <w:p w14:paraId="0E735E40" w14:textId="77777777" w:rsidR="00821A1A" w:rsidRPr="00B22C1B" w:rsidRDefault="00821A1A" w:rsidP="00AC3B10">
            <w:pPr>
              <w:spacing w:before="20" w:after="20"/>
              <w:jc w:val="center"/>
              <w:rPr>
                <w:lang w:val="en-GB"/>
              </w:rPr>
            </w:pPr>
            <w:r w:rsidRPr="00B22C1B">
              <w:rPr>
                <w:lang w:val="en-GB"/>
              </w:rPr>
              <w:t>4</w:t>
            </w:r>
          </w:p>
        </w:tc>
      </w:tr>
      <w:tr w:rsidR="00821A1A" w:rsidRPr="00B22C1B" w14:paraId="2DD17E66" w14:textId="77777777" w:rsidTr="0033064A">
        <w:trPr>
          <w:jc w:val="center"/>
        </w:trPr>
        <w:tc>
          <w:tcPr>
            <w:tcW w:w="2877" w:type="dxa"/>
            <w:tcBorders>
              <w:top w:val="single" w:sz="2" w:space="0" w:color="auto"/>
            </w:tcBorders>
            <w:vAlign w:val="center"/>
          </w:tcPr>
          <w:p w14:paraId="6A8E4657" w14:textId="77777777" w:rsidR="00821A1A" w:rsidRPr="00AC3B10" w:rsidRDefault="00821A1A" w:rsidP="00AC3B10">
            <w:pPr>
              <w:spacing w:before="20" w:after="20"/>
              <w:rPr>
                <w:b/>
                <w:lang w:val="en-GB"/>
              </w:rPr>
            </w:pPr>
            <w:r w:rsidRPr="00AC3B10">
              <w:rPr>
                <w:b/>
                <w:lang w:val="en-GB"/>
              </w:rPr>
              <w:t>227074</w:t>
            </w:r>
          </w:p>
          <w:p w14:paraId="6F2D6A51" w14:textId="77777777" w:rsidR="00821A1A" w:rsidRPr="00AC3B10" w:rsidRDefault="00821A1A" w:rsidP="00AC3B10">
            <w:pPr>
              <w:spacing w:before="20" w:after="20"/>
              <w:rPr>
                <w:lang w:val="en-GB"/>
              </w:rPr>
            </w:pPr>
            <w:r w:rsidRPr="00AC3B10">
              <w:rPr>
                <w:lang w:val="en-GB"/>
              </w:rPr>
              <w:t>Nursery-work methodology in the integrated curriculum</w:t>
            </w:r>
          </w:p>
        </w:tc>
        <w:tc>
          <w:tcPr>
            <w:tcW w:w="3780" w:type="dxa"/>
            <w:tcBorders>
              <w:top w:val="single" w:sz="2" w:space="0" w:color="auto"/>
            </w:tcBorders>
            <w:vAlign w:val="center"/>
          </w:tcPr>
          <w:p w14:paraId="3C54A926" w14:textId="77777777" w:rsidR="00821A1A" w:rsidRPr="00B22C1B" w:rsidRDefault="00821A1A" w:rsidP="00AC3B10">
            <w:pPr>
              <w:spacing w:before="20" w:after="20"/>
              <w:rPr>
                <w:strike/>
                <w:lang w:val="en-GB"/>
              </w:rPr>
            </w:pPr>
            <w:r>
              <w:rPr>
                <w:lang w:val="en-GB"/>
              </w:rPr>
              <w:t>Assistant Professor</w:t>
            </w:r>
            <w:r w:rsidRPr="00B22C1B">
              <w:rPr>
                <w:lang w:val="en-GB"/>
              </w:rPr>
              <w:t xml:space="preserve"> Linda </w:t>
            </w:r>
            <w:proofErr w:type="spellStart"/>
            <w:r w:rsidRPr="00B22C1B">
              <w:rPr>
                <w:lang w:val="en-GB"/>
              </w:rPr>
              <w:t>Juraković</w:t>
            </w:r>
            <w:proofErr w:type="spellEnd"/>
            <w:r>
              <w:rPr>
                <w:lang w:val="en-GB"/>
              </w:rPr>
              <w:t>, PhD</w:t>
            </w:r>
          </w:p>
        </w:tc>
        <w:tc>
          <w:tcPr>
            <w:tcW w:w="769" w:type="dxa"/>
            <w:tcBorders>
              <w:top w:val="single" w:sz="2" w:space="0" w:color="auto"/>
            </w:tcBorders>
            <w:shd w:val="clear" w:color="auto" w:fill="auto"/>
            <w:vAlign w:val="center"/>
          </w:tcPr>
          <w:p w14:paraId="16E9FD3C" w14:textId="77777777" w:rsidR="00821A1A" w:rsidRPr="00B22C1B" w:rsidRDefault="00821A1A" w:rsidP="00AC3B10">
            <w:pPr>
              <w:spacing w:before="20" w:after="20"/>
              <w:jc w:val="center"/>
              <w:rPr>
                <w:lang w:val="en-GB"/>
              </w:rPr>
            </w:pPr>
            <w:r w:rsidRPr="00B22C1B">
              <w:rPr>
                <w:lang w:val="en-GB"/>
              </w:rPr>
              <w:t>7,5</w:t>
            </w:r>
          </w:p>
        </w:tc>
        <w:tc>
          <w:tcPr>
            <w:tcW w:w="567" w:type="dxa"/>
            <w:tcBorders>
              <w:top w:val="single" w:sz="2" w:space="0" w:color="auto"/>
            </w:tcBorders>
            <w:shd w:val="clear" w:color="auto" w:fill="auto"/>
            <w:vAlign w:val="center"/>
          </w:tcPr>
          <w:p w14:paraId="29A4A5E3" w14:textId="77777777" w:rsidR="00821A1A" w:rsidRPr="00B22C1B" w:rsidRDefault="00821A1A" w:rsidP="00AC3B10">
            <w:pPr>
              <w:spacing w:before="20" w:after="20"/>
              <w:jc w:val="center"/>
              <w:rPr>
                <w:lang w:val="en-GB"/>
              </w:rPr>
            </w:pPr>
            <w:r w:rsidRPr="00B22C1B">
              <w:rPr>
                <w:lang w:val="en-GB"/>
              </w:rPr>
              <w:t>0</w:t>
            </w:r>
          </w:p>
        </w:tc>
        <w:tc>
          <w:tcPr>
            <w:tcW w:w="709" w:type="dxa"/>
            <w:tcBorders>
              <w:top w:val="single" w:sz="2" w:space="0" w:color="auto"/>
            </w:tcBorders>
            <w:shd w:val="clear" w:color="auto" w:fill="auto"/>
            <w:vAlign w:val="center"/>
          </w:tcPr>
          <w:p w14:paraId="2C7CCD0F" w14:textId="77777777" w:rsidR="00821A1A" w:rsidRPr="00B22C1B" w:rsidRDefault="00821A1A" w:rsidP="00AC3B10">
            <w:pPr>
              <w:spacing w:before="20" w:after="20"/>
              <w:jc w:val="center"/>
              <w:rPr>
                <w:lang w:val="en-GB"/>
              </w:rPr>
            </w:pPr>
            <w:r w:rsidRPr="00B22C1B">
              <w:rPr>
                <w:lang w:val="en-GB"/>
              </w:rPr>
              <w:t>15</w:t>
            </w:r>
          </w:p>
        </w:tc>
        <w:tc>
          <w:tcPr>
            <w:tcW w:w="1018" w:type="dxa"/>
            <w:tcBorders>
              <w:top w:val="single" w:sz="2" w:space="0" w:color="auto"/>
            </w:tcBorders>
            <w:shd w:val="clear" w:color="auto" w:fill="auto"/>
            <w:vAlign w:val="center"/>
          </w:tcPr>
          <w:p w14:paraId="4AD378E3" w14:textId="77777777" w:rsidR="00821A1A" w:rsidRPr="00B22C1B" w:rsidRDefault="00821A1A" w:rsidP="00AC3B10">
            <w:pPr>
              <w:spacing w:before="20" w:after="20"/>
              <w:jc w:val="center"/>
              <w:rPr>
                <w:lang w:val="en-GB"/>
              </w:rPr>
            </w:pPr>
            <w:r w:rsidRPr="00B22C1B">
              <w:rPr>
                <w:lang w:val="en-GB"/>
              </w:rPr>
              <w:t>4</w:t>
            </w:r>
          </w:p>
        </w:tc>
      </w:tr>
      <w:tr w:rsidR="00821A1A" w:rsidRPr="00B22C1B" w14:paraId="58333DD9" w14:textId="77777777" w:rsidTr="0033064A">
        <w:trPr>
          <w:jc w:val="center"/>
        </w:trPr>
        <w:tc>
          <w:tcPr>
            <w:tcW w:w="2877" w:type="dxa"/>
            <w:vAlign w:val="center"/>
          </w:tcPr>
          <w:p w14:paraId="58EAD20A" w14:textId="77777777" w:rsidR="00821A1A" w:rsidRPr="00AC3B10" w:rsidRDefault="00821A1A" w:rsidP="00AC3B10">
            <w:pPr>
              <w:spacing w:before="20" w:after="20"/>
              <w:rPr>
                <w:b/>
                <w:lang w:val="en-GB"/>
              </w:rPr>
            </w:pPr>
            <w:r w:rsidRPr="00AC3B10">
              <w:rPr>
                <w:b/>
                <w:lang w:val="en-GB"/>
              </w:rPr>
              <w:lastRenderedPageBreak/>
              <w:t>227075</w:t>
            </w:r>
          </w:p>
          <w:p w14:paraId="4388B24F" w14:textId="77777777" w:rsidR="00821A1A" w:rsidRPr="00AC3B10" w:rsidRDefault="00821A1A" w:rsidP="00AC3B10">
            <w:pPr>
              <w:spacing w:before="20" w:after="20"/>
              <w:rPr>
                <w:lang w:val="en-GB"/>
              </w:rPr>
            </w:pPr>
            <w:r w:rsidRPr="00AC3B10">
              <w:rPr>
                <w:lang w:val="en-GB"/>
              </w:rPr>
              <w:t>Final exam</w:t>
            </w:r>
          </w:p>
        </w:tc>
        <w:tc>
          <w:tcPr>
            <w:tcW w:w="3780" w:type="dxa"/>
            <w:vAlign w:val="center"/>
          </w:tcPr>
          <w:p w14:paraId="6E2D5105" w14:textId="77777777" w:rsidR="00821A1A" w:rsidRPr="00B22C1B" w:rsidRDefault="00821A1A" w:rsidP="00AC3B10">
            <w:pPr>
              <w:spacing w:before="20" w:after="20"/>
              <w:rPr>
                <w:lang w:val="en-GB"/>
              </w:rPr>
            </w:pPr>
          </w:p>
        </w:tc>
        <w:tc>
          <w:tcPr>
            <w:tcW w:w="769" w:type="dxa"/>
            <w:shd w:val="clear" w:color="auto" w:fill="auto"/>
            <w:vAlign w:val="center"/>
          </w:tcPr>
          <w:p w14:paraId="5B8A223A" w14:textId="77777777" w:rsidR="00821A1A" w:rsidRPr="00B22C1B" w:rsidRDefault="00821A1A" w:rsidP="00AC3B10">
            <w:pPr>
              <w:spacing w:before="20" w:after="20"/>
              <w:jc w:val="center"/>
              <w:rPr>
                <w:lang w:val="en-GB"/>
              </w:rPr>
            </w:pPr>
          </w:p>
        </w:tc>
        <w:tc>
          <w:tcPr>
            <w:tcW w:w="567" w:type="dxa"/>
            <w:shd w:val="clear" w:color="auto" w:fill="auto"/>
            <w:vAlign w:val="center"/>
          </w:tcPr>
          <w:p w14:paraId="5D4FFD2F" w14:textId="77777777" w:rsidR="00821A1A" w:rsidRPr="00B22C1B" w:rsidRDefault="00821A1A" w:rsidP="00AC3B10">
            <w:pPr>
              <w:spacing w:before="20" w:after="20"/>
              <w:jc w:val="center"/>
              <w:rPr>
                <w:lang w:val="en-GB"/>
              </w:rPr>
            </w:pPr>
          </w:p>
        </w:tc>
        <w:tc>
          <w:tcPr>
            <w:tcW w:w="709" w:type="dxa"/>
            <w:shd w:val="clear" w:color="auto" w:fill="auto"/>
            <w:vAlign w:val="center"/>
          </w:tcPr>
          <w:p w14:paraId="60B0E66A" w14:textId="77777777" w:rsidR="00821A1A" w:rsidRPr="00B22C1B" w:rsidRDefault="00821A1A" w:rsidP="00AC3B10">
            <w:pPr>
              <w:spacing w:before="20" w:after="20"/>
              <w:jc w:val="center"/>
              <w:rPr>
                <w:lang w:val="en-GB"/>
              </w:rPr>
            </w:pPr>
          </w:p>
        </w:tc>
        <w:tc>
          <w:tcPr>
            <w:tcW w:w="1018" w:type="dxa"/>
            <w:shd w:val="clear" w:color="auto" w:fill="auto"/>
            <w:vAlign w:val="center"/>
          </w:tcPr>
          <w:p w14:paraId="7D845163" w14:textId="77777777" w:rsidR="00821A1A" w:rsidRPr="00B22C1B" w:rsidRDefault="00821A1A" w:rsidP="00AC3B10">
            <w:pPr>
              <w:spacing w:before="20" w:after="20"/>
              <w:jc w:val="center"/>
              <w:rPr>
                <w:lang w:val="en-GB"/>
              </w:rPr>
            </w:pPr>
            <w:r w:rsidRPr="00B22C1B">
              <w:rPr>
                <w:lang w:val="en-GB"/>
              </w:rPr>
              <w:t>6</w:t>
            </w:r>
          </w:p>
        </w:tc>
      </w:tr>
      <w:tr w:rsidR="00821A1A" w:rsidRPr="00B22C1B" w14:paraId="0F08DF44" w14:textId="77777777" w:rsidTr="0033064A">
        <w:trPr>
          <w:jc w:val="center"/>
        </w:trPr>
        <w:tc>
          <w:tcPr>
            <w:tcW w:w="2877" w:type="dxa"/>
            <w:vAlign w:val="center"/>
          </w:tcPr>
          <w:p w14:paraId="40D8837A" w14:textId="77777777" w:rsidR="00821A1A" w:rsidRPr="00B22C1B" w:rsidRDefault="00821A1A" w:rsidP="00AC3B10">
            <w:pPr>
              <w:spacing w:before="20" w:after="20"/>
              <w:jc w:val="right"/>
              <w:rPr>
                <w:b/>
                <w:lang w:val="en-GB"/>
              </w:rPr>
            </w:pPr>
            <w:r>
              <w:rPr>
                <w:b/>
                <w:lang w:val="en-GB"/>
              </w:rPr>
              <w:t>Total</w:t>
            </w:r>
            <w:r w:rsidRPr="00B22C1B">
              <w:rPr>
                <w:b/>
                <w:lang w:val="en-GB"/>
              </w:rPr>
              <w:t>:</w:t>
            </w:r>
          </w:p>
        </w:tc>
        <w:tc>
          <w:tcPr>
            <w:tcW w:w="3780" w:type="dxa"/>
            <w:vAlign w:val="center"/>
          </w:tcPr>
          <w:p w14:paraId="4D38AA66" w14:textId="77777777" w:rsidR="00821A1A" w:rsidRPr="00B22C1B" w:rsidRDefault="00821A1A" w:rsidP="00AC3B10">
            <w:pPr>
              <w:spacing w:before="20" w:after="20"/>
              <w:rPr>
                <w:b/>
                <w:lang w:val="en-GB"/>
              </w:rPr>
            </w:pPr>
            <w:r w:rsidRPr="00B22C1B">
              <w:rPr>
                <w:b/>
                <w:lang w:val="en-GB"/>
              </w:rPr>
              <w:t xml:space="preserve">6 </w:t>
            </w:r>
            <w:r>
              <w:rPr>
                <w:b/>
                <w:lang w:val="en-GB"/>
              </w:rPr>
              <w:t>courses</w:t>
            </w:r>
            <w:r w:rsidRPr="00B22C1B">
              <w:rPr>
                <w:b/>
                <w:lang w:val="en-GB"/>
              </w:rPr>
              <w:t xml:space="preserve"> + </w:t>
            </w:r>
            <w:r>
              <w:rPr>
                <w:b/>
                <w:lang w:val="en-GB"/>
              </w:rPr>
              <w:t>Final exam</w:t>
            </w:r>
          </w:p>
        </w:tc>
        <w:tc>
          <w:tcPr>
            <w:tcW w:w="769" w:type="dxa"/>
            <w:shd w:val="clear" w:color="auto" w:fill="FFFFFF"/>
            <w:vAlign w:val="center"/>
          </w:tcPr>
          <w:p w14:paraId="11EDE50C" w14:textId="77777777" w:rsidR="00821A1A" w:rsidRPr="00B22C1B" w:rsidRDefault="00821A1A" w:rsidP="00AC3B10">
            <w:pPr>
              <w:spacing w:before="20" w:after="20"/>
              <w:jc w:val="center"/>
              <w:rPr>
                <w:b/>
                <w:lang w:val="en-GB"/>
              </w:rPr>
            </w:pPr>
          </w:p>
        </w:tc>
        <w:tc>
          <w:tcPr>
            <w:tcW w:w="567" w:type="dxa"/>
            <w:shd w:val="clear" w:color="auto" w:fill="FFFFFF"/>
            <w:vAlign w:val="center"/>
          </w:tcPr>
          <w:p w14:paraId="6E78B69A" w14:textId="77777777" w:rsidR="00821A1A" w:rsidRPr="00B22C1B" w:rsidRDefault="00821A1A" w:rsidP="00AC3B10">
            <w:pPr>
              <w:spacing w:before="20" w:after="20"/>
              <w:jc w:val="center"/>
              <w:rPr>
                <w:b/>
                <w:lang w:val="en-GB"/>
              </w:rPr>
            </w:pPr>
          </w:p>
        </w:tc>
        <w:tc>
          <w:tcPr>
            <w:tcW w:w="709" w:type="dxa"/>
            <w:shd w:val="clear" w:color="auto" w:fill="FFFFFF"/>
            <w:vAlign w:val="center"/>
          </w:tcPr>
          <w:p w14:paraId="28022975" w14:textId="77777777" w:rsidR="00821A1A" w:rsidRPr="00B22C1B" w:rsidRDefault="00821A1A" w:rsidP="00AC3B10">
            <w:pPr>
              <w:spacing w:before="20" w:after="20"/>
              <w:jc w:val="center"/>
              <w:rPr>
                <w:b/>
                <w:lang w:val="en-GB"/>
              </w:rPr>
            </w:pPr>
          </w:p>
        </w:tc>
        <w:tc>
          <w:tcPr>
            <w:tcW w:w="1018" w:type="dxa"/>
            <w:shd w:val="clear" w:color="auto" w:fill="auto"/>
            <w:vAlign w:val="center"/>
          </w:tcPr>
          <w:p w14:paraId="75FD3C8D" w14:textId="77777777" w:rsidR="00821A1A" w:rsidRPr="00B22C1B" w:rsidRDefault="00821A1A" w:rsidP="00AC3B10">
            <w:pPr>
              <w:spacing w:before="20" w:after="20"/>
              <w:jc w:val="center"/>
              <w:rPr>
                <w:b/>
                <w:lang w:val="en-GB"/>
              </w:rPr>
            </w:pPr>
            <w:r w:rsidRPr="00B22C1B">
              <w:rPr>
                <w:b/>
                <w:lang w:val="en-GB"/>
              </w:rPr>
              <w:t>30</w:t>
            </w:r>
          </w:p>
        </w:tc>
      </w:tr>
    </w:tbl>
    <w:p w14:paraId="6269F8DC" w14:textId="77777777" w:rsidR="00821A1A" w:rsidRDefault="00821A1A" w:rsidP="00821A1A">
      <w:pPr>
        <w:spacing w:after="160" w:line="259" w:lineRule="auto"/>
        <w:rPr>
          <w:b/>
          <w:lang w:val="en-GB"/>
        </w:rPr>
      </w:pPr>
    </w:p>
    <w:p w14:paraId="7FC40E6F" w14:textId="77777777" w:rsidR="00CF45FA" w:rsidRPr="00CF45FA" w:rsidRDefault="006C684C" w:rsidP="00CF45FA">
      <w:pPr>
        <w:spacing w:after="0" w:line="259" w:lineRule="auto"/>
        <w:ind w:left="0" w:right="0" w:firstLine="0"/>
        <w:rPr>
          <w:rFonts w:ascii="Calibri" w:eastAsia="Calibri" w:hAnsi="Calibri" w:cs="Calibri"/>
          <w:sz w:val="24"/>
        </w:rPr>
      </w:pPr>
      <w:r>
        <w:rPr>
          <w:rFonts w:ascii="Calibri" w:eastAsia="Calibri" w:hAnsi="Calibri" w:cs="Calibri"/>
          <w:sz w:val="24"/>
        </w:rPr>
        <w:t xml:space="preserve"> </w:t>
      </w:r>
      <w:r w:rsidR="00CF45FA" w:rsidRPr="00CF45FA">
        <w:rPr>
          <w:rFonts w:ascii="Calibri" w:eastAsia="Calibri" w:hAnsi="Calibri" w:cs="Calibri"/>
          <w:sz w:val="24"/>
        </w:rPr>
        <w:t xml:space="preserve"> </w:t>
      </w:r>
    </w:p>
    <w:p w14:paraId="1F6AC21F" w14:textId="77777777" w:rsidR="00CF45FA" w:rsidRPr="00CF45FA" w:rsidRDefault="00CF45FA" w:rsidP="00CF45FA">
      <w:pPr>
        <w:spacing w:after="0" w:line="259" w:lineRule="auto"/>
        <w:ind w:left="0" w:right="0" w:firstLine="0"/>
        <w:rPr>
          <w:rFonts w:ascii="Calibri" w:eastAsia="Calibri" w:hAnsi="Calibri" w:cs="Calibri"/>
          <w:sz w:val="24"/>
        </w:rPr>
      </w:pPr>
    </w:p>
    <w:p w14:paraId="7CF2FBA0" w14:textId="04B0436E" w:rsidR="00CF45FA" w:rsidRPr="00CF45FA" w:rsidRDefault="00CF45FA" w:rsidP="00CF45FA">
      <w:pPr>
        <w:spacing w:after="0" w:line="259" w:lineRule="auto"/>
        <w:ind w:left="0" w:right="0" w:firstLine="0"/>
        <w:rPr>
          <w:rFonts w:ascii="Calibri" w:eastAsia="Calibri" w:hAnsi="Calibri" w:cs="Calibri"/>
          <w:sz w:val="24"/>
        </w:rPr>
      </w:pPr>
    </w:p>
    <w:p w14:paraId="42B5D950" w14:textId="77777777" w:rsidR="00CF45FA" w:rsidRDefault="00CF45FA">
      <w:pPr>
        <w:spacing w:after="0" w:line="259" w:lineRule="auto"/>
        <w:ind w:left="0" w:right="0" w:firstLine="0"/>
      </w:pPr>
    </w:p>
    <w:p w14:paraId="1530000E" w14:textId="2214F44C" w:rsidR="00BA7F40" w:rsidRDefault="00BA7F40" w:rsidP="00AC3B10">
      <w:pPr>
        <w:spacing w:after="0" w:line="259" w:lineRule="auto"/>
        <w:ind w:left="0" w:right="0" w:firstLine="0"/>
        <w:jc w:val="center"/>
      </w:pPr>
    </w:p>
    <w:p w14:paraId="18ECD311" w14:textId="3A295335" w:rsidR="00082511" w:rsidRDefault="00082511">
      <w:pPr>
        <w:spacing w:after="160" w:line="259" w:lineRule="auto"/>
        <w:ind w:left="0" w:right="0" w:firstLine="0"/>
        <w:jc w:val="left"/>
      </w:pPr>
      <w:r>
        <w:br w:type="page"/>
      </w:r>
    </w:p>
    <w:tbl>
      <w:tblPr>
        <w:tblStyle w:val="TableGrid"/>
        <w:tblW w:w="10068" w:type="dxa"/>
        <w:tblInd w:w="7" w:type="dxa"/>
        <w:tblCellMar>
          <w:top w:w="48" w:type="dxa"/>
          <w:left w:w="108" w:type="dxa"/>
          <w:right w:w="52" w:type="dxa"/>
        </w:tblCellMar>
        <w:tblLook w:val="04A0" w:firstRow="1" w:lastRow="0" w:firstColumn="1" w:lastColumn="0" w:noHBand="0" w:noVBand="1"/>
      </w:tblPr>
      <w:tblGrid>
        <w:gridCol w:w="2470"/>
        <w:gridCol w:w="2487"/>
        <w:gridCol w:w="1414"/>
        <w:gridCol w:w="3697"/>
      </w:tblGrid>
      <w:tr w:rsidR="0047164B" w:rsidRPr="00527F85" w14:paraId="031F4491" w14:textId="77777777" w:rsidTr="00BD0F14">
        <w:trPr>
          <w:trHeight w:val="425"/>
        </w:trPr>
        <w:tc>
          <w:tcPr>
            <w:tcW w:w="10068" w:type="dxa"/>
            <w:gridSpan w:val="4"/>
            <w:tcBorders>
              <w:top w:val="single" w:sz="4" w:space="0" w:color="000000"/>
              <w:left w:val="single" w:sz="4" w:space="0" w:color="000000"/>
              <w:bottom w:val="single" w:sz="4" w:space="0" w:color="000000"/>
              <w:right w:val="single" w:sz="4" w:space="0" w:color="000000"/>
            </w:tcBorders>
            <w:shd w:val="clear" w:color="auto" w:fill="F3F3F3"/>
            <w:vAlign w:val="center"/>
          </w:tcPr>
          <w:p w14:paraId="1FC27C17" w14:textId="77777777" w:rsidR="0047164B" w:rsidRPr="00527F85" w:rsidRDefault="0047164B" w:rsidP="00DF563B">
            <w:pPr>
              <w:spacing w:after="0" w:line="259" w:lineRule="auto"/>
              <w:ind w:left="0" w:right="92" w:firstLine="0"/>
              <w:jc w:val="right"/>
              <w:rPr>
                <w:b/>
              </w:rPr>
            </w:pPr>
            <w:r w:rsidRPr="00527F85">
              <w:rPr>
                <w:b/>
              </w:rPr>
              <w:lastRenderedPageBreak/>
              <w:t xml:space="preserve">Course Syllabus  </w:t>
            </w:r>
          </w:p>
        </w:tc>
      </w:tr>
      <w:tr w:rsidR="0047164B" w:rsidRPr="00527F85" w14:paraId="537D7B23" w14:textId="77777777" w:rsidTr="00BD0F14">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19629B8" w14:textId="77777777" w:rsidR="0047164B" w:rsidRPr="00527F85" w:rsidRDefault="0047164B" w:rsidP="00DF563B">
            <w:pPr>
              <w:spacing w:after="0" w:line="259" w:lineRule="auto"/>
              <w:ind w:left="36" w:right="0" w:firstLine="0"/>
              <w:jc w:val="left"/>
            </w:pPr>
            <w:r w:rsidRPr="00527F85">
              <w:t xml:space="preserve">Course Code and Title </w:t>
            </w:r>
          </w:p>
        </w:tc>
        <w:tc>
          <w:tcPr>
            <w:tcW w:w="7598" w:type="dxa"/>
            <w:gridSpan w:val="3"/>
            <w:tcBorders>
              <w:top w:val="single" w:sz="4" w:space="0" w:color="000000"/>
              <w:left w:val="single" w:sz="4" w:space="0" w:color="000000"/>
              <w:bottom w:val="single" w:sz="4" w:space="0" w:color="000000"/>
              <w:right w:val="single" w:sz="4" w:space="0" w:color="000000"/>
            </w:tcBorders>
          </w:tcPr>
          <w:p w14:paraId="58CB56C7" w14:textId="77777777" w:rsidR="0047164B" w:rsidRPr="00527F85" w:rsidRDefault="0047164B" w:rsidP="00DF563B">
            <w:pPr>
              <w:spacing w:after="0" w:line="259" w:lineRule="auto"/>
              <w:ind w:left="37" w:right="0" w:firstLine="0"/>
              <w:jc w:val="left"/>
            </w:pPr>
            <w:r w:rsidRPr="00527F85">
              <w:t xml:space="preserve">200053  </w:t>
            </w:r>
          </w:p>
          <w:p w14:paraId="0BCD0675" w14:textId="27D01E3C" w:rsidR="0047164B" w:rsidRPr="00527F85" w:rsidRDefault="0047164B" w:rsidP="00DF563B">
            <w:pPr>
              <w:spacing w:after="0" w:line="259" w:lineRule="auto"/>
              <w:ind w:left="37" w:right="0" w:firstLine="0"/>
              <w:jc w:val="left"/>
            </w:pPr>
            <w:r w:rsidRPr="00527F85">
              <w:t xml:space="preserve">Philosophy of </w:t>
            </w:r>
            <w:r w:rsidR="002A3F07">
              <w:t>e</w:t>
            </w:r>
            <w:r w:rsidRPr="00527F85">
              <w:t xml:space="preserve">ducation and </w:t>
            </w:r>
            <w:r w:rsidR="002A3F07">
              <w:t>v</w:t>
            </w:r>
            <w:r w:rsidRPr="00527F85">
              <w:t xml:space="preserve">ocational </w:t>
            </w:r>
            <w:r w:rsidR="002A3F07">
              <w:t>e</w:t>
            </w:r>
            <w:r w:rsidRPr="00527F85">
              <w:t xml:space="preserve">thics </w:t>
            </w:r>
          </w:p>
        </w:tc>
      </w:tr>
      <w:tr w:rsidR="0047164B" w:rsidRPr="00527F85" w14:paraId="039123F1" w14:textId="77777777" w:rsidTr="00BD0F14">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FE9D63E" w14:textId="77777777" w:rsidR="0047164B" w:rsidRPr="00527F85" w:rsidRDefault="0047164B" w:rsidP="00DF563B">
            <w:pPr>
              <w:spacing w:after="0" w:line="259" w:lineRule="auto"/>
              <w:ind w:left="36" w:right="0" w:firstLine="0"/>
              <w:jc w:val="left"/>
            </w:pPr>
            <w:r w:rsidRPr="00527F85">
              <w:t xml:space="preserve">Name of Lecturer </w:t>
            </w:r>
          </w:p>
        </w:tc>
        <w:tc>
          <w:tcPr>
            <w:tcW w:w="7598" w:type="dxa"/>
            <w:gridSpan w:val="3"/>
            <w:tcBorders>
              <w:top w:val="single" w:sz="4" w:space="0" w:color="000000"/>
              <w:left w:val="single" w:sz="4" w:space="0" w:color="000000"/>
              <w:bottom w:val="single" w:sz="4" w:space="0" w:color="000000"/>
              <w:right w:val="single" w:sz="4" w:space="0" w:color="000000"/>
            </w:tcBorders>
            <w:vAlign w:val="center"/>
          </w:tcPr>
          <w:p w14:paraId="18CCCAEA" w14:textId="2E020C8C" w:rsidR="0047164B" w:rsidRPr="00527F85" w:rsidRDefault="00314EB7" w:rsidP="00DF563B">
            <w:pPr>
              <w:spacing w:after="0" w:line="259" w:lineRule="auto"/>
              <w:ind w:left="37" w:right="0" w:firstLine="0"/>
              <w:jc w:val="left"/>
            </w:pPr>
            <w:hyperlink r:id="rId9">
              <w:hyperlink r:id="rId10">
                <w:r w:rsidR="00AE3630" w:rsidRPr="00527F85">
                  <w:rPr>
                    <w:color w:val="0000FF"/>
                    <w:u w:val="single" w:color="0000FF"/>
                  </w:rPr>
                  <w:t>Assistant professor</w:t>
                </w:r>
              </w:hyperlink>
              <w:r w:rsidR="007A6008">
                <w:rPr>
                  <w:color w:val="0000FF"/>
                  <w:u w:val="single" w:color="0000FF"/>
                </w:rPr>
                <w:t xml:space="preserve"> </w:t>
              </w:r>
              <w:r w:rsidR="0047164B" w:rsidRPr="00527F85">
                <w:rPr>
                  <w:color w:val="0000FF"/>
                  <w:u w:val="single" w:color="0000FF"/>
                </w:rPr>
                <w:t>Alen Tafra</w:t>
              </w:r>
            </w:hyperlink>
            <w:r w:rsidR="00AE3630" w:rsidRPr="00527F85">
              <w:rPr>
                <w:color w:val="0000FF"/>
                <w:u w:val="single" w:color="0000FF"/>
              </w:rPr>
              <w:t>, PhD</w:t>
            </w:r>
            <w:r w:rsidR="00AE3630" w:rsidRPr="00527F85">
              <w:t xml:space="preserve">  </w:t>
            </w:r>
            <w:hyperlink r:id="rId11">
              <w:r w:rsidR="0047164B" w:rsidRPr="00527F85">
                <w:t xml:space="preserve"> </w:t>
              </w:r>
            </w:hyperlink>
            <w:hyperlink r:id="rId12">
              <w:r w:rsidR="0047164B" w:rsidRPr="00527F85">
                <w:t>(</w:t>
              </w:r>
            </w:hyperlink>
            <w:r w:rsidR="0047164B" w:rsidRPr="00527F85">
              <w:t xml:space="preserve">main course teacher) </w:t>
            </w:r>
          </w:p>
        </w:tc>
      </w:tr>
      <w:tr w:rsidR="0047164B" w:rsidRPr="00527F85" w14:paraId="66253533" w14:textId="77777777" w:rsidTr="00BD0F14">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21C791D" w14:textId="77777777" w:rsidR="0047164B" w:rsidRPr="00527F85" w:rsidRDefault="0047164B" w:rsidP="00DF563B">
            <w:pPr>
              <w:spacing w:after="0" w:line="259" w:lineRule="auto"/>
              <w:ind w:left="36" w:right="0" w:firstLine="0"/>
              <w:jc w:val="left"/>
            </w:pPr>
            <w:r w:rsidRPr="00527F85">
              <w:t xml:space="preserve">Study programme </w:t>
            </w:r>
          </w:p>
        </w:tc>
        <w:tc>
          <w:tcPr>
            <w:tcW w:w="7598" w:type="dxa"/>
            <w:gridSpan w:val="3"/>
            <w:tcBorders>
              <w:top w:val="single" w:sz="4" w:space="0" w:color="000000"/>
              <w:left w:val="single" w:sz="4" w:space="0" w:color="000000"/>
              <w:bottom w:val="single" w:sz="4" w:space="0" w:color="000000"/>
              <w:right w:val="single" w:sz="4" w:space="0" w:color="000000"/>
            </w:tcBorders>
          </w:tcPr>
          <w:p w14:paraId="495F3FF3" w14:textId="77777777" w:rsidR="0047164B" w:rsidRPr="00527F85" w:rsidRDefault="0047164B" w:rsidP="00DF563B">
            <w:pPr>
              <w:spacing w:after="0" w:line="259" w:lineRule="auto"/>
              <w:ind w:left="37" w:right="0" w:firstLine="0"/>
            </w:pPr>
            <w:r w:rsidRPr="00527F85">
              <w:t xml:space="preserve">University undergraduate study Early and Preschool Education in the Croatian language (part-time study) </w:t>
            </w:r>
          </w:p>
        </w:tc>
      </w:tr>
      <w:tr w:rsidR="0047164B" w:rsidRPr="00527F85" w14:paraId="15F85644" w14:textId="77777777" w:rsidTr="00BD0F14">
        <w:trPr>
          <w:trHeight w:val="456"/>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C76E342" w14:textId="77777777" w:rsidR="0047164B" w:rsidRPr="00527F85" w:rsidRDefault="0047164B" w:rsidP="00DF563B">
            <w:pPr>
              <w:spacing w:after="0" w:line="259" w:lineRule="auto"/>
              <w:ind w:left="36" w:right="0" w:firstLine="0"/>
              <w:jc w:val="left"/>
            </w:pPr>
            <w:r w:rsidRPr="00527F85">
              <w:t xml:space="preserve">Course status </w:t>
            </w:r>
          </w:p>
        </w:tc>
        <w:tc>
          <w:tcPr>
            <w:tcW w:w="2487" w:type="dxa"/>
            <w:tcBorders>
              <w:top w:val="single" w:sz="4" w:space="0" w:color="000000"/>
              <w:left w:val="single" w:sz="4" w:space="0" w:color="000000"/>
              <w:bottom w:val="single" w:sz="4" w:space="0" w:color="000000"/>
              <w:right w:val="single" w:sz="4" w:space="0" w:color="000000"/>
            </w:tcBorders>
            <w:vAlign w:val="center"/>
          </w:tcPr>
          <w:p w14:paraId="37F92CE0" w14:textId="77777777" w:rsidR="0047164B" w:rsidRPr="00527F85" w:rsidRDefault="0047164B" w:rsidP="00DF563B">
            <w:pPr>
              <w:tabs>
                <w:tab w:val="center" w:pos="1019"/>
              </w:tabs>
              <w:spacing w:after="0" w:line="259" w:lineRule="auto"/>
              <w:ind w:left="0" w:right="0" w:firstLine="0"/>
              <w:jc w:val="left"/>
            </w:pPr>
            <w:r w:rsidRPr="00527F85">
              <w:t xml:space="preserve">Mandatory  </w:t>
            </w:r>
            <w:r w:rsidRPr="00527F85">
              <w:tab/>
              <w:t xml:space="preserve"> </w:t>
            </w:r>
          </w:p>
        </w:tc>
        <w:tc>
          <w:tcPr>
            <w:tcW w:w="1414"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6D3B554E" w14:textId="77777777" w:rsidR="0047164B" w:rsidRPr="00527F85" w:rsidRDefault="0047164B" w:rsidP="00DF563B">
            <w:pPr>
              <w:spacing w:after="0" w:line="259" w:lineRule="auto"/>
              <w:ind w:left="35" w:right="0" w:firstLine="0"/>
              <w:jc w:val="left"/>
            </w:pPr>
            <w:r w:rsidRPr="00527F85">
              <w:t xml:space="preserve">Study level </w:t>
            </w:r>
          </w:p>
        </w:tc>
        <w:tc>
          <w:tcPr>
            <w:tcW w:w="3697" w:type="dxa"/>
            <w:tcBorders>
              <w:top w:val="single" w:sz="4" w:space="0" w:color="000000"/>
              <w:left w:val="single" w:sz="4" w:space="0" w:color="000000"/>
              <w:bottom w:val="single" w:sz="4" w:space="0" w:color="000000"/>
              <w:right w:val="single" w:sz="4" w:space="0" w:color="000000"/>
            </w:tcBorders>
            <w:vAlign w:val="center"/>
          </w:tcPr>
          <w:p w14:paraId="18447990" w14:textId="77777777" w:rsidR="0047164B" w:rsidRPr="00527F85" w:rsidRDefault="0047164B" w:rsidP="00DF563B">
            <w:pPr>
              <w:tabs>
                <w:tab w:val="center" w:pos="1334"/>
              </w:tabs>
              <w:spacing w:after="0" w:line="259" w:lineRule="auto"/>
              <w:ind w:left="0" w:right="0" w:firstLine="0"/>
              <w:jc w:val="left"/>
            </w:pPr>
            <w:r w:rsidRPr="00527F85">
              <w:t xml:space="preserve">Undergraduate </w:t>
            </w:r>
            <w:r w:rsidRPr="00527F85">
              <w:tab/>
              <w:t xml:space="preserve"> </w:t>
            </w:r>
          </w:p>
        </w:tc>
      </w:tr>
      <w:tr w:rsidR="0047164B" w:rsidRPr="00527F85" w14:paraId="3233DA18" w14:textId="77777777" w:rsidTr="00BD0F14">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3123715" w14:textId="77777777" w:rsidR="0047164B" w:rsidRPr="00527F85" w:rsidRDefault="0047164B" w:rsidP="00DF563B">
            <w:pPr>
              <w:spacing w:after="0" w:line="259" w:lineRule="auto"/>
              <w:ind w:left="36" w:right="0" w:firstLine="0"/>
              <w:jc w:val="left"/>
            </w:pPr>
            <w:r w:rsidRPr="00527F85">
              <w:t xml:space="preserve">Semester </w:t>
            </w:r>
          </w:p>
        </w:tc>
        <w:tc>
          <w:tcPr>
            <w:tcW w:w="2487" w:type="dxa"/>
            <w:tcBorders>
              <w:top w:val="single" w:sz="4" w:space="0" w:color="000000"/>
              <w:left w:val="single" w:sz="4" w:space="0" w:color="000000"/>
              <w:bottom w:val="single" w:sz="4" w:space="0" w:color="000000"/>
              <w:right w:val="single" w:sz="4" w:space="0" w:color="000000"/>
            </w:tcBorders>
            <w:vAlign w:val="center"/>
          </w:tcPr>
          <w:p w14:paraId="1CD80C4E" w14:textId="77777777" w:rsidR="0047164B" w:rsidRPr="00527F85" w:rsidRDefault="0047164B" w:rsidP="00DF563B">
            <w:pPr>
              <w:spacing w:after="0" w:line="259" w:lineRule="auto"/>
              <w:ind w:left="37" w:right="0" w:firstLine="0"/>
              <w:jc w:val="left"/>
            </w:pPr>
            <w:r w:rsidRPr="00527F85">
              <w:t xml:space="preserve">Winter </w:t>
            </w:r>
          </w:p>
        </w:tc>
        <w:tc>
          <w:tcPr>
            <w:tcW w:w="1414"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75CC090" w14:textId="77777777" w:rsidR="0047164B" w:rsidRPr="00527F85" w:rsidRDefault="0047164B" w:rsidP="00DF563B">
            <w:pPr>
              <w:spacing w:after="0" w:line="259" w:lineRule="auto"/>
              <w:ind w:left="35" w:right="0" w:firstLine="0"/>
              <w:jc w:val="left"/>
            </w:pPr>
            <w:r w:rsidRPr="00527F85">
              <w:t xml:space="preserve">Study year </w:t>
            </w:r>
          </w:p>
        </w:tc>
        <w:tc>
          <w:tcPr>
            <w:tcW w:w="3697" w:type="dxa"/>
            <w:tcBorders>
              <w:top w:val="single" w:sz="4" w:space="0" w:color="000000"/>
              <w:left w:val="single" w:sz="4" w:space="0" w:color="000000"/>
              <w:bottom w:val="single" w:sz="4" w:space="0" w:color="000000"/>
              <w:right w:val="single" w:sz="4" w:space="0" w:color="000000"/>
            </w:tcBorders>
            <w:vAlign w:val="center"/>
          </w:tcPr>
          <w:p w14:paraId="2C541EF1" w14:textId="77777777" w:rsidR="0047164B" w:rsidRPr="00527F85" w:rsidRDefault="0047164B" w:rsidP="00DF563B">
            <w:pPr>
              <w:spacing w:after="0" w:line="259" w:lineRule="auto"/>
              <w:ind w:left="37" w:right="0" w:firstLine="0"/>
              <w:jc w:val="left"/>
            </w:pPr>
            <w:r w:rsidRPr="00527F85">
              <w:t xml:space="preserve">I. </w:t>
            </w:r>
          </w:p>
        </w:tc>
      </w:tr>
      <w:tr w:rsidR="0047164B" w:rsidRPr="00527F85" w14:paraId="5A59DAC6" w14:textId="77777777" w:rsidTr="00BD0F14">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A429CB2" w14:textId="77777777" w:rsidR="0047164B" w:rsidRPr="00527F85" w:rsidRDefault="0047164B" w:rsidP="00DF563B">
            <w:pPr>
              <w:spacing w:after="0" w:line="259" w:lineRule="auto"/>
              <w:ind w:left="36" w:right="0" w:firstLine="0"/>
              <w:jc w:val="left"/>
            </w:pPr>
            <w:r w:rsidRPr="00527F85">
              <w:t xml:space="preserve">Classroom location </w:t>
            </w:r>
          </w:p>
        </w:tc>
        <w:tc>
          <w:tcPr>
            <w:tcW w:w="2487" w:type="dxa"/>
            <w:tcBorders>
              <w:top w:val="single" w:sz="4" w:space="0" w:color="000000"/>
              <w:left w:val="single" w:sz="4" w:space="0" w:color="000000"/>
              <w:bottom w:val="single" w:sz="4" w:space="0" w:color="000000"/>
              <w:right w:val="single" w:sz="4" w:space="0" w:color="000000"/>
            </w:tcBorders>
            <w:vAlign w:val="center"/>
          </w:tcPr>
          <w:p w14:paraId="38820133" w14:textId="77777777" w:rsidR="0047164B" w:rsidRPr="00527F85" w:rsidRDefault="0047164B" w:rsidP="00DF563B">
            <w:pPr>
              <w:spacing w:after="0" w:line="259" w:lineRule="auto"/>
              <w:ind w:left="37" w:right="0" w:firstLine="0"/>
              <w:jc w:val="left"/>
            </w:pPr>
            <w:r w:rsidRPr="00527F85">
              <w:t xml:space="preserve">Classroom </w:t>
            </w:r>
          </w:p>
        </w:tc>
        <w:tc>
          <w:tcPr>
            <w:tcW w:w="1414" w:type="dxa"/>
            <w:tcBorders>
              <w:top w:val="single" w:sz="4" w:space="0" w:color="000000"/>
              <w:left w:val="single" w:sz="4" w:space="0" w:color="000000"/>
              <w:bottom w:val="single" w:sz="4" w:space="0" w:color="000000"/>
              <w:right w:val="single" w:sz="4" w:space="0" w:color="000000"/>
            </w:tcBorders>
            <w:shd w:val="clear" w:color="auto" w:fill="E6E6E6"/>
          </w:tcPr>
          <w:p w14:paraId="6E74E5A1" w14:textId="77777777" w:rsidR="0047164B" w:rsidRPr="00527F85" w:rsidRDefault="0047164B" w:rsidP="00DF563B">
            <w:pPr>
              <w:spacing w:after="0" w:line="259" w:lineRule="auto"/>
              <w:ind w:left="35" w:right="0" w:firstLine="0"/>
              <w:jc w:val="left"/>
            </w:pPr>
            <w:r w:rsidRPr="00527F85">
              <w:t xml:space="preserve">Teaching language </w:t>
            </w:r>
          </w:p>
        </w:tc>
        <w:tc>
          <w:tcPr>
            <w:tcW w:w="3697" w:type="dxa"/>
            <w:tcBorders>
              <w:top w:val="single" w:sz="4" w:space="0" w:color="000000"/>
              <w:left w:val="single" w:sz="4" w:space="0" w:color="000000"/>
              <w:bottom w:val="single" w:sz="4" w:space="0" w:color="000000"/>
              <w:right w:val="single" w:sz="4" w:space="0" w:color="000000"/>
            </w:tcBorders>
            <w:vAlign w:val="center"/>
          </w:tcPr>
          <w:p w14:paraId="159A451B" w14:textId="77777777" w:rsidR="0047164B" w:rsidRPr="00527F85" w:rsidRDefault="0047164B" w:rsidP="00DF563B">
            <w:pPr>
              <w:spacing w:after="0" w:line="259" w:lineRule="auto"/>
              <w:ind w:left="37" w:right="0" w:firstLine="0"/>
              <w:jc w:val="left"/>
            </w:pPr>
            <w:r w:rsidRPr="00527F85">
              <w:t xml:space="preserve">Croatian </w:t>
            </w:r>
          </w:p>
        </w:tc>
      </w:tr>
      <w:tr w:rsidR="0047164B" w:rsidRPr="00527F85" w14:paraId="2A01FB7D" w14:textId="77777777" w:rsidTr="00BD0F14">
        <w:trPr>
          <w:trHeight w:val="859"/>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42AC016" w14:textId="77777777" w:rsidR="0047164B" w:rsidRPr="00527F85" w:rsidRDefault="0047164B" w:rsidP="00DF563B">
            <w:pPr>
              <w:spacing w:after="0" w:line="259" w:lineRule="auto"/>
              <w:ind w:left="36" w:right="0" w:firstLine="0"/>
              <w:jc w:val="left"/>
            </w:pPr>
            <w:r w:rsidRPr="00527F85">
              <w:t xml:space="preserve">ECTS credits </w:t>
            </w:r>
          </w:p>
        </w:tc>
        <w:tc>
          <w:tcPr>
            <w:tcW w:w="2487" w:type="dxa"/>
            <w:tcBorders>
              <w:top w:val="single" w:sz="4" w:space="0" w:color="000000"/>
              <w:left w:val="single" w:sz="4" w:space="0" w:color="000000"/>
              <w:bottom w:val="single" w:sz="4" w:space="0" w:color="000000"/>
              <w:right w:val="single" w:sz="4" w:space="0" w:color="000000"/>
            </w:tcBorders>
            <w:vAlign w:val="center"/>
          </w:tcPr>
          <w:p w14:paraId="3717E3E2" w14:textId="77777777" w:rsidR="0047164B" w:rsidRPr="00527F85" w:rsidRDefault="0047164B" w:rsidP="00DF563B">
            <w:pPr>
              <w:spacing w:after="0" w:line="259" w:lineRule="auto"/>
              <w:ind w:left="37" w:right="0" w:firstLine="0"/>
              <w:jc w:val="left"/>
            </w:pPr>
            <w:r w:rsidRPr="00527F85">
              <w:t xml:space="preserve">3 </w:t>
            </w:r>
          </w:p>
        </w:tc>
        <w:tc>
          <w:tcPr>
            <w:tcW w:w="1414" w:type="dxa"/>
            <w:tcBorders>
              <w:top w:val="single" w:sz="4" w:space="0" w:color="000000"/>
              <w:left w:val="single" w:sz="4" w:space="0" w:color="000000"/>
              <w:bottom w:val="single" w:sz="4" w:space="0" w:color="000000"/>
              <w:right w:val="single" w:sz="4" w:space="0" w:color="000000"/>
            </w:tcBorders>
            <w:shd w:val="clear" w:color="auto" w:fill="E6E6E6"/>
          </w:tcPr>
          <w:p w14:paraId="2A8E316A" w14:textId="77777777" w:rsidR="0047164B" w:rsidRPr="00527F85" w:rsidRDefault="0047164B" w:rsidP="00DF563B">
            <w:pPr>
              <w:spacing w:after="0" w:line="259" w:lineRule="auto"/>
              <w:ind w:left="35" w:right="0" w:firstLine="0"/>
              <w:jc w:val="left"/>
            </w:pPr>
            <w:r w:rsidRPr="00527F85">
              <w:t xml:space="preserve">Number of hours per semester </w:t>
            </w:r>
          </w:p>
        </w:tc>
        <w:tc>
          <w:tcPr>
            <w:tcW w:w="3697" w:type="dxa"/>
            <w:tcBorders>
              <w:top w:val="single" w:sz="4" w:space="0" w:color="000000"/>
              <w:left w:val="single" w:sz="4" w:space="0" w:color="000000"/>
              <w:bottom w:val="single" w:sz="4" w:space="0" w:color="000000"/>
              <w:right w:val="single" w:sz="4" w:space="0" w:color="000000"/>
            </w:tcBorders>
            <w:vAlign w:val="center"/>
          </w:tcPr>
          <w:p w14:paraId="2C0A80F5" w14:textId="77777777" w:rsidR="0047164B" w:rsidRPr="00527F85" w:rsidRDefault="0047164B" w:rsidP="00DF563B">
            <w:pPr>
              <w:spacing w:after="0" w:line="259" w:lineRule="auto"/>
              <w:ind w:left="37" w:right="0" w:firstLine="0"/>
              <w:jc w:val="left"/>
            </w:pPr>
            <w:r w:rsidRPr="00527F85">
              <w:t xml:space="preserve">15L – 7,5S – 0E </w:t>
            </w:r>
          </w:p>
        </w:tc>
      </w:tr>
      <w:tr w:rsidR="0047164B" w:rsidRPr="00527F85" w14:paraId="1B730608" w14:textId="77777777" w:rsidTr="00BD0F14">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919C500" w14:textId="77777777" w:rsidR="0047164B" w:rsidRPr="00527F85" w:rsidRDefault="0047164B" w:rsidP="00DF563B">
            <w:pPr>
              <w:spacing w:after="0" w:line="259" w:lineRule="auto"/>
              <w:ind w:left="36" w:right="0" w:firstLine="0"/>
              <w:jc w:val="left"/>
            </w:pPr>
            <w:r w:rsidRPr="00527F85">
              <w:t xml:space="preserve">Prerequisites  </w:t>
            </w:r>
          </w:p>
        </w:tc>
        <w:tc>
          <w:tcPr>
            <w:tcW w:w="7598" w:type="dxa"/>
            <w:gridSpan w:val="3"/>
            <w:tcBorders>
              <w:top w:val="single" w:sz="4" w:space="0" w:color="000000"/>
              <w:left w:val="single" w:sz="4" w:space="0" w:color="000000"/>
              <w:bottom w:val="single" w:sz="4" w:space="0" w:color="000000"/>
              <w:right w:val="single" w:sz="4" w:space="0" w:color="000000"/>
            </w:tcBorders>
            <w:vAlign w:val="center"/>
          </w:tcPr>
          <w:p w14:paraId="5CA75BA1" w14:textId="77777777" w:rsidR="0047164B" w:rsidRPr="00527F85" w:rsidRDefault="0047164B" w:rsidP="00DF563B">
            <w:pPr>
              <w:spacing w:after="0" w:line="259" w:lineRule="auto"/>
              <w:ind w:left="37" w:right="0" w:firstLine="0"/>
              <w:jc w:val="left"/>
            </w:pPr>
            <w:r w:rsidRPr="00527F85">
              <w:t xml:space="preserve">There are no prerequisites for enrolment. </w:t>
            </w:r>
          </w:p>
        </w:tc>
      </w:tr>
      <w:tr w:rsidR="0047164B" w:rsidRPr="00527F85" w14:paraId="4DD44152" w14:textId="77777777" w:rsidTr="00BD0F14">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6BB32E1" w14:textId="77777777" w:rsidR="0047164B" w:rsidRPr="00527F85" w:rsidRDefault="0047164B" w:rsidP="00DF563B">
            <w:pPr>
              <w:spacing w:after="0" w:line="259" w:lineRule="auto"/>
              <w:ind w:left="36" w:right="0" w:firstLine="0"/>
              <w:jc w:val="left"/>
            </w:pPr>
            <w:r w:rsidRPr="00527F85">
              <w:t xml:space="preserve">Correlativity </w:t>
            </w:r>
          </w:p>
        </w:tc>
        <w:tc>
          <w:tcPr>
            <w:tcW w:w="7598" w:type="dxa"/>
            <w:gridSpan w:val="3"/>
            <w:tcBorders>
              <w:top w:val="single" w:sz="4" w:space="0" w:color="000000"/>
              <w:left w:val="single" w:sz="4" w:space="0" w:color="000000"/>
              <w:bottom w:val="single" w:sz="4" w:space="0" w:color="000000"/>
              <w:right w:val="single" w:sz="4" w:space="0" w:color="000000"/>
            </w:tcBorders>
            <w:vAlign w:val="center"/>
          </w:tcPr>
          <w:p w14:paraId="769BB0A3" w14:textId="77777777" w:rsidR="0047164B" w:rsidRPr="00527F85" w:rsidRDefault="0047164B" w:rsidP="00DF563B">
            <w:pPr>
              <w:spacing w:after="0" w:line="259" w:lineRule="auto"/>
              <w:ind w:left="37" w:right="0" w:firstLine="0"/>
              <w:jc w:val="left"/>
            </w:pPr>
            <w:r w:rsidRPr="00527F85">
              <w:t xml:space="preserve">Sociology of Education </w:t>
            </w:r>
          </w:p>
        </w:tc>
      </w:tr>
      <w:tr w:rsidR="0047164B" w:rsidRPr="00527F85" w14:paraId="72B62AA6" w14:textId="77777777" w:rsidTr="00BD0F14">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2DAB40A" w14:textId="77777777" w:rsidR="0047164B" w:rsidRPr="00527F85" w:rsidRDefault="0047164B" w:rsidP="00DF563B">
            <w:pPr>
              <w:spacing w:after="0" w:line="259" w:lineRule="auto"/>
              <w:ind w:left="36" w:right="0" w:firstLine="0"/>
              <w:jc w:val="left"/>
            </w:pPr>
            <w:r w:rsidRPr="00527F85">
              <w:t xml:space="preserve">Objective of the course  </w:t>
            </w:r>
          </w:p>
        </w:tc>
        <w:tc>
          <w:tcPr>
            <w:tcW w:w="7598" w:type="dxa"/>
            <w:gridSpan w:val="3"/>
            <w:tcBorders>
              <w:top w:val="single" w:sz="4" w:space="0" w:color="000000"/>
              <w:left w:val="single" w:sz="4" w:space="0" w:color="000000"/>
              <w:bottom w:val="single" w:sz="4" w:space="0" w:color="000000"/>
              <w:right w:val="single" w:sz="4" w:space="0" w:color="000000"/>
            </w:tcBorders>
          </w:tcPr>
          <w:p w14:paraId="7B39C7E2" w14:textId="77777777" w:rsidR="0047164B" w:rsidRPr="00527F85" w:rsidRDefault="0047164B" w:rsidP="00DF563B">
            <w:pPr>
              <w:spacing w:after="0" w:line="259" w:lineRule="auto"/>
              <w:ind w:left="37" w:right="0" w:firstLine="0"/>
              <w:jc w:val="left"/>
            </w:pPr>
            <w:r w:rsidRPr="00527F85">
              <w:t xml:space="preserve">To acquire competences for insight into the philosophical issues of education from antiquity to the present day. </w:t>
            </w:r>
          </w:p>
        </w:tc>
      </w:tr>
      <w:tr w:rsidR="00082511" w:rsidRPr="00527F85" w14:paraId="552557C8" w14:textId="77777777" w:rsidTr="00BD0F14">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D4C5CF7" w14:textId="784BCE6B" w:rsidR="00082511" w:rsidRPr="00527F85" w:rsidRDefault="00082511" w:rsidP="00DF563B">
            <w:pPr>
              <w:spacing w:after="0" w:line="259" w:lineRule="auto"/>
              <w:ind w:left="36" w:right="0" w:firstLine="0"/>
              <w:jc w:val="left"/>
            </w:pPr>
            <w:r w:rsidRPr="00527F85">
              <w:t xml:space="preserve">Learning outcomes  </w:t>
            </w:r>
          </w:p>
        </w:tc>
        <w:tc>
          <w:tcPr>
            <w:tcW w:w="7598" w:type="dxa"/>
            <w:gridSpan w:val="3"/>
            <w:tcBorders>
              <w:top w:val="single" w:sz="4" w:space="0" w:color="000000"/>
              <w:left w:val="single" w:sz="4" w:space="0" w:color="000000"/>
              <w:bottom w:val="single" w:sz="4" w:space="0" w:color="000000"/>
              <w:right w:val="single" w:sz="4" w:space="0" w:color="000000"/>
            </w:tcBorders>
          </w:tcPr>
          <w:p w14:paraId="0237C594" w14:textId="1ED70936" w:rsidR="00082511" w:rsidRPr="00527F85" w:rsidRDefault="00D86B96" w:rsidP="00D86B96">
            <w:pPr>
              <w:spacing w:after="23" w:line="240" w:lineRule="auto"/>
              <w:ind w:right="0"/>
              <w:jc w:val="left"/>
            </w:pPr>
            <w:r>
              <w:t xml:space="preserve">1. </w:t>
            </w:r>
            <w:r w:rsidR="00082511" w:rsidRPr="00527F85">
              <w:t xml:space="preserve">to explain basic concepts from the field of philosophy and especially philosophy of education in order to correctly form concepts and judgements, as well as to recognize and draw valid conclusions </w:t>
            </w:r>
          </w:p>
          <w:p w14:paraId="30A372FE" w14:textId="64B80560" w:rsidR="00082511" w:rsidRPr="00527F85" w:rsidRDefault="00D86B96" w:rsidP="00D86B96">
            <w:pPr>
              <w:spacing w:after="25" w:line="240" w:lineRule="auto"/>
              <w:ind w:right="0"/>
              <w:jc w:val="left"/>
            </w:pPr>
            <w:r>
              <w:t xml:space="preserve">2. </w:t>
            </w:r>
            <w:r w:rsidR="00082511" w:rsidRPr="00527F85">
              <w:t xml:space="preserve">to explain the essential features of the philosophical approach to knowledge and reality in order to develop critical thinking as a basic means of educational mediation </w:t>
            </w:r>
          </w:p>
          <w:p w14:paraId="097F44E8" w14:textId="62992D44" w:rsidR="00082511" w:rsidRPr="00527F85" w:rsidRDefault="00D86B96" w:rsidP="00D86B96">
            <w:pPr>
              <w:spacing w:after="26" w:line="239" w:lineRule="auto"/>
              <w:ind w:right="0"/>
              <w:jc w:val="left"/>
            </w:pPr>
            <w:r>
              <w:t xml:space="preserve">3. </w:t>
            </w:r>
            <w:r w:rsidR="00082511" w:rsidRPr="00527F85">
              <w:t xml:space="preserve">to critically compare the coupling of philosophical reflection with technical and social-humanistic studies for the sake of a critical relationship with scientific knowledge </w:t>
            </w:r>
          </w:p>
          <w:p w14:paraId="72833F76" w14:textId="2BC3F074" w:rsidR="00082511" w:rsidRPr="00527F85" w:rsidRDefault="00D86B96" w:rsidP="00D86B96">
            <w:pPr>
              <w:spacing w:after="0" w:line="259" w:lineRule="auto"/>
              <w:ind w:right="0"/>
              <w:jc w:val="left"/>
            </w:pPr>
            <w:r>
              <w:t xml:space="preserve">4. </w:t>
            </w:r>
            <w:r w:rsidR="00082511" w:rsidRPr="00527F85">
              <w:t xml:space="preserve">to contribute to the adoption of argumentative discussion and dialogue as a philosophical way of thinking with the purpose of critically reflecting on the very concept of education, in realization </w:t>
            </w:r>
            <w:r w:rsidR="0028732B">
              <w:t xml:space="preserve">of which </w:t>
            </w:r>
            <w:r w:rsidR="00082511" w:rsidRPr="00527F85">
              <w:t>they will participate</w:t>
            </w:r>
          </w:p>
          <w:p w14:paraId="459736FD" w14:textId="6A2E5063" w:rsidR="00082511" w:rsidRPr="00D86B96" w:rsidRDefault="00D86B96" w:rsidP="00D86B96">
            <w:pPr>
              <w:spacing w:line="259" w:lineRule="auto"/>
              <w:ind w:right="0"/>
              <w:jc w:val="left"/>
              <w:rPr>
                <w:lang w:val="en"/>
              </w:rPr>
            </w:pPr>
            <w:r>
              <w:rPr>
                <w:lang w:val="en"/>
              </w:rPr>
              <w:t xml:space="preserve">5. </w:t>
            </w:r>
            <w:r w:rsidR="00082511" w:rsidRPr="00527F85">
              <w:rPr>
                <w:lang w:val="en"/>
              </w:rPr>
              <w:t>develop ethical decision-making methods with the aim of applying deontology profession</w:t>
            </w:r>
          </w:p>
        </w:tc>
      </w:tr>
    </w:tbl>
    <w:p w14:paraId="3456D529" w14:textId="77777777" w:rsidR="0047164B" w:rsidRPr="00527F85" w:rsidRDefault="0047164B" w:rsidP="0047164B">
      <w:pPr>
        <w:spacing w:after="0" w:line="259" w:lineRule="auto"/>
        <w:ind w:left="-1416" w:right="27" w:firstLine="0"/>
        <w:jc w:val="left"/>
      </w:pPr>
    </w:p>
    <w:tbl>
      <w:tblPr>
        <w:tblStyle w:val="TableGrid"/>
        <w:tblW w:w="10068" w:type="dxa"/>
        <w:tblInd w:w="7" w:type="dxa"/>
        <w:tblCellMar>
          <w:top w:w="45" w:type="dxa"/>
          <w:left w:w="108" w:type="dxa"/>
          <w:right w:w="79" w:type="dxa"/>
        </w:tblCellMar>
        <w:tblLook w:val="04A0" w:firstRow="1" w:lastRow="0" w:firstColumn="1" w:lastColumn="0" w:noHBand="0" w:noVBand="1"/>
      </w:tblPr>
      <w:tblGrid>
        <w:gridCol w:w="2470"/>
        <w:gridCol w:w="2711"/>
        <w:gridCol w:w="1191"/>
        <w:gridCol w:w="853"/>
        <w:gridCol w:w="850"/>
        <w:gridCol w:w="1993"/>
      </w:tblGrid>
      <w:tr w:rsidR="009F7EFB" w:rsidRPr="00527F85" w14:paraId="5B328A97" w14:textId="77777777" w:rsidTr="00BD0F14">
        <w:trPr>
          <w:trHeight w:val="4627"/>
        </w:trPr>
        <w:tc>
          <w:tcPr>
            <w:tcW w:w="2470" w:type="dxa"/>
            <w:tcBorders>
              <w:top w:val="single" w:sz="4" w:space="0" w:color="000000"/>
              <w:left w:val="single" w:sz="4" w:space="0" w:color="000000"/>
              <w:right w:val="single" w:sz="4" w:space="0" w:color="000000"/>
            </w:tcBorders>
            <w:shd w:val="clear" w:color="auto" w:fill="F3F3F3"/>
          </w:tcPr>
          <w:p w14:paraId="5A3CABD5" w14:textId="43132432" w:rsidR="009F7EFB" w:rsidRPr="00527F85" w:rsidRDefault="00BD0F14" w:rsidP="00DF563B">
            <w:pPr>
              <w:spacing w:after="160" w:line="259" w:lineRule="auto"/>
              <w:ind w:left="0" w:right="0"/>
              <w:jc w:val="left"/>
            </w:pPr>
            <w:r w:rsidRPr="00527F85">
              <w:lastRenderedPageBreak/>
              <w:t>Course content (syllabus)</w:t>
            </w:r>
          </w:p>
        </w:tc>
        <w:tc>
          <w:tcPr>
            <w:tcW w:w="7598" w:type="dxa"/>
            <w:gridSpan w:val="5"/>
            <w:tcBorders>
              <w:top w:val="single" w:sz="4" w:space="0" w:color="000000"/>
              <w:left w:val="single" w:sz="4" w:space="0" w:color="000000"/>
              <w:right w:val="single" w:sz="4" w:space="0" w:color="000000"/>
            </w:tcBorders>
          </w:tcPr>
          <w:p w14:paraId="4FE67471" w14:textId="77777777" w:rsidR="00BD0F14" w:rsidRPr="00527F85" w:rsidRDefault="00BD0F14" w:rsidP="00BD0F14">
            <w:pPr>
              <w:spacing w:after="26" w:line="239" w:lineRule="auto"/>
              <w:ind w:right="0"/>
              <w:jc w:val="left"/>
            </w:pPr>
            <w:r>
              <w:t xml:space="preserve">1. </w:t>
            </w:r>
            <w:r w:rsidRPr="00527F85">
              <w:t>Introduction to philosophy: concept of philosophy, sources of philosophizing, basic philosophical problems and concepts, place of philosophy of education in philosophy; An attempt to demarcate philosophy in relation to religion, science and art (with special regard to the place of the philosophy of education in philosophy and in relation to other areas); Original human experience as the basis of philosophical communication</w:t>
            </w:r>
          </w:p>
          <w:p w14:paraId="4A5EFE6A" w14:textId="570E0491" w:rsidR="00BD0F14" w:rsidRDefault="00BD0F14" w:rsidP="00BD0F14">
            <w:pPr>
              <w:spacing w:after="26" w:line="239" w:lineRule="auto"/>
              <w:ind w:left="0" w:right="0" w:firstLine="0"/>
              <w:jc w:val="left"/>
              <w:rPr>
                <w:lang w:val="en"/>
              </w:rPr>
            </w:pPr>
            <w:r>
              <w:t>2.</w:t>
            </w:r>
            <w:r w:rsidRPr="00527F85">
              <w:t xml:space="preserve"> </w:t>
            </w:r>
            <w:r w:rsidRPr="00527F85">
              <w:rPr>
                <w:lang w:val="en"/>
              </w:rPr>
              <w:t>Philosophy of education and critical thinking: benefits and obstacles.</w:t>
            </w:r>
          </w:p>
          <w:p w14:paraId="501EC9C1" w14:textId="21621226" w:rsidR="009F7EFB" w:rsidRPr="00527F85" w:rsidRDefault="009F7EFB" w:rsidP="009F7EFB">
            <w:pPr>
              <w:spacing w:after="26" w:line="239" w:lineRule="auto"/>
              <w:ind w:left="0" w:right="0" w:firstLine="0"/>
              <w:jc w:val="left"/>
              <w:rPr>
                <w:lang w:val="en"/>
              </w:rPr>
            </w:pPr>
            <w:r w:rsidRPr="00527F85">
              <w:rPr>
                <w:lang w:val="en"/>
              </w:rPr>
              <w:t>Multidimensional thinking in education: relationship</w:t>
            </w:r>
            <w:r>
              <w:rPr>
                <w:lang w:val="en"/>
              </w:rPr>
              <w:t xml:space="preserve"> </w:t>
            </w:r>
            <w:r w:rsidRPr="00527F85">
              <w:rPr>
                <w:lang w:val="en"/>
              </w:rPr>
              <w:t xml:space="preserve">critical, creative and caring thinking (M. Lipman). The philosophy of </w:t>
            </w:r>
            <w:proofErr w:type="spellStart"/>
            <w:r w:rsidRPr="00527F85">
              <w:rPr>
                <w:lang w:val="en"/>
              </w:rPr>
              <w:t>earlychildhood</w:t>
            </w:r>
            <w:proofErr w:type="spellEnd"/>
            <w:r w:rsidRPr="00527F85">
              <w:rPr>
                <w:lang w:val="en"/>
              </w:rPr>
              <w:t xml:space="preserve"> and philosophy with children: </w:t>
            </w:r>
            <w:r>
              <w:rPr>
                <w:lang w:val="en"/>
              </w:rPr>
              <w:t xml:space="preserve"> </w:t>
            </w:r>
            <w:r w:rsidRPr="00527F85">
              <w:rPr>
                <w:lang w:val="en"/>
              </w:rPr>
              <w:t xml:space="preserve">ethical education in kindergarten. Philosophy education </w:t>
            </w:r>
            <w:proofErr w:type="gramStart"/>
            <w:r w:rsidRPr="00527F85">
              <w:rPr>
                <w:lang w:val="en"/>
              </w:rPr>
              <w:t xml:space="preserve">and </w:t>
            </w:r>
            <w:r>
              <w:rPr>
                <w:lang w:val="en"/>
              </w:rPr>
              <w:t xml:space="preserve"> </w:t>
            </w:r>
            <w:r w:rsidRPr="00527F85">
              <w:rPr>
                <w:lang w:val="en"/>
              </w:rPr>
              <w:t>children's</w:t>
            </w:r>
            <w:proofErr w:type="gramEnd"/>
            <w:r w:rsidRPr="00527F85">
              <w:rPr>
                <w:lang w:val="en"/>
              </w:rPr>
              <w:t xml:space="preserve"> creativity.</w:t>
            </w:r>
          </w:p>
          <w:p w14:paraId="0EC0DF5F" w14:textId="66BB8A36" w:rsidR="009F7EFB" w:rsidRPr="00527F85" w:rsidRDefault="009F7EFB" w:rsidP="009F7EFB">
            <w:pPr>
              <w:spacing w:after="26" w:line="239" w:lineRule="auto"/>
              <w:ind w:right="0"/>
              <w:jc w:val="left"/>
              <w:rPr>
                <w:lang w:val="en"/>
              </w:rPr>
            </w:pPr>
            <w:r w:rsidRPr="00527F85">
              <w:rPr>
                <w:lang w:val="en"/>
              </w:rPr>
              <w:t xml:space="preserve">3. Ethics, morality and education: basic trends in normative ethics and </w:t>
            </w:r>
            <w:r w:rsidR="0028732B">
              <w:rPr>
                <w:lang w:val="en"/>
              </w:rPr>
              <w:t>t</w:t>
            </w:r>
            <w:r w:rsidRPr="00527F85">
              <w:rPr>
                <w:lang w:val="en"/>
              </w:rPr>
              <w:t xml:space="preserve">heir application. Conceptual definition and relationship </w:t>
            </w:r>
            <w:proofErr w:type="gramStart"/>
            <w:r w:rsidRPr="00527F85">
              <w:rPr>
                <w:lang w:val="en"/>
              </w:rPr>
              <w:t>between  upbringing</w:t>
            </w:r>
            <w:proofErr w:type="gramEnd"/>
            <w:r w:rsidRPr="00527F85">
              <w:rPr>
                <w:lang w:val="en"/>
              </w:rPr>
              <w:t xml:space="preserve"> and education. Philosophical dimension of educational practice and educational dimension of philosophy. </w:t>
            </w:r>
            <w:proofErr w:type="gramStart"/>
            <w:r w:rsidRPr="00527F85">
              <w:rPr>
                <w:lang w:val="en"/>
              </w:rPr>
              <w:t>Ideological  instrumentalization</w:t>
            </w:r>
            <w:proofErr w:type="gramEnd"/>
            <w:r w:rsidRPr="00527F85">
              <w:rPr>
                <w:lang w:val="en"/>
              </w:rPr>
              <w:t xml:space="preserve"> of education.</w:t>
            </w:r>
          </w:p>
          <w:p w14:paraId="1845FCCE" w14:textId="17B99113" w:rsidR="009F7EFB" w:rsidRPr="00527F85" w:rsidRDefault="009F7EFB" w:rsidP="002278E3">
            <w:pPr>
              <w:spacing w:after="26" w:line="239" w:lineRule="auto"/>
              <w:ind w:right="0"/>
              <w:jc w:val="left"/>
              <w:rPr>
                <w:lang w:val="en"/>
              </w:rPr>
            </w:pPr>
            <w:r w:rsidRPr="00527F85">
              <w:rPr>
                <w:lang w:val="en"/>
              </w:rPr>
              <w:t xml:space="preserve">4. Socrates' method as a historical foundation of critical thinking </w:t>
            </w:r>
            <w:r w:rsidR="0028732B">
              <w:rPr>
                <w:lang w:val="en"/>
              </w:rPr>
              <w:t>and</w:t>
            </w:r>
          </w:p>
          <w:p w14:paraId="500034A4" w14:textId="7019E95C" w:rsidR="009F7EFB" w:rsidRPr="00527F85" w:rsidRDefault="009F7EFB" w:rsidP="002278E3">
            <w:pPr>
              <w:spacing w:after="26" w:line="239" w:lineRule="auto"/>
              <w:ind w:right="0"/>
              <w:jc w:val="left"/>
              <w:rPr>
                <w:lang w:val="en"/>
              </w:rPr>
            </w:pPr>
            <w:r w:rsidRPr="00527F85">
              <w:rPr>
                <w:lang w:val="en"/>
              </w:rPr>
              <w:t>contribution to preschool education. Plato</w:t>
            </w:r>
            <w:r w:rsidR="0028732B">
              <w:rPr>
                <w:lang w:val="en"/>
              </w:rPr>
              <w:t>’s</w:t>
            </w:r>
            <w:r w:rsidRPr="00527F85">
              <w:rPr>
                <w:lang w:val="en"/>
              </w:rPr>
              <w:t xml:space="preserve"> and Aristotle's             </w:t>
            </w:r>
          </w:p>
          <w:p w14:paraId="32F04E32" w14:textId="0C85F88B" w:rsidR="009F7EFB" w:rsidRPr="00527F85" w:rsidRDefault="009F7EFB" w:rsidP="002278E3">
            <w:pPr>
              <w:spacing w:after="26" w:line="239" w:lineRule="auto"/>
              <w:ind w:right="0"/>
              <w:jc w:val="left"/>
              <w:rPr>
                <w:lang w:val="en"/>
              </w:rPr>
            </w:pPr>
            <w:r w:rsidRPr="00527F85">
              <w:rPr>
                <w:lang w:val="en"/>
              </w:rPr>
              <w:t xml:space="preserve"> philosophy of education. Philosophy of education in the age of  </w:t>
            </w:r>
          </w:p>
          <w:p w14:paraId="47F4AD1B" w14:textId="025CCB15" w:rsidR="009F7EFB" w:rsidRPr="00527F85" w:rsidRDefault="009F7EFB" w:rsidP="002278E3">
            <w:pPr>
              <w:spacing w:after="26" w:line="239" w:lineRule="auto"/>
              <w:ind w:right="0"/>
              <w:jc w:val="left"/>
              <w:rPr>
                <w:lang w:val="en"/>
              </w:rPr>
            </w:pPr>
            <w:r w:rsidRPr="00527F85">
              <w:rPr>
                <w:lang w:val="en"/>
              </w:rPr>
              <w:t xml:space="preserve"> modernity (J.- J. Rousseau, F. Nietzsche, J. Dewey) and its influence on   </w:t>
            </w:r>
          </w:p>
          <w:p w14:paraId="10A1AF97" w14:textId="2D1A5992" w:rsidR="009F7EFB" w:rsidRPr="00527F85" w:rsidRDefault="009F7EFB" w:rsidP="002278E3">
            <w:pPr>
              <w:spacing w:after="26" w:line="239" w:lineRule="auto"/>
              <w:ind w:right="0"/>
              <w:jc w:val="left"/>
              <w:rPr>
                <w:lang w:val="en"/>
              </w:rPr>
            </w:pPr>
            <w:r w:rsidRPr="00527F85">
              <w:rPr>
                <w:lang w:val="en"/>
              </w:rPr>
              <w:t xml:space="preserve"> fundamental educational theories.</w:t>
            </w:r>
          </w:p>
          <w:p w14:paraId="25D9F1F9" w14:textId="3FBC2E56" w:rsidR="009F7EFB" w:rsidRPr="00527F85" w:rsidRDefault="009F7EFB" w:rsidP="002278E3">
            <w:pPr>
              <w:spacing w:after="26" w:line="239" w:lineRule="auto"/>
              <w:ind w:right="0"/>
              <w:jc w:val="left"/>
              <w:rPr>
                <w:lang w:val="en"/>
              </w:rPr>
            </w:pPr>
            <w:r w:rsidRPr="00527F85">
              <w:rPr>
                <w:lang w:val="en"/>
              </w:rPr>
              <w:t xml:space="preserve">5. Deontology of the profession and code of ethics. Typical ethical   </w:t>
            </w:r>
          </w:p>
          <w:p w14:paraId="6498F66C" w14:textId="37363165" w:rsidR="009F7EFB" w:rsidRPr="00527F85" w:rsidRDefault="009F7EFB" w:rsidP="002278E3">
            <w:pPr>
              <w:spacing w:after="0" w:line="259" w:lineRule="auto"/>
              <w:ind w:left="0" w:right="0"/>
              <w:jc w:val="left"/>
              <w:rPr>
                <w:lang w:val="en"/>
              </w:rPr>
            </w:pPr>
            <w:r w:rsidRPr="00527F85">
              <w:rPr>
                <w:lang w:val="en"/>
              </w:rPr>
              <w:t xml:space="preserve"> dilemmas in </w:t>
            </w:r>
            <w:r w:rsidR="0028732B">
              <w:rPr>
                <w:lang w:val="en"/>
              </w:rPr>
              <w:t xml:space="preserve">the </w:t>
            </w:r>
            <w:r w:rsidRPr="00527F85">
              <w:rPr>
                <w:lang w:val="en"/>
              </w:rPr>
              <w:t xml:space="preserve">work </w:t>
            </w:r>
            <w:r w:rsidR="0028732B">
              <w:rPr>
                <w:lang w:val="en"/>
              </w:rPr>
              <w:t xml:space="preserve">of </w:t>
            </w:r>
            <w:r w:rsidRPr="00527F85">
              <w:rPr>
                <w:lang w:val="en"/>
              </w:rPr>
              <w:t>educators and models of ethical decision-making.</w:t>
            </w:r>
          </w:p>
        </w:tc>
      </w:tr>
      <w:tr w:rsidR="0047164B" w:rsidRPr="00527F85" w14:paraId="3A60C591" w14:textId="77777777" w:rsidTr="00BD0F14">
        <w:trPr>
          <w:trHeight w:val="316"/>
        </w:trPr>
        <w:tc>
          <w:tcPr>
            <w:tcW w:w="2470" w:type="dxa"/>
            <w:vMerge w:val="restart"/>
            <w:tcBorders>
              <w:top w:val="single" w:sz="4" w:space="0" w:color="000000"/>
              <w:left w:val="single" w:sz="4" w:space="0" w:color="000000"/>
              <w:right w:val="single" w:sz="4" w:space="0" w:color="000000"/>
            </w:tcBorders>
            <w:shd w:val="clear" w:color="auto" w:fill="F3F3F3"/>
          </w:tcPr>
          <w:p w14:paraId="3FA01F9F" w14:textId="77777777" w:rsidR="0047164B" w:rsidRPr="00527F85" w:rsidRDefault="0047164B" w:rsidP="00DF563B">
            <w:pPr>
              <w:spacing w:after="160" w:line="259" w:lineRule="auto"/>
              <w:ind w:left="0" w:right="0"/>
              <w:jc w:val="left"/>
            </w:pPr>
          </w:p>
          <w:p w14:paraId="3760E2DE" w14:textId="77777777" w:rsidR="0047164B" w:rsidRPr="00527F85" w:rsidRDefault="0047164B" w:rsidP="00DF563B">
            <w:pPr>
              <w:spacing w:after="160" w:line="259" w:lineRule="auto"/>
              <w:ind w:left="0" w:right="0"/>
              <w:jc w:val="left"/>
            </w:pPr>
          </w:p>
          <w:p w14:paraId="6FE18BE1" w14:textId="77777777" w:rsidR="0047164B" w:rsidRPr="00527F85" w:rsidRDefault="0047164B" w:rsidP="00DF563B">
            <w:pPr>
              <w:spacing w:after="160" w:line="259" w:lineRule="auto"/>
              <w:ind w:left="0" w:right="0"/>
              <w:jc w:val="left"/>
            </w:pPr>
          </w:p>
          <w:p w14:paraId="76850149" w14:textId="77777777" w:rsidR="0047164B" w:rsidRPr="00527F85" w:rsidRDefault="0047164B" w:rsidP="00DF563B">
            <w:pPr>
              <w:spacing w:after="160" w:line="259" w:lineRule="auto"/>
              <w:ind w:left="0" w:right="0"/>
              <w:jc w:val="left"/>
            </w:pPr>
          </w:p>
          <w:p w14:paraId="7662BD53" w14:textId="33D45B3C" w:rsidR="0047164B" w:rsidRPr="00527F85" w:rsidRDefault="0047164B" w:rsidP="00DF563B">
            <w:pPr>
              <w:spacing w:after="160" w:line="259" w:lineRule="auto"/>
              <w:ind w:left="0" w:right="0"/>
              <w:jc w:val="left"/>
            </w:pPr>
          </w:p>
        </w:tc>
        <w:tc>
          <w:tcPr>
            <w:tcW w:w="2711" w:type="dxa"/>
            <w:tcBorders>
              <w:top w:val="single" w:sz="4" w:space="0" w:color="000000"/>
              <w:left w:val="single" w:sz="4" w:space="0" w:color="000000"/>
              <w:bottom w:val="single" w:sz="4" w:space="0" w:color="000000"/>
              <w:right w:val="single" w:sz="4" w:space="0" w:color="000000"/>
            </w:tcBorders>
          </w:tcPr>
          <w:p w14:paraId="45061349" w14:textId="4B26E679" w:rsidR="0047164B" w:rsidRPr="00527F85" w:rsidRDefault="0047164B" w:rsidP="00DF563B">
            <w:pPr>
              <w:spacing w:after="0" w:line="259" w:lineRule="auto"/>
              <w:ind w:left="1" w:right="0" w:firstLine="0"/>
              <w:jc w:val="left"/>
            </w:pPr>
            <w:r w:rsidRPr="00527F85">
              <w:t xml:space="preserve">Student responsibilities </w:t>
            </w:r>
            <w:r w:rsidRPr="00527F85">
              <w:rPr>
                <w:color w:val="C00000"/>
              </w:rPr>
              <w:t xml:space="preserve"> </w:t>
            </w:r>
          </w:p>
        </w:tc>
        <w:tc>
          <w:tcPr>
            <w:tcW w:w="1191" w:type="dxa"/>
            <w:tcBorders>
              <w:top w:val="single" w:sz="4" w:space="0" w:color="000000"/>
              <w:left w:val="single" w:sz="4" w:space="0" w:color="000000"/>
              <w:bottom w:val="single" w:sz="4" w:space="0" w:color="000000"/>
              <w:right w:val="single" w:sz="4" w:space="0" w:color="000000"/>
            </w:tcBorders>
          </w:tcPr>
          <w:p w14:paraId="151EB45C" w14:textId="1837BA18" w:rsidR="0047164B" w:rsidRPr="00527F85" w:rsidRDefault="0047164B" w:rsidP="00DF563B">
            <w:pPr>
              <w:spacing w:after="0" w:line="259" w:lineRule="auto"/>
              <w:ind w:left="0" w:right="0" w:firstLine="0"/>
              <w:jc w:val="left"/>
            </w:pPr>
            <w:r w:rsidRPr="00527F85">
              <w:t>Learning outcomes</w:t>
            </w:r>
          </w:p>
        </w:tc>
        <w:tc>
          <w:tcPr>
            <w:tcW w:w="853" w:type="dxa"/>
            <w:tcBorders>
              <w:top w:val="single" w:sz="4" w:space="0" w:color="000000"/>
              <w:left w:val="single" w:sz="4" w:space="0" w:color="000000"/>
              <w:bottom w:val="single" w:sz="4" w:space="0" w:color="000000"/>
              <w:right w:val="single" w:sz="4" w:space="0" w:color="000000"/>
            </w:tcBorders>
          </w:tcPr>
          <w:p w14:paraId="55F9E2EB" w14:textId="1A32E3F5" w:rsidR="0047164B" w:rsidRPr="00527F85" w:rsidRDefault="0047164B" w:rsidP="00DF563B">
            <w:pPr>
              <w:spacing w:after="0" w:line="259" w:lineRule="auto"/>
              <w:ind w:left="0" w:right="0" w:firstLine="0"/>
              <w:jc w:val="left"/>
            </w:pPr>
            <w:r w:rsidRPr="00527F85">
              <w:t>Hours</w:t>
            </w:r>
          </w:p>
        </w:tc>
        <w:tc>
          <w:tcPr>
            <w:tcW w:w="850" w:type="dxa"/>
            <w:tcBorders>
              <w:top w:val="single" w:sz="4" w:space="0" w:color="000000"/>
              <w:left w:val="single" w:sz="4" w:space="0" w:color="000000"/>
              <w:bottom w:val="single" w:sz="4" w:space="0" w:color="000000"/>
              <w:right w:val="single" w:sz="4" w:space="0" w:color="000000"/>
            </w:tcBorders>
          </w:tcPr>
          <w:p w14:paraId="646F7063" w14:textId="77777777" w:rsidR="0047164B" w:rsidRPr="00527F85" w:rsidRDefault="0047164B" w:rsidP="0047164B">
            <w:pPr>
              <w:spacing w:after="0" w:line="259" w:lineRule="auto"/>
              <w:ind w:left="0" w:right="0" w:firstLine="0"/>
              <w:jc w:val="left"/>
            </w:pPr>
            <w:r w:rsidRPr="00527F85">
              <w:t xml:space="preserve">ECTS </w:t>
            </w:r>
          </w:p>
          <w:p w14:paraId="6E8345BB" w14:textId="77777777" w:rsidR="0047164B" w:rsidRPr="00527F85" w:rsidRDefault="0047164B" w:rsidP="00DF563B">
            <w:pPr>
              <w:spacing w:after="0" w:line="259" w:lineRule="auto"/>
              <w:ind w:left="0" w:right="0" w:firstLine="0"/>
              <w:jc w:val="left"/>
            </w:pPr>
          </w:p>
        </w:tc>
        <w:tc>
          <w:tcPr>
            <w:tcW w:w="1993" w:type="dxa"/>
            <w:tcBorders>
              <w:top w:val="single" w:sz="4" w:space="0" w:color="000000"/>
              <w:left w:val="single" w:sz="4" w:space="0" w:color="000000"/>
              <w:bottom w:val="single" w:sz="4" w:space="0" w:color="000000"/>
              <w:right w:val="single" w:sz="4" w:space="0" w:color="000000"/>
            </w:tcBorders>
          </w:tcPr>
          <w:p w14:paraId="3D171A82" w14:textId="1C6FE0BE" w:rsidR="0047164B" w:rsidRPr="00527F85" w:rsidRDefault="0047164B" w:rsidP="00DF563B">
            <w:pPr>
              <w:spacing w:after="0" w:line="259" w:lineRule="auto"/>
              <w:ind w:left="0" w:right="0" w:firstLine="0"/>
              <w:jc w:val="left"/>
            </w:pPr>
            <w:r w:rsidRPr="00527F85">
              <w:t>Grade ratio (%)</w:t>
            </w:r>
          </w:p>
        </w:tc>
      </w:tr>
      <w:tr w:rsidR="0047164B" w:rsidRPr="00527F85" w14:paraId="148A7D15" w14:textId="77777777" w:rsidTr="00BD0F14">
        <w:trPr>
          <w:trHeight w:val="316"/>
        </w:trPr>
        <w:tc>
          <w:tcPr>
            <w:tcW w:w="2470" w:type="dxa"/>
            <w:vMerge/>
            <w:tcBorders>
              <w:left w:val="single" w:sz="4" w:space="0" w:color="000000"/>
              <w:right w:val="single" w:sz="4" w:space="0" w:color="000000"/>
            </w:tcBorders>
            <w:shd w:val="clear" w:color="auto" w:fill="F3F3F3"/>
          </w:tcPr>
          <w:p w14:paraId="45EB410D" w14:textId="70B4EAA2" w:rsidR="0047164B" w:rsidRPr="00527F85" w:rsidRDefault="0047164B" w:rsidP="00DF563B">
            <w:pPr>
              <w:spacing w:after="160" w:line="259" w:lineRule="auto"/>
              <w:ind w:left="0" w:right="0"/>
              <w:jc w:val="left"/>
            </w:pPr>
          </w:p>
        </w:tc>
        <w:tc>
          <w:tcPr>
            <w:tcW w:w="2711" w:type="dxa"/>
            <w:tcBorders>
              <w:top w:val="single" w:sz="4" w:space="0" w:color="000000"/>
              <w:left w:val="single" w:sz="4" w:space="0" w:color="000000"/>
              <w:bottom w:val="single" w:sz="4" w:space="0" w:color="000000"/>
              <w:right w:val="single" w:sz="4" w:space="0" w:color="000000"/>
            </w:tcBorders>
          </w:tcPr>
          <w:p w14:paraId="6D2B5C4C" w14:textId="21E25B14" w:rsidR="0047164B" w:rsidRPr="00527F85" w:rsidRDefault="009F1BA2" w:rsidP="00DF563B">
            <w:pPr>
              <w:spacing w:after="0" w:line="259" w:lineRule="auto"/>
              <w:ind w:left="1" w:right="0" w:firstLine="0"/>
              <w:jc w:val="left"/>
            </w:pPr>
            <w:r w:rsidRPr="009F1BA2">
              <w:t xml:space="preserve">Class activities </w:t>
            </w:r>
            <w:r w:rsidR="00A40EB8" w:rsidRPr="00527F85">
              <w:t>(</w:t>
            </w:r>
            <w:r w:rsidR="0047164B" w:rsidRPr="00527F85">
              <w:t>L, S</w:t>
            </w:r>
            <w:r w:rsidR="00A40EB8" w:rsidRPr="00527F85">
              <w:t>)</w:t>
            </w:r>
            <w:r w:rsidR="0047164B" w:rsidRPr="00527F85">
              <w:t xml:space="preserve">  </w:t>
            </w:r>
          </w:p>
        </w:tc>
        <w:tc>
          <w:tcPr>
            <w:tcW w:w="1191" w:type="dxa"/>
            <w:tcBorders>
              <w:top w:val="single" w:sz="4" w:space="0" w:color="000000"/>
              <w:left w:val="single" w:sz="4" w:space="0" w:color="000000"/>
              <w:bottom w:val="single" w:sz="4" w:space="0" w:color="000000"/>
              <w:right w:val="single" w:sz="4" w:space="0" w:color="000000"/>
            </w:tcBorders>
          </w:tcPr>
          <w:p w14:paraId="3380C1E0" w14:textId="659E404A" w:rsidR="0047164B" w:rsidRPr="00527F85" w:rsidRDefault="0047164B" w:rsidP="00D563A6">
            <w:pPr>
              <w:spacing w:after="0" w:line="259" w:lineRule="auto"/>
              <w:ind w:left="0" w:right="0" w:firstLine="0"/>
              <w:jc w:val="center"/>
            </w:pPr>
            <w:r w:rsidRPr="00527F85">
              <w:t xml:space="preserve">1. - </w:t>
            </w:r>
            <w:r w:rsidR="00D563A6" w:rsidRPr="00527F85">
              <w:t>5</w:t>
            </w:r>
            <w:r w:rsidRPr="00527F85">
              <w:t>.</w:t>
            </w:r>
          </w:p>
        </w:tc>
        <w:tc>
          <w:tcPr>
            <w:tcW w:w="853" w:type="dxa"/>
            <w:tcBorders>
              <w:top w:val="single" w:sz="4" w:space="0" w:color="000000"/>
              <w:left w:val="single" w:sz="4" w:space="0" w:color="000000"/>
              <w:bottom w:val="single" w:sz="4" w:space="0" w:color="000000"/>
              <w:right w:val="single" w:sz="4" w:space="0" w:color="000000"/>
            </w:tcBorders>
          </w:tcPr>
          <w:p w14:paraId="6D9A885D" w14:textId="2A48C3BB" w:rsidR="0047164B" w:rsidRPr="00527F85" w:rsidRDefault="0047164B" w:rsidP="00D563A6">
            <w:pPr>
              <w:spacing w:after="0" w:line="259" w:lineRule="auto"/>
              <w:ind w:left="0" w:right="0" w:firstLine="0"/>
              <w:jc w:val="center"/>
            </w:pPr>
            <w:r w:rsidRPr="00527F85">
              <w:t>1</w:t>
            </w:r>
            <w:r w:rsidR="00D563A6" w:rsidRPr="00527F85">
              <w:t>7</w:t>
            </w:r>
          </w:p>
        </w:tc>
        <w:tc>
          <w:tcPr>
            <w:tcW w:w="850" w:type="dxa"/>
            <w:tcBorders>
              <w:top w:val="single" w:sz="4" w:space="0" w:color="000000"/>
              <w:left w:val="single" w:sz="4" w:space="0" w:color="000000"/>
              <w:bottom w:val="single" w:sz="4" w:space="0" w:color="000000"/>
              <w:right w:val="single" w:sz="4" w:space="0" w:color="000000"/>
            </w:tcBorders>
          </w:tcPr>
          <w:p w14:paraId="5C6E3764" w14:textId="79B80F38" w:rsidR="0047164B" w:rsidRPr="00527F85" w:rsidRDefault="0047164B" w:rsidP="00D563A6">
            <w:pPr>
              <w:spacing w:after="0" w:line="259" w:lineRule="auto"/>
              <w:ind w:left="0" w:right="0" w:firstLine="0"/>
              <w:jc w:val="center"/>
            </w:pPr>
            <w:r w:rsidRPr="00527F85">
              <w:t>0,6</w:t>
            </w:r>
          </w:p>
        </w:tc>
        <w:tc>
          <w:tcPr>
            <w:tcW w:w="1993" w:type="dxa"/>
            <w:tcBorders>
              <w:top w:val="single" w:sz="4" w:space="0" w:color="000000"/>
              <w:left w:val="single" w:sz="4" w:space="0" w:color="000000"/>
              <w:bottom w:val="single" w:sz="4" w:space="0" w:color="000000"/>
              <w:right w:val="single" w:sz="4" w:space="0" w:color="000000"/>
            </w:tcBorders>
          </w:tcPr>
          <w:p w14:paraId="0B4FEED8" w14:textId="60F7AD6C" w:rsidR="0047164B" w:rsidRPr="00527F85" w:rsidRDefault="0047164B" w:rsidP="00D563A6">
            <w:pPr>
              <w:spacing w:after="0" w:line="259" w:lineRule="auto"/>
              <w:ind w:left="0" w:right="0" w:firstLine="0"/>
              <w:jc w:val="center"/>
            </w:pPr>
            <w:r w:rsidRPr="00527F85">
              <w:t>20 %</w:t>
            </w:r>
          </w:p>
        </w:tc>
      </w:tr>
      <w:tr w:rsidR="0047164B" w:rsidRPr="00527F85" w14:paraId="147AF6D5" w14:textId="77777777" w:rsidTr="00BD0F14">
        <w:trPr>
          <w:trHeight w:val="316"/>
        </w:trPr>
        <w:tc>
          <w:tcPr>
            <w:tcW w:w="2470" w:type="dxa"/>
            <w:vMerge/>
            <w:tcBorders>
              <w:left w:val="single" w:sz="4" w:space="0" w:color="000000"/>
              <w:right w:val="single" w:sz="4" w:space="0" w:color="000000"/>
            </w:tcBorders>
            <w:shd w:val="clear" w:color="auto" w:fill="F3F3F3"/>
          </w:tcPr>
          <w:p w14:paraId="023C5386" w14:textId="118DC6C7" w:rsidR="0047164B" w:rsidRPr="00527F85" w:rsidRDefault="0047164B" w:rsidP="00DF563B">
            <w:pPr>
              <w:spacing w:after="160" w:line="259" w:lineRule="auto"/>
              <w:ind w:left="0" w:right="0"/>
              <w:jc w:val="left"/>
            </w:pPr>
          </w:p>
        </w:tc>
        <w:tc>
          <w:tcPr>
            <w:tcW w:w="2711" w:type="dxa"/>
            <w:tcBorders>
              <w:top w:val="single" w:sz="4" w:space="0" w:color="000000"/>
              <w:left w:val="single" w:sz="4" w:space="0" w:color="000000"/>
              <w:bottom w:val="single" w:sz="4" w:space="0" w:color="000000"/>
              <w:right w:val="single" w:sz="4" w:space="0" w:color="000000"/>
            </w:tcBorders>
          </w:tcPr>
          <w:p w14:paraId="5F5CF60C" w14:textId="77777777" w:rsidR="0047164B" w:rsidRPr="00527F85" w:rsidRDefault="0047164B" w:rsidP="00DF563B">
            <w:pPr>
              <w:spacing w:after="0" w:line="259" w:lineRule="auto"/>
              <w:ind w:left="1" w:right="0" w:firstLine="0"/>
              <w:jc w:val="left"/>
            </w:pPr>
            <w:r w:rsidRPr="00527F85">
              <w:t>Written projects (seminars)</w:t>
            </w:r>
            <w:r w:rsidRPr="00527F85">
              <w:rPr>
                <w:color w:val="C00000"/>
              </w:rPr>
              <w:t xml:space="preserve"> </w:t>
            </w:r>
          </w:p>
        </w:tc>
        <w:tc>
          <w:tcPr>
            <w:tcW w:w="1191" w:type="dxa"/>
            <w:tcBorders>
              <w:top w:val="single" w:sz="4" w:space="0" w:color="000000"/>
              <w:left w:val="single" w:sz="4" w:space="0" w:color="000000"/>
              <w:bottom w:val="single" w:sz="4" w:space="0" w:color="000000"/>
              <w:right w:val="single" w:sz="4" w:space="0" w:color="000000"/>
            </w:tcBorders>
          </w:tcPr>
          <w:p w14:paraId="0C581750" w14:textId="7459F8CD" w:rsidR="0047164B" w:rsidRPr="00527F85" w:rsidRDefault="0047164B" w:rsidP="00D563A6">
            <w:pPr>
              <w:spacing w:after="0" w:line="259" w:lineRule="auto"/>
              <w:ind w:left="0" w:right="0" w:firstLine="0"/>
              <w:jc w:val="center"/>
            </w:pPr>
            <w:r w:rsidRPr="00527F85">
              <w:t>1., 3., 4.</w:t>
            </w:r>
          </w:p>
        </w:tc>
        <w:tc>
          <w:tcPr>
            <w:tcW w:w="853" w:type="dxa"/>
            <w:tcBorders>
              <w:top w:val="single" w:sz="4" w:space="0" w:color="000000"/>
              <w:left w:val="single" w:sz="4" w:space="0" w:color="000000"/>
              <w:bottom w:val="single" w:sz="4" w:space="0" w:color="000000"/>
              <w:right w:val="single" w:sz="4" w:space="0" w:color="000000"/>
            </w:tcBorders>
          </w:tcPr>
          <w:p w14:paraId="2A83003A" w14:textId="3AAAC98F" w:rsidR="0047164B" w:rsidRPr="00527F85" w:rsidRDefault="0047164B" w:rsidP="00D563A6">
            <w:pPr>
              <w:spacing w:after="0" w:line="259" w:lineRule="auto"/>
              <w:ind w:left="0" w:right="0" w:firstLine="0"/>
              <w:jc w:val="center"/>
            </w:pPr>
            <w:r w:rsidRPr="00527F85">
              <w:t>3</w:t>
            </w:r>
            <w:r w:rsidR="00D563A6" w:rsidRPr="00527F85">
              <w:t>3</w:t>
            </w:r>
          </w:p>
        </w:tc>
        <w:tc>
          <w:tcPr>
            <w:tcW w:w="850" w:type="dxa"/>
            <w:tcBorders>
              <w:top w:val="single" w:sz="4" w:space="0" w:color="000000"/>
              <w:left w:val="single" w:sz="4" w:space="0" w:color="000000"/>
              <w:bottom w:val="single" w:sz="4" w:space="0" w:color="000000"/>
              <w:right w:val="single" w:sz="4" w:space="0" w:color="000000"/>
            </w:tcBorders>
          </w:tcPr>
          <w:p w14:paraId="7EAC7254" w14:textId="27F3D218" w:rsidR="0047164B" w:rsidRPr="00527F85" w:rsidRDefault="0047164B" w:rsidP="00D563A6">
            <w:pPr>
              <w:spacing w:after="0" w:line="259" w:lineRule="auto"/>
              <w:ind w:left="0" w:right="0" w:firstLine="0"/>
              <w:jc w:val="center"/>
            </w:pPr>
            <w:r w:rsidRPr="00527F85">
              <w:t>1,</w:t>
            </w:r>
            <w:r w:rsidR="00D563A6" w:rsidRPr="00527F85">
              <w:t>1</w:t>
            </w:r>
          </w:p>
        </w:tc>
        <w:tc>
          <w:tcPr>
            <w:tcW w:w="1993" w:type="dxa"/>
            <w:tcBorders>
              <w:top w:val="single" w:sz="4" w:space="0" w:color="000000"/>
              <w:left w:val="single" w:sz="4" w:space="0" w:color="000000"/>
              <w:bottom w:val="single" w:sz="4" w:space="0" w:color="000000"/>
              <w:right w:val="single" w:sz="4" w:space="0" w:color="000000"/>
            </w:tcBorders>
          </w:tcPr>
          <w:p w14:paraId="38AB08BC" w14:textId="6E2E5AE1" w:rsidR="0047164B" w:rsidRPr="00527F85" w:rsidRDefault="0047164B" w:rsidP="00D563A6">
            <w:pPr>
              <w:spacing w:after="0" w:line="259" w:lineRule="auto"/>
              <w:ind w:left="0" w:right="0" w:firstLine="0"/>
              <w:jc w:val="center"/>
            </w:pPr>
            <w:r w:rsidRPr="00527F85">
              <w:t>30 %</w:t>
            </w:r>
          </w:p>
        </w:tc>
      </w:tr>
      <w:tr w:rsidR="0047164B" w:rsidRPr="00527F85" w14:paraId="27229E1A" w14:textId="77777777" w:rsidTr="00BD0F14">
        <w:trPr>
          <w:trHeight w:val="495"/>
        </w:trPr>
        <w:tc>
          <w:tcPr>
            <w:tcW w:w="2470" w:type="dxa"/>
            <w:vMerge/>
            <w:tcBorders>
              <w:left w:val="single" w:sz="4" w:space="0" w:color="000000"/>
              <w:right w:val="single" w:sz="4" w:space="0" w:color="000000"/>
            </w:tcBorders>
            <w:shd w:val="clear" w:color="auto" w:fill="F3F3F3"/>
          </w:tcPr>
          <w:p w14:paraId="4C5BF762" w14:textId="7722EDBF" w:rsidR="0047164B" w:rsidRPr="00527F85" w:rsidRDefault="0047164B" w:rsidP="00DF563B">
            <w:pPr>
              <w:spacing w:after="160" w:line="259" w:lineRule="auto"/>
              <w:ind w:left="0" w:right="0" w:firstLine="0"/>
              <w:jc w:val="left"/>
            </w:pPr>
          </w:p>
        </w:tc>
        <w:tc>
          <w:tcPr>
            <w:tcW w:w="2711" w:type="dxa"/>
            <w:tcBorders>
              <w:top w:val="single" w:sz="4" w:space="0" w:color="000000"/>
              <w:left w:val="single" w:sz="4" w:space="0" w:color="000000"/>
              <w:bottom w:val="single" w:sz="4" w:space="0" w:color="000000"/>
              <w:right w:val="single" w:sz="4" w:space="0" w:color="000000"/>
            </w:tcBorders>
          </w:tcPr>
          <w:p w14:paraId="7F2E58AB" w14:textId="77777777" w:rsidR="0047164B" w:rsidRPr="00527F85" w:rsidRDefault="0047164B" w:rsidP="00DF563B">
            <w:pPr>
              <w:spacing w:after="0" w:line="259" w:lineRule="auto"/>
              <w:ind w:left="1" w:right="0" w:firstLine="0"/>
              <w:jc w:val="left"/>
            </w:pPr>
            <w:r w:rsidRPr="00527F85">
              <w:t xml:space="preserve">Exam (oral) </w:t>
            </w:r>
          </w:p>
        </w:tc>
        <w:tc>
          <w:tcPr>
            <w:tcW w:w="1191" w:type="dxa"/>
            <w:tcBorders>
              <w:top w:val="single" w:sz="4" w:space="0" w:color="000000"/>
              <w:left w:val="single" w:sz="4" w:space="0" w:color="000000"/>
              <w:bottom w:val="single" w:sz="4" w:space="0" w:color="000000"/>
              <w:right w:val="single" w:sz="4" w:space="0" w:color="000000"/>
            </w:tcBorders>
          </w:tcPr>
          <w:p w14:paraId="300C91CE" w14:textId="493BAA8B" w:rsidR="0047164B" w:rsidRPr="00527F85" w:rsidRDefault="0047164B" w:rsidP="00D563A6">
            <w:pPr>
              <w:spacing w:after="0" w:line="259" w:lineRule="auto"/>
              <w:ind w:left="0" w:right="0" w:firstLine="0"/>
              <w:jc w:val="center"/>
            </w:pPr>
            <w:r w:rsidRPr="00527F85">
              <w:t xml:space="preserve">1. - </w:t>
            </w:r>
            <w:r w:rsidR="00D563A6" w:rsidRPr="00527F85">
              <w:t>5</w:t>
            </w:r>
            <w:r w:rsidRPr="00527F85">
              <w:t>.</w:t>
            </w:r>
          </w:p>
        </w:tc>
        <w:tc>
          <w:tcPr>
            <w:tcW w:w="853" w:type="dxa"/>
            <w:tcBorders>
              <w:top w:val="single" w:sz="4" w:space="0" w:color="000000"/>
              <w:left w:val="single" w:sz="4" w:space="0" w:color="000000"/>
              <w:bottom w:val="single" w:sz="4" w:space="0" w:color="000000"/>
              <w:right w:val="single" w:sz="4" w:space="0" w:color="000000"/>
            </w:tcBorders>
          </w:tcPr>
          <w:p w14:paraId="6D426513" w14:textId="110A62C7" w:rsidR="0047164B" w:rsidRPr="00527F85" w:rsidRDefault="00D563A6" w:rsidP="00D563A6">
            <w:pPr>
              <w:spacing w:after="0" w:line="259" w:lineRule="auto"/>
              <w:ind w:left="0" w:right="0" w:firstLine="0"/>
              <w:jc w:val="center"/>
            </w:pPr>
            <w:r w:rsidRPr="00527F85">
              <w:t>40</w:t>
            </w:r>
          </w:p>
        </w:tc>
        <w:tc>
          <w:tcPr>
            <w:tcW w:w="850" w:type="dxa"/>
            <w:tcBorders>
              <w:top w:val="single" w:sz="4" w:space="0" w:color="000000"/>
              <w:left w:val="single" w:sz="4" w:space="0" w:color="000000"/>
              <w:bottom w:val="single" w:sz="4" w:space="0" w:color="000000"/>
              <w:right w:val="single" w:sz="4" w:space="0" w:color="000000"/>
            </w:tcBorders>
          </w:tcPr>
          <w:p w14:paraId="272C708E" w14:textId="567C1C52" w:rsidR="0047164B" w:rsidRPr="00527F85" w:rsidRDefault="0047164B" w:rsidP="00D563A6">
            <w:pPr>
              <w:spacing w:after="0" w:line="259" w:lineRule="auto"/>
              <w:ind w:left="0" w:right="0" w:firstLine="0"/>
              <w:jc w:val="center"/>
            </w:pPr>
            <w:r w:rsidRPr="00527F85">
              <w:t>1,</w:t>
            </w:r>
            <w:r w:rsidR="00D563A6" w:rsidRPr="00527F85">
              <w:t>3</w:t>
            </w:r>
          </w:p>
        </w:tc>
        <w:tc>
          <w:tcPr>
            <w:tcW w:w="1993" w:type="dxa"/>
            <w:tcBorders>
              <w:top w:val="single" w:sz="4" w:space="0" w:color="000000"/>
              <w:left w:val="single" w:sz="4" w:space="0" w:color="000000"/>
              <w:bottom w:val="single" w:sz="4" w:space="0" w:color="000000"/>
              <w:right w:val="single" w:sz="4" w:space="0" w:color="000000"/>
            </w:tcBorders>
          </w:tcPr>
          <w:p w14:paraId="6EE6CBBA" w14:textId="1D11E895" w:rsidR="0047164B" w:rsidRPr="00527F85" w:rsidRDefault="0047164B" w:rsidP="00D563A6">
            <w:pPr>
              <w:spacing w:after="0" w:line="259" w:lineRule="auto"/>
              <w:ind w:left="0" w:right="0" w:firstLine="0"/>
              <w:jc w:val="center"/>
            </w:pPr>
            <w:r w:rsidRPr="00527F85">
              <w:t>50 %</w:t>
            </w:r>
          </w:p>
        </w:tc>
      </w:tr>
      <w:tr w:rsidR="0047164B" w:rsidRPr="00527F85" w14:paraId="27BDCE69" w14:textId="77777777" w:rsidTr="00BD0F14">
        <w:trPr>
          <w:trHeight w:val="324"/>
        </w:trPr>
        <w:tc>
          <w:tcPr>
            <w:tcW w:w="2470" w:type="dxa"/>
            <w:vMerge/>
            <w:tcBorders>
              <w:left w:val="single" w:sz="4" w:space="0" w:color="000000"/>
              <w:bottom w:val="nil"/>
              <w:right w:val="single" w:sz="4" w:space="0" w:color="000000"/>
            </w:tcBorders>
            <w:shd w:val="clear" w:color="auto" w:fill="F3F3F3"/>
          </w:tcPr>
          <w:p w14:paraId="761804EA" w14:textId="77777777" w:rsidR="0047164B" w:rsidRPr="00527F85" w:rsidRDefault="0047164B" w:rsidP="00DF563B">
            <w:pPr>
              <w:spacing w:after="160" w:line="259" w:lineRule="auto"/>
              <w:ind w:left="0" w:right="0" w:firstLine="0"/>
              <w:jc w:val="left"/>
            </w:pPr>
          </w:p>
        </w:tc>
        <w:tc>
          <w:tcPr>
            <w:tcW w:w="3902" w:type="dxa"/>
            <w:gridSpan w:val="2"/>
            <w:tcBorders>
              <w:top w:val="single" w:sz="4" w:space="0" w:color="000000"/>
              <w:left w:val="single" w:sz="4" w:space="0" w:color="000000"/>
              <w:bottom w:val="single" w:sz="4" w:space="0" w:color="000000"/>
              <w:right w:val="single" w:sz="4" w:space="0" w:color="000000"/>
            </w:tcBorders>
          </w:tcPr>
          <w:p w14:paraId="12816B10" w14:textId="77777777" w:rsidR="0047164B" w:rsidRPr="00527F85" w:rsidRDefault="0047164B" w:rsidP="00DF563B">
            <w:pPr>
              <w:spacing w:after="0" w:line="259" w:lineRule="auto"/>
              <w:ind w:left="1" w:right="0" w:firstLine="0"/>
              <w:jc w:val="left"/>
            </w:pPr>
            <w:r w:rsidRPr="00527F85">
              <w:t xml:space="preserve">Total </w:t>
            </w:r>
          </w:p>
        </w:tc>
        <w:tc>
          <w:tcPr>
            <w:tcW w:w="853" w:type="dxa"/>
            <w:tcBorders>
              <w:top w:val="single" w:sz="4" w:space="0" w:color="000000"/>
              <w:left w:val="single" w:sz="4" w:space="0" w:color="000000"/>
              <w:bottom w:val="single" w:sz="4" w:space="0" w:color="000000"/>
              <w:right w:val="single" w:sz="4" w:space="0" w:color="000000"/>
            </w:tcBorders>
          </w:tcPr>
          <w:p w14:paraId="09F50794" w14:textId="4EAEAE6D" w:rsidR="0047164B" w:rsidRPr="00527F85" w:rsidRDefault="0047164B" w:rsidP="00D563A6">
            <w:pPr>
              <w:spacing w:after="0" w:line="259" w:lineRule="auto"/>
              <w:ind w:left="0" w:right="0" w:firstLine="0"/>
              <w:jc w:val="center"/>
            </w:pPr>
            <w:r w:rsidRPr="00527F85">
              <w:t>90</w:t>
            </w:r>
          </w:p>
        </w:tc>
        <w:tc>
          <w:tcPr>
            <w:tcW w:w="850" w:type="dxa"/>
            <w:tcBorders>
              <w:top w:val="single" w:sz="4" w:space="0" w:color="000000"/>
              <w:left w:val="single" w:sz="4" w:space="0" w:color="000000"/>
              <w:bottom w:val="single" w:sz="4" w:space="0" w:color="000000"/>
              <w:right w:val="single" w:sz="4" w:space="0" w:color="000000"/>
            </w:tcBorders>
          </w:tcPr>
          <w:p w14:paraId="1830662D" w14:textId="5AACFB95" w:rsidR="0047164B" w:rsidRPr="00527F85" w:rsidRDefault="0047164B" w:rsidP="00D563A6">
            <w:pPr>
              <w:spacing w:after="0" w:line="259" w:lineRule="auto"/>
              <w:ind w:left="0" w:right="0" w:firstLine="0"/>
              <w:jc w:val="center"/>
            </w:pPr>
            <w:r w:rsidRPr="00527F85">
              <w:t>3</w:t>
            </w:r>
          </w:p>
        </w:tc>
        <w:tc>
          <w:tcPr>
            <w:tcW w:w="1993" w:type="dxa"/>
            <w:tcBorders>
              <w:top w:val="single" w:sz="4" w:space="0" w:color="000000"/>
              <w:left w:val="single" w:sz="4" w:space="0" w:color="000000"/>
              <w:bottom w:val="single" w:sz="4" w:space="0" w:color="000000"/>
              <w:right w:val="single" w:sz="4" w:space="0" w:color="000000"/>
            </w:tcBorders>
          </w:tcPr>
          <w:p w14:paraId="13CC82AC" w14:textId="393C5879" w:rsidR="0047164B" w:rsidRPr="00527F85" w:rsidRDefault="0047164B" w:rsidP="00D563A6">
            <w:pPr>
              <w:spacing w:after="0" w:line="259" w:lineRule="auto"/>
              <w:ind w:left="0" w:right="0" w:firstLine="0"/>
              <w:jc w:val="center"/>
            </w:pPr>
            <w:r w:rsidRPr="00527F85">
              <w:t>100 %</w:t>
            </w:r>
          </w:p>
        </w:tc>
      </w:tr>
      <w:tr w:rsidR="0047164B" w:rsidRPr="00527F85" w14:paraId="145A79B9" w14:textId="77777777" w:rsidTr="00D86B96">
        <w:trPr>
          <w:trHeight w:val="1385"/>
        </w:trPr>
        <w:tc>
          <w:tcPr>
            <w:tcW w:w="2470" w:type="dxa"/>
            <w:tcBorders>
              <w:top w:val="nil"/>
              <w:left w:val="single" w:sz="4" w:space="0" w:color="000000"/>
              <w:bottom w:val="single" w:sz="4" w:space="0" w:color="000000"/>
              <w:right w:val="single" w:sz="4" w:space="0" w:color="000000"/>
            </w:tcBorders>
            <w:shd w:val="clear" w:color="auto" w:fill="F3F3F3"/>
          </w:tcPr>
          <w:p w14:paraId="37A46863" w14:textId="4491440E" w:rsidR="0047164B" w:rsidRPr="00527F85" w:rsidRDefault="0047164B" w:rsidP="00DF563B">
            <w:pPr>
              <w:spacing w:after="160" w:line="259" w:lineRule="auto"/>
              <w:ind w:left="0" w:right="0" w:firstLine="0"/>
              <w:jc w:val="left"/>
            </w:pPr>
            <w:r w:rsidRPr="00527F85">
              <w:t xml:space="preserve">Course activities, teaching and learning methods and assessment criteria  </w:t>
            </w:r>
          </w:p>
        </w:tc>
        <w:tc>
          <w:tcPr>
            <w:tcW w:w="7598" w:type="dxa"/>
            <w:gridSpan w:val="5"/>
            <w:tcBorders>
              <w:top w:val="single" w:sz="4" w:space="0" w:color="000000"/>
              <w:left w:val="single" w:sz="4" w:space="0" w:color="000000"/>
              <w:bottom w:val="single" w:sz="4" w:space="0" w:color="000000"/>
              <w:right w:val="single" w:sz="4" w:space="0" w:color="000000"/>
            </w:tcBorders>
          </w:tcPr>
          <w:p w14:paraId="39457A6D" w14:textId="77777777" w:rsidR="0047164B" w:rsidRPr="00527F85" w:rsidRDefault="0047164B" w:rsidP="00DF563B">
            <w:pPr>
              <w:spacing w:after="0" w:line="259" w:lineRule="auto"/>
              <w:ind w:left="1" w:right="0" w:firstLine="0"/>
              <w:jc w:val="left"/>
            </w:pPr>
            <w:r w:rsidRPr="00527F85">
              <w:t xml:space="preserve">Additional information (assessment criteria): </w:t>
            </w:r>
          </w:p>
          <w:p w14:paraId="43D29F9D" w14:textId="6AB133FA" w:rsidR="00505F1B" w:rsidRPr="00527F85" w:rsidRDefault="0047164B" w:rsidP="00505F1B">
            <w:pPr>
              <w:spacing w:after="0" w:line="259" w:lineRule="auto"/>
              <w:ind w:left="1" w:right="0" w:firstLine="0"/>
              <w:jc w:val="left"/>
            </w:pPr>
            <w:r w:rsidRPr="00527F85">
              <w:t xml:space="preserve"> </w:t>
            </w:r>
            <w:r w:rsidR="00505F1B" w:rsidRPr="00527F85">
              <w:t>Students are required to attend at least 70% of classes.</w:t>
            </w:r>
          </w:p>
          <w:p w14:paraId="3FDCC93C" w14:textId="2CF7AAD6" w:rsidR="00505F1B" w:rsidRPr="00527F85" w:rsidRDefault="00505F1B" w:rsidP="00DD6474">
            <w:pPr>
              <w:spacing w:after="0" w:line="259" w:lineRule="auto"/>
              <w:ind w:left="1" w:right="0" w:firstLine="0"/>
              <w:jc w:val="left"/>
            </w:pPr>
            <w:r w:rsidRPr="00527F85">
              <w:t>Active participation in class is expected, which is evaluated as follows:</w:t>
            </w:r>
          </w:p>
          <w:p w14:paraId="1420DD8A" w14:textId="77777777" w:rsidR="00505F1B" w:rsidRPr="00527F85" w:rsidRDefault="00505F1B" w:rsidP="00505F1B">
            <w:pPr>
              <w:spacing w:after="0" w:line="259" w:lineRule="auto"/>
              <w:ind w:left="1" w:right="0" w:firstLine="0"/>
              <w:jc w:val="left"/>
            </w:pPr>
            <w:r w:rsidRPr="00527F85">
              <w:t>0% = more than the allowed 30% absences</w:t>
            </w:r>
          </w:p>
          <w:p w14:paraId="4BDFC056" w14:textId="77777777" w:rsidR="00505F1B" w:rsidRPr="00527F85" w:rsidRDefault="00505F1B" w:rsidP="00505F1B">
            <w:pPr>
              <w:spacing w:after="0" w:line="259" w:lineRule="auto"/>
              <w:ind w:left="1" w:right="0" w:firstLine="0"/>
              <w:jc w:val="left"/>
            </w:pPr>
            <w:r w:rsidRPr="00527F85">
              <w:t>5% = attends classes, but does not participate</w:t>
            </w:r>
          </w:p>
          <w:p w14:paraId="61E28ED6" w14:textId="77777777" w:rsidR="00505F1B" w:rsidRPr="00527F85" w:rsidRDefault="00505F1B" w:rsidP="00505F1B">
            <w:pPr>
              <w:spacing w:after="0" w:line="259" w:lineRule="auto"/>
              <w:ind w:left="1" w:right="0" w:firstLine="0"/>
              <w:jc w:val="left"/>
            </w:pPr>
            <w:r w:rsidRPr="00527F85">
              <w:t>10% = participates, but without their own initiative and adequate preparation</w:t>
            </w:r>
          </w:p>
          <w:p w14:paraId="4B8EA1A6" w14:textId="34618EF0" w:rsidR="00505F1B" w:rsidRPr="00527F85" w:rsidRDefault="00505F1B" w:rsidP="00505F1B">
            <w:pPr>
              <w:spacing w:after="0" w:line="259" w:lineRule="auto"/>
              <w:ind w:left="1" w:right="0" w:firstLine="0"/>
              <w:jc w:val="left"/>
            </w:pPr>
            <w:r w:rsidRPr="00527F85">
              <w:t>15% = voluntarily and correctly prepared</w:t>
            </w:r>
            <w:r w:rsidR="00DD6474">
              <w:t>,</w:t>
            </w:r>
            <w:r w:rsidRPr="00527F85">
              <w:t xml:space="preserve"> participates in the teaching</w:t>
            </w:r>
          </w:p>
          <w:p w14:paraId="39DC4B73" w14:textId="77777777" w:rsidR="00505F1B" w:rsidRPr="00527F85" w:rsidRDefault="00505F1B" w:rsidP="00505F1B">
            <w:pPr>
              <w:spacing w:after="0" w:line="259" w:lineRule="auto"/>
              <w:ind w:left="1" w:right="0" w:firstLine="0"/>
              <w:jc w:val="left"/>
            </w:pPr>
            <w:r w:rsidRPr="00527F85">
              <w:t>process</w:t>
            </w:r>
          </w:p>
          <w:p w14:paraId="397686FB" w14:textId="5D3989B9" w:rsidR="0047164B" w:rsidRPr="00527F85" w:rsidRDefault="00505F1B" w:rsidP="00505F1B">
            <w:pPr>
              <w:spacing w:after="0" w:line="259" w:lineRule="auto"/>
              <w:ind w:left="1" w:right="0" w:firstLine="0"/>
              <w:jc w:val="left"/>
            </w:pPr>
            <w:r w:rsidRPr="00527F85">
              <w:t>20% = regularly prepared, shows high motivation, contributes</w:t>
            </w:r>
            <w:r w:rsidR="00DD6474">
              <w:t xml:space="preserve"> </w:t>
            </w:r>
            <w:r w:rsidRPr="00527F85">
              <w:t>continu</w:t>
            </w:r>
            <w:r w:rsidR="00DD6474">
              <w:t>osly</w:t>
            </w:r>
            <w:r w:rsidRPr="00527F85">
              <w:t xml:space="preserve"> with own ideas and suggestions</w:t>
            </w:r>
          </w:p>
          <w:p w14:paraId="49EF7EF4" w14:textId="159ADB97" w:rsidR="00E564CD" w:rsidRPr="00527F85" w:rsidRDefault="00E564CD" w:rsidP="00E564CD">
            <w:pPr>
              <w:spacing w:after="0" w:line="259" w:lineRule="auto"/>
              <w:ind w:left="1" w:right="0" w:firstLine="0"/>
              <w:jc w:val="left"/>
            </w:pPr>
            <w:r w:rsidRPr="00527F85">
              <w:t xml:space="preserve">Students are required to write, hand in and present a seminar paper on the chosen topic (condition for taking the exam). The list of offered topics is published on e-learning. Students can also propose a topic outside the list to the subject teacher. Seminar papers are primarily based on optional literature, and additional literature will be recommended for each topic. The date of the presentation, as well as other formal and substantive work conditions, are agreed with the subject teacher. The final form of the paper should be submitted at least one week before the exam. When preparing a seminar paper, it is necessary to respect the published </w:t>
            </w:r>
            <w:r w:rsidR="00DD6474">
              <w:t>Guidelines</w:t>
            </w:r>
            <w:r w:rsidRPr="00527F85">
              <w:t xml:space="preserve"> for</w:t>
            </w:r>
            <w:r w:rsidR="00DD6474">
              <w:t xml:space="preserve"> the</w:t>
            </w:r>
            <w:r w:rsidRPr="00527F85">
              <w:t xml:space="preserve"> writing</w:t>
            </w:r>
            <w:r w:rsidR="00DD6474">
              <w:t xml:space="preserve"> of</w:t>
            </w:r>
            <w:r w:rsidRPr="00527F85">
              <w:t xml:space="preserve"> seminar</w:t>
            </w:r>
            <w:r w:rsidR="00DD6474">
              <w:t xml:space="preserve"> papers, final</w:t>
            </w:r>
            <w:r w:rsidRPr="00527F85">
              <w:t xml:space="preserve"> and </w:t>
            </w:r>
            <w:r w:rsidR="00DD6474">
              <w:t>diploma</w:t>
            </w:r>
            <w:r w:rsidRPr="00527F85">
              <w:t xml:space="preserve"> theses in the Croatian language. </w:t>
            </w:r>
          </w:p>
          <w:p w14:paraId="03E62851" w14:textId="77777777" w:rsidR="00E564CD" w:rsidRPr="00527F85" w:rsidRDefault="00E564CD" w:rsidP="00E564CD">
            <w:pPr>
              <w:spacing w:after="0" w:line="259" w:lineRule="auto"/>
              <w:ind w:left="1" w:right="0" w:firstLine="0"/>
              <w:jc w:val="left"/>
            </w:pPr>
            <w:r w:rsidRPr="00527F85">
              <w:t xml:space="preserve">The following criteria are important when evaluating the seminar paper: </w:t>
            </w:r>
          </w:p>
          <w:p w14:paraId="2FA55E74" w14:textId="77777777" w:rsidR="00E564CD" w:rsidRPr="00527F85" w:rsidRDefault="00E564CD" w:rsidP="00E564CD">
            <w:pPr>
              <w:spacing w:after="0" w:line="259" w:lineRule="auto"/>
              <w:ind w:left="1" w:right="0" w:firstLine="0"/>
              <w:jc w:val="left"/>
            </w:pPr>
            <w:r w:rsidRPr="00527F85">
              <w:t xml:space="preserve">a) articulation: relevance (coverage of the topic), organization (clarity and connectedness of the structure); </w:t>
            </w:r>
          </w:p>
          <w:p w14:paraId="7625565D" w14:textId="77777777" w:rsidR="00E564CD" w:rsidRPr="00527F85" w:rsidRDefault="00E564CD" w:rsidP="00E564CD">
            <w:pPr>
              <w:spacing w:after="0" w:line="259" w:lineRule="auto"/>
              <w:ind w:left="1" w:right="0" w:firstLine="0"/>
              <w:jc w:val="left"/>
            </w:pPr>
            <w:r w:rsidRPr="00527F85">
              <w:t xml:space="preserve">b) argumentation: accuracy, rationale, comprehensiveness, level of criticality; </w:t>
            </w:r>
          </w:p>
          <w:p w14:paraId="667510FC" w14:textId="77777777" w:rsidR="00DD6474" w:rsidRDefault="00E564CD" w:rsidP="00D86B96">
            <w:pPr>
              <w:spacing w:after="0" w:line="259" w:lineRule="auto"/>
              <w:ind w:left="1" w:right="0" w:firstLine="0"/>
              <w:jc w:val="left"/>
            </w:pPr>
            <w:r w:rsidRPr="00527F85">
              <w:t xml:space="preserve">c) substantiation - appropriate use of literature, adequacy of references; </w:t>
            </w:r>
          </w:p>
          <w:p w14:paraId="13252DCB" w14:textId="70E6EF3E" w:rsidR="0047164B" w:rsidRPr="00527F85" w:rsidRDefault="00E564CD" w:rsidP="00D86B96">
            <w:pPr>
              <w:spacing w:after="0" w:line="259" w:lineRule="auto"/>
              <w:ind w:left="1" w:right="0" w:firstLine="0"/>
              <w:jc w:val="left"/>
            </w:pPr>
            <w:r w:rsidRPr="00527F85">
              <w:t>d) presentation - clarity, comprehensibility, security, use of digital tools.</w:t>
            </w:r>
          </w:p>
        </w:tc>
      </w:tr>
      <w:tr w:rsidR="0047164B" w:rsidRPr="00527F85" w14:paraId="2CDF691B" w14:textId="77777777" w:rsidTr="00BD0F14">
        <w:trPr>
          <w:trHeight w:val="293"/>
        </w:trPr>
        <w:tc>
          <w:tcPr>
            <w:tcW w:w="2470" w:type="dxa"/>
            <w:tcBorders>
              <w:top w:val="single" w:sz="4" w:space="0" w:color="000000"/>
              <w:left w:val="single" w:sz="4" w:space="0" w:color="000000"/>
              <w:bottom w:val="nil"/>
              <w:right w:val="single" w:sz="4" w:space="0" w:color="000000"/>
            </w:tcBorders>
            <w:shd w:val="clear" w:color="auto" w:fill="F3F3F3"/>
          </w:tcPr>
          <w:p w14:paraId="6DFC71CA" w14:textId="77777777" w:rsidR="0047164B" w:rsidRPr="00527F85" w:rsidRDefault="0047164B" w:rsidP="00DF563B">
            <w:pPr>
              <w:spacing w:after="160" w:line="259" w:lineRule="auto"/>
              <w:ind w:left="0" w:right="0" w:firstLine="0"/>
              <w:jc w:val="left"/>
            </w:pPr>
          </w:p>
        </w:tc>
        <w:tc>
          <w:tcPr>
            <w:tcW w:w="7598" w:type="dxa"/>
            <w:gridSpan w:val="5"/>
            <w:vMerge w:val="restart"/>
            <w:tcBorders>
              <w:top w:val="single" w:sz="4" w:space="0" w:color="000000"/>
              <w:left w:val="single" w:sz="4" w:space="0" w:color="000000"/>
              <w:bottom w:val="single" w:sz="4" w:space="0" w:color="000000"/>
              <w:right w:val="single" w:sz="4" w:space="0" w:color="000000"/>
            </w:tcBorders>
          </w:tcPr>
          <w:p w14:paraId="08A64C72" w14:textId="57FDE282" w:rsidR="0047164B" w:rsidRPr="00527F85" w:rsidRDefault="00DD6474" w:rsidP="00DF563B">
            <w:pPr>
              <w:spacing w:after="7" w:line="259" w:lineRule="auto"/>
              <w:ind w:left="37" w:right="0" w:firstLine="0"/>
              <w:jc w:val="left"/>
            </w:pPr>
            <w:r>
              <w:t xml:space="preserve">To </w:t>
            </w:r>
            <w:r w:rsidR="0047164B" w:rsidRPr="00527F85">
              <w:t>successful</w:t>
            </w:r>
            <w:r>
              <w:t>ly</w:t>
            </w:r>
            <w:r w:rsidR="0047164B" w:rsidRPr="00527F85">
              <w:t xml:space="preserve"> complet</w:t>
            </w:r>
            <w:r>
              <w:t>e</w:t>
            </w:r>
            <w:r w:rsidR="0047164B" w:rsidRPr="00527F85">
              <w:t xml:space="preserve"> the course, student</w:t>
            </w:r>
            <w:r>
              <w:t>s</w:t>
            </w:r>
            <w:r w:rsidR="0047164B" w:rsidRPr="00527F85">
              <w:t xml:space="preserve"> must:  </w:t>
            </w:r>
          </w:p>
          <w:p w14:paraId="23BD8107" w14:textId="77777777" w:rsidR="00E564CD" w:rsidRPr="00527F85" w:rsidRDefault="00E564CD" w:rsidP="00E564CD">
            <w:pPr>
              <w:spacing w:after="4" w:line="259" w:lineRule="auto"/>
              <w:ind w:right="0"/>
              <w:jc w:val="left"/>
            </w:pPr>
            <w:r w:rsidRPr="00527F85">
              <w:t>1. attend classes (30% absences are tolerated)</w:t>
            </w:r>
          </w:p>
          <w:p w14:paraId="380BA88F" w14:textId="77777777" w:rsidR="00E564CD" w:rsidRPr="00527F85" w:rsidRDefault="00E564CD" w:rsidP="00E564CD">
            <w:pPr>
              <w:spacing w:after="4" w:line="259" w:lineRule="auto"/>
              <w:ind w:right="0"/>
              <w:jc w:val="left"/>
            </w:pPr>
            <w:r w:rsidRPr="00527F85">
              <w:t>2. actively participate in the teaching process</w:t>
            </w:r>
          </w:p>
          <w:p w14:paraId="324E4693" w14:textId="77777777" w:rsidR="00E564CD" w:rsidRPr="00527F85" w:rsidRDefault="00E564CD" w:rsidP="00E564CD">
            <w:pPr>
              <w:spacing w:after="4" w:line="259" w:lineRule="auto"/>
              <w:ind w:right="0"/>
              <w:jc w:val="left"/>
            </w:pPr>
            <w:r w:rsidRPr="00527F85">
              <w:t>3. write a seminar paper and present it orally during the oral exam</w:t>
            </w:r>
          </w:p>
          <w:p w14:paraId="6B68C1CB" w14:textId="7FF639F5" w:rsidR="0047164B" w:rsidRPr="00527F85" w:rsidRDefault="00E564CD" w:rsidP="00E564CD">
            <w:pPr>
              <w:spacing w:after="0" w:line="259" w:lineRule="auto"/>
              <w:ind w:right="0"/>
              <w:jc w:val="left"/>
            </w:pPr>
            <w:r w:rsidRPr="00527F85">
              <w:t>4. pass the final oral exam.</w:t>
            </w:r>
          </w:p>
        </w:tc>
      </w:tr>
      <w:tr w:rsidR="0047164B" w:rsidRPr="00527F85" w14:paraId="00AD6DF5" w14:textId="77777777" w:rsidTr="00BD0F14">
        <w:trPr>
          <w:trHeight w:val="326"/>
        </w:trPr>
        <w:tc>
          <w:tcPr>
            <w:tcW w:w="2470" w:type="dxa"/>
            <w:tcBorders>
              <w:top w:val="nil"/>
              <w:left w:val="single" w:sz="4" w:space="0" w:color="000000"/>
              <w:bottom w:val="nil"/>
              <w:right w:val="single" w:sz="4" w:space="0" w:color="000000"/>
            </w:tcBorders>
            <w:shd w:val="clear" w:color="auto" w:fill="F3F3F3"/>
          </w:tcPr>
          <w:p w14:paraId="11CFFB11" w14:textId="0CB71634" w:rsidR="0047164B" w:rsidRPr="00527F85" w:rsidRDefault="00E564CD" w:rsidP="00DF563B">
            <w:pPr>
              <w:spacing w:after="160" w:line="259" w:lineRule="auto"/>
              <w:ind w:left="0" w:right="0" w:firstLine="0"/>
              <w:jc w:val="left"/>
            </w:pPr>
            <w:r w:rsidRPr="00527F85">
              <w:t>Course requirements</w:t>
            </w:r>
          </w:p>
        </w:tc>
        <w:tc>
          <w:tcPr>
            <w:tcW w:w="7598" w:type="dxa"/>
            <w:gridSpan w:val="5"/>
            <w:vMerge/>
            <w:tcBorders>
              <w:top w:val="nil"/>
              <w:left w:val="single" w:sz="4" w:space="0" w:color="000000"/>
              <w:bottom w:val="nil"/>
              <w:right w:val="single" w:sz="4" w:space="0" w:color="000000"/>
            </w:tcBorders>
          </w:tcPr>
          <w:p w14:paraId="72DF6EE0" w14:textId="77777777" w:rsidR="0047164B" w:rsidRPr="00527F85" w:rsidRDefault="0047164B" w:rsidP="00DF563B">
            <w:pPr>
              <w:spacing w:after="160" w:line="259" w:lineRule="auto"/>
              <w:ind w:left="0" w:right="0" w:firstLine="0"/>
              <w:jc w:val="left"/>
            </w:pPr>
          </w:p>
        </w:tc>
      </w:tr>
      <w:tr w:rsidR="0047164B" w:rsidRPr="00527F85" w14:paraId="410682F6" w14:textId="77777777" w:rsidTr="00BD0F14">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20994814" w14:textId="77777777" w:rsidR="0047164B" w:rsidRPr="00527F85" w:rsidRDefault="0047164B" w:rsidP="00DF563B">
            <w:pPr>
              <w:spacing w:after="0" w:line="259" w:lineRule="auto"/>
              <w:ind w:left="36" w:right="0" w:firstLine="0"/>
              <w:jc w:val="left"/>
            </w:pPr>
            <w:r w:rsidRPr="00527F85">
              <w:t xml:space="preserve">Mid-term and final exam term </w:t>
            </w:r>
          </w:p>
        </w:tc>
        <w:tc>
          <w:tcPr>
            <w:tcW w:w="7598" w:type="dxa"/>
            <w:gridSpan w:val="5"/>
            <w:tcBorders>
              <w:top w:val="single" w:sz="4" w:space="0" w:color="000000"/>
              <w:left w:val="single" w:sz="4" w:space="0" w:color="000000"/>
              <w:bottom w:val="single" w:sz="4" w:space="0" w:color="000000"/>
              <w:right w:val="single" w:sz="4" w:space="0" w:color="000000"/>
            </w:tcBorders>
          </w:tcPr>
          <w:p w14:paraId="336EE9A7" w14:textId="77777777" w:rsidR="0047164B" w:rsidRPr="00527F85" w:rsidRDefault="0047164B" w:rsidP="00DF563B">
            <w:pPr>
              <w:spacing w:after="0" w:line="259" w:lineRule="auto"/>
              <w:ind w:left="37" w:right="0" w:firstLine="0"/>
            </w:pPr>
            <w:r w:rsidRPr="00527F85">
              <w:t>They are given at the beginning of the academic year when they are published on the University's website and in ISVU.</w:t>
            </w:r>
            <w:r w:rsidRPr="00527F85">
              <w:rPr>
                <w:color w:val="202124"/>
              </w:rPr>
              <w:t xml:space="preserve"> </w:t>
            </w:r>
            <w:r w:rsidRPr="00527F85">
              <w:rPr>
                <w:color w:val="C00000"/>
              </w:rPr>
              <w:t xml:space="preserve"> </w:t>
            </w:r>
          </w:p>
        </w:tc>
      </w:tr>
      <w:tr w:rsidR="0047164B" w:rsidRPr="00527F85" w14:paraId="61408343" w14:textId="77777777" w:rsidTr="00CE427F">
        <w:trPr>
          <w:trHeight w:val="1843"/>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1DAE24C" w14:textId="77777777" w:rsidR="0047164B" w:rsidRPr="00527F85" w:rsidRDefault="0047164B" w:rsidP="00DF563B">
            <w:pPr>
              <w:spacing w:after="0" w:line="259" w:lineRule="auto"/>
              <w:ind w:left="36" w:right="31" w:firstLine="0"/>
            </w:pPr>
            <w:r w:rsidRPr="00527F85">
              <w:t xml:space="preserve">Additional information on the course </w:t>
            </w:r>
          </w:p>
        </w:tc>
        <w:tc>
          <w:tcPr>
            <w:tcW w:w="7598" w:type="dxa"/>
            <w:gridSpan w:val="5"/>
            <w:tcBorders>
              <w:top w:val="single" w:sz="4" w:space="0" w:color="000000"/>
              <w:left w:val="single" w:sz="4" w:space="0" w:color="000000"/>
              <w:bottom w:val="single" w:sz="4" w:space="0" w:color="000000"/>
              <w:right w:val="single" w:sz="4" w:space="0" w:color="000000"/>
            </w:tcBorders>
          </w:tcPr>
          <w:p w14:paraId="7D36DD6D" w14:textId="0E4A98F2" w:rsidR="0047164B" w:rsidRPr="00527F85" w:rsidRDefault="0047164B" w:rsidP="00D86B96">
            <w:pPr>
              <w:spacing w:after="0" w:line="259" w:lineRule="auto"/>
              <w:ind w:left="0" w:right="0" w:firstLine="0"/>
              <w:jc w:val="left"/>
            </w:pPr>
            <w:r w:rsidRPr="00527F85">
              <w:t>In the case of distance learning, changes are possible in</w:t>
            </w:r>
            <w:r w:rsidR="00D86B96">
              <w:t xml:space="preserve"> </w:t>
            </w:r>
            <w:r w:rsidRPr="00527F85">
              <w:t>the location of the course delivery</w:t>
            </w:r>
            <w:r w:rsidR="00D86B96">
              <w:t xml:space="preserve">, </w:t>
            </w:r>
            <w:r w:rsidRPr="00527F85">
              <w:t>the activities’ implementation, interpretation and teaching methods, and evaluation methods</w:t>
            </w:r>
            <w:r w:rsidR="00D86B96">
              <w:t xml:space="preserve">, </w:t>
            </w:r>
            <w:r w:rsidRPr="00527F85">
              <w:t>students’ obligations</w:t>
            </w:r>
            <w:r w:rsidR="00D86B96">
              <w:t xml:space="preserve">, </w:t>
            </w:r>
            <w:r w:rsidRPr="00527F85">
              <w:t xml:space="preserve">available (literature) sources. </w:t>
            </w:r>
          </w:p>
          <w:p w14:paraId="3CD99AFB" w14:textId="77777777" w:rsidR="0047164B" w:rsidRPr="00527F85" w:rsidRDefault="0047164B" w:rsidP="00DF563B">
            <w:pPr>
              <w:spacing w:after="0" w:line="240" w:lineRule="auto"/>
              <w:ind w:left="37" w:right="30" w:firstLine="0"/>
              <w:jc w:val="left"/>
            </w:pPr>
            <w:r w:rsidRPr="00527F85">
              <w:t xml:space="preserve">Teachers will inform students about the changes when the distance learning starts. </w:t>
            </w:r>
          </w:p>
          <w:p w14:paraId="4ADB7C68" w14:textId="55F395DB" w:rsidR="0047164B" w:rsidRPr="00527F85" w:rsidRDefault="0047164B" w:rsidP="00527F85">
            <w:pPr>
              <w:spacing w:after="24" w:line="259" w:lineRule="auto"/>
              <w:ind w:left="37" w:right="0" w:firstLine="0"/>
              <w:jc w:val="left"/>
            </w:pPr>
            <w:r w:rsidRPr="00527F85">
              <w:t xml:space="preserve">Learning outcomes remain unchanged.   </w:t>
            </w:r>
          </w:p>
        </w:tc>
      </w:tr>
      <w:tr w:rsidR="0047164B" w:rsidRPr="00527F85" w14:paraId="1D3BC036" w14:textId="77777777" w:rsidTr="00BD0F14">
        <w:trPr>
          <w:trHeight w:val="1505"/>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2F89E40" w14:textId="77777777" w:rsidR="0047164B" w:rsidRPr="00527F85" w:rsidRDefault="0047164B" w:rsidP="00DF563B">
            <w:pPr>
              <w:spacing w:after="0" w:line="259" w:lineRule="auto"/>
              <w:ind w:left="6" w:right="0" w:firstLine="0"/>
              <w:jc w:val="left"/>
            </w:pPr>
            <w:r w:rsidRPr="00527F85">
              <w:t xml:space="preserve">Bibliography </w:t>
            </w:r>
          </w:p>
        </w:tc>
        <w:tc>
          <w:tcPr>
            <w:tcW w:w="7598" w:type="dxa"/>
            <w:gridSpan w:val="5"/>
            <w:tcBorders>
              <w:top w:val="single" w:sz="4" w:space="0" w:color="000000"/>
              <w:left w:val="single" w:sz="4" w:space="0" w:color="000000"/>
              <w:bottom w:val="single" w:sz="4" w:space="0" w:color="000000"/>
              <w:right w:val="single" w:sz="4" w:space="0" w:color="000000"/>
            </w:tcBorders>
          </w:tcPr>
          <w:p w14:paraId="09F25853" w14:textId="77777777" w:rsidR="002278E3" w:rsidRPr="00527F85" w:rsidRDefault="002278E3" w:rsidP="002278E3">
            <w:pPr>
              <w:spacing w:after="0" w:line="259" w:lineRule="auto"/>
              <w:ind w:left="36" w:right="0" w:firstLine="0"/>
              <w:jc w:val="left"/>
            </w:pPr>
            <w:r w:rsidRPr="00527F85">
              <w:t xml:space="preserve">Mandatory:  </w:t>
            </w:r>
          </w:p>
          <w:p w14:paraId="4143820E" w14:textId="7C6E143A" w:rsidR="002278E3" w:rsidRPr="002278E3" w:rsidRDefault="002278E3" w:rsidP="002278E3">
            <w:pPr>
              <w:spacing w:after="0" w:line="240" w:lineRule="auto"/>
              <w:ind w:left="0" w:right="0" w:firstLine="0"/>
              <w:rPr>
                <w:rFonts w:eastAsia="Times New Roman" w:cs="Times New Roman"/>
                <w:color w:val="auto"/>
              </w:rPr>
            </w:pPr>
            <w:r w:rsidRPr="002278E3">
              <w:rPr>
                <w:rFonts w:eastAsia="Times New Roman" w:cs="Times New Roman"/>
                <w:color w:val="auto"/>
              </w:rPr>
              <w:t>1. Ćurko B. et al. (2015). Etičko obrazovanje i učenje o vrijednostima. Priručnik za učitelje i odgajatelje. Ljubljana: Project: ETHIKA - Ethics and values education in schools and kindergartens.</w:t>
            </w:r>
          </w:p>
          <w:p w14:paraId="55E12F06" w14:textId="77777777" w:rsidR="002278E3" w:rsidRPr="002278E3" w:rsidRDefault="002278E3" w:rsidP="002278E3">
            <w:pPr>
              <w:spacing w:after="0" w:line="240" w:lineRule="auto"/>
              <w:ind w:left="0" w:right="0" w:firstLine="0"/>
              <w:rPr>
                <w:rFonts w:eastAsia="Times New Roman" w:cs="Times New Roman"/>
                <w:color w:val="0000FF"/>
                <w:u w:val="single"/>
              </w:rPr>
            </w:pPr>
            <w:r w:rsidRPr="002278E3">
              <w:rPr>
                <w:rFonts w:eastAsia="Times New Roman" w:cs="Times New Roman"/>
                <w:color w:val="auto"/>
              </w:rPr>
              <w:t>(</w:t>
            </w:r>
            <w:hyperlink r:id="rId13" w:history="1">
              <w:r w:rsidRPr="002278E3">
                <w:rPr>
                  <w:rFonts w:eastAsia="Times New Roman" w:cs="Times New Roman"/>
                  <w:color w:val="0000FF"/>
                  <w:u w:val="single"/>
                </w:rPr>
                <w:t>https://ec.europa.eu/programmes/erasmus-plus/project-result-content/78cf8290-e6f6-4f2e-bfb6-b6dc88d71100/</w:t>
              </w:r>
              <w:r w:rsidRPr="002278E3">
                <w:rPr>
                  <w:rFonts w:eastAsia="Times New Roman" w:cs="Times New Roman"/>
                  <w:color w:val="0000FF"/>
                  <w:u w:val="single"/>
                </w:rPr>
                <w:br/>
                <w:t>Ethika_O1a_%20Manual%20for%20Teachers_HR.pdf</w:t>
              </w:r>
            </w:hyperlink>
            <w:r w:rsidRPr="002278E3">
              <w:rPr>
                <w:rFonts w:eastAsia="Times New Roman" w:cs="Times New Roman"/>
                <w:color w:val="auto"/>
              </w:rPr>
              <w:t>)</w:t>
            </w:r>
          </w:p>
          <w:p w14:paraId="3AD5CE26" w14:textId="77777777" w:rsidR="002278E3" w:rsidRPr="002278E3" w:rsidRDefault="002278E3" w:rsidP="002278E3">
            <w:pPr>
              <w:spacing w:after="0" w:line="240" w:lineRule="auto"/>
              <w:ind w:left="0" w:right="0" w:firstLine="0"/>
              <w:rPr>
                <w:rFonts w:eastAsia="Times New Roman" w:cs="Times New Roman"/>
                <w:color w:val="auto"/>
              </w:rPr>
            </w:pPr>
            <w:r w:rsidRPr="002278E3">
              <w:rPr>
                <w:rFonts w:eastAsia="Times New Roman" w:cs="Times New Roman"/>
                <w:color w:val="auto"/>
              </w:rPr>
              <w:t>2. Gopnik, A. (2011). Beba filozof. Što nam djeca govore o istini, ljubavi i značenju života. Zagreb: Algoritam.</w:t>
            </w:r>
          </w:p>
          <w:p w14:paraId="405CEA66" w14:textId="77777777" w:rsidR="002278E3" w:rsidRPr="00527F85" w:rsidRDefault="002278E3" w:rsidP="002278E3">
            <w:pPr>
              <w:spacing w:after="6" w:line="259" w:lineRule="auto"/>
              <w:ind w:left="36" w:right="0" w:firstLine="0"/>
              <w:jc w:val="left"/>
            </w:pPr>
            <w:r w:rsidRPr="00527F85">
              <w:t xml:space="preserve">Optional: </w:t>
            </w:r>
          </w:p>
          <w:p w14:paraId="6E5C09E7" w14:textId="77777777" w:rsidR="002278E3" w:rsidRPr="002278E3" w:rsidRDefault="002278E3" w:rsidP="002278E3">
            <w:pPr>
              <w:spacing w:after="0" w:line="240" w:lineRule="auto"/>
              <w:ind w:left="0" w:right="0" w:firstLine="0"/>
              <w:jc w:val="left"/>
              <w:rPr>
                <w:rFonts w:eastAsia="Times New Roman" w:cs="Times New Roman"/>
                <w:color w:val="auto"/>
              </w:rPr>
            </w:pPr>
            <w:r w:rsidRPr="002278E3">
              <w:rPr>
                <w:rFonts w:eastAsia="Times New Roman" w:cs="Times New Roman"/>
                <w:color w:val="auto"/>
              </w:rPr>
              <w:t>1. Barbarić, D. (ur.) (2011). Čemu obrazovanje. Razmatranja o budućnosti sveučilišta. Zagreb: Matica hrvatska.</w:t>
            </w:r>
          </w:p>
          <w:p w14:paraId="5BF4E584" w14:textId="77777777" w:rsidR="002278E3" w:rsidRPr="002278E3" w:rsidRDefault="002278E3" w:rsidP="002278E3">
            <w:pPr>
              <w:spacing w:after="0" w:line="240" w:lineRule="auto"/>
              <w:ind w:left="0" w:right="0" w:firstLine="0"/>
              <w:jc w:val="left"/>
              <w:rPr>
                <w:rFonts w:eastAsia="Times New Roman" w:cs="Times New Roman"/>
                <w:color w:val="auto"/>
              </w:rPr>
            </w:pPr>
            <w:r w:rsidRPr="002278E3">
              <w:rPr>
                <w:rFonts w:eastAsia="Times New Roman" w:cs="Times New Roman"/>
                <w:color w:val="auto"/>
              </w:rPr>
              <w:t>2. Ćurko, B. (2017). Kritičko mišljenje u nastavi filozofije, logike i etike. Zagreb: Hrvatsko filozofsko društvo.</w:t>
            </w:r>
          </w:p>
          <w:p w14:paraId="5D15E9DE" w14:textId="77777777" w:rsidR="002278E3" w:rsidRPr="002278E3" w:rsidRDefault="002278E3" w:rsidP="002278E3">
            <w:pPr>
              <w:spacing w:after="0" w:line="240" w:lineRule="auto"/>
              <w:ind w:left="0" w:right="0" w:firstLine="0"/>
              <w:jc w:val="left"/>
              <w:rPr>
                <w:rFonts w:eastAsia="Times New Roman" w:cs="Times New Roman"/>
                <w:color w:val="auto"/>
              </w:rPr>
            </w:pPr>
            <w:r w:rsidRPr="002278E3">
              <w:rPr>
                <w:rFonts w:eastAsia="Times New Roman" w:cs="Times New Roman"/>
                <w:color w:val="auto"/>
              </w:rPr>
              <w:t>3. Freire, P. (2002). Pedagogija obespravljenih. Zagreb: Odraz.</w:t>
            </w:r>
          </w:p>
          <w:p w14:paraId="2CB9DF96" w14:textId="77777777" w:rsidR="002278E3" w:rsidRPr="002278E3" w:rsidRDefault="002278E3" w:rsidP="002278E3">
            <w:pPr>
              <w:spacing w:after="0" w:line="240" w:lineRule="auto"/>
              <w:ind w:left="0" w:right="0" w:firstLine="0"/>
              <w:jc w:val="left"/>
              <w:rPr>
                <w:rFonts w:eastAsia="Times New Roman" w:cs="Times New Roman"/>
                <w:color w:val="auto"/>
              </w:rPr>
            </w:pPr>
            <w:r w:rsidRPr="002278E3">
              <w:rPr>
                <w:rFonts w:eastAsia="Times New Roman" w:cs="Times New Roman"/>
                <w:color w:val="auto"/>
              </w:rPr>
              <w:t>4. Kenyon, E. et al. (2019). Ethics for the Very Young: A Philosophy Curriculum for Early Childhood Education. Lanham: Rowman &amp; Littlefield.</w:t>
            </w:r>
          </w:p>
          <w:p w14:paraId="71C35395" w14:textId="77777777" w:rsidR="002278E3" w:rsidRPr="002278E3" w:rsidRDefault="002278E3" w:rsidP="002278E3">
            <w:pPr>
              <w:spacing w:after="0" w:line="240" w:lineRule="auto"/>
              <w:ind w:left="0" w:right="0" w:firstLine="0"/>
              <w:jc w:val="left"/>
              <w:rPr>
                <w:rFonts w:eastAsia="Times New Roman" w:cs="Times New Roman"/>
                <w:color w:val="auto"/>
              </w:rPr>
            </w:pPr>
            <w:r w:rsidRPr="002278E3">
              <w:rPr>
                <w:rFonts w:eastAsia="Times New Roman" w:cs="Times New Roman"/>
                <w:color w:val="auto"/>
              </w:rPr>
              <w:t>5. Nietzsche, F. (2003). Schopenhauer kao odgajatelj. Zagreb: Matica hrvatska.</w:t>
            </w:r>
          </w:p>
          <w:p w14:paraId="6D6A7004" w14:textId="77777777" w:rsidR="002278E3" w:rsidRPr="002278E3" w:rsidRDefault="002278E3" w:rsidP="002278E3">
            <w:pPr>
              <w:spacing w:after="0" w:line="240" w:lineRule="auto"/>
              <w:ind w:left="0" w:right="0" w:firstLine="0"/>
              <w:jc w:val="left"/>
              <w:rPr>
                <w:rFonts w:eastAsia="Times New Roman" w:cs="Times New Roman"/>
                <w:color w:val="auto"/>
              </w:rPr>
            </w:pPr>
            <w:r w:rsidRPr="002278E3">
              <w:rPr>
                <w:rFonts w:eastAsia="Times New Roman" w:cs="Times New Roman"/>
                <w:color w:val="auto"/>
              </w:rPr>
              <w:t>6. Polić, M. (1993). K filozofiji odgoja. Zagreb: Znamen i Institut za pedagogijska istraživanja.</w:t>
            </w:r>
          </w:p>
          <w:p w14:paraId="27583115" w14:textId="77777777" w:rsidR="002278E3" w:rsidRPr="002278E3" w:rsidRDefault="002278E3" w:rsidP="002278E3">
            <w:pPr>
              <w:spacing w:after="0" w:line="240" w:lineRule="auto"/>
              <w:ind w:left="0" w:right="0" w:firstLine="0"/>
              <w:jc w:val="left"/>
              <w:rPr>
                <w:rFonts w:eastAsia="Times New Roman" w:cs="Times New Roman"/>
                <w:color w:val="auto"/>
              </w:rPr>
            </w:pPr>
            <w:r w:rsidRPr="002278E3">
              <w:rPr>
                <w:rFonts w:eastAsia="Times New Roman" w:cs="Times New Roman"/>
                <w:color w:val="auto"/>
              </w:rPr>
              <w:t>7. Pranjić. M. (2020). Odgoj u vrijeme antike: starogrčki, starorimski i ranokršćanski odgoj i obrazovanje. Zagreb: Fakultet hrvatskih studija Sveučilišta u Zagrebu.</w:t>
            </w:r>
          </w:p>
          <w:p w14:paraId="7D5FAE32" w14:textId="77777777" w:rsidR="002278E3" w:rsidRPr="002278E3" w:rsidRDefault="002278E3" w:rsidP="002278E3">
            <w:pPr>
              <w:spacing w:after="0" w:line="240" w:lineRule="auto"/>
              <w:ind w:left="0" w:right="0" w:firstLine="0"/>
              <w:jc w:val="left"/>
              <w:rPr>
                <w:rFonts w:eastAsia="Times New Roman" w:cs="Times New Roman"/>
                <w:color w:val="auto"/>
              </w:rPr>
            </w:pPr>
            <w:r w:rsidRPr="002278E3">
              <w:rPr>
                <w:rFonts w:eastAsia="Times New Roman" w:cs="Times New Roman"/>
                <w:color w:val="auto"/>
              </w:rPr>
              <w:t>8. Šuran, F. (2018). Nikakva nas reforma neće spasiti. Odgoj i obrazovanje kao elementi novog „humanizma“. Pula: Sveučilište Jurja Dobrile u Puli.</w:t>
            </w:r>
          </w:p>
          <w:p w14:paraId="5AAA9D83" w14:textId="77777777" w:rsidR="002278E3" w:rsidRPr="002278E3" w:rsidRDefault="002278E3" w:rsidP="002278E3">
            <w:pPr>
              <w:spacing w:after="0" w:line="240" w:lineRule="auto"/>
              <w:ind w:left="0" w:right="0" w:firstLine="0"/>
              <w:jc w:val="left"/>
              <w:rPr>
                <w:rFonts w:eastAsia="Times New Roman" w:cs="Times New Roman"/>
                <w:color w:val="auto"/>
              </w:rPr>
            </w:pPr>
            <w:r w:rsidRPr="002278E3">
              <w:rPr>
                <w:rFonts w:eastAsia="Times New Roman" w:cs="Times New Roman"/>
                <w:color w:val="auto"/>
              </w:rPr>
              <w:t>9. Tomić, D. (2020). Filozofija i odgoj. Zagreb: Sveučilište u Zagrebu. Učiteljski fakultet.</w:t>
            </w:r>
          </w:p>
          <w:p w14:paraId="5E69936A" w14:textId="77777777" w:rsidR="002278E3" w:rsidRPr="002278E3" w:rsidRDefault="002278E3" w:rsidP="002278E3">
            <w:pPr>
              <w:spacing w:after="0" w:line="240" w:lineRule="auto"/>
              <w:ind w:left="0" w:right="0" w:firstLine="0"/>
              <w:jc w:val="left"/>
              <w:rPr>
                <w:rFonts w:eastAsia="Times New Roman" w:cs="Times New Roman"/>
                <w:color w:val="auto"/>
              </w:rPr>
            </w:pPr>
            <w:r w:rsidRPr="002278E3">
              <w:rPr>
                <w:rFonts w:eastAsia="Times New Roman" w:cs="Times New Roman"/>
                <w:color w:val="auto"/>
              </w:rPr>
              <w:t>10. Wollstonecraft, M. (1999). Obrana ženskih prava. Zagreb: Ženska Infoteka.</w:t>
            </w:r>
          </w:p>
          <w:p w14:paraId="134927C5" w14:textId="77777777" w:rsidR="002278E3" w:rsidRPr="002278E3" w:rsidRDefault="002278E3" w:rsidP="002278E3">
            <w:pPr>
              <w:spacing w:after="0" w:line="240" w:lineRule="auto"/>
              <w:ind w:left="0" w:right="0" w:firstLine="0"/>
              <w:jc w:val="left"/>
              <w:rPr>
                <w:rFonts w:eastAsia="Times New Roman" w:cs="Times New Roman"/>
                <w:bCs/>
                <w:color w:val="auto"/>
              </w:rPr>
            </w:pPr>
            <w:r w:rsidRPr="002278E3">
              <w:rPr>
                <w:rFonts w:eastAsia="Times New Roman" w:cs="Times New Roman"/>
                <w:bCs/>
                <w:color w:val="auto"/>
              </w:rPr>
              <w:t>Priručna:</w:t>
            </w:r>
          </w:p>
          <w:p w14:paraId="7887775F" w14:textId="77777777" w:rsidR="002278E3" w:rsidRPr="002278E3" w:rsidRDefault="002278E3" w:rsidP="002278E3">
            <w:pPr>
              <w:spacing w:after="0" w:line="240" w:lineRule="auto"/>
              <w:ind w:left="0" w:right="0" w:firstLine="0"/>
              <w:jc w:val="left"/>
              <w:rPr>
                <w:rFonts w:eastAsia="Times New Roman" w:cs="Times New Roman"/>
                <w:color w:val="auto"/>
              </w:rPr>
            </w:pPr>
            <w:r w:rsidRPr="002278E3">
              <w:rPr>
                <w:rFonts w:eastAsia="Times New Roman" w:cs="Times New Roman"/>
                <w:bCs/>
                <w:color w:val="auto"/>
              </w:rPr>
              <w:t xml:space="preserve">1. Kalin, </w:t>
            </w:r>
            <w:r w:rsidRPr="002278E3">
              <w:rPr>
                <w:rFonts w:eastAsia="Times New Roman" w:cs="Times New Roman"/>
                <w:color w:val="auto"/>
              </w:rPr>
              <w:t>(2009). Povijest filozofije. Zagreb: Školska knjiga.</w:t>
            </w:r>
          </w:p>
          <w:p w14:paraId="7FFB6A4C" w14:textId="77777777" w:rsidR="002278E3" w:rsidRPr="002278E3" w:rsidRDefault="002278E3" w:rsidP="002278E3">
            <w:pPr>
              <w:spacing w:after="0" w:line="240" w:lineRule="auto"/>
              <w:ind w:left="0" w:right="0" w:firstLine="0"/>
              <w:jc w:val="left"/>
              <w:rPr>
                <w:rFonts w:eastAsia="Times New Roman" w:cs="Times New Roman"/>
                <w:color w:val="auto"/>
              </w:rPr>
            </w:pPr>
            <w:r w:rsidRPr="002278E3">
              <w:rPr>
                <w:rFonts w:eastAsia="Times New Roman" w:cs="Times New Roman"/>
                <w:color w:val="auto"/>
              </w:rPr>
              <w:t>2. Kunzmann,  P. et al. (2001). Atlas filozofije. Zagreb: Golden Marketing.</w:t>
            </w:r>
          </w:p>
          <w:p w14:paraId="6B29F04D" w14:textId="77777777" w:rsidR="002278E3" w:rsidRPr="002278E3" w:rsidRDefault="002278E3" w:rsidP="002278E3">
            <w:pPr>
              <w:spacing w:after="0" w:line="240" w:lineRule="auto"/>
              <w:ind w:left="0" w:right="0" w:firstLine="0"/>
              <w:jc w:val="left"/>
              <w:rPr>
                <w:rFonts w:eastAsia="Times New Roman" w:cs="Times New Roman"/>
                <w:color w:val="auto"/>
              </w:rPr>
            </w:pPr>
            <w:r w:rsidRPr="002278E3">
              <w:rPr>
                <w:rFonts w:eastAsia="Times New Roman" w:cs="Times New Roman"/>
                <w:color w:val="auto"/>
              </w:rPr>
              <w:t>3. Maggie, B. (2010). Povijest filozofije. Zagreb: Mozaik knjiga.</w:t>
            </w:r>
          </w:p>
          <w:p w14:paraId="141C5028" w14:textId="42F49C34" w:rsidR="0047164B" w:rsidRPr="00527F85" w:rsidRDefault="002278E3" w:rsidP="002278E3">
            <w:pPr>
              <w:spacing w:after="0" w:line="259" w:lineRule="auto"/>
              <w:ind w:right="0"/>
              <w:jc w:val="left"/>
            </w:pPr>
            <w:r w:rsidRPr="00527F85">
              <w:rPr>
                <w:rFonts w:eastAsia="Times New Roman" w:cs="Times New Roman"/>
                <w:color w:val="auto"/>
              </w:rPr>
              <w:t>4. Polić, M. (1997). Čovjek, odgoj, svijet: mala filozofijsko-odgojna razložba. Hrvatski Leskovac: Kruzak.</w:t>
            </w:r>
          </w:p>
        </w:tc>
      </w:tr>
    </w:tbl>
    <w:p w14:paraId="3D43B6B1" w14:textId="6FFF0BBD" w:rsidR="00780B01" w:rsidRPr="00527F85" w:rsidRDefault="00780B01">
      <w:pPr>
        <w:spacing w:after="0" w:line="259" w:lineRule="auto"/>
        <w:ind w:left="0" w:right="0" w:firstLine="0"/>
        <w:jc w:val="left"/>
      </w:pPr>
    </w:p>
    <w:tbl>
      <w:tblPr>
        <w:tblStyle w:val="TableGrid"/>
        <w:tblW w:w="9628" w:type="dxa"/>
        <w:tblInd w:w="7" w:type="dxa"/>
        <w:tblCellMar>
          <w:top w:w="48" w:type="dxa"/>
          <w:left w:w="108" w:type="dxa"/>
          <w:right w:w="52" w:type="dxa"/>
        </w:tblCellMar>
        <w:tblLook w:val="04A0" w:firstRow="1" w:lastRow="0" w:firstColumn="1" w:lastColumn="0" w:noHBand="0" w:noVBand="1"/>
      </w:tblPr>
      <w:tblGrid>
        <w:gridCol w:w="2471"/>
        <w:gridCol w:w="2348"/>
        <w:gridCol w:w="133"/>
        <w:gridCol w:w="1285"/>
        <w:gridCol w:w="277"/>
        <w:gridCol w:w="850"/>
        <w:gridCol w:w="994"/>
        <w:gridCol w:w="1270"/>
      </w:tblGrid>
      <w:tr w:rsidR="00780B01" w:rsidRPr="00527F85" w14:paraId="310889AF" w14:textId="77777777" w:rsidTr="00AC3B10">
        <w:trPr>
          <w:trHeight w:val="425"/>
        </w:trPr>
        <w:tc>
          <w:tcPr>
            <w:tcW w:w="9628" w:type="dxa"/>
            <w:gridSpan w:val="8"/>
            <w:tcBorders>
              <w:top w:val="single" w:sz="4" w:space="0" w:color="000000"/>
              <w:left w:val="single" w:sz="4" w:space="0" w:color="000000"/>
              <w:bottom w:val="single" w:sz="4" w:space="0" w:color="000000"/>
              <w:right w:val="single" w:sz="4" w:space="0" w:color="000000"/>
            </w:tcBorders>
            <w:shd w:val="clear" w:color="auto" w:fill="F3F3F3"/>
            <w:vAlign w:val="center"/>
          </w:tcPr>
          <w:p w14:paraId="69C476A5" w14:textId="77777777" w:rsidR="00780B01" w:rsidRPr="00082511" w:rsidRDefault="00780B01" w:rsidP="00AC3B10">
            <w:pPr>
              <w:spacing w:after="0" w:line="259" w:lineRule="auto"/>
              <w:ind w:left="0" w:right="92" w:firstLine="0"/>
              <w:jc w:val="right"/>
              <w:rPr>
                <w:b/>
              </w:rPr>
            </w:pPr>
            <w:r w:rsidRPr="00082511">
              <w:rPr>
                <w:b/>
              </w:rPr>
              <w:t xml:space="preserve">Course Syllabus  </w:t>
            </w:r>
          </w:p>
        </w:tc>
      </w:tr>
      <w:tr w:rsidR="00780B01" w:rsidRPr="00527F85" w14:paraId="2D6D09B1" w14:textId="77777777" w:rsidTr="00AC3B10">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F96CE13" w14:textId="77777777" w:rsidR="00780B01" w:rsidRPr="00527F85" w:rsidRDefault="00780B01" w:rsidP="00AC3B10">
            <w:pPr>
              <w:spacing w:after="0" w:line="259" w:lineRule="auto"/>
              <w:ind w:left="36" w:right="0" w:firstLine="0"/>
              <w:jc w:val="left"/>
            </w:pPr>
            <w:r w:rsidRPr="00527F85">
              <w:t xml:space="preserve">Course Code and Title </w:t>
            </w:r>
          </w:p>
        </w:tc>
        <w:tc>
          <w:tcPr>
            <w:tcW w:w="7157" w:type="dxa"/>
            <w:gridSpan w:val="7"/>
            <w:tcBorders>
              <w:top w:val="single" w:sz="4" w:space="0" w:color="000000"/>
              <w:left w:val="single" w:sz="4" w:space="0" w:color="000000"/>
              <w:bottom w:val="single" w:sz="4" w:space="0" w:color="000000"/>
              <w:right w:val="single" w:sz="4" w:space="0" w:color="000000"/>
            </w:tcBorders>
          </w:tcPr>
          <w:p w14:paraId="476C7E07" w14:textId="77777777" w:rsidR="00780B01" w:rsidRPr="00527F85" w:rsidRDefault="00780B01" w:rsidP="00AC3B10">
            <w:pPr>
              <w:spacing w:after="0" w:line="259" w:lineRule="auto"/>
              <w:ind w:left="37" w:right="0" w:firstLine="0"/>
              <w:jc w:val="left"/>
            </w:pPr>
            <w:r w:rsidRPr="00527F85">
              <w:t xml:space="preserve">200055 </w:t>
            </w:r>
          </w:p>
          <w:p w14:paraId="282BA531" w14:textId="767B56B3" w:rsidR="00780B01" w:rsidRPr="00527F85" w:rsidRDefault="00780B01" w:rsidP="00AC3B10">
            <w:pPr>
              <w:spacing w:after="0" w:line="259" w:lineRule="auto"/>
              <w:ind w:left="37" w:right="0" w:firstLine="0"/>
              <w:jc w:val="left"/>
            </w:pPr>
            <w:r w:rsidRPr="00527F85">
              <w:t xml:space="preserve">General </w:t>
            </w:r>
            <w:r w:rsidR="002A3F07">
              <w:t>p</w:t>
            </w:r>
            <w:r w:rsidRPr="00527F85">
              <w:t xml:space="preserve">sychology </w:t>
            </w:r>
          </w:p>
        </w:tc>
      </w:tr>
      <w:tr w:rsidR="00780B01" w:rsidRPr="00527F85" w14:paraId="6F46B548" w14:textId="77777777" w:rsidTr="00AC3B10">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B198A51" w14:textId="77777777" w:rsidR="00780B01" w:rsidRPr="00527F85" w:rsidRDefault="00780B01" w:rsidP="00AC3B10">
            <w:pPr>
              <w:spacing w:after="0" w:line="259" w:lineRule="auto"/>
              <w:ind w:left="36" w:right="0" w:firstLine="0"/>
              <w:jc w:val="left"/>
            </w:pPr>
            <w:r w:rsidRPr="00527F85">
              <w:t xml:space="preserve">Names of Lecturers </w:t>
            </w:r>
          </w:p>
        </w:tc>
        <w:tc>
          <w:tcPr>
            <w:tcW w:w="7157" w:type="dxa"/>
            <w:gridSpan w:val="7"/>
            <w:tcBorders>
              <w:top w:val="single" w:sz="4" w:space="0" w:color="000000"/>
              <w:left w:val="single" w:sz="4" w:space="0" w:color="000000"/>
              <w:bottom w:val="single" w:sz="4" w:space="0" w:color="000000"/>
              <w:right w:val="single" w:sz="4" w:space="0" w:color="000000"/>
            </w:tcBorders>
          </w:tcPr>
          <w:p w14:paraId="28B71A7B" w14:textId="1FD9C021" w:rsidR="009F7EFB" w:rsidRDefault="00314EB7" w:rsidP="00AC3B10">
            <w:pPr>
              <w:spacing w:after="0" w:line="259" w:lineRule="auto"/>
              <w:ind w:left="37" w:right="1079" w:firstLine="0"/>
              <w:jc w:val="left"/>
            </w:pPr>
            <w:hyperlink r:id="rId14">
              <w:r w:rsidR="009F7EFB">
                <w:rPr>
                  <w:color w:val="0000FF"/>
                  <w:u w:val="single" w:color="0000FF"/>
                </w:rPr>
                <w:t>A</w:t>
              </w:r>
              <w:r w:rsidR="009F7EFB" w:rsidRPr="009F7EFB">
                <w:rPr>
                  <w:color w:val="0000FF"/>
                  <w:u w:val="single" w:color="0000FF"/>
                </w:rPr>
                <w:t xml:space="preserve">ssistant professor </w:t>
              </w:r>
              <w:r w:rsidR="00780B01" w:rsidRPr="00527F85">
                <w:rPr>
                  <w:color w:val="0000FF"/>
                  <w:u w:val="single" w:color="0000FF"/>
                </w:rPr>
                <w:t>Marlena</w:t>
              </w:r>
            </w:hyperlink>
            <w:hyperlink r:id="rId15">
              <w:r w:rsidR="00780B01" w:rsidRPr="00527F85">
                <w:rPr>
                  <w:color w:val="0000FF"/>
                  <w:u w:val="single" w:color="0000FF"/>
                </w:rPr>
                <w:t xml:space="preserve"> </w:t>
              </w:r>
            </w:hyperlink>
            <w:hyperlink r:id="rId16">
              <w:r w:rsidR="00780B01" w:rsidRPr="00527F85">
                <w:rPr>
                  <w:color w:val="0000FF"/>
                  <w:u w:val="single" w:color="0000FF"/>
                </w:rPr>
                <w:t>Plavšić,</w:t>
              </w:r>
              <w:r w:rsidR="00CF08FA">
                <w:rPr>
                  <w:color w:val="0000FF"/>
                  <w:u w:val="single" w:color="0000FF"/>
                </w:rPr>
                <w:t xml:space="preserve"> </w:t>
              </w:r>
              <w:r w:rsidR="009F7EFB">
                <w:rPr>
                  <w:color w:val="0000FF"/>
                  <w:u w:val="single" w:color="0000FF"/>
                </w:rPr>
                <w:t>PhD</w:t>
              </w:r>
              <w:r w:rsidR="00780B01" w:rsidRPr="00527F85">
                <w:rPr>
                  <w:color w:val="0000FF"/>
                  <w:u w:val="single" w:color="0000FF"/>
                </w:rPr>
                <w:t xml:space="preserve"> </w:t>
              </w:r>
            </w:hyperlink>
            <w:hyperlink r:id="rId17">
              <w:r w:rsidR="00780B01" w:rsidRPr="00527F85">
                <w:rPr>
                  <w:color w:val="0000FF"/>
                </w:rPr>
                <w:t xml:space="preserve"> </w:t>
              </w:r>
            </w:hyperlink>
            <w:hyperlink r:id="rId18">
              <w:r w:rsidR="00780B01" w:rsidRPr="00527F85">
                <w:t>(</w:t>
              </w:r>
            </w:hyperlink>
            <w:r w:rsidR="00780B01" w:rsidRPr="00527F85">
              <w:t>main cours</w:t>
            </w:r>
            <w:r w:rsidR="009F7EFB">
              <w:t xml:space="preserve"> </w:t>
            </w:r>
            <w:r w:rsidR="00780B01" w:rsidRPr="00527F85">
              <w:t xml:space="preserve">teacher) </w:t>
            </w:r>
          </w:p>
          <w:p w14:paraId="4062AE6F" w14:textId="1575241E" w:rsidR="009F7EFB" w:rsidRDefault="00314EB7" w:rsidP="00AC3B10">
            <w:pPr>
              <w:spacing w:after="0" w:line="259" w:lineRule="auto"/>
              <w:ind w:left="37" w:right="1079" w:firstLine="0"/>
              <w:jc w:val="left"/>
            </w:pPr>
            <w:hyperlink r:id="rId19" w:history="1">
              <w:r w:rsidR="004C057F" w:rsidRPr="004C057F">
                <w:rPr>
                  <w:rStyle w:val="Hiperveza"/>
                </w:rPr>
                <w:t>Renata Martinčić Marić</w:t>
              </w:r>
              <w:r w:rsidR="00CF08FA">
                <w:rPr>
                  <w:rStyle w:val="Hiperveza"/>
                </w:rPr>
                <w:t xml:space="preserve">, </w:t>
              </w:r>
              <w:r w:rsidR="004C057F">
                <w:rPr>
                  <w:rStyle w:val="Hiperveza"/>
                </w:rPr>
                <w:t>PhD, lecturer</w:t>
              </w:r>
              <w:r w:rsidR="004C057F" w:rsidRPr="004C057F">
                <w:rPr>
                  <w:rStyle w:val="Hiperveza"/>
                </w:rPr>
                <w:t xml:space="preserve"> </w:t>
              </w:r>
            </w:hyperlink>
          </w:p>
          <w:p w14:paraId="2DDC160D" w14:textId="3711C942" w:rsidR="00780B01" w:rsidRPr="00527F85" w:rsidRDefault="00314EB7" w:rsidP="00AC3B10">
            <w:pPr>
              <w:spacing w:after="0" w:line="259" w:lineRule="auto"/>
              <w:ind w:left="37" w:right="1079" w:firstLine="0"/>
              <w:jc w:val="left"/>
            </w:pPr>
            <w:hyperlink r:id="rId20">
              <w:r w:rsidR="00780B01" w:rsidRPr="00527F85">
                <w:rPr>
                  <w:color w:val="0000FF"/>
                  <w:u w:val="single" w:color="0000FF"/>
                </w:rPr>
                <w:t xml:space="preserve">Sanja Tatković, </w:t>
              </w:r>
            </w:hyperlink>
            <w:hyperlink r:id="rId21">
              <w:r w:rsidR="00780B01" w:rsidRPr="00527F85">
                <w:rPr>
                  <w:color w:val="0000FF"/>
                  <w:u w:val="single" w:color="0000FF"/>
                </w:rPr>
                <w:t>assistant</w:t>
              </w:r>
            </w:hyperlink>
            <w:hyperlink r:id="rId22">
              <w:r w:rsidR="00780B01" w:rsidRPr="00527F85">
                <w:rPr>
                  <w:color w:val="0000FF"/>
                </w:rPr>
                <w:t xml:space="preserve"> </w:t>
              </w:r>
            </w:hyperlink>
          </w:p>
        </w:tc>
      </w:tr>
      <w:tr w:rsidR="00780B01" w:rsidRPr="00527F85" w14:paraId="5CDC7691" w14:textId="77777777" w:rsidTr="00AC3B10">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6A56CB7" w14:textId="77777777" w:rsidR="00780B01" w:rsidRPr="00527F85" w:rsidRDefault="00780B01" w:rsidP="00AC3B10">
            <w:pPr>
              <w:spacing w:after="0" w:line="259" w:lineRule="auto"/>
              <w:ind w:left="36" w:right="0" w:firstLine="0"/>
              <w:jc w:val="left"/>
            </w:pPr>
            <w:r w:rsidRPr="00527F85">
              <w:t xml:space="preserve">Study programme </w:t>
            </w:r>
          </w:p>
        </w:tc>
        <w:tc>
          <w:tcPr>
            <w:tcW w:w="7157" w:type="dxa"/>
            <w:gridSpan w:val="7"/>
            <w:tcBorders>
              <w:top w:val="single" w:sz="4" w:space="0" w:color="000000"/>
              <w:left w:val="single" w:sz="4" w:space="0" w:color="000000"/>
              <w:bottom w:val="single" w:sz="4" w:space="0" w:color="000000"/>
              <w:right w:val="single" w:sz="4" w:space="0" w:color="000000"/>
            </w:tcBorders>
          </w:tcPr>
          <w:p w14:paraId="13486F24" w14:textId="77777777" w:rsidR="00780B01" w:rsidRPr="00527F85" w:rsidRDefault="00780B01" w:rsidP="00AC3B10">
            <w:pPr>
              <w:spacing w:after="0" w:line="259" w:lineRule="auto"/>
              <w:ind w:left="37" w:right="0" w:firstLine="0"/>
            </w:pPr>
            <w:r w:rsidRPr="00527F85">
              <w:t xml:space="preserve">University undergraduate study Early and Preschool Education in the Croatian language (part-time study) </w:t>
            </w:r>
          </w:p>
        </w:tc>
      </w:tr>
      <w:tr w:rsidR="00780B01" w:rsidRPr="00527F85" w14:paraId="6FA43AB6" w14:textId="77777777" w:rsidTr="00AC3B10">
        <w:trPr>
          <w:trHeight w:val="386"/>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10BD8540" w14:textId="77777777" w:rsidR="00780B01" w:rsidRPr="00527F85" w:rsidRDefault="00780B01" w:rsidP="00AC3B10">
            <w:pPr>
              <w:spacing w:after="0" w:line="259" w:lineRule="auto"/>
              <w:ind w:left="36" w:right="0" w:firstLine="0"/>
              <w:jc w:val="left"/>
            </w:pPr>
            <w:r w:rsidRPr="00527F85">
              <w:t xml:space="preserve">Course status </w:t>
            </w:r>
          </w:p>
        </w:tc>
        <w:tc>
          <w:tcPr>
            <w:tcW w:w="2348" w:type="dxa"/>
            <w:tcBorders>
              <w:top w:val="single" w:sz="4" w:space="0" w:color="000000"/>
              <w:left w:val="single" w:sz="4" w:space="0" w:color="000000"/>
              <w:bottom w:val="single" w:sz="4" w:space="0" w:color="000000"/>
              <w:right w:val="single" w:sz="4" w:space="0" w:color="000000"/>
            </w:tcBorders>
          </w:tcPr>
          <w:p w14:paraId="51ADA34B" w14:textId="77777777" w:rsidR="00780B01" w:rsidRPr="00527F85" w:rsidRDefault="00780B01" w:rsidP="00AC3B10">
            <w:pPr>
              <w:spacing w:after="0" w:line="259" w:lineRule="auto"/>
              <w:ind w:left="37" w:right="0" w:firstLine="0"/>
              <w:jc w:val="left"/>
            </w:pPr>
            <w:r w:rsidRPr="00527F85">
              <w:t xml:space="preserve">Mandatory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E6E6E6"/>
          </w:tcPr>
          <w:p w14:paraId="0D5E532F" w14:textId="77777777" w:rsidR="00780B01" w:rsidRPr="00527F85" w:rsidRDefault="00780B01" w:rsidP="00AC3B10">
            <w:pPr>
              <w:spacing w:after="0" w:line="259" w:lineRule="auto"/>
              <w:ind w:left="35" w:right="0" w:firstLine="0"/>
              <w:jc w:val="left"/>
            </w:pPr>
            <w:r w:rsidRPr="00527F85">
              <w:t xml:space="preserve">Study level </w:t>
            </w:r>
          </w:p>
        </w:tc>
        <w:tc>
          <w:tcPr>
            <w:tcW w:w="3391" w:type="dxa"/>
            <w:gridSpan w:val="4"/>
            <w:tcBorders>
              <w:top w:val="single" w:sz="4" w:space="0" w:color="000000"/>
              <w:left w:val="single" w:sz="4" w:space="0" w:color="000000"/>
              <w:bottom w:val="single" w:sz="4" w:space="0" w:color="000000"/>
              <w:right w:val="single" w:sz="4" w:space="0" w:color="000000"/>
            </w:tcBorders>
          </w:tcPr>
          <w:p w14:paraId="76A9EADE" w14:textId="77777777" w:rsidR="00780B01" w:rsidRPr="00527F85" w:rsidRDefault="00780B01" w:rsidP="00AC3B10">
            <w:pPr>
              <w:spacing w:after="0" w:line="259" w:lineRule="auto"/>
              <w:ind w:left="37" w:right="0" w:firstLine="0"/>
              <w:jc w:val="left"/>
            </w:pPr>
            <w:r w:rsidRPr="00527F85">
              <w:t xml:space="preserve">Undergraduate </w:t>
            </w:r>
          </w:p>
        </w:tc>
      </w:tr>
      <w:tr w:rsidR="00780B01" w:rsidRPr="00527F85" w14:paraId="17DC758E" w14:textId="77777777" w:rsidTr="00AC3B10">
        <w:trPr>
          <w:trHeight w:val="389"/>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0A6D3FE5" w14:textId="77777777" w:rsidR="00780B01" w:rsidRPr="00527F85" w:rsidRDefault="00780B01" w:rsidP="00AC3B10">
            <w:pPr>
              <w:spacing w:after="0" w:line="259" w:lineRule="auto"/>
              <w:ind w:left="36" w:right="0" w:firstLine="0"/>
              <w:jc w:val="left"/>
            </w:pPr>
            <w:r w:rsidRPr="00527F85">
              <w:t xml:space="preserve">Semester </w:t>
            </w:r>
          </w:p>
        </w:tc>
        <w:tc>
          <w:tcPr>
            <w:tcW w:w="2348" w:type="dxa"/>
            <w:tcBorders>
              <w:top w:val="single" w:sz="4" w:space="0" w:color="000000"/>
              <w:left w:val="single" w:sz="4" w:space="0" w:color="000000"/>
              <w:bottom w:val="single" w:sz="4" w:space="0" w:color="000000"/>
              <w:right w:val="single" w:sz="4" w:space="0" w:color="000000"/>
            </w:tcBorders>
          </w:tcPr>
          <w:p w14:paraId="1C38FDB3" w14:textId="77777777" w:rsidR="00780B01" w:rsidRPr="00527F85" w:rsidRDefault="00780B01" w:rsidP="00AC3B10">
            <w:pPr>
              <w:spacing w:after="0" w:line="259" w:lineRule="auto"/>
              <w:ind w:left="37" w:right="0" w:firstLine="0"/>
              <w:jc w:val="left"/>
            </w:pPr>
            <w:r w:rsidRPr="00527F85">
              <w:t xml:space="preserve">Winter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E6E6E6"/>
          </w:tcPr>
          <w:p w14:paraId="516976C5" w14:textId="77777777" w:rsidR="00780B01" w:rsidRPr="00527F85" w:rsidRDefault="00780B01" w:rsidP="00AC3B10">
            <w:pPr>
              <w:spacing w:after="0" w:line="259" w:lineRule="auto"/>
              <w:ind w:left="35" w:right="0" w:firstLine="0"/>
              <w:jc w:val="left"/>
            </w:pPr>
            <w:r w:rsidRPr="00527F85">
              <w:t xml:space="preserve">Study year </w:t>
            </w:r>
          </w:p>
        </w:tc>
        <w:tc>
          <w:tcPr>
            <w:tcW w:w="3391" w:type="dxa"/>
            <w:gridSpan w:val="4"/>
            <w:tcBorders>
              <w:top w:val="single" w:sz="4" w:space="0" w:color="000000"/>
              <w:left w:val="single" w:sz="4" w:space="0" w:color="000000"/>
              <w:bottom w:val="single" w:sz="4" w:space="0" w:color="000000"/>
              <w:right w:val="single" w:sz="4" w:space="0" w:color="000000"/>
            </w:tcBorders>
          </w:tcPr>
          <w:p w14:paraId="55FE4CFD" w14:textId="12508F26" w:rsidR="00780B01" w:rsidRPr="00527F85" w:rsidRDefault="00780B01" w:rsidP="00AC3B10">
            <w:pPr>
              <w:spacing w:after="0" w:line="259" w:lineRule="auto"/>
              <w:ind w:left="37" w:right="0" w:firstLine="0"/>
              <w:jc w:val="left"/>
            </w:pPr>
            <w:r w:rsidRPr="00527F85">
              <w:t>I</w:t>
            </w:r>
            <w:r w:rsidR="00B87022">
              <w:t>.</w:t>
            </w:r>
            <w:r w:rsidRPr="00527F85">
              <w:t xml:space="preserve"> </w:t>
            </w:r>
          </w:p>
        </w:tc>
      </w:tr>
      <w:tr w:rsidR="00780B01" w:rsidRPr="00527F85" w14:paraId="6B6FA787" w14:textId="77777777" w:rsidTr="00AC3B10">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F9694C9" w14:textId="77777777" w:rsidR="00780B01" w:rsidRPr="00527F85" w:rsidRDefault="00780B01" w:rsidP="00AC3B10">
            <w:pPr>
              <w:spacing w:after="0" w:line="259" w:lineRule="auto"/>
              <w:ind w:left="36" w:right="0" w:firstLine="0"/>
              <w:jc w:val="left"/>
            </w:pPr>
            <w:r w:rsidRPr="00527F85">
              <w:t xml:space="preserve">Classroom location </w:t>
            </w:r>
          </w:p>
        </w:tc>
        <w:tc>
          <w:tcPr>
            <w:tcW w:w="2348" w:type="dxa"/>
            <w:tcBorders>
              <w:top w:val="single" w:sz="4" w:space="0" w:color="000000"/>
              <w:left w:val="single" w:sz="4" w:space="0" w:color="000000"/>
              <w:bottom w:val="single" w:sz="4" w:space="0" w:color="000000"/>
              <w:right w:val="single" w:sz="4" w:space="0" w:color="000000"/>
            </w:tcBorders>
            <w:vAlign w:val="center"/>
          </w:tcPr>
          <w:p w14:paraId="4ED6D8CE" w14:textId="7BDA2DB4" w:rsidR="00780B01" w:rsidRPr="00527F85" w:rsidRDefault="00780B01" w:rsidP="00AC3B10">
            <w:pPr>
              <w:spacing w:after="0" w:line="259" w:lineRule="auto"/>
              <w:ind w:left="37" w:right="0" w:firstLine="0"/>
              <w:jc w:val="left"/>
            </w:pPr>
            <w:r w:rsidRPr="00527F85">
              <w:t xml:space="preserve">Classroom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E6E6E6"/>
          </w:tcPr>
          <w:p w14:paraId="2348455B" w14:textId="77777777" w:rsidR="00780B01" w:rsidRPr="00527F85" w:rsidRDefault="00780B01" w:rsidP="00AC3B10">
            <w:pPr>
              <w:spacing w:after="0" w:line="259" w:lineRule="auto"/>
              <w:ind w:left="35" w:right="0" w:firstLine="0"/>
              <w:jc w:val="left"/>
            </w:pPr>
            <w:r w:rsidRPr="00527F85">
              <w:t xml:space="preserve">Teaching languages </w:t>
            </w:r>
          </w:p>
        </w:tc>
        <w:tc>
          <w:tcPr>
            <w:tcW w:w="3391" w:type="dxa"/>
            <w:gridSpan w:val="4"/>
            <w:tcBorders>
              <w:top w:val="single" w:sz="4" w:space="0" w:color="000000"/>
              <w:left w:val="single" w:sz="4" w:space="0" w:color="000000"/>
              <w:bottom w:val="single" w:sz="4" w:space="0" w:color="000000"/>
              <w:right w:val="single" w:sz="4" w:space="0" w:color="000000"/>
            </w:tcBorders>
          </w:tcPr>
          <w:p w14:paraId="26998AD4" w14:textId="77777777" w:rsidR="00780B01" w:rsidRPr="00527F85" w:rsidRDefault="00780B01" w:rsidP="00AC3B10">
            <w:pPr>
              <w:spacing w:after="0" w:line="259" w:lineRule="auto"/>
              <w:ind w:left="37" w:right="1634" w:firstLine="0"/>
              <w:jc w:val="left"/>
            </w:pPr>
            <w:r w:rsidRPr="00527F85">
              <w:t xml:space="preserve">Croatian (English) </w:t>
            </w:r>
          </w:p>
        </w:tc>
      </w:tr>
      <w:tr w:rsidR="00780B01" w:rsidRPr="00527F85" w14:paraId="7E47FD5F" w14:textId="77777777" w:rsidTr="00AC3B10">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57ACEF2" w14:textId="77777777" w:rsidR="00780B01" w:rsidRPr="00527F85" w:rsidRDefault="00780B01" w:rsidP="00AC3B10">
            <w:pPr>
              <w:spacing w:after="0" w:line="259" w:lineRule="auto"/>
              <w:ind w:left="36" w:right="0" w:firstLine="0"/>
              <w:jc w:val="left"/>
            </w:pPr>
            <w:r w:rsidRPr="00527F85">
              <w:t xml:space="preserve">ECTS credits </w:t>
            </w:r>
          </w:p>
        </w:tc>
        <w:tc>
          <w:tcPr>
            <w:tcW w:w="2348" w:type="dxa"/>
            <w:tcBorders>
              <w:top w:val="single" w:sz="4" w:space="0" w:color="000000"/>
              <w:left w:val="single" w:sz="4" w:space="0" w:color="000000"/>
              <w:bottom w:val="single" w:sz="4" w:space="0" w:color="000000"/>
              <w:right w:val="single" w:sz="4" w:space="0" w:color="000000"/>
            </w:tcBorders>
            <w:vAlign w:val="center"/>
          </w:tcPr>
          <w:p w14:paraId="4361D8C7" w14:textId="77777777" w:rsidR="00780B01" w:rsidRPr="00527F85" w:rsidRDefault="00780B01" w:rsidP="00AC3B10">
            <w:pPr>
              <w:spacing w:after="0" w:line="259" w:lineRule="auto"/>
              <w:ind w:left="37" w:right="0" w:firstLine="0"/>
              <w:jc w:val="left"/>
            </w:pPr>
            <w:r w:rsidRPr="00527F85">
              <w:t xml:space="preserve">3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E6E6E6"/>
          </w:tcPr>
          <w:p w14:paraId="1BC63358" w14:textId="77777777" w:rsidR="00780B01" w:rsidRPr="00527F85" w:rsidRDefault="00780B01" w:rsidP="00AC3B10">
            <w:pPr>
              <w:spacing w:after="0" w:line="259" w:lineRule="auto"/>
              <w:ind w:left="35" w:right="0" w:firstLine="0"/>
              <w:jc w:val="left"/>
            </w:pPr>
            <w:r w:rsidRPr="00527F85">
              <w:t xml:space="preserve">Number of hours per semester </w:t>
            </w:r>
          </w:p>
        </w:tc>
        <w:tc>
          <w:tcPr>
            <w:tcW w:w="3391" w:type="dxa"/>
            <w:gridSpan w:val="4"/>
            <w:tcBorders>
              <w:top w:val="single" w:sz="4" w:space="0" w:color="000000"/>
              <w:left w:val="single" w:sz="4" w:space="0" w:color="000000"/>
              <w:bottom w:val="single" w:sz="4" w:space="0" w:color="000000"/>
              <w:right w:val="single" w:sz="4" w:space="0" w:color="000000"/>
            </w:tcBorders>
            <w:vAlign w:val="center"/>
          </w:tcPr>
          <w:p w14:paraId="1DAC83C6" w14:textId="3641B885" w:rsidR="00780B01" w:rsidRPr="00527F85" w:rsidRDefault="00780B01" w:rsidP="00AC3B10">
            <w:pPr>
              <w:spacing w:after="0" w:line="259" w:lineRule="auto"/>
              <w:ind w:left="37" w:right="0" w:firstLine="0"/>
              <w:jc w:val="left"/>
            </w:pPr>
            <w:r w:rsidRPr="00527F85">
              <w:t>7,5L – 7,5S – 0</w:t>
            </w:r>
            <w:r w:rsidR="00B87022">
              <w:t>E</w:t>
            </w:r>
            <w:r w:rsidRPr="00527F85">
              <w:t xml:space="preserve"> </w:t>
            </w:r>
          </w:p>
        </w:tc>
      </w:tr>
      <w:tr w:rsidR="00780B01" w:rsidRPr="00527F85" w14:paraId="308A4E5C" w14:textId="77777777" w:rsidTr="00AC3B10">
        <w:trPr>
          <w:trHeight w:val="415"/>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2AD0196D" w14:textId="77777777" w:rsidR="00780B01" w:rsidRPr="00527F85" w:rsidRDefault="00780B01" w:rsidP="00AC3B10">
            <w:pPr>
              <w:spacing w:after="0" w:line="259" w:lineRule="auto"/>
              <w:ind w:left="36" w:right="0" w:firstLine="0"/>
              <w:jc w:val="left"/>
            </w:pPr>
            <w:r w:rsidRPr="00527F85">
              <w:t xml:space="preserve">Prerequisites  </w:t>
            </w:r>
          </w:p>
        </w:tc>
        <w:tc>
          <w:tcPr>
            <w:tcW w:w="7157" w:type="dxa"/>
            <w:gridSpan w:val="7"/>
            <w:tcBorders>
              <w:top w:val="single" w:sz="4" w:space="0" w:color="000000"/>
              <w:left w:val="single" w:sz="4" w:space="0" w:color="000000"/>
              <w:bottom w:val="single" w:sz="4" w:space="0" w:color="000000"/>
              <w:right w:val="single" w:sz="4" w:space="0" w:color="000000"/>
            </w:tcBorders>
          </w:tcPr>
          <w:p w14:paraId="0C6C4471" w14:textId="77777777" w:rsidR="00780B01" w:rsidRPr="00527F85" w:rsidRDefault="00780B01" w:rsidP="00AC3B10">
            <w:pPr>
              <w:spacing w:after="0" w:line="259" w:lineRule="auto"/>
              <w:ind w:left="37" w:right="0" w:firstLine="0"/>
              <w:jc w:val="left"/>
            </w:pPr>
            <w:r w:rsidRPr="00527F85">
              <w:t xml:space="preserve">There are no prerequisites. </w:t>
            </w:r>
          </w:p>
        </w:tc>
      </w:tr>
      <w:tr w:rsidR="00780B01" w:rsidRPr="00527F85" w14:paraId="1A413E23" w14:textId="77777777" w:rsidTr="00AC3B10">
        <w:trPr>
          <w:trHeight w:val="420"/>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44ECF8D0" w14:textId="77777777" w:rsidR="00780B01" w:rsidRPr="00527F85" w:rsidRDefault="00780B01" w:rsidP="00AC3B10">
            <w:pPr>
              <w:spacing w:after="0" w:line="259" w:lineRule="auto"/>
              <w:ind w:left="36" w:right="0" w:firstLine="0"/>
              <w:jc w:val="left"/>
            </w:pPr>
            <w:r w:rsidRPr="00527F85">
              <w:t xml:space="preserve">Correlativity </w:t>
            </w:r>
          </w:p>
        </w:tc>
        <w:tc>
          <w:tcPr>
            <w:tcW w:w="7157" w:type="dxa"/>
            <w:gridSpan w:val="7"/>
            <w:tcBorders>
              <w:top w:val="single" w:sz="4" w:space="0" w:color="000000"/>
              <w:left w:val="single" w:sz="4" w:space="0" w:color="000000"/>
              <w:bottom w:val="single" w:sz="4" w:space="0" w:color="000000"/>
              <w:right w:val="single" w:sz="4" w:space="0" w:color="000000"/>
            </w:tcBorders>
          </w:tcPr>
          <w:p w14:paraId="521211C9" w14:textId="0E1BE68A" w:rsidR="00780B01" w:rsidRPr="00527F85" w:rsidRDefault="00780B01" w:rsidP="00AC3B10">
            <w:pPr>
              <w:spacing w:after="0" w:line="259" w:lineRule="auto"/>
              <w:ind w:left="37" w:right="0" w:firstLine="0"/>
              <w:jc w:val="left"/>
            </w:pPr>
            <w:r w:rsidRPr="00527F85">
              <w:t xml:space="preserve">Developmental </w:t>
            </w:r>
            <w:r w:rsidR="002A3F07">
              <w:t>p</w:t>
            </w:r>
            <w:r w:rsidRPr="00527F85">
              <w:t xml:space="preserve">sychology, Educational </w:t>
            </w:r>
            <w:r w:rsidR="002A3F07">
              <w:t>p</w:t>
            </w:r>
            <w:r w:rsidRPr="00527F85">
              <w:t xml:space="preserve">sychology </w:t>
            </w:r>
          </w:p>
        </w:tc>
      </w:tr>
      <w:tr w:rsidR="00780B01" w:rsidRPr="00527F85" w14:paraId="6FF05A97" w14:textId="77777777" w:rsidTr="00AC3B10">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3F990B1" w14:textId="77777777" w:rsidR="00780B01" w:rsidRPr="00527F85" w:rsidRDefault="00780B01" w:rsidP="00AC3B10">
            <w:pPr>
              <w:spacing w:after="0" w:line="259" w:lineRule="auto"/>
              <w:ind w:left="36" w:right="0" w:firstLine="0"/>
              <w:jc w:val="left"/>
            </w:pPr>
            <w:r w:rsidRPr="00527F85">
              <w:t xml:space="preserve">Objective of the course  </w:t>
            </w:r>
          </w:p>
        </w:tc>
        <w:tc>
          <w:tcPr>
            <w:tcW w:w="7157" w:type="dxa"/>
            <w:gridSpan w:val="7"/>
            <w:tcBorders>
              <w:top w:val="single" w:sz="4" w:space="0" w:color="000000"/>
              <w:left w:val="single" w:sz="4" w:space="0" w:color="000000"/>
              <w:bottom w:val="single" w:sz="4" w:space="0" w:color="000000"/>
              <w:right w:val="single" w:sz="4" w:space="0" w:color="000000"/>
            </w:tcBorders>
          </w:tcPr>
          <w:p w14:paraId="2830B72F" w14:textId="77777777" w:rsidR="00780B01" w:rsidRPr="00527F85" w:rsidRDefault="00780B01" w:rsidP="00AC3B10">
            <w:pPr>
              <w:spacing w:after="0" w:line="259" w:lineRule="auto"/>
              <w:ind w:left="37" w:right="0" w:firstLine="0"/>
              <w:jc w:val="left"/>
            </w:pPr>
            <w:r w:rsidRPr="00527F85">
              <w:t xml:space="preserve">To acquire knowledge about the basic processes and characteristics of human experience and behaviour. </w:t>
            </w:r>
          </w:p>
        </w:tc>
      </w:tr>
      <w:tr w:rsidR="00780B01" w:rsidRPr="00527F85" w14:paraId="1BFE2272" w14:textId="77777777" w:rsidTr="00AC3B10">
        <w:trPr>
          <w:trHeight w:val="1539"/>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2D04EDC" w14:textId="77777777" w:rsidR="00780B01" w:rsidRPr="00527F85" w:rsidRDefault="00780B01" w:rsidP="00AC3B10">
            <w:pPr>
              <w:spacing w:after="0" w:line="259" w:lineRule="auto"/>
              <w:ind w:left="36" w:right="0" w:firstLine="0"/>
              <w:jc w:val="left"/>
            </w:pPr>
            <w:r w:rsidRPr="00527F85">
              <w:t xml:space="preserve">Learning outcomes  </w:t>
            </w:r>
          </w:p>
        </w:tc>
        <w:tc>
          <w:tcPr>
            <w:tcW w:w="7157" w:type="dxa"/>
            <w:gridSpan w:val="7"/>
            <w:tcBorders>
              <w:top w:val="single" w:sz="4" w:space="0" w:color="000000"/>
              <w:left w:val="single" w:sz="4" w:space="0" w:color="000000"/>
              <w:bottom w:val="single" w:sz="4" w:space="0" w:color="000000"/>
              <w:right w:val="single" w:sz="4" w:space="0" w:color="000000"/>
            </w:tcBorders>
          </w:tcPr>
          <w:p w14:paraId="3C6E3F70" w14:textId="2FAD2733" w:rsidR="00780B01" w:rsidRPr="00527F85" w:rsidRDefault="00CF08FA" w:rsidP="00CF08FA">
            <w:pPr>
              <w:spacing w:after="0" w:line="259" w:lineRule="auto"/>
              <w:ind w:right="0"/>
              <w:jc w:val="left"/>
            </w:pPr>
            <w:r>
              <w:t xml:space="preserve">1. </w:t>
            </w:r>
            <w:r w:rsidR="00780B01" w:rsidRPr="00527F85">
              <w:t xml:space="preserve">to explain basic terms related to general psychological functioning </w:t>
            </w:r>
          </w:p>
          <w:p w14:paraId="6C848CB8" w14:textId="67B16DC8" w:rsidR="00780B01" w:rsidRPr="00527F85" w:rsidRDefault="00CF08FA" w:rsidP="00CF08FA">
            <w:pPr>
              <w:spacing w:after="0" w:line="240" w:lineRule="auto"/>
              <w:ind w:left="37" w:right="0" w:firstLine="0"/>
              <w:jc w:val="left"/>
            </w:pPr>
            <w:r>
              <w:t xml:space="preserve">2. </w:t>
            </w:r>
            <w:r w:rsidR="00780B01" w:rsidRPr="00527F85">
              <w:t xml:space="preserve">to use basic terms related to general psychological functioning with regard to development </w:t>
            </w:r>
          </w:p>
          <w:p w14:paraId="3417514D" w14:textId="6F02BDEB" w:rsidR="00780B01" w:rsidRPr="00527F85" w:rsidRDefault="00CF08FA" w:rsidP="00CF08FA">
            <w:pPr>
              <w:spacing w:after="2" w:line="238" w:lineRule="auto"/>
              <w:ind w:left="37" w:right="0" w:firstLine="0"/>
              <w:jc w:val="left"/>
            </w:pPr>
            <w:r>
              <w:t xml:space="preserve">3. </w:t>
            </w:r>
            <w:r w:rsidR="00780B01" w:rsidRPr="00527F85">
              <w:t xml:space="preserve">to analyse general information about the scientific foundation of the psychological science </w:t>
            </w:r>
          </w:p>
          <w:p w14:paraId="7D96C485" w14:textId="258E1DC4" w:rsidR="00780B01" w:rsidRPr="00527F85" w:rsidRDefault="00CF08FA" w:rsidP="00CF08FA">
            <w:pPr>
              <w:spacing w:after="0" w:line="259" w:lineRule="auto"/>
              <w:ind w:left="37" w:right="0" w:firstLine="0"/>
              <w:jc w:val="left"/>
            </w:pPr>
            <w:r>
              <w:t xml:space="preserve">4. </w:t>
            </w:r>
            <w:r w:rsidR="00780B01" w:rsidRPr="00527F85">
              <w:t xml:space="preserve">to interpret findings published in scientific psychological literature </w:t>
            </w:r>
          </w:p>
        </w:tc>
      </w:tr>
      <w:tr w:rsidR="00780B01" w:rsidRPr="00527F85" w14:paraId="26634C6A" w14:textId="77777777" w:rsidTr="00AC3B10">
        <w:trPr>
          <w:trHeight w:val="1693"/>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F7C3A44" w14:textId="77777777" w:rsidR="00780B01" w:rsidRPr="00527F85" w:rsidRDefault="00780B01" w:rsidP="00AC3B10">
            <w:pPr>
              <w:spacing w:after="0" w:line="259" w:lineRule="auto"/>
              <w:ind w:left="0" w:right="0" w:firstLine="0"/>
              <w:jc w:val="left"/>
            </w:pPr>
            <w:r w:rsidRPr="00527F85">
              <w:t xml:space="preserve">Course content (syllabus) </w:t>
            </w:r>
          </w:p>
        </w:tc>
        <w:tc>
          <w:tcPr>
            <w:tcW w:w="7157" w:type="dxa"/>
            <w:gridSpan w:val="7"/>
            <w:tcBorders>
              <w:top w:val="single" w:sz="4" w:space="0" w:color="000000"/>
              <w:left w:val="single" w:sz="4" w:space="0" w:color="000000"/>
              <w:bottom w:val="single" w:sz="4" w:space="0" w:color="000000"/>
              <w:right w:val="single" w:sz="4" w:space="0" w:color="000000"/>
            </w:tcBorders>
          </w:tcPr>
          <w:p w14:paraId="5BD42E26" w14:textId="788C1BD6" w:rsidR="00780B01" w:rsidRPr="00527F85" w:rsidRDefault="00CF08FA" w:rsidP="00CF08FA">
            <w:pPr>
              <w:spacing w:after="0" w:line="259" w:lineRule="auto"/>
              <w:ind w:right="0"/>
              <w:jc w:val="left"/>
            </w:pPr>
            <w:r>
              <w:t xml:space="preserve">1. </w:t>
            </w:r>
            <w:r w:rsidR="00780B01" w:rsidRPr="00527F85">
              <w:t xml:space="preserve">psychology as a scientific discipline </w:t>
            </w:r>
          </w:p>
          <w:p w14:paraId="75FB53EC" w14:textId="6A46939D" w:rsidR="00780B01" w:rsidRPr="00527F85" w:rsidRDefault="00CF08FA" w:rsidP="00CF08FA">
            <w:pPr>
              <w:spacing w:after="0" w:line="259" w:lineRule="auto"/>
              <w:ind w:right="0"/>
              <w:jc w:val="left"/>
            </w:pPr>
            <w:r>
              <w:t xml:space="preserve">2. </w:t>
            </w:r>
            <w:r w:rsidR="00780B01" w:rsidRPr="00527F85">
              <w:t xml:space="preserve">schools in psychology </w:t>
            </w:r>
          </w:p>
          <w:p w14:paraId="45CF890F" w14:textId="756C9842" w:rsidR="00780B01" w:rsidRPr="00527F85" w:rsidRDefault="00CF08FA" w:rsidP="00CF08FA">
            <w:pPr>
              <w:spacing w:after="0" w:line="259" w:lineRule="auto"/>
              <w:ind w:right="0"/>
              <w:jc w:val="left"/>
            </w:pPr>
            <w:r>
              <w:t xml:space="preserve">3. </w:t>
            </w:r>
            <w:r w:rsidR="00780B01" w:rsidRPr="00527F85">
              <w:t xml:space="preserve">research methods in psychology </w:t>
            </w:r>
          </w:p>
          <w:p w14:paraId="45C9D5E5" w14:textId="3D9C3068" w:rsidR="00780B01" w:rsidRPr="00527F85" w:rsidRDefault="00CF08FA" w:rsidP="00CF08FA">
            <w:pPr>
              <w:spacing w:after="0" w:line="259" w:lineRule="auto"/>
              <w:ind w:right="0"/>
              <w:jc w:val="left"/>
            </w:pPr>
            <w:r>
              <w:t xml:space="preserve">4. </w:t>
            </w:r>
            <w:r w:rsidR="00780B01" w:rsidRPr="00527F85">
              <w:t xml:space="preserve">physiology </w:t>
            </w:r>
          </w:p>
          <w:p w14:paraId="6B1F9D09" w14:textId="794F0AB7" w:rsidR="00780B01" w:rsidRPr="00527F85" w:rsidRDefault="00CF08FA" w:rsidP="00CF08FA">
            <w:pPr>
              <w:spacing w:after="0" w:line="259" w:lineRule="auto"/>
              <w:ind w:right="0"/>
              <w:jc w:val="left"/>
            </w:pPr>
            <w:r>
              <w:t xml:space="preserve">5. </w:t>
            </w:r>
            <w:r w:rsidR="00780B01" w:rsidRPr="00527F85">
              <w:t xml:space="preserve">cognitive processes </w:t>
            </w:r>
          </w:p>
          <w:p w14:paraId="10B3EE57" w14:textId="37A994F8" w:rsidR="000A4B7A" w:rsidRDefault="00CF08FA" w:rsidP="00CF08FA">
            <w:pPr>
              <w:spacing w:after="0" w:line="259" w:lineRule="auto"/>
              <w:ind w:right="0"/>
              <w:jc w:val="left"/>
            </w:pPr>
            <w:r>
              <w:t xml:space="preserve">6. </w:t>
            </w:r>
            <w:r w:rsidR="00780B01" w:rsidRPr="00527F85">
              <w:t xml:space="preserve">motivational and emotional processes </w:t>
            </w:r>
          </w:p>
          <w:p w14:paraId="36D86339" w14:textId="03CA1F37" w:rsidR="00780B01" w:rsidRPr="00527F85" w:rsidRDefault="00CF08FA" w:rsidP="00CF08FA">
            <w:pPr>
              <w:spacing w:after="0" w:line="259" w:lineRule="auto"/>
              <w:ind w:right="0"/>
              <w:jc w:val="left"/>
            </w:pPr>
            <w:r>
              <w:t xml:space="preserve">7. </w:t>
            </w:r>
            <w:r w:rsidR="00780B01" w:rsidRPr="00527F85">
              <w:t xml:space="preserve">personality </w:t>
            </w:r>
          </w:p>
        </w:tc>
      </w:tr>
      <w:tr w:rsidR="00780B01" w:rsidRPr="00527F85" w14:paraId="76243B4F" w14:textId="77777777" w:rsidTr="00AC3B10">
        <w:trPr>
          <w:trHeight w:val="489"/>
        </w:trPr>
        <w:tc>
          <w:tcPr>
            <w:tcW w:w="2471"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4A7735A8" w14:textId="77777777" w:rsidR="00780B01" w:rsidRPr="00527F85" w:rsidRDefault="00780B01" w:rsidP="00AC3B10">
            <w:pPr>
              <w:spacing w:after="0" w:line="259" w:lineRule="auto"/>
              <w:ind w:left="0" w:right="0" w:firstLine="0"/>
              <w:jc w:val="left"/>
            </w:pPr>
            <w:r w:rsidRPr="00527F85">
              <w:t xml:space="preserve">Course activities, teaching and learning methods and assessment criteria </w:t>
            </w:r>
          </w:p>
        </w:tc>
        <w:tc>
          <w:tcPr>
            <w:tcW w:w="2481" w:type="dxa"/>
            <w:gridSpan w:val="2"/>
            <w:tcBorders>
              <w:top w:val="single" w:sz="4" w:space="0" w:color="000000"/>
              <w:left w:val="single" w:sz="4" w:space="0" w:color="000000"/>
              <w:bottom w:val="single" w:sz="4" w:space="0" w:color="000000"/>
              <w:right w:val="single" w:sz="4" w:space="0" w:color="000000"/>
            </w:tcBorders>
            <w:vAlign w:val="center"/>
          </w:tcPr>
          <w:p w14:paraId="5A523BE1" w14:textId="77777777" w:rsidR="00780B01" w:rsidRPr="00527F85" w:rsidRDefault="00780B01" w:rsidP="00AC3B10">
            <w:pPr>
              <w:spacing w:after="0" w:line="259" w:lineRule="auto"/>
              <w:ind w:left="1" w:right="0" w:firstLine="0"/>
              <w:jc w:val="left"/>
            </w:pPr>
            <w:r w:rsidRPr="00527F85">
              <w:t xml:space="preserve">Students’ responsibilities </w:t>
            </w:r>
          </w:p>
        </w:tc>
        <w:tc>
          <w:tcPr>
            <w:tcW w:w="1562" w:type="dxa"/>
            <w:gridSpan w:val="2"/>
            <w:tcBorders>
              <w:top w:val="single" w:sz="4" w:space="0" w:color="000000"/>
              <w:left w:val="single" w:sz="4" w:space="0" w:color="000000"/>
              <w:bottom w:val="single" w:sz="4" w:space="0" w:color="000000"/>
              <w:right w:val="single" w:sz="4" w:space="0" w:color="000000"/>
            </w:tcBorders>
          </w:tcPr>
          <w:p w14:paraId="1FD01C61" w14:textId="77777777" w:rsidR="00780B01" w:rsidRPr="00527F85" w:rsidRDefault="00780B01" w:rsidP="00AC3B10">
            <w:pPr>
              <w:spacing w:after="0" w:line="259" w:lineRule="auto"/>
              <w:ind w:left="0" w:right="0" w:firstLine="0"/>
              <w:jc w:val="left"/>
            </w:pPr>
            <w:r w:rsidRPr="00527F85">
              <w:t xml:space="preserve">Learning outcomes </w:t>
            </w:r>
          </w:p>
        </w:tc>
        <w:tc>
          <w:tcPr>
            <w:tcW w:w="850" w:type="dxa"/>
            <w:tcBorders>
              <w:top w:val="single" w:sz="4" w:space="0" w:color="000000"/>
              <w:left w:val="single" w:sz="4" w:space="0" w:color="000000"/>
              <w:bottom w:val="single" w:sz="4" w:space="0" w:color="000000"/>
              <w:right w:val="single" w:sz="4" w:space="0" w:color="000000"/>
            </w:tcBorders>
            <w:vAlign w:val="center"/>
          </w:tcPr>
          <w:p w14:paraId="0DDD6F76" w14:textId="77777777" w:rsidR="00780B01" w:rsidRPr="00527F85" w:rsidRDefault="00780B01" w:rsidP="00AC3B10">
            <w:pPr>
              <w:spacing w:after="0" w:line="259" w:lineRule="auto"/>
              <w:ind w:left="2" w:right="0" w:firstLine="0"/>
              <w:jc w:val="left"/>
            </w:pPr>
            <w:r w:rsidRPr="00527F85">
              <w:t xml:space="preserve">Hours </w:t>
            </w:r>
          </w:p>
        </w:tc>
        <w:tc>
          <w:tcPr>
            <w:tcW w:w="994" w:type="dxa"/>
            <w:tcBorders>
              <w:top w:val="single" w:sz="4" w:space="0" w:color="000000"/>
              <w:left w:val="single" w:sz="4" w:space="0" w:color="000000"/>
              <w:bottom w:val="single" w:sz="4" w:space="0" w:color="000000"/>
              <w:right w:val="single" w:sz="4" w:space="0" w:color="000000"/>
            </w:tcBorders>
          </w:tcPr>
          <w:p w14:paraId="0309BA84" w14:textId="77777777" w:rsidR="00780B01" w:rsidRPr="00527F85" w:rsidRDefault="00780B01" w:rsidP="00AC3B10">
            <w:pPr>
              <w:spacing w:after="0" w:line="259" w:lineRule="auto"/>
              <w:ind w:left="2" w:right="0" w:firstLine="0"/>
              <w:jc w:val="left"/>
            </w:pPr>
            <w:r w:rsidRPr="00527F85">
              <w:t xml:space="preserve">ECTS </w:t>
            </w:r>
          </w:p>
          <w:p w14:paraId="274519B8" w14:textId="77777777" w:rsidR="00780B01" w:rsidRPr="00527F85" w:rsidRDefault="00780B01" w:rsidP="00AC3B10">
            <w:pPr>
              <w:spacing w:after="0" w:line="259" w:lineRule="auto"/>
              <w:ind w:left="2" w:right="0" w:firstLine="0"/>
              <w:jc w:val="left"/>
            </w:pPr>
            <w:r w:rsidRPr="00527F85">
              <w:t xml:space="preserve">credits </w:t>
            </w:r>
          </w:p>
        </w:tc>
        <w:tc>
          <w:tcPr>
            <w:tcW w:w="1270" w:type="dxa"/>
            <w:tcBorders>
              <w:top w:val="single" w:sz="4" w:space="0" w:color="000000"/>
              <w:left w:val="single" w:sz="4" w:space="0" w:color="000000"/>
              <w:bottom w:val="single" w:sz="4" w:space="0" w:color="000000"/>
              <w:right w:val="single" w:sz="4" w:space="0" w:color="000000"/>
            </w:tcBorders>
          </w:tcPr>
          <w:p w14:paraId="20F8716E" w14:textId="77777777" w:rsidR="00780B01" w:rsidRPr="00527F85" w:rsidRDefault="00780B01" w:rsidP="00AC3B10">
            <w:pPr>
              <w:spacing w:after="0" w:line="259" w:lineRule="auto"/>
              <w:ind w:left="0" w:right="0" w:firstLine="0"/>
              <w:jc w:val="left"/>
            </w:pPr>
            <w:r w:rsidRPr="00527F85">
              <w:t xml:space="preserve">Grade ratio (%) </w:t>
            </w:r>
          </w:p>
        </w:tc>
      </w:tr>
      <w:tr w:rsidR="00780B01" w:rsidRPr="00527F85" w14:paraId="440AD3A7" w14:textId="77777777" w:rsidTr="00AC3B10">
        <w:trPr>
          <w:trHeight w:val="326"/>
        </w:trPr>
        <w:tc>
          <w:tcPr>
            <w:tcW w:w="0" w:type="auto"/>
            <w:vMerge/>
            <w:tcBorders>
              <w:top w:val="nil"/>
              <w:left w:val="single" w:sz="4" w:space="0" w:color="000000"/>
              <w:bottom w:val="nil"/>
              <w:right w:val="single" w:sz="4" w:space="0" w:color="000000"/>
            </w:tcBorders>
          </w:tcPr>
          <w:p w14:paraId="6704484C" w14:textId="77777777" w:rsidR="00780B01" w:rsidRPr="00527F85" w:rsidRDefault="00780B01" w:rsidP="00AC3B10">
            <w:pPr>
              <w:spacing w:after="160" w:line="259" w:lineRule="auto"/>
              <w:ind w:left="0" w:right="0" w:firstLine="0"/>
              <w:jc w:val="left"/>
            </w:pPr>
          </w:p>
        </w:tc>
        <w:tc>
          <w:tcPr>
            <w:tcW w:w="2481" w:type="dxa"/>
            <w:gridSpan w:val="2"/>
            <w:tcBorders>
              <w:top w:val="single" w:sz="4" w:space="0" w:color="000000"/>
              <w:left w:val="single" w:sz="4" w:space="0" w:color="000000"/>
              <w:bottom w:val="single" w:sz="4" w:space="0" w:color="000000"/>
              <w:right w:val="single" w:sz="4" w:space="0" w:color="000000"/>
            </w:tcBorders>
          </w:tcPr>
          <w:p w14:paraId="2A567C87" w14:textId="5A53834E" w:rsidR="00780B01" w:rsidRPr="00527F85" w:rsidRDefault="00082511" w:rsidP="008C2A8C">
            <w:r w:rsidRPr="00082511">
              <w:t xml:space="preserve">Class activities </w:t>
            </w:r>
            <w:r w:rsidR="008C2A8C">
              <w:t>(</w:t>
            </w:r>
            <w:r w:rsidR="00780B01" w:rsidRPr="00527F85">
              <w:t xml:space="preserve">L, S </w:t>
            </w:r>
            <w:r w:rsidR="008C2A8C">
              <w:t>)</w:t>
            </w:r>
          </w:p>
        </w:tc>
        <w:tc>
          <w:tcPr>
            <w:tcW w:w="1562" w:type="dxa"/>
            <w:gridSpan w:val="2"/>
            <w:tcBorders>
              <w:top w:val="single" w:sz="4" w:space="0" w:color="000000"/>
              <w:left w:val="single" w:sz="4" w:space="0" w:color="000000"/>
              <w:bottom w:val="single" w:sz="4" w:space="0" w:color="000000"/>
              <w:right w:val="single" w:sz="4" w:space="0" w:color="000000"/>
            </w:tcBorders>
          </w:tcPr>
          <w:p w14:paraId="52F4169E" w14:textId="77777777" w:rsidR="00780B01" w:rsidRPr="00527F85" w:rsidRDefault="00780B01" w:rsidP="00AC3B10">
            <w:pPr>
              <w:spacing w:after="0" w:line="259" w:lineRule="auto"/>
              <w:ind w:left="0" w:right="99" w:firstLine="0"/>
              <w:jc w:val="center"/>
            </w:pPr>
            <w:r w:rsidRPr="00527F85">
              <w:t xml:space="preserve">1. – 4. </w:t>
            </w:r>
          </w:p>
        </w:tc>
        <w:tc>
          <w:tcPr>
            <w:tcW w:w="850" w:type="dxa"/>
            <w:tcBorders>
              <w:top w:val="single" w:sz="4" w:space="0" w:color="000000"/>
              <w:left w:val="single" w:sz="4" w:space="0" w:color="000000"/>
              <w:bottom w:val="single" w:sz="4" w:space="0" w:color="000000"/>
              <w:right w:val="single" w:sz="4" w:space="0" w:color="000000"/>
            </w:tcBorders>
          </w:tcPr>
          <w:p w14:paraId="7914817D" w14:textId="7A46F61C" w:rsidR="00780B01" w:rsidRPr="00527F85" w:rsidRDefault="00780B01" w:rsidP="00AC3B10">
            <w:pPr>
              <w:spacing w:after="0" w:line="259" w:lineRule="auto"/>
              <w:ind w:left="0" w:right="51" w:firstLine="0"/>
              <w:jc w:val="center"/>
            </w:pPr>
            <w:r w:rsidRPr="00527F85">
              <w:t>1</w:t>
            </w:r>
            <w:r w:rsidR="000A4B7A">
              <w:t>1</w:t>
            </w:r>
            <w:r w:rsidRPr="00527F85">
              <w:t xml:space="preserve"> </w:t>
            </w:r>
          </w:p>
        </w:tc>
        <w:tc>
          <w:tcPr>
            <w:tcW w:w="994" w:type="dxa"/>
            <w:tcBorders>
              <w:top w:val="single" w:sz="4" w:space="0" w:color="000000"/>
              <w:left w:val="single" w:sz="4" w:space="0" w:color="000000"/>
              <w:bottom w:val="single" w:sz="4" w:space="0" w:color="000000"/>
              <w:right w:val="single" w:sz="4" w:space="0" w:color="000000"/>
            </w:tcBorders>
          </w:tcPr>
          <w:p w14:paraId="22B88D4D" w14:textId="2E36091C" w:rsidR="00780B01" w:rsidRPr="00527F85" w:rsidRDefault="00780B01" w:rsidP="00AC3B10">
            <w:pPr>
              <w:spacing w:after="0" w:line="259" w:lineRule="auto"/>
              <w:ind w:left="0" w:right="53" w:firstLine="0"/>
              <w:jc w:val="center"/>
            </w:pPr>
            <w:r w:rsidRPr="00527F85">
              <w:t>0</w:t>
            </w:r>
            <w:r w:rsidR="00CF08FA">
              <w:t>,</w:t>
            </w:r>
            <w:r w:rsidRPr="00527F85">
              <w:t xml:space="preserve">4 </w:t>
            </w:r>
          </w:p>
        </w:tc>
        <w:tc>
          <w:tcPr>
            <w:tcW w:w="1270" w:type="dxa"/>
            <w:tcBorders>
              <w:top w:val="single" w:sz="4" w:space="0" w:color="000000"/>
              <w:left w:val="single" w:sz="4" w:space="0" w:color="000000"/>
              <w:bottom w:val="single" w:sz="4" w:space="0" w:color="000000"/>
              <w:right w:val="single" w:sz="4" w:space="0" w:color="000000"/>
            </w:tcBorders>
          </w:tcPr>
          <w:p w14:paraId="1D11843D" w14:textId="77777777" w:rsidR="00780B01" w:rsidRPr="00527F85" w:rsidRDefault="00780B01" w:rsidP="00AC3B10">
            <w:pPr>
              <w:spacing w:after="0" w:line="259" w:lineRule="auto"/>
              <w:ind w:left="0" w:right="59" w:firstLine="0"/>
              <w:jc w:val="center"/>
            </w:pPr>
            <w:r w:rsidRPr="00527F85">
              <w:t xml:space="preserve">0% </w:t>
            </w:r>
          </w:p>
        </w:tc>
      </w:tr>
      <w:tr w:rsidR="00780B01" w:rsidRPr="00527F85" w14:paraId="014A2FA6" w14:textId="77777777" w:rsidTr="00AC3B10">
        <w:trPr>
          <w:trHeight w:val="324"/>
        </w:trPr>
        <w:tc>
          <w:tcPr>
            <w:tcW w:w="0" w:type="auto"/>
            <w:vMerge/>
            <w:tcBorders>
              <w:top w:val="nil"/>
              <w:left w:val="single" w:sz="4" w:space="0" w:color="000000"/>
              <w:bottom w:val="nil"/>
              <w:right w:val="single" w:sz="4" w:space="0" w:color="000000"/>
            </w:tcBorders>
          </w:tcPr>
          <w:p w14:paraId="6E66900C" w14:textId="77777777" w:rsidR="00780B01" w:rsidRPr="00527F85" w:rsidRDefault="00780B01" w:rsidP="00AC3B10">
            <w:pPr>
              <w:spacing w:after="160" w:line="259" w:lineRule="auto"/>
              <w:ind w:left="0" w:right="0" w:firstLine="0"/>
              <w:jc w:val="left"/>
            </w:pPr>
          </w:p>
        </w:tc>
        <w:tc>
          <w:tcPr>
            <w:tcW w:w="2481" w:type="dxa"/>
            <w:gridSpan w:val="2"/>
            <w:tcBorders>
              <w:top w:val="single" w:sz="4" w:space="0" w:color="000000"/>
              <w:left w:val="single" w:sz="4" w:space="0" w:color="000000"/>
              <w:bottom w:val="single" w:sz="4" w:space="0" w:color="000000"/>
              <w:right w:val="single" w:sz="4" w:space="0" w:color="000000"/>
            </w:tcBorders>
          </w:tcPr>
          <w:p w14:paraId="6FB10927" w14:textId="77777777" w:rsidR="00780B01" w:rsidRPr="00527F85" w:rsidRDefault="00780B01" w:rsidP="00AC3B10">
            <w:pPr>
              <w:spacing w:after="0" w:line="259" w:lineRule="auto"/>
              <w:ind w:left="1" w:right="0" w:firstLine="0"/>
              <w:jc w:val="left"/>
            </w:pPr>
            <w:r w:rsidRPr="00527F85">
              <w:t xml:space="preserve">Written seminar </w:t>
            </w:r>
          </w:p>
        </w:tc>
        <w:tc>
          <w:tcPr>
            <w:tcW w:w="1562" w:type="dxa"/>
            <w:gridSpan w:val="2"/>
            <w:tcBorders>
              <w:top w:val="single" w:sz="4" w:space="0" w:color="000000"/>
              <w:left w:val="single" w:sz="4" w:space="0" w:color="000000"/>
              <w:bottom w:val="single" w:sz="4" w:space="0" w:color="000000"/>
              <w:right w:val="single" w:sz="4" w:space="0" w:color="000000"/>
            </w:tcBorders>
          </w:tcPr>
          <w:p w14:paraId="75B9137A" w14:textId="77777777" w:rsidR="00780B01" w:rsidRPr="00527F85" w:rsidRDefault="00780B01" w:rsidP="00AC3B10">
            <w:pPr>
              <w:spacing w:after="0" w:line="259" w:lineRule="auto"/>
              <w:ind w:left="0" w:right="99" w:firstLine="0"/>
              <w:jc w:val="center"/>
            </w:pPr>
            <w:r w:rsidRPr="00527F85">
              <w:t xml:space="preserve">1. – 4. </w:t>
            </w:r>
          </w:p>
        </w:tc>
        <w:tc>
          <w:tcPr>
            <w:tcW w:w="850" w:type="dxa"/>
            <w:tcBorders>
              <w:top w:val="single" w:sz="4" w:space="0" w:color="000000"/>
              <w:left w:val="single" w:sz="4" w:space="0" w:color="000000"/>
              <w:bottom w:val="single" w:sz="4" w:space="0" w:color="000000"/>
              <w:right w:val="single" w:sz="4" w:space="0" w:color="000000"/>
            </w:tcBorders>
          </w:tcPr>
          <w:p w14:paraId="582D2854" w14:textId="77777777" w:rsidR="00780B01" w:rsidRPr="00527F85" w:rsidRDefault="00780B01" w:rsidP="00AC3B10">
            <w:pPr>
              <w:spacing w:after="0" w:line="259" w:lineRule="auto"/>
              <w:ind w:left="0" w:right="52" w:firstLine="0"/>
              <w:jc w:val="center"/>
            </w:pPr>
            <w:r w:rsidRPr="00527F85">
              <w:t xml:space="preserve">15 </w:t>
            </w:r>
          </w:p>
        </w:tc>
        <w:tc>
          <w:tcPr>
            <w:tcW w:w="994" w:type="dxa"/>
            <w:tcBorders>
              <w:top w:val="single" w:sz="4" w:space="0" w:color="000000"/>
              <w:left w:val="single" w:sz="4" w:space="0" w:color="000000"/>
              <w:bottom w:val="single" w:sz="4" w:space="0" w:color="000000"/>
              <w:right w:val="single" w:sz="4" w:space="0" w:color="000000"/>
            </w:tcBorders>
          </w:tcPr>
          <w:p w14:paraId="577105D7" w14:textId="5C385056" w:rsidR="00780B01" w:rsidRPr="00527F85" w:rsidRDefault="00780B01" w:rsidP="00AC3B10">
            <w:pPr>
              <w:spacing w:after="0" w:line="259" w:lineRule="auto"/>
              <w:ind w:left="0" w:right="53" w:firstLine="0"/>
              <w:jc w:val="center"/>
            </w:pPr>
            <w:r w:rsidRPr="00527F85">
              <w:t>0</w:t>
            </w:r>
            <w:r w:rsidR="00CF08FA">
              <w:t>,</w:t>
            </w:r>
            <w:r w:rsidRPr="00527F85">
              <w:t xml:space="preserve">5 </w:t>
            </w:r>
          </w:p>
        </w:tc>
        <w:tc>
          <w:tcPr>
            <w:tcW w:w="1270" w:type="dxa"/>
            <w:tcBorders>
              <w:top w:val="single" w:sz="4" w:space="0" w:color="000000"/>
              <w:left w:val="single" w:sz="4" w:space="0" w:color="000000"/>
              <w:bottom w:val="single" w:sz="4" w:space="0" w:color="000000"/>
              <w:right w:val="single" w:sz="4" w:space="0" w:color="000000"/>
            </w:tcBorders>
          </w:tcPr>
          <w:p w14:paraId="25F9F574" w14:textId="77777777" w:rsidR="00780B01" w:rsidRPr="00527F85" w:rsidRDefault="00780B01" w:rsidP="00AC3B10">
            <w:pPr>
              <w:spacing w:after="0" w:line="259" w:lineRule="auto"/>
              <w:ind w:left="0" w:right="59" w:firstLine="0"/>
              <w:jc w:val="center"/>
            </w:pPr>
            <w:r w:rsidRPr="00527F85">
              <w:t xml:space="preserve">20% </w:t>
            </w:r>
          </w:p>
        </w:tc>
      </w:tr>
      <w:tr w:rsidR="00780B01" w:rsidRPr="00527F85" w14:paraId="153D61BA" w14:textId="77777777" w:rsidTr="00AC3B10">
        <w:trPr>
          <w:trHeight w:val="325"/>
        </w:trPr>
        <w:tc>
          <w:tcPr>
            <w:tcW w:w="0" w:type="auto"/>
            <w:vMerge/>
            <w:tcBorders>
              <w:top w:val="nil"/>
              <w:left w:val="single" w:sz="4" w:space="0" w:color="000000"/>
              <w:bottom w:val="nil"/>
              <w:right w:val="single" w:sz="4" w:space="0" w:color="000000"/>
            </w:tcBorders>
          </w:tcPr>
          <w:p w14:paraId="161291E1" w14:textId="77777777" w:rsidR="00780B01" w:rsidRPr="00527F85" w:rsidRDefault="00780B01" w:rsidP="00AC3B10">
            <w:pPr>
              <w:spacing w:after="160" w:line="259" w:lineRule="auto"/>
              <w:ind w:left="0" w:right="0" w:firstLine="0"/>
              <w:jc w:val="left"/>
            </w:pPr>
          </w:p>
        </w:tc>
        <w:tc>
          <w:tcPr>
            <w:tcW w:w="2481" w:type="dxa"/>
            <w:gridSpan w:val="2"/>
            <w:tcBorders>
              <w:top w:val="single" w:sz="4" w:space="0" w:color="000000"/>
              <w:left w:val="single" w:sz="4" w:space="0" w:color="000000"/>
              <w:bottom w:val="single" w:sz="4" w:space="0" w:color="000000"/>
              <w:right w:val="single" w:sz="4" w:space="0" w:color="000000"/>
            </w:tcBorders>
          </w:tcPr>
          <w:p w14:paraId="61731C69" w14:textId="77777777" w:rsidR="00780B01" w:rsidRPr="00527F85" w:rsidRDefault="00780B01" w:rsidP="00AC3B10">
            <w:pPr>
              <w:spacing w:after="0" w:line="259" w:lineRule="auto"/>
              <w:ind w:left="1" w:right="0" w:firstLine="0"/>
              <w:jc w:val="left"/>
            </w:pPr>
            <w:r w:rsidRPr="00527F85">
              <w:t xml:space="preserve">Seminar presentation </w:t>
            </w:r>
          </w:p>
        </w:tc>
        <w:tc>
          <w:tcPr>
            <w:tcW w:w="1562" w:type="dxa"/>
            <w:gridSpan w:val="2"/>
            <w:tcBorders>
              <w:top w:val="single" w:sz="4" w:space="0" w:color="000000"/>
              <w:left w:val="single" w:sz="4" w:space="0" w:color="000000"/>
              <w:bottom w:val="single" w:sz="4" w:space="0" w:color="000000"/>
              <w:right w:val="single" w:sz="4" w:space="0" w:color="000000"/>
            </w:tcBorders>
          </w:tcPr>
          <w:p w14:paraId="1815CBEA" w14:textId="77777777" w:rsidR="00780B01" w:rsidRPr="00527F85" w:rsidRDefault="00780B01" w:rsidP="00AC3B10">
            <w:pPr>
              <w:spacing w:after="0" w:line="259" w:lineRule="auto"/>
              <w:ind w:left="0" w:right="99" w:firstLine="0"/>
              <w:jc w:val="center"/>
            </w:pPr>
            <w:r w:rsidRPr="00527F85">
              <w:t xml:space="preserve">1. – 4. </w:t>
            </w:r>
          </w:p>
        </w:tc>
        <w:tc>
          <w:tcPr>
            <w:tcW w:w="850" w:type="dxa"/>
            <w:tcBorders>
              <w:top w:val="single" w:sz="4" w:space="0" w:color="000000"/>
              <w:left w:val="single" w:sz="4" w:space="0" w:color="000000"/>
              <w:bottom w:val="single" w:sz="4" w:space="0" w:color="000000"/>
              <w:right w:val="single" w:sz="4" w:space="0" w:color="000000"/>
            </w:tcBorders>
          </w:tcPr>
          <w:p w14:paraId="173C910C" w14:textId="6B55590E" w:rsidR="00780B01" w:rsidRPr="00527F85" w:rsidRDefault="00780B01" w:rsidP="00AC3B10">
            <w:pPr>
              <w:spacing w:after="0" w:line="259" w:lineRule="auto"/>
              <w:ind w:left="0" w:right="52" w:firstLine="0"/>
              <w:jc w:val="center"/>
            </w:pPr>
            <w:r w:rsidRPr="00527F85">
              <w:t xml:space="preserve"> </w:t>
            </w:r>
            <w:r w:rsidR="000A4B7A">
              <w:t>7</w:t>
            </w:r>
            <w:r w:rsidRPr="00527F85">
              <w:t xml:space="preserve"> </w:t>
            </w:r>
          </w:p>
        </w:tc>
        <w:tc>
          <w:tcPr>
            <w:tcW w:w="994" w:type="dxa"/>
            <w:tcBorders>
              <w:top w:val="single" w:sz="4" w:space="0" w:color="000000"/>
              <w:left w:val="single" w:sz="4" w:space="0" w:color="000000"/>
              <w:bottom w:val="single" w:sz="4" w:space="0" w:color="000000"/>
              <w:right w:val="single" w:sz="4" w:space="0" w:color="000000"/>
            </w:tcBorders>
          </w:tcPr>
          <w:p w14:paraId="09954650" w14:textId="75619AE3" w:rsidR="00780B01" w:rsidRPr="00527F85" w:rsidRDefault="00780B01" w:rsidP="00AC3B10">
            <w:pPr>
              <w:spacing w:after="0" w:line="259" w:lineRule="auto"/>
              <w:ind w:left="0" w:right="53" w:firstLine="0"/>
              <w:jc w:val="center"/>
            </w:pPr>
            <w:r w:rsidRPr="00527F85">
              <w:t>0</w:t>
            </w:r>
            <w:r w:rsidR="00CF08FA">
              <w:t>,</w:t>
            </w:r>
            <w:r w:rsidRPr="00527F85">
              <w:t xml:space="preserve">2 </w:t>
            </w:r>
          </w:p>
        </w:tc>
        <w:tc>
          <w:tcPr>
            <w:tcW w:w="1270" w:type="dxa"/>
            <w:tcBorders>
              <w:top w:val="single" w:sz="4" w:space="0" w:color="000000"/>
              <w:left w:val="single" w:sz="4" w:space="0" w:color="000000"/>
              <w:bottom w:val="single" w:sz="4" w:space="0" w:color="000000"/>
              <w:right w:val="single" w:sz="4" w:space="0" w:color="000000"/>
            </w:tcBorders>
          </w:tcPr>
          <w:p w14:paraId="3EB73372" w14:textId="77777777" w:rsidR="00780B01" w:rsidRPr="00527F85" w:rsidRDefault="00780B01" w:rsidP="00AC3B10">
            <w:pPr>
              <w:spacing w:after="0" w:line="259" w:lineRule="auto"/>
              <w:ind w:left="0" w:right="59" w:firstLine="0"/>
              <w:jc w:val="center"/>
            </w:pPr>
            <w:r w:rsidRPr="00527F85">
              <w:t xml:space="preserve">20% </w:t>
            </w:r>
          </w:p>
        </w:tc>
      </w:tr>
      <w:tr w:rsidR="00780B01" w:rsidRPr="00527F85" w14:paraId="48D2B22D" w14:textId="77777777" w:rsidTr="00AC3B10">
        <w:trPr>
          <w:trHeight w:val="326"/>
        </w:trPr>
        <w:tc>
          <w:tcPr>
            <w:tcW w:w="0" w:type="auto"/>
            <w:vMerge/>
            <w:tcBorders>
              <w:top w:val="nil"/>
              <w:left w:val="single" w:sz="4" w:space="0" w:color="000000"/>
              <w:bottom w:val="nil"/>
              <w:right w:val="single" w:sz="4" w:space="0" w:color="000000"/>
            </w:tcBorders>
          </w:tcPr>
          <w:p w14:paraId="6EDAD0B8" w14:textId="77777777" w:rsidR="00780B01" w:rsidRPr="00527F85" w:rsidRDefault="00780B01" w:rsidP="00AC3B10">
            <w:pPr>
              <w:spacing w:after="160" w:line="259" w:lineRule="auto"/>
              <w:ind w:left="0" w:right="0" w:firstLine="0"/>
              <w:jc w:val="left"/>
            </w:pPr>
          </w:p>
        </w:tc>
        <w:tc>
          <w:tcPr>
            <w:tcW w:w="2481" w:type="dxa"/>
            <w:gridSpan w:val="2"/>
            <w:tcBorders>
              <w:top w:val="single" w:sz="4" w:space="0" w:color="000000"/>
              <w:left w:val="single" w:sz="4" w:space="0" w:color="000000"/>
              <w:bottom w:val="single" w:sz="4" w:space="0" w:color="000000"/>
              <w:right w:val="single" w:sz="4" w:space="0" w:color="000000"/>
            </w:tcBorders>
          </w:tcPr>
          <w:p w14:paraId="5B860CDE" w14:textId="139387A0" w:rsidR="00780B01" w:rsidRPr="00527F85" w:rsidRDefault="000A4B7A" w:rsidP="00AC3B10">
            <w:pPr>
              <w:spacing w:after="0" w:line="259" w:lineRule="auto"/>
              <w:ind w:left="1" w:right="0" w:firstLine="0"/>
              <w:jc w:val="left"/>
            </w:pPr>
            <w:r>
              <w:t>W</w:t>
            </w:r>
            <w:r w:rsidR="00780B01" w:rsidRPr="00527F85">
              <w:t xml:space="preserve">ritten exam </w:t>
            </w:r>
          </w:p>
        </w:tc>
        <w:tc>
          <w:tcPr>
            <w:tcW w:w="1562" w:type="dxa"/>
            <w:gridSpan w:val="2"/>
            <w:tcBorders>
              <w:top w:val="single" w:sz="4" w:space="0" w:color="000000"/>
              <w:left w:val="single" w:sz="4" w:space="0" w:color="000000"/>
              <w:bottom w:val="single" w:sz="4" w:space="0" w:color="000000"/>
              <w:right w:val="single" w:sz="4" w:space="0" w:color="000000"/>
            </w:tcBorders>
          </w:tcPr>
          <w:p w14:paraId="40A87B63" w14:textId="77777777" w:rsidR="00780B01" w:rsidRPr="00527F85" w:rsidRDefault="00780B01" w:rsidP="00AC3B10">
            <w:pPr>
              <w:spacing w:after="0" w:line="259" w:lineRule="auto"/>
              <w:ind w:left="0" w:right="99" w:firstLine="0"/>
              <w:jc w:val="center"/>
            </w:pPr>
            <w:r w:rsidRPr="00527F85">
              <w:t xml:space="preserve">1. – 4. </w:t>
            </w:r>
          </w:p>
        </w:tc>
        <w:tc>
          <w:tcPr>
            <w:tcW w:w="850" w:type="dxa"/>
            <w:tcBorders>
              <w:top w:val="single" w:sz="4" w:space="0" w:color="000000"/>
              <w:left w:val="single" w:sz="4" w:space="0" w:color="000000"/>
              <w:bottom w:val="single" w:sz="4" w:space="0" w:color="000000"/>
              <w:right w:val="single" w:sz="4" w:space="0" w:color="000000"/>
            </w:tcBorders>
          </w:tcPr>
          <w:p w14:paraId="1A925D88" w14:textId="77777777" w:rsidR="00780B01" w:rsidRPr="00527F85" w:rsidRDefault="00780B01" w:rsidP="00AC3B10">
            <w:pPr>
              <w:spacing w:after="0" w:line="259" w:lineRule="auto"/>
              <w:ind w:left="0" w:right="51" w:firstLine="0"/>
              <w:jc w:val="center"/>
            </w:pPr>
            <w:r w:rsidRPr="00527F85">
              <w:t xml:space="preserve">36 </w:t>
            </w:r>
          </w:p>
        </w:tc>
        <w:tc>
          <w:tcPr>
            <w:tcW w:w="994" w:type="dxa"/>
            <w:tcBorders>
              <w:top w:val="single" w:sz="4" w:space="0" w:color="000000"/>
              <w:left w:val="single" w:sz="4" w:space="0" w:color="000000"/>
              <w:bottom w:val="single" w:sz="4" w:space="0" w:color="000000"/>
              <w:right w:val="single" w:sz="4" w:space="0" w:color="000000"/>
            </w:tcBorders>
          </w:tcPr>
          <w:p w14:paraId="7C1AF8B4" w14:textId="11FEE8B4" w:rsidR="00780B01" w:rsidRPr="00527F85" w:rsidRDefault="00780B01" w:rsidP="00AC3B10">
            <w:pPr>
              <w:spacing w:after="0" w:line="259" w:lineRule="auto"/>
              <w:ind w:left="0" w:right="53" w:firstLine="0"/>
              <w:jc w:val="center"/>
            </w:pPr>
            <w:r w:rsidRPr="00527F85">
              <w:t>1</w:t>
            </w:r>
            <w:r w:rsidR="00CF08FA">
              <w:t>,</w:t>
            </w:r>
            <w:r w:rsidRPr="00527F85">
              <w:t xml:space="preserve">2 </w:t>
            </w:r>
          </w:p>
        </w:tc>
        <w:tc>
          <w:tcPr>
            <w:tcW w:w="1270" w:type="dxa"/>
            <w:tcBorders>
              <w:top w:val="single" w:sz="4" w:space="0" w:color="000000"/>
              <w:left w:val="single" w:sz="4" w:space="0" w:color="000000"/>
              <w:bottom w:val="single" w:sz="4" w:space="0" w:color="000000"/>
              <w:right w:val="single" w:sz="4" w:space="0" w:color="000000"/>
            </w:tcBorders>
          </w:tcPr>
          <w:p w14:paraId="31C40A7A" w14:textId="77777777" w:rsidR="00780B01" w:rsidRPr="00527F85" w:rsidRDefault="00780B01" w:rsidP="00AC3B10">
            <w:pPr>
              <w:spacing w:after="0" w:line="259" w:lineRule="auto"/>
              <w:ind w:left="0" w:right="59" w:firstLine="0"/>
              <w:jc w:val="center"/>
            </w:pPr>
            <w:r w:rsidRPr="00527F85">
              <w:t xml:space="preserve">30% </w:t>
            </w:r>
          </w:p>
        </w:tc>
      </w:tr>
      <w:tr w:rsidR="00780B01" w:rsidRPr="00527F85" w14:paraId="12D73845" w14:textId="77777777" w:rsidTr="00AC3B10">
        <w:trPr>
          <w:trHeight w:val="324"/>
        </w:trPr>
        <w:tc>
          <w:tcPr>
            <w:tcW w:w="0" w:type="auto"/>
            <w:vMerge/>
            <w:tcBorders>
              <w:top w:val="nil"/>
              <w:left w:val="single" w:sz="4" w:space="0" w:color="000000"/>
              <w:bottom w:val="nil"/>
              <w:right w:val="single" w:sz="4" w:space="0" w:color="000000"/>
            </w:tcBorders>
          </w:tcPr>
          <w:p w14:paraId="560A499B" w14:textId="77777777" w:rsidR="00780B01" w:rsidRPr="00527F85" w:rsidRDefault="00780B01" w:rsidP="00AC3B10">
            <w:pPr>
              <w:spacing w:after="160" w:line="259" w:lineRule="auto"/>
              <w:ind w:left="0" w:right="0" w:firstLine="0"/>
              <w:jc w:val="left"/>
            </w:pPr>
          </w:p>
        </w:tc>
        <w:tc>
          <w:tcPr>
            <w:tcW w:w="2481" w:type="dxa"/>
            <w:gridSpan w:val="2"/>
            <w:tcBorders>
              <w:top w:val="single" w:sz="4" w:space="0" w:color="000000"/>
              <w:left w:val="single" w:sz="4" w:space="0" w:color="000000"/>
              <w:bottom w:val="single" w:sz="4" w:space="0" w:color="000000"/>
              <w:right w:val="single" w:sz="4" w:space="0" w:color="000000"/>
            </w:tcBorders>
          </w:tcPr>
          <w:p w14:paraId="63B6904E" w14:textId="77777777" w:rsidR="00780B01" w:rsidRPr="00527F85" w:rsidRDefault="00780B01" w:rsidP="00AC3B10">
            <w:pPr>
              <w:spacing w:after="0" w:line="259" w:lineRule="auto"/>
              <w:ind w:left="1" w:right="0" w:firstLine="0"/>
              <w:jc w:val="left"/>
            </w:pPr>
            <w:r w:rsidRPr="00527F85">
              <w:t xml:space="preserve">Oral exam </w:t>
            </w:r>
          </w:p>
        </w:tc>
        <w:tc>
          <w:tcPr>
            <w:tcW w:w="1562" w:type="dxa"/>
            <w:gridSpan w:val="2"/>
            <w:tcBorders>
              <w:top w:val="single" w:sz="4" w:space="0" w:color="000000"/>
              <w:left w:val="single" w:sz="4" w:space="0" w:color="000000"/>
              <w:bottom w:val="single" w:sz="4" w:space="0" w:color="000000"/>
              <w:right w:val="single" w:sz="4" w:space="0" w:color="000000"/>
            </w:tcBorders>
          </w:tcPr>
          <w:p w14:paraId="6DCAE7BC" w14:textId="77777777" w:rsidR="00780B01" w:rsidRPr="00527F85" w:rsidRDefault="00780B01" w:rsidP="00AC3B10">
            <w:pPr>
              <w:spacing w:after="0" w:line="259" w:lineRule="auto"/>
              <w:ind w:left="0" w:right="99" w:firstLine="0"/>
              <w:jc w:val="center"/>
            </w:pPr>
            <w:r w:rsidRPr="00527F85">
              <w:t xml:space="preserve">1. – 4. </w:t>
            </w:r>
          </w:p>
        </w:tc>
        <w:tc>
          <w:tcPr>
            <w:tcW w:w="850" w:type="dxa"/>
            <w:tcBorders>
              <w:top w:val="single" w:sz="4" w:space="0" w:color="000000"/>
              <w:left w:val="single" w:sz="4" w:space="0" w:color="000000"/>
              <w:bottom w:val="single" w:sz="4" w:space="0" w:color="000000"/>
              <w:right w:val="single" w:sz="4" w:space="0" w:color="000000"/>
            </w:tcBorders>
          </w:tcPr>
          <w:p w14:paraId="1C290A9D" w14:textId="77777777" w:rsidR="00780B01" w:rsidRPr="00527F85" w:rsidRDefault="00780B01" w:rsidP="00AC3B10">
            <w:pPr>
              <w:spacing w:after="0" w:line="259" w:lineRule="auto"/>
              <w:ind w:left="0" w:right="51" w:firstLine="0"/>
              <w:jc w:val="center"/>
            </w:pPr>
            <w:r w:rsidRPr="00527F85">
              <w:t xml:space="preserve">21 </w:t>
            </w:r>
          </w:p>
        </w:tc>
        <w:tc>
          <w:tcPr>
            <w:tcW w:w="994" w:type="dxa"/>
            <w:tcBorders>
              <w:top w:val="single" w:sz="4" w:space="0" w:color="000000"/>
              <w:left w:val="single" w:sz="4" w:space="0" w:color="000000"/>
              <w:bottom w:val="single" w:sz="4" w:space="0" w:color="000000"/>
              <w:right w:val="single" w:sz="4" w:space="0" w:color="000000"/>
            </w:tcBorders>
          </w:tcPr>
          <w:p w14:paraId="6D88F17D" w14:textId="455DE7E6" w:rsidR="00780B01" w:rsidRPr="00527F85" w:rsidRDefault="00780B01" w:rsidP="00AC3B10">
            <w:pPr>
              <w:spacing w:after="0" w:line="259" w:lineRule="auto"/>
              <w:ind w:left="0" w:right="53" w:firstLine="0"/>
              <w:jc w:val="center"/>
            </w:pPr>
            <w:r w:rsidRPr="00527F85">
              <w:t>0</w:t>
            </w:r>
            <w:r w:rsidR="00CF08FA">
              <w:t>,</w:t>
            </w:r>
            <w:r w:rsidRPr="00527F85">
              <w:t xml:space="preserve">7 </w:t>
            </w:r>
          </w:p>
        </w:tc>
        <w:tc>
          <w:tcPr>
            <w:tcW w:w="1270" w:type="dxa"/>
            <w:tcBorders>
              <w:top w:val="single" w:sz="4" w:space="0" w:color="000000"/>
              <w:left w:val="single" w:sz="4" w:space="0" w:color="000000"/>
              <w:bottom w:val="single" w:sz="4" w:space="0" w:color="000000"/>
              <w:right w:val="single" w:sz="4" w:space="0" w:color="000000"/>
            </w:tcBorders>
          </w:tcPr>
          <w:p w14:paraId="39A53B0D" w14:textId="77777777" w:rsidR="00780B01" w:rsidRPr="00527F85" w:rsidRDefault="00780B01" w:rsidP="00AC3B10">
            <w:pPr>
              <w:spacing w:after="0" w:line="259" w:lineRule="auto"/>
              <w:ind w:left="0" w:right="59" w:firstLine="0"/>
              <w:jc w:val="center"/>
            </w:pPr>
            <w:r w:rsidRPr="00527F85">
              <w:t xml:space="preserve">30% </w:t>
            </w:r>
          </w:p>
        </w:tc>
      </w:tr>
      <w:tr w:rsidR="00780B01" w:rsidRPr="00527F85" w14:paraId="6D7BD282" w14:textId="77777777" w:rsidTr="00AC3B10">
        <w:trPr>
          <w:trHeight w:val="326"/>
        </w:trPr>
        <w:tc>
          <w:tcPr>
            <w:tcW w:w="0" w:type="auto"/>
            <w:vMerge/>
            <w:tcBorders>
              <w:top w:val="nil"/>
              <w:left w:val="single" w:sz="4" w:space="0" w:color="000000"/>
              <w:bottom w:val="nil"/>
              <w:right w:val="single" w:sz="4" w:space="0" w:color="000000"/>
            </w:tcBorders>
          </w:tcPr>
          <w:p w14:paraId="65965AAC" w14:textId="77777777" w:rsidR="00780B01" w:rsidRPr="00527F85" w:rsidRDefault="00780B01" w:rsidP="00AC3B10">
            <w:pPr>
              <w:spacing w:after="160" w:line="259" w:lineRule="auto"/>
              <w:ind w:left="0" w:right="0" w:firstLine="0"/>
              <w:jc w:val="left"/>
            </w:pPr>
          </w:p>
        </w:tc>
        <w:tc>
          <w:tcPr>
            <w:tcW w:w="4043" w:type="dxa"/>
            <w:gridSpan w:val="4"/>
            <w:tcBorders>
              <w:top w:val="single" w:sz="4" w:space="0" w:color="000000"/>
              <w:left w:val="single" w:sz="4" w:space="0" w:color="000000"/>
              <w:bottom w:val="single" w:sz="4" w:space="0" w:color="000000"/>
              <w:right w:val="single" w:sz="4" w:space="0" w:color="000000"/>
            </w:tcBorders>
          </w:tcPr>
          <w:p w14:paraId="54216DBF" w14:textId="77777777" w:rsidR="00780B01" w:rsidRPr="00527F85" w:rsidRDefault="00780B01" w:rsidP="00AC3B10">
            <w:pPr>
              <w:spacing w:after="0" w:line="259" w:lineRule="auto"/>
              <w:ind w:left="1" w:right="0" w:firstLine="0"/>
              <w:jc w:val="left"/>
            </w:pPr>
            <w:r w:rsidRPr="00527F85">
              <w:t xml:space="preserve">Total </w:t>
            </w:r>
          </w:p>
        </w:tc>
        <w:tc>
          <w:tcPr>
            <w:tcW w:w="850" w:type="dxa"/>
            <w:tcBorders>
              <w:top w:val="single" w:sz="4" w:space="0" w:color="000000"/>
              <w:left w:val="single" w:sz="4" w:space="0" w:color="000000"/>
              <w:bottom w:val="single" w:sz="4" w:space="0" w:color="000000"/>
              <w:right w:val="single" w:sz="4" w:space="0" w:color="000000"/>
            </w:tcBorders>
          </w:tcPr>
          <w:p w14:paraId="217C1C7E" w14:textId="77777777" w:rsidR="00780B01" w:rsidRPr="00527F85" w:rsidRDefault="00780B01" w:rsidP="00AC3B10">
            <w:pPr>
              <w:spacing w:after="0" w:line="259" w:lineRule="auto"/>
              <w:ind w:left="0" w:right="52" w:firstLine="0"/>
              <w:jc w:val="center"/>
            </w:pPr>
            <w:r w:rsidRPr="00527F85">
              <w:t xml:space="preserve">90 </w:t>
            </w:r>
          </w:p>
        </w:tc>
        <w:tc>
          <w:tcPr>
            <w:tcW w:w="994" w:type="dxa"/>
            <w:tcBorders>
              <w:top w:val="single" w:sz="4" w:space="0" w:color="000000"/>
              <w:left w:val="single" w:sz="4" w:space="0" w:color="000000"/>
              <w:bottom w:val="single" w:sz="4" w:space="0" w:color="000000"/>
              <w:right w:val="single" w:sz="4" w:space="0" w:color="000000"/>
            </w:tcBorders>
          </w:tcPr>
          <w:p w14:paraId="315DDB07" w14:textId="77777777" w:rsidR="00780B01" w:rsidRPr="00527F85" w:rsidRDefault="00780B01" w:rsidP="00AC3B10">
            <w:pPr>
              <w:spacing w:after="0" w:line="259" w:lineRule="auto"/>
              <w:ind w:left="0" w:right="51" w:firstLine="0"/>
              <w:jc w:val="center"/>
            </w:pPr>
            <w:r w:rsidRPr="00527F85">
              <w:t xml:space="preserve">3 </w:t>
            </w:r>
          </w:p>
        </w:tc>
        <w:tc>
          <w:tcPr>
            <w:tcW w:w="1270" w:type="dxa"/>
            <w:tcBorders>
              <w:top w:val="single" w:sz="4" w:space="0" w:color="000000"/>
              <w:left w:val="single" w:sz="4" w:space="0" w:color="000000"/>
              <w:bottom w:val="single" w:sz="4" w:space="0" w:color="000000"/>
              <w:right w:val="single" w:sz="4" w:space="0" w:color="000000"/>
            </w:tcBorders>
          </w:tcPr>
          <w:p w14:paraId="78A8596E" w14:textId="77777777" w:rsidR="00780B01" w:rsidRPr="00527F85" w:rsidRDefault="00780B01" w:rsidP="00AC3B10">
            <w:pPr>
              <w:spacing w:after="0" w:line="259" w:lineRule="auto"/>
              <w:ind w:left="0" w:right="59" w:firstLine="0"/>
              <w:jc w:val="center"/>
            </w:pPr>
            <w:r w:rsidRPr="00527F85">
              <w:t xml:space="preserve">100% </w:t>
            </w:r>
          </w:p>
        </w:tc>
      </w:tr>
    </w:tbl>
    <w:p w14:paraId="46F35976" w14:textId="77777777" w:rsidR="00780B01" w:rsidRPr="00527F85" w:rsidRDefault="00780B01" w:rsidP="00780B01">
      <w:pPr>
        <w:spacing w:after="0" w:line="259" w:lineRule="auto"/>
        <w:ind w:left="-1416" w:right="10659" w:firstLine="0"/>
        <w:jc w:val="left"/>
      </w:pPr>
    </w:p>
    <w:tbl>
      <w:tblPr>
        <w:tblStyle w:val="TableGrid"/>
        <w:tblW w:w="9628" w:type="dxa"/>
        <w:tblInd w:w="7" w:type="dxa"/>
        <w:tblCellMar>
          <w:top w:w="54" w:type="dxa"/>
          <w:left w:w="109" w:type="dxa"/>
          <w:right w:w="98" w:type="dxa"/>
        </w:tblCellMar>
        <w:tblLook w:val="04A0" w:firstRow="1" w:lastRow="0" w:firstColumn="1" w:lastColumn="0" w:noHBand="0" w:noVBand="1"/>
      </w:tblPr>
      <w:tblGrid>
        <w:gridCol w:w="2471"/>
        <w:gridCol w:w="7157"/>
      </w:tblGrid>
      <w:tr w:rsidR="00780B01" w:rsidRPr="00527F85" w14:paraId="4A06E92F" w14:textId="77777777" w:rsidTr="000A4B7A">
        <w:trPr>
          <w:trHeight w:val="5916"/>
        </w:trPr>
        <w:tc>
          <w:tcPr>
            <w:tcW w:w="24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0BBE773" w14:textId="77777777" w:rsidR="00780B01" w:rsidRPr="00527F85" w:rsidRDefault="00780B01" w:rsidP="00AC3B10">
            <w:pPr>
              <w:spacing w:after="160" w:line="259" w:lineRule="auto"/>
              <w:ind w:left="0" w:right="0" w:firstLine="0"/>
              <w:jc w:val="left"/>
            </w:pPr>
          </w:p>
        </w:tc>
        <w:tc>
          <w:tcPr>
            <w:tcW w:w="7157" w:type="dxa"/>
            <w:tcBorders>
              <w:top w:val="single" w:sz="4" w:space="0" w:color="000000"/>
              <w:left w:val="single" w:sz="4" w:space="0" w:color="000000"/>
              <w:bottom w:val="single" w:sz="4" w:space="0" w:color="000000"/>
              <w:right w:val="single" w:sz="4" w:space="0" w:color="000000"/>
            </w:tcBorders>
          </w:tcPr>
          <w:p w14:paraId="6C0C38F6" w14:textId="77777777" w:rsidR="000A4B7A" w:rsidRDefault="000A4B7A" w:rsidP="00AC3B10">
            <w:pPr>
              <w:spacing w:after="1" w:line="239" w:lineRule="auto"/>
              <w:ind w:left="0" w:right="0" w:firstLine="0"/>
              <w:jc w:val="left"/>
            </w:pPr>
          </w:p>
          <w:p w14:paraId="332C03FA" w14:textId="77777777" w:rsidR="000A4B7A" w:rsidRPr="00527F85" w:rsidRDefault="000A4B7A" w:rsidP="000A4B7A">
            <w:pPr>
              <w:spacing w:after="0" w:line="259" w:lineRule="auto"/>
              <w:ind w:left="1" w:right="0" w:firstLine="0"/>
              <w:jc w:val="left"/>
            </w:pPr>
            <w:r w:rsidRPr="00527F85">
              <w:t xml:space="preserve">Additional information (assessment criteria): </w:t>
            </w:r>
          </w:p>
          <w:p w14:paraId="3AA1614B" w14:textId="77777777" w:rsidR="000A4B7A" w:rsidRPr="00527F85" w:rsidRDefault="000A4B7A" w:rsidP="000A4B7A">
            <w:pPr>
              <w:spacing w:after="0" w:line="240" w:lineRule="auto"/>
              <w:ind w:left="1" w:right="44" w:firstLine="0"/>
              <w:jc w:val="left"/>
            </w:pPr>
            <w:r w:rsidRPr="00527F85">
              <w:t xml:space="preserve">The seminar work is evaluated separately in the written and oral parts as follows: </w:t>
            </w:r>
          </w:p>
          <w:p w14:paraId="5C1E3B0F" w14:textId="77777777" w:rsidR="000A4B7A" w:rsidRPr="00527F85" w:rsidRDefault="000A4B7A" w:rsidP="000A4B7A">
            <w:pPr>
              <w:spacing w:after="0" w:line="259" w:lineRule="auto"/>
              <w:ind w:left="1" w:right="0" w:firstLine="0"/>
              <w:jc w:val="left"/>
            </w:pPr>
            <w:r w:rsidRPr="00527F85">
              <w:t xml:space="preserve">a) Written part: </w:t>
            </w:r>
          </w:p>
          <w:p w14:paraId="0ECC8CDD" w14:textId="708CED48" w:rsidR="000A4B7A" w:rsidRPr="00527F85" w:rsidRDefault="000A4B7A" w:rsidP="000A4B7A">
            <w:pPr>
              <w:spacing w:after="0" w:line="240" w:lineRule="auto"/>
              <w:ind w:left="1" w:right="62" w:firstLine="0"/>
              <w:jc w:val="left"/>
            </w:pPr>
            <w:r w:rsidRPr="00527F85">
              <w:t xml:space="preserve">0 % - the seminar paper was not submitted or the minimum criteria of the seminar paper were not met </w:t>
            </w:r>
            <w:r w:rsidR="00DD6474">
              <w:t>(</w:t>
            </w:r>
            <w:r w:rsidRPr="00527F85">
              <w:t>with regard to the structure, content, literature and language of expression</w:t>
            </w:r>
            <w:r w:rsidR="00DD6474">
              <w:t>)</w:t>
            </w:r>
          </w:p>
          <w:p w14:paraId="5844A8AA" w14:textId="77777777" w:rsidR="000A4B7A" w:rsidRPr="00527F85" w:rsidRDefault="000A4B7A" w:rsidP="000A4B7A">
            <w:pPr>
              <w:spacing w:after="1" w:line="239" w:lineRule="auto"/>
              <w:ind w:left="1" w:right="0" w:firstLine="0"/>
              <w:jc w:val="left"/>
            </w:pPr>
            <w:r w:rsidRPr="00527F85">
              <w:t xml:space="preserve">10 % - the seminar paper is bad: unclear structure, the content is insufficiently presented and the questions asked, the literature is insufficiently extensive, the written form is full of linguistic and grammatical errors </w:t>
            </w:r>
          </w:p>
          <w:p w14:paraId="00F06DFD" w14:textId="1BBDB9FF" w:rsidR="000A4B7A" w:rsidRDefault="000A4B7A" w:rsidP="000A4B7A">
            <w:pPr>
              <w:spacing w:after="1" w:line="239" w:lineRule="auto"/>
              <w:ind w:left="0" w:right="0" w:firstLine="0"/>
              <w:jc w:val="left"/>
            </w:pPr>
            <w:r w:rsidRPr="00527F85">
              <w:t xml:space="preserve">15 % - the seminar </w:t>
            </w:r>
            <w:r w:rsidR="00DD6474">
              <w:t>paper</w:t>
            </w:r>
            <w:r w:rsidRPr="00527F85">
              <w:t xml:space="preserve"> is good: clear structure, content is adequately presented, questions asked, literature is in accordance with the presented content, written expression is neat</w:t>
            </w:r>
          </w:p>
          <w:p w14:paraId="7469E7C6" w14:textId="77777777" w:rsidR="00DD6474" w:rsidRDefault="00780B01" w:rsidP="00AC3B10">
            <w:pPr>
              <w:spacing w:after="1" w:line="239" w:lineRule="auto"/>
              <w:ind w:left="0" w:right="0" w:firstLine="0"/>
              <w:jc w:val="left"/>
            </w:pPr>
            <w:r w:rsidRPr="00527F85">
              <w:t xml:space="preserve">20% - the seminar </w:t>
            </w:r>
            <w:r w:rsidR="00DD6474">
              <w:t xml:space="preserve">paper </w:t>
            </w:r>
            <w:r w:rsidRPr="00527F85">
              <w:t xml:space="preserve">is excellent: clear structure, the content is adequately presented with an individual review, the literature is rich (the student used own data obtained from an internet search), written expression without complaints. </w:t>
            </w:r>
          </w:p>
          <w:p w14:paraId="43AAE99D" w14:textId="64282D97" w:rsidR="00780B01" w:rsidRPr="00527F85" w:rsidRDefault="00780B01" w:rsidP="00AC3B10">
            <w:pPr>
              <w:spacing w:after="1" w:line="239" w:lineRule="auto"/>
              <w:ind w:left="0" w:right="0" w:firstLine="0"/>
              <w:jc w:val="left"/>
            </w:pPr>
            <w:r w:rsidRPr="00527F85">
              <w:t xml:space="preserve">b) Oral part: </w:t>
            </w:r>
          </w:p>
          <w:p w14:paraId="0ED106C7" w14:textId="77777777" w:rsidR="00780B01" w:rsidRPr="00527F85" w:rsidRDefault="00780B01" w:rsidP="00AC3B10">
            <w:pPr>
              <w:spacing w:after="0" w:line="259" w:lineRule="auto"/>
              <w:ind w:left="0" w:right="0" w:firstLine="0"/>
              <w:jc w:val="left"/>
            </w:pPr>
            <w:r w:rsidRPr="00527F85">
              <w:t xml:space="preserve"> 0 % - the seminar paper was not presented in the given time </w:t>
            </w:r>
          </w:p>
          <w:p w14:paraId="3BBB087B" w14:textId="77777777" w:rsidR="00DD6474" w:rsidRDefault="00780B01" w:rsidP="00AC3B10">
            <w:pPr>
              <w:spacing w:after="1" w:line="239" w:lineRule="auto"/>
              <w:ind w:left="0" w:right="58" w:firstLine="0"/>
              <w:jc w:val="left"/>
            </w:pPr>
            <w:r w:rsidRPr="00527F85">
              <w:t xml:space="preserve">10% - the presentation is bad, there is a lack of understanding of what was presented, the student manages to read some notes from the seminar paper </w:t>
            </w:r>
          </w:p>
          <w:p w14:paraId="03FDBDF7" w14:textId="1DED82AE" w:rsidR="00780B01" w:rsidRPr="00527F85" w:rsidRDefault="00780B01" w:rsidP="00AC3B10">
            <w:pPr>
              <w:spacing w:after="1" w:line="239" w:lineRule="auto"/>
              <w:ind w:left="0" w:right="58" w:firstLine="0"/>
              <w:jc w:val="left"/>
            </w:pPr>
            <w:r w:rsidRPr="00527F85">
              <w:t xml:space="preserve">15% - the presentation is good - the content is satisfactory, the student occasionally uses the written text and reads it </w:t>
            </w:r>
          </w:p>
          <w:p w14:paraId="386D4CA7" w14:textId="77777777" w:rsidR="00780B01" w:rsidRPr="00527F85" w:rsidRDefault="00780B01" w:rsidP="00AC3B10">
            <w:pPr>
              <w:spacing w:after="0" w:line="240" w:lineRule="auto"/>
              <w:ind w:left="0" w:right="0" w:firstLine="0"/>
              <w:jc w:val="left"/>
            </w:pPr>
            <w:r w:rsidRPr="00527F85">
              <w:t xml:space="preserve">20% - the presentation is excellent - correct, clear and precise and contains a personal critical review. </w:t>
            </w:r>
          </w:p>
          <w:p w14:paraId="542264AE" w14:textId="77777777" w:rsidR="00780B01" w:rsidRPr="00527F85" w:rsidRDefault="00780B01" w:rsidP="00AC3B10">
            <w:pPr>
              <w:spacing w:after="0" w:line="259" w:lineRule="auto"/>
              <w:ind w:left="0" w:right="0" w:firstLine="0"/>
              <w:jc w:val="left"/>
            </w:pPr>
            <w:r w:rsidRPr="00527F85">
              <w:t xml:space="preserve">The midterms are evaluated as follows: </w:t>
            </w:r>
          </w:p>
          <w:p w14:paraId="467D4206" w14:textId="030A1EAE" w:rsidR="00780B01" w:rsidRPr="00527F85" w:rsidRDefault="00780B01" w:rsidP="007F6F57">
            <w:pPr>
              <w:numPr>
                <w:ilvl w:val="0"/>
                <w:numId w:val="5"/>
              </w:numPr>
              <w:spacing w:after="0" w:line="259" w:lineRule="auto"/>
              <w:ind w:right="0" w:firstLine="0"/>
              <w:jc w:val="left"/>
            </w:pPr>
            <w:r w:rsidRPr="00527F85">
              <w:t xml:space="preserve">0 % - 0 - 49 % </w:t>
            </w:r>
            <w:r w:rsidR="00DD6474" w:rsidRPr="00527F85">
              <w:t>correct answers</w:t>
            </w:r>
          </w:p>
          <w:p w14:paraId="4E5ABFB6" w14:textId="3647AC3D" w:rsidR="00780B01" w:rsidRPr="00527F85" w:rsidRDefault="00780B01" w:rsidP="007F6F57">
            <w:pPr>
              <w:numPr>
                <w:ilvl w:val="0"/>
                <w:numId w:val="5"/>
              </w:numPr>
              <w:spacing w:after="0" w:line="259" w:lineRule="auto"/>
              <w:ind w:right="0" w:firstLine="0"/>
              <w:jc w:val="left"/>
            </w:pPr>
            <w:r w:rsidRPr="00527F85">
              <w:t xml:space="preserve">6% - 50-59% </w:t>
            </w:r>
            <w:r w:rsidR="00DD6474" w:rsidRPr="00527F85">
              <w:t>correct answers</w:t>
            </w:r>
          </w:p>
          <w:p w14:paraId="0A7999AA" w14:textId="76A76E62" w:rsidR="00780B01" w:rsidRPr="00527F85" w:rsidRDefault="00780B01" w:rsidP="007F6F57">
            <w:pPr>
              <w:numPr>
                <w:ilvl w:val="0"/>
                <w:numId w:val="5"/>
              </w:numPr>
              <w:spacing w:after="0" w:line="259" w:lineRule="auto"/>
              <w:ind w:right="0" w:firstLine="0"/>
              <w:jc w:val="left"/>
            </w:pPr>
            <w:r w:rsidRPr="00527F85">
              <w:t xml:space="preserve">12% - 60-69% </w:t>
            </w:r>
            <w:r w:rsidR="00DD6474" w:rsidRPr="00527F85">
              <w:t>correct answers</w:t>
            </w:r>
          </w:p>
          <w:p w14:paraId="7608BB7D" w14:textId="1042AEB9" w:rsidR="00780B01" w:rsidRPr="00527F85" w:rsidRDefault="00780B01" w:rsidP="007F6F57">
            <w:pPr>
              <w:numPr>
                <w:ilvl w:val="0"/>
                <w:numId w:val="5"/>
              </w:numPr>
              <w:spacing w:after="0" w:line="259" w:lineRule="auto"/>
              <w:ind w:right="0" w:firstLine="0"/>
              <w:jc w:val="left"/>
            </w:pPr>
            <w:r w:rsidRPr="00527F85">
              <w:t xml:space="preserve">18% - 70-79% </w:t>
            </w:r>
            <w:r w:rsidR="00DD6474" w:rsidRPr="00527F85">
              <w:t>correct answers</w:t>
            </w:r>
          </w:p>
          <w:p w14:paraId="405B1158" w14:textId="6935B244" w:rsidR="000A4B7A" w:rsidRDefault="00780B01" w:rsidP="007F6F57">
            <w:pPr>
              <w:numPr>
                <w:ilvl w:val="0"/>
                <w:numId w:val="5"/>
              </w:numPr>
              <w:spacing w:after="0" w:line="240" w:lineRule="auto"/>
              <w:ind w:right="0" w:firstLine="0"/>
              <w:jc w:val="left"/>
            </w:pPr>
            <w:r w:rsidRPr="00527F85">
              <w:t xml:space="preserve">24% - 80-89% </w:t>
            </w:r>
            <w:r w:rsidR="00DD6474" w:rsidRPr="00527F85">
              <w:t>correct answers</w:t>
            </w:r>
          </w:p>
          <w:p w14:paraId="480D951C" w14:textId="6ED38488" w:rsidR="00780B01" w:rsidRPr="00527F85" w:rsidRDefault="00780B01" w:rsidP="007F6F57">
            <w:pPr>
              <w:numPr>
                <w:ilvl w:val="0"/>
                <w:numId w:val="5"/>
              </w:numPr>
              <w:spacing w:after="0" w:line="240" w:lineRule="auto"/>
              <w:ind w:right="0" w:firstLine="0"/>
              <w:jc w:val="left"/>
            </w:pPr>
            <w:r w:rsidRPr="00527F85">
              <w:t xml:space="preserve">30% - 90-100% </w:t>
            </w:r>
            <w:r w:rsidR="00DD6474" w:rsidRPr="00527F85">
              <w:t>correct answers</w:t>
            </w:r>
          </w:p>
          <w:p w14:paraId="6C99A8F3" w14:textId="77777777" w:rsidR="000A4B7A" w:rsidRDefault="00780B01" w:rsidP="000A4B7A">
            <w:pPr>
              <w:spacing w:after="0" w:line="259" w:lineRule="auto"/>
              <w:ind w:left="0" w:right="0" w:firstLine="0"/>
              <w:jc w:val="left"/>
            </w:pPr>
            <w:r w:rsidRPr="00527F85">
              <w:t xml:space="preserve"> </w:t>
            </w:r>
            <w:r w:rsidR="000A4B7A">
              <w:t>The oral exam is evaluated as follows:</w:t>
            </w:r>
          </w:p>
          <w:p w14:paraId="47A2C25B" w14:textId="43904B32" w:rsidR="00780B01" w:rsidRPr="00527F85" w:rsidRDefault="000A4B7A" w:rsidP="000A4B7A">
            <w:pPr>
              <w:spacing w:after="0" w:line="259" w:lineRule="auto"/>
              <w:ind w:left="0" w:right="0" w:firstLine="0"/>
              <w:jc w:val="left"/>
            </w:pPr>
            <w:r>
              <w:t>The oral exam contains 4 questions (each question carries 7.5%). To pass the oral exam, it is necessary to answer at least 50% of the questions correctly</w:t>
            </w:r>
            <w:r w:rsidR="00DD6474">
              <w:t>.</w:t>
            </w:r>
          </w:p>
        </w:tc>
      </w:tr>
      <w:tr w:rsidR="00780B01" w:rsidRPr="00527F85" w14:paraId="36CB2A03" w14:textId="77777777" w:rsidTr="00AC3B10">
        <w:trPr>
          <w:trHeight w:val="2471"/>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62C9EE6" w14:textId="77777777" w:rsidR="00780B01" w:rsidRPr="00527F85" w:rsidRDefault="00780B01" w:rsidP="00AC3B10">
            <w:pPr>
              <w:spacing w:after="0" w:line="259" w:lineRule="auto"/>
              <w:ind w:left="35" w:right="0" w:firstLine="0"/>
              <w:jc w:val="left"/>
            </w:pPr>
            <w:r w:rsidRPr="00527F85">
              <w:t xml:space="preserve">Course requirements </w:t>
            </w:r>
          </w:p>
        </w:tc>
        <w:tc>
          <w:tcPr>
            <w:tcW w:w="7157" w:type="dxa"/>
            <w:tcBorders>
              <w:top w:val="single" w:sz="4" w:space="0" w:color="000000"/>
              <w:left w:val="single" w:sz="4" w:space="0" w:color="000000"/>
              <w:bottom w:val="single" w:sz="4" w:space="0" w:color="000000"/>
              <w:right w:val="single" w:sz="4" w:space="0" w:color="000000"/>
            </w:tcBorders>
          </w:tcPr>
          <w:p w14:paraId="78D88377" w14:textId="54C19B56" w:rsidR="00780B01" w:rsidRPr="00527F85" w:rsidRDefault="00DD6474" w:rsidP="00AC3B10">
            <w:pPr>
              <w:spacing w:after="0" w:line="259" w:lineRule="auto"/>
              <w:ind w:left="36" w:right="0" w:firstLine="0"/>
              <w:jc w:val="left"/>
            </w:pPr>
            <w:r>
              <w:t xml:space="preserve">To </w:t>
            </w:r>
            <w:r w:rsidR="00780B01" w:rsidRPr="00527F85">
              <w:t>successful</w:t>
            </w:r>
            <w:r>
              <w:t>ly</w:t>
            </w:r>
            <w:r w:rsidR="00780B01" w:rsidRPr="00527F85">
              <w:t xml:space="preserve"> complet</w:t>
            </w:r>
            <w:r>
              <w:t>e</w:t>
            </w:r>
            <w:r w:rsidR="00780B01" w:rsidRPr="00527F85">
              <w:t xml:space="preserve"> the course, student</w:t>
            </w:r>
            <w:r>
              <w:t>s</w:t>
            </w:r>
            <w:r w:rsidR="00780B01" w:rsidRPr="00527F85">
              <w:t xml:space="preserve"> must:  </w:t>
            </w:r>
          </w:p>
          <w:p w14:paraId="16608974" w14:textId="77777777" w:rsidR="000A4B7A" w:rsidRDefault="000A4B7A" w:rsidP="000A4B7A">
            <w:pPr>
              <w:spacing w:after="0" w:line="259" w:lineRule="auto"/>
              <w:ind w:left="36" w:right="0" w:firstLine="0"/>
              <w:jc w:val="left"/>
            </w:pPr>
            <w:r>
              <w:t>1. attend at least 70% of classes and actively participate in the teaching process</w:t>
            </w:r>
          </w:p>
          <w:p w14:paraId="1085EE8D" w14:textId="77777777" w:rsidR="000A4B7A" w:rsidRDefault="000A4B7A" w:rsidP="000A4B7A">
            <w:pPr>
              <w:spacing w:after="0" w:line="259" w:lineRule="auto"/>
              <w:ind w:left="36" w:right="0" w:firstLine="0"/>
              <w:jc w:val="left"/>
            </w:pPr>
            <w:r>
              <w:t>2. write and present a seminar paper</w:t>
            </w:r>
          </w:p>
          <w:p w14:paraId="7D1D4EAB" w14:textId="77777777" w:rsidR="000A4B7A" w:rsidRDefault="000A4B7A" w:rsidP="000A4B7A">
            <w:pPr>
              <w:spacing w:after="0" w:line="259" w:lineRule="auto"/>
              <w:ind w:left="36" w:right="0" w:firstLine="0"/>
              <w:jc w:val="left"/>
            </w:pPr>
            <w:r>
              <w:t xml:space="preserve">3. pass the written exam </w:t>
            </w:r>
          </w:p>
          <w:p w14:paraId="685FDFD8" w14:textId="77777777" w:rsidR="000A4B7A" w:rsidRDefault="000A4B7A" w:rsidP="000A4B7A">
            <w:pPr>
              <w:spacing w:after="0" w:line="259" w:lineRule="auto"/>
              <w:ind w:left="36" w:right="0" w:firstLine="0"/>
              <w:jc w:val="left"/>
            </w:pPr>
            <w:r>
              <w:t xml:space="preserve">4. pass the oral exam. </w:t>
            </w:r>
          </w:p>
          <w:p w14:paraId="0F0B1256" w14:textId="411B46B2" w:rsidR="00780B01" w:rsidRPr="00527F85" w:rsidRDefault="000A4B7A" w:rsidP="000A4B7A">
            <w:pPr>
              <w:spacing w:after="0" w:line="259" w:lineRule="auto"/>
              <w:ind w:left="36" w:right="0" w:firstLine="0"/>
              <w:jc w:val="left"/>
            </w:pPr>
            <w:r>
              <w:t>Note: If a student does not fulfill the aforementioned student obligations, he/she will have to re-enroll in the course the following academic year.</w:t>
            </w:r>
          </w:p>
        </w:tc>
      </w:tr>
      <w:tr w:rsidR="00780B01" w:rsidRPr="00527F85" w14:paraId="4A537856" w14:textId="77777777" w:rsidTr="000A4B7A">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2B17747B" w14:textId="77777777" w:rsidR="00780B01" w:rsidRPr="00527F85" w:rsidRDefault="00780B01" w:rsidP="00AC3B10">
            <w:pPr>
              <w:spacing w:after="0" w:line="259" w:lineRule="auto"/>
              <w:ind w:left="35" w:right="0" w:firstLine="0"/>
              <w:jc w:val="left"/>
            </w:pPr>
            <w:r w:rsidRPr="00527F85">
              <w:t xml:space="preserve">Mid-term and final exam term </w:t>
            </w:r>
          </w:p>
        </w:tc>
        <w:tc>
          <w:tcPr>
            <w:tcW w:w="7157" w:type="dxa"/>
            <w:tcBorders>
              <w:top w:val="single" w:sz="4" w:space="0" w:color="000000"/>
              <w:left w:val="single" w:sz="4" w:space="0" w:color="000000"/>
              <w:bottom w:val="single" w:sz="4" w:space="0" w:color="auto"/>
              <w:right w:val="single" w:sz="4" w:space="0" w:color="000000"/>
            </w:tcBorders>
          </w:tcPr>
          <w:p w14:paraId="3DDC5FC9" w14:textId="77777777" w:rsidR="00780B01" w:rsidRPr="00527F85" w:rsidRDefault="00780B01" w:rsidP="00AC3B10">
            <w:pPr>
              <w:spacing w:after="0" w:line="259" w:lineRule="auto"/>
              <w:ind w:left="36" w:right="0" w:firstLine="0"/>
              <w:jc w:val="left"/>
            </w:pPr>
            <w:r w:rsidRPr="00527F85">
              <w:t>They are given at the beginning of the academic year, they are available on the University's website and in ISVU.</w:t>
            </w:r>
            <w:r w:rsidRPr="00527F85">
              <w:rPr>
                <w:color w:val="C00000"/>
              </w:rPr>
              <w:t xml:space="preserve"> </w:t>
            </w:r>
          </w:p>
        </w:tc>
      </w:tr>
      <w:tr w:rsidR="00780B01" w:rsidRPr="00527F85" w14:paraId="1EAF6511" w14:textId="77777777" w:rsidTr="000A4B7A">
        <w:trPr>
          <w:trHeight w:val="2266"/>
        </w:trPr>
        <w:tc>
          <w:tcPr>
            <w:tcW w:w="2471" w:type="dxa"/>
            <w:tcBorders>
              <w:top w:val="single" w:sz="4" w:space="0" w:color="000000"/>
              <w:left w:val="single" w:sz="4" w:space="0" w:color="000000"/>
              <w:bottom w:val="single" w:sz="4" w:space="0" w:color="auto"/>
              <w:right w:val="single" w:sz="4" w:space="0" w:color="auto"/>
            </w:tcBorders>
            <w:shd w:val="clear" w:color="auto" w:fill="F3F3F3"/>
            <w:vAlign w:val="center"/>
          </w:tcPr>
          <w:p w14:paraId="7F3C5EAB" w14:textId="77777777" w:rsidR="00780B01" w:rsidRPr="00527F85" w:rsidRDefault="00780B01" w:rsidP="00AC3B10">
            <w:pPr>
              <w:spacing w:after="0" w:line="259" w:lineRule="auto"/>
              <w:ind w:left="35" w:right="12" w:firstLine="0"/>
            </w:pPr>
            <w:r w:rsidRPr="00527F85">
              <w:t xml:space="preserve">Additional information on the course </w:t>
            </w:r>
          </w:p>
        </w:tc>
        <w:tc>
          <w:tcPr>
            <w:tcW w:w="7157" w:type="dxa"/>
            <w:tcBorders>
              <w:top w:val="single" w:sz="4" w:space="0" w:color="auto"/>
              <w:left w:val="single" w:sz="4" w:space="0" w:color="auto"/>
              <w:bottom w:val="single" w:sz="4" w:space="0" w:color="auto"/>
              <w:right w:val="single" w:sz="4" w:space="0" w:color="auto"/>
            </w:tcBorders>
          </w:tcPr>
          <w:p w14:paraId="4A08C7BF" w14:textId="77777777" w:rsidR="00780B01" w:rsidRPr="00527F85" w:rsidRDefault="00780B01" w:rsidP="00AC3B10">
            <w:pPr>
              <w:spacing w:after="0" w:line="259" w:lineRule="auto"/>
              <w:ind w:left="36" w:right="0" w:firstLine="0"/>
              <w:jc w:val="left"/>
            </w:pPr>
            <w:r w:rsidRPr="00527F85">
              <w:t xml:space="preserve">In the case of distance learning, changes are possible in: </w:t>
            </w:r>
          </w:p>
          <w:p w14:paraId="4DE3CD84" w14:textId="4205CEAF" w:rsidR="00780B01" w:rsidRPr="00527F85" w:rsidRDefault="00CF08FA" w:rsidP="00CF08FA">
            <w:pPr>
              <w:spacing w:after="0" w:line="259" w:lineRule="auto"/>
              <w:ind w:left="36" w:right="0" w:firstLine="0"/>
              <w:jc w:val="left"/>
            </w:pPr>
            <w:r>
              <w:t xml:space="preserve">- </w:t>
            </w:r>
            <w:r w:rsidR="00780B01" w:rsidRPr="00527F85">
              <w:t xml:space="preserve">the location of the course delivery </w:t>
            </w:r>
          </w:p>
          <w:p w14:paraId="375026B5" w14:textId="7A34DD22" w:rsidR="00780B01" w:rsidRPr="00527F85" w:rsidRDefault="00CF08FA" w:rsidP="00CF08FA">
            <w:pPr>
              <w:spacing w:after="2" w:line="238" w:lineRule="auto"/>
              <w:ind w:left="36" w:right="0" w:firstLine="0"/>
              <w:jc w:val="left"/>
            </w:pPr>
            <w:r>
              <w:t xml:space="preserve">- </w:t>
            </w:r>
            <w:r w:rsidR="00780B01" w:rsidRPr="00527F85">
              <w:t>the activities’ implementation, interpretation and teaching methods, a</w:t>
            </w:r>
            <w:r w:rsidR="00DD6474">
              <w:t>s well as</w:t>
            </w:r>
            <w:r w:rsidR="00780B01" w:rsidRPr="00527F85">
              <w:t xml:space="preserve"> evaluation methods </w:t>
            </w:r>
          </w:p>
          <w:p w14:paraId="18E9BADC" w14:textId="3E725718" w:rsidR="00780B01" w:rsidRPr="00527F85" w:rsidRDefault="00CF08FA" w:rsidP="00CF08FA">
            <w:pPr>
              <w:spacing w:after="0" w:line="259" w:lineRule="auto"/>
              <w:ind w:left="36" w:right="0" w:firstLine="0"/>
              <w:jc w:val="left"/>
            </w:pPr>
            <w:r>
              <w:t xml:space="preserve">- </w:t>
            </w:r>
            <w:r w:rsidR="00780B01" w:rsidRPr="00527F85">
              <w:t xml:space="preserve">students’ obligations </w:t>
            </w:r>
          </w:p>
          <w:p w14:paraId="59B239E0" w14:textId="3C92F26A" w:rsidR="00780B01" w:rsidRPr="00527F85" w:rsidRDefault="00CF08FA" w:rsidP="00CF08FA">
            <w:pPr>
              <w:spacing w:after="0" w:line="259" w:lineRule="auto"/>
              <w:ind w:left="36" w:right="0" w:firstLine="0"/>
              <w:jc w:val="left"/>
            </w:pPr>
            <w:r>
              <w:t xml:space="preserve">- </w:t>
            </w:r>
            <w:r w:rsidR="00780B01" w:rsidRPr="00527F85">
              <w:t xml:space="preserve">available (literature) sources. </w:t>
            </w:r>
          </w:p>
          <w:p w14:paraId="256329CF" w14:textId="77777777" w:rsidR="00780B01" w:rsidRPr="00527F85" w:rsidRDefault="00780B01" w:rsidP="00AC3B10">
            <w:pPr>
              <w:spacing w:after="0" w:line="240" w:lineRule="auto"/>
              <w:ind w:left="36" w:right="0" w:firstLine="0"/>
              <w:jc w:val="left"/>
            </w:pPr>
            <w:r w:rsidRPr="00527F85">
              <w:t xml:space="preserve">Teachers will inform students about the changes when the distance learning starts. </w:t>
            </w:r>
          </w:p>
          <w:p w14:paraId="68479F19" w14:textId="77777777" w:rsidR="00780B01" w:rsidRPr="00527F85" w:rsidRDefault="00780B01" w:rsidP="00AC3B10">
            <w:pPr>
              <w:spacing w:after="0" w:line="259" w:lineRule="auto"/>
              <w:ind w:left="36" w:right="0" w:firstLine="0"/>
              <w:jc w:val="left"/>
            </w:pPr>
            <w:r w:rsidRPr="00527F85">
              <w:t xml:space="preserve">Learning outcomes remain unchanged. </w:t>
            </w:r>
          </w:p>
        </w:tc>
      </w:tr>
      <w:tr w:rsidR="000A4B7A" w:rsidRPr="00527F85" w14:paraId="3AA970D5" w14:textId="77777777" w:rsidTr="00CF08FA">
        <w:trPr>
          <w:trHeight w:val="5191"/>
        </w:trPr>
        <w:tc>
          <w:tcPr>
            <w:tcW w:w="2471" w:type="dxa"/>
            <w:tcBorders>
              <w:top w:val="single" w:sz="4" w:space="0" w:color="auto"/>
              <w:left w:val="single" w:sz="4" w:space="0" w:color="auto"/>
              <w:bottom w:val="single" w:sz="4" w:space="0" w:color="auto"/>
              <w:right w:val="single" w:sz="4" w:space="0" w:color="auto"/>
            </w:tcBorders>
            <w:shd w:val="clear" w:color="auto" w:fill="F3F3F3"/>
            <w:vAlign w:val="center"/>
          </w:tcPr>
          <w:p w14:paraId="49C4EEA1" w14:textId="77777777" w:rsidR="000A4B7A" w:rsidRPr="00527F85" w:rsidRDefault="000A4B7A" w:rsidP="00AC3B10">
            <w:pPr>
              <w:spacing w:after="0" w:line="259" w:lineRule="auto"/>
              <w:ind w:left="35" w:right="0" w:firstLine="0"/>
              <w:jc w:val="left"/>
            </w:pPr>
            <w:r w:rsidRPr="00527F85">
              <w:t xml:space="preserve">Bibliography </w:t>
            </w:r>
          </w:p>
        </w:tc>
        <w:tc>
          <w:tcPr>
            <w:tcW w:w="7157" w:type="dxa"/>
            <w:tcBorders>
              <w:top w:val="single" w:sz="4" w:space="0" w:color="auto"/>
              <w:left w:val="single" w:sz="4" w:space="0" w:color="auto"/>
              <w:bottom w:val="single" w:sz="4" w:space="0" w:color="auto"/>
              <w:right w:val="single" w:sz="4" w:space="0" w:color="auto"/>
            </w:tcBorders>
          </w:tcPr>
          <w:p w14:paraId="23036BD5" w14:textId="77777777" w:rsidR="000A4B7A" w:rsidRPr="00527F85" w:rsidRDefault="000A4B7A" w:rsidP="00AC3B10">
            <w:pPr>
              <w:spacing w:after="0" w:line="259" w:lineRule="auto"/>
              <w:ind w:left="36" w:right="0" w:firstLine="0"/>
              <w:jc w:val="left"/>
            </w:pPr>
            <w:r w:rsidRPr="00527F85">
              <w:t xml:space="preserve">Mandatory:  </w:t>
            </w:r>
          </w:p>
          <w:p w14:paraId="77A0F162" w14:textId="51854120" w:rsidR="000A4B7A" w:rsidRPr="00527F85" w:rsidRDefault="000A4B7A" w:rsidP="00CF08FA">
            <w:pPr>
              <w:spacing w:after="0" w:line="240" w:lineRule="auto"/>
              <w:ind w:left="36" w:right="0" w:firstLine="0"/>
              <w:jc w:val="left"/>
            </w:pPr>
            <w:r w:rsidRPr="00527F85">
              <w:t xml:space="preserve">1. Rathus, S. A. </w:t>
            </w:r>
            <w:r w:rsidRPr="00527F85">
              <w:rPr>
                <w:i/>
              </w:rPr>
              <w:t>Temelji psihologije [Basics of psychology]</w:t>
            </w:r>
            <w:r w:rsidRPr="00527F85">
              <w:t xml:space="preserve">. Naklada Slap, Jastrebarsko, 2001. (chapters: I, II, VI, VII, VIII, IX, X, XII) </w:t>
            </w:r>
          </w:p>
          <w:p w14:paraId="74594112" w14:textId="77777777" w:rsidR="000A4B7A" w:rsidRPr="00527F85" w:rsidRDefault="000A4B7A" w:rsidP="00AC3B10">
            <w:pPr>
              <w:spacing w:after="6" w:line="259" w:lineRule="auto"/>
              <w:ind w:left="36" w:right="0" w:firstLine="0"/>
              <w:jc w:val="left"/>
            </w:pPr>
            <w:r w:rsidRPr="00527F85">
              <w:t xml:space="preserve">Optional: </w:t>
            </w:r>
          </w:p>
          <w:p w14:paraId="1F225523" w14:textId="77777777" w:rsidR="000A4B7A" w:rsidRPr="00527F85" w:rsidRDefault="000A4B7A" w:rsidP="007F6F57">
            <w:pPr>
              <w:numPr>
                <w:ilvl w:val="0"/>
                <w:numId w:val="7"/>
              </w:numPr>
              <w:spacing w:after="23" w:line="240" w:lineRule="auto"/>
              <w:ind w:right="0" w:hanging="257"/>
              <w:jc w:val="left"/>
            </w:pPr>
            <w:r w:rsidRPr="00527F85">
              <w:t xml:space="preserve">Bruce Goldstein, E. </w:t>
            </w:r>
            <w:r w:rsidRPr="00527F85">
              <w:rPr>
                <w:i/>
              </w:rPr>
              <w:t>Osjeti i percepcija</w:t>
            </w:r>
            <w:r w:rsidRPr="00527F85">
              <w:t xml:space="preserve"> </w:t>
            </w:r>
            <w:r w:rsidRPr="00527F85">
              <w:rPr>
                <w:i/>
              </w:rPr>
              <w:t>[Sensation and perception]</w:t>
            </w:r>
            <w:r w:rsidRPr="00527F85">
              <w:t xml:space="preserve">, Naklada Slap, Jastrebarsko, 2011. </w:t>
            </w:r>
          </w:p>
          <w:p w14:paraId="0328F476" w14:textId="77777777" w:rsidR="000A4B7A" w:rsidRPr="00527F85" w:rsidRDefault="000A4B7A" w:rsidP="007F6F57">
            <w:pPr>
              <w:numPr>
                <w:ilvl w:val="0"/>
                <w:numId w:val="7"/>
              </w:numPr>
              <w:spacing w:after="25" w:line="240" w:lineRule="auto"/>
              <w:ind w:right="0" w:hanging="257"/>
              <w:jc w:val="left"/>
            </w:pPr>
            <w:r w:rsidRPr="00527F85">
              <w:t xml:space="preserve">Davison, G. C., Neale, J. M. </w:t>
            </w:r>
            <w:r w:rsidRPr="00527F85">
              <w:rPr>
                <w:i/>
              </w:rPr>
              <w:t>Psihologija abnormalnog doživljavanja i ponašanja</w:t>
            </w:r>
            <w:r w:rsidRPr="00527F85">
              <w:t xml:space="preserve"> </w:t>
            </w:r>
            <w:r w:rsidRPr="00527F85">
              <w:rPr>
                <w:i/>
              </w:rPr>
              <w:t xml:space="preserve">[Abnormal psychology]. </w:t>
            </w:r>
            <w:r w:rsidRPr="00527F85">
              <w:t xml:space="preserve">Naklada Slap, Jastrebarsko, 2002. </w:t>
            </w:r>
          </w:p>
          <w:p w14:paraId="5537170D" w14:textId="77777777" w:rsidR="000A4B7A" w:rsidRPr="00527F85" w:rsidRDefault="000A4B7A" w:rsidP="007F6F57">
            <w:pPr>
              <w:numPr>
                <w:ilvl w:val="0"/>
                <w:numId w:val="7"/>
              </w:numPr>
              <w:spacing w:after="22" w:line="240" w:lineRule="auto"/>
              <w:ind w:right="0" w:hanging="257"/>
              <w:jc w:val="left"/>
            </w:pPr>
            <w:r w:rsidRPr="00527F85">
              <w:t xml:space="preserve">Lacković Grgin, K., Penezić, Z. </w:t>
            </w:r>
            <w:r w:rsidRPr="00527F85">
              <w:rPr>
                <w:i/>
              </w:rPr>
              <w:t xml:space="preserve">Ličnost [Personality]. </w:t>
            </w:r>
            <w:r w:rsidRPr="00527F85">
              <w:t xml:space="preserve">Jastrebarsko, Naklada Slap, 2018. </w:t>
            </w:r>
          </w:p>
          <w:p w14:paraId="3D7C32CE" w14:textId="77777777" w:rsidR="000A4B7A" w:rsidRPr="00527F85" w:rsidRDefault="000A4B7A" w:rsidP="007F6F57">
            <w:pPr>
              <w:numPr>
                <w:ilvl w:val="0"/>
                <w:numId w:val="7"/>
              </w:numPr>
              <w:spacing w:after="25" w:line="240" w:lineRule="auto"/>
              <w:ind w:right="0" w:hanging="257"/>
              <w:jc w:val="left"/>
            </w:pPr>
            <w:r w:rsidRPr="00527F85">
              <w:t xml:space="preserve">Reeve, J. </w:t>
            </w:r>
            <w:r w:rsidRPr="00527F85">
              <w:rPr>
                <w:i/>
              </w:rPr>
              <w:t>Razumijevanje motivacije i emocija</w:t>
            </w:r>
            <w:r w:rsidRPr="00527F85">
              <w:t xml:space="preserve"> </w:t>
            </w:r>
            <w:r w:rsidRPr="00527F85">
              <w:rPr>
                <w:i/>
              </w:rPr>
              <w:t>[Understanding motivation and emotion].</w:t>
            </w:r>
            <w:r w:rsidRPr="00527F85">
              <w:t xml:space="preserve"> Naklada Slap, Jastrebarsko, 2010. </w:t>
            </w:r>
          </w:p>
          <w:p w14:paraId="0A913D4E" w14:textId="77777777" w:rsidR="000A4B7A" w:rsidRPr="00527F85" w:rsidRDefault="000A4B7A" w:rsidP="007F6F57">
            <w:pPr>
              <w:numPr>
                <w:ilvl w:val="0"/>
                <w:numId w:val="7"/>
              </w:numPr>
              <w:spacing w:after="0" w:line="259" w:lineRule="auto"/>
              <w:ind w:right="0" w:hanging="257"/>
              <w:jc w:val="left"/>
            </w:pPr>
            <w:r w:rsidRPr="00527F85">
              <w:t xml:space="preserve">Zarevski, P. </w:t>
            </w:r>
            <w:r w:rsidRPr="00527F85">
              <w:rPr>
                <w:i/>
              </w:rPr>
              <w:t>Psihologija pamćenja i učenja [Psychology of memory and learning]</w:t>
            </w:r>
            <w:r w:rsidRPr="00527F85">
              <w:t xml:space="preserve">. Naklada Slap, Jastrebarsko, 2001. </w:t>
            </w:r>
          </w:p>
          <w:p w14:paraId="1878D402" w14:textId="71F011E6" w:rsidR="000A4B7A" w:rsidRPr="00527F85" w:rsidRDefault="000A4B7A" w:rsidP="00CF08FA">
            <w:pPr>
              <w:spacing w:after="3" w:line="238" w:lineRule="auto"/>
              <w:ind w:left="360" w:right="0" w:hanging="360"/>
              <w:jc w:val="left"/>
            </w:pPr>
            <w:r w:rsidRPr="00527F85">
              <w:t>6.</w:t>
            </w:r>
            <w:r w:rsidRPr="00527F85">
              <w:rPr>
                <w:rFonts w:eastAsia="Arial" w:cs="Arial"/>
              </w:rPr>
              <w:t xml:space="preserve"> </w:t>
            </w:r>
            <w:r w:rsidRPr="00527F85">
              <w:t xml:space="preserve">Zarevski, P. </w:t>
            </w:r>
            <w:r w:rsidRPr="00527F85">
              <w:rPr>
                <w:i/>
              </w:rPr>
              <w:t>Struktura i priroda inteligencije [Structure and nature of intelligence]</w:t>
            </w:r>
            <w:r w:rsidRPr="00527F85">
              <w:t xml:space="preserve">. Naklada Slap, Jastrebarsko, 2000. </w:t>
            </w:r>
          </w:p>
          <w:p w14:paraId="6E6A0CD1" w14:textId="77777777" w:rsidR="000A4B7A" w:rsidRPr="00527F85" w:rsidRDefault="000A4B7A" w:rsidP="00AC3B10">
            <w:pPr>
              <w:spacing w:after="0" w:line="259" w:lineRule="auto"/>
              <w:ind w:left="5" w:right="0" w:firstLine="0"/>
              <w:jc w:val="left"/>
            </w:pPr>
            <w:r w:rsidRPr="00527F85">
              <w:t xml:space="preserve">Referential: </w:t>
            </w:r>
          </w:p>
          <w:p w14:paraId="60B5D496" w14:textId="757AAD30" w:rsidR="000A4B7A" w:rsidRPr="00527F85" w:rsidRDefault="000A4B7A" w:rsidP="00AC3B10">
            <w:pPr>
              <w:spacing w:after="0" w:line="259" w:lineRule="auto"/>
              <w:ind w:left="5" w:right="0"/>
              <w:jc w:val="left"/>
            </w:pPr>
            <w:r w:rsidRPr="00527F85">
              <w:t>1. Petz, B. (Ed.).</w:t>
            </w:r>
            <w:r w:rsidRPr="00527F85">
              <w:rPr>
                <w:i/>
              </w:rPr>
              <w:t xml:space="preserve"> Psihologijski rječnik [Psychological dictionary]. Naklada Slap, Jastrebarsko, 2005.</w:t>
            </w:r>
            <w:r w:rsidRPr="00527F85">
              <w:t xml:space="preserve"> </w:t>
            </w:r>
          </w:p>
        </w:tc>
      </w:tr>
    </w:tbl>
    <w:p w14:paraId="149C893C" w14:textId="77777777" w:rsidR="00780B01" w:rsidRPr="00527F85" w:rsidRDefault="00780B01" w:rsidP="00780B01">
      <w:pPr>
        <w:spacing w:after="17" w:line="259" w:lineRule="auto"/>
        <w:ind w:left="0" w:right="0" w:firstLine="0"/>
        <w:jc w:val="left"/>
      </w:pPr>
      <w:r w:rsidRPr="00527F85">
        <w:rPr>
          <w:rFonts w:eastAsia="Times New Roman" w:cs="Times New Roman"/>
        </w:rPr>
        <w:t xml:space="preserve"> </w:t>
      </w:r>
    </w:p>
    <w:p w14:paraId="7E70389B" w14:textId="1770C032" w:rsidR="00AC6DA9" w:rsidRDefault="00780B01" w:rsidP="000A4B7A">
      <w:pPr>
        <w:spacing w:after="0" w:line="259" w:lineRule="auto"/>
        <w:ind w:left="0" w:right="0" w:firstLine="0"/>
        <w:rPr>
          <w:rFonts w:eastAsia="Times New Roman" w:cs="Times New Roman"/>
        </w:rPr>
      </w:pPr>
      <w:r w:rsidRPr="00527F85">
        <w:rPr>
          <w:rFonts w:eastAsia="Times New Roman" w:cs="Times New Roman"/>
        </w:rPr>
        <w:t xml:space="preserve"> </w:t>
      </w:r>
      <w:r w:rsidRPr="00527F85">
        <w:rPr>
          <w:rFonts w:eastAsia="Times New Roman" w:cs="Times New Roman"/>
        </w:rPr>
        <w:tab/>
        <w:t xml:space="preserve"> </w:t>
      </w:r>
    </w:p>
    <w:p w14:paraId="5B8A0D23" w14:textId="77777777" w:rsidR="00AC6DA9" w:rsidRDefault="00AC6DA9">
      <w:pPr>
        <w:spacing w:after="160" w:line="259" w:lineRule="auto"/>
        <w:ind w:left="0" w:right="0" w:firstLine="0"/>
        <w:jc w:val="left"/>
        <w:rPr>
          <w:rFonts w:eastAsia="Times New Roman" w:cs="Times New Roman"/>
        </w:rPr>
      </w:pPr>
      <w:r>
        <w:rPr>
          <w:rFonts w:eastAsia="Times New Roman" w:cs="Times New Roman"/>
        </w:rPr>
        <w:br w:type="page"/>
      </w:r>
    </w:p>
    <w:p w14:paraId="4E8D227C" w14:textId="77777777" w:rsidR="000A4B7A" w:rsidRDefault="000A4B7A" w:rsidP="000A4B7A">
      <w:pPr>
        <w:spacing w:after="0" w:line="259" w:lineRule="auto"/>
        <w:ind w:left="0" w:right="0" w:firstLine="0"/>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2345"/>
        <w:gridCol w:w="1421"/>
        <w:gridCol w:w="2970"/>
      </w:tblGrid>
      <w:tr w:rsidR="00AC6DA9" w:rsidRPr="00AC6DA9" w14:paraId="467194AB" w14:textId="77777777" w:rsidTr="00AC6DA9">
        <w:trPr>
          <w:trHeight w:val="446"/>
        </w:trPr>
        <w:tc>
          <w:tcPr>
            <w:tcW w:w="9322" w:type="dxa"/>
            <w:gridSpan w:val="4"/>
            <w:shd w:val="clear" w:color="auto" w:fill="F3F3F3"/>
          </w:tcPr>
          <w:p w14:paraId="7C4A38CA" w14:textId="77777777" w:rsidR="00AC6DA9" w:rsidRPr="00082511" w:rsidRDefault="00AC6DA9" w:rsidP="00AC6DA9">
            <w:pPr>
              <w:widowControl w:val="0"/>
              <w:autoSpaceDE w:val="0"/>
              <w:autoSpaceDN w:val="0"/>
              <w:spacing w:before="105" w:after="0" w:line="240" w:lineRule="auto"/>
              <w:ind w:left="0" w:right="132" w:firstLine="0"/>
              <w:jc w:val="right"/>
              <w:rPr>
                <w:b/>
                <w:color w:val="auto"/>
                <w:lang w:val="en-US" w:eastAsia="en-US"/>
              </w:rPr>
            </w:pPr>
            <w:r w:rsidRPr="00082511">
              <w:rPr>
                <w:b/>
                <w:color w:val="auto"/>
                <w:lang w:val="en-US" w:eastAsia="en-US"/>
              </w:rPr>
              <w:t>Course</w:t>
            </w:r>
            <w:r w:rsidRPr="00082511">
              <w:rPr>
                <w:b/>
                <w:color w:val="auto"/>
                <w:spacing w:val="-7"/>
                <w:lang w:val="en-US" w:eastAsia="en-US"/>
              </w:rPr>
              <w:t xml:space="preserve"> </w:t>
            </w:r>
            <w:r w:rsidRPr="00082511">
              <w:rPr>
                <w:b/>
                <w:color w:val="auto"/>
                <w:spacing w:val="-2"/>
                <w:lang w:val="en-US" w:eastAsia="en-US"/>
              </w:rPr>
              <w:t>Syllabus</w:t>
            </w:r>
          </w:p>
        </w:tc>
      </w:tr>
      <w:tr w:rsidR="00AC6DA9" w:rsidRPr="00AC6DA9" w14:paraId="5279333F" w14:textId="77777777" w:rsidTr="00AC6DA9">
        <w:trPr>
          <w:trHeight w:val="611"/>
        </w:trPr>
        <w:tc>
          <w:tcPr>
            <w:tcW w:w="2586" w:type="dxa"/>
            <w:shd w:val="clear" w:color="auto" w:fill="F3F3F3"/>
          </w:tcPr>
          <w:p w14:paraId="0E61448F" w14:textId="77777777" w:rsidR="00AC6DA9" w:rsidRPr="00AC6DA9" w:rsidRDefault="00AC6DA9" w:rsidP="00AC6DA9">
            <w:pPr>
              <w:widowControl w:val="0"/>
              <w:autoSpaceDE w:val="0"/>
              <w:autoSpaceDN w:val="0"/>
              <w:spacing w:before="186" w:after="0" w:line="240" w:lineRule="auto"/>
              <w:ind w:left="146" w:right="0" w:firstLine="0"/>
              <w:jc w:val="left"/>
              <w:rPr>
                <w:color w:val="auto"/>
                <w:lang w:val="en-US" w:eastAsia="en-US"/>
              </w:rPr>
            </w:pPr>
            <w:r w:rsidRPr="00AC6DA9">
              <w:rPr>
                <w:color w:val="auto"/>
                <w:lang w:val="en-US" w:eastAsia="en-US"/>
              </w:rPr>
              <w:t>Course</w:t>
            </w:r>
            <w:r w:rsidRPr="00AC6DA9">
              <w:rPr>
                <w:color w:val="auto"/>
                <w:spacing w:val="-7"/>
                <w:lang w:val="en-US" w:eastAsia="en-US"/>
              </w:rPr>
              <w:t xml:space="preserve"> </w:t>
            </w:r>
            <w:r w:rsidRPr="00AC6DA9">
              <w:rPr>
                <w:color w:val="auto"/>
                <w:lang w:val="en-US" w:eastAsia="en-US"/>
              </w:rPr>
              <w:t>Code</w:t>
            </w:r>
            <w:r w:rsidRPr="00AC6DA9">
              <w:rPr>
                <w:color w:val="auto"/>
                <w:spacing w:val="-5"/>
                <w:lang w:val="en-US" w:eastAsia="en-US"/>
              </w:rPr>
              <w:t xml:space="preserve"> </w:t>
            </w:r>
            <w:r w:rsidRPr="00AC6DA9">
              <w:rPr>
                <w:color w:val="auto"/>
                <w:lang w:val="en-US" w:eastAsia="en-US"/>
              </w:rPr>
              <w:t>and</w:t>
            </w:r>
            <w:r w:rsidRPr="00AC6DA9">
              <w:rPr>
                <w:color w:val="auto"/>
                <w:spacing w:val="-4"/>
                <w:lang w:val="en-US" w:eastAsia="en-US"/>
              </w:rPr>
              <w:t xml:space="preserve"> Title</w:t>
            </w:r>
          </w:p>
        </w:tc>
        <w:tc>
          <w:tcPr>
            <w:tcW w:w="6736" w:type="dxa"/>
            <w:gridSpan w:val="3"/>
          </w:tcPr>
          <w:p w14:paraId="448FCCA9" w14:textId="77777777" w:rsidR="00AC6DA9" w:rsidRPr="00AC6DA9" w:rsidRDefault="00AC6DA9" w:rsidP="00AC6DA9">
            <w:pPr>
              <w:widowControl w:val="0"/>
              <w:autoSpaceDE w:val="0"/>
              <w:autoSpaceDN w:val="0"/>
              <w:spacing w:before="69" w:after="0" w:line="240" w:lineRule="auto"/>
              <w:ind w:left="143" w:right="0" w:firstLine="0"/>
              <w:jc w:val="left"/>
              <w:rPr>
                <w:color w:val="auto"/>
                <w:lang w:val="en-US" w:eastAsia="en-US"/>
              </w:rPr>
            </w:pPr>
            <w:r w:rsidRPr="00AC6DA9">
              <w:rPr>
                <w:color w:val="auto"/>
                <w:spacing w:val="-2"/>
                <w:lang w:val="en-US" w:eastAsia="en-US"/>
              </w:rPr>
              <w:t>200056</w:t>
            </w:r>
          </w:p>
          <w:p w14:paraId="5BAB3766" w14:textId="33BBAA30" w:rsidR="00AC6DA9" w:rsidRPr="00AC6DA9" w:rsidRDefault="00AC6DA9" w:rsidP="00AC6DA9">
            <w:pPr>
              <w:widowControl w:val="0"/>
              <w:autoSpaceDE w:val="0"/>
              <w:autoSpaceDN w:val="0"/>
              <w:spacing w:after="0" w:line="240" w:lineRule="auto"/>
              <w:ind w:left="143" w:right="0" w:firstLine="0"/>
              <w:jc w:val="left"/>
              <w:rPr>
                <w:color w:val="auto"/>
                <w:lang w:val="en-US" w:eastAsia="en-US"/>
              </w:rPr>
            </w:pPr>
            <w:r w:rsidRPr="00AC6DA9">
              <w:rPr>
                <w:color w:val="auto"/>
                <w:lang w:val="en-US" w:eastAsia="en-US"/>
              </w:rPr>
              <w:t>General</w:t>
            </w:r>
            <w:r w:rsidRPr="00AC6DA9">
              <w:rPr>
                <w:color w:val="auto"/>
                <w:spacing w:val="34"/>
                <w:lang w:val="en-US" w:eastAsia="en-US"/>
              </w:rPr>
              <w:t xml:space="preserve"> </w:t>
            </w:r>
            <w:r w:rsidR="002A3F07">
              <w:rPr>
                <w:color w:val="auto"/>
                <w:spacing w:val="-2"/>
                <w:lang w:val="en-US" w:eastAsia="en-US"/>
              </w:rPr>
              <w:t>p</w:t>
            </w:r>
            <w:r w:rsidRPr="00AC6DA9">
              <w:rPr>
                <w:color w:val="auto"/>
                <w:spacing w:val="-2"/>
                <w:lang w:val="en-US" w:eastAsia="en-US"/>
              </w:rPr>
              <w:t>edagogy</w:t>
            </w:r>
          </w:p>
        </w:tc>
      </w:tr>
      <w:tr w:rsidR="00AC6DA9" w:rsidRPr="00AC6DA9" w14:paraId="386C9DD2" w14:textId="77777777" w:rsidTr="00AC6DA9">
        <w:trPr>
          <w:trHeight w:val="443"/>
        </w:trPr>
        <w:tc>
          <w:tcPr>
            <w:tcW w:w="2586" w:type="dxa"/>
            <w:shd w:val="clear" w:color="auto" w:fill="F3F3F3"/>
          </w:tcPr>
          <w:p w14:paraId="0EAFE702" w14:textId="23CA2EB8" w:rsidR="00AC6DA9" w:rsidRPr="00AC6DA9" w:rsidRDefault="00AC6DA9" w:rsidP="00AC6DA9">
            <w:pPr>
              <w:widowControl w:val="0"/>
              <w:autoSpaceDE w:val="0"/>
              <w:autoSpaceDN w:val="0"/>
              <w:spacing w:before="105" w:after="0" w:line="240" w:lineRule="auto"/>
              <w:ind w:left="146" w:right="0" w:firstLine="0"/>
              <w:jc w:val="left"/>
              <w:rPr>
                <w:color w:val="auto"/>
                <w:lang w:val="en-US" w:eastAsia="en-US"/>
              </w:rPr>
            </w:pPr>
            <w:r w:rsidRPr="00AC6DA9">
              <w:rPr>
                <w:color w:val="auto"/>
                <w:lang w:val="en-US" w:eastAsia="en-US"/>
              </w:rPr>
              <w:t>Name</w:t>
            </w:r>
            <w:r w:rsidR="00CF08FA">
              <w:rPr>
                <w:color w:val="auto"/>
                <w:lang w:val="en-US" w:eastAsia="en-US"/>
              </w:rPr>
              <w:t>s</w:t>
            </w:r>
            <w:r w:rsidRPr="00AC6DA9">
              <w:rPr>
                <w:color w:val="auto"/>
                <w:spacing w:val="-6"/>
                <w:lang w:val="en-US" w:eastAsia="en-US"/>
              </w:rPr>
              <w:t xml:space="preserve"> </w:t>
            </w:r>
            <w:r w:rsidRPr="00AC6DA9">
              <w:rPr>
                <w:color w:val="auto"/>
                <w:lang w:val="en-US" w:eastAsia="en-US"/>
              </w:rPr>
              <w:t>of</w:t>
            </w:r>
            <w:r w:rsidRPr="00AC6DA9">
              <w:rPr>
                <w:color w:val="auto"/>
                <w:spacing w:val="-3"/>
                <w:lang w:val="en-US" w:eastAsia="en-US"/>
              </w:rPr>
              <w:t xml:space="preserve"> </w:t>
            </w:r>
            <w:r w:rsidRPr="00AC6DA9">
              <w:rPr>
                <w:color w:val="auto"/>
                <w:spacing w:val="-2"/>
                <w:lang w:val="en-US" w:eastAsia="en-US"/>
              </w:rPr>
              <w:t>Lecturer</w:t>
            </w:r>
            <w:r w:rsidR="00CF08FA">
              <w:rPr>
                <w:color w:val="auto"/>
                <w:spacing w:val="-2"/>
                <w:lang w:val="en-US" w:eastAsia="en-US"/>
              </w:rPr>
              <w:t>s</w:t>
            </w:r>
          </w:p>
        </w:tc>
        <w:tc>
          <w:tcPr>
            <w:tcW w:w="6736" w:type="dxa"/>
            <w:gridSpan w:val="3"/>
          </w:tcPr>
          <w:p w14:paraId="0D3DF984" w14:textId="7807A564" w:rsidR="00AC6DA9" w:rsidRPr="00AC6DA9" w:rsidRDefault="00AC6DA9" w:rsidP="00CF08FA">
            <w:pPr>
              <w:widowControl w:val="0"/>
              <w:autoSpaceDE w:val="0"/>
              <w:autoSpaceDN w:val="0"/>
              <w:spacing w:after="0" w:line="240" w:lineRule="auto"/>
              <w:ind w:left="0" w:right="0" w:firstLine="0"/>
              <w:jc w:val="left"/>
              <w:rPr>
                <w:color w:val="auto"/>
                <w:lang w:val="en-US" w:eastAsia="en-US"/>
              </w:rPr>
            </w:pPr>
            <w:r w:rsidRPr="00AC6DA9">
              <w:rPr>
                <w:color w:val="auto"/>
                <w:lang w:val="en-US" w:eastAsia="en-US"/>
              </w:rPr>
              <w:t xml:space="preserve">  </w:t>
            </w:r>
            <w:hyperlink r:id="rId23">
              <w:r w:rsidR="00CF08FA">
                <w:rPr>
                  <w:color w:val="0000FF"/>
                  <w:u w:val="single" w:color="0000FF"/>
                  <w:lang w:val="en-US" w:eastAsia="en-US"/>
                </w:rPr>
                <w:t xml:space="preserve">Assistant professor </w:t>
              </w:r>
              <w:r w:rsidRPr="00AC6DA9">
                <w:rPr>
                  <w:color w:val="0000FF"/>
                  <w:u w:val="single" w:color="0000FF"/>
                  <w:lang w:val="en-US" w:eastAsia="en-US"/>
                </w:rPr>
                <w:t>Irena</w:t>
              </w:r>
              <w:r w:rsidRPr="00AC6DA9">
                <w:rPr>
                  <w:color w:val="0000FF"/>
                  <w:spacing w:val="-3"/>
                  <w:u w:val="single" w:color="0000FF"/>
                  <w:lang w:val="en-US" w:eastAsia="en-US"/>
                </w:rPr>
                <w:t xml:space="preserve"> </w:t>
              </w:r>
              <w:r w:rsidRPr="00AC6DA9">
                <w:rPr>
                  <w:color w:val="0000FF"/>
                  <w:u w:val="single" w:color="0000FF"/>
                  <w:lang w:val="en-US" w:eastAsia="en-US"/>
                </w:rPr>
                <w:t>Kiss</w:t>
              </w:r>
            </w:hyperlink>
            <w:r w:rsidR="00CF08FA">
              <w:rPr>
                <w:color w:val="0000FF"/>
                <w:u w:val="single" w:color="0000FF"/>
                <w:lang w:val="en-US" w:eastAsia="en-US"/>
              </w:rPr>
              <w:t>, PhD</w:t>
            </w:r>
            <w:r w:rsidRPr="00AC6DA9">
              <w:rPr>
                <w:color w:val="auto"/>
                <w:lang w:val="en-US" w:eastAsia="en-US"/>
              </w:rPr>
              <w:t xml:space="preserve"> (main</w:t>
            </w:r>
            <w:r w:rsidRPr="00AC6DA9">
              <w:rPr>
                <w:color w:val="auto"/>
                <w:spacing w:val="-3"/>
                <w:lang w:val="en-US" w:eastAsia="en-US"/>
              </w:rPr>
              <w:t xml:space="preserve"> </w:t>
            </w:r>
            <w:r w:rsidRPr="00AC6DA9">
              <w:rPr>
                <w:color w:val="auto"/>
                <w:lang w:val="en-US" w:eastAsia="en-US"/>
              </w:rPr>
              <w:t>course</w:t>
            </w:r>
            <w:r w:rsidRPr="00AC6DA9">
              <w:rPr>
                <w:color w:val="auto"/>
                <w:spacing w:val="-4"/>
                <w:lang w:val="en-US" w:eastAsia="en-US"/>
              </w:rPr>
              <w:t xml:space="preserve"> </w:t>
            </w:r>
            <w:r w:rsidRPr="00AC6DA9">
              <w:rPr>
                <w:color w:val="auto"/>
                <w:lang w:val="en-US" w:eastAsia="en-US"/>
              </w:rPr>
              <w:t>teacher)</w:t>
            </w:r>
          </w:p>
          <w:p w14:paraId="1D9A02DD" w14:textId="28A0112F" w:rsidR="00AC6DA9" w:rsidRPr="00AC6DA9" w:rsidRDefault="00AC6DA9" w:rsidP="00CF08FA">
            <w:pPr>
              <w:widowControl w:val="0"/>
              <w:autoSpaceDE w:val="0"/>
              <w:autoSpaceDN w:val="0"/>
              <w:spacing w:after="0" w:line="240" w:lineRule="auto"/>
              <w:ind w:left="0" w:right="0" w:firstLine="0"/>
              <w:jc w:val="left"/>
              <w:rPr>
                <w:color w:val="auto"/>
                <w:lang w:val="en-US" w:eastAsia="en-US"/>
              </w:rPr>
            </w:pPr>
            <w:r w:rsidRPr="00AC6DA9">
              <w:rPr>
                <w:color w:val="auto"/>
                <w:lang w:val="en-US" w:eastAsia="en-US"/>
              </w:rPr>
              <w:t xml:space="preserve">  </w:t>
            </w:r>
            <w:r w:rsidRPr="00AC6DA9">
              <w:rPr>
                <w:color w:val="auto"/>
                <w:spacing w:val="-41"/>
                <w:lang w:val="en-US" w:eastAsia="en-US"/>
              </w:rPr>
              <w:t xml:space="preserve"> </w:t>
            </w:r>
            <w:hyperlink r:id="rId24" w:history="1">
              <w:r w:rsidRPr="00AC6DA9">
                <w:rPr>
                  <w:color w:val="0000FF"/>
                  <w:u w:val="single"/>
                  <w:lang w:val="en-US" w:eastAsia="en-US"/>
                </w:rPr>
                <w:t>Doris Velan, as</w:t>
              </w:r>
              <w:r w:rsidR="00CF08FA">
                <w:rPr>
                  <w:color w:val="0000FF"/>
                  <w:u w:val="single"/>
                  <w:lang w:val="en-US" w:eastAsia="en-US"/>
                </w:rPr>
                <w:t>sistant</w:t>
              </w:r>
            </w:hyperlink>
          </w:p>
        </w:tc>
      </w:tr>
      <w:tr w:rsidR="00AC6DA9" w:rsidRPr="00AC6DA9" w14:paraId="2E0CCF47" w14:textId="77777777" w:rsidTr="00AC6DA9">
        <w:trPr>
          <w:trHeight w:val="613"/>
        </w:trPr>
        <w:tc>
          <w:tcPr>
            <w:tcW w:w="2586" w:type="dxa"/>
            <w:shd w:val="clear" w:color="auto" w:fill="F3F3F3"/>
          </w:tcPr>
          <w:p w14:paraId="39EF4A58" w14:textId="77777777" w:rsidR="00AC6DA9" w:rsidRPr="00AC6DA9" w:rsidRDefault="00AC6DA9" w:rsidP="00AC6DA9">
            <w:pPr>
              <w:widowControl w:val="0"/>
              <w:autoSpaceDE w:val="0"/>
              <w:autoSpaceDN w:val="0"/>
              <w:spacing w:before="189" w:after="0" w:line="240" w:lineRule="auto"/>
              <w:ind w:left="146" w:right="0" w:firstLine="0"/>
              <w:jc w:val="left"/>
              <w:rPr>
                <w:color w:val="auto"/>
                <w:lang w:val="en-US" w:eastAsia="en-US"/>
              </w:rPr>
            </w:pPr>
            <w:r w:rsidRPr="00AC6DA9">
              <w:rPr>
                <w:color w:val="auto"/>
                <w:lang w:val="en-US" w:eastAsia="en-US"/>
              </w:rPr>
              <w:t>Study</w:t>
            </w:r>
            <w:r w:rsidRPr="00AC6DA9">
              <w:rPr>
                <w:color w:val="auto"/>
                <w:spacing w:val="-6"/>
                <w:lang w:val="en-US" w:eastAsia="en-US"/>
              </w:rPr>
              <w:t xml:space="preserve"> </w:t>
            </w:r>
            <w:proofErr w:type="spellStart"/>
            <w:r w:rsidRPr="00AC6DA9">
              <w:rPr>
                <w:color w:val="auto"/>
                <w:spacing w:val="-2"/>
                <w:lang w:val="en-US" w:eastAsia="en-US"/>
              </w:rPr>
              <w:t>programme</w:t>
            </w:r>
            <w:proofErr w:type="spellEnd"/>
          </w:p>
        </w:tc>
        <w:tc>
          <w:tcPr>
            <w:tcW w:w="6736" w:type="dxa"/>
            <w:gridSpan w:val="3"/>
          </w:tcPr>
          <w:p w14:paraId="2C03EFA1" w14:textId="77777777" w:rsidR="00AC6DA9" w:rsidRPr="00AC6DA9" w:rsidRDefault="00AC6DA9" w:rsidP="00AC6DA9">
            <w:pPr>
              <w:widowControl w:val="0"/>
              <w:autoSpaceDE w:val="0"/>
              <w:autoSpaceDN w:val="0"/>
              <w:spacing w:before="71" w:after="0" w:line="240" w:lineRule="auto"/>
              <w:ind w:left="143" w:right="0" w:firstLine="0"/>
              <w:jc w:val="left"/>
              <w:rPr>
                <w:color w:val="auto"/>
                <w:lang w:val="en-US" w:eastAsia="en-US"/>
              </w:rPr>
            </w:pPr>
            <w:r w:rsidRPr="00AC6DA9">
              <w:rPr>
                <w:color w:val="auto"/>
                <w:lang w:val="en-US" w:eastAsia="en-US"/>
              </w:rPr>
              <w:t>University</w:t>
            </w:r>
            <w:r w:rsidRPr="00AC6DA9">
              <w:rPr>
                <w:color w:val="auto"/>
                <w:spacing w:val="40"/>
                <w:lang w:val="en-US" w:eastAsia="en-US"/>
              </w:rPr>
              <w:t xml:space="preserve"> </w:t>
            </w:r>
            <w:r w:rsidRPr="00AC6DA9">
              <w:rPr>
                <w:color w:val="auto"/>
                <w:lang w:val="en-US" w:eastAsia="en-US"/>
              </w:rPr>
              <w:t>undergraduate</w:t>
            </w:r>
            <w:r w:rsidRPr="00AC6DA9">
              <w:rPr>
                <w:color w:val="auto"/>
                <w:spacing w:val="40"/>
                <w:lang w:val="en-US" w:eastAsia="en-US"/>
              </w:rPr>
              <w:t xml:space="preserve"> </w:t>
            </w:r>
            <w:r w:rsidRPr="00AC6DA9">
              <w:rPr>
                <w:color w:val="auto"/>
                <w:lang w:val="en-US" w:eastAsia="en-US"/>
              </w:rPr>
              <w:t>study</w:t>
            </w:r>
            <w:r w:rsidRPr="00AC6DA9">
              <w:rPr>
                <w:color w:val="auto"/>
                <w:spacing w:val="40"/>
                <w:lang w:val="en-US" w:eastAsia="en-US"/>
              </w:rPr>
              <w:t xml:space="preserve"> </w:t>
            </w:r>
            <w:r w:rsidRPr="00AC6DA9">
              <w:rPr>
                <w:color w:val="auto"/>
                <w:lang w:val="en-US" w:eastAsia="en-US"/>
              </w:rPr>
              <w:t>Early</w:t>
            </w:r>
            <w:r w:rsidRPr="00AC6DA9">
              <w:rPr>
                <w:color w:val="auto"/>
                <w:spacing w:val="40"/>
                <w:lang w:val="en-US" w:eastAsia="en-US"/>
              </w:rPr>
              <w:t xml:space="preserve"> </w:t>
            </w:r>
            <w:r w:rsidRPr="00AC6DA9">
              <w:rPr>
                <w:color w:val="auto"/>
                <w:lang w:val="en-US" w:eastAsia="en-US"/>
              </w:rPr>
              <w:t>and</w:t>
            </w:r>
            <w:r w:rsidRPr="00AC6DA9">
              <w:rPr>
                <w:color w:val="auto"/>
                <w:spacing w:val="40"/>
                <w:lang w:val="en-US" w:eastAsia="en-US"/>
              </w:rPr>
              <w:t xml:space="preserve"> </w:t>
            </w:r>
            <w:r w:rsidRPr="00AC6DA9">
              <w:rPr>
                <w:color w:val="auto"/>
                <w:lang w:val="en-US" w:eastAsia="en-US"/>
              </w:rPr>
              <w:t>Preschool</w:t>
            </w:r>
            <w:r w:rsidRPr="00AC6DA9">
              <w:rPr>
                <w:color w:val="auto"/>
                <w:spacing w:val="40"/>
                <w:lang w:val="en-US" w:eastAsia="en-US"/>
              </w:rPr>
              <w:t xml:space="preserve"> </w:t>
            </w:r>
            <w:r w:rsidRPr="00AC6DA9">
              <w:rPr>
                <w:color w:val="auto"/>
                <w:lang w:val="en-US" w:eastAsia="en-US"/>
              </w:rPr>
              <w:t>Education</w:t>
            </w:r>
            <w:r w:rsidRPr="00AC6DA9">
              <w:rPr>
                <w:color w:val="auto"/>
                <w:spacing w:val="40"/>
                <w:lang w:val="en-US" w:eastAsia="en-US"/>
              </w:rPr>
              <w:t xml:space="preserve"> </w:t>
            </w:r>
            <w:r w:rsidRPr="00AC6DA9">
              <w:rPr>
                <w:color w:val="auto"/>
                <w:lang w:val="en-US" w:eastAsia="en-US"/>
              </w:rPr>
              <w:t>in</w:t>
            </w:r>
            <w:r w:rsidRPr="00AC6DA9">
              <w:rPr>
                <w:color w:val="auto"/>
                <w:spacing w:val="40"/>
                <w:lang w:val="en-US" w:eastAsia="en-US"/>
              </w:rPr>
              <w:t xml:space="preserve"> </w:t>
            </w:r>
            <w:r w:rsidRPr="00AC6DA9">
              <w:rPr>
                <w:color w:val="auto"/>
                <w:lang w:val="en-US" w:eastAsia="en-US"/>
              </w:rPr>
              <w:t>the Croatian language (part-time study)</w:t>
            </w:r>
          </w:p>
        </w:tc>
      </w:tr>
      <w:tr w:rsidR="00AC6DA9" w:rsidRPr="00AC6DA9" w14:paraId="23804715" w14:textId="77777777" w:rsidTr="00AC6DA9">
        <w:trPr>
          <w:trHeight w:val="378"/>
        </w:trPr>
        <w:tc>
          <w:tcPr>
            <w:tcW w:w="2586" w:type="dxa"/>
            <w:shd w:val="clear" w:color="auto" w:fill="F3F3F3"/>
          </w:tcPr>
          <w:p w14:paraId="3C789DD3" w14:textId="77777777" w:rsidR="00AC6DA9" w:rsidRPr="00AC6DA9" w:rsidRDefault="00AC6DA9" w:rsidP="00AC6DA9">
            <w:pPr>
              <w:widowControl w:val="0"/>
              <w:autoSpaceDE w:val="0"/>
              <w:autoSpaceDN w:val="0"/>
              <w:spacing w:before="71" w:after="0" w:line="240" w:lineRule="auto"/>
              <w:ind w:left="146" w:right="0" w:firstLine="0"/>
              <w:jc w:val="left"/>
              <w:rPr>
                <w:color w:val="auto"/>
                <w:lang w:val="en-US" w:eastAsia="en-US"/>
              </w:rPr>
            </w:pPr>
            <w:r w:rsidRPr="00AC6DA9">
              <w:rPr>
                <w:color w:val="auto"/>
                <w:lang w:val="en-US" w:eastAsia="en-US"/>
              </w:rPr>
              <w:t>Course</w:t>
            </w:r>
            <w:r w:rsidRPr="00AC6DA9">
              <w:rPr>
                <w:color w:val="auto"/>
                <w:spacing w:val="-9"/>
                <w:lang w:val="en-US" w:eastAsia="en-US"/>
              </w:rPr>
              <w:t xml:space="preserve"> </w:t>
            </w:r>
            <w:r w:rsidRPr="00AC6DA9">
              <w:rPr>
                <w:color w:val="auto"/>
                <w:spacing w:val="-2"/>
                <w:lang w:val="en-US" w:eastAsia="en-US"/>
              </w:rPr>
              <w:t>status</w:t>
            </w:r>
          </w:p>
        </w:tc>
        <w:tc>
          <w:tcPr>
            <w:tcW w:w="2345" w:type="dxa"/>
          </w:tcPr>
          <w:p w14:paraId="7A4B88FB" w14:textId="77777777" w:rsidR="00AC6DA9" w:rsidRPr="00AC6DA9" w:rsidRDefault="00AC6DA9" w:rsidP="00AC6DA9">
            <w:pPr>
              <w:widowControl w:val="0"/>
              <w:autoSpaceDE w:val="0"/>
              <w:autoSpaceDN w:val="0"/>
              <w:spacing w:before="71" w:after="0" w:line="240" w:lineRule="auto"/>
              <w:ind w:left="143" w:right="0" w:firstLine="0"/>
              <w:jc w:val="left"/>
              <w:rPr>
                <w:color w:val="auto"/>
                <w:lang w:val="en-US" w:eastAsia="en-US"/>
              </w:rPr>
            </w:pPr>
            <w:r w:rsidRPr="00AC6DA9">
              <w:rPr>
                <w:color w:val="auto"/>
                <w:spacing w:val="-2"/>
                <w:lang w:val="en-US" w:eastAsia="en-US"/>
              </w:rPr>
              <w:t>Mandatory</w:t>
            </w:r>
          </w:p>
        </w:tc>
        <w:tc>
          <w:tcPr>
            <w:tcW w:w="1421" w:type="dxa"/>
            <w:shd w:val="clear" w:color="auto" w:fill="E6E6E6"/>
          </w:tcPr>
          <w:p w14:paraId="3ED30383" w14:textId="77777777" w:rsidR="00AC6DA9" w:rsidRPr="00AC6DA9" w:rsidRDefault="00AC6DA9" w:rsidP="00AC6DA9">
            <w:pPr>
              <w:widowControl w:val="0"/>
              <w:autoSpaceDE w:val="0"/>
              <w:autoSpaceDN w:val="0"/>
              <w:spacing w:before="71" w:after="0" w:line="240" w:lineRule="auto"/>
              <w:ind w:left="143" w:right="0" w:firstLine="0"/>
              <w:jc w:val="left"/>
              <w:rPr>
                <w:color w:val="auto"/>
                <w:lang w:val="en-US" w:eastAsia="en-US"/>
              </w:rPr>
            </w:pPr>
            <w:r w:rsidRPr="00AC6DA9">
              <w:rPr>
                <w:color w:val="auto"/>
                <w:lang w:val="en-US" w:eastAsia="en-US"/>
              </w:rPr>
              <w:t>Study</w:t>
            </w:r>
            <w:r w:rsidRPr="00AC6DA9">
              <w:rPr>
                <w:color w:val="auto"/>
                <w:spacing w:val="-6"/>
                <w:lang w:val="en-US" w:eastAsia="en-US"/>
              </w:rPr>
              <w:t xml:space="preserve"> </w:t>
            </w:r>
            <w:r w:rsidRPr="00AC6DA9">
              <w:rPr>
                <w:color w:val="auto"/>
                <w:spacing w:val="-2"/>
                <w:lang w:val="en-US" w:eastAsia="en-US"/>
              </w:rPr>
              <w:t>level</w:t>
            </w:r>
          </w:p>
        </w:tc>
        <w:tc>
          <w:tcPr>
            <w:tcW w:w="2970" w:type="dxa"/>
          </w:tcPr>
          <w:p w14:paraId="403A9C05" w14:textId="77777777" w:rsidR="00AC6DA9" w:rsidRPr="00AC6DA9" w:rsidRDefault="00AC6DA9" w:rsidP="00AC6DA9">
            <w:pPr>
              <w:widowControl w:val="0"/>
              <w:autoSpaceDE w:val="0"/>
              <w:autoSpaceDN w:val="0"/>
              <w:spacing w:before="71" w:after="0" w:line="240" w:lineRule="auto"/>
              <w:ind w:left="143" w:right="0" w:firstLine="0"/>
              <w:jc w:val="left"/>
              <w:rPr>
                <w:color w:val="auto"/>
                <w:lang w:val="en-US" w:eastAsia="en-US"/>
              </w:rPr>
            </w:pPr>
            <w:r w:rsidRPr="00AC6DA9">
              <w:rPr>
                <w:color w:val="auto"/>
                <w:spacing w:val="-2"/>
                <w:lang w:val="en-US" w:eastAsia="en-US"/>
              </w:rPr>
              <w:t>Undergraduate</w:t>
            </w:r>
          </w:p>
        </w:tc>
      </w:tr>
      <w:tr w:rsidR="00AC6DA9" w:rsidRPr="00AC6DA9" w14:paraId="4E0AC8C2" w14:textId="77777777" w:rsidTr="00AC6DA9">
        <w:trPr>
          <w:trHeight w:val="397"/>
        </w:trPr>
        <w:tc>
          <w:tcPr>
            <w:tcW w:w="2586" w:type="dxa"/>
            <w:shd w:val="clear" w:color="auto" w:fill="F3F3F3"/>
          </w:tcPr>
          <w:p w14:paraId="0B33AD40" w14:textId="77777777" w:rsidR="00AC6DA9" w:rsidRPr="00AC6DA9" w:rsidRDefault="00AC6DA9" w:rsidP="00AC6DA9">
            <w:pPr>
              <w:widowControl w:val="0"/>
              <w:autoSpaceDE w:val="0"/>
              <w:autoSpaceDN w:val="0"/>
              <w:spacing w:before="81" w:after="0" w:line="240" w:lineRule="auto"/>
              <w:ind w:left="146" w:right="0" w:firstLine="0"/>
              <w:jc w:val="left"/>
              <w:rPr>
                <w:color w:val="auto"/>
                <w:lang w:val="en-US" w:eastAsia="en-US"/>
              </w:rPr>
            </w:pPr>
            <w:r w:rsidRPr="00AC6DA9">
              <w:rPr>
                <w:color w:val="auto"/>
                <w:spacing w:val="-2"/>
                <w:lang w:val="en-US" w:eastAsia="en-US"/>
              </w:rPr>
              <w:t>Semester</w:t>
            </w:r>
          </w:p>
        </w:tc>
        <w:tc>
          <w:tcPr>
            <w:tcW w:w="2345" w:type="dxa"/>
          </w:tcPr>
          <w:p w14:paraId="588A21B4" w14:textId="77777777" w:rsidR="00AC6DA9" w:rsidRPr="00AC6DA9" w:rsidRDefault="00AC6DA9" w:rsidP="00AC6DA9">
            <w:pPr>
              <w:widowControl w:val="0"/>
              <w:autoSpaceDE w:val="0"/>
              <w:autoSpaceDN w:val="0"/>
              <w:spacing w:before="81" w:after="0" w:line="240" w:lineRule="auto"/>
              <w:ind w:left="143" w:right="0" w:firstLine="0"/>
              <w:jc w:val="left"/>
              <w:rPr>
                <w:color w:val="auto"/>
                <w:lang w:val="en-US" w:eastAsia="en-US"/>
              </w:rPr>
            </w:pPr>
            <w:r w:rsidRPr="00AC6DA9">
              <w:rPr>
                <w:color w:val="auto"/>
                <w:spacing w:val="-2"/>
                <w:lang w:val="en-US" w:eastAsia="en-US"/>
              </w:rPr>
              <w:t>Winter</w:t>
            </w:r>
          </w:p>
        </w:tc>
        <w:tc>
          <w:tcPr>
            <w:tcW w:w="1421" w:type="dxa"/>
            <w:shd w:val="clear" w:color="auto" w:fill="E6E6E6"/>
          </w:tcPr>
          <w:p w14:paraId="463BCBBC" w14:textId="77777777" w:rsidR="00AC6DA9" w:rsidRPr="00AC6DA9" w:rsidRDefault="00AC6DA9" w:rsidP="00AC6DA9">
            <w:pPr>
              <w:widowControl w:val="0"/>
              <w:autoSpaceDE w:val="0"/>
              <w:autoSpaceDN w:val="0"/>
              <w:spacing w:before="81" w:after="0" w:line="240" w:lineRule="auto"/>
              <w:ind w:left="143" w:right="0" w:firstLine="0"/>
              <w:jc w:val="left"/>
              <w:rPr>
                <w:color w:val="auto"/>
                <w:lang w:val="en-US" w:eastAsia="en-US"/>
              </w:rPr>
            </w:pPr>
            <w:r w:rsidRPr="00AC6DA9">
              <w:rPr>
                <w:color w:val="auto"/>
                <w:lang w:val="en-US" w:eastAsia="en-US"/>
              </w:rPr>
              <w:t>Study</w:t>
            </w:r>
            <w:r w:rsidRPr="00AC6DA9">
              <w:rPr>
                <w:color w:val="auto"/>
                <w:spacing w:val="-6"/>
                <w:lang w:val="en-US" w:eastAsia="en-US"/>
              </w:rPr>
              <w:t xml:space="preserve"> </w:t>
            </w:r>
            <w:r w:rsidRPr="00AC6DA9">
              <w:rPr>
                <w:color w:val="auto"/>
                <w:spacing w:val="-4"/>
                <w:lang w:val="en-US" w:eastAsia="en-US"/>
              </w:rPr>
              <w:t>year</w:t>
            </w:r>
          </w:p>
        </w:tc>
        <w:tc>
          <w:tcPr>
            <w:tcW w:w="2970" w:type="dxa"/>
          </w:tcPr>
          <w:p w14:paraId="7F03C0DD" w14:textId="232C7E5B" w:rsidR="00AC6DA9" w:rsidRPr="00AC6DA9" w:rsidRDefault="00AC6DA9" w:rsidP="00AC6DA9">
            <w:pPr>
              <w:widowControl w:val="0"/>
              <w:autoSpaceDE w:val="0"/>
              <w:autoSpaceDN w:val="0"/>
              <w:spacing w:before="81" w:after="0" w:line="240" w:lineRule="auto"/>
              <w:ind w:left="143" w:right="0" w:firstLine="0"/>
              <w:jc w:val="left"/>
              <w:rPr>
                <w:color w:val="auto"/>
                <w:lang w:val="en-US" w:eastAsia="en-US"/>
              </w:rPr>
            </w:pPr>
            <w:r w:rsidRPr="00AC6DA9">
              <w:rPr>
                <w:color w:val="auto"/>
                <w:spacing w:val="-10"/>
                <w:lang w:val="en-US" w:eastAsia="en-US"/>
              </w:rPr>
              <w:t>I</w:t>
            </w:r>
            <w:r w:rsidR="00B87022">
              <w:rPr>
                <w:color w:val="auto"/>
                <w:spacing w:val="-10"/>
                <w:lang w:val="en-US" w:eastAsia="en-US"/>
              </w:rPr>
              <w:t>.</w:t>
            </w:r>
          </w:p>
        </w:tc>
      </w:tr>
      <w:tr w:rsidR="00AC6DA9" w:rsidRPr="00AC6DA9" w14:paraId="118EC73B" w14:textId="77777777" w:rsidTr="00AC6DA9">
        <w:trPr>
          <w:trHeight w:val="497"/>
        </w:trPr>
        <w:tc>
          <w:tcPr>
            <w:tcW w:w="2586" w:type="dxa"/>
            <w:shd w:val="clear" w:color="auto" w:fill="F3F3F3"/>
          </w:tcPr>
          <w:p w14:paraId="0EC498AA" w14:textId="77777777" w:rsidR="00AC6DA9" w:rsidRPr="00AC6DA9" w:rsidRDefault="00AC6DA9" w:rsidP="00AC6DA9">
            <w:pPr>
              <w:widowControl w:val="0"/>
              <w:autoSpaceDE w:val="0"/>
              <w:autoSpaceDN w:val="0"/>
              <w:spacing w:before="189" w:after="0" w:line="240" w:lineRule="auto"/>
              <w:ind w:left="146" w:right="0" w:firstLine="0"/>
              <w:jc w:val="left"/>
              <w:rPr>
                <w:color w:val="auto"/>
                <w:lang w:val="en-US" w:eastAsia="en-US"/>
              </w:rPr>
            </w:pPr>
            <w:r w:rsidRPr="00AC6DA9">
              <w:rPr>
                <w:color w:val="auto"/>
                <w:spacing w:val="-2"/>
                <w:lang w:val="en-US" w:eastAsia="en-US"/>
              </w:rPr>
              <w:t>Classroom</w:t>
            </w:r>
            <w:r w:rsidRPr="00AC6DA9">
              <w:rPr>
                <w:color w:val="auto"/>
                <w:spacing w:val="6"/>
                <w:lang w:val="en-US" w:eastAsia="en-US"/>
              </w:rPr>
              <w:t xml:space="preserve"> </w:t>
            </w:r>
            <w:r w:rsidRPr="00AC6DA9">
              <w:rPr>
                <w:color w:val="auto"/>
                <w:spacing w:val="-2"/>
                <w:lang w:val="en-US" w:eastAsia="en-US"/>
              </w:rPr>
              <w:t>location</w:t>
            </w:r>
          </w:p>
        </w:tc>
        <w:tc>
          <w:tcPr>
            <w:tcW w:w="2345" w:type="dxa"/>
          </w:tcPr>
          <w:p w14:paraId="27217199" w14:textId="77777777" w:rsidR="00AC6DA9" w:rsidRPr="00AC6DA9" w:rsidRDefault="00AC6DA9" w:rsidP="00AC6DA9">
            <w:pPr>
              <w:widowControl w:val="0"/>
              <w:autoSpaceDE w:val="0"/>
              <w:autoSpaceDN w:val="0"/>
              <w:spacing w:before="189" w:after="0" w:line="240" w:lineRule="auto"/>
              <w:ind w:left="143" w:right="0" w:firstLine="0"/>
              <w:jc w:val="left"/>
              <w:rPr>
                <w:color w:val="auto"/>
                <w:lang w:val="en-US" w:eastAsia="en-US"/>
              </w:rPr>
            </w:pPr>
            <w:r w:rsidRPr="00AC6DA9">
              <w:rPr>
                <w:color w:val="auto"/>
                <w:spacing w:val="-2"/>
                <w:lang w:val="en-US" w:eastAsia="en-US"/>
              </w:rPr>
              <w:t>Classroom</w:t>
            </w:r>
          </w:p>
        </w:tc>
        <w:tc>
          <w:tcPr>
            <w:tcW w:w="1421" w:type="dxa"/>
            <w:shd w:val="clear" w:color="auto" w:fill="E6E6E6"/>
          </w:tcPr>
          <w:p w14:paraId="490FCB21" w14:textId="77777777" w:rsidR="00AC6DA9" w:rsidRPr="00AC6DA9" w:rsidRDefault="00AC6DA9" w:rsidP="00AC6DA9">
            <w:pPr>
              <w:widowControl w:val="0"/>
              <w:autoSpaceDE w:val="0"/>
              <w:autoSpaceDN w:val="0"/>
              <w:spacing w:before="71" w:after="0" w:line="240" w:lineRule="auto"/>
              <w:ind w:left="143" w:right="413" w:firstLine="0"/>
              <w:jc w:val="left"/>
              <w:rPr>
                <w:color w:val="auto"/>
                <w:lang w:val="en-US" w:eastAsia="en-US"/>
              </w:rPr>
            </w:pPr>
            <w:r w:rsidRPr="00AC6DA9">
              <w:rPr>
                <w:color w:val="auto"/>
                <w:spacing w:val="-2"/>
                <w:lang w:val="en-US" w:eastAsia="en-US"/>
              </w:rPr>
              <w:t>Teaching languages</w:t>
            </w:r>
          </w:p>
        </w:tc>
        <w:tc>
          <w:tcPr>
            <w:tcW w:w="2970" w:type="dxa"/>
          </w:tcPr>
          <w:p w14:paraId="7DF094F0" w14:textId="77777777" w:rsidR="00AC6DA9" w:rsidRPr="00AC6DA9" w:rsidRDefault="00AC6DA9" w:rsidP="00AC6DA9">
            <w:pPr>
              <w:widowControl w:val="0"/>
              <w:autoSpaceDE w:val="0"/>
              <w:autoSpaceDN w:val="0"/>
              <w:spacing w:before="71" w:after="0" w:line="240" w:lineRule="auto"/>
              <w:ind w:left="0" w:right="2081" w:firstLine="0"/>
              <w:jc w:val="left"/>
              <w:rPr>
                <w:color w:val="auto"/>
                <w:lang w:val="en-US" w:eastAsia="en-US"/>
              </w:rPr>
            </w:pPr>
            <w:r w:rsidRPr="00AC6DA9">
              <w:rPr>
                <w:color w:val="auto"/>
                <w:spacing w:val="-2"/>
                <w:lang w:val="en-US" w:eastAsia="en-US"/>
              </w:rPr>
              <w:t xml:space="preserve">   Croatian </w:t>
            </w:r>
          </w:p>
        </w:tc>
      </w:tr>
      <w:tr w:rsidR="00AC6DA9" w:rsidRPr="00AC6DA9" w14:paraId="6B5AE92F" w14:textId="77777777" w:rsidTr="00AC6DA9">
        <w:trPr>
          <w:trHeight w:val="847"/>
        </w:trPr>
        <w:tc>
          <w:tcPr>
            <w:tcW w:w="2586" w:type="dxa"/>
            <w:shd w:val="clear" w:color="auto" w:fill="F3F3F3"/>
          </w:tcPr>
          <w:p w14:paraId="2D7DE8A5" w14:textId="77777777" w:rsidR="00AC6DA9" w:rsidRPr="00AC6DA9" w:rsidRDefault="00AC6DA9" w:rsidP="00AC6DA9">
            <w:pPr>
              <w:widowControl w:val="0"/>
              <w:autoSpaceDE w:val="0"/>
              <w:autoSpaceDN w:val="0"/>
              <w:spacing w:before="70" w:after="0" w:line="240" w:lineRule="auto"/>
              <w:ind w:left="0" w:right="0" w:firstLine="0"/>
              <w:jc w:val="left"/>
              <w:rPr>
                <w:color w:val="auto"/>
                <w:lang w:val="en-US" w:eastAsia="en-US"/>
              </w:rPr>
            </w:pPr>
          </w:p>
          <w:p w14:paraId="5252BCFC" w14:textId="77777777" w:rsidR="00AC6DA9" w:rsidRPr="00AC6DA9" w:rsidRDefault="00AC6DA9" w:rsidP="00AC6DA9">
            <w:pPr>
              <w:widowControl w:val="0"/>
              <w:autoSpaceDE w:val="0"/>
              <w:autoSpaceDN w:val="0"/>
              <w:spacing w:after="0" w:line="240" w:lineRule="auto"/>
              <w:ind w:left="146" w:right="0" w:firstLine="0"/>
              <w:jc w:val="left"/>
              <w:rPr>
                <w:color w:val="auto"/>
                <w:lang w:val="en-US" w:eastAsia="en-US"/>
              </w:rPr>
            </w:pPr>
            <w:r w:rsidRPr="00AC6DA9">
              <w:rPr>
                <w:color w:val="auto"/>
                <w:lang w:val="en-US" w:eastAsia="en-US"/>
              </w:rPr>
              <w:t>ECTS</w:t>
            </w:r>
            <w:r w:rsidRPr="00AC6DA9">
              <w:rPr>
                <w:color w:val="auto"/>
                <w:spacing w:val="-8"/>
                <w:lang w:val="en-US" w:eastAsia="en-US"/>
              </w:rPr>
              <w:t xml:space="preserve"> </w:t>
            </w:r>
            <w:r w:rsidRPr="00AC6DA9">
              <w:rPr>
                <w:color w:val="auto"/>
                <w:spacing w:val="-2"/>
                <w:lang w:val="en-US" w:eastAsia="en-US"/>
              </w:rPr>
              <w:t>credits</w:t>
            </w:r>
          </w:p>
        </w:tc>
        <w:tc>
          <w:tcPr>
            <w:tcW w:w="2345" w:type="dxa"/>
          </w:tcPr>
          <w:p w14:paraId="4B28EE7B" w14:textId="77777777" w:rsidR="00AC6DA9" w:rsidRPr="00AC6DA9" w:rsidRDefault="00AC6DA9" w:rsidP="00AC6DA9">
            <w:pPr>
              <w:widowControl w:val="0"/>
              <w:autoSpaceDE w:val="0"/>
              <w:autoSpaceDN w:val="0"/>
              <w:spacing w:before="70" w:after="0" w:line="240" w:lineRule="auto"/>
              <w:ind w:left="0" w:right="0" w:firstLine="0"/>
              <w:jc w:val="left"/>
              <w:rPr>
                <w:color w:val="auto"/>
                <w:lang w:val="en-US" w:eastAsia="en-US"/>
              </w:rPr>
            </w:pPr>
          </w:p>
          <w:p w14:paraId="7C51C3D7" w14:textId="77777777" w:rsidR="00AC6DA9" w:rsidRPr="00AC6DA9" w:rsidRDefault="00AC6DA9" w:rsidP="00AC6DA9">
            <w:pPr>
              <w:widowControl w:val="0"/>
              <w:autoSpaceDE w:val="0"/>
              <w:autoSpaceDN w:val="0"/>
              <w:spacing w:after="0" w:line="240" w:lineRule="auto"/>
              <w:ind w:left="143" w:right="0" w:firstLine="0"/>
              <w:jc w:val="left"/>
              <w:rPr>
                <w:color w:val="auto"/>
                <w:lang w:val="en-US" w:eastAsia="en-US"/>
              </w:rPr>
            </w:pPr>
            <w:r w:rsidRPr="00AC6DA9">
              <w:rPr>
                <w:color w:val="auto"/>
                <w:spacing w:val="-10"/>
                <w:lang w:val="en-US" w:eastAsia="en-US"/>
              </w:rPr>
              <w:t>5</w:t>
            </w:r>
          </w:p>
        </w:tc>
        <w:tc>
          <w:tcPr>
            <w:tcW w:w="1421" w:type="dxa"/>
            <w:shd w:val="clear" w:color="auto" w:fill="E6E6E6"/>
          </w:tcPr>
          <w:p w14:paraId="67D3032B" w14:textId="77777777" w:rsidR="00AC6DA9" w:rsidRPr="00AC6DA9" w:rsidRDefault="00AC6DA9" w:rsidP="00AC6DA9">
            <w:pPr>
              <w:widowControl w:val="0"/>
              <w:autoSpaceDE w:val="0"/>
              <w:autoSpaceDN w:val="0"/>
              <w:spacing w:before="72" w:after="0" w:line="240" w:lineRule="auto"/>
              <w:ind w:left="143" w:right="346" w:firstLine="0"/>
              <w:jc w:val="left"/>
              <w:rPr>
                <w:color w:val="auto"/>
                <w:lang w:val="en-US" w:eastAsia="en-US"/>
              </w:rPr>
            </w:pPr>
            <w:r w:rsidRPr="00AC6DA9">
              <w:rPr>
                <w:color w:val="auto"/>
                <w:lang w:val="en-US" w:eastAsia="en-US"/>
              </w:rPr>
              <w:t>Number</w:t>
            </w:r>
            <w:r w:rsidRPr="00AC6DA9">
              <w:rPr>
                <w:color w:val="auto"/>
                <w:spacing w:val="-12"/>
                <w:lang w:val="en-US" w:eastAsia="en-US"/>
              </w:rPr>
              <w:t xml:space="preserve"> </w:t>
            </w:r>
            <w:r w:rsidRPr="00AC6DA9">
              <w:rPr>
                <w:color w:val="auto"/>
                <w:lang w:val="en-US" w:eastAsia="en-US"/>
              </w:rPr>
              <w:t xml:space="preserve">of hours per </w:t>
            </w:r>
            <w:r w:rsidRPr="00AC6DA9">
              <w:rPr>
                <w:color w:val="auto"/>
                <w:spacing w:val="-2"/>
                <w:lang w:val="en-US" w:eastAsia="en-US"/>
              </w:rPr>
              <w:t>semester</w:t>
            </w:r>
          </w:p>
        </w:tc>
        <w:tc>
          <w:tcPr>
            <w:tcW w:w="2970" w:type="dxa"/>
          </w:tcPr>
          <w:p w14:paraId="252D7066" w14:textId="77777777" w:rsidR="00AC6DA9" w:rsidRPr="00AC6DA9" w:rsidRDefault="00AC6DA9" w:rsidP="00AC6DA9">
            <w:pPr>
              <w:widowControl w:val="0"/>
              <w:autoSpaceDE w:val="0"/>
              <w:autoSpaceDN w:val="0"/>
              <w:spacing w:before="70" w:after="0" w:line="240" w:lineRule="auto"/>
              <w:ind w:left="0" w:right="0" w:firstLine="0"/>
              <w:jc w:val="left"/>
              <w:rPr>
                <w:color w:val="auto"/>
                <w:lang w:val="en-US" w:eastAsia="en-US"/>
              </w:rPr>
            </w:pPr>
          </w:p>
          <w:p w14:paraId="5B3DC27C" w14:textId="0D97F3BD" w:rsidR="00AC6DA9" w:rsidRPr="00AC6DA9" w:rsidRDefault="00AC6DA9" w:rsidP="00AC6DA9">
            <w:pPr>
              <w:widowControl w:val="0"/>
              <w:autoSpaceDE w:val="0"/>
              <w:autoSpaceDN w:val="0"/>
              <w:spacing w:after="0" w:line="240" w:lineRule="auto"/>
              <w:ind w:left="143" w:right="0" w:firstLine="0"/>
              <w:jc w:val="left"/>
              <w:rPr>
                <w:color w:val="auto"/>
                <w:lang w:val="en-US" w:eastAsia="en-US"/>
              </w:rPr>
            </w:pPr>
            <w:r w:rsidRPr="00AC6DA9">
              <w:rPr>
                <w:color w:val="auto"/>
                <w:lang w:val="en-US" w:eastAsia="en-US"/>
              </w:rPr>
              <w:t>15L</w:t>
            </w:r>
            <w:r w:rsidRPr="00AC6DA9">
              <w:rPr>
                <w:color w:val="auto"/>
                <w:spacing w:val="-5"/>
                <w:lang w:val="en-US" w:eastAsia="en-US"/>
              </w:rPr>
              <w:t xml:space="preserve"> </w:t>
            </w:r>
            <w:r w:rsidRPr="00AC6DA9">
              <w:rPr>
                <w:color w:val="auto"/>
                <w:lang w:val="en-US" w:eastAsia="en-US"/>
              </w:rPr>
              <w:t>–15S</w:t>
            </w:r>
            <w:r w:rsidRPr="00AC6DA9">
              <w:rPr>
                <w:color w:val="auto"/>
                <w:spacing w:val="-5"/>
                <w:lang w:val="en-US" w:eastAsia="en-US"/>
              </w:rPr>
              <w:t xml:space="preserve"> –0</w:t>
            </w:r>
            <w:r w:rsidR="00B87022">
              <w:rPr>
                <w:color w:val="auto"/>
                <w:spacing w:val="-5"/>
                <w:lang w:val="en-US" w:eastAsia="en-US"/>
              </w:rPr>
              <w:t>E</w:t>
            </w:r>
          </w:p>
        </w:tc>
      </w:tr>
      <w:tr w:rsidR="00AC6DA9" w:rsidRPr="00AC6DA9" w14:paraId="19352097" w14:textId="77777777" w:rsidTr="00AC6DA9">
        <w:trPr>
          <w:trHeight w:val="443"/>
        </w:trPr>
        <w:tc>
          <w:tcPr>
            <w:tcW w:w="2586" w:type="dxa"/>
            <w:shd w:val="clear" w:color="auto" w:fill="F3F3F3"/>
          </w:tcPr>
          <w:p w14:paraId="19B09D9F" w14:textId="77777777" w:rsidR="00AC6DA9" w:rsidRPr="00AC6DA9" w:rsidRDefault="00AC6DA9" w:rsidP="00AC6DA9">
            <w:pPr>
              <w:widowControl w:val="0"/>
              <w:autoSpaceDE w:val="0"/>
              <w:autoSpaceDN w:val="0"/>
              <w:spacing w:before="105" w:after="0" w:line="240" w:lineRule="auto"/>
              <w:ind w:left="146" w:right="0" w:firstLine="0"/>
              <w:jc w:val="left"/>
              <w:rPr>
                <w:color w:val="auto"/>
                <w:lang w:val="en-US" w:eastAsia="en-US"/>
              </w:rPr>
            </w:pPr>
            <w:r w:rsidRPr="00AC6DA9">
              <w:rPr>
                <w:color w:val="auto"/>
                <w:spacing w:val="-2"/>
                <w:lang w:val="en-US" w:eastAsia="en-US"/>
              </w:rPr>
              <w:t>Prerequisites</w:t>
            </w:r>
          </w:p>
        </w:tc>
        <w:tc>
          <w:tcPr>
            <w:tcW w:w="6736" w:type="dxa"/>
            <w:gridSpan w:val="3"/>
          </w:tcPr>
          <w:p w14:paraId="279BA5D2" w14:textId="77777777" w:rsidR="00AC6DA9" w:rsidRPr="00AC6DA9" w:rsidRDefault="00AC6DA9" w:rsidP="00AC6DA9">
            <w:pPr>
              <w:widowControl w:val="0"/>
              <w:autoSpaceDE w:val="0"/>
              <w:autoSpaceDN w:val="0"/>
              <w:spacing w:before="105" w:after="0" w:line="240" w:lineRule="auto"/>
              <w:ind w:left="143" w:right="0" w:firstLine="0"/>
              <w:jc w:val="left"/>
              <w:rPr>
                <w:color w:val="auto"/>
                <w:lang w:val="en-US" w:eastAsia="en-US"/>
              </w:rPr>
            </w:pPr>
            <w:r w:rsidRPr="00AC6DA9">
              <w:rPr>
                <w:color w:val="auto"/>
                <w:lang w:val="en-US" w:eastAsia="en-US"/>
              </w:rPr>
              <w:t>There</w:t>
            </w:r>
            <w:r w:rsidRPr="00AC6DA9">
              <w:rPr>
                <w:color w:val="auto"/>
                <w:spacing w:val="-5"/>
                <w:lang w:val="en-US" w:eastAsia="en-US"/>
              </w:rPr>
              <w:t xml:space="preserve"> </w:t>
            </w:r>
            <w:r w:rsidRPr="00AC6DA9">
              <w:rPr>
                <w:color w:val="auto"/>
                <w:lang w:val="en-US" w:eastAsia="en-US"/>
              </w:rPr>
              <w:t>are</w:t>
            </w:r>
            <w:r w:rsidRPr="00AC6DA9">
              <w:rPr>
                <w:color w:val="auto"/>
                <w:spacing w:val="-5"/>
                <w:lang w:val="en-US" w:eastAsia="en-US"/>
              </w:rPr>
              <w:t xml:space="preserve"> </w:t>
            </w:r>
            <w:r w:rsidRPr="00AC6DA9">
              <w:rPr>
                <w:color w:val="auto"/>
                <w:lang w:val="en-US" w:eastAsia="en-US"/>
              </w:rPr>
              <w:t>no</w:t>
            </w:r>
            <w:r w:rsidRPr="00AC6DA9">
              <w:rPr>
                <w:color w:val="auto"/>
                <w:spacing w:val="-3"/>
                <w:lang w:val="en-US" w:eastAsia="en-US"/>
              </w:rPr>
              <w:t xml:space="preserve"> </w:t>
            </w:r>
            <w:r w:rsidRPr="00AC6DA9">
              <w:rPr>
                <w:color w:val="auto"/>
                <w:lang w:val="en-US" w:eastAsia="en-US"/>
              </w:rPr>
              <w:t>prerequisites</w:t>
            </w:r>
            <w:r w:rsidRPr="00AC6DA9">
              <w:rPr>
                <w:color w:val="auto"/>
                <w:spacing w:val="-6"/>
                <w:lang w:val="en-US" w:eastAsia="en-US"/>
              </w:rPr>
              <w:t xml:space="preserve"> </w:t>
            </w:r>
            <w:r w:rsidRPr="00AC6DA9">
              <w:rPr>
                <w:color w:val="auto"/>
                <w:lang w:val="en-US" w:eastAsia="en-US"/>
              </w:rPr>
              <w:t>to</w:t>
            </w:r>
            <w:r w:rsidRPr="00AC6DA9">
              <w:rPr>
                <w:color w:val="auto"/>
                <w:spacing w:val="-5"/>
                <w:lang w:val="en-US" w:eastAsia="en-US"/>
              </w:rPr>
              <w:t xml:space="preserve"> </w:t>
            </w:r>
            <w:r w:rsidRPr="00AC6DA9">
              <w:rPr>
                <w:color w:val="auto"/>
                <w:lang w:val="en-US" w:eastAsia="en-US"/>
              </w:rPr>
              <w:t>be</w:t>
            </w:r>
            <w:r w:rsidRPr="00AC6DA9">
              <w:rPr>
                <w:color w:val="auto"/>
                <w:spacing w:val="-5"/>
                <w:lang w:val="en-US" w:eastAsia="en-US"/>
              </w:rPr>
              <w:t xml:space="preserve"> </w:t>
            </w:r>
            <w:r w:rsidRPr="00AC6DA9">
              <w:rPr>
                <w:color w:val="auto"/>
                <w:spacing w:val="-4"/>
                <w:lang w:val="en-US" w:eastAsia="en-US"/>
              </w:rPr>
              <w:t>met.</w:t>
            </w:r>
          </w:p>
        </w:tc>
      </w:tr>
      <w:tr w:rsidR="00AC6DA9" w:rsidRPr="00AC6DA9" w14:paraId="3FCE8E88" w14:textId="77777777" w:rsidTr="00AC6DA9">
        <w:trPr>
          <w:trHeight w:val="846"/>
        </w:trPr>
        <w:tc>
          <w:tcPr>
            <w:tcW w:w="2586" w:type="dxa"/>
            <w:shd w:val="clear" w:color="auto" w:fill="F3F3F3"/>
          </w:tcPr>
          <w:p w14:paraId="262FF648" w14:textId="77777777" w:rsidR="00AC6DA9" w:rsidRPr="00AC6DA9" w:rsidRDefault="00AC6DA9" w:rsidP="00AC6DA9">
            <w:pPr>
              <w:widowControl w:val="0"/>
              <w:autoSpaceDE w:val="0"/>
              <w:autoSpaceDN w:val="0"/>
              <w:spacing w:before="72" w:after="0" w:line="240" w:lineRule="auto"/>
              <w:ind w:left="0" w:right="0" w:firstLine="0"/>
              <w:jc w:val="left"/>
              <w:rPr>
                <w:color w:val="auto"/>
                <w:lang w:val="en-US" w:eastAsia="en-US"/>
              </w:rPr>
            </w:pPr>
          </w:p>
          <w:p w14:paraId="1907EF31" w14:textId="77777777" w:rsidR="00AC6DA9" w:rsidRPr="00AC6DA9" w:rsidRDefault="00AC6DA9" w:rsidP="00AC6DA9">
            <w:pPr>
              <w:widowControl w:val="0"/>
              <w:autoSpaceDE w:val="0"/>
              <w:autoSpaceDN w:val="0"/>
              <w:spacing w:after="0" w:line="240" w:lineRule="auto"/>
              <w:ind w:left="146" w:right="0" w:firstLine="0"/>
              <w:jc w:val="left"/>
              <w:rPr>
                <w:color w:val="auto"/>
                <w:lang w:val="en-US" w:eastAsia="en-US"/>
              </w:rPr>
            </w:pPr>
            <w:r w:rsidRPr="00AC6DA9">
              <w:rPr>
                <w:color w:val="auto"/>
                <w:spacing w:val="-2"/>
                <w:lang w:val="en-US" w:eastAsia="en-US"/>
              </w:rPr>
              <w:t>Correlativity</w:t>
            </w:r>
          </w:p>
        </w:tc>
        <w:tc>
          <w:tcPr>
            <w:tcW w:w="6736" w:type="dxa"/>
            <w:gridSpan w:val="3"/>
          </w:tcPr>
          <w:p w14:paraId="606FE5C5" w14:textId="77777777" w:rsidR="00AC6DA9" w:rsidRPr="00AC6DA9" w:rsidRDefault="00AC6DA9" w:rsidP="00AC6DA9">
            <w:pPr>
              <w:widowControl w:val="0"/>
              <w:autoSpaceDE w:val="0"/>
              <w:autoSpaceDN w:val="0"/>
              <w:spacing w:before="71" w:after="0" w:line="240" w:lineRule="auto"/>
              <w:ind w:left="143" w:right="111" w:firstLine="0"/>
              <w:jc w:val="left"/>
              <w:rPr>
                <w:color w:val="auto"/>
                <w:lang w:val="en-US" w:eastAsia="en-US"/>
              </w:rPr>
            </w:pPr>
            <w:r w:rsidRPr="00AC6DA9">
              <w:rPr>
                <w:color w:val="auto"/>
                <w:lang w:val="en-US" w:eastAsia="en-US"/>
              </w:rPr>
              <w:t>Philosophy</w:t>
            </w:r>
            <w:r w:rsidRPr="00AC6DA9">
              <w:rPr>
                <w:color w:val="auto"/>
                <w:spacing w:val="-6"/>
                <w:lang w:val="en-US" w:eastAsia="en-US"/>
              </w:rPr>
              <w:t xml:space="preserve"> </w:t>
            </w:r>
            <w:r w:rsidRPr="00AC6DA9">
              <w:rPr>
                <w:color w:val="auto"/>
                <w:lang w:val="en-US" w:eastAsia="en-US"/>
              </w:rPr>
              <w:t>of</w:t>
            </w:r>
            <w:r w:rsidRPr="00AC6DA9">
              <w:rPr>
                <w:color w:val="auto"/>
                <w:spacing w:val="-4"/>
                <w:lang w:val="en-US" w:eastAsia="en-US"/>
              </w:rPr>
              <w:t xml:space="preserve"> </w:t>
            </w:r>
            <w:r w:rsidRPr="00AC6DA9">
              <w:rPr>
                <w:color w:val="auto"/>
                <w:lang w:val="en-US" w:eastAsia="en-US"/>
              </w:rPr>
              <w:t>education</w:t>
            </w:r>
            <w:r w:rsidRPr="00AC6DA9">
              <w:rPr>
                <w:color w:val="auto"/>
                <w:spacing w:val="-5"/>
                <w:lang w:val="en-US" w:eastAsia="en-US"/>
              </w:rPr>
              <w:t xml:space="preserve"> </w:t>
            </w:r>
            <w:r w:rsidRPr="00AC6DA9">
              <w:rPr>
                <w:color w:val="auto"/>
                <w:lang w:val="en-US" w:eastAsia="en-US"/>
              </w:rPr>
              <w:t>and</w:t>
            </w:r>
            <w:r w:rsidRPr="00AC6DA9">
              <w:rPr>
                <w:color w:val="auto"/>
                <w:spacing w:val="-4"/>
                <w:lang w:val="en-US" w:eastAsia="en-US"/>
              </w:rPr>
              <w:t xml:space="preserve"> </w:t>
            </w:r>
            <w:r w:rsidRPr="00AC6DA9">
              <w:rPr>
                <w:color w:val="auto"/>
                <w:lang w:val="en-US" w:eastAsia="en-US"/>
              </w:rPr>
              <w:t>ethics</w:t>
            </w:r>
            <w:r w:rsidRPr="00AC6DA9">
              <w:rPr>
                <w:color w:val="auto"/>
                <w:spacing w:val="-6"/>
                <w:lang w:val="en-US" w:eastAsia="en-US"/>
              </w:rPr>
              <w:t xml:space="preserve"> </w:t>
            </w:r>
            <w:r w:rsidRPr="00AC6DA9">
              <w:rPr>
                <w:color w:val="auto"/>
                <w:lang w:val="en-US" w:eastAsia="en-US"/>
              </w:rPr>
              <w:t>of</w:t>
            </w:r>
            <w:r w:rsidRPr="00AC6DA9">
              <w:rPr>
                <w:color w:val="auto"/>
                <w:spacing w:val="-7"/>
                <w:lang w:val="en-US" w:eastAsia="en-US"/>
              </w:rPr>
              <w:t xml:space="preserve"> </w:t>
            </w:r>
            <w:r w:rsidRPr="00AC6DA9">
              <w:rPr>
                <w:color w:val="auto"/>
                <w:lang w:val="en-US" w:eastAsia="en-US"/>
              </w:rPr>
              <w:t>vocation,</w:t>
            </w:r>
            <w:r w:rsidRPr="00AC6DA9">
              <w:rPr>
                <w:color w:val="auto"/>
                <w:spacing w:val="-4"/>
                <w:lang w:val="en-US" w:eastAsia="en-US"/>
              </w:rPr>
              <w:t xml:space="preserve"> </w:t>
            </w:r>
            <w:r w:rsidRPr="00AC6DA9">
              <w:rPr>
                <w:color w:val="auto"/>
                <w:lang w:val="en-US" w:eastAsia="en-US"/>
              </w:rPr>
              <w:t>Sociology</w:t>
            </w:r>
            <w:r w:rsidRPr="00AC6DA9">
              <w:rPr>
                <w:color w:val="auto"/>
                <w:spacing w:val="-4"/>
                <w:lang w:val="en-US" w:eastAsia="en-US"/>
              </w:rPr>
              <w:t xml:space="preserve"> </w:t>
            </w:r>
            <w:r w:rsidRPr="00AC6DA9">
              <w:rPr>
                <w:color w:val="auto"/>
                <w:lang w:val="en-US" w:eastAsia="en-US"/>
              </w:rPr>
              <w:t>of</w:t>
            </w:r>
            <w:r w:rsidRPr="00AC6DA9">
              <w:rPr>
                <w:color w:val="auto"/>
                <w:spacing w:val="-5"/>
                <w:lang w:val="en-US" w:eastAsia="en-US"/>
              </w:rPr>
              <w:t xml:space="preserve"> </w:t>
            </w:r>
            <w:r w:rsidRPr="00AC6DA9">
              <w:rPr>
                <w:color w:val="auto"/>
                <w:lang w:val="en-US" w:eastAsia="en-US"/>
              </w:rPr>
              <w:t>education, General psychology, Developmental psychology, Methodology of pedagogical research</w:t>
            </w:r>
          </w:p>
        </w:tc>
      </w:tr>
      <w:tr w:rsidR="00AC6DA9" w:rsidRPr="00AC6DA9" w14:paraId="2F5D0375" w14:textId="77777777" w:rsidTr="00AC6DA9">
        <w:trPr>
          <w:trHeight w:val="849"/>
        </w:trPr>
        <w:tc>
          <w:tcPr>
            <w:tcW w:w="2586" w:type="dxa"/>
            <w:shd w:val="clear" w:color="auto" w:fill="F3F3F3"/>
          </w:tcPr>
          <w:p w14:paraId="723EDAAF" w14:textId="77777777" w:rsidR="00AC6DA9" w:rsidRPr="00AC6DA9" w:rsidRDefault="00AC6DA9" w:rsidP="00AC6DA9">
            <w:pPr>
              <w:widowControl w:val="0"/>
              <w:autoSpaceDE w:val="0"/>
              <w:autoSpaceDN w:val="0"/>
              <w:spacing w:before="72" w:after="0" w:line="240" w:lineRule="auto"/>
              <w:ind w:left="0" w:right="0" w:firstLine="0"/>
              <w:jc w:val="left"/>
              <w:rPr>
                <w:color w:val="auto"/>
                <w:lang w:val="en-US" w:eastAsia="en-US"/>
              </w:rPr>
            </w:pPr>
          </w:p>
          <w:p w14:paraId="70585F43" w14:textId="77777777" w:rsidR="00AC6DA9" w:rsidRPr="00AC6DA9" w:rsidRDefault="00AC6DA9" w:rsidP="00AC6DA9">
            <w:pPr>
              <w:widowControl w:val="0"/>
              <w:autoSpaceDE w:val="0"/>
              <w:autoSpaceDN w:val="0"/>
              <w:spacing w:after="0" w:line="240" w:lineRule="auto"/>
              <w:ind w:left="146" w:right="0" w:firstLine="0"/>
              <w:jc w:val="left"/>
              <w:rPr>
                <w:color w:val="auto"/>
                <w:lang w:val="en-US" w:eastAsia="en-US"/>
              </w:rPr>
            </w:pPr>
            <w:r w:rsidRPr="00AC6DA9">
              <w:rPr>
                <w:color w:val="auto"/>
                <w:lang w:val="en-US" w:eastAsia="en-US"/>
              </w:rPr>
              <w:t>Objective</w:t>
            </w:r>
            <w:r w:rsidRPr="00AC6DA9">
              <w:rPr>
                <w:color w:val="auto"/>
                <w:spacing w:val="-7"/>
                <w:lang w:val="en-US" w:eastAsia="en-US"/>
              </w:rPr>
              <w:t xml:space="preserve"> </w:t>
            </w:r>
            <w:r w:rsidRPr="00AC6DA9">
              <w:rPr>
                <w:color w:val="auto"/>
                <w:lang w:val="en-US" w:eastAsia="en-US"/>
              </w:rPr>
              <w:t>of</w:t>
            </w:r>
            <w:r w:rsidRPr="00AC6DA9">
              <w:rPr>
                <w:color w:val="auto"/>
                <w:spacing w:val="-4"/>
                <w:lang w:val="en-US" w:eastAsia="en-US"/>
              </w:rPr>
              <w:t xml:space="preserve"> </w:t>
            </w:r>
            <w:r w:rsidRPr="00AC6DA9">
              <w:rPr>
                <w:color w:val="auto"/>
                <w:lang w:val="en-US" w:eastAsia="en-US"/>
              </w:rPr>
              <w:t>the</w:t>
            </w:r>
            <w:r w:rsidRPr="00AC6DA9">
              <w:rPr>
                <w:color w:val="auto"/>
                <w:spacing w:val="-6"/>
                <w:lang w:val="en-US" w:eastAsia="en-US"/>
              </w:rPr>
              <w:t xml:space="preserve"> </w:t>
            </w:r>
            <w:r w:rsidRPr="00AC6DA9">
              <w:rPr>
                <w:color w:val="auto"/>
                <w:spacing w:val="-2"/>
                <w:lang w:val="en-US" w:eastAsia="en-US"/>
              </w:rPr>
              <w:t>course</w:t>
            </w:r>
          </w:p>
        </w:tc>
        <w:tc>
          <w:tcPr>
            <w:tcW w:w="6736" w:type="dxa"/>
            <w:gridSpan w:val="3"/>
          </w:tcPr>
          <w:p w14:paraId="094B7891" w14:textId="77777777" w:rsidR="00AC6DA9" w:rsidRPr="00AC6DA9" w:rsidRDefault="00AC6DA9" w:rsidP="00AC6DA9">
            <w:pPr>
              <w:widowControl w:val="0"/>
              <w:autoSpaceDE w:val="0"/>
              <w:autoSpaceDN w:val="0"/>
              <w:spacing w:before="71" w:after="0" w:line="240" w:lineRule="auto"/>
              <w:ind w:left="143" w:right="125" w:firstLine="0"/>
              <w:jc w:val="left"/>
              <w:rPr>
                <w:color w:val="auto"/>
                <w:lang w:val="en-US" w:eastAsia="en-US"/>
              </w:rPr>
            </w:pPr>
            <w:r w:rsidRPr="00AC6DA9">
              <w:rPr>
                <w:color w:val="auto"/>
                <w:lang w:val="en-US" w:eastAsia="en-US"/>
              </w:rPr>
              <w:t>acquire basic pedagogical concepts to develop competencies for solving specific pedagogical issues in direct work with children and in the course of lifelong learning</w:t>
            </w:r>
          </w:p>
        </w:tc>
      </w:tr>
      <w:tr w:rsidR="00AC6DA9" w:rsidRPr="00AC6DA9" w14:paraId="005EDC93" w14:textId="77777777" w:rsidTr="00AC6DA9">
        <w:trPr>
          <w:trHeight w:val="2400"/>
        </w:trPr>
        <w:tc>
          <w:tcPr>
            <w:tcW w:w="2586" w:type="dxa"/>
            <w:shd w:val="clear" w:color="auto" w:fill="F3F3F3"/>
          </w:tcPr>
          <w:p w14:paraId="1E5A5C7F" w14:textId="77777777" w:rsidR="00AC6DA9" w:rsidRPr="00AC6DA9" w:rsidRDefault="00AC6DA9" w:rsidP="00AC6DA9">
            <w:pPr>
              <w:widowControl w:val="0"/>
              <w:autoSpaceDE w:val="0"/>
              <w:autoSpaceDN w:val="0"/>
              <w:spacing w:after="0" w:line="240" w:lineRule="auto"/>
              <w:ind w:left="0" w:right="0" w:firstLine="0"/>
              <w:jc w:val="left"/>
              <w:rPr>
                <w:color w:val="auto"/>
                <w:lang w:val="en-US" w:eastAsia="en-US"/>
              </w:rPr>
            </w:pPr>
          </w:p>
          <w:p w14:paraId="0B9B486F" w14:textId="77777777" w:rsidR="00AC6DA9" w:rsidRPr="00AC6DA9" w:rsidRDefault="00AC6DA9" w:rsidP="00AC6DA9">
            <w:pPr>
              <w:widowControl w:val="0"/>
              <w:autoSpaceDE w:val="0"/>
              <w:autoSpaceDN w:val="0"/>
              <w:spacing w:after="0" w:line="240" w:lineRule="auto"/>
              <w:ind w:left="0" w:right="0" w:firstLine="0"/>
              <w:jc w:val="left"/>
              <w:rPr>
                <w:color w:val="auto"/>
                <w:lang w:val="en-US" w:eastAsia="en-US"/>
              </w:rPr>
            </w:pPr>
          </w:p>
          <w:p w14:paraId="5F368B10" w14:textId="77777777" w:rsidR="00AC6DA9" w:rsidRPr="00AC6DA9" w:rsidRDefault="00AC6DA9" w:rsidP="00AC6DA9">
            <w:pPr>
              <w:widowControl w:val="0"/>
              <w:autoSpaceDE w:val="0"/>
              <w:autoSpaceDN w:val="0"/>
              <w:spacing w:before="71" w:after="0" w:line="240" w:lineRule="auto"/>
              <w:ind w:left="0" w:right="0" w:firstLine="0"/>
              <w:jc w:val="left"/>
              <w:rPr>
                <w:color w:val="auto"/>
                <w:lang w:val="en-US" w:eastAsia="en-US"/>
              </w:rPr>
            </w:pPr>
          </w:p>
          <w:p w14:paraId="4A81BC41" w14:textId="77777777" w:rsidR="00AC6DA9" w:rsidRPr="00AC6DA9" w:rsidRDefault="00AC6DA9" w:rsidP="00AC6DA9">
            <w:pPr>
              <w:widowControl w:val="0"/>
              <w:autoSpaceDE w:val="0"/>
              <w:autoSpaceDN w:val="0"/>
              <w:spacing w:after="0" w:line="240" w:lineRule="auto"/>
              <w:ind w:left="146" w:right="0" w:firstLine="0"/>
              <w:jc w:val="left"/>
              <w:rPr>
                <w:color w:val="auto"/>
                <w:lang w:val="en-US" w:eastAsia="en-US"/>
              </w:rPr>
            </w:pPr>
            <w:r w:rsidRPr="00AC6DA9">
              <w:rPr>
                <w:color w:val="auto"/>
                <w:spacing w:val="-2"/>
                <w:lang w:val="en-US" w:eastAsia="en-US"/>
              </w:rPr>
              <w:t>Learning</w:t>
            </w:r>
            <w:r w:rsidRPr="00AC6DA9">
              <w:rPr>
                <w:color w:val="auto"/>
                <w:spacing w:val="4"/>
                <w:lang w:val="en-US" w:eastAsia="en-US"/>
              </w:rPr>
              <w:t xml:space="preserve"> </w:t>
            </w:r>
            <w:r w:rsidRPr="00AC6DA9">
              <w:rPr>
                <w:color w:val="auto"/>
                <w:spacing w:val="-2"/>
                <w:lang w:val="en-US" w:eastAsia="en-US"/>
              </w:rPr>
              <w:t>outcomes</w:t>
            </w:r>
          </w:p>
        </w:tc>
        <w:tc>
          <w:tcPr>
            <w:tcW w:w="6736" w:type="dxa"/>
            <w:gridSpan w:val="3"/>
          </w:tcPr>
          <w:p w14:paraId="6E1FE27A" w14:textId="77777777" w:rsidR="00AC6DA9" w:rsidRPr="00AC6DA9" w:rsidRDefault="00AC6DA9" w:rsidP="007F6F57">
            <w:pPr>
              <w:widowControl w:val="0"/>
              <w:numPr>
                <w:ilvl w:val="0"/>
                <w:numId w:val="331"/>
              </w:numPr>
              <w:tabs>
                <w:tab w:val="left" w:pos="339"/>
              </w:tabs>
              <w:autoSpaceDE w:val="0"/>
              <w:autoSpaceDN w:val="0"/>
              <w:spacing w:before="69" w:after="0" w:line="240" w:lineRule="auto"/>
              <w:ind w:right="0" w:hanging="196"/>
              <w:jc w:val="left"/>
              <w:rPr>
                <w:color w:val="auto"/>
                <w:lang w:val="en-US" w:eastAsia="en-US"/>
              </w:rPr>
            </w:pPr>
            <w:r w:rsidRPr="00AC6DA9">
              <w:rPr>
                <w:color w:val="auto"/>
                <w:lang w:val="en-US" w:eastAsia="en-US"/>
              </w:rPr>
              <w:t>to analyze</w:t>
            </w:r>
            <w:r w:rsidRPr="00AC6DA9">
              <w:rPr>
                <w:color w:val="auto"/>
                <w:spacing w:val="-6"/>
                <w:lang w:val="en-US" w:eastAsia="en-US"/>
              </w:rPr>
              <w:t xml:space="preserve"> </w:t>
            </w:r>
            <w:r w:rsidRPr="00AC6DA9">
              <w:rPr>
                <w:color w:val="auto"/>
                <w:lang w:val="en-US" w:eastAsia="en-US"/>
              </w:rPr>
              <w:t>the</w:t>
            </w:r>
            <w:r w:rsidRPr="00AC6DA9">
              <w:rPr>
                <w:color w:val="auto"/>
                <w:spacing w:val="-3"/>
                <w:lang w:val="en-US" w:eastAsia="en-US"/>
              </w:rPr>
              <w:t xml:space="preserve"> </w:t>
            </w:r>
            <w:r w:rsidRPr="00AC6DA9">
              <w:rPr>
                <w:color w:val="auto"/>
                <w:lang w:val="en-US" w:eastAsia="en-US"/>
              </w:rPr>
              <w:t>relationship</w:t>
            </w:r>
            <w:r w:rsidRPr="00AC6DA9">
              <w:rPr>
                <w:color w:val="auto"/>
                <w:spacing w:val="-2"/>
                <w:lang w:val="en-US" w:eastAsia="en-US"/>
              </w:rPr>
              <w:t xml:space="preserve"> </w:t>
            </w:r>
            <w:r w:rsidRPr="00AC6DA9">
              <w:rPr>
                <w:color w:val="auto"/>
                <w:lang w:val="en-US" w:eastAsia="en-US"/>
              </w:rPr>
              <w:t>of</w:t>
            </w:r>
            <w:r w:rsidRPr="00AC6DA9">
              <w:rPr>
                <w:color w:val="auto"/>
                <w:spacing w:val="-5"/>
                <w:lang w:val="en-US" w:eastAsia="en-US"/>
              </w:rPr>
              <w:t xml:space="preserve"> </w:t>
            </w:r>
            <w:r w:rsidRPr="00AC6DA9">
              <w:rPr>
                <w:color w:val="auto"/>
                <w:lang w:val="en-US" w:eastAsia="en-US"/>
              </w:rPr>
              <w:t>pedagogy</w:t>
            </w:r>
            <w:r w:rsidRPr="00AC6DA9">
              <w:rPr>
                <w:color w:val="auto"/>
                <w:spacing w:val="-3"/>
                <w:lang w:val="en-US" w:eastAsia="en-US"/>
              </w:rPr>
              <w:t xml:space="preserve"> </w:t>
            </w:r>
            <w:r w:rsidRPr="00AC6DA9">
              <w:rPr>
                <w:color w:val="auto"/>
                <w:lang w:val="en-US" w:eastAsia="en-US"/>
              </w:rPr>
              <w:t>to</w:t>
            </w:r>
            <w:r w:rsidRPr="00AC6DA9">
              <w:rPr>
                <w:color w:val="auto"/>
                <w:spacing w:val="-5"/>
                <w:lang w:val="en-US" w:eastAsia="en-US"/>
              </w:rPr>
              <w:t xml:space="preserve"> </w:t>
            </w:r>
            <w:r w:rsidRPr="00AC6DA9">
              <w:rPr>
                <w:color w:val="auto"/>
                <w:lang w:val="en-US" w:eastAsia="en-US"/>
              </w:rPr>
              <w:t>other</w:t>
            </w:r>
            <w:r w:rsidRPr="00AC6DA9">
              <w:rPr>
                <w:color w:val="auto"/>
                <w:spacing w:val="-5"/>
                <w:lang w:val="en-US" w:eastAsia="en-US"/>
              </w:rPr>
              <w:t xml:space="preserve"> </w:t>
            </w:r>
            <w:r w:rsidRPr="00AC6DA9">
              <w:rPr>
                <w:color w:val="auto"/>
                <w:lang w:val="en-US" w:eastAsia="en-US"/>
              </w:rPr>
              <w:t>sciences</w:t>
            </w:r>
          </w:p>
          <w:p w14:paraId="58404C7E" w14:textId="77777777" w:rsidR="00AC6DA9" w:rsidRPr="00AC6DA9" w:rsidRDefault="00AC6DA9" w:rsidP="007F6F57">
            <w:pPr>
              <w:widowControl w:val="0"/>
              <w:numPr>
                <w:ilvl w:val="0"/>
                <w:numId w:val="331"/>
              </w:numPr>
              <w:tabs>
                <w:tab w:val="left" w:pos="339"/>
              </w:tabs>
              <w:autoSpaceDE w:val="0"/>
              <w:autoSpaceDN w:val="0"/>
              <w:spacing w:after="0" w:line="240" w:lineRule="auto"/>
              <w:ind w:right="0" w:hanging="196"/>
              <w:jc w:val="left"/>
              <w:rPr>
                <w:color w:val="auto"/>
                <w:lang w:val="en-US" w:eastAsia="en-US"/>
              </w:rPr>
            </w:pPr>
            <w:r w:rsidRPr="00AC6DA9">
              <w:rPr>
                <w:color w:val="auto"/>
                <w:lang w:val="en-US" w:eastAsia="en-US"/>
              </w:rPr>
              <w:t>to distinguish</w:t>
            </w:r>
            <w:r w:rsidRPr="00AC6DA9">
              <w:rPr>
                <w:color w:val="auto"/>
                <w:spacing w:val="-3"/>
                <w:lang w:val="en-US" w:eastAsia="en-US"/>
              </w:rPr>
              <w:t xml:space="preserve"> </w:t>
            </w:r>
            <w:r w:rsidRPr="00AC6DA9">
              <w:rPr>
                <w:color w:val="auto"/>
                <w:lang w:val="en-US" w:eastAsia="en-US"/>
              </w:rPr>
              <w:t>between</w:t>
            </w:r>
            <w:r w:rsidRPr="00AC6DA9">
              <w:rPr>
                <w:color w:val="auto"/>
                <w:spacing w:val="-6"/>
                <w:lang w:val="en-US" w:eastAsia="en-US"/>
              </w:rPr>
              <w:t xml:space="preserve"> </w:t>
            </w:r>
            <w:r w:rsidRPr="00AC6DA9">
              <w:rPr>
                <w:color w:val="auto"/>
                <w:lang w:val="en-US" w:eastAsia="en-US"/>
              </w:rPr>
              <w:t>certain</w:t>
            </w:r>
            <w:r w:rsidRPr="00AC6DA9">
              <w:rPr>
                <w:color w:val="auto"/>
                <w:spacing w:val="-6"/>
                <w:lang w:val="en-US" w:eastAsia="en-US"/>
              </w:rPr>
              <w:t xml:space="preserve"> </w:t>
            </w:r>
            <w:r w:rsidRPr="00AC6DA9">
              <w:rPr>
                <w:color w:val="auto"/>
                <w:lang w:val="en-US" w:eastAsia="en-US"/>
              </w:rPr>
              <w:t>types/fields</w:t>
            </w:r>
            <w:r w:rsidRPr="00AC6DA9">
              <w:rPr>
                <w:color w:val="auto"/>
                <w:spacing w:val="-4"/>
                <w:lang w:val="en-US" w:eastAsia="en-US"/>
              </w:rPr>
              <w:t xml:space="preserve"> </w:t>
            </w:r>
            <w:r w:rsidRPr="00AC6DA9">
              <w:rPr>
                <w:color w:val="auto"/>
                <w:lang w:val="en-US" w:eastAsia="en-US"/>
              </w:rPr>
              <w:t>of</w:t>
            </w:r>
            <w:r w:rsidRPr="00AC6DA9">
              <w:rPr>
                <w:color w:val="auto"/>
                <w:spacing w:val="-4"/>
                <w:lang w:val="en-US" w:eastAsia="en-US"/>
              </w:rPr>
              <w:t xml:space="preserve"> </w:t>
            </w:r>
            <w:r w:rsidRPr="00AC6DA9">
              <w:rPr>
                <w:color w:val="auto"/>
                <w:lang w:val="en-US" w:eastAsia="en-US"/>
              </w:rPr>
              <w:t>education</w:t>
            </w:r>
          </w:p>
          <w:p w14:paraId="35C36673" w14:textId="77777777" w:rsidR="00AC6DA9" w:rsidRPr="00AC6DA9" w:rsidRDefault="00AC6DA9" w:rsidP="007F6F57">
            <w:pPr>
              <w:widowControl w:val="0"/>
              <w:numPr>
                <w:ilvl w:val="0"/>
                <w:numId w:val="331"/>
              </w:numPr>
              <w:tabs>
                <w:tab w:val="left" w:pos="339"/>
              </w:tabs>
              <w:autoSpaceDE w:val="0"/>
              <w:autoSpaceDN w:val="0"/>
              <w:spacing w:before="1" w:after="0" w:line="240" w:lineRule="auto"/>
              <w:ind w:right="0" w:hanging="196"/>
              <w:jc w:val="left"/>
              <w:rPr>
                <w:color w:val="auto"/>
                <w:lang w:val="en-US" w:eastAsia="en-US"/>
              </w:rPr>
            </w:pPr>
            <w:r w:rsidRPr="00AC6DA9">
              <w:rPr>
                <w:color w:val="auto"/>
                <w:lang w:val="en-US" w:eastAsia="en-US"/>
              </w:rPr>
              <w:t>to critically</w:t>
            </w:r>
            <w:r w:rsidRPr="00AC6DA9">
              <w:rPr>
                <w:color w:val="auto"/>
                <w:spacing w:val="-5"/>
                <w:lang w:val="en-US" w:eastAsia="en-US"/>
              </w:rPr>
              <w:t xml:space="preserve"> </w:t>
            </w:r>
            <w:r w:rsidRPr="00AC6DA9">
              <w:rPr>
                <w:color w:val="auto"/>
                <w:lang w:val="en-US" w:eastAsia="en-US"/>
              </w:rPr>
              <w:t>analyze</w:t>
            </w:r>
            <w:r w:rsidRPr="00AC6DA9">
              <w:rPr>
                <w:color w:val="auto"/>
                <w:spacing w:val="-6"/>
                <w:lang w:val="en-US" w:eastAsia="en-US"/>
              </w:rPr>
              <w:t xml:space="preserve"> </w:t>
            </w:r>
            <w:r w:rsidRPr="00AC6DA9">
              <w:rPr>
                <w:color w:val="auto"/>
                <w:lang w:val="en-US" w:eastAsia="en-US"/>
              </w:rPr>
              <w:t>the</w:t>
            </w:r>
            <w:r w:rsidRPr="00AC6DA9">
              <w:rPr>
                <w:color w:val="auto"/>
                <w:spacing w:val="-5"/>
                <w:lang w:val="en-US" w:eastAsia="en-US"/>
              </w:rPr>
              <w:t xml:space="preserve"> </w:t>
            </w:r>
            <w:r w:rsidRPr="00AC6DA9">
              <w:rPr>
                <w:color w:val="auto"/>
                <w:lang w:val="en-US" w:eastAsia="en-US"/>
              </w:rPr>
              <w:t>importance</w:t>
            </w:r>
            <w:r w:rsidRPr="00AC6DA9">
              <w:rPr>
                <w:color w:val="auto"/>
                <w:spacing w:val="-4"/>
                <w:lang w:val="en-US" w:eastAsia="en-US"/>
              </w:rPr>
              <w:t xml:space="preserve"> </w:t>
            </w:r>
            <w:r w:rsidRPr="00AC6DA9">
              <w:rPr>
                <w:color w:val="auto"/>
                <w:lang w:val="en-US" w:eastAsia="en-US"/>
              </w:rPr>
              <w:t>of</w:t>
            </w:r>
            <w:r w:rsidRPr="00AC6DA9">
              <w:rPr>
                <w:color w:val="auto"/>
                <w:spacing w:val="-3"/>
                <w:lang w:val="en-US" w:eastAsia="en-US"/>
              </w:rPr>
              <w:t xml:space="preserve"> </w:t>
            </w:r>
            <w:r w:rsidRPr="00AC6DA9">
              <w:rPr>
                <w:color w:val="auto"/>
                <w:lang w:val="en-US" w:eastAsia="en-US"/>
              </w:rPr>
              <w:t>different</w:t>
            </w:r>
            <w:r w:rsidRPr="00AC6DA9">
              <w:rPr>
                <w:color w:val="auto"/>
                <w:spacing w:val="-3"/>
                <w:lang w:val="en-US" w:eastAsia="en-US"/>
              </w:rPr>
              <w:t xml:space="preserve"> </w:t>
            </w:r>
            <w:r w:rsidRPr="00AC6DA9">
              <w:rPr>
                <w:color w:val="auto"/>
                <w:lang w:val="en-US" w:eastAsia="en-US"/>
              </w:rPr>
              <w:t>educational</w:t>
            </w:r>
            <w:r w:rsidRPr="00AC6DA9">
              <w:rPr>
                <w:color w:val="auto"/>
                <w:spacing w:val="-4"/>
                <w:lang w:val="en-US" w:eastAsia="en-US"/>
              </w:rPr>
              <w:t xml:space="preserve"> </w:t>
            </w:r>
            <w:r w:rsidRPr="00AC6DA9">
              <w:rPr>
                <w:color w:val="auto"/>
                <w:lang w:val="en-US" w:eastAsia="en-US"/>
              </w:rPr>
              <w:t>environments</w:t>
            </w:r>
          </w:p>
          <w:p w14:paraId="243E1A1A" w14:textId="77777777" w:rsidR="00AC6DA9" w:rsidRPr="002A3F07" w:rsidRDefault="00AC6DA9" w:rsidP="007F6F57">
            <w:pPr>
              <w:widowControl w:val="0"/>
              <w:numPr>
                <w:ilvl w:val="0"/>
                <w:numId w:val="331"/>
              </w:numPr>
              <w:tabs>
                <w:tab w:val="left" w:pos="339"/>
              </w:tabs>
              <w:autoSpaceDE w:val="0"/>
              <w:autoSpaceDN w:val="0"/>
              <w:spacing w:before="1" w:after="0" w:line="240" w:lineRule="auto"/>
              <w:ind w:right="0" w:hanging="196"/>
              <w:jc w:val="left"/>
              <w:rPr>
                <w:color w:val="auto"/>
                <w:lang w:val="en-US" w:eastAsia="en-US"/>
              </w:rPr>
            </w:pPr>
            <w:r w:rsidRPr="002A3F07">
              <w:rPr>
                <w:rFonts w:eastAsia="Times New Roman" w:cs="Times New Roman"/>
                <w:color w:val="auto"/>
              </w:rPr>
              <w:t>to compare theories/models of communication and analyze the forms of communication relationships in the educational process</w:t>
            </w:r>
          </w:p>
          <w:p w14:paraId="7D7C267E" w14:textId="77777777" w:rsidR="00AC6DA9" w:rsidRPr="002A3F07" w:rsidRDefault="00AC6DA9" w:rsidP="007F6F57">
            <w:pPr>
              <w:widowControl w:val="0"/>
              <w:numPr>
                <w:ilvl w:val="0"/>
                <w:numId w:val="331"/>
              </w:numPr>
              <w:tabs>
                <w:tab w:val="left" w:pos="339"/>
              </w:tabs>
              <w:autoSpaceDE w:val="0"/>
              <w:autoSpaceDN w:val="0"/>
              <w:spacing w:before="1" w:after="0" w:line="240" w:lineRule="auto"/>
              <w:ind w:right="0" w:hanging="196"/>
              <w:jc w:val="left"/>
              <w:rPr>
                <w:color w:val="auto"/>
                <w:lang w:val="en-US" w:eastAsia="en-US"/>
              </w:rPr>
            </w:pPr>
            <w:r w:rsidRPr="002A3F07">
              <w:rPr>
                <w:rFonts w:eastAsia="Times New Roman" w:cs="Times New Roman"/>
                <w:color w:val="auto"/>
              </w:rPr>
              <w:t>to reevaluate the significance and role of contemporary and traditional understandings of educator competencies</w:t>
            </w:r>
          </w:p>
          <w:p w14:paraId="1EDDA1D1" w14:textId="77777777" w:rsidR="00AC6DA9" w:rsidRPr="002A3F07" w:rsidRDefault="00AC6DA9" w:rsidP="007F6F57">
            <w:pPr>
              <w:widowControl w:val="0"/>
              <w:numPr>
                <w:ilvl w:val="0"/>
                <w:numId w:val="331"/>
              </w:numPr>
              <w:tabs>
                <w:tab w:val="left" w:pos="336"/>
              </w:tabs>
              <w:autoSpaceDE w:val="0"/>
              <w:autoSpaceDN w:val="0"/>
              <w:spacing w:before="1" w:after="0" w:line="240" w:lineRule="auto"/>
              <w:ind w:right="0" w:hanging="196"/>
              <w:jc w:val="left"/>
              <w:rPr>
                <w:color w:val="auto"/>
                <w:lang w:val="en-US" w:eastAsia="en-US"/>
              </w:rPr>
            </w:pPr>
            <w:r w:rsidRPr="002A3F07">
              <w:rPr>
                <w:color w:val="auto"/>
                <w:lang w:val="en-US" w:eastAsia="en-US"/>
              </w:rPr>
              <w:t>to a</w:t>
            </w:r>
            <w:r w:rsidRPr="002A3F07">
              <w:rPr>
                <w:rFonts w:eastAsia="Times New Roman" w:cs="Times New Roman"/>
                <w:color w:val="auto"/>
              </w:rPr>
              <w:t>nalyze the function and importance of lifelong formal education as well as non-formal and informal learning</w:t>
            </w:r>
          </w:p>
          <w:p w14:paraId="37959416" w14:textId="77777777" w:rsidR="00AC6DA9" w:rsidRPr="00AC6DA9" w:rsidRDefault="00AC6DA9" w:rsidP="00AC6DA9">
            <w:pPr>
              <w:widowControl w:val="0"/>
              <w:tabs>
                <w:tab w:val="left" w:pos="336"/>
              </w:tabs>
              <w:autoSpaceDE w:val="0"/>
              <w:autoSpaceDN w:val="0"/>
              <w:spacing w:after="0" w:line="240" w:lineRule="auto"/>
              <w:ind w:left="143" w:right="953" w:firstLine="0"/>
              <w:jc w:val="left"/>
              <w:rPr>
                <w:color w:val="auto"/>
                <w:lang w:val="en-US" w:eastAsia="en-US"/>
              </w:rPr>
            </w:pPr>
          </w:p>
        </w:tc>
      </w:tr>
    </w:tbl>
    <w:p w14:paraId="4B027400" w14:textId="1C882712" w:rsidR="00AC6DA9" w:rsidRDefault="00AC6DA9" w:rsidP="00AC6DA9">
      <w:pPr>
        <w:widowControl w:val="0"/>
        <w:autoSpaceDE w:val="0"/>
        <w:autoSpaceDN w:val="0"/>
        <w:spacing w:after="0" w:line="232" w:lineRule="exact"/>
        <w:ind w:left="0" w:right="0" w:firstLine="0"/>
        <w:jc w:val="left"/>
        <w:rPr>
          <w:color w:val="auto"/>
          <w:lang w:val="en-US" w:eastAsia="en-US"/>
        </w:rPr>
      </w:pPr>
    </w:p>
    <w:p w14:paraId="2E4F8E78" w14:textId="3D195C86" w:rsidR="00AC6DA9" w:rsidRDefault="00AC6DA9" w:rsidP="00AC6DA9">
      <w:pPr>
        <w:widowControl w:val="0"/>
        <w:autoSpaceDE w:val="0"/>
        <w:autoSpaceDN w:val="0"/>
        <w:spacing w:after="0" w:line="232" w:lineRule="exact"/>
        <w:ind w:left="0" w:right="0" w:firstLine="0"/>
        <w:jc w:val="left"/>
        <w:rPr>
          <w:color w:val="auto"/>
          <w:lang w:val="en-US" w:eastAsia="en-US"/>
        </w:rPr>
      </w:pPr>
    </w:p>
    <w:p w14:paraId="10FF4CBC" w14:textId="37088824" w:rsidR="00AC6DA9" w:rsidRDefault="00AC6DA9" w:rsidP="00AC6DA9">
      <w:pPr>
        <w:widowControl w:val="0"/>
        <w:autoSpaceDE w:val="0"/>
        <w:autoSpaceDN w:val="0"/>
        <w:spacing w:after="0" w:line="232" w:lineRule="exact"/>
        <w:ind w:left="0" w:right="0" w:firstLine="0"/>
        <w:jc w:val="left"/>
        <w:rPr>
          <w:color w:val="auto"/>
          <w:lang w:val="en-US" w:eastAsia="en-US"/>
        </w:rPr>
      </w:pPr>
    </w:p>
    <w:p w14:paraId="5D5BB141" w14:textId="21AC0533" w:rsidR="00A605BD" w:rsidRDefault="00A605BD" w:rsidP="00AC6DA9">
      <w:pPr>
        <w:widowControl w:val="0"/>
        <w:autoSpaceDE w:val="0"/>
        <w:autoSpaceDN w:val="0"/>
        <w:spacing w:after="0" w:line="232" w:lineRule="exact"/>
        <w:ind w:left="0" w:right="0" w:firstLine="0"/>
        <w:jc w:val="left"/>
        <w:rPr>
          <w:color w:val="auto"/>
          <w:lang w:val="en-US" w:eastAsia="en-US"/>
        </w:rPr>
      </w:pPr>
    </w:p>
    <w:p w14:paraId="5F502F4C" w14:textId="2233522D" w:rsidR="00A605BD" w:rsidRDefault="00A605BD" w:rsidP="00AC6DA9">
      <w:pPr>
        <w:widowControl w:val="0"/>
        <w:autoSpaceDE w:val="0"/>
        <w:autoSpaceDN w:val="0"/>
        <w:spacing w:after="0" w:line="232" w:lineRule="exact"/>
        <w:ind w:left="0" w:right="0" w:firstLine="0"/>
        <w:jc w:val="left"/>
        <w:rPr>
          <w:color w:val="auto"/>
          <w:lang w:val="en-US" w:eastAsia="en-US"/>
        </w:rPr>
      </w:pPr>
    </w:p>
    <w:p w14:paraId="25E43A7A" w14:textId="3FA421A7" w:rsidR="00A605BD" w:rsidRDefault="00A605BD" w:rsidP="00AC6DA9">
      <w:pPr>
        <w:widowControl w:val="0"/>
        <w:autoSpaceDE w:val="0"/>
        <w:autoSpaceDN w:val="0"/>
        <w:spacing w:after="0" w:line="232" w:lineRule="exact"/>
        <w:ind w:left="0" w:right="0" w:firstLine="0"/>
        <w:jc w:val="left"/>
        <w:rPr>
          <w:color w:val="auto"/>
          <w:lang w:val="en-US" w:eastAsia="en-US"/>
        </w:rPr>
      </w:pPr>
    </w:p>
    <w:p w14:paraId="16ABDA83" w14:textId="59EA9B12" w:rsidR="00A605BD" w:rsidRDefault="00A605BD" w:rsidP="00AC6DA9">
      <w:pPr>
        <w:widowControl w:val="0"/>
        <w:autoSpaceDE w:val="0"/>
        <w:autoSpaceDN w:val="0"/>
        <w:spacing w:after="0" w:line="232" w:lineRule="exact"/>
        <w:ind w:left="0" w:right="0" w:firstLine="0"/>
        <w:jc w:val="left"/>
        <w:rPr>
          <w:color w:val="auto"/>
          <w:lang w:val="en-US" w:eastAsia="en-US"/>
        </w:rPr>
      </w:pPr>
    </w:p>
    <w:p w14:paraId="184BE652" w14:textId="32CF9708" w:rsidR="00A605BD" w:rsidRDefault="00A605BD" w:rsidP="00AC6DA9">
      <w:pPr>
        <w:widowControl w:val="0"/>
        <w:autoSpaceDE w:val="0"/>
        <w:autoSpaceDN w:val="0"/>
        <w:spacing w:after="0" w:line="232" w:lineRule="exact"/>
        <w:ind w:left="0" w:right="0" w:firstLine="0"/>
        <w:jc w:val="left"/>
        <w:rPr>
          <w:color w:val="auto"/>
          <w:lang w:val="en-US" w:eastAsia="en-US"/>
        </w:rPr>
      </w:pPr>
    </w:p>
    <w:p w14:paraId="60E1CD12" w14:textId="51850A19" w:rsidR="00A605BD" w:rsidRDefault="00A605BD" w:rsidP="00AC6DA9">
      <w:pPr>
        <w:widowControl w:val="0"/>
        <w:autoSpaceDE w:val="0"/>
        <w:autoSpaceDN w:val="0"/>
        <w:spacing w:after="0" w:line="232" w:lineRule="exact"/>
        <w:ind w:left="0" w:right="0" w:firstLine="0"/>
        <w:jc w:val="left"/>
        <w:rPr>
          <w:color w:val="auto"/>
          <w:lang w:val="en-US" w:eastAsia="en-US"/>
        </w:rPr>
      </w:pPr>
    </w:p>
    <w:p w14:paraId="77E143C2" w14:textId="17F17226" w:rsidR="00A605BD" w:rsidRDefault="00A605BD" w:rsidP="00AC6DA9">
      <w:pPr>
        <w:widowControl w:val="0"/>
        <w:autoSpaceDE w:val="0"/>
        <w:autoSpaceDN w:val="0"/>
        <w:spacing w:after="0" w:line="232" w:lineRule="exact"/>
        <w:ind w:left="0" w:right="0" w:firstLine="0"/>
        <w:jc w:val="left"/>
        <w:rPr>
          <w:color w:val="auto"/>
          <w:lang w:val="en-US" w:eastAsia="en-US"/>
        </w:rPr>
      </w:pPr>
    </w:p>
    <w:p w14:paraId="24B4DB45" w14:textId="494CBA23" w:rsidR="00A605BD" w:rsidRDefault="00A605BD" w:rsidP="00AC6DA9">
      <w:pPr>
        <w:widowControl w:val="0"/>
        <w:autoSpaceDE w:val="0"/>
        <w:autoSpaceDN w:val="0"/>
        <w:spacing w:after="0" w:line="232" w:lineRule="exact"/>
        <w:ind w:left="0" w:right="0" w:firstLine="0"/>
        <w:jc w:val="left"/>
        <w:rPr>
          <w:color w:val="auto"/>
          <w:lang w:val="en-US" w:eastAsia="en-US"/>
        </w:rPr>
      </w:pPr>
    </w:p>
    <w:p w14:paraId="1F8DA2EA" w14:textId="17AFA874" w:rsidR="00A605BD" w:rsidRDefault="00A605BD" w:rsidP="00AC6DA9">
      <w:pPr>
        <w:widowControl w:val="0"/>
        <w:autoSpaceDE w:val="0"/>
        <w:autoSpaceDN w:val="0"/>
        <w:spacing w:after="0" w:line="232" w:lineRule="exact"/>
        <w:ind w:left="0" w:right="0" w:firstLine="0"/>
        <w:jc w:val="left"/>
        <w:rPr>
          <w:color w:val="auto"/>
          <w:lang w:val="en-US" w:eastAsia="en-US"/>
        </w:rPr>
      </w:pPr>
    </w:p>
    <w:p w14:paraId="48DE1B85" w14:textId="0BD28BB2" w:rsidR="00A605BD" w:rsidRDefault="00A605BD" w:rsidP="00AC6DA9">
      <w:pPr>
        <w:widowControl w:val="0"/>
        <w:autoSpaceDE w:val="0"/>
        <w:autoSpaceDN w:val="0"/>
        <w:spacing w:after="0" w:line="232" w:lineRule="exact"/>
        <w:ind w:left="0" w:right="0" w:firstLine="0"/>
        <w:jc w:val="left"/>
        <w:rPr>
          <w:color w:val="auto"/>
          <w:lang w:val="en-US" w:eastAsia="en-US"/>
        </w:rPr>
      </w:pPr>
    </w:p>
    <w:p w14:paraId="2745DEFE" w14:textId="3E887A02" w:rsidR="00A605BD" w:rsidRDefault="00A605BD" w:rsidP="00AC6DA9">
      <w:pPr>
        <w:widowControl w:val="0"/>
        <w:autoSpaceDE w:val="0"/>
        <w:autoSpaceDN w:val="0"/>
        <w:spacing w:after="0" w:line="232" w:lineRule="exact"/>
        <w:ind w:left="0" w:right="0" w:firstLine="0"/>
        <w:jc w:val="left"/>
        <w:rPr>
          <w:color w:val="auto"/>
          <w:lang w:val="en-US" w:eastAsia="en-US"/>
        </w:rPr>
      </w:pPr>
    </w:p>
    <w:p w14:paraId="14BD805C" w14:textId="44F216E6" w:rsidR="00A605BD" w:rsidRDefault="00A605BD" w:rsidP="00AC6DA9">
      <w:pPr>
        <w:widowControl w:val="0"/>
        <w:autoSpaceDE w:val="0"/>
        <w:autoSpaceDN w:val="0"/>
        <w:spacing w:after="0" w:line="232" w:lineRule="exact"/>
        <w:ind w:left="0" w:right="0" w:firstLine="0"/>
        <w:jc w:val="left"/>
        <w:rPr>
          <w:color w:val="auto"/>
          <w:lang w:val="en-US" w:eastAsia="en-US"/>
        </w:rPr>
      </w:pPr>
    </w:p>
    <w:p w14:paraId="1665485A" w14:textId="77777777" w:rsidR="00A605BD" w:rsidRDefault="00A605BD" w:rsidP="00AC6DA9">
      <w:pPr>
        <w:widowControl w:val="0"/>
        <w:autoSpaceDE w:val="0"/>
        <w:autoSpaceDN w:val="0"/>
        <w:spacing w:after="0" w:line="232" w:lineRule="exact"/>
        <w:ind w:left="0" w:right="0" w:firstLine="0"/>
        <w:jc w:val="left"/>
        <w:rPr>
          <w:color w:val="auto"/>
          <w:lang w:val="en-US" w:eastAsia="en-US"/>
        </w:rPr>
      </w:pPr>
    </w:p>
    <w:p w14:paraId="1AA70FDD" w14:textId="77777777" w:rsidR="00AC6DA9" w:rsidRDefault="00AC6DA9" w:rsidP="00AC6DA9">
      <w:pPr>
        <w:widowControl w:val="0"/>
        <w:autoSpaceDE w:val="0"/>
        <w:autoSpaceDN w:val="0"/>
        <w:spacing w:after="0" w:line="232" w:lineRule="exact"/>
        <w:ind w:left="0" w:right="0" w:firstLine="0"/>
        <w:jc w:val="left"/>
        <w:rPr>
          <w:color w:val="auto"/>
          <w:lang w:val="en-US" w:eastAsia="en-US"/>
        </w:rPr>
      </w:pPr>
    </w:p>
    <w:p w14:paraId="49971353" w14:textId="38291212" w:rsidR="00AC6DA9" w:rsidRPr="00AC6DA9" w:rsidRDefault="00AC6DA9" w:rsidP="00AC6DA9">
      <w:pPr>
        <w:widowControl w:val="0"/>
        <w:autoSpaceDE w:val="0"/>
        <w:autoSpaceDN w:val="0"/>
        <w:spacing w:after="0" w:line="232" w:lineRule="exact"/>
        <w:ind w:left="0" w:right="0" w:firstLine="0"/>
        <w:jc w:val="left"/>
        <w:rPr>
          <w:color w:val="auto"/>
          <w:lang w:val="en-US" w:eastAsia="en-US"/>
        </w:rPr>
        <w:sectPr w:rsidR="00AC6DA9" w:rsidRPr="00AC6DA9">
          <w:pgSz w:w="11910" w:h="16840"/>
          <w:pgMar w:top="1180" w:right="600" w:bottom="953" w:left="960" w:header="720" w:footer="720" w:gutter="0"/>
          <w:cols w:space="720"/>
        </w:sect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2480"/>
        <w:gridCol w:w="1138"/>
        <w:gridCol w:w="867"/>
        <w:gridCol w:w="946"/>
        <w:gridCol w:w="1306"/>
      </w:tblGrid>
      <w:tr w:rsidR="00AC6DA9" w:rsidRPr="00AC6DA9" w14:paraId="7FEDFDCB" w14:textId="77777777" w:rsidTr="00A605BD">
        <w:trPr>
          <w:trHeight w:val="484"/>
        </w:trPr>
        <w:tc>
          <w:tcPr>
            <w:tcW w:w="2586" w:type="dxa"/>
            <w:shd w:val="clear" w:color="auto" w:fill="F3F3F3"/>
          </w:tcPr>
          <w:p w14:paraId="3BFBBF8C" w14:textId="77777777" w:rsidR="00AC6DA9" w:rsidRDefault="00AC6DA9" w:rsidP="00AC6DA9">
            <w:pPr>
              <w:widowControl w:val="0"/>
              <w:autoSpaceDE w:val="0"/>
              <w:autoSpaceDN w:val="0"/>
              <w:spacing w:after="0" w:line="240" w:lineRule="auto"/>
              <w:ind w:left="0" w:right="0" w:firstLine="0"/>
              <w:jc w:val="left"/>
              <w:rPr>
                <w:color w:val="auto"/>
                <w:lang w:val="en-US" w:eastAsia="en-US"/>
              </w:rPr>
            </w:pPr>
          </w:p>
          <w:p w14:paraId="70B569C9" w14:textId="77777777" w:rsidR="00AC6DA9" w:rsidRDefault="00AC6DA9" w:rsidP="00AC6DA9">
            <w:pPr>
              <w:widowControl w:val="0"/>
              <w:autoSpaceDE w:val="0"/>
              <w:autoSpaceDN w:val="0"/>
              <w:spacing w:after="0" w:line="240" w:lineRule="auto"/>
              <w:ind w:left="0" w:right="0" w:firstLine="0"/>
              <w:jc w:val="left"/>
              <w:rPr>
                <w:color w:val="auto"/>
                <w:lang w:val="en-US" w:eastAsia="en-US"/>
              </w:rPr>
            </w:pPr>
          </w:p>
          <w:p w14:paraId="20AABA5C" w14:textId="77777777" w:rsidR="00AC6DA9" w:rsidRDefault="00AC6DA9" w:rsidP="00AC6DA9">
            <w:pPr>
              <w:widowControl w:val="0"/>
              <w:autoSpaceDE w:val="0"/>
              <w:autoSpaceDN w:val="0"/>
              <w:spacing w:after="0" w:line="240" w:lineRule="auto"/>
              <w:ind w:left="0" w:right="0" w:firstLine="0"/>
              <w:jc w:val="left"/>
              <w:rPr>
                <w:color w:val="auto"/>
                <w:lang w:val="en-US" w:eastAsia="en-US"/>
              </w:rPr>
            </w:pPr>
          </w:p>
          <w:p w14:paraId="5971E0C7" w14:textId="77777777" w:rsidR="00AC6DA9" w:rsidRDefault="00AC6DA9" w:rsidP="00AC6DA9">
            <w:pPr>
              <w:widowControl w:val="0"/>
              <w:autoSpaceDE w:val="0"/>
              <w:autoSpaceDN w:val="0"/>
              <w:spacing w:after="0" w:line="240" w:lineRule="auto"/>
              <w:ind w:left="0" w:right="0" w:firstLine="0"/>
              <w:jc w:val="left"/>
              <w:rPr>
                <w:color w:val="auto"/>
                <w:lang w:val="en-US" w:eastAsia="en-US"/>
              </w:rPr>
            </w:pPr>
          </w:p>
          <w:p w14:paraId="3D7B73A9" w14:textId="77777777" w:rsidR="00AC6DA9" w:rsidRDefault="00AC6DA9" w:rsidP="00AC6DA9">
            <w:pPr>
              <w:widowControl w:val="0"/>
              <w:autoSpaceDE w:val="0"/>
              <w:autoSpaceDN w:val="0"/>
              <w:spacing w:after="0" w:line="240" w:lineRule="auto"/>
              <w:ind w:left="0" w:right="0" w:firstLine="0"/>
              <w:jc w:val="left"/>
              <w:rPr>
                <w:color w:val="auto"/>
                <w:lang w:val="en-US" w:eastAsia="en-US"/>
              </w:rPr>
            </w:pPr>
          </w:p>
          <w:p w14:paraId="57EF9085" w14:textId="77777777" w:rsidR="00AC6DA9" w:rsidRDefault="00AC6DA9" w:rsidP="00AC6DA9">
            <w:pPr>
              <w:widowControl w:val="0"/>
              <w:autoSpaceDE w:val="0"/>
              <w:autoSpaceDN w:val="0"/>
              <w:spacing w:after="0" w:line="240" w:lineRule="auto"/>
              <w:ind w:left="0" w:right="0" w:firstLine="0"/>
              <w:jc w:val="left"/>
              <w:rPr>
                <w:color w:val="auto"/>
                <w:lang w:val="en-US" w:eastAsia="en-US"/>
              </w:rPr>
            </w:pPr>
          </w:p>
          <w:p w14:paraId="6E7D9273" w14:textId="77777777" w:rsidR="00A605BD" w:rsidRDefault="00A605BD" w:rsidP="00AC6DA9">
            <w:pPr>
              <w:widowControl w:val="0"/>
              <w:autoSpaceDE w:val="0"/>
              <w:autoSpaceDN w:val="0"/>
              <w:spacing w:after="0" w:line="240" w:lineRule="auto"/>
              <w:ind w:left="0" w:right="0" w:firstLine="0"/>
              <w:jc w:val="left"/>
              <w:rPr>
                <w:color w:val="auto"/>
                <w:lang w:val="en-US" w:eastAsia="en-US"/>
              </w:rPr>
            </w:pPr>
          </w:p>
          <w:p w14:paraId="540CAE9E" w14:textId="77777777" w:rsidR="00A605BD" w:rsidRDefault="00A605BD" w:rsidP="00AC6DA9">
            <w:pPr>
              <w:widowControl w:val="0"/>
              <w:autoSpaceDE w:val="0"/>
              <w:autoSpaceDN w:val="0"/>
              <w:spacing w:after="0" w:line="240" w:lineRule="auto"/>
              <w:ind w:left="0" w:right="0" w:firstLine="0"/>
              <w:jc w:val="left"/>
              <w:rPr>
                <w:color w:val="auto"/>
                <w:lang w:val="en-US" w:eastAsia="en-US"/>
              </w:rPr>
            </w:pPr>
          </w:p>
          <w:p w14:paraId="12A11E60" w14:textId="77777777" w:rsidR="00A605BD" w:rsidRDefault="00A605BD" w:rsidP="00AC6DA9">
            <w:pPr>
              <w:widowControl w:val="0"/>
              <w:autoSpaceDE w:val="0"/>
              <w:autoSpaceDN w:val="0"/>
              <w:spacing w:after="0" w:line="240" w:lineRule="auto"/>
              <w:ind w:left="0" w:right="0" w:firstLine="0"/>
              <w:jc w:val="left"/>
              <w:rPr>
                <w:color w:val="auto"/>
                <w:lang w:val="en-US" w:eastAsia="en-US"/>
              </w:rPr>
            </w:pPr>
          </w:p>
          <w:p w14:paraId="6F0138AF" w14:textId="77777777" w:rsidR="00A605BD" w:rsidRDefault="00A605BD" w:rsidP="00AC6DA9">
            <w:pPr>
              <w:widowControl w:val="0"/>
              <w:autoSpaceDE w:val="0"/>
              <w:autoSpaceDN w:val="0"/>
              <w:spacing w:after="0" w:line="240" w:lineRule="auto"/>
              <w:ind w:left="0" w:right="0" w:firstLine="0"/>
              <w:jc w:val="left"/>
              <w:rPr>
                <w:color w:val="auto"/>
                <w:lang w:val="en-US" w:eastAsia="en-US"/>
              </w:rPr>
            </w:pPr>
          </w:p>
          <w:p w14:paraId="1ED48C25" w14:textId="77777777" w:rsidR="00A605BD" w:rsidRDefault="00A605BD" w:rsidP="00AC6DA9">
            <w:pPr>
              <w:widowControl w:val="0"/>
              <w:autoSpaceDE w:val="0"/>
              <w:autoSpaceDN w:val="0"/>
              <w:spacing w:after="0" w:line="240" w:lineRule="auto"/>
              <w:ind w:left="0" w:right="0" w:firstLine="0"/>
              <w:jc w:val="left"/>
              <w:rPr>
                <w:color w:val="auto"/>
                <w:lang w:val="en-US" w:eastAsia="en-US"/>
              </w:rPr>
            </w:pPr>
          </w:p>
          <w:p w14:paraId="55535F36" w14:textId="1CE8821E" w:rsidR="00AC6DA9" w:rsidRPr="00AC6DA9" w:rsidRDefault="00AC6DA9" w:rsidP="00AC6DA9">
            <w:pPr>
              <w:widowControl w:val="0"/>
              <w:autoSpaceDE w:val="0"/>
              <w:autoSpaceDN w:val="0"/>
              <w:spacing w:after="0" w:line="240" w:lineRule="auto"/>
              <w:ind w:left="0" w:right="0" w:firstLine="0"/>
              <w:jc w:val="left"/>
              <w:rPr>
                <w:color w:val="auto"/>
                <w:lang w:val="en-US" w:eastAsia="en-US"/>
              </w:rPr>
            </w:pPr>
            <w:r w:rsidRPr="00AC6DA9">
              <w:rPr>
                <w:color w:val="auto"/>
                <w:lang w:val="en-US" w:eastAsia="en-US"/>
              </w:rPr>
              <w:t>Course content (syllabus)</w:t>
            </w:r>
          </w:p>
        </w:tc>
        <w:tc>
          <w:tcPr>
            <w:tcW w:w="6737" w:type="dxa"/>
            <w:gridSpan w:val="5"/>
          </w:tcPr>
          <w:p w14:paraId="3A68A656" w14:textId="77777777" w:rsidR="00AC6DA9" w:rsidRPr="00AC6DA9" w:rsidRDefault="00AC6DA9" w:rsidP="00AC6DA9">
            <w:pPr>
              <w:widowControl w:val="0"/>
              <w:autoSpaceDE w:val="0"/>
              <w:autoSpaceDN w:val="0"/>
              <w:spacing w:after="0" w:line="230" w:lineRule="atLeast"/>
              <w:ind w:left="108" w:right="215" w:firstLine="0"/>
              <w:jc w:val="left"/>
              <w:rPr>
                <w:color w:val="auto"/>
                <w:lang w:val="en-US" w:eastAsia="en-US"/>
              </w:rPr>
            </w:pPr>
            <w:r w:rsidRPr="00AC6DA9">
              <w:rPr>
                <w:color w:val="auto"/>
                <w:lang w:val="en-US" w:eastAsia="en-US"/>
              </w:rPr>
              <w:t>1.</w:t>
            </w:r>
            <w:r w:rsidRPr="00AC6DA9">
              <w:rPr>
                <w:color w:val="auto"/>
                <w:lang w:val="en-US" w:eastAsia="en-US"/>
              </w:rPr>
              <w:tab/>
              <w:t>Pedagogy as a science</w:t>
            </w:r>
          </w:p>
          <w:p w14:paraId="5BC2163F" w14:textId="77777777" w:rsidR="00AC6DA9" w:rsidRPr="00AC6DA9" w:rsidRDefault="00AC6DA9" w:rsidP="00AC6DA9">
            <w:pPr>
              <w:widowControl w:val="0"/>
              <w:autoSpaceDE w:val="0"/>
              <w:autoSpaceDN w:val="0"/>
              <w:spacing w:after="0" w:line="230" w:lineRule="atLeast"/>
              <w:ind w:left="108" w:right="215" w:firstLine="0"/>
              <w:jc w:val="left"/>
              <w:rPr>
                <w:color w:val="auto"/>
                <w:lang w:val="en-US" w:eastAsia="en-US"/>
              </w:rPr>
            </w:pPr>
            <w:r w:rsidRPr="00AC6DA9">
              <w:rPr>
                <w:color w:val="auto"/>
                <w:lang w:val="en-US" w:eastAsia="en-US"/>
              </w:rPr>
              <w:t>1.1.</w:t>
            </w:r>
            <w:r w:rsidRPr="00AC6DA9">
              <w:rPr>
                <w:color w:val="auto"/>
                <w:lang w:val="en-US" w:eastAsia="en-US"/>
              </w:rPr>
              <w:tab/>
              <w:t>Subject, goal and tasks of pedagogical science</w:t>
            </w:r>
          </w:p>
          <w:p w14:paraId="3FDC4308" w14:textId="77777777" w:rsidR="00AC6DA9" w:rsidRPr="00AC6DA9" w:rsidRDefault="00AC6DA9" w:rsidP="00AC6DA9">
            <w:pPr>
              <w:widowControl w:val="0"/>
              <w:autoSpaceDE w:val="0"/>
              <w:autoSpaceDN w:val="0"/>
              <w:spacing w:after="0" w:line="230" w:lineRule="atLeast"/>
              <w:ind w:left="108" w:right="215" w:firstLine="0"/>
              <w:jc w:val="left"/>
              <w:rPr>
                <w:color w:val="auto"/>
                <w:lang w:val="en-US" w:eastAsia="en-US"/>
              </w:rPr>
            </w:pPr>
            <w:r w:rsidRPr="00AC6DA9">
              <w:rPr>
                <w:color w:val="auto"/>
                <w:lang w:val="en-US" w:eastAsia="en-US"/>
              </w:rPr>
              <w:t>1.2.</w:t>
            </w:r>
            <w:r w:rsidRPr="00AC6DA9">
              <w:rPr>
                <w:color w:val="auto"/>
                <w:lang w:val="en-US" w:eastAsia="en-US"/>
              </w:rPr>
              <w:tab/>
              <w:t>A brief overview of the historical development</w:t>
            </w:r>
          </w:p>
          <w:p w14:paraId="00046313" w14:textId="77777777" w:rsidR="00AC6DA9" w:rsidRPr="00AC6DA9" w:rsidRDefault="00AC6DA9" w:rsidP="00AC6DA9">
            <w:pPr>
              <w:widowControl w:val="0"/>
              <w:autoSpaceDE w:val="0"/>
              <w:autoSpaceDN w:val="0"/>
              <w:spacing w:after="0" w:line="230" w:lineRule="atLeast"/>
              <w:ind w:left="108" w:right="215" w:firstLine="0"/>
              <w:jc w:val="left"/>
              <w:rPr>
                <w:color w:val="auto"/>
                <w:lang w:val="en-US" w:eastAsia="en-US"/>
              </w:rPr>
            </w:pPr>
            <w:r w:rsidRPr="00AC6DA9">
              <w:rPr>
                <w:color w:val="auto"/>
                <w:lang w:val="en-US" w:eastAsia="en-US"/>
              </w:rPr>
              <w:t>1.3.</w:t>
            </w:r>
            <w:r w:rsidRPr="00AC6DA9">
              <w:rPr>
                <w:color w:val="auto"/>
                <w:lang w:val="en-US" w:eastAsia="en-US"/>
              </w:rPr>
              <w:tab/>
              <w:t>The relationship of pedagogy to other sciences</w:t>
            </w:r>
          </w:p>
          <w:p w14:paraId="43598939" w14:textId="77777777" w:rsidR="00AC6DA9" w:rsidRPr="00AC6DA9" w:rsidRDefault="00AC6DA9" w:rsidP="00AC6DA9">
            <w:pPr>
              <w:widowControl w:val="0"/>
              <w:autoSpaceDE w:val="0"/>
              <w:autoSpaceDN w:val="0"/>
              <w:spacing w:after="0" w:line="230" w:lineRule="atLeast"/>
              <w:ind w:left="108" w:right="215" w:firstLine="0"/>
              <w:jc w:val="left"/>
              <w:rPr>
                <w:color w:val="auto"/>
                <w:lang w:val="en-US" w:eastAsia="en-US"/>
              </w:rPr>
            </w:pPr>
            <w:r w:rsidRPr="00AC6DA9">
              <w:rPr>
                <w:color w:val="auto"/>
                <w:lang w:val="en-US" w:eastAsia="en-US"/>
              </w:rPr>
              <w:t>1.4.</w:t>
            </w:r>
            <w:r w:rsidRPr="00AC6DA9">
              <w:rPr>
                <w:color w:val="auto"/>
                <w:lang w:val="en-US" w:eastAsia="en-US"/>
              </w:rPr>
              <w:tab/>
              <w:t>The place of pedagogy in the system of science</w:t>
            </w:r>
          </w:p>
          <w:p w14:paraId="5CF227D3" w14:textId="14E48E02" w:rsidR="00AC6DA9" w:rsidRPr="00AC6DA9" w:rsidRDefault="00AC6DA9" w:rsidP="00AC6DA9">
            <w:pPr>
              <w:widowControl w:val="0"/>
              <w:autoSpaceDE w:val="0"/>
              <w:autoSpaceDN w:val="0"/>
              <w:spacing w:after="0" w:line="230" w:lineRule="atLeast"/>
              <w:ind w:left="108" w:right="215" w:firstLine="0"/>
              <w:jc w:val="left"/>
              <w:rPr>
                <w:color w:val="auto"/>
                <w:lang w:val="en-US" w:eastAsia="en-US"/>
              </w:rPr>
            </w:pPr>
            <w:r w:rsidRPr="00AC6DA9">
              <w:rPr>
                <w:color w:val="auto"/>
                <w:lang w:val="en-US" w:eastAsia="en-US"/>
              </w:rPr>
              <w:t>1.5.</w:t>
            </w:r>
            <w:r w:rsidRPr="00AC6DA9">
              <w:rPr>
                <w:color w:val="auto"/>
                <w:lang w:val="en-US" w:eastAsia="en-US"/>
              </w:rPr>
              <w:tab/>
              <w:t>Interdisciplinar</w:t>
            </w:r>
            <w:r w:rsidR="002A3F07">
              <w:rPr>
                <w:color w:val="auto"/>
                <w:lang w:val="en-US" w:eastAsia="en-US"/>
              </w:rPr>
              <w:t>ity</w:t>
            </w:r>
            <w:r w:rsidRPr="00AC6DA9">
              <w:rPr>
                <w:color w:val="auto"/>
                <w:lang w:val="en-US" w:eastAsia="en-US"/>
              </w:rPr>
              <w:t xml:space="preserve"> of pedagogy</w:t>
            </w:r>
          </w:p>
          <w:p w14:paraId="50EEA25E" w14:textId="77777777" w:rsidR="00AC6DA9" w:rsidRPr="00AC6DA9" w:rsidRDefault="00AC6DA9" w:rsidP="00AC6DA9">
            <w:pPr>
              <w:widowControl w:val="0"/>
              <w:autoSpaceDE w:val="0"/>
              <w:autoSpaceDN w:val="0"/>
              <w:spacing w:after="0" w:line="230" w:lineRule="atLeast"/>
              <w:ind w:left="108" w:right="215" w:firstLine="0"/>
              <w:jc w:val="left"/>
              <w:rPr>
                <w:color w:val="auto"/>
                <w:lang w:val="en-US" w:eastAsia="en-US"/>
              </w:rPr>
            </w:pPr>
            <w:r w:rsidRPr="00AC6DA9">
              <w:rPr>
                <w:color w:val="auto"/>
                <w:lang w:val="en-US" w:eastAsia="en-US"/>
              </w:rPr>
              <w:t>1.6.</w:t>
            </w:r>
            <w:r w:rsidRPr="00AC6DA9">
              <w:rPr>
                <w:color w:val="auto"/>
                <w:lang w:val="en-US" w:eastAsia="en-US"/>
              </w:rPr>
              <w:tab/>
              <w:t>Structure of pedagogy</w:t>
            </w:r>
          </w:p>
          <w:p w14:paraId="6DD7CC62" w14:textId="77777777" w:rsidR="00AC6DA9" w:rsidRPr="00AC6DA9" w:rsidRDefault="00AC6DA9" w:rsidP="00AC6DA9">
            <w:pPr>
              <w:widowControl w:val="0"/>
              <w:autoSpaceDE w:val="0"/>
              <w:autoSpaceDN w:val="0"/>
              <w:spacing w:after="0" w:line="230" w:lineRule="atLeast"/>
              <w:ind w:left="108" w:right="215" w:firstLine="0"/>
              <w:jc w:val="left"/>
              <w:rPr>
                <w:color w:val="auto"/>
                <w:lang w:val="en-US" w:eastAsia="en-US"/>
              </w:rPr>
            </w:pPr>
            <w:r w:rsidRPr="00AC6DA9">
              <w:rPr>
                <w:color w:val="auto"/>
                <w:lang w:val="en-US" w:eastAsia="en-US"/>
              </w:rPr>
              <w:t>1.7.</w:t>
            </w:r>
            <w:r w:rsidRPr="00AC6DA9">
              <w:rPr>
                <w:color w:val="auto"/>
                <w:lang w:val="en-US" w:eastAsia="en-US"/>
              </w:rPr>
              <w:tab/>
              <w:t>The relationship between theory and practice</w:t>
            </w:r>
          </w:p>
          <w:p w14:paraId="0AC8BC72" w14:textId="77777777" w:rsidR="00AC6DA9" w:rsidRPr="00AC6DA9" w:rsidRDefault="00AC6DA9" w:rsidP="00AC6DA9">
            <w:pPr>
              <w:widowControl w:val="0"/>
              <w:autoSpaceDE w:val="0"/>
              <w:autoSpaceDN w:val="0"/>
              <w:spacing w:after="0" w:line="230" w:lineRule="atLeast"/>
              <w:ind w:left="108" w:right="215" w:firstLine="0"/>
              <w:jc w:val="left"/>
              <w:rPr>
                <w:color w:val="auto"/>
                <w:lang w:val="en-US" w:eastAsia="en-US"/>
              </w:rPr>
            </w:pPr>
            <w:r w:rsidRPr="00AC6DA9">
              <w:rPr>
                <w:color w:val="auto"/>
                <w:lang w:val="en-US" w:eastAsia="en-US"/>
              </w:rPr>
              <w:t>2.</w:t>
            </w:r>
            <w:r w:rsidRPr="00AC6DA9">
              <w:rPr>
                <w:color w:val="auto"/>
                <w:lang w:val="en-US" w:eastAsia="en-US"/>
              </w:rPr>
              <w:tab/>
              <w:t>Basic concepts of pedagogy</w:t>
            </w:r>
          </w:p>
          <w:p w14:paraId="51F22A2B" w14:textId="77777777" w:rsidR="00AC6DA9" w:rsidRPr="00AC6DA9" w:rsidRDefault="00AC6DA9" w:rsidP="00AC6DA9">
            <w:pPr>
              <w:widowControl w:val="0"/>
              <w:autoSpaceDE w:val="0"/>
              <w:autoSpaceDN w:val="0"/>
              <w:spacing w:after="0" w:line="230" w:lineRule="atLeast"/>
              <w:ind w:left="108" w:right="215" w:firstLine="0"/>
              <w:jc w:val="left"/>
              <w:rPr>
                <w:color w:val="auto"/>
                <w:lang w:val="en-US" w:eastAsia="en-US"/>
              </w:rPr>
            </w:pPr>
            <w:r w:rsidRPr="00AC6DA9">
              <w:rPr>
                <w:color w:val="auto"/>
                <w:lang w:val="en-US" w:eastAsia="en-US"/>
              </w:rPr>
              <w:t>2.1.</w:t>
            </w:r>
            <w:r w:rsidRPr="00AC6DA9">
              <w:rPr>
                <w:color w:val="auto"/>
                <w:lang w:val="en-US" w:eastAsia="en-US"/>
              </w:rPr>
              <w:tab/>
              <w:t>Education (concept and types of education)</w:t>
            </w:r>
          </w:p>
          <w:p w14:paraId="52489BC5" w14:textId="77777777" w:rsidR="00AC6DA9" w:rsidRPr="00AC6DA9" w:rsidRDefault="00AC6DA9" w:rsidP="00AC6DA9">
            <w:pPr>
              <w:widowControl w:val="0"/>
              <w:autoSpaceDE w:val="0"/>
              <w:autoSpaceDN w:val="0"/>
              <w:spacing w:after="0" w:line="230" w:lineRule="atLeast"/>
              <w:ind w:left="108" w:right="215" w:firstLine="0"/>
              <w:jc w:val="left"/>
              <w:rPr>
                <w:color w:val="auto"/>
                <w:lang w:val="en-US" w:eastAsia="en-US"/>
              </w:rPr>
            </w:pPr>
            <w:r w:rsidRPr="00AC6DA9">
              <w:rPr>
                <w:color w:val="auto"/>
                <w:lang w:val="en-US" w:eastAsia="en-US"/>
              </w:rPr>
              <w:t>2.2.</w:t>
            </w:r>
            <w:r w:rsidRPr="00AC6DA9">
              <w:rPr>
                <w:color w:val="auto"/>
                <w:lang w:val="en-US" w:eastAsia="en-US"/>
              </w:rPr>
              <w:tab/>
              <w:t>Training/qualification</w:t>
            </w:r>
          </w:p>
          <w:p w14:paraId="468CC0D6" w14:textId="77777777" w:rsidR="00AC6DA9" w:rsidRPr="00AC6DA9" w:rsidRDefault="00AC6DA9" w:rsidP="00AC6DA9">
            <w:pPr>
              <w:widowControl w:val="0"/>
              <w:autoSpaceDE w:val="0"/>
              <w:autoSpaceDN w:val="0"/>
              <w:spacing w:after="0" w:line="230" w:lineRule="atLeast"/>
              <w:ind w:left="108" w:right="215" w:firstLine="0"/>
              <w:jc w:val="left"/>
              <w:rPr>
                <w:color w:val="auto"/>
                <w:lang w:val="en-US" w:eastAsia="en-US"/>
              </w:rPr>
            </w:pPr>
            <w:r w:rsidRPr="00AC6DA9">
              <w:rPr>
                <w:color w:val="auto"/>
                <w:lang w:val="en-US" w:eastAsia="en-US"/>
              </w:rPr>
              <w:t>2.3.</w:t>
            </w:r>
            <w:r w:rsidRPr="00AC6DA9">
              <w:rPr>
                <w:color w:val="auto"/>
                <w:lang w:val="en-US" w:eastAsia="en-US"/>
              </w:rPr>
              <w:tab/>
              <w:t>Education</w:t>
            </w:r>
          </w:p>
          <w:p w14:paraId="20CEBDA4" w14:textId="77777777" w:rsidR="00AC6DA9" w:rsidRPr="00AC6DA9" w:rsidRDefault="00AC6DA9" w:rsidP="00AC6DA9">
            <w:pPr>
              <w:widowControl w:val="0"/>
              <w:autoSpaceDE w:val="0"/>
              <w:autoSpaceDN w:val="0"/>
              <w:spacing w:after="0" w:line="230" w:lineRule="atLeast"/>
              <w:ind w:left="108" w:right="215" w:firstLine="0"/>
              <w:jc w:val="left"/>
              <w:rPr>
                <w:color w:val="auto"/>
                <w:lang w:val="en-US" w:eastAsia="en-US"/>
              </w:rPr>
            </w:pPr>
            <w:r w:rsidRPr="00AC6DA9">
              <w:rPr>
                <w:color w:val="auto"/>
                <w:lang w:val="en-US" w:eastAsia="en-US"/>
              </w:rPr>
              <w:t>3.</w:t>
            </w:r>
            <w:r w:rsidRPr="00AC6DA9">
              <w:rPr>
                <w:color w:val="auto"/>
                <w:lang w:val="en-US" w:eastAsia="en-US"/>
              </w:rPr>
              <w:tab/>
              <w:t>Educational environments - educational institutions</w:t>
            </w:r>
          </w:p>
          <w:p w14:paraId="364E05A2" w14:textId="77777777" w:rsidR="00AC6DA9" w:rsidRPr="00AC6DA9" w:rsidRDefault="00AC6DA9" w:rsidP="00AC6DA9">
            <w:pPr>
              <w:widowControl w:val="0"/>
              <w:autoSpaceDE w:val="0"/>
              <w:autoSpaceDN w:val="0"/>
              <w:spacing w:after="0" w:line="230" w:lineRule="atLeast"/>
              <w:ind w:left="108" w:right="215" w:firstLine="0"/>
              <w:jc w:val="left"/>
              <w:rPr>
                <w:color w:val="auto"/>
                <w:lang w:val="en-US" w:eastAsia="en-US"/>
              </w:rPr>
            </w:pPr>
            <w:r w:rsidRPr="00AC6DA9">
              <w:rPr>
                <w:color w:val="auto"/>
                <w:lang w:val="en-US" w:eastAsia="en-US"/>
              </w:rPr>
              <w:t>3.1.</w:t>
            </w:r>
            <w:r w:rsidRPr="00AC6DA9">
              <w:rPr>
                <w:color w:val="auto"/>
                <w:lang w:val="en-US" w:eastAsia="en-US"/>
              </w:rPr>
              <w:tab/>
              <w:t>Intentional (family, school, kindergarten)</w:t>
            </w:r>
          </w:p>
          <w:p w14:paraId="6A3AF582" w14:textId="77777777" w:rsidR="00AC6DA9" w:rsidRPr="00AC6DA9" w:rsidRDefault="00AC6DA9" w:rsidP="00AC6DA9">
            <w:pPr>
              <w:widowControl w:val="0"/>
              <w:autoSpaceDE w:val="0"/>
              <w:autoSpaceDN w:val="0"/>
              <w:spacing w:after="0" w:line="230" w:lineRule="atLeast"/>
              <w:ind w:left="108" w:right="215" w:firstLine="0"/>
              <w:jc w:val="left"/>
              <w:rPr>
                <w:color w:val="auto"/>
                <w:lang w:val="en-US" w:eastAsia="en-US"/>
              </w:rPr>
            </w:pPr>
            <w:r w:rsidRPr="00AC6DA9">
              <w:rPr>
                <w:color w:val="auto"/>
                <w:lang w:val="en-US" w:eastAsia="en-US"/>
              </w:rPr>
              <w:t>3.2.</w:t>
            </w:r>
            <w:r w:rsidRPr="00AC6DA9">
              <w:rPr>
                <w:color w:val="auto"/>
                <w:lang w:val="en-US" w:eastAsia="en-US"/>
              </w:rPr>
              <w:tab/>
              <w:t>Functional (work organizations, peers, church and others)</w:t>
            </w:r>
          </w:p>
          <w:p w14:paraId="72E97E60" w14:textId="77777777" w:rsidR="00AC6DA9" w:rsidRPr="00AC6DA9" w:rsidRDefault="00AC6DA9" w:rsidP="00AC6DA9">
            <w:pPr>
              <w:widowControl w:val="0"/>
              <w:autoSpaceDE w:val="0"/>
              <w:autoSpaceDN w:val="0"/>
              <w:spacing w:after="0" w:line="230" w:lineRule="atLeast"/>
              <w:ind w:left="108" w:right="215" w:firstLine="0"/>
              <w:jc w:val="left"/>
              <w:rPr>
                <w:color w:val="auto"/>
                <w:lang w:val="en-US" w:eastAsia="en-US"/>
              </w:rPr>
            </w:pPr>
            <w:r w:rsidRPr="00AC6DA9">
              <w:rPr>
                <w:color w:val="auto"/>
                <w:lang w:val="en-US" w:eastAsia="en-US"/>
              </w:rPr>
              <w:t>4.</w:t>
            </w:r>
            <w:r w:rsidRPr="00AC6DA9">
              <w:rPr>
                <w:color w:val="auto"/>
                <w:lang w:val="en-US" w:eastAsia="en-US"/>
              </w:rPr>
              <w:tab/>
              <w:t>Educational communication</w:t>
            </w:r>
          </w:p>
          <w:p w14:paraId="02A21646" w14:textId="77777777" w:rsidR="00AC6DA9" w:rsidRPr="00AC6DA9" w:rsidRDefault="00AC6DA9" w:rsidP="00AC6DA9">
            <w:pPr>
              <w:widowControl w:val="0"/>
              <w:autoSpaceDE w:val="0"/>
              <w:autoSpaceDN w:val="0"/>
              <w:spacing w:after="0" w:line="230" w:lineRule="atLeast"/>
              <w:ind w:left="108" w:right="215" w:firstLine="0"/>
              <w:jc w:val="left"/>
              <w:rPr>
                <w:color w:val="auto"/>
                <w:lang w:val="en-US" w:eastAsia="en-US"/>
              </w:rPr>
            </w:pPr>
            <w:r w:rsidRPr="00AC6DA9">
              <w:rPr>
                <w:color w:val="auto"/>
                <w:lang w:val="en-US" w:eastAsia="en-US"/>
              </w:rPr>
              <w:t>4.1.</w:t>
            </w:r>
            <w:r w:rsidRPr="00AC6DA9">
              <w:rPr>
                <w:color w:val="auto"/>
                <w:lang w:val="en-US" w:eastAsia="en-US"/>
              </w:rPr>
              <w:tab/>
              <w:t>Definition of communication</w:t>
            </w:r>
          </w:p>
          <w:p w14:paraId="1F3D3667" w14:textId="77777777" w:rsidR="00AC6DA9" w:rsidRPr="00AC6DA9" w:rsidRDefault="00AC6DA9" w:rsidP="00AC6DA9">
            <w:pPr>
              <w:widowControl w:val="0"/>
              <w:autoSpaceDE w:val="0"/>
              <w:autoSpaceDN w:val="0"/>
              <w:spacing w:after="0" w:line="230" w:lineRule="atLeast"/>
              <w:ind w:left="108" w:right="215" w:firstLine="0"/>
              <w:jc w:val="left"/>
              <w:rPr>
                <w:color w:val="auto"/>
                <w:lang w:val="en-US" w:eastAsia="en-US"/>
              </w:rPr>
            </w:pPr>
            <w:r w:rsidRPr="00AC6DA9">
              <w:rPr>
                <w:color w:val="auto"/>
                <w:lang w:val="en-US" w:eastAsia="en-US"/>
              </w:rPr>
              <w:t>4.2.</w:t>
            </w:r>
            <w:r w:rsidRPr="00AC6DA9">
              <w:rPr>
                <w:color w:val="auto"/>
                <w:lang w:val="en-US" w:eastAsia="en-US"/>
              </w:rPr>
              <w:tab/>
              <w:t>Communication process</w:t>
            </w:r>
          </w:p>
          <w:p w14:paraId="0A5CBF07" w14:textId="77777777" w:rsidR="00AC6DA9" w:rsidRPr="00AC6DA9" w:rsidRDefault="00AC6DA9" w:rsidP="00AC6DA9">
            <w:pPr>
              <w:widowControl w:val="0"/>
              <w:autoSpaceDE w:val="0"/>
              <w:autoSpaceDN w:val="0"/>
              <w:spacing w:after="0" w:line="230" w:lineRule="atLeast"/>
              <w:ind w:left="108" w:right="215" w:firstLine="0"/>
              <w:jc w:val="left"/>
              <w:rPr>
                <w:color w:val="auto"/>
                <w:lang w:val="en-US" w:eastAsia="en-US"/>
              </w:rPr>
            </w:pPr>
            <w:r w:rsidRPr="00AC6DA9">
              <w:rPr>
                <w:color w:val="auto"/>
                <w:lang w:val="en-US" w:eastAsia="en-US"/>
              </w:rPr>
              <w:t>4.3.</w:t>
            </w:r>
            <w:r w:rsidRPr="00AC6DA9">
              <w:rPr>
                <w:color w:val="auto"/>
                <w:lang w:val="en-US" w:eastAsia="en-US"/>
              </w:rPr>
              <w:tab/>
              <w:t>Theories/models of communication</w:t>
            </w:r>
          </w:p>
          <w:p w14:paraId="23191D1A" w14:textId="77777777" w:rsidR="00AC6DA9" w:rsidRPr="00AC6DA9" w:rsidRDefault="00AC6DA9" w:rsidP="00AC6DA9">
            <w:pPr>
              <w:widowControl w:val="0"/>
              <w:autoSpaceDE w:val="0"/>
              <w:autoSpaceDN w:val="0"/>
              <w:spacing w:after="0" w:line="230" w:lineRule="atLeast"/>
              <w:ind w:left="108" w:right="215" w:firstLine="0"/>
              <w:jc w:val="left"/>
              <w:rPr>
                <w:color w:val="auto"/>
                <w:lang w:val="en-US" w:eastAsia="en-US"/>
              </w:rPr>
            </w:pPr>
            <w:r w:rsidRPr="00AC6DA9">
              <w:rPr>
                <w:color w:val="auto"/>
                <w:lang w:val="en-US" w:eastAsia="en-US"/>
              </w:rPr>
              <w:t>4.4.</w:t>
            </w:r>
            <w:r w:rsidRPr="00AC6DA9">
              <w:rPr>
                <w:color w:val="auto"/>
                <w:lang w:val="en-US" w:eastAsia="en-US"/>
              </w:rPr>
              <w:tab/>
              <w:t>Forms of quality educational communication</w:t>
            </w:r>
          </w:p>
          <w:p w14:paraId="157E32B5" w14:textId="77777777" w:rsidR="00AC6DA9" w:rsidRPr="00AC6DA9" w:rsidRDefault="00AC6DA9" w:rsidP="00AC6DA9">
            <w:pPr>
              <w:widowControl w:val="0"/>
              <w:autoSpaceDE w:val="0"/>
              <w:autoSpaceDN w:val="0"/>
              <w:spacing w:after="0" w:line="230" w:lineRule="atLeast"/>
              <w:ind w:left="108" w:right="215" w:firstLine="0"/>
              <w:jc w:val="left"/>
              <w:rPr>
                <w:color w:val="auto"/>
                <w:lang w:val="en-US" w:eastAsia="en-US"/>
              </w:rPr>
            </w:pPr>
            <w:r w:rsidRPr="00AC6DA9">
              <w:rPr>
                <w:color w:val="auto"/>
                <w:lang w:val="en-US" w:eastAsia="en-US"/>
              </w:rPr>
              <w:t>4.5.</w:t>
            </w:r>
            <w:r w:rsidRPr="00AC6DA9">
              <w:rPr>
                <w:color w:val="auto"/>
                <w:lang w:val="en-US" w:eastAsia="en-US"/>
              </w:rPr>
              <w:tab/>
              <w:t>Communication and partnership with parents</w:t>
            </w:r>
          </w:p>
          <w:p w14:paraId="256C0F70" w14:textId="7564600C" w:rsidR="00AC6DA9" w:rsidRPr="00AC6DA9" w:rsidRDefault="00AC6DA9" w:rsidP="00AC6DA9">
            <w:pPr>
              <w:widowControl w:val="0"/>
              <w:autoSpaceDE w:val="0"/>
              <w:autoSpaceDN w:val="0"/>
              <w:spacing w:after="0" w:line="230" w:lineRule="atLeast"/>
              <w:ind w:left="108" w:right="215" w:firstLine="0"/>
              <w:jc w:val="left"/>
              <w:rPr>
                <w:color w:val="auto"/>
                <w:lang w:val="en-US" w:eastAsia="en-US"/>
              </w:rPr>
            </w:pPr>
            <w:r w:rsidRPr="00AC6DA9">
              <w:rPr>
                <w:color w:val="auto"/>
                <w:lang w:val="en-US" w:eastAsia="en-US"/>
              </w:rPr>
              <w:t>5.</w:t>
            </w:r>
            <w:r w:rsidRPr="00AC6DA9">
              <w:rPr>
                <w:color w:val="auto"/>
                <w:lang w:val="en-US" w:eastAsia="en-US"/>
              </w:rPr>
              <w:tab/>
              <w:t>Competenc</w:t>
            </w:r>
            <w:r w:rsidR="002A3F07">
              <w:rPr>
                <w:color w:val="auto"/>
                <w:lang w:val="en-US" w:eastAsia="en-US"/>
              </w:rPr>
              <w:t>i</w:t>
            </w:r>
            <w:r w:rsidRPr="00AC6DA9">
              <w:rPr>
                <w:color w:val="auto"/>
                <w:lang w:val="en-US" w:eastAsia="en-US"/>
              </w:rPr>
              <w:t>es of educators in modern kindergarten</w:t>
            </w:r>
            <w:r w:rsidR="002A3F07">
              <w:rPr>
                <w:color w:val="auto"/>
                <w:lang w:val="en-US" w:eastAsia="en-US"/>
              </w:rPr>
              <w:t>s</w:t>
            </w:r>
          </w:p>
          <w:p w14:paraId="3D9912AE" w14:textId="77777777" w:rsidR="00AC6DA9" w:rsidRPr="00AC6DA9" w:rsidRDefault="00AC6DA9" w:rsidP="00AC6DA9">
            <w:pPr>
              <w:widowControl w:val="0"/>
              <w:autoSpaceDE w:val="0"/>
              <w:autoSpaceDN w:val="0"/>
              <w:spacing w:after="0" w:line="230" w:lineRule="atLeast"/>
              <w:ind w:left="108" w:right="215" w:firstLine="0"/>
              <w:jc w:val="left"/>
              <w:rPr>
                <w:color w:val="auto"/>
                <w:lang w:val="en-US" w:eastAsia="en-US"/>
              </w:rPr>
            </w:pPr>
            <w:r w:rsidRPr="00AC6DA9">
              <w:rPr>
                <w:color w:val="auto"/>
                <w:lang w:val="en-US" w:eastAsia="en-US"/>
              </w:rPr>
              <w:t>5.1.</w:t>
            </w:r>
            <w:r w:rsidRPr="00AC6DA9">
              <w:rPr>
                <w:color w:val="auto"/>
                <w:lang w:val="en-US" w:eastAsia="en-US"/>
              </w:rPr>
              <w:tab/>
              <w:t>What are competencies (definitions, division, levels)</w:t>
            </w:r>
          </w:p>
          <w:p w14:paraId="346E72A1" w14:textId="26C5AB4A" w:rsidR="00AC6DA9" w:rsidRPr="00AC6DA9" w:rsidRDefault="00AC6DA9" w:rsidP="00AC6DA9">
            <w:pPr>
              <w:widowControl w:val="0"/>
              <w:autoSpaceDE w:val="0"/>
              <w:autoSpaceDN w:val="0"/>
              <w:spacing w:after="0" w:line="230" w:lineRule="atLeast"/>
              <w:ind w:left="108" w:right="215" w:firstLine="0"/>
              <w:jc w:val="left"/>
              <w:rPr>
                <w:color w:val="auto"/>
                <w:lang w:val="en-US" w:eastAsia="en-US"/>
              </w:rPr>
            </w:pPr>
            <w:r w:rsidRPr="00AC6DA9">
              <w:rPr>
                <w:color w:val="auto"/>
                <w:lang w:val="en-US" w:eastAsia="en-US"/>
              </w:rPr>
              <w:t>5.2.</w:t>
            </w:r>
            <w:r w:rsidRPr="00AC6DA9">
              <w:rPr>
                <w:color w:val="auto"/>
                <w:lang w:val="en-US" w:eastAsia="en-US"/>
              </w:rPr>
              <w:tab/>
              <w:t>Key competenc</w:t>
            </w:r>
            <w:r w:rsidR="002A3F07">
              <w:rPr>
                <w:color w:val="auto"/>
                <w:lang w:val="en-US" w:eastAsia="en-US"/>
              </w:rPr>
              <w:t>i</w:t>
            </w:r>
            <w:r w:rsidRPr="00AC6DA9">
              <w:rPr>
                <w:color w:val="auto"/>
                <w:lang w:val="en-US" w:eastAsia="en-US"/>
              </w:rPr>
              <w:t>es for the knowledge society</w:t>
            </w:r>
          </w:p>
          <w:p w14:paraId="0C306707" w14:textId="74381189" w:rsidR="00AC6DA9" w:rsidRPr="00AC6DA9" w:rsidRDefault="00AC6DA9" w:rsidP="00AC6DA9">
            <w:pPr>
              <w:widowControl w:val="0"/>
              <w:autoSpaceDE w:val="0"/>
              <w:autoSpaceDN w:val="0"/>
              <w:spacing w:after="0" w:line="230" w:lineRule="atLeast"/>
              <w:ind w:left="108" w:right="215" w:firstLine="0"/>
              <w:jc w:val="left"/>
              <w:rPr>
                <w:color w:val="auto"/>
                <w:lang w:val="en-US" w:eastAsia="en-US"/>
              </w:rPr>
            </w:pPr>
            <w:r w:rsidRPr="00AC6DA9">
              <w:rPr>
                <w:color w:val="auto"/>
                <w:lang w:val="en-US" w:eastAsia="en-US"/>
              </w:rPr>
              <w:t>5.3.</w:t>
            </w:r>
            <w:r w:rsidRPr="00AC6DA9">
              <w:rPr>
                <w:color w:val="auto"/>
                <w:lang w:val="en-US" w:eastAsia="en-US"/>
              </w:rPr>
              <w:tab/>
              <w:t>Competenc</w:t>
            </w:r>
            <w:r w:rsidR="002A3F07">
              <w:rPr>
                <w:color w:val="auto"/>
                <w:lang w:val="en-US" w:eastAsia="en-US"/>
              </w:rPr>
              <w:t>i</w:t>
            </w:r>
            <w:r w:rsidRPr="00AC6DA9">
              <w:rPr>
                <w:color w:val="auto"/>
                <w:lang w:val="en-US" w:eastAsia="en-US"/>
              </w:rPr>
              <w:t>es of educators in interaction with children and new roles educator</w:t>
            </w:r>
            <w:r w:rsidR="002A3F07">
              <w:rPr>
                <w:color w:val="auto"/>
                <w:lang w:val="en-US" w:eastAsia="en-US"/>
              </w:rPr>
              <w:t>s</w:t>
            </w:r>
          </w:p>
          <w:p w14:paraId="37ED3788" w14:textId="77777777" w:rsidR="00AC6DA9" w:rsidRPr="00AC6DA9" w:rsidRDefault="00AC6DA9" w:rsidP="00AC6DA9">
            <w:pPr>
              <w:widowControl w:val="0"/>
              <w:autoSpaceDE w:val="0"/>
              <w:autoSpaceDN w:val="0"/>
              <w:spacing w:after="0" w:line="230" w:lineRule="atLeast"/>
              <w:ind w:left="108" w:right="215" w:firstLine="0"/>
              <w:jc w:val="left"/>
              <w:rPr>
                <w:color w:val="auto"/>
                <w:lang w:val="en-US" w:eastAsia="en-US"/>
              </w:rPr>
            </w:pPr>
            <w:r w:rsidRPr="00AC6DA9">
              <w:rPr>
                <w:color w:val="auto"/>
                <w:lang w:val="en-US" w:eastAsia="en-US"/>
              </w:rPr>
              <w:t>5.4.</w:t>
            </w:r>
            <w:r w:rsidRPr="00AC6DA9">
              <w:rPr>
                <w:color w:val="auto"/>
                <w:lang w:val="en-US" w:eastAsia="en-US"/>
              </w:rPr>
              <w:tab/>
              <w:t>Desirable qualities of educators</w:t>
            </w:r>
          </w:p>
          <w:p w14:paraId="7D4FF81A" w14:textId="3C684C65" w:rsidR="00AC6DA9" w:rsidRPr="00AC6DA9" w:rsidRDefault="002A3F07" w:rsidP="00AC6DA9">
            <w:pPr>
              <w:widowControl w:val="0"/>
              <w:autoSpaceDE w:val="0"/>
              <w:autoSpaceDN w:val="0"/>
              <w:spacing w:after="0" w:line="230" w:lineRule="atLeast"/>
              <w:ind w:left="108" w:right="215" w:firstLine="0"/>
              <w:jc w:val="left"/>
              <w:rPr>
                <w:color w:val="auto"/>
                <w:lang w:val="en-US" w:eastAsia="en-US"/>
              </w:rPr>
            </w:pPr>
            <w:r>
              <w:rPr>
                <w:color w:val="auto"/>
                <w:lang w:val="en-US" w:eastAsia="en-US"/>
              </w:rPr>
              <w:t xml:space="preserve">6.         </w:t>
            </w:r>
            <w:r w:rsidR="00AC6DA9" w:rsidRPr="00AC6DA9">
              <w:rPr>
                <w:color w:val="auto"/>
                <w:lang w:val="en-US" w:eastAsia="en-US"/>
              </w:rPr>
              <w:t>Fundamental documents on education in Croatia</w:t>
            </w:r>
          </w:p>
        </w:tc>
      </w:tr>
      <w:tr w:rsidR="00AC6DA9" w:rsidRPr="00AC6DA9" w14:paraId="50BEB72A" w14:textId="77777777" w:rsidTr="00A605BD">
        <w:trPr>
          <w:trHeight w:val="484"/>
        </w:trPr>
        <w:tc>
          <w:tcPr>
            <w:tcW w:w="2586" w:type="dxa"/>
            <w:vMerge w:val="restart"/>
            <w:shd w:val="clear" w:color="auto" w:fill="F3F3F3"/>
          </w:tcPr>
          <w:p w14:paraId="43CD33FD" w14:textId="77777777" w:rsidR="00AC6DA9" w:rsidRPr="00AC6DA9" w:rsidRDefault="00AC6DA9" w:rsidP="00AC6DA9">
            <w:pPr>
              <w:widowControl w:val="0"/>
              <w:autoSpaceDE w:val="0"/>
              <w:autoSpaceDN w:val="0"/>
              <w:spacing w:after="0" w:line="240" w:lineRule="auto"/>
              <w:ind w:left="0" w:right="0" w:firstLine="0"/>
              <w:jc w:val="left"/>
              <w:rPr>
                <w:color w:val="auto"/>
                <w:lang w:val="en-US" w:eastAsia="en-US"/>
              </w:rPr>
            </w:pPr>
          </w:p>
          <w:p w14:paraId="32504CC6" w14:textId="77777777" w:rsidR="00AC6DA9" w:rsidRPr="00AC6DA9" w:rsidRDefault="00AC6DA9" w:rsidP="00AC6DA9">
            <w:pPr>
              <w:widowControl w:val="0"/>
              <w:autoSpaceDE w:val="0"/>
              <w:autoSpaceDN w:val="0"/>
              <w:spacing w:after="0" w:line="240" w:lineRule="auto"/>
              <w:ind w:left="0" w:right="0" w:firstLine="0"/>
              <w:jc w:val="left"/>
              <w:rPr>
                <w:color w:val="auto"/>
                <w:lang w:val="en-US" w:eastAsia="en-US"/>
              </w:rPr>
            </w:pPr>
          </w:p>
          <w:p w14:paraId="4D9E15EE" w14:textId="77777777" w:rsidR="00AC6DA9" w:rsidRPr="00AC6DA9" w:rsidRDefault="00AC6DA9" w:rsidP="00AC6DA9">
            <w:pPr>
              <w:widowControl w:val="0"/>
              <w:autoSpaceDE w:val="0"/>
              <w:autoSpaceDN w:val="0"/>
              <w:spacing w:after="0" w:line="240" w:lineRule="auto"/>
              <w:ind w:left="0" w:right="0" w:firstLine="0"/>
              <w:jc w:val="left"/>
              <w:rPr>
                <w:color w:val="auto"/>
                <w:lang w:val="en-US" w:eastAsia="en-US"/>
              </w:rPr>
            </w:pPr>
          </w:p>
          <w:p w14:paraId="44BC28AC" w14:textId="77777777" w:rsidR="00AC6DA9" w:rsidRPr="00AC6DA9" w:rsidRDefault="00AC6DA9" w:rsidP="00AC6DA9">
            <w:pPr>
              <w:widowControl w:val="0"/>
              <w:autoSpaceDE w:val="0"/>
              <w:autoSpaceDN w:val="0"/>
              <w:spacing w:before="57" w:after="0" w:line="240" w:lineRule="auto"/>
              <w:ind w:left="0" w:right="0" w:firstLine="0"/>
              <w:jc w:val="left"/>
              <w:rPr>
                <w:color w:val="auto"/>
                <w:lang w:val="en-US" w:eastAsia="en-US"/>
              </w:rPr>
            </w:pPr>
          </w:p>
          <w:p w14:paraId="017126D4" w14:textId="77777777" w:rsidR="00AC6DA9" w:rsidRPr="00AC6DA9" w:rsidRDefault="00AC6DA9" w:rsidP="00CF08FA">
            <w:pPr>
              <w:widowControl w:val="0"/>
              <w:autoSpaceDE w:val="0"/>
              <w:autoSpaceDN w:val="0"/>
              <w:spacing w:before="1" w:after="0" w:line="240" w:lineRule="auto"/>
              <w:ind w:left="110" w:right="129" w:firstLine="0"/>
              <w:jc w:val="left"/>
              <w:rPr>
                <w:color w:val="auto"/>
                <w:lang w:val="en-US" w:eastAsia="en-US"/>
              </w:rPr>
            </w:pPr>
            <w:r w:rsidRPr="00AC6DA9">
              <w:rPr>
                <w:color w:val="auto"/>
                <w:lang w:val="en-US" w:eastAsia="en-US"/>
              </w:rPr>
              <w:t>Course</w:t>
            </w:r>
            <w:r w:rsidRPr="00AC6DA9">
              <w:rPr>
                <w:color w:val="auto"/>
                <w:spacing w:val="-12"/>
                <w:lang w:val="en-US" w:eastAsia="en-US"/>
              </w:rPr>
              <w:t xml:space="preserve"> </w:t>
            </w:r>
            <w:r w:rsidRPr="00AC6DA9">
              <w:rPr>
                <w:color w:val="auto"/>
                <w:lang w:val="en-US" w:eastAsia="en-US"/>
              </w:rPr>
              <w:t>activities,</w:t>
            </w:r>
            <w:r w:rsidRPr="00AC6DA9">
              <w:rPr>
                <w:color w:val="auto"/>
                <w:spacing w:val="-11"/>
                <w:lang w:val="en-US" w:eastAsia="en-US"/>
              </w:rPr>
              <w:t xml:space="preserve"> </w:t>
            </w:r>
            <w:r w:rsidRPr="00AC6DA9">
              <w:rPr>
                <w:color w:val="auto"/>
                <w:lang w:val="en-US" w:eastAsia="en-US"/>
              </w:rPr>
              <w:t>teaching and</w:t>
            </w:r>
            <w:r w:rsidRPr="00AC6DA9">
              <w:rPr>
                <w:color w:val="auto"/>
                <w:spacing w:val="-12"/>
                <w:lang w:val="en-US" w:eastAsia="en-US"/>
              </w:rPr>
              <w:t xml:space="preserve"> </w:t>
            </w:r>
            <w:r w:rsidRPr="00AC6DA9">
              <w:rPr>
                <w:color w:val="auto"/>
                <w:lang w:val="en-US" w:eastAsia="en-US"/>
              </w:rPr>
              <w:t>learning</w:t>
            </w:r>
            <w:r w:rsidRPr="00AC6DA9">
              <w:rPr>
                <w:color w:val="auto"/>
                <w:spacing w:val="-11"/>
                <w:lang w:val="en-US" w:eastAsia="en-US"/>
              </w:rPr>
              <w:t xml:space="preserve"> </w:t>
            </w:r>
            <w:r w:rsidRPr="00AC6DA9">
              <w:rPr>
                <w:color w:val="auto"/>
                <w:lang w:val="en-US" w:eastAsia="en-US"/>
              </w:rPr>
              <w:t>methods</w:t>
            </w:r>
            <w:r w:rsidRPr="00AC6DA9">
              <w:rPr>
                <w:color w:val="auto"/>
                <w:spacing w:val="-11"/>
                <w:lang w:val="en-US" w:eastAsia="en-US"/>
              </w:rPr>
              <w:t xml:space="preserve"> </w:t>
            </w:r>
            <w:r w:rsidRPr="00AC6DA9">
              <w:rPr>
                <w:color w:val="auto"/>
                <w:lang w:val="en-US" w:eastAsia="en-US"/>
              </w:rPr>
              <w:t>and assessment criteria</w:t>
            </w:r>
          </w:p>
        </w:tc>
        <w:tc>
          <w:tcPr>
            <w:tcW w:w="2480" w:type="dxa"/>
          </w:tcPr>
          <w:p w14:paraId="6CEB4C69" w14:textId="77777777" w:rsidR="00AC6DA9" w:rsidRPr="00AC6DA9" w:rsidRDefault="00AC6DA9" w:rsidP="00AC6DA9">
            <w:pPr>
              <w:widowControl w:val="0"/>
              <w:autoSpaceDE w:val="0"/>
              <w:autoSpaceDN w:val="0"/>
              <w:spacing w:after="0" w:line="240" w:lineRule="auto"/>
              <w:ind w:left="107" w:right="0" w:firstLine="0"/>
              <w:jc w:val="left"/>
              <w:rPr>
                <w:color w:val="auto"/>
                <w:lang w:val="en-US" w:eastAsia="en-US"/>
              </w:rPr>
            </w:pPr>
            <w:r w:rsidRPr="00AC6DA9">
              <w:rPr>
                <w:color w:val="auto"/>
                <w:lang w:val="en-US" w:eastAsia="en-US"/>
              </w:rPr>
              <w:t>Students’</w:t>
            </w:r>
          </w:p>
          <w:p w14:paraId="19DF373B" w14:textId="77777777" w:rsidR="00AC6DA9" w:rsidRPr="00AC6DA9" w:rsidRDefault="00AC6DA9" w:rsidP="00AC6DA9">
            <w:pPr>
              <w:widowControl w:val="0"/>
              <w:autoSpaceDE w:val="0"/>
              <w:autoSpaceDN w:val="0"/>
              <w:spacing w:after="0" w:line="240" w:lineRule="auto"/>
              <w:ind w:left="107" w:right="0" w:firstLine="0"/>
              <w:jc w:val="left"/>
              <w:rPr>
                <w:color w:val="auto"/>
                <w:lang w:val="en-US" w:eastAsia="en-US"/>
              </w:rPr>
            </w:pPr>
            <w:r w:rsidRPr="00AC6DA9">
              <w:rPr>
                <w:color w:val="auto"/>
                <w:spacing w:val="-2"/>
                <w:lang w:val="en-US" w:eastAsia="en-US"/>
              </w:rPr>
              <w:t>responsibilities</w:t>
            </w:r>
          </w:p>
        </w:tc>
        <w:tc>
          <w:tcPr>
            <w:tcW w:w="1138" w:type="dxa"/>
          </w:tcPr>
          <w:p w14:paraId="2356A4C8" w14:textId="77777777" w:rsidR="00AC6DA9" w:rsidRPr="00AC6DA9" w:rsidRDefault="00AC6DA9" w:rsidP="00AC6DA9">
            <w:pPr>
              <w:widowControl w:val="0"/>
              <w:autoSpaceDE w:val="0"/>
              <w:autoSpaceDN w:val="0"/>
              <w:spacing w:after="0" w:line="230" w:lineRule="atLeast"/>
              <w:ind w:left="107" w:right="188" w:firstLine="0"/>
              <w:jc w:val="left"/>
              <w:rPr>
                <w:color w:val="auto"/>
                <w:lang w:val="en-US" w:eastAsia="en-US"/>
              </w:rPr>
            </w:pPr>
            <w:r w:rsidRPr="00AC6DA9">
              <w:rPr>
                <w:color w:val="auto"/>
                <w:spacing w:val="-2"/>
                <w:lang w:val="en-US" w:eastAsia="en-US"/>
              </w:rPr>
              <w:t>Learning outcomes</w:t>
            </w:r>
          </w:p>
        </w:tc>
        <w:tc>
          <w:tcPr>
            <w:tcW w:w="867" w:type="dxa"/>
          </w:tcPr>
          <w:p w14:paraId="4DFC5809" w14:textId="77777777" w:rsidR="00AC6DA9" w:rsidRPr="00AC6DA9" w:rsidRDefault="00AC6DA9" w:rsidP="00AC6DA9">
            <w:pPr>
              <w:widowControl w:val="0"/>
              <w:autoSpaceDE w:val="0"/>
              <w:autoSpaceDN w:val="0"/>
              <w:spacing w:before="131" w:after="0" w:line="240" w:lineRule="auto"/>
              <w:ind w:left="0" w:right="227" w:firstLine="0"/>
              <w:jc w:val="right"/>
              <w:rPr>
                <w:color w:val="auto"/>
                <w:lang w:val="en-US" w:eastAsia="en-US"/>
              </w:rPr>
            </w:pPr>
            <w:r w:rsidRPr="00AC6DA9">
              <w:rPr>
                <w:color w:val="auto"/>
                <w:spacing w:val="-2"/>
                <w:lang w:val="en-US" w:eastAsia="en-US"/>
              </w:rPr>
              <w:t>Hours</w:t>
            </w:r>
          </w:p>
        </w:tc>
        <w:tc>
          <w:tcPr>
            <w:tcW w:w="946" w:type="dxa"/>
          </w:tcPr>
          <w:p w14:paraId="64CA20C4" w14:textId="77777777" w:rsidR="00AC6DA9" w:rsidRPr="00AC6DA9" w:rsidRDefault="00AC6DA9" w:rsidP="00AC6DA9">
            <w:pPr>
              <w:widowControl w:val="0"/>
              <w:autoSpaceDE w:val="0"/>
              <w:autoSpaceDN w:val="0"/>
              <w:spacing w:before="13" w:after="0" w:line="240" w:lineRule="auto"/>
              <w:ind w:left="106" w:right="0" w:firstLine="0"/>
              <w:jc w:val="left"/>
              <w:rPr>
                <w:color w:val="auto"/>
                <w:lang w:val="en-US" w:eastAsia="en-US"/>
              </w:rPr>
            </w:pPr>
            <w:r w:rsidRPr="00AC6DA9">
              <w:rPr>
                <w:color w:val="auto"/>
                <w:spacing w:val="-4"/>
                <w:lang w:val="en-US" w:eastAsia="en-US"/>
              </w:rPr>
              <w:t>ECTS</w:t>
            </w:r>
          </w:p>
          <w:p w14:paraId="3957F4B1" w14:textId="77777777" w:rsidR="00AC6DA9" w:rsidRPr="00AC6DA9" w:rsidRDefault="00AC6DA9" w:rsidP="00AC6DA9">
            <w:pPr>
              <w:widowControl w:val="0"/>
              <w:autoSpaceDE w:val="0"/>
              <w:autoSpaceDN w:val="0"/>
              <w:spacing w:before="2" w:after="0" w:line="215" w:lineRule="exact"/>
              <w:ind w:left="106" w:right="0" w:firstLine="0"/>
              <w:jc w:val="left"/>
              <w:rPr>
                <w:color w:val="auto"/>
                <w:lang w:val="en-US" w:eastAsia="en-US"/>
              </w:rPr>
            </w:pPr>
            <w:r w:rsidRPr="00AC6DA9">
              <w:rPr>
                <w:color w:val="auto"/>
                <w:spacing w:val="-2"/>
                <w:lang w:val="en-US" w:eastAsia="en-US"/>
              </w:rPr>
              <w:t>credits</w:t>
            </w:r>
          </w:p>
        </w:tc>
        <w:tc>
          <w:tcPr>
            <w:tcW w:w="1306" w:type="dxa"/>
          </w:tcPr>
          <w:p w14:paraId="7E52FCF1" w14:textId="77777777" w:rsidR="00AC6DA9" w:rsidRPr="00AC6DA9" w:rsidRDefault="00AC6DA9" w:rsidP="00AC6DA9">
            <w:pPr>
              <w:widowControl w:val="0"/>
              <w:autoSpaceDE w:val="0"/>
              <w:autoSpaceDN w:val="0"/>
              <w:spacing w:after="0" w:line="230" w:lineRule="atLeast"/>
              <w:ind w:left="108" w:right="215" w:firstLine="0"/>
              <w:jc w:val="left"/>
              <w:rPr>
                <w:color w:val="auto"/>
                <w:lang w:val="en-US" w:eastAsia="en-US"/>
              </w:rPr>
            </w:pPr>
            <w:r w:rsidRPr="00AC6DA9">
              <w:rPr>
                <w:color w:val="auto"/>
                <w:lang w:val="en-US" w:eastAsia="en-US"/>
              </w:rPr>
              <w:t>Grade</w:t>
            </w:r>
            <w:r w:rsidRPr="00AC6DA9">
              <w:rPr>
                <w:color w:val="auto"/>
                <w:spacing w:val="-12"/>
                <w:lang w:val="en-US" w:eastAsia="en-US"/>
              </w:rPr>
              <w:t xml:space="preserve"> </w:t>
            </w:r>
            <w:r w:rsidRPr="00AC6DA9">
              <w:rPr>
                <w:color w:val="auto"/>
                <w:lang w:val="en-US" w:eastAsia="en-US"/>
              </w:rPr>
              <w:t xml:space="preserve">ratio </w:t>
            </w:r>
            <w:r w:rsidRPr="00AC6DA9">
              <w:rPr>
                <w:color w:val="auto"/>
                <w:spacing w:val="-4"/>
                <w:lang w:val="en-US" w:eastAsia="en-US"/>
              </w:rPr>
              <w:t>(%)</w:t>
            </w:r>
          </w:p>
        </w:tc>
      </w:tr>
      <w:tr w:rsidR="00AC6DA9" w:rsidRPr="00AC6DA9" w14:paraId="0B9612C9" w14:textId="77777777" w:rsidTr="00A605BD">
        <w:trPr>
          <w:trHeight w:val="244"/>
        </w:trPr>
        <w:tc>
          <w:tcPr>
            <w:tcW w:w="2586" w:type="dxa"/>
            <w:vMerge/>
            <w:tcBorders>
              <w:top w:val="nil"/>
            </w:tcBorders>
            <w:shd w:val="clear" w:color="auto" w:fill="F3F3F3"/>
          </w:tcPr>
          <w:p w14:paraId="3F85ABC9" w14:textId="77777777" w:rsidR="00AC6DA9" w:rsidRPr="00AC6DA9" w:rsidRDefault="00AC6DA9" w:rsidP="00AC6DA9">
            <w:pPr>
              <w:widowControl w:val="0"/>
              <w:autoSpaceDE w:val="0"/>
              <w:autoSpaceDN w:val="0"/>
              <w:spacing w:after="0" w:line="240" w:lineRule="auto"/>
              <w:ind w:left="0" w:right="0" w:firstLine="0"/>
              <w:jc w:val="left"/>
              <w:rPr>
                <w:color w:val="auto"/>
                <w:lang w:val="en-US" w:eastAsia="en-US"/>
              </w:rPr>
            </w:pPr>
          </w:p>
        </w:tc>
        <w:tc>
          <w:tcPr>
            <w:tcW w:w="2480" w:type="dxa"/>
          </w:tcPr>
          <w:p w14:paraId="061C1C95" w14:textId="1A0E041C" w:rsidR="00AC6DA9" w:rsidRPr="00AC6DA9" w:rsidRDefault="00082511" w:rsidP="00AC6DA9">
            <w:pPr>
              <w:widowControl w:val="0"/>
              <w:autoSpaceDE w:val="0"/>
              <w:autoSpaceDN w:val="0"/>
              <w:spacing w:after="0" w:line="232" w:lineRule="exact"/>
              <w:ind w:left="107" w:right="141" w:firstLine="0"/>
              <w:jc w:val="left"/>
              <w:rPr>
                <w:color w:val="auto"/>
                <w:lang w:val="en-US" w:eastAsia="en-US"/>
              </w:rPr>
            </w:pPr>
            <w:r w:rsidRPr="00082511">
              <w:rPr>
                <w:color w:val="auto"/>
                <w:lang w:val="en-US" w:eastAsia="en-US"/>
              </w:rPr>
              <w:t xml:space="preserve">Class activities </w:t>
            </w:r>
            <w:r w:rsidR="00AC6DA9" w:rsidRPr="00AC6DA9">
              <w:rPr>
                <w:color w:val="auto"/>
                <w:lang w:val="en-US" w:eastAsia="en-US"/>
              </w:rPr>
              <w:t>(L, S)</w:t>
            </w:r>
          </w:p>
        </w:tc>
        <w:tc>
          <w:tcPr>
            <w:tcW w:w="1138" w:type="dxa"/>
          </w:tcPr>
          <w:p w14:paraId="7F813C71" w14:textId="77777777" w:rsidR="00AC6DA9" w:rsidRPr="00AC6DA9" w:rsidRDefault="00AC6DA9" w:rsidP="00AC6DA9">
            <w:pPr>
              <w:widowControl w:val="0"/>
              <w:autoSpaceDE w:val="0"/>
              <w:autoSpaceDN w:val="0"/>
              <w:spacing w:before="131" w:after="0" w:line="240" w:lineRule="auto"/>
              <w:ind w:left="320" w:right="0" w:firstLine="0"/>
              <w:jc w:val="left"/>
              <w:rPr>
                <w:color w:val="auto"/>
                <w:lang w:val="en-US" w:eastAsia="en-US"/>
              </w:rPr>
            </w:pPr>
            <w:r w:rsidRPr="00AC6DA9">
              <w:rPr>
                <w:color w:val="auto"/>
                <w:lang w:val="en-US" w:eastAsia="en-US"/>
              </w:rPr>
              <w:t>1.</w:t>
            </w:r>
            <w:r w:rsidRPr="00AC6DA9">
              <w:rPr>
                <w:color w:val="auto"/>
                <w:spacing w:val="-2"/>
                <w:lang w:val="en-US" w:eastAsia="en-US"/>
              </w:rPr>
              <w:t xml:space="preserve"> </w:t>
            </w:r>
            <w:r w:rsidRPr="00AC6DA9">
              <w:rPr>
                <w:color w:val="auto"/>
                <w:lang w:val="en-US" w:eastAsia="en-US"/>
              </w:rPr>
              <w:t>- 6.</w:t>
            </w:r>
          </w:p>
        </w:tc>
        <w:tc>
          <w:tcPr>
            <w:tcW w:w="867" w:type="dxa"/>
          </w:tcPr>
          <w:p w14:paraId="1BF8C3B9" w14:textId="77777777" w:rsidR="00AC6DA9" w:rsidRPr="00AC6DA9" w:rsidRDefault="00AC6DA9" w:rsidP="00AC6DA9">
            <w:pPr>
              <w:widowControl w:val="0"/>
              <w:autoSpaceDE w:val="0"/>
              <w:autoSpaceDN w:val="0"/>
              <w:spacing w:before="131" w:after="0" w:line="240" w:lineRule="auto"/>
              <w:ind w:left="0" w:right="313" w:firstLine="0"/>
              <w:jc w:val="right"/>
              <w:rPr>
                <w:color w:val="auto"/>
                <w:spacing w:val="-5"/>
                <w:lang w:val="en-US" w:eastAsia="en-US"/>
              </w:rPr>
            </w:pPr>
            <w:r w:rsidRPr="00AC6DA9">
              <w:rPr>
                <w:color w:val="auto"/>
                <w:lang w:val="en-US" w:eastAsia="en-US"/>
              </w:rPr>
              <w:t>23</w:t>
            </w:r>
          </w:p>
        </w:tc>
        <w:tc>
          <w:tcPr>
            <w:tcW w:w="946" w:type="dxa"/>
          </w:tcPr>
          <w:p w14:paraId="31794FAC" w14:textId="77777777" w:rsidR="00AC6DA9" w:rsidRPr="00AC6DA9" w:rsidRDefault="00AC6DA9" w:rsidP="00AC6DA9">
            <w:pPr>
              <w:widowControl w:val="0"/>
              <w:autoSpaceDE w:val="0"/>
              <w:autoSpaceDN w:val="0"/>
              <w:spacing w:before="131" w:after="0" w:line="240" w:lineRule="auto"/>
              <w:ind w:left="9" w:right="2" w:firstLine="0"/>
              <w:jc w:val="center"/>
              <w:rPr>
                <w:color w:val="auto"/>
                <w:spacing w:val="-10"/>
                <w:lang w:val="en-US" w:eastAsia="en-US"/>
              </w:rPr>
            </w:pPr>
            <w:r w:rsidRPr="00AC6DA9">
              <w:rPr>
                <w:color w:val="auto"/>
                <w:lang w:val="en-US" w:eastAsia="en-US"/>
              </w:rPr>
              <w:t>0,8</w:t>
            </w:r>
          </w:p>
        </w:tc>
        <w:tc>
          <w:tcPr>
            <w:tcW w:w="1306" w:type="dxa"/>
          </w:tcPr>
          <w:p w14:paraId="15F24D8F" w14:textId="77777777" w:rsidR="00AC6DA9" w:rsidRPr="00AC6DA9" w:rsidRDefault="00AC6DA9" w:rsidP="00AC6DA9">
            <w:pPr>
              <w:widowControl w:val="0"/>
              <w:autoSpaceDE w:val="0"/>
              <w:autoSpaceDN w:val="0"/>
              <w:spacing w:before="16" w:after="0" w:line="234" w:lineRule="exact"/>
              <w:ind w:left="7" w:right="1" w:firstLine="0"/>
              <w:jc w:val="center"/>
              <w:rPr>
                <w:color w:val="auto"/>
                <w:lang w:val="en-US" w:eastAsia="en-US"/>
              </w:rPr>
            </w:pPr>
            <w:r w:rsidRPr="00AC6DA9">
              <w:rPr>
                <w:color w:val="auto"/>
                <w:lang w:val="en-US" w:eastAsia="en-US"/>
              </w:rPr>
              <w:t>10</w:t>
            </w:r>
            <w:r w:rsidRPr="00AC6DA9">
              <w:rPr>
                <w:color w:val="auto"/>
                <w:spacing w:val="-2"/>
                <w:lang w:val="en-US" w:eastAsia="en-US"/>
              </w:rPr>
              <w:t xml:space="preserve"> </w:t>
            </w:r>
            <w:r w:rsidRPr="00AC6DA9">
              <w:rPr>
                <w:color w:val="auto"/>
                <w:lang w:val="en-US" w:eastAsia="en-US"/>
              </w:rPr>
              <w:t>%</w:t>
            </w:r>
          </w:p>
        </w:tc>
      </w:tr>
      <w:tr w:rsidR="00AC6DA9" w:rsidRPr="00AC6DA9" w14:paraId="0B9ECB9A" w14:textId="77777777" w:rsidTr="00A605BD">
        <w:trPr>
          <w:trHeight w:val="484"/>
        </w:trPr>
        <w:tc>
          <w:tcPr>
            <w:tcW w:w="2586" w:type="dxa"/>
            <w:vMerge/>
            <w:tcBorders>
              <w:top w:val="nil"/>
            </w:tcBorders>
            <w:shd w:val="clear" w:color="auto" w:fill="F3F3F3"/>
          </w:tcPr>
          <w:p w14:paraId="175B6677" w14:textId="77777777" w:rsidR="00AC6DA9" w:rsidRPr="00AC6DA9" w:rsidRDefault="00AC6DA9" w:rsidP="00AC6DA9">
            <w:pPr>
              <w:widowControl w:val="0"/>
              <w:autoSpaceDE w:val="0"/>
              <w:autoSpaceDN w:val="0"/>
              <w:spacing w:after="0" w:line="240" w:lineRule="auto"/>
              <w:ind w:left="0" w:right="0" w:firstLine="0"/>
              <w:jc w:val="left"/>
              <w:rPr>
                <w:color w:val="auto"/>
                <w:lang w:val="en-US" w:eastAsia="en-US"/>
              </w:rPr>
            </w:pPr>
          </w:p>
        </w:tc>
        <w:tc>
          <w:tcPr>
            <w:tcW w:w="2480" w:type="dxa"/>
          </w:tcPr>
          <w:p w14:paraId="2876949C" w14:textId="77777777" w:rsidR="00AC6DA9" w:rsidRPr="00AC6DA9" w:rsidRDefault="00AC6DA9" w:rsidP="00AC6DA9">
            <w:pPr>
              <w:widowControl w:val="0"/>
              <w:autoSpaceDE w:val="0"/>
              <w:autoSpaceDN w:val="0"/>
              <w:spacing w:after="0" w:line="232" w:lineRule="exact"/>
              <w:ind w:left="107" w:right="141" w:firstLine="0"/>
              <w:jc w:val="left"/>
              <w:rPr>
                <w:color w:val="auto"/>
                <w:lang w:val="en-US" w:eastAsia="en-US"/>
              </w:rPr>
            </w:pPr>
            <w:r w:rsidRPr="00AC6DA9">
              <w:rPr>
                <w:color w:val="auto"/>
                <w:lang w:val="en-US" w:eastAsia="en-US"/>
              </w:rPr>
              <w:t>Written</w:t>
            </w:r>
            <w:r w:rsidRPr="00AC6DA9">
              <w:rPr>
                <w:color w:val="auto"/>
                <w:spacing w:val="-7"/>
                <w:lang w:val="en-US" w:eastAsia="en-US"/>
              </w:rPr>
              <w:t xml:space="preserve"> </w:t>
            </w:r>
            <w:r w:rsidRPr="00AC6DA9">
              <w:rPr>
                <w:color w:val="auto"/>
                <w:lang w:val="en-US" w:eastAsia="en-US"/>
              </w:rPr>
              <w:t>seminars</w:t>
            </w:r>
            <w:r w:rsidRPr="00AC6DA9">
              <w:rPr>
                <w:color w:val="auto"/>
                <w:spacing w:val="-6"/>
                <w:lang w:val="en-US" w:eastAsia="en-US"/>
              </w:rPr>
              <w:t xml:space="preserve"> </w:t>
            </w:r>
            <w:r w:rsidRPr="00AC6DA9">
              <w:rPr>
                <w:color w:val="auto"/>
                <w:lang w:val="en-US" w:eastAsia="en-US"/>
              </w:rPr>
              <w:t>and</w:t>
            </w:r>
            <w:r w:rsidRPr="00AC6DA9">
              <w:rPr>
                <w:color w:val="auto"/>
                <w:spacing w:val="-41"/>
                <w:lang w:val="en-US" w:eastAsia="en-US"/>
              </w:rPr>
              <w:t xml:space="preserve"> </w:t>
            </w:r>
            <w:r w:rsidRPr="00AC6DA9">
              <w:rPr>
                <w:color w:val="auto"/>
                <w:lang w:val="en-US" w:eastAsia="en-US"/>
              </w:rPr>
              <w:t>oral</w:t>
            </w:r>
            <w:r w:rsidRPr="00AC6DA9">
              <w:rPr>
                <w:color w:val="auto"/>
                <w:spacing w:val="-2"/>
                <w:lang w:val="en-US" w:eastAsia="en-US"/>
              </w:rPr>
              <w:t xml:space="preserve"> </w:t>
            </w:r>
            <w:r w:rsidRPr="00AC6DA9">
              <w:rPr>
                <w:color w:val="auto"/>
                <w:lang w:val="en-US" w:eastAsia="en-US"/>
              </w:rPr>
              <w:t>presentation</w:t>
            </w:r>
          </w:p>
        </w:tc>
        <w:tc>
          <w:tcPr>
            <w:tcW w:w="1138" w:type="dxa"/>
          </w:tcPr>
          <w:p w14:paraId="682FF30B" w14:textId="77777777" w:rsidR="00AC6DA9" w:rsidRPr="00AC6DA9" w:rsidRDefault="00AC6DA9" w:rsidP="00AC6DA9">
            <w:pPr>
              <w:widowControl w:val="0"/>
              <w:autoSpaceDE w:val="0"/>
              <w:autoSpaceDN w:val="0"/>
              <w:spacing w:before="131" w:after="0" w:line="240" w:lineRule="auto"/>
              <w:ind w:left="320" w:right="0" w:firstLine="0"/>
              <w:jc w:val="left"/>
              <w:rPr>
                <w:color w:val="auto"/>
                <w:lang w:val="en-US" w:eastAsia="en-US"/>
              </w:rPr>
            </w:pPr>
            <w:r w:rsidRPr="00AC6DA9">
              <w:rPr>
                <w:color w:val="auto"/>
                <w:lang w:val="en-US" w:eastAsia="en-US"/>
              </w:rPr>
              <w:t>1.</w:t>
            </w:r>
            <w:r w:rsidRPr="00AC6DA9">
              <w:rPr>
                <w:color w:val="auto"/>
                <w:spacing w:val="-2"/>
                <w:lang w:val="en-US" w:eastAsia="en-US"/>
              </w:rPr>
              <w:t xml:space="preserve"> </w:t>
            </w:r>
            <w:r w:rsidRPr="00AC6DA9">
              <w:rPr>
                <w:color w:val="auto"/>
                <w:lang w:val="en-US" w:eastAsia="en-US"/>
              </w:rPr>
              <w:t>- 6.</w:t>
            </w:r>
          </w:p>
        </w:tc>
        <w:tc>
          <w:tcPr>
            <w:tcW w:w="867" w:type="dxa"/>
          </w:tcPr>
          <w:p w14:paraId="128BED0D" w14:textId="77777777" w:rsidR="00AC6DA9" w:rsidRPr="00AC6DA9" w:rsidRDefault="00AC6DA9" w:rsidP="00AC6DA9">
            <w:pPr>
              <w:widowControl w:val="0"/>
              <w:autoSpaceDE w:val="0"/>
              <w:autoSpaceDN w:val="0"/>
              <w:spacing w:before="131" w:after="0" w:line="240" w:lineRule="auto"/>
              <w:ind w:left="0" w:right="313" w:firstLine="0"/>
              <w:jc w:val="right"/>
              <w:rPr>
                <w:color w:val="auto"/>
                <w:spacing w:val="-5"/>
                <w:lang w:val="en-US" w:eastAsia="en-US"/>
              </w:rPr>
            </w:pPr>
            <w:r w:rsidRPr="00AC6DA9">
              <w:rPr>
                <w:color w:val="auto"/>
                <w:lang w:val="en-US" w:eastAsia="en-US"/>
              </w:rPr>
              <w:t>60</w:t>
            </w:r>
          </w:p>
        </w:tc>
        <w:tc>
          <w:tcPr>
            <w:tcW w:w="946" w:type="dxa"/>
          </w:tcPr>
          <w:p w14:paraId="1D11CF76" w14:textId="77777777" w:rsidR="00AC6DA9" w:rsidRPr="00AC6DA9" w:rsidRDefault="00AC6DA9" w:rsidP="00AC6DA9">
            <w:pPr>
              <w:widowControl w:val="0"/>
              <w:autoSpaceDE w:val="0"/>
              <w:autoSpaceDN w:val="0"/>
              <w:spacing w:before="131" w:after="0" w:line="240" w:lineRule="auto"/>
              <w:ind w:left="9" w:right="2" w:firstLine="0"/>
              <w:jc w:val="center"/>
              <w:rPr>
                <w:color w:val="auto"/>
                <w:spacing w:val="-10"/>
                <w:lang w:val="en-US" w:eastAsia="en-US"/>
              </w:rPr>
            </w:pPr>
            <w:r w:rsidRPr="00AC6DA9">
              <w:rPr>
                <w:color w:val="auto"/>
                <w:w w:val="99"/>
                <w:lang w:val="en-US" w:eastAsia="en-US"/>
              </w:rPr>
              <w:t>2</w:t>
            </w:r>
          </w:p>
        </w:tc>
        <w:tc>
          <w:tcPr>
            <w:tcW w:w="1306" w:type="dxa"/>
          </w:tcPr>
          <w:p w14:paraId="4F509D23" w14:textId="77777777" w:rsidR="00AC6DA9" w:rsidRPr="00AC6DA9" w:rsidRDefault="00AC6DA9" w:rsidP="00AC6DA9">
            <w:pPr>
              <w:widowControl w:val="0"/>
              <w:autoSpaceDE w:val="0"/>
              <w:autoSpaceDN w:val="0"/>
              <w:spacing w:before="11" w:after="0" w:line="240" w:lineRule="auto"/>
              <w:ind w:left="115" w:right="106" w:firstLine="0"/>
              <w:jc w:val="center"/>
              <w:rPr>
                <w:color w:val="auto"/>
                <w:lang w:val="en-US" w:eastAsia="en-US"/>
              </w:rPr>
            </w:pPr>
            <w:r w:rsidRPr="00AC6DA9">
              <w:rPr>
                <w:color w:val="auto"/>
                <w:lang w:val="en-US" w:eastAsia="en-US"/>
              </w:rPr>
              <w:t>40</w:t>
            </w:r>
            <w:r w:rsidRPr="00AC6DA9">
              <w:rPr>
                <w:color w:val="auto"/>
                <w:spacing w:val="-2"/>
                <w:lang w:val="en-US" w:eastAsia="en-US"/>
              </w:rPr>
              <w:t xml:space="preserve"> </w:t>
            </w:r>
            <w:r w:rsidRPr="00AC6DA9">
              <w:rPr>
                <w:color w:val="auto"/>
                <w:lang w:val="en-US" w:eastAsia="en-US"/>
              </w:rPr>
              <w:t>%</w:t>
            </w:r>
          </w:p>
          <w:p w14:paraId="62A91530" w14:textId="77777777" w:rsidR="00AC6DA9" w:rsidRPr="00AC6DA9" w:rsidRDefault="00AC6DA9" w:rsidP="00AC6DA9">
            <w:pPr>
              <w:widowControl w:val="0"/>
              <w:autoSpaceDE w:val="0"/>
              <w:autoSpaceDN w:val="0"/>
              <w:spacing w:before="16" w:after="0" w:line="234" w:lineRule="exact"/>
              <w:ind w:left="7" w:right="1" w:firstLine="0"/>
              <w:jc w:val="center"/>
              <w:rPr>
                <w:color w:val="auto"/>
                <w:lang w:val="en-US" w:eastAsia="en-US"/>
              </w:rPr>
            </w:pPr>
            <w:r w:rsidRPr="00AC6DA9">
              <w:rPr>
                <w:color w:val="auto"/>
                <w:lang w:val="en-US" w:eastAsia="en-US"/>
              </w:rPr>
              <w:t>(2</w:t>
            </w:r>
            <w:r w:rsidRPr="00AC6DA9">
              <w:rPr>
                <w:color w:val="auto"/>
                <w:spacing w:val="-2"/>
                <w:lang w:val="en-US" w:eastAsia="en-US"/>
              </w:rPr>
              <w:t xml:space="preserve"> </w:t>
            </w:r>
            <w:r w:rsidRPr="00AC6DA9">
              <w:rPr>
                <w:color w:val="auto"/>
                <w:lang w:val="en-US" w:eastAsia="en-US"/>
              </w:rPr>
              <w:t>x</w:t>
            </w:r>
            <w:r w:rsidRPr="00AC6DA9">
              <w:rPr>
                <w:color w:val="auto"/>
                <w:spacing w:val="-3"/>
                <w:lang w:val="en-US" w:eastAsia="en-US"/>
              </w:rPr>
              <w:t xml:space="preserve"> </w:t>
            </w:r>
            <w:r w:rsidRPr="00AC6DA9">
              <w:rPr>
                <w:color w:val="auto"/>
                <w:lang w:val="en-US" w:eastAsia="en-US"/>
              </w:rPr>
              <w:t>20</w:t>
            </w:r>
            <w:r w:rsidRPr="00AC6DA9">
              <w:rPr>
                <w:color w:val="auto"/>
                <w:spacing w:val="1"/>
                <w:lang w:val="en-US" w:eastAsia="en-US"/>
              </w:rPr>
              <w:t xml:space="preserve"> </w:t>
            </w:r>
            <w:r w:rsidRPr="00AC6DA9">
              <w:rPr>
                <w:color w:val="auto"/>
                <w:lang w:val="en-US" w:eastAsia="en-US"/>
              </w:rPr>
              <w:t>%)</w:t>
            </w:r>
          </w:p>
        </w:tc>
      </w:tr>
      <w:tr w:rsidR="00AC6DA9" w:rsidRPr="00AC6DA9" w14:paraId="57369229" w14:textId="77777777" w:rsidTr="00A605BD">
        <w:trPr>
          <w:trHeight w:val="356"/>
        </w:trPr>
        <w:tc>
          <w:tcPr>
            <w:tcW w:w="2586" w:type="dxa"/>
            <w:vMerge/>
            <w:tcBorders>
              <w:top w:val="nil"/>
            </w:tcBorders>
            <w:shd w:val="clear" w:color="auto" w:fill="F3F3F3"/>
          </w:tcPr>
          <w:p w14:paraId="65F57B68" w14:textId="77777777" w:rsidR="00AC6DA9" w:rsidRPr="00AC6DA9" w:rsidRDefault="00AC6DA9" w:rsidP="00AC6DA9">
            <w:pPr>
              <w:widowControl w:val="0"/>
              <w:autoSpaceDE w:val="0"/>
              <w:autoSpaceDN w:val="0"/>
              <w:spacing w:after="0" w:line="240" w:lineRule="auto"/>
              <w:ind w:left="0" w:right="0" w:firstLine="0"/>
              <w:jc w:val="left"/>
              <w:rPr>
                <w:color w:val="auto"/>
                <w:lang w:val="en-US" w:eastAsia="en-US"/>
              </w:rPr>
            </w:pPr>
          </w:p>
        </w:tc>
        <w:tc>
          <w:tcPr>
            <w:tcW w:w="2480" w:type="dxa"/>
          </w:tcPr>
          <w:p w14:paraId="158C21EC" w14:textId="77777777" w:rsidR="00AC6DA9" w:rsidRPr="00AC6DA9" w:rsidRDefault="00AC6DA9" w:rsidP="00AC6DA9">
            <w:pPr>
              <w:widowControl w:val="0"/>
              <w:autoSpaceDE w:val="0"/>
              <w:autoSpaceDN w:val="0"/>
              <w:spacing w:after="0" w:line="232" w:lineRule="exact"/>
              <w:ind w:left="107" w:right="141" w:firstLine="0"/>
              <w:jc w:val="left"/>
              <w:rPr>
                <w:color w:val="auto"/>
                <w:lang w:val="en-US" w:eastAsia="en-US"/>
              </w:rPr>
            </w:pPr>
            <w:r w:rsidRPr="00AC6DA9">
              <w:rPr>
                <w:color w:val="auto"/>
                <w:lang w:val="en-US" w:eastAsia="en-US"/>
              </w:rPr>
              <w:t>Midterm test (written)</w:t>
            </w:r>
          </w:p>
        </w:tc>
        <w:tc>
          <w:tcPr>
            <w:tcW w:w="1138" w:type="dxa"/>
          </w:tcPr>
          <w:p w14:paraId="3BFE05BE" w14:textId="77777777" w:rsidR="00AC6DA9" w:rsidRPr="00AC6DA9" w:rsidRDefault="00AC6DA9" w:rsidP="00AC6DA9">
            <w:pPr>
              <w:widowControl w:val="0"/>
              <w:autoSpaceDE w:val="0"/>
              <w:autoSpaceDN w:val="0"/>
              <w:spacing w:before="131" w:after="0" w:line="240" w:lineRule="auto"/>
              <w:ind w:left="320" w:right="0" w:firstLine="0"/>
              <w:jc w:val="left"/>
              <w:rPr>
                <w:color w:val="auto"/>
                <w:lang w:val="en-US" w:eastAsia="en-US"/>
              </w:rPr>
            </w:pPr>
            <w:r w:rsidRPr="00AC6DA9">
              <w:rPr>
                <w:color w:val="auto"/>
                <w:lang w:val="en-US" w:eastAsia="en-US"/>
              </w:rPr>
              <w:t>1.</w:t>
            </w:r>
            <w:r w:rsidRPr="00AC6DA9">
              <w:rPr>
                <w:color w:val="auto"/>
                <w:spacing w:val="-2"/>
                <w:lang w:val="en-US" w:eastAsia="en-US"/>
              </w:rPr>
              <w:t xml:space="preserve"> </w:t>
            </w:r>
            <w:r w:rsidRPr="00AC6DA9">
              <w:rPr>
                <w:color w:val="auto"/>
                <w:lang w:val="en-US" w:eastAsia="en-US"/>
              </w:rPr>
              <w:t>- 6.</w:t>
            </w:r>
          </w:p>
        </w:tc>
        <w:tc>
          <w:tcPr>
            <w:tcW w:w="867" w:type="dxa"/>
          </w:tcPr>
          <w:p w14:paraId="1B2F2DE8" w14:textId="77777777" w:rsidR="00AC6DA9" w:rsidRPr="00AC6DA9" w:rsidRDefault="00AC6DA9" w:rsidP="00AC6DA9">
            <w:pPr>
              <w:widowControl w:val="0"/>
              <w:autoSpaceDE w:val="0"/>
              <w:autoSpaceDN w:val="0"/>
              <w:spacing w:before="131" w:after="0" w:line="240" w:lineRule="auto"/>
              <w:ind w:left="0" w:right="313" w:firstLine="0"/>
              <w:jc w:val="right"/>
              <w:rPr>
                <w:color w:val="auto"/>
                <w:spacing w:val="-5"/>
                <w:lang w:val="en-US" w:eastAsia="en-US"/>
              </w:rPr>
            </w:pPr>
            <w:r w:rsidRPr="00AC6DA9">
              <w:rPr>
                <w:color w:val="auto"/>
                <w:lang w:val="en-US" w:eastAsia="en-US"/>
              </w:rPr>
              <w:t xml:space="preserve">     30</w:t>
            </w:r>
          </w:p>
        </w:tc>
        <w:tc>
          <w:tcPr>
            <w:tcW w:w="946" w:type="dxa"/>
          </w:tcPr>
          <w:p w14:paraId="7C00D5A0" w14:textId="77777777" w:rsidR="00AC6DA9" w:rsidRPr="00AC6DA9" w:rsidRDefault="00AC6DA9" w:rsidP="00AC6DA9">
            <w:pPr>
              <w:widowControl w:val="0"/>
              <w:autoSpaceDE w:val="0"/>
              <w:autoSpaceDN w:val="0"/>
              <w:spacing w:before="131" w:after="0" w:line="240" w:lineRule="auto"/>
              <w:ind w:left="9" w:right="2" w:firstLine="0"/>
              <w:jc w:val="center"/>
              <w:rPr>
                <w:color w:val="auto"/>
                <w:spacing w:val="-10"/>
                <w:lang w:val="en-US" w:eastAsia="en-US"/>
              </w:rPr>
            </w:pPr>
            <w:r w:rsidRPr="00AC6DA9">
              <w:rPr>
                <w:color w:val="auto"/>
                <w:w w:val="99"/>
                <w:lang w:val="en-US" w:eastAsia="en-US"/>
              </w:rPr>
              <w:t>1</w:t>
            </w:r>
          </w:p>
        </w:tc>
        <w:tc>
          <w:tcPr>
            <w:tcW w:w="1306" w:type="dxa"/>
          </w:tcPr>
          <w:p w14:paraId="47104BBE" w14:textId="77777777" w:rsidR="00AC6DA9" w:rsidRPr="00AC6DA9" w:rsidRDefault="00AC6DA9" w:rsidP="00AC6DA9">
            <w:pPr>
              <w:widowControl w:val="0"/>
              <w:autoSpaceDE w:val="0"/>
              <w:autoSpaceDN w:val="0"/>
              <w:spacing w:before="16" w:after="0" w:line="234" w:lineRule="exact"/>
              <w:ind w:left="7" w:right="1" w:firstLine="0"/>
              <w:jc w:val="center"/>
              <w:rPr>
                <w:color w:val="auto"/>
                <w:lang w:val="en-US" w:eastAsia="en-US"/>
              </w:rPr>
            </w:pPr>
            <w:r w:rsidRPr="00AC6DA9">
              <w:rPr>
                <w:color w:val="auto"/>
                <w:lang w:val="en-US" w:eastAsia="en-US"/>
              </w:rPr>
              <w:t xml:space="preserve">   20 %</w:t>
            </w:r>
          </w:p>
        </w:tc>
      </w:tr>
      <w:tr w:rsidR="00AC6DA9" w:rsidRPr="00AC6DA9" w14:paraId="582C0B3A" w14:textId="77777777" w:rsidTr="00A605BD">
        <w:trPr>
          <w:trHeight w:val="403"/>
        </w:trPr>
        <w:tc>
          <w:tcPr>
            <w:tcW w:w="2586" w:type="dxa"/>
            <w:vMerge/>
            <w:tcBorders>
              <w:top w:val="nil"/>
            </w:tcBorders>
            <w:shd w:val="clear" w:color="auto" w:fill="F3F3F3"/>
          </w:tcPr>
          <w:p w14:paraId="63921C70" w14:textId="77777777" w:rsidR="00AC6DA9" w:rsidRPr="00AC6DA9" w:rsidRDefault="00AC6DA9" w:rsidP="00AC6DA9">
            <w:pPr>
              <w:widowControl w:val="0"/>
              <w:autoSpaceDE w:val="0"/>
              <w:autoSpaceDN w:val="0"/>
              <w:spacing w:after="0" w:line="240" w:lineRule="auto"/>
              <w:ind w:left="0" w:right="0" w:firstLine="0"/>
              <w:jc w:val="left"/>
              <w:rPr>
                <w:color w:val="auto"/>
                <w:lang w:val="en-US" w:eastAsia="en-US"/>
              </w:rPr>
            </w:pPr>
          </w:p>
        </w:tc>
        <w:tc>
          <w:tcPr>
            <w:tcW w:w="2480" w:type="dxa"/>
          </w:tcPr>
          <w:p w14:paraId="7759E3F4" w14:textId="77777777" w:rsidR="00AC6DA9" w:rsidRPr="00AC6DA9" w:rsidRDefault="00AC6DA9" w:rsidP="00AC6DA9">
            <w:pPr>
              <w:widowControl w:val="0"/>
              <w:autoSpaceDE w:val="0"/>
              <w:autoSpaceDN w:val="0"/>
              <w:spacing w:after="0" w:line="232" w:lineRule="exact"/>
              <w:ind w:left="107" w:right="141" w:firstLine="0"/>
              <w:jc w:val="left"/>
              <w:rPr>
                <w:color w:val="auto"/>
                <w:lang w:val="en-US" w:eastAsia="en-US"/>
              </w:rPr>
            </w:pPr>
            <w:r w:rsidRPr="00AC6DA9">
              <w:rPr>
                <w:color w:val="auto"/>
                <w:lang w:val="en-US" w:eastAsia="en-US"/>
              </w:rPr>
              <w:t>Exam</w:t>
            </w:r>
            <w:r w:rsidRPr="00AC6DA9">
              <w:rPr>
                <w:color w:val="auto"/>
                <w:spacing w:val="-4"/>
                <w:lang w:val="en-US" w:eastAsia="en-US"/>
              </w:rPr>
              <w:t xml:space="preserve"> </w:t>
            </w:r>
            <w:r w:rsidRPr="00AC6DA9">
              <w:rPr>
                <w:color w:val="auto"/>
                <w:lang w:val="en-US" w:eastAsia="en-US"/>
              </w:rPr>
              <w:t>(oral)</w:t>
            </w:r>
          </w:p>
        </w:tc>
        <w:tc>
          <w:tcPr>
            <w:tcW w:w="1138" w:type="dxa"/>
          </w:tcPr>
          <w:p w14:paraId="4E8AFDBA" w14:textId="77777777" w:rsidR="00AC6DA9" w:rsidRPr="00AC6DA9" w:rsidRDefault="00AC6DA9" w:rsidP="00AC6DA9">
            <w:pPr>
              <w:widowControl w:val="0"/>
              <w:autoSpaceDE w:val="0"/>
              <w:autoSpaceDN w:val="0"/>
              <w:spacing w:before="131" w:after="0" w:line="240" w:lineRule="auto"/>
              <w:ind w:left="320" w:right="0" w:firstLine="0"/>
              <w:jc w:val="left"/>
              <w:rPr>
                <w:color w:val="auto"/>
                <w:lang w:val="en-US" w:eastAsia="en-US"/>
              </w:rPr>
            </w:pPr>
            <w:r w:rsidRPr="00AC6DA9">
              <w:rPr>
                <w:color w:val="auto"/>
                <w:lang w:val="en-US" w:eastAsia="en-US"/>
              </w:rPr>
              <w:t>1.</w:t>
            </w:r>
            <w:r w:rsidRPr="00AC6DA9">
              <w:rPr>
                <w:color w:val="auto"/>
                <w:spacing w:val="-2"/>
                <w:lang w:val="en-US" w:eastAsia="en-US"/>
              </w:rPr>
              <w:t xml:space="preserve"> </w:t>
            </w:r>
            <w:r w:rsidRPr="00AC6DA9">
              <w:rPr>
                <w:color w:val="auto"/>
                <w:lang w:val="en-US" w:eastAsia="en-US"/>
              </w:rPr>
              <w:t>- 6.</w:t>
            </w:r>
          </w:p>
        </w:tc>
        <w:tc>
          <w:tcPr>
            <w:tcW w:w="867" w:type="dxa"/>
          </w:tcPr>
          <w:p w14:paraId="4534AC99" w14:textId="77777777" w:rsidR="00AC6DA9" w:rsidRPr="00AC6DA9" w:rsidRDefault="00AC6DA9" w:rsidP="00AC6DA9">
            <w:pPr>
              <w:widowControl w:val="0"/>
              <w:autoSpaceDE w:val="0"/>
              <w:autoSpaceDN w:val="0"/>
              <w:spacing w:before="131" w:after="0" w:line="240" w:lineRule="auto"/>
              <w:ind w:left="0" w:right="313" w:firstLine="0"/>
              <w:jc w:val="right"/>
              <w:rPr>
                <w:color w:val="auto"/>
                <w:spacing w:val="-5"/>
                <w:lang w:val="en-US" w:eastAsia="en-US"/>
              </w:rPr>
            </w:pPr>
            <w:r w:rsidRPr="00AC6DA9">
              <w:rPr>
                <w:color w:val="auto"/>
                <w:lang w:val="en-US" w:eastAsia="en-US"/>
              </w:rPr>
              <w:t>37</w:t>
            </w:r>
          </w:p>
        </w:tc>
        <w:tc>
          <w:tcPr>
            <w:tcW w:w="946" w:type="dxa"/>
          </w:tcPr>
          <w:p w14:paraId="10CE563B" w14:textId="77777777" w:rsidR="00AC6DA9" w:rsidRPr="00AC6DA9" w:rsidRDefault="00AC6DA9" w:rsidP="00AC6DA9">
            <w:pPr>
              <w:widowControl w:val="0"/>
              <w:autoSpaceDE w:val="0"/>
              <w:autoSpaceDN w:val="0"/>
              <w:spacing w:before="131" w:after="0" w:line="240" w:lineRule="auto"/>
              <w:ind w:left="9" w:right="2" w:firstLine="0"/>
              <w:jc w:val="center"/>
              <w:rPr>
                <w:color w:val="auto"/>
                <w:spacing w:val="-10"/>
                <w:lang w:val="en-US" w:eastAsia="en-US"/>
              </w:rPr>
            </w:pPr>
            <w:r w:rsidRPr="00AC6DA9">
              <w:rPr>
                <w:color w:val="auto"/>
                <w:lang w:val="en-US" w:eastAsia="en-US"/>
              </w:rPr>
              <w:t>1,2</w:t>
            </w:r>
          </w:p>
        </w:tc>
        <w:tc>
          <w:tcPr>
            <w:tcW w:w="1306" w:type="dxa"/>
          </w:tcPr>
          <w:p w14:paraId="56CED772" w14:textId="77777777" w:rsidR="00AC6DA9" w:rsidRPr="00AC6DA9" w:rsidRDefault="00AC6DA9" w:rsidP="00AC6DA9">
            <w:pPr>
              <w:widowControl w:val="0"/>
              <w:autoSpaceDE w:val="0"/>
              <w:autoSpaceDN w:val="0"/>
              <w:spacing w:before="16" w:after="0" w:line="234" w:lineRule="exact"/>
              <w:ind w:left="0" w:right="1" w:firstLine="0"/>
              <w:jc w:val="center"/>
              <w:rPr>
                <w:color w:val="auto"/>
                <w:lang w:val="en-US" w:eastAsia="en-US"/>
              </w:rPr>
            </w:pPr>
            <w:r w:rsidRPr="00AC6DA9">
              <w:rPr>
                <w:color w:val="auto"/>
                <w:lang w:val="en-US" w:eastAsia="en-US"/>
              </w:rPr>
              <w:t>30</w:t>
            </w:r>
            <w:r w:rsidRPr="00AC6DA9">
              <w:rPr>
                <w:color w:val="auto"/>
                <w:spacing w:val="-2"/>
                <w:lang w:val="en-US" w:eastAsia="en-US"/>
              </w:rPr>
              <w:t xml:space="preserve"> </w:t>
            </w:r>
            <w:r w:rsidRPr="00AC6DA9">
              <w:rPr>
                <w:color w:val="auto"/>
                <w:lang w:val="en-US" w:eastAsia="en-US"/>
              </w:rPr>
              <w:t>%</w:t>
            </w:r>
          </w:p>
        </w:tc>
      </w:tr>
      <w:tr w:rsidR="00AC6DA9" w:rsidRPr="00AC6DA9" w14:paraId="0602DBE4" w14:textId="77777777" w:rsidTr="00A605BD">
        <w:trPr>
          <w:trHeight w:val="313"/>
        </w:trPr>
        <w:tc>
          <w:tcPr>
            <w:tcW w:w="2586" w:type="dxa"/>
            <w:vMerge/>
            <w:tcBorders>
              <w:top w:val="nil"/>
            </w:tcBorders>
            <w:shd w:val="clear" w:color="auto" w:fill="F3F3F3"/>
          </w:tcPr>
          <w:p w14:paraId="2CB78F9B" w14:textId="77777777" w:rsidR="00AC6DA9" w:rsidRPr="00AC6DA9" w:rsidRDefault="00AC6DA9" w:rsidP="00AC6DA9">
            <w:pPr>
              <w:widowControl w:val="0"/>
              <w:autoSpaceDE w:val="0"/>
              <w:autoSpaceDN w:val="0"/>
              <w:spacing w:after="0" w:line="240" w:lineRule="auto"/>
              <w:ind w:left="0" w:right="0" w:firstLine="0"/>
              <w:jc w:val="left"/>
              <w:rPr>
                <w:color w:val="auto"/>
                <w:lang w:val="en-US" w:eastAsia="en-US"/>
              </w:rPr>
            </w:pPr>
          </w:p>
        </w:tc>
        <w:tc>
          <w:tcPr>
            <w:tcW w:w="2480" w:type="dxa"/>
          </w:tcPr>
          <w:p w14:paraId="190CF77E" w14:textId="77777777" w:rsidR="00AC6DA9" w:rsidRPr="00AC6DA9" w:rsidRDefault="00AC6DA9" w:rsidP="00AC6DA9">
            <w:pPr>
              <w:widowControl w:val="0"/>
              <w:autoSpaceDE w:val="0"/>
              <w:autoSpaceDN w:val="0"/>
              <w:spacing w:before="13" w:after="0" w:line="240" w:lineRule="auto"/>
              <w:ind w:left="107" w:right="0" w:firstLine="0"/>
              <w:jc w:val="left"/>
              <w:rPr>
                <w:color w:val="auto"/>
                <w:lang w:val="en-US" w:eastAsia="en-US"/>
              </w:rPr>
            </w:pPr>
            <w:r w:rsidRPr="00AC6DA9">
              <w:rPr>
                <w:color w:val="auto"/>
                <w:spacing w:val="-2"/>
                <w:lang w:val="en-US" w:eastAsia="en-US"/>
              </w:rPr>
              <w:t>Total</w:t>
            </w:r>
          </w:p>
        </w:tc>
        <w:tc>
          <w:tcPr>
            <w:tcW w:w="1138" w:type="dxa"/>
          </w:tcPr>
          <w:p w14:paraId="217F4982" w14:textId="77777777" w:rsidR="00AC6DA9" w:rsidRPr="00AC6DA9" w:rsidRDefault="00AC6DA9" w:rsidP="00AC6DA9">
            <w:pPr>
              <w:widowControl w:val="0"/>
              <w:autoSpaceDE w:val="0"/>
              <w:autoSpaceDN w:val="0"/>
              <w:spacing w:after="0" w:line="240" w:lineRule="auto"/>
              <w:ind w:left="0" w:right="0" w:firstLine="0"/>
              <w:jc w:val="left"/>
              <w:rPr>
                <w:rFonts w:ascii="Times New Roman"/>
                <w:color w:val="auto"/>
                <w:lang w:val="en-US" w:eastAsia="en-US"/>
              </w:rPr>
            </w:pPr>
          </w:p>
        </w:tc>
        <w:tc>
          <w:tcPr>
            <w:tcW w:w="867" w:type="dxa"/>
          </w:tcPr>
          <w:p w14:paraId="2B33C490" w14:textId="77777777" w:rsidR="00AC6DA9" w:rsidRPr="00AC6DA9" w:rsidRDefault="00AC6DA9" w:rsidP="00AC6DA9">
            <w:pPr>
              <w:widowControl w:val="0"/>
              <w:autoSpaceDE w:val="0"/>
              <w:autoSpaceDN w:val="0"/>
              <w:spacing w:before="45" w:after="0" w:line="240" w:lineRule="auto"/>
              <w:ind w:left="0" w:right="258" w:firstLine="0"/>
              <w:jc w:val="right"/>
              <w:rPr>
                <w:color w:val="auto"/>
                <w:lang w:val="en-US" w:eastAsia="en-US"/>
              </w:rPr>
            </w:pPr>
            <w:r w:rsidRPr="00AC6DA9">
              <w:rPr>
                <w:color w:val="auto"/>
                <w:spacing w:val="-5"/>
                <w:lang w:val="en-US" w:eastAsia="en-US"/>
              </w:rPr>
              <w:t>150</w:t>
            </w:r>
          </w:p>
        </w:tc>
        <w:tc>
          <w:tcPr>
            <w:tcW w:w="946" w:type="dxa"/>
          </w:tcPr>
          <w:p w14:paraId="7C0894F6" w14:textId="77777777" w:rsidR="00AC6DA9" w:rsidRPr="00AC6DA9" w:rsidRDefault="00AC6DA9" w:rsidP="00AC6DA9">
            <w:pPr>
              <w:widowControl w:val="0"/>
              <w:autoSpaceDE w:val="0"/>
              <w:autoSpaceDN w:val="0"/>
              <w:spacing w:before="45" w:after="0" w:line="240" w:lineRule="auto"/>
              <w:ind w:left="9" w:right="2" w:firstLine="0"/>
              <w:jc w:val="center"/>
              <w:rPr>
                <w:color w:val="auto"/>
                <w:lang w:val="en-US" w:eastAsia="en-US"/>
              </w:rPr>
            </w:pPr>
            <w:r w:rsidRPr="00AC6DA9">
              <w:rPr>
                <w:color w:val="auto"/>
                <w:spacing w:val="-10"/>
                <w:lang w:val="en-US" w:eastAsia="en-US"/>
              </w:rPr>
              <w:t>5</w:t>
            </w:r>
          </w:p>
        </w:tc>
        <w:tc>
          <w:tcPr>
            <w:tcW w:w="1306" w:type="dxa"/>
          </w:tcPr>
          <w:p w14:paraId="70479A99" w14:textId="77777777" w:rsidR="00AC6DA9" w:rsidRPr="00AC6DA9" w:rsidRDefault="00AC6DA9" w:rsidP="00AC6DA9">
            <w:pPr>
              <w:widowControl w:val="0"/>
              <w:autoSpaceDE w:val="0"/>
              <w:autoSpaceDN w:val="0"/>
              <w:spacing w:before="45" w:after="0" w:line="240" w:lineRule="auto"/>
              <w:ind w:left="7" w:right="1" w:firstLine="0"/>
              <w:jc w:val="center"/>
              <w:rPr>
                <w:color w:val="auto"/>
                <w:lang w:val="en-US" w:eastAsia="en-US"/>
              </w:rPr>
            </w:pPr>
            <w:r w:rsidRPr="00AC6DA9">
              <w:rPr>
                <w:color w:val="auto"/>
                <w:lang w:val="en-US" w:eastAsia="en-US"/>
              </w:rPr>
              <w:t>100</w:t>
            </w:r>
            <w:r w:rsidRPr="00AC6DA9">
              <w:rPr>
                <w:color w:val="auto"/>
                <w:spacing w:val="-5"/>
                <w:lang w:val="en-US" w:eastAsia="en-US"/>
              </w:rPr>
              <w:t xml:space="preserve"> </w:t>
            </w:r>
            <w:r w:rsidRPr="00AC6DA9">
              <w:rPr>
                <w:color w:val="auto"/>
                <w:spacing w:val="-10"/>
                <w:lang w:val="en-US" w:eastAsia="en-US"/>
              </w:rPr>
              <w:t>%</w:t>
            </w:r>
          </w:p>
        </w:tc>
      </w:tr>
      <w:tr w:rsidR="00AC6DA9" w:rsidRPr="00AC6DA9" w14:paraId="10F771D0" w14:textId="77777777" w:rsidTr="00A605BD">
        <w:trPr>
          <w:trHeight w:val="719"/>
        </w:trPr>
        <w:tc>
          <w:tcPr>
            <w:tcW w:w="2586" w:type="dxa"/>
            <w:vMerge/>
            <w:tcBorders>
              <w:top w:val="nil"/>
            </w:tcBorders>
            <w:shd w:val="clear" w:color="auto" w:fill="F3F3F3"/>
          </w:tcPr>
          <w:p w14:paraId="36BA7A7E" w14:textId="77777777" w:rsidR="00AC6DA9" w:rsidRPr="00AC6DA9" w:rsidRDefault="00AC6DA9" w:rsidP="00AC6DA9">
            <w:pPr>
              <w:widowControl w:val="0"/>
              <w:autoSpaceDE w:val="0"/>
              <w:autoSpaceDN w:val="0"/>
              <w:spacing w:after="0" w:line="240" w:lineRule="auto"/>
              <w:ind w:left="0" w:right="0" w:firstLine="0"/>
              <w:jc w:val="left"/>
              <w:rPr>
                <w:color w:val="auto"/>
                <w:lang w:val="en-US" w:eastAsia="en-US"/>
              </w:rPr>
            </w:pPr>
          </w:p>
        </w:tc>
        <w:tc>
          <w:tcPr>
            <w:tcW w:w="6737" w:type="dxa"/>
            <w:gridSpan w:val="5"/>
          </w:tcPr>
          <w:p w14:paraId="2AFA043F" w14:textId="77777777" w:rsidR="00AC6DA9" w:rsidRPr="00AC6DA9" w:rsidRDefault="00AC6DA9" w:rsidP="00AC6DA9">
            <w:pPr>
              <w:widowControl w:val="0"/>
              <w:autoSpaceDE w:val="0"/>
              <w:autoSpaceDN w:val="0"/>
              <w:spacing w:before="13" w:after="0" w:line="240" w:lineRule="auto"/>
              <w:ind w:left="107" w:right="0" w:firstLine="0"/>
              <w:jc w:val="left"/>
              <w:rPr>
                <w:color w:val="auto"/>
                <w:lang w:val="en-US" w:eastAsia="en-US"/>
              </w:rPr>
            </w:pPr>
            <w:r w:rsidRPr="00AC6DA9">
              <w:rPr>
                <w:color w:val="auto"/>
                <w:spacing w:val="-2"/>
                <w:lang w:val="en-US" w:eastAsia="en-US"/>
              </w:rPr>
              <w:t>Additional</w:t>
            </w:r>
            <w:r w:rsidRPr="00AC6DA9">
              <w:rPr>
                <w:color w:val="auto"/>
                <w:spacing w:val="10"/>
                <w:lang w:val="en-US" w:eastAsia="en-US"/>
              </w:rPr>
              <w:t xml:space="preserve"> </w:t>
            </w:r>
            <w:r w:rsidRPr="00AC6DA9">
              <w:rPr>
                <w:color w:val="auto"/>
                <w:spacing w:val="-2"/>
                <w:lang w:val="en-US" w:eastAsia="en-US"/>
              </w:rPr>
              <w:t>clarifications</w:t>
            </w:r>
            <w:r w:rsidRPr="00AC6DA9">
              <w:rPr>
                <w:color w:val="auto"/>
                <w:spacing w:val="8"/>
                <w:lang w:val="en-US" w:eastAsia="en-US"/>
              </w:rPr>
              <w:t xml:space="preserve"> </w:t>
            </w:r>
            <w:r w:rsidRPr="00AC6DA9">
              <w:rPr>
                <w:color w:val="auto"/>
                <w:spacing w:val="-2"/>
                <w:lang w:val="en-US" w:eastAsia="en-US"/>
              </w:rPr>
              <w:t>(evaluation</w:t>
            </w:r>
            <w:r w:rsidRPr="00AC6DA9">
              <w:rPr>
                <w:color w:val="auto"/>
                <w:spacing w:val="7"/>
                <w:lang w:val="en-US" w:eastAsia="en-US"/>
              </w:rPr>
              <w:t xml:space="preserve"> </w:t>
            </w:r>
            <w:r w:rsidRPr="00AC6DA9">
              <w:rPr>
                <w:color w:val="auto"/>
                <w:spacing w:val="-2"/>
                <w:lang w:val="en-US" w:eastAsia="en-US"/>
              </w:rPr>
              <w:t>criteria):</w:t>
            </w:r>
          </w:p>
          <w:p w14:paraId="5481C1DF" w14:textId="77777777" w:rsidR="00AC6DA9" w:rsidRPr="00AC6DA9" w:rsidRDefault="00AC6DA9" w:rsidP="00AC6DA9">
            <w:pPr>
              <w:widowControl w:val="0"/>
              <w:autoSpaceDE w:val="0"/>
              <w:autoSpaceDN w:val="0"/>
              <w:spacing w:after="0" w:line="230" w:lineRule="atLeast"/>
              <w:ind w:left="107" w:right="0" w:firstLine="0"/>
              <w:jc w:val="left"/>
              <w:rPr>
                <w:color w:val="auto"/>
                <w:lang w:val="en-US" w:eastAsia="en-US"/>
              </w:rPr>
            </w:pPr>
            <w:r w:rsidRPr="00AC6DA9">
              <w:rPr>
                <w:color w:val="auto"/>
                <w:lang w:val="en-US" w:eastAsia="en-US"/>
              </w:rPr>
              <w:t>Students</w:t>
            </w:r>
            <w:r w:rsidRPr="00AC6DA9">
              <w:rPr>
                <w:color w:val="auto"/>
                <w:spacing w:val="-3"/>
                <w:lang w:val="en-US" w:eastAsia="en-US"/>
              </w:rPr>
              <w:t xml:space="preserve"> </w:t>
            </w:r>
            <w:r w:rsidRPr="00AC6DA9">
              <w:rPr>
                <w:color w:val="auto"/>
                <w:lang w:val="en-US" w:eastAsia="en-US"/>
              </w:rPr>
              <w:t>will</w:t>
            </w:r>
            <w:r w:rsidRPr="00AC6DA9">
              <w:rPr>
                <w:color w:val="auto"/>
                <w:spacing w:val="-4"/>
                <w:lang w:val="en-US" w:eastAsia="en-US"/>
              </w:rPr>
              <w:t xml:space="preserve"> </w:t>
            </w:r>
            <w:r w:rsidRPr="00AC6DA9">
              <w:rPr>
                <w:color w:val="auto"/>
                <w:lang w:val="en-US" w:eastAsia="en-US"/>
              </w:rPr>
              <w:t>write</w:t>
            </w:r>
            <w:r w:rsidRPr="00AC6DA9">
              <w:rPr>
                <w:color w:val="auto"/>
                <w:spacing w:val="-5"/>
                <w:lang w:val="en-US" w:eastAsia="en-US"/>
              </w:rPr>
              <w:t xml:space="preserve"> </w:t>
            </w:r>
            <w:r w:rsidRPr="00AC6DA9">
              <w:rPr>
                <w:color w:val="auto"/>
                <w:lang w:val="en-US" w:eastAsia="en-US"/>
              </w:rPr>
              <w:t>(20%)</w:t>
            </w:r>
            <w:r w:rsidRPr="00AC6DA9">
              <w:rPr>
                <w:color w:val="auto"/>
                <w:spacing w:val="-4"/>
                <w:lang w:val="en-US" w:eastAsia="en-US"/>
              </w:rPr>
              <w:t xml:space="preserve"> </w:t>
            </w:r>
            <w:r w:rsidRPr="00AC6DA9">
              <w:rPr>
                <w:color w:val="auto"/>
                <w:lang w:val="en-US" w:eastAsia="en-US"/>
              </w:rPr>
              <w:t>and</w:t>
            </w:r>
            <w:r w:rsidRPr="00AC6DA9">
              <w:rPr>
                <w:color w:val="auto"/>
                <w:spacing w:val="-5"/>
                <w:lang w:val="en-US" w:eastAsia="en-US"/>
              </w:rPr>
              <w:t xml:space="preserve"> </w:t>
            </w:r>
            <w:r w:rsidRPr="00AC6DA9">
              <w:rPr>
                <w:color w:val="auto"/>
                <w:lang w:val="en-US" w:eastAsia="en-US"/>
              </w:rPr>
              <w:t>present</w:t>
            </w:r>
            <w:r w:rsidRPr="00AC6DA9">
              <w:rPr>
                <w:color w:val="auto"/>
                <w:spacing w:val="-5"/>
                <w:lang w:val="en-US" w:eastAsia="en-US"/>
              </w:rPr>
              <w:t xml:space="preserve"> </w:t>
            </w:r>
            <w:r w:rsidRPr="00AC6DA9">
              <w:rPr>
                <w:color w:val="auto"/>
                <w:lang w:val="en-US" w:eastAsia="en-US"/>
              </w:rPr>
              <w:t>(20%)</w:t>
            </w:r>
            <w:r w:rsidRPr="00AC6DA9">
              <w:rPr>
                <w:color w:val="auto"/>
                <w:spacing w:val="-2"/>
                <w:lang w:val="en-US" w:eastAsia="en-US"/>
              </w:rPr>
              <w:t xml:space="preserve"> </w:t>
            </w:r>
            <w:r w:rsidRPr="00AC6DA9">
              <w:rPr>
                <w:color w:val="auto"/>
                <w:lang w:val="en-US" w:eastAsia="en-US"/>
              </w:rPr>
              <w:t>the</w:t>
            </w:r>
            <w:r w:rsidRPr="00AC6DA9">
              <w:rPr>
                <w:color w:val="auto"/>
                <w:spacing w:val="-4"/>
                <w:lang w:val="en-US" w:eastAsia="en-US"/>
              </w:rPr>
              <w:t xml:space="preserve"> </w:t>
            </w:r>
            <w:r w:rsidRPr="00AC6DA9">
              <w:rPr>
                <w:color w:val="auto"/>
                <w:lang w:val="en-US" w:eastAsia="en-US"/>
              </w:rPr>
              <w:t>seminar</w:t>
            </w:r>
            <w:r w:rsidRPr="00AC6DA9">
              <w:rPr>
                <w:color w:val="auto"/>
                <w:spacing w:val="-5"/>
                <w:lang w:val="en-US" w:eastAsia="en-US"/>
              </w:rPr>
              <w:t xml:space="preserve"> </w:t>
            </w:r>
            <w:r w:rsidRPr="00AC6DA9">
              <w:rPr>
                <w:color w:val="auto"/>
                <w:lang w:val="en-US" w:eastAsia="en-US"/>
              </w:rPr>
              <w:t>paper</w:t>
            </w:r>
            <w:r w:rsidRPr="00AC6DA9">
              <w:rPr>
                <w:color w:val="auto"/>
                <w:spacing w:val="-4"/>
                <w:lang w:val="en-US" w:eastAsia="en-US"/>
              </w:rPr>
              <w:t xml:space="preserve"> </w:t>
            </w:r>
            <w:r w:rsidRPr="00AC6DA9">
              <w:rPr>
                <w:color w:val="auto"/>
                <w:lang w:val="en-US" w:eastAsia="en-US"/>
              </w:rPr>
              <w:t>in</w:t>
            </w:r>
            <w:r w:rsidRPr="00AC6DA9">
              <w:rPr>
                <w:color w:val="auto"/>
                <w:spacing w:val="-4"/>
                <w:lang w:val="en-US" w:eastAsia="en-US"/>
              </w:rPr>
              <w:t xml:space="preserve"> </w:t>
            </w:r>
            <w:r w:rsidRPr="00AC6DA9">
              <w:rPr>
                <w:color w:val="auto"/>
                <w:lang w:val="en-US" w:eastAsia="en-US"/>
              </w:rPr>
              <w:t>front</w:t>
            </w:r>
            <w:r w:rsidRPr="00AC6DA9">
              <w:rPr>
                <w:color w:val="auto"/>
                <w:spacing w:val="-3"/>
                <w:lang w:val="en-US" w:eastAsia="en-US"/>
              </w:rPr>
              <w:t xml:space="preserve"> </w:t>
            </w:r>
            <w:r w:rsidRPr="00AC6DA9">
              <w:rPr>
                <w:color w:val="auto"/>
                <w:lang w:val="en-US" w:eastAsia="en-US"/>
              </w:rPr>
              <w:t>of</w:t>
            </w:r>
            <w:r w:rsidRPr="00AC6DA9">
              <w:rPr>
                <w:color w:val="auto"/>
                <w:spacing w:val="-5"/>
                <w:lang w:val="en-US" w:eastAsia="en-US"/>
              </w:rPr>
              <w:t xml:space="preserve"> </w:t>
            </w:r>
            <w:r w:rsidRPr="00AC6DA9">
              <w:rPr>
                <w:color w:val="auto"/>
                <w:lang w:val="en-US" w:eastAsia="en-US"/>
              </w:rPr>
              <w:t>a group of students.</w:t>
            </w:r>
          </w:p>
        </w:tc>
      </w:tr>
      <w:tr w:rsidR="00AC6DA9" w:rsidRPr="00AC6DA9" w14:paraId="679CC990" w14:textId="77777777" w:rsidTr="00A605BD">
        <w:trPr>
          <w:trHeight w:val="2488"/>
        </w:trPr>
        <w:tc>
          <w:tcPr>
            <w:tcW w:w="2586" w:type="dxa"/>
            <w:shd w:val="clear" w:color="auto" w:fill="F3F3F3"/>
          </w:tcPr>
          <w:p w14:paraId="7FD5FE51" w14:textId="77777777" w:rsidR="00AC6DA9" w:rsidRPr="00AC6DA9" w:rsidRDefault="00AC6DA9" w:rsidP="00AC6DA9">
            <w:pPr>
              <w:widowControl w:val="0"/>
              <w:autoSpaceDE w:val="0"/>
              <w:autoSpaceDN w:val="0"/>
              <w:spacing w:after="0" w:line="240" w:lineRule="auto"/>
              <w:ind w:left="0" w:right="0" w:firstLine="0"/>
              <w:jc w:val="left"/>
              <w:rPr>
                <w:color w:val="auto"/>
                <w:lang w:val="en-US" w:eastAsia="en-US"/>
              </w:rPr>
            </w:pPr>
          </w:p>
          <w:p w14:paraId="4F8A6DC0" w14:textId="77777777" w:rsidR="00AC6DA9" w:rsidRPr="00AC6DA9" w:rsidRDefault="00AC6DA9" w:rsidP="00AC6DA9">
            <w:pPr>
              <w:widowControl w:val="0"/>
              <w:autoSpaceDE w:val="0"/>
              <w:autoSpaceDN w:val="0"/>
              <w:spacing w:after="0" w:line="240" w:lineRule="auto"/>
              <w:ind w:left="0" w:right="0" w:firstLine="0"/>
              <w:jc w:val="left"/>
              <w:rPr>
                <w:color w:val="auto"/>
                <w:lang w:val="en-US" w:eastAsia="en-US"/>
              </w:rPr>
            </w:pPr>
          </w:p>
          <w:p w14:paraId="0CA13033" w14:textId="77777777" w:rsidR="00AC6DA9" w:rsidRPr="00AC6DA9" w:rsidRDefault="00AC6DA9" w:rsidP="00AC6DA9">
            <w:pPr>
              <w:widowControl w:val="0"/>
              <w:autoSpaceDE w:val="0"/>
              <w:autoSpaceDN w:val="0"/>
              <w:spacing w:after="0" w:line="240" w:lineRule="auto"/>
              <w:ind w:left="0" w:right="0" w:firstLine="0"/>
              <w:jc w:val="left"/>
              <w:rPr>
                <w:color w:val="auto"/>
                <w:lang w:val="en-US" w:eastAsia="en-US"/>
              </w:rPr>
            </w:pPr>
          </w:p>
          <w:p w14:paraId="1EC2D904" w14:textId="77777777" w:rsidR="00AC6DA9" w:rsidRPr="00AC6DA9" w:rsidRDefault="00AC6DA9" w:rsidP="00AC6DA9">
            <w:pPr>
              <w:widowControl w:val="0"/>
              <w:autoSpaceDE w:val="0"/>
              <w:autoSpaceDN w:val="0"/>
              <w:spacing w:before="187" w:after="0" w:line="240" w:lineRule="auto"/>
              <w:ind w:left="0" w:right="0" w:firstLine="0"/>
              <w:jc w:val="left"/>
              <w:rPr>
                <w:color w:val="auto"/>
                <w:lang w:val="en-US" w:eastAsia="en-US"/>
              </w:rPr>
            </w:pPr>
          </w:p>
          <w:p w14:paraId="340C22AE" w14:textId="77777777" w:rsidR="00AC6DA9" w:rsidRPr="00AC6DA9" w:rsidRDefault="00AC6DA9" w:rsidP="00AC6DA9">
            <w:pPr>
              <w:widowControl w:val="0"/>
              <w:autoSpaceDE w:val="0"/>
              <w:autoSpaceDN w:val="0"/>
              <w:spacing w:after="0" w:line="240" w:lineRule="auto"/>
              <w:ind w:left="146" w:right="0" w:firstLine="0"/>
              <w:jc w:val="left"/>
              <w:rPr>
                <w:color w:val="auto"/>
                <w:lang w:val="en-US" w:eastAsia="en-US"/>
              </w:rPr>
            </w:pPr>
            <w:r w:rsidRPr="00AC6DA9">
              <w:rPr>
                <w:color w:val="auto"/>
                <w:lang w:val="en-US" w:eastAsia="en-US"/>
              </w:rPr>
              <w:t>Course</w:t>
            </w:r>
            <w:r w:rsidRPr="00AC6DA9">
              <w:rPr>
                <w:color w:val="auto"/>
                <w:spacing w:val="-7"/>
                <w:lang w:val="en-US" w:eastAsia="en-US"/>
              </w:rPr>
              <w:t xml:space="preserve"> </w:t>
            </w:r>
            <w:r w:rsidRPr="00AC6DA9">
              <w:rPr>
                <w:color w:val="auto"/>
                <w:spacing w:val="-2"/>
                <w:lang w:val="en-US" w:eastAsia="en-US"/>
              </w:rPr>
              <w:t>requirements</w:t>
            </w:r>
          </w:p>
        </w:tc>
        <w:tc>
          <w:tcPr>
            <w:tcW w:w="6737" w:type="dxa"/>
            <w:gridSpan w:val="5"/>
          </w:tcPr>
          <w:p w14:paraId="509B37D7" w14:textId="5F25A70B" w:rsidR="00AC6DA9" w:rsidRPr="00AC6DA9" w:rsidRDefault="002A3F07" w:rsidP="00AC6DA9">
            <w:pPr>
              <w:widowControl w:val="0"/>
              <w:autoSpaceDE w:val="0"/>
              <w:autoSpaceDN w:val="0"/>
              <w:spacing w:before="69" w:after="0" w:line="240" w:lineRule="auto"/>
              <w:ind w:left="143" w:right="0" w:firstLine="0"/>
              <w:jc w:val="left"/>
              <w:rPr>
                <w:color w:val="auto"/>
                <w:lang w:val="en-US" w:eastAsia="en-US"/>
              </w:rPr>
            </w:pPr>
            <w:r>
              <w:rPr>
                <w:color w:val="auto"/>
                <w:lang w:val="en-US" w:eastAsia="en-US"/>
              </w:rPr>
              <w:t>To</w:t>
            </w:r>
            <w:r w:rsidR="00AC6DA9" w:rsidRPr="00AC6DA9">
              <w:rPr>
                <w:color w:val="auto"/>
                <w:spacing w:val="-8"/>
                <w:lang w:val="en-US" w:eastAsia="en-US"/>
              </w:rPr>
              <w:t xml:space="preserve"> </w:t>
            </w:r>
            <w:r w:rsidR="00AC6DA9" w:rsidRPr="00AC6DA9">
              <w:rPr>
                <w:color w:val="auto"/>
                <w:lang w:val="en-US" w:eastAsia="en-US"/>
              </w:rPr>
              <w:t>successful</w:t>
            </w:r>
            <w:r>
              <w:rPr>
                <w:color w:val="auto"/>
                <w:lang w:val="en-US" w:eastAsia="en-US"/>
              </w:rPr>
              <w:t>ly</w:t>
            </w:r>
            <w:r w:rsidR="00AC6DA9" w:rsidRPr="00AC6DA9">
              <w:rPr>
                <w:color w:val="auto"/>
                <w:spacing w:val="-6"/>
                <w:lang w:val="en-US" w:eastAsia="en-US"/>
              </w:rPr>
              <w:t xml:space="preserve"> </w:t>
            </w:r>
            <w:r w:rsidR="00AC6DA9" w:rsidRPr="00AC6DA9">
              <w:rPr>
                <w:color w:val="auto"/>
                <w:lang w:val="en-US" w:eastAsia="en-US"/>
              </w:rPr>
              <w:t>complet</w:t>
            </w:r>
            <w:r>
              <w:rPr>
                <w:color w:val="auto"/>
                <w:lang w:val="en-US" w:eastAsia="en-US"/>
              </w:rPr>
              <w:t>e</w:t>
            </w:r>
            <w:r w:rsidR="00AC6DA9" w:rsidRPr="00AC6DA9">
              <w:rPr>
                <w:color w:val="auto"/>
                <w:spacing w:val="-6"/>
                <w:lang w:val="en-US" w:eastAsia="en-US"/>
              </w:rPr>
              <w:t xml:space="preserve"> </w:t>
            </w:r>
            <w:r w:rsidR="00AC6DA9" w:rsidRPr="00AC6DA9">
              <w:rPr>
                <w:color w:val="auto"/>
                <w:lang w:val="en-US" w:eastAsia="en-US"/>
              </w:rPr>
              <w:t>the</w:t>
            </w:r>
            <w:r w:rsidR="00AC6DA9" w:rsidRPr="00AC6DA9">
              <w:rPr>
                <w:color w:val="auto"/>
                <w:spacing w:val="-6"/>
                <w:lang w:val="en-US" w:eastAsia="en-US"/>
              </w:rPr>
              <w:t xml:space="preserve"> </w:t>
            </w:r>
            <w:r w:rsidR="00AC6DA9" w:rsidRPr="00AC6DA9">
              <w:rPr>
                <w:color w:val="auto"/>
                <w:lang w:val="en-US" w:eastAsia="en-US"/>
              </w:rPr>
              <w:t>course,</w:t>
            </w:r>
            <w:r w:rsidR="00AC6DA9" w:rsidRPr="00AC6DA9">
              <w:rPr>
                <w:color w:val="auto"/>
                <w:spacing w:val="-7"/>
                <w:lang w:val="en-US" w:eastAsia="en-US"/>
              </w:rPr>
              <w:t xml:space="preserve"> </w:t>
            </w:r>
            <w:r w:rsidR="00AC6DA9" w:rsidRPr="00AC6DA9">
              <w:rPr>
                <w:color w:val="auto"/>
                <w:lang w:val="en-US" w:eastAsia="en-US"/>
              </w:rPr>
              <w:t>student</w:t>
            </w:r>
            <w:r>
              <w:rPr>
                <w:color w:val="auto"/>
                <w:lang w:val="en-US" w:eastAsia="en-US"/>
              </w:rPr>
              <w:t>s</w:t>
            </w:r>
            <w:r w:rsidR="00AC6DA9" w:rsidRPr="00AC6DA9">
              <w:rPr>
                <w:color w:val="auto"/>
                <w:spacing w:val="-8"/>
                <w:lang w:val="en-US" w:eastAsia="en-US"/>
              </w:rPr>
              <w:t xml:space="preserve"> </w:t>
            </w:r>
            <w:r w:rsidR="00AC6DA9" w:rsidRPr="00AC6DA9">
              <w:rPr>
                <w:color w:val="auto"/>
                <w:spacing w:val="-2"/>
                <w:lang w:val="en-US" w:eastAsia="en-US"/>
              </w:rPr>
              <w:t>must:</w:t>
            </w:r>
          </w:p>
          <w:p w14:paraId="6DBA09A5" w14:textId="77777777" w:rsidR="00AC6DA9" w:rsidRPr="00AC6DA9" w:rsidRDefault="00AC6DA9" w:rsidP="007F6F57">
            <w:pPr>
              <w:widowControl w:val="0"/>
              <w:numPr>
                <w:ilvl w:val="0"/>
                <w:numId w:val="330"/>
              </w:numPr>
              <w:tabs>
                <w:tab w:val="left" w:pos="336"/>
              </w:tabs>
              <w:autoSpaceDE w:val="0"/>
              <w:autoSpaceDN w:val="0"/>
              <w:spacing w:after="0" w:line="240" w:lineRule="auto"/>
              <w:ind w:right="405" w:firstLine="0"/>
              <w:jc w:val="left"/>
              <w:rPr>
                <w:color w:val="auto"/>
                <w:lang w:val="en-US" w:eastAsia="en-US"/>
              </w:rPr>
            </w:pPr>
            <w:r w:rsidRPr="00AC6DA9">
              <w:rPr>
                <w:color w:val="auto"/>
                <w:lang w:val="en-US" w:eastAsia="en-US"/>
              </w:rPr>
              <w:t>regularly</w:t>
            </w:r>
            <w:r w:rsidRPr="00AC6DA9">
              <w:rPr>
                <w:color w:val="auto"/>
                <w:spacing w:val="-5"/>
                <w:lang w:val="en-US" w:eastAsia="en-US"/>
              </w:rPr>
              <w:t xml:space="preserve"> </w:t>
            </w:r>
            <w:r w:rsidRPr="00AC6DA9">
              <w:rPr>
                <w:color w:val="auto"/>
                <w:lang w:val="en-US" w:eastAsia="en-US"/>
              </w:rPr>
              <w:t>follow</w:t>
            </w:r>
            <w:r w:rsidRPr="00AC6DA9">
              <w:rPr>
                <w:color w:val="auto"/>
                <w:spacing w:val="-4"/>
                <w:lang w:val="en-US" w:eastAsia="en-US"/>
              </w:rPr>
              <w:t xml:space="preserve"> </w:t>
            </w:r>
            <w:r w:rsidRPr="00AC6DA9">
              <w:rPr>
                <w:color w:val="auto"/>
                <w:lang w:val="en-US" w:eastAsia="en-US"/>
              </w:rPr>
              <w:t>classes</w:t>
            </w:r>
            <w:r w:rsidRPr="00AC6DA9">
              <w:rPr>
                <w:color w:val="auto"/>
                <w:spacing w:val="-5"/>
                <w:lang w:val="en-US" w:eastAsia="en-US"/>
              </w:rPr>
              <w:t xml:space="preserve"> </w:t>
            </w:r>
            <w:r w:rsidRPr="00AC6DA9">
              <w:rPr>
                <w:color w:val="auto"/>
                <w:lang w:val="en-US" w:eastAsia="en-US"/>
              </w:rPr>
              <w:t>and</w:t>
            </w:r>
            <w:r w:rsidRPr="00AC6DA9">
              <w:rPr>
                <w:color w:val="auto"/>
                <w:spacing w:val="-5"/>
                <w:lang w:val="en-US" w:eastAsia="en-US"/>
              </w:rPr>
              <w:t xml:space="preserve"> </w:t>
            </w:r>
            <w:r w:rsidRPr="00AC6DA9">
              <w:rPr>
                <w:color w:val="auto"/>
                <w:lang w:val="en-US" w:eastAsia="en-US"/>
              </w:rPr>
              <w:t>actively</w:t>
            </w:r>
            <w:r w:rsidRPr="00AC6DA9">
              <w:rPr>
                <w:color w:val="auto"/>
                <w:spacing w:val="-5"/>
                <w:lang w:val="en-US" w:eastAsia="en-US"/>
              </w:rPr>
              <w:t xml:space="preserve"> </w:t>
            </w:r>
            <w:r w:rsidRPr="00AC6DA9">
              <w:rPr>
                <w:color w:val="auto"/>
                <w:lang w:val="en-US" w:eastAsia="en-US"/>
              </w:rPr>
              <w:t>participate</w:t>
            </w:r>
            <w:r w:rsidRPr="00AC6DA9">
              <w:rPr>
                <w:color w:val="auto"/>
                <w:spacing w:val="-4"/>
                <w:lang w:val="en-US" w:eastAsia="en-US"/>
              </w:rPr>
              <w:t xml:space="preserve"> </w:t>
            </w:r>
            <w:r w:rsidRPr="00AC6DA9">
              <w:rPr>
                <w:color w:val="auto"/>
                <w:lang w:val="en-US" w:eastAsia="en-US"/>
              </w:rPr>
              <w:t>in</w:t>
            </w:r>
            <w:r w:rsidRPr="00AC6DA9">
              <w:rPr>
                <w:color w:val="auto"/>
                <w:spacing w:val="-4"/>
                <w:lang w:val="en-US" w:eastAsia="en-US"/>
              </w:rPr>
              <w:t xml:space="preserve"> </w:t>
            </w:r>
            <w:r w:rsidRPr="00AC6DA9">
              <w:rPr>
                <w:color w:val="auto"/>
                <w:lang w:val="en-US" w:eastAsia="en-US"/>
              </w:rPr>
              <w:t>all</w:t>
            </w:r>
            <w:r w:rsidRPr="00AC6DA9">
              <w:rPr>
                <w:color w:val="auto"/>
                <w:spacing w:val="-4"/>
                <w:lang w:val="en-US" w:eastAsia="en-US"/>
              </w:rPr>
              <w:t xml:space="preserve"> </w:t>
            </w:r>
            <w:r w:rsidRPr="00AC6DA9">
              <w:rPr>
                <w:color w:val="auto"/>
                <w:lang w:val="en-US" w:eastAsia="en-US"/>
              </w:rPr>
              <w:t>forms</w:t>
            </w:r>
            <w:r w:rsidRPr="00AC6DA9">
              <w:rPr>
                <w:color w:val="auto"/>
                <w:spacing w:val="-3"/>
                <w:lang w:val="en-US" w:eastAsia="en-US"/>
              </w:rPr>
              <w:t xml:space="preserve"> </w:t>
            </w:r>
            <w:r w:rsidRPr="00AC6DA9">
              <w:rPr>
                <w:color w:val="auto"/>
                <w:lang w:val="en-US" w:eastAsia="en-US"/>
              </w:rPr>
              <w:t>of</w:t>
            </w:r>
            <w:r w:rsidRPr="00AC6DA9">
              <w:rPr>
                <w:color w:val="auto"/>
                <w:spacing w:val="-6"/>
                <w:lang w:val="en-US" w:eastAsia="en-US"/>
              </w:rPr>
              <w:t xml:space="preserve"> </w:t>
            </w:r>
            <w:r w:rsidRPr="00AC6DA9">
              <w:rPr>
                <w:color w:val="auto"/>
                <w:lang w:val="en-US" w:eastAsia="en-US"/>
              </w:rPr>
              <w:t>classes</w:t>
            </w:r>
          </w:p>
          <w:p w14:paraId="1510F747" w14:textId="77777777" w:rsidR="00AC6DA9" w:rsidRPr="00AC6DA9" w:rsidRDefault="00AC6DA9" w:rsidP="007F6F57">
            <w:pPr>
              <w:widowControl w:val="0"/>
              <w:numPr>
                <w:ilvl w:val="0"/>
                <w:numId w:val="330"/>
              </w:numPr>
              <w:tabs>
                <w:tab w:val="left" w:pos="336"/>
              </w:tabs>
              <w:autoSpaceDE w:val="0"/>
              <w:autoSpaceDN w:val="0"/>
              <w:spacing w:after="0" w:line="240" w:lineRule="auto"/>
              <w:ind w:right="615" w:firstLine="0"/>
              <w:jc w:val="left"/>
              <w:rPr>
                <w:color w:val="auto"/>
                <w:lang w:val="en-US" w:eastAsia="en-US"/>
              </w:rPr>
            </w:pPr>
            <w:r w:rsidRPr="00AC6DA9">
              <w:rPr>
                <w:color w:val="auto"/>
                <w:lang w:val="en-US" w:eastAsia="en-US"/>
              </w:rPr>
              <w:t>create a seminar paper on a chosen topic from the broader field of pedagogy</w:t>
            </w:r>
            <w:r w:rsidRPr="00AC6DA9">
              <w:rPr>
                <w:color w:val="auto"/>
                <w:spacing w:val="-5"/>
                <w:lang w:val="en-US" w:eastAsia="en-US"/>
              </w:rPr>
              <w:t xml:space="preserve"> </w:t>
            </w:r>
            <w:r w:rsidRPr="00AC6DA9">
              <w:rPr>
                <w:color w:val="auto"/>
                <w:lang w:val="en-US" w:eastAsia="en-US"/>
              </w:rPr>
              <w:t>(1.</w:t>
            </w:r>
            <w:r w:rsidRPr="00AC6DA9">
              <w:rPr>
                <w:color w:val="auto"/>
                <w:spacing w:val="-5"/>
                <w:lang w:val="en-US" w:eastAsia="en-US"/>
              </w:rPr>
              <w:t xml:space="preserve"> </w:t>
            </w:r>
            <w:r w:rsidRPr="00AC6DA9">
              <w:rPr>
                <w:color w:val="auto"/>
                <w:lang w:val="en-US" w:eastAsia="en-US"/>
              </w:rPr>
              <w:t>individual</w:t>
            </w:r>
            <w:r w:rsidRPr="00AC6DA9">
              <w:rPr>
                <w:color w:val="auto"/>
                <w:spacing w:val="-4"/>
                <w:lang w:val="en-US" w:eastAsia="en-US"/>
              </w:rPr>
              <w:t xml:space="preserve"> </w:t>
            </w:r>
            <w:r w:rsidRPr="00AC6DA9">
              <w:rPr>
                <w:color w:val="auto"/>
                <w:lang w:val="en-US" w:eastAsia="en-US"/>
              </w:rPr>
              <w:t>paper</w:t>
            </w:r>
            <w:r w:rsidRPr="00AC6DA9">
              <w:rPr>
                <w:color w:val="auto"/>
                <w:spacing w:val="-6"/>
                <w:lang w:val="en-US" w:eastAsia="en-US"/>
              </w:rPr>
              <w:t xml:space="preserve"> </w:t>
            </w:r>
            <w:r w:rsidRPr="00AC6DA9">
              <w:rPr>
                <w:color w:val="auto"/>
                <w:lang w:val="en-US" w:eastAsia="en-US"/>
              </w:rPr>
              <w:t>and</w:t>
            </w:r>
            <w:r w:rsidRPr="00AC6DA9">
              <w:rPr>
                <w:color w:val="auto"/>
                <w:spacing w:val="-5"/>
                <w:lang w:val="en-US" w:eastAsia="en-US"/>
              </w:rPr>
              <w:t xml:space="preserve"> </w:t>
            </w:r>
            <w:r w:rsidRPr="00AC6DA9">
              <w:rPr>
                <w:color w:val="auto"/>
                <w:lang w:val="en-US" w:eastAsia="en-US"/>
              </w:rPr>
              <w:t>2.</w:t>
            </w:r>
            <w:r w:rsidRPr="00AC6DA9">
              <w:rPr>
                <w:color w:val="auto"/>
                <w:spacing w:val="-3"/>
                <w:lang w:val="en-US" w:eastAsia="en-US"/>
              </w:rPr>
              <w:t xml:space="preserve"> </w:t>
            </w:r>
            <w:r w:rsidRPr="00AC6DA9">
              <w:rPr>
                <w:color w:val="auto"/>
                <w:lang w:val="en-US" w:eastAsia="en-US"/>
              </w:rPr>
              <w:t>presentation</w:t>
            </w:r>
            <w:r w:rsidRPr="00AC6DA9">
              <w:rPr>
                <w:color w:val="auto"/>
                <w:spacing w:val="-4"/>
                <w:lang w:val="en-US" w:eastAsia="en-US"/>
              </w:rPr>
              <w:t xml:space="preserve"> </w:t>
            </w:r>
            <w:r w:rsidRPr="00AC6DA9">
              <w:rPr>
                <w:color w:val="auto"/>
                <w:lang w:val="en-US" w:eastAsia="en-US"/>
              </w:rPr>
              <w:t>of</w:t>
            </w:r>
            <w:r w:rsidRPr="00AC6DA9">
              <w:rPr>
                <w:color w:val="auto"/>
                <w:spacing w:val="-4"/>
                <w:lang w:val="en-US" w:eastAsia="en-US"/>
              </w:rPr>
              <w:t xml:space="preserve"> </w:t>
            </w:r>
            <w:r w:rsidRPr="00AC6DA9">
              <w:rPr>
                <w:color w:val="auto"/>
                <w:lang w:val="en-US" w:eastAsia="en-US"/>
              </w:rPr>
              <w:t>work</w:t>
            </w:r>
            <w:r w:rsidRPr="00AC6DA9">
              <w:rPr>
                <w:color w:val="auto"/>
                <w:spacing w:val="-4"/>
                <w:lang w:val="en-US" w:eastAsia="en-US"/>
              </w:rPr>
              <w:t xml:space="preserve"> </w:t>
            </w:r>
            <w:r w:rsidRPr="00AC6DA9">
              <w:rPr>
                <w:color w:val="auto"/>
                <w:lang w:val="en-US" w:eastAsia="en-US"/>
              </w:rPr>
              <w:t>in</w:t>
            </w:r>
            <w:r w:rsidRPr="00AC6DA9">
              <w:rPr>
                <w:color w:val="auto"/>
                <w:spacing w:val="-4"/>
                <w:lang w:val="en-US" w:eastAsia="en-US"/>
              </w:rPr>
              <w:t xml:space="preserve"> </w:t>
            </w:r>
            <w:r w:rsidRPr="00AC6DA9">
              <w:rPr>
                <w:color w:val="auto"/>
                <w:lang w:val="en-US" w:eastAsia="en-US"/>
              </w:rPr>
              <w:t>a</w:t>
            </w:r>
            <w:r w:rsidRPr="00AC6DA9">
              <w:rPr>
                <w:color w:val="auto"/>
                <w:spacing w:val="-4"/>
                <w:lang w:val="en-US" w:eastAsia="en-US"/>
              </w:rPr>
              <w:t xml:space="preserve"> </w:t>
            </w:r>
            <w:r w:rsidRPr="00AC6DA9">
              <w:rPr>
                <w:color w:val="auto"/>
                <w:lang w:val="en-US" w:eastAsia="en-US"/>
              </w:rPr>
              <w:t>group)</w:t>
            </w:r>
          </w:p>
          <w:p w14:paraId="46EB2DD8" w14:textId="77777777" w:rsidR="00AC6DA9" w:rsidRPr="00AC6DA9" w:rsidRDefault="00AC6DA9" w:rsidP="007F6F57">
            <w:pPr>
              <w:widowControl w:val="0"/>
              <w:numPr>
                <w:ilvl w:val="0"/>
                <w:numId w:val="330"/>
              </w:numPr>
              <w:tabs>
                <w:tab w:val="left" w:pos="336"/>
              </w:tabs>
              <w:autoSpaceDE w:val="0"/>
              <w:autoSpaceDN w:val="0"/>
              <w:spacing w:after="0" w:line="240" w:lineRule="auto"/>
              <w:ind w:right="615" w:firstLine="0"/>
              <w:jc w:val="left"/>
              <w:rPr>
                <w:color w:val="auto"/>
                <w:lang w:val="en-US" w:eastAsia="en-US"/>
              </w:rPr>
            </w:pPr>
            <w:r w:rsidRPr="00AC6DA9">
              <w:rPr>
                <w:color w:val="auto"/>
                <w:lang w:val="en-US" w:eastAsia="en-US"/>
              </w:rPr>
              <w:t>pass the written midterm exam</w:t>
            </w:r>
          </w:p>
          <w:p w14:paraId="474A8325" w14:textId="77777777" w:rsidR="00AC6DA9" w:rsidRPr="00AC6DA9" w:rsidRDefault="00AC6DA9" w:rsidP="007F6F57">
            <w:pPr>
              <w:widowControl w:val="0"/>
              <w:numPr>
                <w:ilvl w:val="0"/>
                <w:numId w:val="330"/>
              </w:numPr>
              <w:tabs>
                <w:tab w:val="left" w:pos="336"/>
              </w:tabs>
              <w:autoSpaceDE w:val="0"/>
              <w:autoSpaceDN w:val="0"/>
              <w:spacing w:before="1" w:after="0" w:line="240" w:lineRule="auto"/>
              <w:ind w:left="336" w:right="0" w:hanging="193"/>
              <w:jc w:val="left"/>
              <w:rPr>
                <w:color w:val="auto"/>
                <w:lang w:val="en-US" w:eastAsia="en-US"/>
              </w:rPr>
            </w:pPr>
            <w:r w:rsidRPr="00AC6DA9">
              <w:rPr>
                <w:color w:val="auto"/>
                <w:lang w:val="en-US" w:eastAsia="en-US"/>
              </w:rPr>
              <w:t>pass</w:t>
            </w:r>
            <w:r w:rsidRPr="00AC6DA9">
              <w:rPr>
                <w:color w:val="auto"/>
                <w:spacing w:val="-7"/>
                <w:lang w:val="en-US" w:eastAsia="en-US"/>
              </w:rPr>
              <w:t xml:space="preserve"> </w:t>
            </w:r>
            <w:r w:rsidRPr="00AC6DA9">
              <w:rPr>
                <w:color w:val="auto"/>
                <w:lang w:val="en-US" w:eastAsia="en-US"/>
              </w:rPr>
              <w:t>the</w:t>
            </w:r>
            <w:r w:rsidRPr="00AC6DA9">
              <w:rPr>
                <w:color w:val="auto"/>
                <w:spacing w:val="-6"/>
                <w:lang w:val="en-US" w:eastAsia="en-US"/>
              </w:rPr>
              <w:t xml:space="preserve"> </w:t>
            </w:r>
            <w:r w:rsidRPr="00AC6DA9">
              <w:rPr>
                <w:color w:val="auto"/>
                <w:lang w:val="en-US" w:eastAsia="en-US"/>
              </w:rPr>
              <w:t>oral</w:t>
            </w:r>
            <w:r w:rsidRPr="00AC6DA9">
              <w:rPr>
                <w:color w:val="auto"/>
                <w:spacing w:val="-3"/>
                <w:lang w:val="en-US" w:eastAsia="en-US"/>
              </w:rPr>
              <w:t xml:space="preserve"> </w:t>
            </w:r>
            <w:r w:rsidRPr="00AC6DA9">
              <w:rPr>
                <w:color w:val="auto"/>
                <w:spacing w:val="-4"/>
                <w:lang w:val="en-US" w:eastAsia="en-US"/>
              </w:rPr>
              <w:t>exam.</w:t>
            </w:r>
          </w:p>
          <w:p w14:paraId="10960DD1" w14:textId="5E368B1D" w:rsidR="00AC6DA9" w:rsidRPr="00AC6DA9" w:rsidRDefault="00AC6DA9" w:rsidP="00AC6DA9">
            <w:pPr>
              <w:widowControl w:val="0"/>
              <w:autoSpaceDE w:val="0"/>
              <w:autoSpaceDN w:val="0"/>
              <w:spacing w:before="1" w:after="0" w:line="240" w:lineRule="auto"/>
              <w:ind w:left="143" w:right="158" w:firstLine="0"/>
              <w:jc w:val="left"/>
              <w:rPr>
                <w:color w:val="auto"/>
                <w:lang w:val="en-US" w:eastAsia="en-US"/>
              </w:rPr>
            </w:pPr>
            <w:r w:rsidRPr="00AC6DA9">
              <w:rPr>
                <w:color w:val="auto"/>
                <w:lang w:val="en-US" w:eastAsia="en-US"/>
              </w:rPr>
              <w:t xml:space="preserve">Note: </w:t>
            </w:r>
            <w:r w:rsidR="002A3F07">
              <w:rPr>
                <w:color w:val="auto"/>
                <w:lang w:val="en-US" w:eastAsia="en-US"/>
              </w:rPr>
              <w:t>S</w:t>
            </w:r>
            <w:r w:rsidRPr="00AC6DA9">
              <w:rPr>
                <w:color w:val="auto"/>
                <w:lang w:val="en-US" w:eastAsia="en-US"/>
              </w:rPr>
              <w:t>tudent</w:t>
            </w:r>
            <w:r w:rsidR="002A3F07">
              <w:rPr>
                <w:color w:val="auto"/>
                <w:lang w:val="en-US" w:eastAsia="en-US"/>
              </w:rPr>
              <w:t>s</w:t>
            </w:r>
            <w:r w:rsidRPr="00AC6DA9">
              <w:rPr>
                <w:color w:val="auto"/>
                <w:lang w:val="en-US" w:eastAsia="en-US"/>
              </w:rPr>
              <w:t xml:space="preserve"> should write and present the</w:t>
            </w:r>
            <w:r w:rsidRPr="00AC6DA9">
              <w:rPr>
                <w:color w:val="auto"/>
                <w:spacing w:val="1"/>
                <w:lang w:val="en-US" w:eastAsia="en-US"/>
              </w:rPr>
              <w:t xml:space="preserve"> </w:t>
            </w:r>
            <w:r w:rsidRPr="00AC6DA9">
              <w:rPr>
                <w:color w:val="auto"/>
                <w:lang w:val="en-US" w:eastAsia="en-US"/>
              </w:rPr>
              <w:t xml:space="preserve">seminar paper and pass the midterm test within the given deadline. If </w:t>
            </w:r>
            <w:r w:rsidR="002A3F07">
              <w:rPr>
                <w:color w:val="auto"/>
                <w:lang w:val="en-US" w:eastAsia="en-US"/>
              </w:rPr>
              <w:t>they do</w:t>
            </w:r>
            <w:r w:rsidRPr="00AC6DA9">
              <w:rPr>
                <w:color w:val="auto"/>
                <w:lang w:val="en-US" w:eastAsia="en-US"/>
              </w:rPr>
              <w:t xml:space="preserve"> not </w:t>
            </w:r>
            <w:r w:rsidR="002A3F07">
              <w:rPr>
                <w:color w:val="auto"/>
                <w:lang w:val="en-US" w:eastAsia="en-US"/>
              </w:rPr>
              <w:t>fulfil</w:t>
            </w:r>
            <w:r w:rsidRPr="00AC6DA9">
              <w:rPr>
                <w:color w:val="auto"/>
                <w:lang w:val="en-US" w:eastAsia="en-US"/>
              </w:rPr>
              <w:t xml:space="preserve"> obligations</w:t>
            </w:r>
            <w:r w:rsidRPr="00AC6DA9">
              <w:rPr>
                <w:color w:val="auto"/>
                <w:spacing w:val="-4"/>
                <w:lang w:val="en-US" w:eastAsia="en-US"/>
              </w:rPr>
              <w:t xml:space="preserve"> </w:t>
            </w:r>
            <w:r w:rsidRPr="00AC6DA9">
              <w:rPr>
                <w:color w:val="auto"/>
                <w:lang w:val="en-US" w:eastAsia="en-US"/>
              </w:rPr>
              <w:t>by</w:t>
            </w:r>
            <w:r w:rsidRPr="00AC6DA9">
              <w:rPr>
                <w:color w:val="auto"/>
                <w:spacing w:val="-2"/>
                <w:lang w:val="en-US" w:eastAsia="en-US"/>
              </w:rPr>
              <w:t xml:space="preserve"> </w:t>
            </w:r>
            <w:r w:rsidRPr="00AC6DA9">
              <w:rPr>
                <w:color w:val="auto"/>
                <w:lang w:val="en-US" w:eastAsia="en-US"/>
              </w:rPr>
              <w:t>the</w:t>
            </w:r>
            <w:r w:rsidRPr="00AC6DA9">
              <w:rPr>
                <w:color w:val="auto"/>
                <w:spacing w:val="-5"/>
                <w:lang w:val="en-US" w:eastAsia="en-US"/>
              </w:rPr>
              <w:t xml:space="preserve"> </w:t>
            </w:r>
            <w:r w:rsidRPr="00AC6DA9">
              <w:rPr>
                <w:color w:val="auto"/>
                <w:lang w:val="en-US" w:eastAsia="en-US"/>
              </w:rPr>
              <w:t>given</w:t>
            </w:r>
            <w:r w:rsidRPr="00AC6DA9">
              <w:rPr>
                <w:color w:val="auto"/>
                <w:spacing w:val="-3"/>
                <w:lang w:val="en-US" w:eastAsia="en-US"/>
              </w:rPr>
              <w:t xml:space="preserve"> </w:t>
            </w:r>
            <w:r w:rsidRPr="00AC6DA9">
              <w:rPr>
                <w:color w:val="auto"/>
                <w:lang w:val="en-US" w:eastAsia="en-US"/>
              </w:rPr>
              <w:t>deadline,</w:t>
            </w:r>
            <w:r w:rsidRPr="00AC6DA9">
              <w:rPr>
                <w:color w:val="auto"/>
                <w:spacing w:val="-2"/>
                <w:lang w:val="en-US" w:eastAsia="en-US"/>
              </w:rPr>
              <w:t xml:space="preserve"> </w:t>
            </w:r>
            <w:r w:rsidRPr="00AC6DA9">
              <w:rPr>
                <w:color w:val="auto"/>
                <w:lang w:val="en-US" w:eastAsia="en-US"/>
              </w:rPr>
              <w:t>the</w:t>
            </w:r>
            <w:r w:rsidR="002A3F07">
              <w:rPr>
                <w:color w:val="auto"/>
                <w:lang w:val="en-US" w:eastAsia="en-US"/>
              </w:rPr>
              <w:t>y</w:t>
            </w:r>
            <w:r w:rsidRPr="00AC6DA9">
              <w:rPr>
                <w:color w:val="auto"/>
                <w:spacing w:val="-5"/>
                <w:lang w:val="en-US" w:eastAsia="en-US"/>
              </w:rPr>
              <w:t xml:space="preserve"> </w:t>
            </w:r>
            <w:r w:rsidRPr="00AC6DA9">
              <w:rPr>
                <w:color w:val="auto"/>
                <w:lang w:val="en-US" w:eastAsia="en-US"/>
              </w:rPr>
              <w:t>lose</w:t>
            </w:r>
            <w:r w:rsidRPr="00AC6DA9">
              <w:rPr>
                <w:color w:val="auto"/>
                <w:spacing w:val="-4"/>
                <w:lang w:val="en-US" w:eastAsia="en-US"/>
              </w:rPr>
              <w:t xml:space="preserve"> </w:t>
            </w:r>
            <w:r w:rsidRPr="00AC6DA9">
              <w:rPr>
                <w:color w:val="auto"/>
                <w:lang w:val="en-US" w:eastAsia="en-US"/>
              </w:rPr>
              <w:t>the</w:t>
            </w:r>
            <w:r w:rsidRPr="00AC6DA9">
              <w:rPr>
                <w:color w:val="auto"/>
                <w:spacing w:val="-5"/>
                <w:lang w:val="en-US" w:eastAsia="en-US"/>
              </w:rPr>
              <w:t xml:space="preserve"> </w:t>
            </w:r>
            <w:r w:rsidRPr="00AC6DA9">
              <w:rPr>
                <w:color w:val="auto"/>
                <w:lang w:val="en-US" w:eastAsia="en-US"/>
              </w:rPr>
              <w:t>right</w:t>
            </w:r>
            <w:r w:rsidRPr="00AC6DA9">
              <w:rPr>
                <w:color w:val="auto"/>
                <w:spacing w:val="-2"/>
                <w:lang w:val="en-US" w:eastAsia="en-US"/>
              </w:rPr>
              <w:t xml:space="preserve"> </w:t>
            </w:r>
            <w:r w:rsidRPr="00AC6DA9">
              <w:rPr>
                <w:color w:val="auto"/>
                <w:lang w:val="en-US" w:eastAsia="en-US"/>
              </w:rPr>
              <w:t>to</w:t>
            </w:r>
            <w:r w:rsidRPr="00AC6DA9">
              <w:rPr>
                <w:color w:val="auto"/>
                <w:spacing w:val="-5"/>
                <w:lang w:val="en-US" w:eastAsia="en-US"/>
              </w:rPr>
              <w:t xml:space="preserve"> </w:t>
            </w:r>
            <w:r w:rsidRPr="00AC6DA9">
              <w:rPr>
                <w:color w:val="auto"/>
                <w:lang w:val="en-US" w:eastAsia="en-US"/>
              </w:rPr>
              <w:t>ECTS</w:t>
            </w:r>
            <w:r w:rsidRPr="00AC6DA9">
              <w:rPr>
                <w:color w:val="auto"/>
                <w:spacing w:val="-3"/>
                <w:lang w:val="en-US" w:eastAsia="en-US"/>
              </w:rPr>
              <w:t xml:space="preserve"> </w:t>
            </w:r>
            <w:r w:rsidR="002A3F07">
              <w:rPr>
                <w:color w:val="auto"/>
                <w:lang w:val="en-US" w:eastAsia="en-US"/>
              </w:rPr>
              <w:t>credits</w:t>
            </w:r>
            <w:r w:rsidRPr="00AC6DA9">
              <w:rPr>
                <w:color w:val="auto"/>
                <w:spacing w:val="-1"/>
                <w:lang w:val="en-US" w:eastAsia="en-US"/>
              </w:rPr>
              <w:t xml:space="preserve"> </w:t>
            </w:r>
            <w:r w:rsidRPr="00AC6DA9">
              <w:rPr>
                <w:color w:val="auto"/>
                <w:lang w:val="en-US" w:eastAsia="en-US"/>
              </w:rPr>
              <w:t>in that</w:t>
            </w:r>
            <w:r w:rsidRPr="00AC6DA9">
              <w:rPr>
                <w:color w:val="auto"/>
                <w:spacing w:val="-1"/>
                <w:lang w:val="en-US" w:eastAsia="en-US"/>
              </w:rPr>
              <w:t xml:space="preserve"> </w:t>
            </w:r>
            <w:r w:rsidRPr="00AC6DA9">
              <w:rPr>
                <w:color w:val="auto"/>
                <w:lang w:val="en-US" w:eastAsia="en-US"/>
              </w:rPr>
              <w:t>academic year. Deadlines are fully respected in this course.</w:t>
            </w:r>
          </w:p>
        </w:tc>
      </w:tr>
      <w:tr w:rsidR="00AC6DA9" w:rsidRPr="00AC6DA9" w14:paraId="7F4D19D2" w14:textId="77777777" w:rsidTr="00A605BD">
        <w:trPr>
          <w:trHeight w:val="611"/>
        </w:trPr>
        <w:tc>
          <w:tcPr>
            <w:tcW w:w="2586" w:type="dxa"/>
            <w:shd w:val="clear" w:color="auto" w:fill="F3F3F3"/>
          </w:tcPr>
          <w:p w14:paraId="04ED93D3" w14:textId="77777777" w:rsidR="00AC6DA9" w:rsidRPr="00AC6DA9" w:rsidRDefault="00AC6DA9" w:rsidP="00AC6DA9">
            <w:pPr>
              <w:widowControl w:val="0"/>
              <w:autoSpaceDE w:val="0"/>
              <w:autoSpaceDN w:val="0"/>
              <w:spacing w:before="71" w:after="0" w:line="240" w:lineRule="auto"/>
              <w:ind w:left="146" w:right="0" w:firstLine="0"/>
              <w:jc w:val="left"/>
              <w:rPr>
                <w:color w:val="auto"/>
                <w:lang w:val="en-US" w:eastAsia="en-US"/>
              </w:rPr>
            </w:pPr>
            <w:r w:rsidRPr="00AC6DA9">
              <w:rPr>
                <w:color w:val="auto"/>
                <w:lang w:val="en-US" w:eastAsia="en-US"/>
              </w:rPr>
              <w:t>Mid-term</w:t>
            </w:r>
            <w:r w:rsidRPr="00AC6DA9">
              <w:rPr>
                <w:color w:val="auto"/>
                <w:spacing w:val="-12"/>
                <w:lang w:val="en-US" w:eastAsia="en-US"/>
              </w:rPr>
              <w:t xml:space="preserve"> </w:t>
            </w:r>
            <w:r w:rsidRPr="00AC6DA9">
              <w:rPr>
                <w:color w:val="auto"/>
                <w:lang w:val="en-US" w:eastAsia="en-US"/>
              </w:rPr>
              <w:t>and</w:t>
            </w:r>
            <w:r w:rsidRPr="00AC6DA9">
              <w:rPr>
                <w:color w:val="auto"/>
                <w:spacing w:val="-11"/>
                <w:lang w:val="en-US" w:eastAsia="en-US"/>
              </w:rPr>
              <w:t xml:space="preserve"> </w:t>
            </w:r>
            <w:r w:rsidRPr="00AC6DA9">
              <w:rPr>
                <w:color w:val="auto"/>
                <w:lang w:val="en-US" w:eastAsia="en-US"/>
              </w:rPr>
              <w:t>final</w:t>
            </w:r>
            <w:r w:rsidRPr="00AC6DA9">
              <w:rPr>
                <w:color w:val="auto"/>
                <w:spacing w:val="-11"/>
                <w:lang w:val="en-US" w:eastAsia="en-US"/>
              </w:rPr>
              <w:t xml:space="preserve"> </w:t>
            </w:r>
            <w:r w:rsidRPr="00AC6DA9">
              <w:rPr>
                <w:color w:val="auto"/>
                <w:lang w:val="en-US" w:eastAsia="en-US"/>
              </w:rPr>
              <w:t xml:space="preserve">exam </w:t>
            </w:r>
            <w:r w:rsidRPr="00AC6DA9">
              <w:rPr>
                <w:color w:val="auto"/>
                <w:spacing w:val="-4"/>
                <w:lang w:val="en-US" w:eastAsia="en-US"/>
              </w:rPr>
              <w:t>term</w:t>
            </w:r>
          </w:p>
        </w:tc>
        <w:tc>
          <w:tcPr>
            <w:tcW w:w="6737" w:type="dxa"/>
            <w:gridSpan w:val="5"/>
          </w:tcPr>
          <w:p w14:paraId="294CB875" w14:textId="116B714D" w:rsidR="00AC6DA9" w:rsidRPr="00AC6DA9" w:rsidRDefault="00AC6DA9" w:rsidP="00AC6DA9">
            <w:pPr>
              <w:widowControl w:val="0"/>
              <w:autoSpaceDE w:val="0"/>
              <w:autoSpaceDN w:val="0"/>
              <w:spacing w:before="71" w:after="0" w:line="240" w:lineRule="auto"/>
              <w:ind w:left="143" w:right="0" w:firstLine="0"/>
              <w:jc w:val="left"/>
              <w:rPr>
                <w:color w:val="auto"/>
                <w:lang w:val="en-US" w:eastAsia="en-US"/>
              </w:rPr>
            </w:pPr>
            <w:r w:rsidRPr="00AC6DA9">
              <w:rPr>
                <w:color w:val="auto"/>
                <w:lang w:val="en-US" w:eastAsia="en-US"/>
              </w:rPr>
              <w:t>Exam</w:t>
            </w:r>
            <w:r w:rsidRPr="00AC6DA9">
              <w:rPr>
                <w:color w:val="auto"/>
                <w:spacing w:val="-6"/>
                <w:lang w:val="en-US" w:eastAsia="en-US"/>
              </w:rPr>
              <w:t xml:space="preserve"> </w:t>
            </w:r>
            <w:r w:rsidRPr="00AC6DA9">
              <w:rPr>
                <w:color w:val="auto"/>
                <w:lang w:val="en-US" w:eastAsia="en-US"/>
              </w:rPr>
              <w:t>dates</w:t>
            </w:r>
            <w:r w:rsidRPr="00AC6DA9">
              <w:rPr>
                <w:color w:val="auto"/>
                <w:spacing w:val="-2"/>
                <w:lang w:val="en-US" w:eastAsia="en-US"/>
              </w:rPr>
              <w:t xml:space="preserve"> </w:t>
            </w:r>
            <w:r w:rsidRPr="00AC6DA9">
              <w:rPr>
                <w:color w:val="auto"/>
                <w:lang w:val="en-US" w:eastAsia="en-US"/>
              </w:rPr>
              <w:t>are</w:t>
            </w:r>
            <w:r w:rsidRPr="00AC6DA9">
              <w:rPr>
                <w:color w:val="auto"/>
                <w:spacing w:val="-4"/>
                <w:lang w:val="en-US" w:eastAsia="en-US"/>
              </w:rPr>
              <w:t xml:space="preserve"> </w:t>
            </w:r>
            <w:r w:rsidRPr="00AC6DA9">
              <w:rPr>
                <w:color w:val="auto"/>
                <w:lang w:val="en-US" w:eastAsia="en-US"/>
              </w:rPr>
              <w:t>defined</w:t>
            </w:r>
            <w:r w:rsidRPr="00AC6DA9">
              <w:rPr>
                <w:color w:val="auto"/>
                <w:spacing w:val="-3"/>
                <w:lang w:val="en-US" w:eastAsia="en-US"/>
              </w:rPr>
              <w:t xml:space="preserve"> </w:t>
            </w:r>
            <w:r w:rsidRPr="00AC6DA9">
              <w:rPr>
                <w:color w:val="auto"/>
                <w:lang w:val="en-US" w:eastAsia="en-US"/>
              </w:rPr>
              <w:t>at</w:t>
            </w:r>
            <w:r w:rsidRPr="00AC6DA9">
              <w:rPr>
                <w:color w:val="auto"/>
                <w:spacing w:val="-6"/>
                <w:lang w:val="en-US" w:eastAsia="en-US"/>
              </w:rPr>
              <w:t xml:space="preserve"> </w:t>
            </w:r>
            <w:r w:rsidRPr="00AC6DA9">
              <w:rPr>
                <w:color w:val="auto"/>
                <w:lang w:val="en-US" w:eastAsia="en-US"/>
              </w:rPr>
              <w:t>the</w:t>
            </w:r>
            <w:r w:rsidRPr="00AC6DA9">
              <w:rPr>
                <w:color w:val="auto"/>
                <w:spacing w:val="-4"/>
                <w:lang w:val="en-US" w:eastAsia="en-US"/>
              </w:rPr>
              <w:t xml:space="preserve"> </w:t>
            </w:r>
            <w:r w:rsidRPr="00AC6DA9">
              <w:rPr>
                <w:color w:val="auto"/>
                <w:lang w:val="en-US" w:eastAsia="en-US"/>
              </w:rPr>
              <w:t>beginning</w:t>
            </w:r>
            <w:r w:rsidRPr="00AC6DA9">
              <w:rPr>
                <w:color w:val="auto"/>
                <w:spacing w:val="-3"/>
                <w:lang w:val="en-US" w:eastAsia="en-US"/>
              </w:rPr>
              <w:t xml:space="preserve"> </w:t>
            </w:r>
            <w:r w:rsidRPr="00AC6DA9">
              <w:rPr>
                <w:color w:val="auto"/>
                <w:lang w:val="en-US" w:eastAsia="en-US"/>
              </w:rPr>
              <w:t>of</w:t>
            </w:r>
            <w:r w:rsidRPr="00AC6DA9">
              <w:rPr>
                <w:color w:val="auto"/>
                <w:spacing w:val="-4"/>
                <w:lang w:val="en-US" w:eastAsia="en-US"/>
              </w:rPr>
              <w:t xml:space="preserve"> </w:t>
            </w:r>
            <w:r w:rsidRPr="00AC6DA9">
              <w:rPr>
                <w:color w:val="auto"/>
                <w:lang w:val="en-US" w:eastAsia="en-US"/>
              </w:rPr>
              <w:t>the</w:t>
            </w:r>
            <w:r w:rsidRPr="00AC6DA9">
              <w:rPr>
                <w:color w:val="auto"/>
                <w:spacing w:val="-4"/>
                <w:lang w:val="en-US" w:eastAsia="en-US"/>
              </w:rPr>
              <w:t xml:space="preserve"> </w:t>
            </w:r>
            <w:r w:rsidRPr="00AC6DA9">
              <w:rPr>
                <w:color w:val="auto"/>
                <w:lang w:val="en-US" w:eastAsia="en-US"/>
              </w:rPr>
              <w:t>academic</w:t>
            </w:r>
            <w:r w:rsidRPr="00AC6DA9">
              <w:rPr>
                <w:color w:val="auto"/>
                <w:spacing w:val="-3"/>
                <w:lang w:val="en-US" w:eastAsia="en-US"/>
              </w:rPr>
              <w:t xml:space="preserve"> </w:t>
            </w:r>
            <w:r w:rsidRPr="00AC6DA9">
              <w:rPr>
                <w:color w:val="auto"/>
                <w:lang w:val="en-US" w:eastAsia="en-US"/>
              </w:rPr>
              <w:t>year</w:t>
            </w:r>
            <w:r w:rsidRPr="00AC6DA9">
              <w:rPr>
                <w:color w:val="auto"/>
                <w:spacing w:val="-6"/>
                <w:lang w:val="en-US" w:eastAsia="en-US"/>
              </w:rPr>
              <w:t xml:space="preserve"> </w:t>
            </w:r>
            <w:r w:rsidRPr="00AC6DA9">
              <w:rPr>
                <w:color w:val="auto"/>
                <w:lang w:val="en-US" w:eastAsia="en-US"/>
              </w:rPr>
              <w:t>and published on the University web pages and in the ISVU.</w:t>
            </w:r>
          </w:p>
        </w:tc>
      </w:tr>
      <w:tr w:rsidR="00AC6DA9" w:rsidRPr="00AC6DA9" w14:paraId="429F6B51" w14:textId="77777777" w:rsidTr="00A605BD">
        <w:trPr>
          <w:trHeight w:val="2724"/>
        </w:trPr>
        <w:tc>
          <w:tcPr>
            <w:tcW w:w="2586" w:type="dxa"/>
            <w:shd w:val="clear" w:color="auto" w:fill="F3F3F3"/>
          </w:tcPr>
          <w:p w14:paraId="4BE48BC5" w14:textId="77777777" w:rsidR="00AC6DA9" w:rsidRPr="00AC6DA9" w:rsidRDefault="00AC6DA9" w:rsidP="00AC6DA9">
            <w:pPr>
              <w:widowControl w:val="0"/>
              <w:autoSpaceDE w:val="0"/>
              <w:autoSpaceDN w:val="0"/>
              <w:spacing w:after="0" w:line="240" w:lineRule="auto"/>
              <w:ind w:left="0" w:right="0" w:firstLine="0"/>
              <w:jc w:val="left"/>
              <w:rPr>
                <w:color w:val="auto"/>
                <w:lang w:val="en-US" w:eastAsia="en-US"/>
              </w:rPr>
            </w:pPr>
          </w:p>
          <w:p w14:paraId="19D2CF6C" w14:textId="77777777" w:rsidR="00AC6DA9" w:rsidRPr="00AC6DA9" w:rsidRDefault="00AC6DA9" w:rsidP="00AC6DA9">
            <w:pPr>
              <w:widowControl w:val="0"/>
              <w:autoSpaceDE w:val="0"/>
              <w:autoSpaceDN w:val="0"/>
              <w:spacing w:after="0" w:line="240" w:lineRule="auto"/>
              <w:ind w:left="0" w:right="0" w:firstLine="0"/>
              <w:jc w:val="left"/>
              <w:rPr>
                <w:color w:val="auto"/>
                <w:lang w:val="en-US" w:eastAsia="en-US"/>
              </w:rPr>
            </w:pPr>
          </w:p>
          <w:p w14:paraId="476C2751" w14:textId="77777777" w:rsidR="00AC6DA9" w:rsidRPr="00AC6DA9" w:rsidRDefault="00AC6DA9" w:rsidP="00AC6DA9">
            <w:pPr>
              <w:widowControl w:val="0"/>
              <w:autoSpaceDE w:val="0"/>
              <w:autoSpaceDN w:val="0"/>
              <w:spacing w:after="0" w:line="240" w:lineRule="auto"/>
              <w:ind w:left="0" w:right="0" w:firstLine="0"/>
              <w:jc w:val="left"/>
              <w:rPr>
                <w:color w:val="auto"/>
                <w:lang w:val="en-US" w:eastAsia="en-US"/>
              </w:rPr>
            </w:pPr>
          </w:p>
          <w:p w14:paraId="1B2D3A66" w14:textId="77777777" w:rsidR="00AC6DA9" w:rsidRPr="00AC6DA9" w:rsidRDefault="00AC6DA9" w:rsidP="00AC6DA9">
            <w:pPr>
              <w:widowControl w:val="0"/>
              <w:autoSpaceDE w:val="0"/>
              <w:autoSpaceDN w:val="0"/>
              <w:spacing w:before="189" w:after="0" w:line="240" w:lineRule="auto"/>
              <w:ind w:left="0" w:right="0" w:firstLine="0"/>
              <w:jc w:val="left"/>
              <w:rPr>
                <w:color w:val="auto"/>
                <w:lang w:val="en-US" w:eastAsia="en-US"/>
              </w:rPr>
            </w:pPr>
          </w:p>
          <w:p w14:paraId="31262B14" w14:textId="77777777" w:rsidR="00AC6DA9" w:rsidRPr="00AC6DA9" w:rsidRDefault="00AC6DA9" w:rsidP="00AC6DA9">
            <w:pPr>
              <w:widowControl w:val="0"/>
              <w:autoSpaceDE w:val="0"/>
              <w:autoSpaceDN w:val="0"/>
              <w:spacing w:before="1" w:after="0" w:line="240" w:lineRule="auto"/>
              <w:ind w:left="146" w:right="350" w:firstLine="0"/>
              <w:jc w:val="left"/>
              <w:rPr>
                <w:color w:val="auto"/>
                <w:lang w:val="en-US" w:eastAsia="en-US"/>
              </w:rPr>
            </w:pPr>
            <w:r w:rsidRPr="00AC6DA9">
              <w:rPr>
                <w:color w:val="auto"/>
                <w:lang w:val="en-US" w:eastAsia="en-US"/>
              </w:rPr>
              <w:t>Additional</w:t>
            </w:r>
            <w:r w:rsidRPr="00AC6DA9">
              <w:rPr>
                <w:color w:val="auto"/>
                <w:spacing w:val="-12"/>
                <w:lang w:val="en-US" w:eastAsia="en-US"/>
              </w:rPr>
              <w:t xml:space="preserve"> </w:t>
            </w:r>
            <w:r w:rsidRPr="00AC6DA9">
              <w:rPr>
                <w:color w:val="auto"/>
                <w:lang w:val="en-US" w:eastAsia="en-US"/>
              </w:rPr>
              <w:t>information on the course</w:t>
            </w:r>
          </w:p>
        </w:tc>
        <w:tc>
          <w:tcPr>
            <w:tcW w:w="6737" w:type="dxa"/>
            <w:gridSpan w:val="5"/>
          </w:tcPr>
          <w:p w14:paraId="204F77CF" w14:textId="77777777" w:rsidR="00AC6DA9" w:rsidRPr="00AC6DA9" w:rsidRDefault="00AC6DA9" w:rsidP="00CF08FA">
            <w:pPr>
              <w:widowControl w:val="0"/>
              <w:autoSpaceDE w:val="0"/>
              <w:autoSpaceDN w:val="0"/>
              <w:spacing w:after="0" w:line="240" w:lineRule="auto"/>
              <w:ind w:left="144" w:right="158" w:firstLine="0"/>
              <w:jc w:val="left"/>
              <w:rPr>
                <w:color w:val="auto"/>
                <w:lang w:val="en-US" w:eastAsia="en-US"/>
              </w:rPr>
            </w:pPr>
            <w:r w:rsidRPr="00AC6DA9">
              <w:rPr>
                <w:color w:val="auto"/>
                <w:lang w:val="en-US" w:eastAsia="en-US"/>
              </w:rPr>
              <w:t>The</w:t>
            </w:r>
            <w:r w:rsidRPr="00AC6DA9">
              <w:rPr>
                <w:color w:val="auto"/>
                <w:spacing w:val="-5"/>
                <w:lang w:val="en-US" w:eastAsia="en-US"/>
              </w:rPr>
              <w:t xml:space="preserve"> </w:t>
            </w:r>
            <w:r w:rsidRPr="00AC6DA9">
              <w:rPr>
                <w:color w:val="auto"/>
                <w:lang w:val="en-US" w:eastAsia="en-US"/>
              </w:rPr>
              <w:t>teaching</w:t>
            </w:r>
            <w:r w:rsidRPr="00AC6DA9">
              <w:rPr>
                <w:color w:val="auto"/>
                <w:spacing w:val="-6"/>
                <w:lang w:val="en-US" w:eastAsia="en-US"/>
              </w:rPr>
              <w:t xml:space="preserve"> </w:t>
            </w:r>
            <w:r w:rsidRPr="00AC6DA9">
              <w:rPr>
                <w:color w:val="auto"/>
                <w:lang w:val="en-US" w:eastAsia="en-US"/>
              </w:rPr>
              <w:t>will</w:t>
            </w:r>
            <w:r w:rsidRPr="00AC6DA9">
              <w:rPr>
                <w:color w:val="auto"/>
                <w:spacing w:val="-5"/>
                <w:lang w:val="en-US" w:eastAsia="en-US"/>
              </w:rPr>
              <w:t xml:space="preserve"> </w:t>
            </w:r>
            <w:r w:rsidRPr="00AC6DA9">
              <w:rPr>
                <w:color w:val="auto"/>
                <w:lang w:val="en-US" w:eastAsia="en-US"/>
              </w:rPr>
              <w:t>take</w:t>
            </w:r>
            <w:r w:rsidRPr="00AC6DA9">
              <w:rPr>
                <w:color w:val="auto"/>
                <w:spacing w:val="-7"/>
                <w:lang w:val="en-US" w:eastAsia="en-US"/>
              </w:rPr>
              <w:t xml:space="preserve"> </w:t>
            </w:r>
            <w:r w:rsidRPr="00AC6DA9">
              <w:rPr>
                <w:color w:val="auto"/>
                <w:lang w:val="en-US" w:eastAsia="en-US"/>
              </w:rPr>
              <w:t>place</w:t>
            </w:r>
            <w:r w:rsidRPr="00AC6DA9">
              <w:rPr>
                <w:color w:val="auto"/>
                <w:spacing w:val="-5"/>
                <w:lang w:val="en-US" w:eastAsia="en-US"/>
              </w:rPr>
              <w:t xml:space="preserve"> </w:t>
            </w:r>
            <w:r w:rsidRPr="00AC6DA9">
              <w:rPr>
                <w:color w:val="auto"/>
                <w:lang w:val="en-US" w:eastAsia="en-US"/>
              </w:rPr>
              <w:t>through</w:t>
            </w:r>
            <w:r w:rsidRPr="00AC6DA9">
              <w:rPr>
                <w:color w:val="auto"/>
                <w:spacing w:val="-6"/>
                <w:lang w:val="en-US" w:eastAsia="en-US"/>
              </w:rPr>
              <w:t xml:space="preserve"> </w:t>
            </w:r>
            <w:r w:rsidRPr="00AC6DA9">
              <w:rPr>
                <w:color w:val="auto"/>
                <w:lang w:val="en-US" w:eastAsia="en-US"/>
              </w:rPr>
              <w:t>lessons,</w:t>
            </w:r>
            <w:r w:rsidRPr="00AC6DA9">
              <w:rPr>
                <w:color w:val="auto"/>
                <w:spacing w:val="-4"/>
                <w:lang w:val="en-US" w:eastAsia="en-US"/>
              </w:rPr>
              <w:t xml:space="preserve"> </w:t>
            </w:r>
            <w:r w:rsidRPr="00AC6DA9">
              <w:rPr>
                <w:color w:val="auto"/>
                <w:lang w:val="en-US" w:eastAsia="en-US"/>
              </w:rPr>
              <w:t>exercises</w:t>
            </w:r>
            <w:r w:rsidRPr="00AC6DA9">
              <w:rPr>
                <w:color w:val="auto"/>
                <w:spacing w:val="-6"/>
                <w:lang w:val="en-US" w:eastAsia="en-US"/>
              </w:rPr>
              <w:t xml:space="preserve"> </w:t>
            </w:r>
            <w:r w:rsidRPr="00AC6DA9">
              <w:rPr>
                <w:color w:val="auto"/>
                <w:lang w:val="en-US" w:eastAsia="en-US"/>
              </w:rPr>
              <w:t>and</w:t>
            </w:r>
            <w:r w:rsidRPr="00AC6DA9">
              <w:rPr>
                <w:color w:val="auto"/>
                <w:spacing w:val="-6"/>
                <w:lang w:val="en-US" w:eastAsia="en-US"/>
              </w:rPr>
              <w:t xml:space="preserve"> </w:t>
            </w:r>
            <w:r w:rsidRPr="00AC6DA9">
              <w:rPr>
                <w:color w:val="auto"/>
                <w:lang w:val="en-US" w:eastAsia="en-US"/>
              </w:rPr>
              <w:t xml:space="preserve">group </w:t>
            </w:r>
            <w:proofErr w:type="gramStart"/>
            <w:r w:rsidRPr="00AC6DA9">
              <w:rPr>
                <w:color w:val="auto"/>
                <w:spacing w:val="-2"/>
                <w:lang w:val="en-US" w:eastAsia="en-US"/>
              </w:rPr>
              <w:t>discussions..</w:t>
            </w:r>
            <w:proofErr w:type="gramEnd"/>
          </w:p>
          <w:p w14:paraId="23B3F600" w14:textId="77777777" w:rsidR="00AC6DA9" w:rsidRPr="00AC6DA9" w:rsidRDefault="00AC6DA9" w:rsidP="00CF08FA">
            <w:pPr>
              <w:widowControl w:val="0"/>
              <w:autoSpaceDE w:val="0"/>
              <w:autoSpaceDN w:val="0"/>
              <w:spacing w:after="0" w:line="240" w:lineRule="auto"/>
              <w:ind w:left="144" w:right="0" w:firstLine="0"/>
              <w:jc w:val="left"/>
              <w:rPr>
                <w:color w:val="auto"/>
                <w:lang w:val="en-US" w:eastAsia="en-US"/>
              </w:rPr>
            </w:pPr>
            <w:r w:rsidRPr="00AC6DA9">
              <w:rPr>
                <w:color w:val="auto"/>
                <w:lang w:val="en-US" w:eastAsia="en-US"/>
              </w:rPr>
              <w:t>The</w:t>
            </w:r>
            <w:r w:rsidRPr="00AC6DA9">
              <w:rPr>
                <w:color w:val="auto"/>
                <w:spacing w:val="-6"/>
                <w:lang w:val="en-US" w:eastAsia="en-US"/>
              </w:rPr>
              <w:t xml:space="preserve"> </w:t>
            </w:r>
            <w:r w:rsidRPr="00AC6DA9">
              <w:rPr>
                <w:color w:val="auto"/>
                <w:lang w:val="en-US" w:eastAsia="en-US"/>
              </w:rPr>
              <w:t>use</w:t>
            </w:r>
            <w:r w:rsidRPr="00AC6DA9">
              <w:rPr>
                <w:color w:val="auto"/>
                <w:spacing w:val="-6"/>
                <w:lang w:val="en-US" w:eastAsia="en-US"/>
              </w:rPr>
              <w:t xml:space="preserve"> </w:t>
            </w:r>
            <w:r w:rsidRPr="00AC6DA9">
              <w:rPr>
                <w:color w:val="auto"/>
                <w:lang w:val="en-US" w:eastAsia="en-US"/>
              </w:rPr>
              <w:t>of</w:t>
            </w:r>
            <w:r w:rsidRPr="00AC6DA9">
              <w:rPr>
                <w:color w:val="auto"/>
                <w:spacing w:val="-6"/>
                <w:lang w:val="en-US" w:eastAsia="en-US"/>
              </w:rPr>
              <w:t xml:space="preserve"> </w:t>
            </w:r>
            <w:r w:rsidRPr="00AC6DA9">
              <w:rPr>
                <w:color w:val="auto"/>
                <w:lang w:val="en-US" w:eastAsia="en-US"/>
              </w:rPr>
              <w:t>multimedia</w:t>
            </w:r>
            <w:r w:rsidRPr="00AC6DA9">
              <w:rPr>
                <w:color w:val="auto"/>
                <w:spacing w:val="-6"/>
                <w:lang w:val="en-US" w:eastAsia="en-US"/>
              </w:rPr>
              <w:t xml:space="preserve"> </w:t>
            </w:r>
            <w:r w:rsidRPr="00AC6DA9">
              <w:rPr>
                <w:color w:val="auto"/>
                <w:lang w:val="en-US" w:eastAsia="en-US"/>
              </w:rPr>
              <w:t>materials</w:t>
            </w:r>
            <w:r w:rsidRPr="00AC6DA9">
              <w:rPr>
                <w:color w:val="auto"/>
                <w:spacing w:val="-5"/>
                <w:lang w:val="en-US" w:eastAsia="en-US"/>
              </w:rPr>
              <w:t xml:space="preserve"> </w:t>
            </w:r>
            <w:r w:rsidRPr="00AC6DA9">
              <w:rPr>
                <w:color w:val="auto"/>
                <w:lang w:val="en-US" w:eastAsia="en-US"/>
              </w:rPr>
              <w:t>is</w:t>
            </w:r>
            <w:r w:rsidRPr="00AC6DA9">
              <w:rPr>
                <w:color w:val="auto"/>
                <w:spacing w:val="-5"/>
                <w:lang w:val="en-US" w:eastAsia="en-US"/>
              </w:rPr>
              <w:t xml:space="preserve"> </w:t>
            </w:r>
            <w:r w:rsidRPr="00AC6DA9">
              <w:rPr>
                <w:color w:val="auto"/>
                <w:spacing w:val="-2"/>
                <w:lang w:val="en-US" w:eastAsia="en-US"/>
              </w:rPr>
              <w:t>expected.</w:t>
            </w:r>
          </w:p>
          <w:p w14:paraId="49F12183" w14:textId="25027E48" w:rsidR="00AC6DA9" w:rsidRPr="00AC6DA9" w:rsidRDefault="00AC6DA9" w:rsidP="00CF08FA">
            <w:pPr>
              <w:widowControl w:val="0"/>
              <w:autoSpaceDE w:val="0"/>
              <w:autoSpaceDN w:val="0"/>
              <w:spacing w:after="0" w:line="240" w:lineRule="auto"/>
              <w:ind w:left="144" w:right="133" w:firstLine="0"/>
              <w:rPr>
                <w:color w:val="auto"/>
                <w:lang w:val="en-US" w:eastAsia="en-US"/>
              </w:rPr>
            </w:pPr>
            <w:r w:rsidRPr="00AC6DA9">
              <w:rPr>
                <w:color w:val="auto"/>
                <w:lang w:val="en-US" w:eastAsia="en-US"/>
              </w:rPr>
              <w:t xml:space="preserve">If the on-line learning is implemented, changes are possible </w:t>
            </w:r>
            <w:r w:rsidR="002A3F07">
              <w:rPr>
                <w:color w:val="auto"/>
                <w:lang w:val="en-US" w:eastAsia="en-US"/>
              </w:rPr>
              <w:t xml:space="preserve">in </w:t>
            </w:r>
            <w:r w:rsidRPr="00AC6DA9">
              <w:rPr>
                <w:color w:val="auto"/>
                <w:lang w:val="en-US" w:eastAsia="en-US"/>
              </w:rPr>
              <w:t>the place where the course is held, the implementation of the teaching activities,</w:t>
            </w:r>
            <w:r w:rsidRPr="00AC6DA9">
              <w:rPr>
                <w:color w:val="auto"/>
                <w:spacing w:val="-12"/>
                <w:lang w:val="en-US" w:eastAsia="en-US"/>
              </w:rPr>
              <w:t xml:space="preserve"> </w:t>
            </w:r>
            <w:r w:rsidRPr="00AC6DA9">
              <w:rPr>
                <w:color w:val="auto"/>
                <w:lang w:val="en-US" w:eastAsia="en-US"/>
              </w:rPr>
              <w:t>the</w:t>
            </w:r>
            <w:r w:rsidRPr="00AC6DA9">
              <w:rPr>
                <w:color w:val="auto"/>
                <w:spacing w:val="-11"/>
                <w:lang w:val="en-US" w:eastAsia="en-US"/>
              </w:rPr>
              <w:t xml:space="preserve"> </w:t>
            </w:r>
            <w:r w:rsidRPr="00AC6DA9">
              <w:rPr>
                <w:color w:val="auto"/>
                <w:lang w:val="en-US" w:eastAsia="en-US"/>
              </w:rPr>
              <w:t>methods</w:t>
            </w:r>
            <w:r w:rsidRPr="00AC6DA9">
              <w:rPr>
                <w:color w:val="auto"/>
                <w:spacing w:val="-11"/>
                <w:lang w:val="en-US" w:eastAsia="en-US"/>
              </w:rPr>
              <w:t xml:space="preserve"> </w:t>
            </w:r>
            <w:r w:rsidRPr="00AC6DA9">
              <w:rPr>
                <w:color w:val="auto"/>
                <w:lang w:val="en-US" w:eastAsia="en-US"/>
              </w:rPr>
              <w:t>of</w:t>
            </w:r>
            <w:r w:rsidRPr="00AC6DA9">
              <w:rPr>
                <w:color w:val="auto"/>
                <w:spacing w:val="-11"/>
                <w:lang w:val="en-US" w:eastAsia="en-US"/>
              </w:rPr>
              <w:t xml:space="preserve"> </w:t>
            </w:r>
            <w:r w:rsidRPr="00AC6DA9">
              <w:rPr>
                <w:color w:val="auto"/>
                <w:lang w:val="en-US" w:eastAsia="en-US"/>
              </w:rPr>
              <w:t>carrying</w:t>
            </w:r>
            <w:r w:rsidRPr="00AC6DA9">
              <w:rPr>
                <w:color w:val="auto"/>
                <w:spacing w:val="-11"/>
                <w:lang w:val="en-US" w:eastAsia="en-US"/>
              </w:rPr>
              <w:t xml:space="preserve"> </w:t>
            </w:r>
            <w:r w:rsidRPr="00AC6DA9">
              <w:rPr>
                <w:color w:val="auto"/>
                <w:lang w:val="en-US" w:eastAsia="en-US"/>
              </w:rPr>
              <w:t>out</w:t>
            </w:r>
            <w:r w:rsidRPr="00AC6DA9">
              <w:rPr>
                <w:color w:val="auto"/>
                <w:spacing w:val="-11"/>
                <w:lang w:val="en-US" w:eastAsia="en-US"/>
              </w:rPr>
              <w:t xml:space="preserve"> </w:t>
            </w:r>
            <w:r w:rsidRPr="00AC6DA9">
              <w:rPr>
                <w:color w:val="auto"/>
                <w:lang w:val="en-US" w:eastAsia="en-US"/>
              </w:rPr>
              <w:t>the</w:t>
            </w:r>
            <w:r w:rsidRPr="00AC6DA9">
              <w:rPr>
                <w:color w:val="auto"/>
                <w:spacing w:val="-11"/>
                <w:lang w:val="en-US" w:eastAsia="en-US"/>
              </w:rPr>
              <w:t xml:space="preserve"> </w:t>
            </w:r>
            <w:r w:rsidRPr="00AC6DA9">
              <w:rPr>
                <w:color w:val="auto"/>
                <w:lang w:val="en-US" w:eastAsia="en-US"/>
              </w:rPr>
              <w:t>teaching,</w:t>
            </w:r>
            <w:r w:rsidRPr="00AC6DA9">
              <w:rPr>
                <w:color w:val="auto"/>
                <w:spacing w:val="-11"/>
                <w:lang w:val="en-US" w:eastAsia="en-US"/>
              </w:rPr>
              <w:t xml:space="preserve"> </w:t>
            </w:r>
            <w:r w:rsidRPr="00AC6DA9">
              <w:rPr>
                <w:color w:val="auto"/>
                <w:lang w:val="en-US" w:eastAsia="en-US"/>
              </w:rPr>
              <w:t>the</w:t>
            </w:r>
            <w:r w:rsidRPr="00AC6DA9">
              <w:rPr>
                <w:color w:val="auto"/>
                <w:spacing w:val="-11"/>
                <w:lang w:val="en-US" w:eastAsia="en-US"/>
              </w:rPr>
              <w:t xml:space="preserve"> </w:t>
            </w:r>
            <w:r w:rsidRPr="00AC6DA9">
              <w:rPr>
                <w:color w:val="auto"/>
                <w:lang w:val="en-US" w:eastAsia="en-US"/>
              </w:rPr>
              <w:t>assessment</w:t>
            </w:r>
            <w:r w:rsidRPr="00AC6DA9">
              <w:rPr>
                <w:color w:val="auto"/>
                <w:spacing w:val="-11"/>
                <w:lang w:val="en-US" w:eastAsia="en-US"/>
              </w:rPr>
              <w:t xml:space="preserve"> </w:t>
            </w:r>
            <w:r w:rsidRPr="00AC6DA9">
              <w:rPr>
                <w:color w:val="auto"/>
                <w:lang w:val="en-US" w:eastAsia="en-US"/>
              </w:rPr>
              <w:t>methods, the obligations of the students and the exam bibliography. It will be the responsibility</w:t>
            </w:r>
            <w:r w:rsidRPr="00AC6DA9">
              <w:rPr>
                <w:color w:val="auto"/>
                <w:spacing w:val="-10"/>
                <w:lang w:val="en-US" w:eastAsia="en-US"/>
              </w:rPr>
              <w:t xml:space="preserve"> </w:t>
            </w:r>
            <w:r w:rsidRPr="00AC6DA9">
              <w:rPr>
                <w:color w:val="auto"/>
                <w:lang w:val="en-US" w:eastAsia="en-US"/>
              </w:rPr>
              <w:t>of</w:t>
            </w:r>
            <w:r w:rsidRPr="00AC6DA9">
              <w:rPr>
                <w:color w:val="auto"/>
                <w:spacing w:val="-10"/>
                <w:lang w:val="en-US" w:eastAsia="en-US"/>
              </w:rPr>
              <w:t xml:space="preserve"> </w:t>
            </w:r>
            <w:r w:rsidRPr="00AC6DA9">
              <w:rPr>
                <w:color w:val="auto"/>
                <w:lang w:val="en-US" w:eastAsia="en-US"/>
              </w:rPr>
              <w:t>the</w:t>
            </w:r>
            <w:r w:rsidRPr="00AC6DA9">
              <w:rPr>
                <w:color w:val="auto"/>
                <w:spacing w:val="-10"/>
                <w:lang w:val="en-US" w:eastAsia="en-US"/>
              </w:rPr>
              <w:t xml:space="preserve"> </w:t>
            </w:r>
            <w:r w:rsidRPr="00AC6DA9">
              <w:rPr>
                <w:color w:val="auto"/>
                <w:lang w:val="en-US" w:eastAsia="en-US"/>
              </w:rPr>
              <w:t>course</w:t>
            </w:r>
            <w:r w:rsidRPr="00AC6DA9">
              <w:rPr>
                <w:color w:val="auto"/>
                <w:spacing w:val="-9"/>
                <w:lang w:val="en-US" w:eastAsia="en-US"/>
              </w:rPr>
              <w:t xml:space="preserve"> </w:t>
            </w:r>
            <w:r w:rsidR="002A3F07">
              <w:rPr>
                <w:color w:val="auto"/>
                <w:lang w:val="en-US" w:eastAsia="en-US"/>
              </w:rPr>
              <w:t>leader</w:t>
            </w:r>
            <w:r w:rsidRPr="00AC6DA9">
              <w:rPr>
                <w:color w:val="auto"/>
                <w:spacing w:val="-10"/>
                <w:lang w:val="en-US" w:eastAsia="en-US"/>
              </w:rPr>
              <w:t xml:space="preserve"> </w:t>
            </w:r>
            <w:r w:rsidRPr="00AC6DA9">
              <w:rPr>
                <w:color w:val="auto"/>
                <w:lang w:val="en-US" w:eastAsia="en-US"/>
              </w:rPr>
              <w:t>to</w:t>
            </w:r>
            <w:r w:rsidRPr="00AC6DA9">
              <w:rPr>
                <w:color w:val="auto"/>
                <w:spacing w:val="-9"/>
                <w:lang w:val="en-US" w:eastAsia="en-US"/>
              </w:rPr>
              <w:t xml:space="preserve"> </w:t>
            </w:r>
            <w:r w:rsidRPr="00AC6DA9">
              <w:rPr>
                <w:color w:val="auto"/>
                <w:lang w:val="en-US" w:eastAsia="en-US"/>
              </w:rPr>
              <w:t>inform</w:t>
            </w:r>
            <w:r w:rsidRPr="00AC6DA9">
              <w:rPr>
                <w:color w:val="auto"/>
                <w:spacing w:val="-9"/>
                <w:lang w:val="en-US" w:eastAsia="en-US"/>
              </w:rPr>
              <w:t xml:space="preserve"> </w:t>
            </w:r>
            <w:r w:rsidRPr="00AC6DA9">
              <w:rPr>
                <w:color w:val="auto"/>
                <w:lang w:val="en-US" w:eastAsia="en-US"/>
              </w:rPr>
              <w:t>the</w:t>
            </w:r>
            <w:r w:rsidRPr="00AC6DA9">
              <w:rPr>
                <w:color w:val="auto"/>
                <w:spacing w:val="-10"/>
                <w:lang w:val="en-US" w:eastAsia="en-US"/>
              </w:rPr>
              <w:t xml:space="preserve"> </w:t>
            </w:r>
            <w:r w:rsidRPr="00AC6DA9">
              <w:rPr>
                <w:color w:val="auto"/>
                <w:lang w:val="en-US" w:eastAsia="en-US"/>
              </w:rPr>
              <w:t>students</w:t>
            </w:r>
            <w:r w:rsidRPr="00AC6DA9">
              <w:rPr>
                <w:color w:val="auto"/>
                <w:spacing w:val="-7"/>
                <w:lang w:val="en-US" w:eastAsia="en-US"/>
              </w:rPr>
              <w:t xml:space="preserve"> </w:t>
            </w:r>
            <w:r w:rsidRPr="00AC6DA9">
              <w:rPr>
                <w:color w:val="auto"/>
                <w:lang w:val="en-US" w:eastAsia="en-US"/>
              </w:rPr>
              <w:t>of</w:t>
            </w:r>
            <w:r w:rsidRPr="00AC6DA9">
              <w:rPr>
                <w:color w:val="auto"/>
                <w:spacing w:val="-12"/>
                <w:lang w:val="en-US" w:eastAsia="en-US"/>
              </w:rPr>
              <w:t xml:space="preserve"> </w:t>
            </w:r>
            <w:r w:rsidRPr="00AC6DA9">
              <w:rPr>
                <w:color w:val="auto"/>
                <w:lang w:val="en-US" w:eastAsia="en-US"/>
              </w:rPr>
              <w:t>the</w:t>
            </w:r>
            <w:r w:rsidRPr="00AC6DA9">
              <w:rPr>
                <w:color w:val="auto"/>
                <w:spacing w:val="-9"/>
                <w:lang w:val="en-US" w:eastAsia="en-US"/>
              </w:rPr>
              <w:t xml:space="preserve"> </w:t>
            </w:r>
            <w:r w:rsidRPr="00AC6DA9">
              <w:rPr>
                <w:color w:val="auto"/>
                <w:lang w:val="en-US" w:eastAsia="en-US"/>
              </w:rPr>
              <w:t>changes</w:t>
            </w:r>
            <w:r w:rsidRPr="00AC6DA9">
              <w:rPr>
                <w:color w:val="auto"/>
                <w:spacing w:val="-9"/>
                <w:lang w:val="en-US" w:eastAsia="en-US"/>
              </w:rPr>
              <w:t xml:space="preserve"> </w:t>
            </w:r>
            <w:r w:rsidRPr="00AC6DA9">
              <w:rPr>
                <w:color w:val="auto"/>
                <w:lang w:val="en-US" w:eastAsia="en-US"/>
              </w:rPr>
              <w:t>that will apply if they have to switch to on-line learning. The learning outcomes will remain unchanged.</w:t>
            </w:r>
          </w:p>
        </w:tc>
      </w:tr>
      <w:tr w:rsidR="00AC6DA9" w:rsidRPr="00AC6DA9" w14:paraId="56E114EA" w14:textId="77777777" w:rsidTr="00CF08FA">
        <w:trPr>
          <w:trHeight w:val="1874"/>
        </w:trPr>
        <w:tc>
          <w:tcPr>
            <w:tcW w:w="2586" w:type="dxa"/>
            <w:shd w:val="clear" w:color="auto" w:fill="F3F3F3"/>
          </w:tcPr>
          <w:p w14:paraId="78E4DC43" w14:textId="77777777" w:rsidR="00AC6DA9" w:rsidRPr="00AC6DA9" w:rsidRDefault="00AC6DA9" w:rsidP="00AC6DA9">
            <w:pPr>
              <w:widowControl w:val="0"/>
              <w:autoSpaceDE w:val="0"/>
              <w:autoSpaceDN w:val="0"/>
              <w:spacing w:after="0" w:line="240" w:lineRule="auto"/>
              <w:ind w:left="0" w:right="0" w:firstLine="0"/>
              <w:jc w:val="left"/>
              <w:rPr>
                <w:color w:val="auto"/>
                <w:lang w:val="en-US" w:eastAsia="en-US"/>
              </w:rPr>
            </w:pPr>
          </w:p>
          <w:p w14:paraId="7EE2EE5F" w14:textId="77777777" w:rsidR="00AC6DA9" w:rsidRPr="00AC6DA9" w:rsidRDefault="00AC6DA9" w:rsidP="00AC6DA9">
            <w:pPr>
              <w:widowControl w:val="0"/>
              <w:autoSpaceDE w:val="0"/>
              <w:autoSpaceDN w:val="0"/>
              <w:spacing w:after="0" w:line="240" w:lineRule="auto"/>
              <w:ind w:left="0" w:right="0" w:firstLine="0"/>
              <w:jc w:val="left"/>
              <w:rPr>
                <w:color w:val="auto"/>
                <w:lang w:val="en-US" w:eastAsia="en-US"/>
              </w:rPr>
            </w:pPr>
          </w:p>
          <w:p w14:paraId="62DFB26A" w14:textId="77777777" w:rsidR="00AC6DA9" w:rsidRPr="00AC6DA9" w:rsidRDefault="00AC6DA9" w:rsidP="00AC6DA9">
            <w:pPr>
              <w:widowControl w:val="0"/>
              <w:autoSpaceDE w:val="0"/>
              <w:autoSpaceDN w:val="0"/>
              <w:spacing w:after="0" w:line="240" w:lineRule="auto"/>
              <w:ind w:left="0" w:right="0" w:firstLine="0"/>
              <w:jc w:val="left"/>
              <w:rPr>
                <w:color w:val="auto"/>
                <w:lang w:val="en-US" w:eastAsia="en-US"/>
              </w:rPr>
            </w:pPr>
          </w:p>
          <w:p w14:paraId="3ACC68BF" w14:textId="77777777" w:rsidR="00AC6DA9" w:rsidRPr="00AC6DA9" w:rsidRDefault="00AC6DA9" w:rsidP="00AC6DA9">
            <w:pPr>
              <w:widowControl w:val="0"/>
              <w:autoSpaceDE w:val="0"/>
              <w:autoSpaceDN w:val="0"/>
              <w:spacing w:after="0" w:line="240" w:lineRule="auto"/>
              <w:ind w:left="0" w:right="0" w:firstLine="0"/>
              <w:jc w:val="left"/>
              <w:rPr>
                <w:color w:val="auto"/>
                <w:lang w:val="en-US" w:eastAsia="en-US"/>
              </w:rPr>
            </w:pPr>
          </w:p>
          <w:p w14:paraId="4EDB31DD" w14:textId="77777777" w:rsidR="00AC6DA9" w:rsidRPr="00AC6DA9" w:rsidRDefault="00AC6DA9" w:rsidP="00AC6DA9">
            <w:pPr>
              <w:widowControl w:val="0"/>
              <w:autoSpaceDE w:val="0"/>
              <w:autoSpaceDN w:val="0"/>
              <w:spacing w:after="0" w:line="240" w:lineRule="auto"/>
              <w:ind w:left="0" w:right="0" w:firstLine="0"/>
              <w:jc w:val="left"/>
              <w:rPr>
                <w:color w:val="auto"/>
                <w:lang w:val="en-US" w:eastAsia="en-US"/>
              </w:rPr>
            </w:pPr>
          </w:p>
          <w:p w14:paraId="4A14DA41" w14:textId="77777777" w:rsidR="00AC6DA9" w:rsidRPr="00AC6DA9" w:rsidRDefault="00AC6DA9" w:rsidP="00AC6DA9">
            <w:pPr>
              <w:widowControl w:val="0"/>
              <w:autoSpaceDE w:val="0"/>
              <w:autoSpaceDN w:val="0"/>
              <w:spacing w:after="0" w:line="240" w:lineRule="auto"/>
              <w:ind w:left="0" w:right="0" w:firstLine="0"/>
              <w:jc w:val="left"/>
              <w:rPr>
                <w:color w:val="auto"/>
                <w:lang w:val="en-US" w:eastAsia="en-US"/>
              </w:rPr>
            </w:pPr>
          </w:p>
          <w:p w14:paraId="1D05C9D4" w14:textId="77777777" w:rsidR="00AC6DA9" w:rsidRPr="00AC6DA9" w:rsidRDefault="00AC6DA9" w:rsidP="00AC6DA9">
            <w:pPr>
              <w:widowControl w:val="0"/>
              <w:autoSpaceDE w:val="0"/>
              <w:autoSpaceDN w:val="0"/>
              <w:spacing w:after="0" w:line="240" w:lineRule="auto"/>
              <w:ind w:left="0" w:right="0" w:firstLine="0"/>
              <w:jc w:val="left"/>
              <w:rPr>
                <w:color w:val="auto"/>
                <w:lang w:val="en-US" w:eastAsia="en-US"/>
              </w:rPr>
            </w:pPr>
          </w:p>
          <w:p w14:paraId="021C982C" w14:textId="77777777" w:rsidR="00AC6DA9" w:rsidRPr="00AC6DA9" w:rsidRDefault="00AC6DA9" w:rsidP="00AC6DA9">
            <w:pPr>
              <w:widowControl w:val="0"/>
              <w:autoSpaceDE w:val="0"/>
              <w:autoSpaceDN w:val="0"/>
              <w:spacing w:after="0" w:line="240" w:lineRule="auto"/>
              <w:ind w:left="0" w:right="0" w:firstLine="0"/>
              <w:jc w:val="left"/>
              <w:rPr>
                <w:color w:val="auto"/>
                <w:lang w:val="en-US" w:eastAsia="en-US"/>
              </w:rPr>
            </w:pPr>
          </w:p>
          <w:p w14:paraId="1E066E68" w14:textId="77777777" w:rsidR="00AC6DA9" w:rsidRPr="00AC6DA9" w:rsidRDefault="00AC6DA9" w:rsidP="00AC6DA9">
            <w:pPr>
              <w:widowControl w:val="0"/>
              <w:autoSpaceDE w:val="0"/>
              <w:autoSpaceDN w:val="0"/>
              <w:spacing w:after="0" w:line="240" w:lineRule="auto"/>
              <w:ind w:left="0" w:right="0" w:firstLine="0"/>
              <w:jc w:val="left"/>
              <w:rPr>
                <w:color w:val="auto"/>
                <w:lang w:val="en-US" w:eastAsia="en-US"/>
              </w:rPr>
            </w:pPr>
          </w:p>
          <w:p w14:paraId="77C65BE1" w14:textId="77777777" w:rsidR="00AC6DA9" w:rsidRPr="00AC6DA9" w:rsidRDefault="00AC6DA9" w:rsidP="00AC6DA9">
            <w:pPr>
              <w:widowControl w:val="0"/>
              <w:autoSpaceDE w:val="0"/>
              <w:autoSpaceDN w:val="0"/>
              <w:spacing w:after="0" w:line="240" w:lineRule="auto"/>
              <w:ind w:left="0" w:right="0" w:firstLine="0"/>
              <w:jc w:val="left"/>
              <w:rPr>
                <w:color w:val="auto"/>
                <w:lang w:val="en-US" w:eastAsia="en-US"/>
              </w:rPr>
            </w:pPr>
          </w:p>
          <w:p w14:paraId="0FBFBE41" w14:textId="77777777" w:rsidR="00AC6DA9" w:rsidRPr="00AC6DA9" w:rsidRDefault="00AC6DA9" w:rsidP="00AC6DA9">
            <w:pPr>
              <w:widowControl w:val="0"/>
              <w:autoSpaceDE w:val="0"/>
              <w:autoSpaceDN w:val="0"/>
              <w:spacing w:before="187" w:after="0" w:line="240" w:lineRule="auto"/>
              <w:ind w:left="0" w:right="0" w:firstLine="0"/>
              <w:jc w:val="left"/>
              <w:rPr>
                <w:color w:val="auto"/>
                <w:lang w:val="en-US" w:eastAsia="en-US"/>
              </w:rPr>
            </w:pPr>
          </w:p>
          <w:p w14:paraId="49F26C4D" w14:textId="77777777" w:rsidR="00AC6DA9" w:rsidRPr="00AC6DA9" w:rsidRDefault="00AC6DA9" w:rsidP="00AC6DA9">
            <w:pPr>
              <w:widowControl w:val="0"/>
              <w:autoSpaceDE w:val="0"/>
              <w:autoSpaceDN w:val="0"/>
              <w:spacing w:before="1" w:after="0" w:line="240" w:lineRule="auto"/>
              <w:ind w:left="146" w:right="0" w:firstLine="0"/>
              <w:jc w:val="left"/>
              <w:rPr>
                <w:color w:val="auto"/>
                <w:lang w:val="en-US" w:eastAsia="en-US"/>
              </w:rPr>
            </w:pPr>
            <w:r w:rsidRPr="00AC6DA9">
              <w:rPr>
                <w:color w:val="auto"/>
                <w:spacing w:val="-2"/>
                <w:lang w:val="en-US" w:eastAsia="en-US"/>
              </w:rPr>
              <w:t>Bibliography</w:t>
            </w:r>
          </w:p>
        </w:tc>
        <w:tc>
          <w:tcPr>
            <w:tcW w:w="6737" w:type="dxa"/>
            <w:gridSpan w:val="5"/>
          </w:tcPr>
          <w:p w14:paraId="2CAD78AE" w14:textId="07D8F466" w:rsidR="00AC6DA9" w:rsidRPr="00AC6DA9" w:rsidRDefault="00CF08FA" w:rsidP="00AC6DA9">
            <w:pPr>
              <w:widowControl w:val="0"/>
              <w:autoSpaceDE w:val="0"/>
              <w:autoSpaceDN w:val="0"/>
              <w:spacing w:before="71" w:after="0" w:line="240" w:lineRule="auto"/>
              <w:ind w:left="0" w:right="0" w:firstLine="0"/>
              <w:jc w:val="left"/>
              <w:rPr>
                <w:color w:val="auto"/>
                <w:lang w:val="en-US" w:eastAsia="en-US"/>
              </w:rPr>
            </w:pPr>
            <w:r>
              <w:rPr>
                <w:color w:val="auto"/>
                <w:spacing w:val="-2"/>
                <w:lang w:val="en-US" w:eastAsia="en-US"/>
              </w:rPr>
              <w:t xml:space="preserve">   </w:t>
            </w:r>
            <w:r w:rsidR="00AC6DA9" w:rsidRPr="00AC6DA9">
              <w:rPr>
                <w:color w:val="auto"/>
                <w:spacing w:val="-2"/>
                <w:lang w:val="en-US" w:eastAsia="en-US"/>
              </w:rPr>
              <w:t>Mandatory:</w:t>
            </w:r>
          </w:p>
          <w:p w14:paraId="15FB69EE" w14:textId="77777777" w:rsidR="00AC6DA9" w:rsidRPr="00CF08FA" w:rsidRDefault="00AC6DA9" w:rsidP="007F6F57">
            <w:pPr>
              <w:widowControl w:val="0"/>
              <w:numPr>
                <w:ilvl w:val="0"/>
                <w:numId w:val="332"/>
              </w:numPr>
              <w:tabs>
                <w:tab w:val="left" w:pos="339"/>
              </w:tabs>
              <w:autoSpaceDE w:val="0"/>
              <w:autoSpaceDN w:val="0"/>
              <w:spacing w:before="1" w:after="0" w:line="240" w:lineRule="auto"/>
              <w:ind w:right="635" w:firstLine="0"/>
              <w:jc w:val="left"/>
              <w:rPr>
                <w:color w:val="auto"/>
                <w:lang w:val="en-US" w:eastAsia="en-US"/>
              </w:rPr>
            </w:pPr>
            <w:r w:rsidRPr="00CF08FA">
              <w:rPr>
                <w:color w:val="auto"/>
                <w:lang w:val="en-US" w:eastAsia="en-US"/>
              </w:rPr>
              <w:t>Matijević,</w:t>
            </w:r>
            <w:r w:rsidRPr="00CF08FA">
              <w:rPr>
                <w:color w:val="auto"/>
                <w:spacing w:val="-4"/>
                <w:lang w:val="en-US" w:eastAsia="en-US"/>
              </w:rPr>
              <w:t xml:space="preserve"> </w:t>
            </w:r>
            <w:r w:rsidRPr="00CF08FA">
              <w:rPr>
                <w:color w:val="auto"/>
                <w:lang w:val="en-US" w:eastAsia="en-US"/>
              </w:rPr>
              <w:t>M.,</w:t>
            </w:r>
            <w:r w:rsidRPr="00CF08FA">
              <w:rPr>
                <w:color w:val="auto"/>
                <w:spacing w:val="38"/>
                <w:lang w:val="en-US" w:eastAsia="en-US"/>
              </w:rPr>
              <w:t xml:space="preserve"> </w:t>
            </w:r>
            <w:r w:rsidRPr="00CF08FA">
              <w:rPr>
                <w:color w:val="auto"/>
                <w:lang w:val="en-US" w:eastAsia="en-US"/>
              </w:rPr>
              <w:t>Bili</w:t>
            </w:r>
            <w:r w:rsidRPr="00CF08FA">
              <w:rPr>
                <w:color w:val="auto"/>
                <w:spacing w:val="-4"/>
                <w:lang w:val="en-US" w:eastAsia="en-US"/>
              </w:rPr>
              <w:t>ć</w:t>
            </w:r>
            <w:r w:rsidRPr="00CF08FA">
              <w:rPr>
                <w:color w:val="auto"/>
                <w:lang w:val="en-US" w:eastAsia="en-US"/>
              </w:rPr>
              <w:t>, V.,</w:t>
            </w:r>
            <w:r w:rsidRPr="00CF08FA">
              <w:rPr>
                <w:color w:val="auto"/>
                <w:spacing w:val="-3"/>
                <w:lang w:val="en-US" w:eastAsia="en-US"/>
              </w:rPr>
              <w:t xml:space="preserve"> </w:t>
            </w:r>
            <w:proofErr w:type="spellStart"/>
            <w:r w:rsidRPr="00CF08FA">
              <w:rPr>
                <w:color w:val="auto"/>
                <w:lang w:val="en-US" w:eastAsia="en-US"/>
              </w:rPr>
              <w:t>Opić</w:t>
            </w:r>
            <w:proofErr w:type="spellEnd"/>
            <w:r w:rsidRPr="00CF08FA">
              <w:rPr>
                <w:color w:val="auto"/>
                <w:lang w:val="en-US" w:eastAsia="en-US"/>
              </w:rPr>
              <w:t>,</w:t>
            </w:r>
            <w:r w:rsidRPr="00CF08FA">
              <w:rPr>
                <w:color w:val="auto"/>
                <w:spacing w:val="-2"/>
                <w:lang w:val="en-US" w:eastAsia="en-US"/>
              </w:rPr>
              <w:t xml:space="preserve"> </w:t>
            </w:r>
            <w:r w:rsidRPr="00CF08FA">
              <w:rPr>
                <w:color w:val="auto"/>
                <w:lang w:val="en-US" w:eastAsia="en-US"/>
              </w:rPr>
              <w:t>S.</w:t>
            </w:r>
            <w:r w:rsidRPr="00CF08FA">
              <w:rPr>
                <w:color w:val="auto"/>
                <w:spacing w:val="-5"/>
                <w:lang w:val="en-US" w:eastAsia="en-US"/>
              </w:rPr>
              <w:t xml:space="preserve"> </w:t>
            </w:r>
            <w:r w:rsidRPr="00CF08FA">
              <w:rPr>
                <w:color w:val="auto"/>
                <w:lang w:val="en-US" w:eastAsia="en-US"/>
              </w:rPr>
              <w:t xml:space="preserve">(2016). </w:t>
            </w:r>
            <w:proofErr w:type="spellStart"/>
            <w:r w:rsidRPr="00CF08FA">
              <w:rPr>
                <w:color w:val="auto"/>
                <w:lang w:val="en-US" w:eastAsia="en-US"/>
              </w:rPr>
              <w:t>Pedagogija</w:t>
            </w:r>
            <w:proofErr w:type="spellEnd"/>
            <w:r w:rsidRPr="00CF08FA">
              <w:rPr>
                <w:color w:val="auto"/>
                <w:spacing w:val="-2"/>
                <w:lang w:val="en-US" w:eastAsia="en-US"/>
              </w:rPr>
              <w:t xml:space="preserve"> </w:t>
            </w:r>
            <w:r w:rsidRPr="00CF08FA">
              <w:rPr>
                <w:color w:val="auto"/>
                <w:lang w:val="en-US" w:eastAsia="en-US"/>
              </w:rPr>
              <w:t>za</w:t>
            </w:r>
            <w:r w:rsidRPr="00CF08FA">
              <w:rPr>
                <w:color w:val="auto"/>
                <w:spacing w:val="-3"/>
                <w:lang w:val="en-US" w:eastAsia="en-US"/>
              </w:rPr>
              <w:t xml:space="preserve"> </w:t>
            </w:r>
            <w:proofErr w:type="spellStart"/>
            <w:r w:rsidRPr="00CF08FA">
              <w:rPr>
                <w:color w:val="auto"/>
                <w:lang w:val="en-US" w:eastAsia="en-US"/>
              </w:rPr>
              <w:t>učitelje</w:t>
            </w:r>
            <w:proofErr w:type="spellEnd"/>
            <w:r w:rsidRPr="00CF08FA">
              <w:rPr>
                <w:color w:val="auto"/>
                <w:spacing w:val="-4"/>
                <w:lang w:val="en-US" w:eastAsia="en-US"/>
              </w:rPr>
              <w:t xml:space="preserve"> </w:t>
            </w:r>
            <w:proofErr w:type="spellStart"/>
            <w:r w:rsidRPr="00CF08FA">
              <w:rPr>
                <w:color w:val="auto"/>
                <w:lang w:val="en-US" w:eastAsia="en-US"/>
              </w:rPr>
              <w:t>i</w:t>
            </w:r>
            <w:proofErr w:type="spellEnd"/>
            <w:r w:rsidRPr="00CF08FA">
              <w:rPr>
                <w:color w:val="auto"/>
                <w:spacing w:val="-41"/>
                <w:lang w:val="en-US" w:eastAsia="en-US"/>
              </w:rPr>
              <w:t xml:space="preserve"> </w:t>
            </w:r>
            <w:proofErr w:type="spellStart"/>
            <w:r w:rsidRPr="00CF08FA">
              <w:rPr>
                <w:color w:val="auto"/>
                <w:lang w:val="en-US" w:eastAsia="en-US"/>
              </w:rPr>
              <w:t>nastavnike</w:t>
            </w:r>
            <w:proofErr w:type="spellEnd"/>
            <w:r w:rsidRPr="00CF08FA">
              <w:rPr>
                <w:color w:val="auto"/>
                <w:lang w:val="en-US" w:eastAsia="en-US"/>
              </w:rPr>
              <w:t>.</w:t>
            </w:r>
            <w:r w:rsidRPr="00CF08FA">
              <w:rPr>
                <w:color w:val="auto"/>
                <w:spacing w:val="-3"/>
                <w:lang w:val="en-US" w:eastAsia="en-US"/>
              </w:rPr>
              <w:t xml:space="preserve"> </w:t>
            </w:r>
            <w:r w:rsidRPr="00CF08FA">
              <w:rPr>
                <w:color w:val="auto"/>
                <w:lang w:val="en-US" w:eastAsia="en-US"/>
              </w:rPr>
              <w:t>Zagreb:</w:t>
            </w:r>
            <w:r w:rsidRPr="00CF08FA">
              <w:rPr>
                <w:color w:val="auto"/>
                <w:spacing w:val="-2"/>
                <w:lang w:val="en-US" w:eastAsia="en-US"/>
              </w:rPr>
              <w:t xml:space="preserve"> </w:t>
            </w:r>
            <w:proofErr w:type="spellStart"/>
            <w:r w:rsidRPr="00CF08FA">
              <w:rPr>
                <w:color w:val="auto"/>
                <w:lang w:val="en-US" w:eastAsia="en-US"/>
              </w:rPr>
              <w:t>Školska</w:t>
            </w:r>
            <w:proofErr w:type="spellEnd"/>
            <w:r w:rsidRPr="00CF08FA">
              <w:rPr>
                <w:color w:val="auto"/>
                <w:lang w:val="en-US" w:eastAsia="en-US"/>
              </w:rPr>
              <w:t xml:space="preserve"> </w:t>
            </w:r>
            <w:proofErr w:type="spellStart"/>
            <w:r w:rsidRPr="00CF08FA">
              <w:rPr>
                <w:color w:val="auto"/>
                <w:lang w:val="en-US" w:eastAsia="en-US"/>
              </w:rPr>
              <w:t>knjiga</w:t>
            </w:r>
            <w:proofErr w:type="spellEnd"/>
            <w:r w:rsidRPr="00CF08FA">
              <w:rPr>
                <w:color w:val="auto"/>
                <w:spacing w:val="-2"/>
                <w:lang w:val="en-US" w:eastAsia="en-US"/>
              </w:rPr>
              <w:t>.</w:t>
            </w:r>
          </w:p>
          <w:p w14:paraId="691B8435" w14:textId="77777777" w:rsidR="00AC6DA9" w:rsidRPr="00CF08FA" w:rsidRDefault="00AC6DA9" w:rsidP="007F6F57">
            <w:pPr>
              <w:widowControl w:val="0"/>
              <w:numPr>
                <w:ilvl w:val="0"/>
                <w:numId w:val="332"/>
              </w:numPr>
              <w:tabs>
                <w:tab w:val="left" w:pos="339"/>
              </w:tabs>
              <w:autoSpaceDE w:val="0"/>
              <w:autoSpaceDN w:val="0"/>
              <w:spacing w:before="1" w:after="0" w:line="240" w:lineRule="auto"/>
              <w:ind w:right="635" w:firstLine="0"/>
              <w:jc w:val="left"/>
              <w:rPr>
                <w:color w:val="auto"/>
                <w:lang w:val="en-US" w:eastAsia="en-US"/>
              </w:rPr>
            </w:pPr>
            <w:r w:rsidRPr="00CF08FA">
              <w:rPr>
                <w:rFonts w:cs="Segoe UI"/>
                <w:color w:val="auto"/>
                <w:shd w:val="clear" w:color="auto" w:fill="FFFFFF"/>
                <w:lang w:val="en-US" w:eastAsia="en-US"/>
              </w:rPr>
              <w:t xml:space="preserve">Višnjić Jevtić, A., </w:t>
            </w:r>
            <w:proofErr w:type="spellStart"/>
            <w:r w:rsidRPr="00CF08FA">
              <w:rPr>
                <w:rFonts w:cs="Segoe UI"/>
                <w:color w:val="auto"/>
                <w:shd w:val="clear" w:color="auto" w:fill="FFFFFF"/>
                <w:lang w:val="en-US" w:eastAsia="en-US"/>
              </w:rPr>
              <w:t>Bogatić</w:t>
            </w:r>
            <w:proofErr w:type="spellEnd"/>
            <w:r w:rsidRPr="00CF08FA">
              <w:rPr>
                <w:rFonts w:cs="Segoe UI"/>
                <w:color w:val="auto"/>
                <w:shd w:val="clear" w:color="auto" w:fill="FFFFFF"/>
                <w:lang w:val="en-US" w:eastAsia="en-US"/>
              </w:rPr>
              <w:t xml:space="preserve">, K., </w:t>
            </w:r>
            <w:proofErr w:type="spellStart"/>
            <w:r w:rsidRPr="00CF08FA">
              <w:rPr>
                <w:rFonts w:cs="Segoe UI"/>
                <w:color w:val="auto"/>
                <w:shd w:val="clear" w:color="auto" w:fill="FFFFFF"/>
                <w:lang w:val="en-US" w:eastAsia="en-US"/>
              </w:rPr>
              <w:t>Somolanji</w:t>
            </w:r>
            <w:proofErr w:type="spellEnd"/>
            <w:r w:rsidRPr="00CF08FA">
              <w:rPr>
                <w:rFonts w:cs="Segoe UI"/>
                <w:color w:val="auto"/>
                <w:shd w:val="clear" w:color="auto" w:fill="FFFFFF"/>
                <w:lang w:val="en-US" w:eastAsia="en-US"/>
              </w:rPr>
              <w:t xml:space="preserve"> </w:t>
            </w:r>
            <w:proofErr w:type="spellStart"/>
            <w:r w:rsidRPr="00CF08FA">
              <w:rPr>
                <w:rFonts w:cs="Segoe UI"/>
                <w:color w:val="auto"/>
                <w:shd w:val="clear" w:color="auto" w:fill="FFFFFF"/>
                <w:lang w:val="en-US" w:eastAsia="en-US"/>
              </w:rPr>
              <w:t>Tokić</w:t>
            </w:r>
            <w:proofErr w:type="spellEnd"/>
            <w:r w:rsidRPr="00CF08FA">
              <w:rPr>
                <w:rFonts w:cs="Segoe UI"/>
                <w:color w:val="auto"/>
                <w:shd w:val="clear" w:color="auto" w:fill="FFFFFF"/>
                <w:lang w:val="en-US" w:eastAsia="en-US"/>
              </w:rPr>
              <w:t xml:space="preserve">, I., </w:t>
            </w:r>
            <w:proofErr w:type="spellStart"/>
            <w:r w:rsidRPr="00CF08FA">
              <w:rPr>
                <w:rFonts w:cs="Segoe UI"/>
                <w:color w:val="auto"/>
                <w:shd w:val="clear" w:color="auto" w:fill="FFFFFF"/>
                <w:lang w:val="en-US" w:eastAsia="en-US"/>
              </w:rPr>
              <w:t>Žnidarec</w:t>
            </w:r>
            <w:proofErr w:type="spellEnd"/>
            <w:r w:rsidRPr="00CF08FA">
              <w:rPr>
                <w:rFonts w:cs="Segoe UI"/>
                <w:color w:val="auto"/>
                <w:shd w:val="clear" w:color="auto" w:fill="FFFFFF"/>
                <w:lang w:val="en-US" w:eastAsia="en-US"/>
              </w:rPr>
              <w:t xml:space="preserve"> </w:t>
            </w:r>
            <w:proofErr w:type="spellStart"/>
            <w:r w:rsidRPr="00CF08FA">
              <w:rPr>
                <w:rFonts w:cs="Segoe UI"/>
                <w:color w:val="auto"/>
                <w:shd w:val="clear" w:color="auto" w:fill="FFFFFF"/>
                <w:lang w:val="en-US" w:eastAsia="en-US"/>
              </w:rPr>
              <w:t>Čučković</w:t>
            </w:r>
            <w:proofErr w:type="spellEnd"/>
            <w:r w:rsidRPr="00CF08FA">
              <w:rPr>
                <w:rFonts w:cs="Segoe UI"/>
                <w:color w:val="auto"/>
                <w:shd w:val="clear" w:color="auto" w:fill="FFFFFF"/>
                <w:lang w:val="en-US" w:eastAsia="en-US"/>
              </w:rPr>
              <w:t xml:space="preserve">, A, </w:t>
            </w:r>
            <w:proofErr w:type="spellStart"/>
            <w:r w:rsidRPr="00CF08FA">
              <w:rPr>
                <w:rFonts w:cs="Segoe UI"/>
                <w:color w:val="auto"/>
                <w:shd w:val="clear" w:color="auto" w:fill="FFFFFF"/>
                <w:lang w:val="en-US" w:eastAsia="en-US"/>
              </w:rPr>
              <w:t>Miočić</w:t>
            </w:r>
            <w:proofErr w:type="spellEnd"/>
            <w:r w:rsidRPr="00CF08FA">
              <w:rPr>
                <w:rFonts w:cs="Segoe UI"/>
                <w:color w:val="auto"/>
                <w:shd w:val="clear" w:color="auto" w:fill="FFFFFF"/>
                <w:lang w:val="en-US" w:eastAsia="en-US"/>
              </w:rPr>
              <w:t xml:space="preserve">, M., Borovac, T., </w:t>
            </w:r>
            <w:proofErr w:type="spellStart"/>
            <w:r w:rsidRPr="00CF08FA">
              <w:rPr>
                <w:rFonts w:cs="Segoe UI"/>
                <w:color w:val="auto"/>
                <w:shd w:val="clear" w:color="auto" w:fill="FFFFFF"/>
                <w:lang w:val="en-US" w:eastAsia="en-US"/>
              </w:rPr>
              <w:t>Visković</w:t>
            </w:r>
            <w:proofErr w:type="spellEnd"/>
            <w:r w:rsidRPr="00CF08FA">
              <w:rPr>
                <w:rFonts w:cs="Segoe UI"/>
                <w:color w:val="auto"/>
                <w:shd w:val="clear" w:color="auto" w:fill="FFFFFF"/>
                <w:lang w:val="en-US" w:eastAsia="en-US"/>
              </w:rPr>
              <w:t xml:space="preserve">, I., (2024). </w:t>
            </w:r>
            <w:proofErr w:type="spellStart"/>
            <w:r w:rsidRPr="00CF08FA">
              <w:rPr>
                <w:rFonts w:cs="Segoe UI"/>
                <w:color w:val="auto"/>
                <w:shd w:val="clear" w:color="auto" w:fill="FFFFFF"/>
                <w:lang w:val="en-US" w:eastAsia="en-US"/>
              </w:rPr>
              <w:t>Pedagogija</w:t>
            </w:r>
            <w:proofErr w:type="spellEnd"/>
            <w:r w:rsidRPr="00CF08FA">
              <w:rPr>
                <w:rFonts w:cs="Segoe UI"/>
                <w:color w:val="auto"/>
                <w:shd w:val="clear" w:color="auto" w:fill="FFFFFF"/>
                <w:lang w:val="en-US" w:eastAsia="en-US"/>
              </w:rPr>
              <w:t xml:space="preserve"> </w:t>
            </w:r>
            <w:proofErr w:type="spellStart"/>
            <w:r w:rsidRPr="00CF08FA">
              <w:rPr>
                <w:rFonts w:cs="Segoe UI"/>
                <w:color w:val="auto"/>
                <w:shd w:val="clear" w:color="auto" w:fill="FFFFFF"/>
                <w:lang w:val="en-US" w:eastAsia="en-US"/>
              </w:rPr>
              <w:t>ranog</w:t>
            </w:r>
            <w:proofErr w:type="spellEnd"/>
            <w:r w:rsidRPr="00CF08FA">
              <w:rPr>
                <w:rFonts w:cs="Segoe UI"/>
                <w:color w:val="auto"/>
                <w:shd w:val="clear" w:color="auto" w:fill="FFFFFF"/>
                <w:lang w:val="en-US" w:eastAsia="en-US"/>
              </w:rPr>
              <w:t xml:space="preserve"> </w:t>
            </w:r>
            <w:proofErr w:type="spellStart"/>
            <w:r w:rsidRPr="00CF08FA">
              <w:rPr>
                <w:rFonts w:cs="Segoe UI"/>
                <w:color w:val="auto"/>
                <w:shd w:val="clear" w:color="auto" w:fill="FFFFFF"/>
                <w:lang w:val="en-US" w:eastAsia="en-US"/>
              </w:rPr>
              <w:t>i</w:t>
            </w:r>
            <w:proofErr w:type="spellEnd"/>
            <w:r w:rsidRPr="00CF08FA">
              <w:rPr>
                <w:rFonts w:cs="Segoe UI"/>
                <w:color w:val="auto"/>
                <w:shd w:val="clear" w:color="auto" w:fill="FFFFFF"/>
                <w:lang w:val="en-US" w:eastAsia="en-US"/>
              </w:rPr>
              <w:t xml:space="preserve"> </w:t>
            </w:r>
            <w:proofErr w:type="spellStart"/>
            <w:r w:rsidRPr="00CF08FA">
              <w:rPr>
                <w:rFonts w:cs="Segoe UI"/>
                <w:color w:val="auto"/>
                <w:shd w:val="clear" w:color="auto" w:fill="FFFFFF"/>
                <w:lang w:val="en-US" w:eastAsia="en-US"/>
              </w:rPr>
              <w:t>predškolskog</w:t>
            </w:r>
            <w:proofErr w:type="spellEnd"/>
            <w:r w:rsidRPr="00CF08FA">
              <w:rPr>
                <w:rFonts w:cs="Segoe UI"/>
                <w:color w:val="auto"/>
                <w:shd w:val="clear" w:color="auto" w:fill="FFFFFF"/>
                <w:lang w:val="en-US" w:eastAsia="en-US"/>
              </w:rPr>
              <w:t xml:space="preserve"> </w:t>
            </w:r>
            <w:proofErr w:type="spellStart"/>
            <w:r w:rsidRPr="00CF08FA">
              <w:rPr>
                <w:rFonts w:cs="Segoe UI"/>
                <w:color w:val="auto"/>
                <w:shd w:val="clear" w:color="auto" w:fill="FFFFFF"/>
                <w:lang w:val="en-US" w:eastAsia="en-US"/>
              </w:rPr>
              <w:t>odgoja</w:t>
            </w:r>
            <w:proofErr w:type="spellEnd"/>
            <w:r w:rsidRPr="00CF08FA">
              <w:rPr>
                <w:rFonts w:cs="Segoe UI"/>
                <w:color w:val="auto"/>
                <w:shd w:val="clear" w:color="auto" w:fill="FFFFFF"/>
                <w:lang w:val="en-US" w:eastAsia="en-US"/>
              </w:rPr>
              <w:t xml:space="preserve"> </w:t>
            </w:r>
            <w:proofErr w:type="spellStart"/>
            <w:r w:rsidRPr="00CF08FA">
              <w:rPr>
                <w:rFonts w:cs="Segoe UI"/>
                <w:color w:val="auto"/>
                <w:shd w:val="clear" w:color="auto" w:fill="FFFFFF"/>
                <w:lang w:val="en-US" w:eastAsia="en-US"/>
              </w:rPr>
              <w:t>i</w:t>
            </w:r>
            <w:proofErr w:type="spellEnd"/>
            <w:r w:rsidRPr="00CF08FA">
              <w:rPr>
                <w:rFonts w:cs="Segoe UI"/>
                <w:color w:val="auto"/>
                <w:shd w:val="clear" w:color="auto" w:fill="FFFFFF"/>
                <w:lang w:val="en-US" w:eastAsia="en-US"/>
              </w:rPr>
              <w:t xml:space="preserve"> </w:t>
            </w:r>
            <w:proofErr w:type="spellStart"/>
            <w:r w:rsidRPr="00CF08FA">
              <w:rPr>
                <w:rFonts w:cs="Segoe UI"/>
                <w:color w:val="auto"/>
                <w:shd w:val="clear" w:color="auto" w:fill="FFFFFF"/>
                <w:lang w:val="en-US" w:eastAsia="en-US"/>
              </w:rPr>
              <w:t>obrazovanja</w:t>
            </w:r>
            <w:proofErr w:type="spellEnd"/>
            <w:r w:rsidRPr="00CF08FA">
              <w:rPr>
                <w:rFonts w:cs="Segoe UI"/>
                <w:color w:val="auto"/>
                <w:shd w:val="clear" w:color="auto" w:fill="FFFFFF"/>
                <w:lang w:val="en-US" w:eastAsia="en-US"/>
              </w:rPr>
              <w:t xml:space="preserve">: </w:t>
            </w:r>
            <w:proofErr w:type="spellStart"/>
            <w:r w:rsidRPr="00CF08FA">
              <w:rPr>
                <w:rFonts w:cs="Segoe UI"/>
                <w:color w:val="auto"/>
                <w:shd w:val="clear" w:color="auto" w:fill="FFFFFF"/>
                <w:lang w:val="en-US" w:eastAsia="en-US"/>
              </w:rPr>
              <w:t>sveučilišni</w:t>
            </w:r>
            <w:proofErr w:type="spellEnd"/>
            <w:r w:rsidRPr="00CF08FA">
              <w:rPr>
                <w:rFonts w:cs="Segoe UI"/>
                <w:color w:val="auto"/>
                <w:shd w:val="clear" w:color="auto" w:fill="FFFFFF"/>
                <w:lang w:val="en-US" w:eastAsia="en-US"/>
              </w:rPr>
              <w:t xml:space="preserve"> </w:t>
            </w:r>
            <w:proofErr w:type="spellStart"/>
            <w:r w:rsidRPr="00CF08FA">
              <w:rPr>
                <w:rFonts w:cs="Segoe UI"/>
                <w:color w:val="auto"/>
                <w:shd w:val="clear" w:color="auto" w:fill="FFFFFF"/>
                <w:lang w:val="en-US" w:eastAsia="en-US"/>
              </w:rPr>
              <w:t>udžbenik</w:t>
            </w:r>
            <w:proofErr w:type="spellEnd"/>
            <w:r w:rsidRPr="00CF08FA">
              <w:rPr>
                <w:rFonts w:cs="Segoe UI"/>
                <w:color w:val="auto"/>
                <w:shd w:val="clear" w:color="auto" w:fill="FFFFFF"/>
                <w:lang w:val="en-US" w:eastAsia="en-US"/>
              </w:rPr>
              <w:t>/</w:t>
            </w:r>
            <w:proofErr w:type="spellStart"/>
            <w:r w:rsidRPr="00CF08FA">
              <w:rPr>
                <w:rFonts w:cs="Segoe UI"/>
                <w:color w:val="auto"/>
                <w:shd w:val="clear" w:color="auto" w:fill="FFFFFF"/>
                <w:lang w:val="en-US" w:eastAsia="en-US"/>
              </w:rPr>
              <w:t>Višnjić</w:t>
            </w:r>
            <w:proofErr w:type="spellEnd"/>
            <w:r w:rsidRPr="00CF08FA">
              <w:rPr>
                <w:rFonts w:cs="Segoe UI"/>
                <w:color w:val="auto"/>
                <w:shd w:val="clear" w:color="auto" w:fill="FFFFFF"/>
                <w:lang w:val="en-US" w:eastAsia="en-US"/>
              </w:rPr>
              <w:t xml:space="preserve"> </w:t>
            </w:r>
            <w:proofErr w:type="spellStart"/>
            <w:r w:rsidRPr="00CF08FA">
              <w:rPr>
                <w:rFonts w:cs="Segoe UI"/>
                <w:color w:val="auto"/>
                <w:shd w:val="clear" w:color="auto" w:fill="FFFFFF"/>
                <w:lang w:val="en-US" w:eastAsia="en-US"/>
              </w:rPr>
              <w:t>Jevtić</w:t>
            </w:r>
            <w:proofErr w:type="spellEnd"/>
            <w:r w:rsidRPr="00CF08FA">
              <w:rPr>
                <w:rFonts w:cs="Segoe UI"/>
                <w:color w:val="auto"/>
                <w:shd w:val="clear" w:color="auto" w:fill="FFFFFF"/>
                <w:lang w:val="en-US" w:eastAsia="en-US"/>
              </w:rPr>
              <w:t>, A. (</w:t>
            </w:r>
            <w:proofErr w:type="spellStart"/>
            <w:r w:rsidRPr="00CF08FA">
              <w:rPr>
                <w:rFonts w:cs="Segoe UI"/>
                <w:color w:val="auto"/>
                <w:shd w:val="clear" w:color="auto" w:fill="FFFFFF"/>
                <w:lang w:val="en-US" w:eastAsia="en-US"/>
              </w:rPr>
              <w:t>ur</w:t>
            </w:r>
            <w:proofErr w:type="spellEnd"/>
            <w:r w:rsidRPr="00CF08FA">
              <w:rPr>
                <w:rFonts w:cs="Segoe UI"/>
                <w:color w:val="auto"/>
                <w:shd w:val="clear" w:color="auto" w:fill="FFFFFF"/>
                <w:lang w:val="en-US" w:eastAsia="en-US"/>
              </w:rPr>
              <w:t xml:space="preserve">.). Zagreb: Alfa; </w:t>
            </w:r>
            <w:proofErr w:type="spellStart"/>
            <w:r w:rsidRPr="00CF08FA">
              <w:rPr>
                <w:rFonts w:cs="Segoe UI"/>
                <w:color w:val="auto"/>
                <w:shd w:val="clear" w:color="auto" w:fill="FFFFFF"/>
                <w:lang w:val="en-US" w:eastAsia="en-US"/>
              </w:rPr>
              <w:t>Sveučilište</w:t>
            </w:r>
            <w:proofErr w:type="spellEnd"/>
            <w:r w:rsidRPr="00CF08FA">
              <w:rPr>
                <w:rFonts w:cs="Segoe UI"/>
                <w:color w:val="auto"/>
                <w:shd w:val="clear" w:color="auto" w:fill="FFFFFF"/>
                <w:lang w:val="en-US" w:eastAsia="en-US"/>
              </w:rPr>
              <w:t xml:space="preserve"> u </w:t>
            </w:r>
            <w:proofErr w:type="spellStart"/>
            <w:r w:rsidRPr="00CF08FA">
              <w:rPr>
                <w:rFonts w:cs="Segoe UI"/>
                <w:color w:val="auto"/>
                <w:shd w:val="clear" w:color="auto" w:fill="FFFFFF"/>
                <w:lang w:val="en-US" w:eastAsia="en-US"/>
              </w:rPr>
              <w:t>Zagrebu</w:t>
            </w:r>
            <w:proofErr w:type="spellEnd"/>
            <w:r w:rsidRPr="00CF08FA">
              <w:rPr>
                <w:rFonts w:cs="Segoe UI"/>
                <w:color w:val="auto"/>
                <w:shd w:val="clear" w:color="auto" w:fill="FFFFFF"/>
                <w:lang w:val="en-US" w:eastAsia="en-US"/>
              </w:rPr>
              <w:t xml:space="preserve"> </w:t>
            </w:r>
            <w:proofErr w:type="spellStart"/>
            <w:r w:rsidRPr="00CF08FA">
              <w:rPr>
                <w:rFonts w:cs="Segoe UI"/>
                <w:color w:val="auto"/>
                <w:shd w:val="clear" w:color="auto" w:fill="FFFFFF"/>
                <w:lang w:val="en-US" w:eastAsia="en-US"/>
              </w:rPr>
              <w:t>Učiteljski</w:t>
            </w:r>
            <w:proofErr w:type="spellEnd"/>
            <w:r w:rsidRPr="00CF08FA">
              <w:rPr>
                <w:rFonts w:cs="Segoe UI"/>
                <w:color w:val="auto"/>
                <w:shd w:val="clear" w:color="auto" w:fill="FFFFFF"/>
                <w:lang w:val="en-US" w:eastAsia="en-US"/>
              </w:rPr>
              <w:t xml:space="preserve"> </w:t>
            </w:r>
            <w:proofErr w:type="spellStart"/>
            <w:r w:rsidRPr="00CF08FA">
              <w:rPr>
                <w:rFonts w:cs="Segoe UI"/>
                <w:color w:val="auto"/>
                <w:shd w:val="clear" w:color="auto" w:fill="FFFFFF"/>
                <w:lang w:val="en-US" w:eastAsia="en-US"/>
              </w:rPr>
              <w:t>fakultet</w:t>
            </w:r>
            <w:proofErr w:type="spellEnd"/>
            <w:r w:rsidRPr="00CF08FA">
              <w:rPr>
                <w:rFonts w:cs="Segoe UI"/>
                <w:color w:val="auto"/>
                <w:shd w:val="clear" w:color="auto" w:fill="FFFFFF"/>
                <w:lang w:val="en-US" w:eastAsia="en-US"/>
              </w:rPr>
              <w:t>.</w:t>
            </w:r>
          </w:p>
          <w:p w14:paraId="5FABE0A9" w14:textId="77777777" w:rsidR="00AC6DA9" w:rsidRPr="00CF08FA" w:rsidRDefault="00AC6DA9" w:rsidP="007F6F57">
            <w:pPr>
              <w:widowControl w:val="0"/>
              <w:numPr>
                <w:ilvl w:val="0"/>
                <w:numId w:val="332"/>
              </w:numPr>
              <w:tabs>
                <w:tab w:val="left" w:pos="359"/>
              </w:tabs>
              <w:autoSpaceDE w:val="0"/>
              <w:autoSpaceDN w:val="0"/>
              <w:spacing w:before="1" w:after="0" w:line="240" w:lineRule="auto"/>
              <w:ind w:right="635" w:firstLine="0"/>
              <w:jc w:val="left"/>
              <w:rPr>
                <w:color w:val="auto"/>
                <w:lang w:val="en-US" w:eastAsia="en-US"/>
              </w:rPr>
            </w:pPr>
            <w:proofErr w:type="spellStart"/>
            <w:r w:rsidRPr="00CF08FA">
              <w:rPr>
                <w:color w:val="auto"/>
                <w:lang w:val="en-US" w:eastAsia="en-US"/>
              </w:rPr>
              <w:t>Mušanović</w:t>
            </w:r>
            <w:proofErr w:type="spellEnd"/>
            <w:r w:rsidRPr="00CF08FA">
              <w:rPr>
                <w:color w:val="auto"/>
                <w:lang w:val="en-US" w:eastAsia="en-US"/>
              </w:rPr>
              <w:t>,</w:t>
            </w:r>
            <w:r w:rsidRPr="00CF08FA">
              <w:rPr>
                <w:color w:val="auto"/>
                <w:spacing w:val="-6"/>
                <w:lang w:val="en-US" w:eastAsia="en-US"/>
              </w:rPr>
              <w:t xml:space="preserve"> </w:t>
            </w:r>
            <w:r w:rsidRPr="00CF08FA">
              <w:rPr>
                <w:color w:val="auto"/>
                <w:lang w:val="en-US" w:eastAsia="en-US"/>
              </w:rPr>
              <w:t>M.,</w:t>
            </w:r>
            <w:r w:rsidRPr="00CF08FA">
              <w:rPr>
                <w:color w:val="auto"/>
                <w:spacing w:val="-5"/>
                <w:lang w:val="en-US" w:eastAsia="en-US"/>
              </w:rPr>
              <w:t xml:space="preserve"> </w:t>
            </w:r>
            <w:proofErr w:type="spellStart"/>
            <w:r w:rsidRPr="00CF08FA">
              <w:rPr>
                <w:color w:val="auto"/>
                <w:lang w:val="en-US" w:eastAsia="en-US"/>
              </w:rPr>
              <w:t>Lukaš</w:t>
            </w:r>
            <w:proofErr w:type="spellEnd"/>
            <w:r w:rsidRPr="00CF08FA">
              <w:rPr>
                <w:color w:val="auto"/>
                <w:lang w:val="en-US" w:eastAsia="en-US"/>
              </w:rPr>
              <w:t>,</w:t>
            </w:r>
            <w:r w:rsidRPr="00CF08FA">
              <w:rPr>
                <w:color w:val="auto"/>
                <w:spacing w:val="-7"/>
                <w:lang w:val="en-US" w:eastAsia="en-US"/>
              </w:rPr>
              <w:t xml:space="preserve"> </w:t>
            </w:r>
            <w:r w:rsidRPr="00CF08FA">
              <w:rPr>
                <w:color w:val="auto"/>
                <w:lang w:val="en-US" w:eastAsia="en-US"/>
              </w:rPr>
              <w:t>M.</w:t>
            </w:r>
            <w:r w:rsidRPr="00CF08FA">
              <w:rPr>
                <w:color w:val="auto"/>
                <w:spacing w:val="-5"/>
                <w:lang w:val="en-US" w:eastAsia="en-US"/>
              </w:rPr>
              <w:t xml:space="preserve"> </w:t>
            </w:r>
            <w:r w:rsidRPr="00CF08FA">
              <w:rPr>
                <w:color w:val="auto"/>
                <w:lang w:val="en-US" w:eastAsia="en-US"/>
              </w:rPr>
              <w:t>(2011).</w:t>
            </w:r>
            <w:r w:rsidRPr="00CF08FA">
              <w:rPr>
                <w:color w:val="auto"/>
                <w:spacing w:val="-6"/>
                <w:lang w:val="en-US" w:eastAsia="en-US"/>
              </w:rPr>
              <w:t xml:space="preserve"> </w:t>
            </w:r>
            <w:proofErr w:type="spellStart"/>
            <w:r w:rsidRPr="00CF08FA">
              <w:rPr>
                <w:color w:val="auto"/>
                <w:lang w:val="en-US" w:eastAsia="en-US"/>
              </w:rPr>
              <w:t>Osnove</w:t>
            </w:r>
            <w:proofErr w:type="spellEnd"/>
            <w:r w:rsidRPr="00CF08FA">
              <w:rPr>
                <w:color w:val="auto"/>
                <w:spacing w:val="-6"/>
                <w:lang w:val="en-US" w:eastAsia="en-US"/>
              </w:rPr>
              <w:t xml:space="preserve"> </w:t>
            </w:r>
            <w:proofErr w:type="spellStart"/>
            <w:r w:rsidRPr="00CF08FA">
              <w:rPr>
                <w:color w:val="auto"/>
                <w:lang w:val="en-US" w:eastAsia="en-US"/>
              </w:rPr>
              <w:t>pedagogije</w:t>
            </w:r>
            <w:proofErr w:type="spellEnd"/>
            <w:r w:rsidRPr="00CF08FA">
              <w:rPr>
                <w:color w:val="auto"/>
                <w:lang w:val="en-US" w:eastAsia="en-US"/>
              </w:rPr>
              <w:t>.</w:t>
            </w:r>
            <w:r w:rsidRPr="00CF08FA">
              <w:rPr>
                <w:color w:val="auto"/>
                <w:spacing w:val="-5"/>
                <w:lang w:val="en-US" w:eastAsia="en-US"/>
              </w:rPr>
              <w:t xml:space="preserve"> </w:t>
            </w:r>
            <w:r w:rsidRPr="00CF08FA">
              <w:rPr>
                <w:color w:val="auto"/>
                <w:lang w:val="en-US" w:eastAsia="en-US"/>
              </w:rPr>
              <w:t xml:space="preserve">Rijeka: </w:t>
            </w:r>
            <w:proofErr w:type="spellStart"/>
            <w:r w:rsidRPr="00CF08FA">
              <w:rPr>
                <w:color w:val="auto"/>
                <w:lang w:val="en-US" w:eastAsia="en-US"/>
              </w:rPr>
              <w:t>Hrvatsko</w:t>
            </w:r>
            <w:proofErr w:type="spellEnd"/>
            <w:r w:rsidRPr="00CF08FA">
              <w:rPr>
                <w:color w:val="auto"/>
                <w:spacing w:val="-7"/>
                <w:lang w:val="en-US" w:eastAsia="en-US"/>
              </w:rPr>
              <w:t xml:space="preserve"> </w:t>
            </w:r>
            <w:proofErr w:type="spellStart"/>
            <w:r w:rsidRPr="00CF08FA">
              <w:rPr>
                <w:color w:val="auto"/>
                <w:lang w:val="en-US" w:eastAsia="en-US"/>
              </w:rPr>
              <w:t>futurološko</w:t>
            </w:r>
            <w:proofErr w:type="spellEnd"/>
            <w:r w:rsidRPr="00CF08FA">
              <w:rPr>
                <w:color w:val="auto"/>
                <w:spacing w:val="-6"/>
                <w:lang w:val="en-US" w:eastAsia="en-US"/>
              </w:rPr>
              <w:t xml:space="preserve"> </w:t>
            </w:r>
            <w:proofErr w:type="spellStart"/>
            <w:r w:rsidRPr="00CF08FA">
              <w:rPr>
                <w:color w:val="auto"/>
                <w:lang w:val="en-US" w:eastAsia="en-US"/>
              </w:rPr>
              <w:t>društvo</w:t>
            </w:r>
            <w:proofErr w:type="spellEnd"/>
            <w:r w:rsidRPr="00CF08FA">
              <w:rPr>
                <w:color w:val="auto"/>
                <w:spacing w:val="-6"/>
                <w:lang w:val="en-US" w:eastAsia="en-US"/>
              </w:rPr>
              <w:t>.</w:t>
            </w:r>
          </w:p>
          <w:p w14:paraId="45E39DBC" w14:textId="14203459" w:rsidR="00AC6DA9" w:rsidRPr="00CF08FA" w:rsidRDefault="00AC6DA9" w:rsidP="00CF08FA">
            <w:pPr>
              <w:widowControl w:val="0"/>
              <w:numPr>
                <w:ilvl w:val="0"/>
                <w:numId w:val="332"/>
              </w:numPr>
              <w:tabs>
                <w:tab w:val="left" w:pos="360"/>
              </w:tabs>
              <w:autoSpaceDE w:val="0"/>
              <w:autoSpaceDN w:val="0"/>
              <w:spacing w:after="0" w:line="240" w:lineRule="auto"/>
              <w:ind w:left="360" w:right="0" w:hanging="215"/>
              <w:jc w:val="left"/>
              <w:rPr>
                <w:color w:val="auto"/>
                <w:lang w:val="en-US" w:eastAsia="en-US"/>
              </w:rPr>
            </w:pPr>
            <w:r w:rsidRPr="00CF08FA">
              <w:rPr>
                <w:color w:val="auto"/>
                <w:lang w:val="en-US" w:eastAsia="en-US"/>
              </w:rPr>
              <w:t>Vukasović,</w:t>
            </w:r>
            <w:r w:rsidRPr="00CF08FA">
              <w:rPr>
                <w:color w:val="auto"/>
                <w:spacing w:val="-8"/>
                <w:lang w:val="en-US" w:eastAsia="en-US"/>
              </w:rPr>
              <w:t xml:space="preserve"> </w:t>
            </w:r>
            <w:r w:rsidRPr="00CF08FA">
              <w:rPr>
                <w:color w:val="auto"/>
                <w:lang w:val="en-US" w:eastAsia="en-US"/>
              </w:rPr>
              <w:t>A.</w:t>
            </w:r>
            <w:r w:rsidRPr="00CF08FA">
              <w:rPr>
                <w:color w:val="auto"/>
                <w:spacing w:val="-6"/>
                <w:lang w:val="en-US" w:eastAsia="en-US"/>
              </w:rPr>
              <w:t xml:space="preserve"> </w:t>
            </w:r>
            <w:r w:rsidRPr="00CF08FA">
              <w:rPr>
                <w:color w:val="auto"/>
                <w:lang w:val="en-US" w:eastAsia="en-US"/>
              </w:rPr>
              <w:t>(2001).</w:t>
            </w:r>
            <w:r w:rsidRPr="00CF08FA">
              <w:rPr>
                <w:color w:val="auto"/>
                <w:spacing w:val="-6"/>
                <w:lang w:val="en-US" w:eastAsia="en-US"/>
              </w:rPr>
              <w:t xml:space="preserve"> </w:t>
            </w:r>
            <w:proofErr w:type="spellStart"/>
            <w:r w:rsidRPr="00CF08FA">
              <w:rPr>
                <w:color w:val="auto"/>
                <w:lang w:val="en-US" w:eastAsia="en-US"/>
              </w:rPr>
              <w:t>Pedagogija</w:t>
            </w:r>
            <w:proofErr w:type="spellEnd"/>
            <w:r w:rsidRPr="00CF08FA">
              <w:rPr>
                <w:color w:val="auto"/>
                <w:lang w:val="en-US" w:eastAsia="en-US"/>
              </w:rPr>
              <w:t>.</w:t>
            </w:r>
            <w:r w:rsidRPr="00CF08FA">
              <w:rPr>
                <w:color w:val="auto"/>
                <w:spacing w:val="-6"/>
                <w:lang w:val="en-US" w:eastAsia="en-US"/>
              </w:rPr>
              <w:t xml:space="preserve"> </w:t>
            </w:r>
            <w:r w:rsidRPr="00CF08FA">
              <w:rPr>
                <w:color w:val="auto"/>
                <w:lang w:val="en-US" w:eastAsia="en-US"/>
              </w:rPr>
              <w:t>Zagreb:</w:t>
            </w:r>
            <w:r w:rsidRPr="00CF08FA">
              <w:rPr>
                <w:color w:val="auto"/>
                <w:spacing w:val="-6"/>
                <w:lang w:val="en-US" w:eastAsia="en-US"/>
              </w:rPr>
              <w:t xml:space="preserve"> </w:t>
            </w:r>
            <w:r w:rsidRPr="00CF08FA">
              <w:rPr>
                <w:color w:val="auto"/>
                <w:lang w:val="en-US" w:eastAsia="en-US"/>
              </w:rPr>
              <w:t>HKZ</w:t>
            </w:r>
            <w:r w:rsidRPr="00CF08FA">
              <w:rPr>
                <w:color w:val="auto"/>
                <w:spacing w:val="-7"/>
                <w:lang w:val="en-US" w:eastAsia="en-US"/>
              </w:rPr>
              <w:t xml:space="preserve"> </w:t>
            </w:r>
            <w:r w:rsidRPr="00CF08FA">
              <w:rPr>
                <w:color w:val="auto"/>
                <w:lang w:val="en-US" w:eastAsia="en-US"/>
              </w:rPr>
              <w:t>«MI»</w:t>
            </w:r>
            <w:r w:rsidRPr="00CF08FA">
              <w:rPr>
                <w:color w:val="auto"/>
                <w:spacing w:val="-5"/>
                <w:lang w:val="en-US" w:eastAsia="en-US"/>
              </w:rPr>
              <w:t>.</w:t>
            </w:r>
          </w:p>
          <w:p w14:paraId="482711E8" w14:textId="77777777" w:rsidR="00AC6DA9" w:rsidRPr="00CF08FA" w:rsidRDefault="00AC6DA9" w:rsidP="00AC6DA9">
            <w:pPr>
              <w:widowControl w:val="0"/>
              <w:autoSpaceDE w:val="0"/>
              <w:autoSpaceDN w:val="0"/>
              <w:spacing w:before="1" w:after="0" w:line="257" w:lineRule="exact"/>
              <w:ind w:left="145" w:right="0" w:firstLine="0"/>
              <w:jc w:val="left"/>
              <w:rPr>
                <w:color w:val="auto"/>
                <w:lang w:val="en-US" w:eastAsia="en-US"/>
              </w:rPr>
            </w:pPr>
            <w:r w:rsidRPr="00CF08FA">
              <w:rPr>
                <w:color w:val="auto"/>
                <w:spacing w:val="-2"/>
                <w:lang w:val="en-US" w:eastAsia="en-US"/>
              </w:rPr>
              <w:t>Optional:</w:t>
            </w:r>
          </w:p>
          <w:p w14:paraId="1DE6DE9B" w14:textId="77777777" w:rsidR="00AC6DA9" w:rsidRPr="00CF08FA" w:rsidRDefault="00AC6DA9" w:rsidP="007F6F57">
            <w:pPr>
              <w:widowControl w:val="0"/>
              <w:numPr>
                <w:ilvl w:val="1"/>
                <w:numId w:val="332"/>
              </w:numPr>
              <w:tabs>
                <w:tab w:val="left" w:pos="359"/>
              </w:tabs>
              <w:autoSpaceDE w:val="0"/>
              <w:autoSpaceDN w:val="0"/>
              <w:spacing w:after="0" w:line="257" w:lineRule="exact"/>
              <w:ind w:left="359" w:right="0" w:hanging="214"/>
              <w:jc w:val="left"/>
              <w:rPr>
                <w:color w:val="auto"/>
                <w:lang w:val="en-US" w:eastAsia="en-US"/>
              </w:rPr>
            </w:pPr>
            <w:r w:rsidRPr="00CF08FA">
              <w:rPr>
                <w:color w:val="auto"/>
                <w:lang w:val="en-US" w:eastAsia="en-US"/>
              </w:rPr>
              <w:t>Arnold,</w:t>
            </w:r>
            <w:r w:rsidRPr="00CF08FA">
              <w:rPr>
                <w:color w:val="auto"/>
                <w:spacing w:val="-9"/>
                <w:lang w:val="en-US" w:eastAsia="en-US"/>
              </w:rPr>
              <w:t xml:space="preserve"> </w:t>
            </w:r>
            <w:r w:rsidRPr="00CF08FA">
              <w:rPr>
                <w:color w:val="auto"/>
                <w:lang w:val="en-US" w:eastAsia="en-US"/>
              </w:rPr>
              <w:t>R.</w:t>
            </w:r>
            <w:r w:rsidRPr="00CF08FA">
              <w:rPr>
                <w:color w:val="auto"/>
                <w:spacing w:val="-6"/>
                <w:lang w:val="en-US" w:eastAsia="en-US"/>
              </w:rPr>
              <w:t xml:space="preserve"> </w:t>
            </w:r>
            <w:r w:rsidRPr="00CF08FA">
              <w:rPr>
                <w:color w:val="auto"/>
                <w:lang w:val="en-US" w:eastAsia="en-US"/>
              </w:rPr>
              <w:t>(2008).</w:t>
            </w:r>
            <w:r w:rsidRPr="00CF08FA">
              <w:rPr>
                <w:color w:val="auto"/>
                <w:spacing w:val="-7"/>
                <w:lang w:val="en-US" w:eastAsia="en-US"/>
              </w:rPr>
              <w:t xml:space="preserve"> </w:t>
            </w:r>
            <w:proofErr w:type="spellStart"/>
            <w:r w:rsidRPr="00CF08FA">
              <w:rPr>
                <w:color w:val="auto"/>
                <w:lang w:val="en-US" w:eastAsia="en-US"/>
              </w:rPr>
              <w:t>Emocionalna</w:t>
            </w:r>
            <w:proofErr w:type="spellEnd"/>
            <w:r w:rsidRPr="00CF08FA">
              <w:rPr>
                <w:color w:val="auto"/>
                <w:spacing w:val="-7"/>
                <w:lang w:val="en-US" w:eastAsia="en-US"/>
              </w:rPr>
              <w:t xml:space="preserve"> </w:t>
            </w:r>
            <w:proofErr w:type="spellStart"/>
            <w:r w:rsidRPr="00CF08FA">
              <w:rPr>
                <w:color w:val="auto"/>
                <w:lang w:val="en-US" w:eastAsia="en-US"/>
              </w:rPr>
              <w:t>kompetencija</w:t>
            </w:r>
            <w:proofErr w:type="spellEnd"/>
            <w:r w:rsidRPr="00CF08FA">
              <w:rPr>
                <w:color w:val="auto"/>
                <w:spacing w:val="-6"/>
                <w:lang w:val="en-US" w:eastAsia="en-US"/>
              </w:rPr>
              <w:t xml:space="preserve"> </w:t>
            </w:r>
            <w:r w:rsidRPr="00CF08FA">
              <w:rPr>
                <w:color w:val="auto"/>
                <w:lang w:val="en-US" w:eastAsia="en-US"/>
              </w:rPr>
              <w:t>za</w:t>
            </w:r>
            <w:r w:rsidRPr="00CF08FA">
              <w:rPr>
                <w:color w:val="auto"/>
                <w:spacing w:val="-9"/>
                <w:lang w:val="en-US" w:eastAsia="en-US"/>
              </w:rPr>
              <w:t xml:space="preserve"> </w:t>
            </w:r>
            <w:proofErr w:type="spellStart"/>
            <w:r w:rsidRPr="00CF08FA">
              <w:rPr>
                <w:color w:val="auto"/>
                <w:spacing w:val="-2"/>
                <w:lang w:val="en-US" w:eastAsia="en-US"/>
              </w:rPr>
              <w:t>obrazovne</w:t>
            </w:r>
            <w:proofErr w:type="spellEnd"/>
          </w:p>
          <w:p w14:paraId="3CF6944F" w14:textId="77777777" w:rsidR="00AC6DA9" w:rsidRPr="00CF08FA" w:rsidRDefault="00AC6DA9" w:rsidP="00AC6DA9">
            <w:pPr>
              <w:widowControl w:val="0"/>
              <w:autoSpaceDE w:val="0"/>
              <w:autoSpaceDN w:val="0"/>
              <w:spacing w:before="1" w:after="0" w:line="258" w:lineRule="exact"/>
              <w:ind w:left="145" w:right="0" w:firstLine="0"/>
              <w:jc w:val="left"/>
              <w:rPr>
                <w:color w:val="auto"/>
                <w:lang w:val="en-US" w:eastAsia="en-US"/>
              </w:rPr>
            </w:pPr>
            <w:proofErr w:type="spellStart"/>
            <w:r w:rsidRPr="00CF08FA">
              <w:rPr>
                <w:color w:val="auto"/>
                <w:lang w:val="en-US" w:eastAsia="en-US"/>
              </w:rPr>
              <w:t>stručnjake</w:t>
            </w:r>
            <w:proofErr w:type="spellEnd"/>
            <w:r w:rsidRPr="00CF08FA">
              <w:rPr>
                <w:color w:val="auto"/>
                <w:lang w:val="en-US" w:eastAsia="en-US"/>
              </w:rPr>
              <w:t>.</w:t>
            </w:r>
            <w:r w:rsidRPr="00CF08FA">
              <w:rPr>
                <w:color w:val="auto"/>
                <w:spacing w:val="37"/>
                <w:lang w:val="en-US" w:eastAsia="en-US"/>
              </w:rPr>
              <w:t xml:space="preserve"> </w:t>
            </w:r>
            <w:proofErr w:type="spellStart"/>
            <w:r w:rsidRPr="00CF08FA">
              <w:rPr>
                <w:color w:val="auto"/>
                <w:lang w:val="en-US" w:eastAsia="en-US"/>
              </w:rPr>
              <w:t>Odgojne</w:t>
            </w:r>
            <w:proofErr w:type="spellEnd"/>
            <w:r w:rsidRPr="00CF08FA">
              <w:rPr>
                <w:color w:val="auto"/>
                <w:spacing w:val="-5"/>
                <w:lang w:val="en-US" w:eastAsia="en-US"/>
              </w:rPr>
              <w:t xml:space="preserve"> </w:t>
            </w:r>
            <w:proofErr w:type="spellStart"/>
            <w:r w:rsidRPr="00CF08FA">
              <w:rPr>
                <w:color w:val="auto"/>
                <w:lang w:val="en-US" w:eastAsia="en-US"/>
              </w:rPr>
              <w:t>znanosti</w:t>
            </w:r>
            <w:proofErr w:type="spellEnd"/>
            <w:r w:rsidRPr="00CF08FA">
              <w:rPr>
                <w:color w:val="auto"/>
                <w:lang w:val="en-US" w:eastAsia="en-US"/>
              </w:rPr>
              <w:t>,</w:t>
            </w:r>
            <w:r w:rsidRPr="00CF08FA">
              <w:rPr>
                <w:color w:val="auto"/>
                <w:spacing w:val="-5"/>
                <w:lang w:val="en-US" w:eastAsia="en-US"/>
              </w:rPr>
              <w:t xml:space="preserve"> </w:t>
            </w:r>
            <w:r w:rsidRPr="00CF08FA">
              <w:rPr>
                <w:color w:val="auto"/>
                <w:lang w:val="en-US" w:eastAsia="en-US"/>
              </w:rPr>
              <w:t>10,</w:t>
            </w:r>
            <w:r w:rsidRPr="00CF08FA">
              <w:rPr>
                <w:color w:val="auto"/>
                <w:spacing w:val="-5"/>
                <w:lang w:val="en-US" w:eastAsia="en-US"/>
              </w:rPr>
              <w:t xml:space="preserve"> </w:t>
            </w:r>
            <w:r w:rsidRPr="00CF08FA">
              <w:rPr>
                <w:color w:val="auto"/>
                <w:lang w:val="en-US" w:eastAsia="en-US"/>
              </w:rPr>
              <w:t>1(15),</w:t>
            </w:r>
            <w:r w:rsidRPr="00CF08FA">
              <w:rPr>
                <w:color w:val="auto"/>
                <w:spacing w:val="-5"/>
                <w:lang w:val="en-US" w:eastAsia="en-US"/>
              </w:rPr>
              <w:t xml:space="preserve"> </w:t>
            </w:r>
            <w:r w:rsidRPr="00CF08FA">
              <w:rPr>
                <w:color w:val="auto"/>
                <w:lang w:val="en-US" w:eastAsia="en-US"/>
              </w:rPr>
              <w:t>133-</w:t>
            </w:r>
            <w:r w:rsidRPr="00CF08FA">
              <w:rPr>
                <w:color w:val="auto"/>
                <w:spacing w:val="-4"/>
                <w:lang w:val="en-US" w:eastAsia="en-US"/>
              </w:rPr>
              <w:t>146.</w:t>
            </w:r>
          </w:p>
          <w:p w14:paraId="5AA476C9" w14:textId="77777777" w:rsidR="00AC6DA9" w:rsidRPr="00AC6DA9" w:rsidRDefault="00AC6DA9" w:rsidP="007F6F57">
            <w:pPr>
              <w:widowControl w:val="0"/>
              <w:numPr>
                <w:ilvl w:val="1"/>
                <w:numId w:val="332"/>
              </w:numPr>
              <w:tabs>
                <w:tab w:val="left" w:pos="359"/>
              </w:tabs>
              <w:autoSpaceDE w:val="0"/>
              <w:autoSpaceDN w:val="0"/>
              <w:spacing w:after="0" w:line="240" w:lineRule="auto"/>
              <w:ind w:left="145" w:right="845" w:firstLine="0"/>
              <w:jc w:val="left"/>
              <w:rPr>
                <w:color w:val="auto"/>
                <w:lang w:val="en-US" w:eastAsia="en-US"/>
              </w:rPr>
            </w:pPr>
            <w:r w:rsidRPr="00CF08FA">
              <w:rPr>
                <w:color w:val="auto"/>
                <w:lang w:val="it-IT" w:eastAsia="en-US"/>
              </w:rPr>
              <w:t>Brajša,</w:t>
            </w:r>
            <w:r w:rsidRPr="00CF08FA">
              <w:rPr>
                <w:color w:val="auto"/>
                <w:spacing w:val="-3"/>
                <w:lang w:val="it-IT" w:eastAsia="en-US"/>
              </w:rPr>
              <w:t xml:space="preserve"> </w:t>
            </w:r>
            <w:r w:rsidRPr="00CF08FA">
              <w:rPr>
                <w:color w:val="auto"/>
                <w:lang w:val="it-IT" w:eastAsia="en-US"/>
              </w:rPr>
              <w:t>P.,</w:t>
            </w:r>
            <w:r w:rsidRPr="00CF08FA">
              <w:rPr>
                <w:color w:val="auto"/>
                <w:spacing w:val="-3"/>
                <w:lang w:val="it-IT" w:eastAsia="en-US"/>
              </w:rPr>
              <w:t xml:space="preserve"> </w:t>
            </w:r>
            <w:r w:rsidRPr="00CF08FA">
              <w:rPr>
                <w:color w:val="auto"/>
                <w:lang w:val="it-IT" w:eastAsia="en-US"/>
              </w:rPr>
              <w:t>Žganec</w:t>
            </w:r>
            <w:r w:rsidRPr="00CF08FA">
              <w:rPr>
                <w:color w:val="auto"/>
                <w:spacing w:val="-6"/>
                <w:lang w:val="it-IT" w:eastAsia="en-US"/>
              </w:rPr>
              <w:t xml:space="preserve"> </w:t>
            </w:r>
            <w:r w:rsidRPr="00CF08FA">
              <w:rPr>
                <w:color w:val="auto"/>
                <w:lang w:val="it-IT" w:eastAsia="en-US"/>
              </w:rPr>
              <w:t>,</w:t>
            </w:r>
            <w:r w:rsidRPr="00CF08FA">
              <w:rPr>
                <w:color w:val="auto"/>
                <w:spacing w:val="-3"/>
                <w:lang w:val="it-IT" w:eastAsia="en-US"/>
              </w:rPr>
              <w:t xml:space="preserve"> </w:t>
            </w:r>
            <w:r w:rsidRPr="00CF08FA">
              <w:rPr>
                <w:color w:val="auto"/>
                <w:lang w:val="it-IT" w:eastAsia="en-US"/>
              </w:rPr>
              <w:t>A.</w:t>
            </w:r>
            <w:r w:rsidRPr="00CF08FA">
              <w:rPr>
                <w:color w:val="auto"/>
                <w:spacing w:val="-3"/>
                <w:lang w:val="it-IT" w:eastAsia="en-US"/>
              </w:rPr>
              <w:t xml:space="preserve"> </w:t>
            </w:r>
            <w:r w:rsidRPr="00CF08FA">
              <w:rPr>
                <w:color w:val="auto"/>
                <w:lang w:val="it-IT" w:eastAsia="en-US"/>
              </w:rPr>
              <w:t>(2003).</w:t>
            </w:r>
            <w:r w:rsidRPr="00CF08FA">
              <w:rPr>
                <w:color w:val="auto"/>
                <w:spacing w:val="-4"/>
                <w:lang w:val="it-IT" w:eastAsia="en-US"/>
              </w:rPr>
              <w:t xml:space="preserve"> </w:t>
            </w:r>
            <w:r w:rsidRPr="00CF08FA">
              <w:rPr>
                <w:color w:val="auto"/>
                <w:lang w:val="it-IT" w:eastAsia="en-US"/>
              </w:rPr>
              <w:t>Dijete</w:t>
            </w:r>
            <w:r w:rsidRPr="00CF08FA">
              <w:rPr>
                <w:color w:val="auto"/>
                <w:spacing w:val="-3"/>
                <w:lang w:val="it-IT" w:eastAsia="en-US"/>
              </w:rPr>
              <w:t xml:space="preserve"> </w:t>
            </w:r>
            <w:r w:rsidRPr="00CF08FA">
              <w:rPr>
                <w:color w:val="auto"/>
                <w:lang w:val="it-IT" w:eastAsia="en-US"/>
              </w:rPr>
              <w:t>i</w:t>
            </w:r>
            <w:r w:rsidRPr="00CF08FA">
              <w:rPr>
                <w:color w:val="auto"/>
                <w:spacing w:val="-3"/>
                <w:lang w:val="it-IT" w:eastAsia="en-US"/>
              </w:rPr>
              <w:t xml:space="preserve"> </w:t>
            </w:r>
            <w:r w:rsidRPr="00CF08FA">
              <w:rPr>
                <w:color w:val="auto"/>
                <w:lang w:val="it-IT" w:eastAsia="en-US"/>
              </w:rPr>
              <w:t>obitelj</w:t>
            </w:r>
            <w:r w:rsidRPr="00AC6DA9">
              <w:rPr>
                <w:color w:val="auto"/>
                <w:lang w:val="it-IT" w:eastAsia="en-US"/>
              </w:rPr>
              <w:t>.</w:t>
            </w:r>
            <w:r w:rsidRPr="00AC6DA9">
              <w:rPr>
                <w:color w:val="auto"/>
                <w:spacing w:val="-3"/>
                <w:lang w:val="it-IT" w:eastAsia="en-US"/>
              </w:rPr>
              <w:t xml:space="preserve"> </w:t>
            </w:r>
            <w:proofErr w:type="spellStart"/>
            <w:r w:rsidRPr="00AC6DA9">
              <w:rPr>
                <w:color w:val="auto"/>
                <w:lang w:val="en-US" w:eastAsia="en-US"/>
              </w:rPr>
              <w:t>Jastrebarsko</w:t>
            </w:r>
            <w:proofErr w:type="spellEnd"/>
            <w:r w:rsidRPr="00AC6DA9">
              <w:rPr>
                <w:color w:val="auto"/>
                <w:lang w:val="en-US" w:eastAsia="en-US"/>
              </w:rPr>
              <w:t xml:space="preserve">: </w:t>
            </w:r>
            <w:proofErr w:type="spellStart"/>
            <w:r w:rsidRPr="00AC6DA9">
              <w:rPr>
                <w:color w:val="auto"/>
                <w:lang w:val="en-US" w:eastAsia="en-US"/>
              </w:rPr>
              <w:t>Naklada</w:t>
            </w:r>
            <w:proofErr w:type="spellEnd"/>
            <w:r w:rsidRPr="00AC6DA9">
              <w:rPr>
                <w:color w:val="auto"/>
                <w:lang w:val="en-US" w:eastAsia="en-US"/>
              </w:rPr>
              <w:t xml:space="preserve"> Slap.</w:t>
            </w:r>
          </w:p>
          <w:p w14:paraId="726DDFEC" w14:textId="77777777" w:rsidR="00AC6DA9" w:rsidRPr="00AC6DA9" w:rsidRDefault="00AC6DA9" w:rsidP="007F6F57">
            <w:pPr>
              <w:widowControl w:val="0"/>
              <w:numPr>
                <w:ilvl w:val="1"/>
                <w:numId w:val="332"/>
              </w:numPr>
              <w:tabs>
                <w:tab w:val="left" w:pos="359"/>
              </w:tabs>
              <w:autoSpaceDE w:val="0"/>
              <w:autoSpaceDN w:val="0"/>
              <w:spacing w:after="0" w:line="240" w:lineRule="auto"/>
              <w:ind w:left="145" w:right="321" w:firstLine="0"/>
              <w:jc w:val="left"/>
              <w:rPr>
                <w:color w:val="auto"/>
                <w:lang w:val="en-US" w:eastAsia="en-US"/>
              </w:rPr>
            </w:pPr>
            <w:r w:rsidRPr="00AC6DA9">
              <w:rPr>
                <w:color w:val="auto"/>
                <w:lang w:val="en-US" w:eastAsia="en-US"/>
              </w:rPr>
              <w:t>Chabot,</w:t>
            </w:r>
            <w:r w:rsidRPr="00AC6DA9">
              <w:rPr>
                <w:color w:val="auto"/>
                <w:spacing w:val="-6"/>
                <w:lang w:val="en-US" w:eastAsia="en-US"/>
              </w:rPr>
              <w:t xml:space="preserve"> </w:t>
            </w:r>
            <w:r w:rsidRPr="00AC6DA9">
              <w:rPr>
                <w:color w:val="auto"/>
                <w:lang w:val="en-US" w:eastAsia="en-US"/>
              </w:rPr>
              <w:t>D.,</w:t>
            </w:r>
            <w:r w:rsidRPr="00AC6DA9">
              <w:rPr>
                <w:color w:val="auto"/>
                <w:spacing w:val="-6"/>
                <w:lang w:val="en-US" w:eastAsia="en-US"/>
              </w:rPr>
              <w:t xml:space="preserve"> </w:t>
            </w:r>
            <w:r w:rsidRPr="00AC6DA9">
              <w:rPr>
                <w:color w:val="auto"/>
                <w:lang w:val="en-US" w:eastAsia="en-US"/>
              </w:rPr>
              <w:t>Chabot,</w:t>
            </w:r>
            <w:r w:rsidRPr="00AC6DA9">
              <w:rPr>
                <w:color w:val="auto"/>
                <w:spacing w:val="-8"/>
                <w:lang w:val="en-US" w:eastAsia="en-US"/>
              </w:rPr>
              <w:t xml:space="preserve"> </w:t>
            </w:r>
            <w:r w:rsidRPr="00AC6DA9">
              <w:rPr>
                <w:color w:val="auto"/>
                <w:lang w:val="en-US" w:eastAsia="en-US"/>
              </w:rPr>
              <w:t>M.</w:t>
            </w:r>
            <w:r w:rsidRPr="00AC6DA9">
              <w:rPr>
                <w:color w:val="auto"/>
                <w:spacing w:val="-6"/>
                <w:lang w:val="en-US" w:eastAsia="en-US"/>
              </w:rPr>
              <w:t xml:space="preserve"> </w:t>
            </w:r>
            <w:r w:rsidRPr="00AC6DA9">
              <w:rPr>
                <w:color w:val="auto"/>
                <w:lang w:val="en-US" w:eastAsia="en-US"/>
              </w:rPr>
              <w:t>(2009).</w:t>
            </w:r>
            <w:r w:rsidRPr="00AC6DA9">
              <w:rPr>
                <w:color w:val="auto"/>
                <w:spacing w:val="-6"/>
                <w:lang w:val="en-US" w:eastAsia="en-US"/>
              </w:rPr>
              <w:t xml:space="preserve"> </w:t>
            </w:r>
            <w:proofErr w:type="spellStart"/>
            <w:r w:rsidRPr="00AC6DA9">
              <w:rPr>
                <w:color w:val="auto"/>
                <w:lang w:val="en-US" w:eastAsia="en-US"/>
              </w:rPr>
              <w:t>Emocionalna</w:t>
            </w:r>
            <w:proofErr w:type="spellEnd"/>
            <w:r w:rsidRPr="00AC6DA9">
              <w:rPr>
                <w:color w:val="auto"/>
                <w:spacing w:val="-6"/>
                <w:lang w:val="en-US" w:eastAsia="en-US"/>
              </w:rPr>
              <w:t xml:space="preserve"> </w:t>
            </w:r>
            <w:proofErr w:type="spellStart"/>
            <w:r w:rsidRPr="00AC6DA9">
              <w:rPr>
                <w:color w:val="auto"/>
                <w:lang w:val="en-US" w:eastAsia="en-US"/>
              </w:rPr>
              <w:t>pedagogija</w:t>
            </w:r>
            <w:proofErr w:type="spellEnd"/>
            <w:r w:rsidRPr="00AC6DA9">
              <w:rPr>
                <w:color w:val="auto"/>
                <w:lang w:val="en-US" w:eastAsia="en-US"/>
              </w:rPr>
              <w:t>.</w:t>
            </w:r>
            <w:r w:rsidRPr="00AC6DA9">
              <w:rPr>
                <w:color w:val="auto"/>
                <w:spacing w:val="-6"/>
                <w:lang w:val="en-US" w:eastAsia="en-US"/>
              </w:rPr>
              <w:t xml:space="preserve"> </w:t>
            </w:r>
            <w:r w:rsidRPr="00AC6DA9">
              <w:rPr>
                <w:color w:val="auto"/>
                <w:lang w:val="en-US" w:eastAsia="en-US"/>
              </w:rPr>
              <w:t xml:space="preserve">Zagreb: </w:t>
            </w:r>
            <w:r w:rsidRPr="00AC6DA9">
              <w:rPr>
                <w:color w:val="auto"/>
                <w:spacing w:val="-2"/>
                <w:lang w:val="en-US" w:eastAsia="en-US"/>
              </w:rPr>
              <w:t>Educa.</w:t>
            </w:r>
          </w:p>
          <w:p w14:paraId="7C3457F1" w14:textId="77777777" w:rsidR="00AC6DA9" w:rsidRPr="00AC6DA9" w:rsidRDefault="00AC6DA9" w:rsidP="007F6F57">
            <w:pPr>
              <w:widowControl w:val="0"/>
              <w:numPr>
                <w:ilvl w:val="1"/>
                <w:numId w:val="332"/>
              </w:numPr>
              <w:tabs>
                <w:tab w:val="left" w:pos="359"/>
              </w:tabs>
              <w:autoSpaceDE w:val="0"/>
              <w:autoSpaceDN w:val="0"/>
              <w:spacing w:after="0" w:line="257" w:lineRule="exact"/>
              <w:ind w:left="359" w:right="0" w:hanging="214"/>
              <w:jc w:val="left"/>
              <w:rPr>
                <w:color w:val="auto"/>
                <w:lang w:val="en-US" w:eastAsia="en-US"/>
              </w:rPr>
            </w:pPr>
            <w:proofErr w:type="spellStart"/>
            <w:r w:rsidRPr="00AC6DA9">
              <w:rPr>
                <w:color w:val="auto"/>
                <w:lang w:val="en-US" w:eastAsia="en-US"/>
              </w:rPr>
              <w:t>Garašić</w:t>
            </w:r>
            <w:proofErr w:type="spellEnd"/>
            <w:r w:rsidRPr="00AC6DA9">
              <w:rPr>
                <w:color w:val="auto"/>
                <w:lang w:val="en-US" w:eastAsia="en-US"/>
              </w:rPr>
              <w:t>,</w:t>
            </w:r>
            <w:r w:rsidRPr="00AC6DA9">
              <w:rPr>
                <w:color w:val="auto"/>
                <w:spacing w:val="-9"/>
                <w:lang w:val="en-US" w:eastAsia="en-US"/>
              </w:rPr>
              <w:t xml:space="preserve"> </w:t>
            </w:r>
            <w:r w:rsidRPr="00AC6DA9">
              <w:rPr>
                <w:color w:val="auto"/>
                <w:lang w:val="en-US" w:eastAsia="en-US"/>
              </w:rPr>
              <w:t>D.</w:t>
            </w:r>
            <w:r w:rsidRPr="00AC6DA9">
              <w:rPr>
                <w:color w:val="auto"/>
                <w:spacing w:val="-6"/>
                <w:lang w:val="en-US" w:eastAsia="en-US"/>
              </w:rPr>
              <w:t xml:space="preserve"> </w:t>
            </w:r>
            <w:r w:rsidRPr="00AC6DA9">
              <w:rPr>
                <w:color w:val="auto"/>
                <w:lang w:val="en-US" w:eastAsia="en-US"/>
              </w:rPr>
              <w:t>(2007).</w:t>
            </w:r>
            <w:r w:rsidRPr="00AC6DA9">
              <w:rPr>
                <w:color w:val="auto"/>
                <w:spacing w:val="-7"/>
                <w:lang w:val="en-US" w:eastAsia="en-US"/>
              </w:rPr>
              <w:t xml:space="preserve"> </w:t>
            </w:r>
            <w:proofErr w:type="spellStart"/>
            <w:r w:rsidRPr="00AC6DA9">
              <w:rPr>
                <w:color w:val="auto"/>
                <w:lang w:val="en-US" w:eastAsia="en-US"/>
              </w:rPr>
              <w:t>Samoprocjena</w:t>
            </w:r>
            <w:proofErr w:type="spellEnd"/>
            <w:r w:rsidRPr="00AC6DA9">
              <w:rPr>
                <w:color w:val="auto"/>
                <w:spacing w:val="-7"/>
                <w:lang w:val="en-US" w:eastAsia="en-US"/>
              </w:rPr>
              <w:t xml:space="preserve"> </w:t>
            </w:r>
            <w:proofErr w:type="spellStart"/>
            <w:r w:rsidRPr="00AC6DA9">
              <w:rPr>
                <w:color w:val="auto"/>
                <w:lang w:val="en-US" w:eastAsia="en-US"/>
              </w:rPr>
              <w:t>kompetencija</w:t>
            </w:r>
            <w:proofErr w:type="spellEnd"/>
            <w:r w:rsidRPr="00AC6DA9">
              <w:rPr>
                <w:color w:val="auto"/>
                <w:spacing w:val="-6"/>
                <w:lang w:val="en-US" w:eastAsia="en-US"/>
              </w:rPr>
              <w:t xml:space="preserve"> </w:t>
            </w:r>
            <w:proofErr w:type="spellStart"/>
            <w:r w:rsidRPr="00AC6DA9">
              <w:rPr>
                <w:color w:val="auto"/>
                <w:spacing w:val="-2"/>
                <w:lang w:val="en-US" w:eastAsia="en-US"/>
              </w:rPr>
              <w:t>nastavnika</w:t>
            </w:r>
            <w:proofErr w:type="spellEnd"/>
            <w:r w:rsidRPr="00AC6DA9">
              <w:rPr>
                <w:color w:val="auto"/>
                <w:spacing w:val="-2"/>
                <w:lang w:val="en-US" w:eastAsia="en-US"/>
              </w:rPr>
              <w:t>.</w:t>
            </w:r>
          </w:p>
          <w:p w14:paraId="7F1EB873" w14:textId="77777777" w:rsidR="00AC6DA9" w:rsidRPr="00AC6DA9" w:rsidRDefault="00AC6DA9" w:rsidP="00AC6DA9">
            <w:pPr>
              <w:widowControl w:val="0"/>
              <w:autoSpaceDE w:val="0"/>
              <w:autoSpaceDN w:val="0"/>
              <w:spacing w:after="0" w:line="257" w:lineRule="exact"/>
              <w:ind w:left="145" w:right="0" w:firstLine="0"/>
              <w:jc w:val="left"/>
              <w:rPr>
                <w:color w:val="auto"/>
                <w:lang w:val="en-US" w:eastAsia="en-US"/>
              </w:rPr>
            </w:pPr>
            <w:proofErr w:type="spellStart"/>
            <w:r w:rsidRPr="00AC6DA9">
              <w:rPr>
                <w:color w:val="auto"/>
                <w:lang w:val="en-US" w:eastAsia="en-US"/>
              </w:rPr>
              <w:t>Napredak</w:t>
            </w:r>
            <w:proofErr w:type="spellEnd"/>
            <w:r w:rsidRPr="00AC6DA9">
              <w:rPr>
                <w:color w:val="auto"/>
                <w:lang w:val="en-US" w:eastAsia="en-US"/>
              </w:rPr>
              <w:t>,</w:t>
            </w:r>
            <w:r w:rsidRPr="00AC6DA9">
              <w:rPr>
                <w:color w:val="auto"/>
                <w:spacing w:val="-8"/>
                <w:lang w:val="en-US" w:eastAsia="en-US"/>
              </w:rPr>
              <w:t xml:space="preserve"> </w:t>
            </w:r>
            <w:proofErr w:type="gramStart"/>
            <w:r w:rsidRPr="00AC6DA9">
              <w:rPr>
                <w:color w:val="auto"/>
                <w:lang w:val="en-US" w:eastAsia="en-US"/>
              </w:rPr>
              <w:t>148,(</w:t>
            </w:r>
            <w:proofErr w:type="gramEnd"/>
            <w:r w:rsidRPr="00AC6DA9">
              <w:rPr>
                <w:color w:val="auto"/>
                <w:lang w:val="en-US" w:eastAsia="en-US"/>
              </w:rPr>
              <w:t>4),</w:t>
            </w:r>
            <w:r w:rsidRPr="00AC6DA9">
              <w:rPr>
                <w:color w:val="auto"/>
                <w:spacing w:val="-6"/>
                <w:lang w:val="en-US" w:eastAsia="en-US"/>
              </w:rPr>
              <w:t xml:space="preserve"> </w:t>
            </w:r>
            <w:r w:rsidRPr="00AC6DA9">
              <w:rPr>
                <w:color w:val="auto"/>
                <w:lang w:val="en-US" w:eastAsia="en-US"/>
              </w:rPr>
              <w:t>534-</w:t>
            </w:r>
            <w:r w:rsidRPr="00AC6DA9">
              <w:rPr>
                <w:color w:val="auto"/>
                <w:spacing w:val="-4"/>
                <w:lang w:val="en-US" w:eastAsia="en-US"/>
              </w:rPr>
              <w:t>548.</w:t>
            </w:r>
          </w:p>
          <w:p w14:paraId="58971660" w14:textId="77777777" w:rsidR="00AC6DA9" w:rsidRPr="00AC6DA9" w:rsidRDefault="00AC6DA9" w:rsidP="007F6F57">
            <w:pPr>
              <w:widowControl w:val="0"/>
              <w:numPr>
                <w:ilvl w:val="1"/>
                <w:numId w:val="332"/>
              </w:numPr>
              <w:tabs>
                <w:tab w:val="left" w:pos="359"/>
              </w:tabs>
              <w:autoSpaceDE w:val="0"/>
              <w:autoSpaceDN w:val="0"/>
              <w:spacing w:before="1" w:after="0" w:line="240" w:lineRule="auto"/>
              <w:ind w:left="145" w:right="618" w:firstLine="0"/>
              <w:jc w:val="left"/>
              <w:rPr>
                <w:color w:val="auto"/>
                <w:lang w:val="en-US" w:eastAsia="en-US"/>
              </w:rPr>
            </w:pPr>
            <w:r w:rsidRPr="00AC6DA9">
              <w:rPr>
                <w:color w:val="auto"/>
                <w:lang w:val="it-IT" w:eastAsia="en-US"/>
              </w:rPr>
              <w:t>Glasser,</w:t>
            </w:r>
            <w:r w:rsidRPr="00AC6DA9">
              <w:rPr>
                <w:color w:val="auto"/>
                <w:spacing w:val="-7"/>
                <w:lang w:val="it-IT" w:eastAsia="en-US"/>
              </w:rPr>
              <w:t xml:space="preserve"> </w:t>
            </w:r>
            <w:r w:rsidRPr="00AC6DA9">
              <w:rPr>
                <w:color w:val="auto"/>
                <w:lang w:val="it-IT" w:eastAsia="en-US"/>
              </w:rPr>
              <w:t>W.</w:t>
            </w:r>
            <w:r w:rsidRPr="00AC6DA9">
              <w:rPr>
                <w:color w:val="auto"/>
                <w:spacing w:val="-4"/>
                <w:lang w:val="it-IT" w:eastAsia="en-US"/>
              </w:rPr>
              <w:t xml:space="preserve"> </w:t>
            </w:r>
            <w:r w:rsidRPr="00AC6DA9">
              <w:rPr>
                <w:color w:val="auto"/>
                <w:lang w:val="it-IT" w:eastAsia="en-US"/>
              </w:rPr>
              <w:t>(2000).</w:t>
            </w:r>
            <w:r w:rsidRPr="00AC6DA9">
              <w:rPr>
                <w:color w:val="auto"/>
                <w:spacing w:val="-4"/>
                <w:lang w:val="it-IT" w:eastAsia="en-US"/>
              </w:rPr>
              <w:t xml:space="preserve"> </w:t>
            </w:r>
            <w:r w:rsidRPr="00AC6DA9">
              <w:rPr>
                <w:color w:val="auto"/>
                <w:lang w:val="it-IT" w:eastAsia="en-US"/>
              </w:rPr>
              <w:t>Teorija</w:t>
            </w:r>
            <w:r w:rsidRPr="00AC6DA9">
              <w:rPr>
                <w:color w:val="auto"/>
                <w:spacing w:val="-4"/>
                <w:lang w:val="it-IT" w:eastAsia="en-US"/>
              </w:rPr>
              <w:t xml:space="preserve"> </w:t>
            </w:r>
            <w:r w:rsidRPr="00AC6DA9">
              <w:rPr>
                <w:color w:val="auto"/>
                <w:lang w:val="it-IT" w:eastAsia="en-US"/>
              </w:rPr>
              <w:t>izbora</w:t>
            </w:r>
            <w:r w:rsidRPr="00AC6DA9">
              <w:rPr>
                <w:color w:val="auto"/>
                <w:spacing w:val="-4"/>
                <w:lang w:val="it-IT" w:eastAsia="en-US"/>
              </w:rPr>
              <w:t xml:space="preserve"> </w:t>
            </w:r>
            <w:r w:rsidRPr="00AC6DA9">
              <w:rPr>
                <w:color w:val="auto"/>
                <w:lang w:val="it-IT" w:eastAsia="en-US"/>
              </w:rPr>
              <w:t>–</w:t>
            </w:r>
            <w:r w:rsidRPr="00AC6DA9">
              <w:rPr>
                <w:color w:val="auto"/>
                <w:spacing w:val="-5"/>
                <w:lang w:val="it-IT" w:eastAsia="en-US"/>
              </w:rPr>
              <w:t xml:space="preserve"> </w:t>
            </w:r>
            <w:r w:rsidRPr="00AC6DA9">
              <w:rPr>
                <w:color w:val="auto"/>
                <w:lang w:val="it-IT" w:eastAsia="en-US"/>
              </w:rPr>
              <w:t>nova</w:t>
            </w:r>
            <w:r w:rsidRPr="00AC6DA9">
              <w:rPr>
                <w:color w:val="auto"/>
                <w:spacing w:val="-5"/>
                <w:lang w:val="it-IT" w:eastAsia="en-US"/>
              </w:rPr>
              <w:t xml:space="preserve"> </w:t>
            </w:r>
            <w:r w:rsidRPr="00AC6DA9">
              <w:rPr>
                <w:color w:val="auto"/>
                <w:lang w:val="it-IT" w:eastAsia="en-US"/>
              </w:rPr>
              <w:t>psihologija</w:t>
            </w:r>
            <w:r w:rsidRPr="00AC6DA9">
              <w:rPr>
                <w:color w:val="auto"/>
                <w:spacing w:val="-4"/>
                <w:lang w:val="it-IT" w:eastAsia="en-US"/>
              </w:rPr>
              <w:t xml:space="preserve"> </w:t>
            </w:r>
            <w:r w:rsidRPr="00AC6DA9">
              <w:rPr>
                <w:color w:val="auto"/>
                <w:lang w:val="it-IT" w:eastAsia="en-US"/>
              </w:rPr>
              <w:t xml:space="preserve">osobne slobode. </w:t>
            </w:r>
            <w:r w:rsidRPr="00AC6DA9">
              <w:rPr>
                <w:color w:val="auto"/>
                <w:lang w:val="en-US" w:eastAsia="en-US"/>
              </w:rPr>
              <w:t xml:space="preserve">Zagreb: </w:t>
            </w:r>
            <w:proofErr w:type="spellStart"/>
            <w:r w:rsidRPr="00AC6DA9">
              <w:rPr>
                <w:color w:val="auto"/>
                <w:lang w:val="en-US" w:eastAsia="en-US"/>
              </w:rPr>
              <w:t>Alineja</w:t>
            </w:r>
            <w:proofErr w:type="spellEnd"/>
            <w:r w:rsidRPr="00AC6DA9">
              <w:rPr>
                <w:color w:val="auto"/>
                <w:lang w:val="en-US" w:eastAsia="en-US"/>
              </w:rPr>
              <w:t>.</w:t>
            </w:r>
          </w:p>
          <w:p w14:paraId="374251CB" w14:textId="77777777" w:rsidR="00AC6DA9" w:rsidRPr="00AC6DA9" w:rsidRDefault="00AC6DA9" w:rsidP="007F6F57">
            <w:pPr>
              <w:widowControl w:val="0"/>
              <w:numPr>
                <w:ilvl w:val="1"/>
                <w:numId w:val="332"/>
              </w:numPr>
              <w:tabs>
                <w:tab w:val="left" w:pos="359"/>
              </w:tabs>
              <w:autoSpaceDE w:val="0"/>
              <w:autoSpaceDN w:val="0"/>
              <w:spacing w:after="0" w:line="257" w:lineRule="exact"/>
              <w:ind w:left="359" w:right="0" w:hanging="214"/>
              <w:jc w:val="left"/>
              <w:rPr>
                <w:color w:val="auto"/>
                <w:lang w:val="en-US" w:eastAsia="en-US"/>
              </w:rPr>
            </w:pPr>
            <w:proofErr w:type="spellStart"/>
            <w:r w:rsidRPr="00AC6DA9">
              <w:rPr>
                <w:color w:val="auto"/>
                <w:lang w:val="en-US" w:eastAsia="en-US"/>
              </w:rPr>
              <w:t>Gojkov</w:t>
            </w:r>
            <w:proofErr w:type="spellEnd"/>
            <w:r w:rsidRPr="00AC6DA9">
              <w:rPr>
                <w:color w:val="auto"/>
                <w:lang w:val="en-US" w:eastAsia="en-US"/>
              </w:rPr>
              <w:t>,</w:t>
            </w:r>
            <w:r w:rsidRPr="00AC6DA9">
              <w:rPr>
                <w:color w:val="auto"/>
                <w:spacing w:val="-6"/>
                <w:lang w:val="en-US" w:eastAsia="en-US"/>
              </w:rPr>
              <w:t xml:space="preserve"> </w:t>
            </w:r>
            <w:r w:rsidRPr="00AC6DA9">
              <w:rPr>
                <w:color w:val="auto"/>
                <w:lang w:val="en-US" w:eastAsia="en-US"/>
              </w:rPr>
              <w:t>G.</w:t>
            </w:r>
            <w:r w:rsidRPr="00AC6DA9">
              <w:rPr>
                <w:color w:val="auto"/>
                <w:spacing w:val="-6"/>
                <w:lang w:val="en-US" w:eastAsia="en-US"/>
              </w:rPr>
              <w:t xml:space="preserve"> </w:t>
            </w:r>
            <w:r w:rsidRPr="00AC6DA9">
              <w:rPr>
                <w:color w:val="auto"/>
                <w:lang w:val="en-US" w:eastAsia="en-US"/>
              </w:rPr>
              <w:t>(2009).</w:t>
            </w:r>
            <w:r w:rsidRPr="00AC6DA9">
              <w:rPr>
                <w:color w:val="auto"/>
                <w:spacing w:val="-9"/>
                <w:lang w:val="en-US" w:eastAsia="en-US"/>
              </w:rPr>
              <w:t xml:space="preserve"> </w:t>
            </w:r>
            <w:proofErr w:type="spellStart"/>
            <w:r w:rsidRPr="00AC6DA9">
              <w:rPr>
                <w:color w:val="auto"/>
                <w:lang w:val="en-US" w:eastAsia="en-US"/>
              </w:rPr>
              <w:t>Dokimologija</w:t>
            </w:r>
            <w:proofErr w:type="spellEnd"/>
            <w:r w:rsidRPr="00AC6DA9">
              <w:rPr>
                <w:color w:val="auto"/>
                <w:lang w:val="en-US" w:eastAsia="en-US"/>
              </w:rPr>
              <w:t>,</w:t>
            </w:r>
            <w:r w:rsidRPr="00AC6DA9">
              <w:rPr>
                <w:color w:val="auto"/>
                <w:spacing w:val="-6"/>
                <w:lang w:val="en-US" w:eastAsia="en-US"/>
              </w:rPr>
              <w:t xml:space="preserve"> </w:t>
            </w:r>
            <w:proofErr w:type="spellStart"/>
            <w:r w:rsidRPr="00AC6DA9">
              <w:rPr>
                <w:color w:val="auto"/>
                <w:lang w:val="en-US" w:eastAsia="en-US"/>
              </w:rPr>
              <w:t>Vršac</w:t>
            </w:r>
            <w:proofErr w:type="spellEnd"/>
            <w:r w:rsidRPr="00AC6DA9">
              <w:rPr>
                <w:color w:val="auto"/>
                <w:lang w:val="en-US" w:eastAsia="en-US"/>
              </w:rPr>
              <w:t>:</w:t>
            </w:r>
            <w:r w:rsidRPr="00AC6DA9">
              <w:rPr>
                <w:color w:val="auto"/>
                <w:spacing w:val="-6"/>
                <w:lang w:val="en-US" w:eastAsia="en-US"/>
              </w:rPr>
              <w:t xml:space="preserve"> </w:t>
            </w:r>
            <w:r w:rsidRPr="00AC6DA9">
              <w:rPr>
                <w:color w:val="auto"/>
                <w:spacing w:val="-2"/>
                <w:lang w:val="en-US" w:eastAsia="en-US"/>
              </w:rPr>
              <w:t>Triton.</w:t>
            </w:r>
          </w:p>
          <w:p w14:paraId="0648A853" w14:textId="77777777" w:rsidR="00AC6DA9" w:rsidRPr="00AC6DA9" w:rsidRDefault="00AC6DA9" w:rsidP="007F6F57">
            <w:pPr>
              <w:widowControl w:val="0"/>
              <w:numPr>
                <w:ilvl w:val="1"/>
                <w:numId w:val="332"/>
              </w:numPr>
              <w:tabs>
                <w:tab w:val="left" w:pos="359"/>
              </w:tabs>
              <w:autoSpaceDE w:val="0"/>
              <w:autoSpaceDN w:val="0"/>
              <w:spacing w:after="0" w:line="257" w:lineRule="exact"/>
              <w:ind w:left="359" w:right="0" w:hanging="214"/>
              <w:jc w:val="left"/>
              <w:rPr>
                <w:color w:val="auto"/>
                <w:lang w:val="en-US" w:eastAsia="en-US"/>
              </w:rPr>
            </w:pPr>
            <w:r w:rsidRPr="00AC6DA9">
              <w:rPr>
                <w:color w:val="auto"/>
                <w:lang w:val="en-US" w:eastAsia="en-US"/>
              </w:rPr>
              <w:t>Gordon,</w:t>
            </w:r>
            <w:r w:rsidRPr="00AC6DA9">
              <w:rPr>
                <w:color w:val="auto"/>
                <w:spacing w:val="-8"/>
                <w:lang w:val="en-US" w:eastAsia="en-US"/>
              </w:rPr>
              <w:t xml:space="preserve"> </w:t>
            </w:r>
            <w:r w:rsidRPr="00AC6DA9">
              <w:rPr>
                <w:color w:val="auto"/>
                <w:lang w:val="en-US" w:eastAsia="en-US"/>
              </w:rPr>
              <w:t>T.</w:t>
            </w:r>
            <w:r w:rsidRPr="00AC6DA9">
              <w:rPr>
                <w:color w:val="auto"/>
                <w:spacing w:val="-5"/>
                <w:lang w:val="en-US" w:eastAsia="en-US"/>
              </w:rPr>
              <w:t xml:space="preserve"> </w:t>
            </w:r>
            <w:r w:rsidRPr="00AC6DA9">
              <w:rPr>
                <w:color w:val="auto"/>
                <w:lang w:val="en-US" w:eastAsia="en-US"/>
              </w:rPr>
              <w:t>(1996).</w:t>
            </w:r>
            <w:r w:rsidRPr="00AC6DA9">
              <w:rPr>
                <w:color w:val="auto"/>
                <w:spacing w:val="-5"/>
                <w:lang w:val="en-US" w:eastAsia="en-US"/>
              </w:rPr>
              <w:t xml:space="preserve"> </w:t>
            </w:r>
            <w:proofErr w:type="spellStart"/>
            <w:r w:rsidRPr="00AC6DA9">
              <w:rPr>
                <w:color w:val="auto"/>
                <w:lang w:val="en-US" w:eastAsia="en-US"/>
              </w:rPr>
              <w:t>Škola</w:t>
            </w:r>
            <w:proofErr w:type="spellEnd"/>
            <w:r w:rsidRPr="00AC6DA9">
              <w:rPr>
                <w:color w:val="auto"/>
                <w:spacing w:val="-5"/>
                <w:lang w:val="en-US" w:eastAsia="en-US"/>
              </w:rPr>
              <w:t xml:space="preserve"> </w:t>
            </w:r>
            <w:proofErr w:type="spellStart"/>
            <w:r w:rsidRPr="00AC6DA9">
              <w:rPr>
                <w:color w:val="auto"/>
                <w:lang w:val="en-US" w:eastAsia="en-US"/>
              </w:rPr>
              <w:t>roditeljske</w:t>
            </w:r>
            <w:proofErr w:type="spellEnd"/>
            <w:r w:rsidRPr="00AC6DA9">
              <w:rPr>
                <w:color w:val="auto"/>
                <w:spacing w:val="-6"/>
                <w:lang w:val="en-US" w:eastAsia="en-US"/>
              </w:rPr>
              <w:t xml:space="preserve"> </w:t>
            </w:r>
            <w:proofErr w:type="spellStart"/>
            <w:r w:rsidRPr="00AC6DA9">
              <w:rPr>
                <w:color w:val="auto"/>
                <w:lang w:val="en-US" w:eastAsia="en-US"/>
              </w:rPr>
              <w:t>odgovornosti</w:t>
            </w:r>
            <w:proofErr w:type="spellEnd"/>
            <w:r w:rsidRPr="00AC6DA9">
              <w:rPr>
                <w:color w:val="auto"/>
                <w:lang w:val="en-US" w:eastAsia="en-US"/>
              </w:rPr>
              <w:t>:</w:t>
            </w:r>
            <w:r w:rsidRPr="00AC6DA9">
              <w:rPr>
                <w:color w:val="auto"/>
                <w:spacing w:val="-6"/>
                <w:lang w:val="en-US" w:eastAsia="en-US"/>
              </w:rPr>
              <w:t xml:space="preserve"> </w:t>
            </w:r>
            <w:proofErr w:type="spellStart"/>
            <w:r w:rsidRPr="00AC6DA9">
              <w:rPr>
                <w:color w:val="auto"/>
                <w:lang w:val="en-US" w:eastAsia="en-US"/>
              </w:rPr>
              <w:t>kako</w:t>
            </w:r>
            <w:proofErr w:type="spellEnd"/>
            <w:r w:rsidRPr="00AC6DA9">
              <w:rPr>
                <w:color w:val="auto"/>
                <w:spacing w:val="-5"/>
                <w:lang w:val="en-US" w:eastAsia="en-US"/>
              </w:rPr>
              <w:t xml:space="preserve"> </w:t>
            </w:r>
            <w:r w:rsidRPr="00AC6DA9">
              <w:rPr>
                <w:color w:val="auto"/>
                <w:spacing w:val="-10"/>
                <w:lang w:val="en-US" w:eastAsia="en-US"/>
              </w:rPr>
              <w:t>s</w:t>
            </w:r>
          </w:p>
          <w:p w14:paraId="2C6E27E2" w14:textId="77777777" w:rsidR="00AC6DA9" w:rsidRPr="00AC6DA9" w:rsidRDefault="00AC6DA9" w:rsidP="00AC6DA9">
            <w:pPr>
              <w:widowControl w:val="0"/>
              <w:autoSpaceDE w:val="0"/>
              <w:autoSpaceDN w:val="0"/>
              <w:spacing w:before="2" w:after="0" w:line="257" w:lineRule="exact"/>
              <w:ind w:left="145" w:right="0" w:firstLine="0"/>
              <w:jc w:val="left"/>
              <w:rPr>
                <w:color w:val="auto"/>
                <w:lang w:val="en-US" w:eastAsia="en-US"/>
              </w:rPr>
            </w:pPr>
            <w:proofErr w:type="spellStart"/>
            <w:r w:rsidRPr="00AC6DA9">
              <w:rPr>
                <w:color w:val="auto"/>
                <w:lang w:val="en-US" w:eastAsia="en-US"/>
              </w:rPr>
              <w:t>djetetom</w:t>
            </w:r>
            <w:proofErr w:type="spellEnd"/>
            <w:r w:rsidRPr="00AC6DA9">
              <w:rPr>
                <w:color w:val="auto"/>
                <w:spacing w:val="-5"/>
                <w:lang w:val="en-US" w:eastAsia="en-US"/>
              </w:rPr>
              <w:t xml:space="preserve"> </w:t>
            </w:r>
            <w:proofErr w:type="spellStart"/>
            <w:r w:rsidRPr="00AC6DA9">
              <w:rPr>
                <w:color w:val="auto"/>
                <w:lang w:val="en-US" w:eastAsia="en-US"/>
              </w:rPr>
              <w:t>biti</w:t>
            </w:r>
            <w:proofErr w:type="spellEnd"/>
            <w:r w:rsidRPr="00AC6DA9">
              <w:rPr>
                <w:color w:val="auto"/>
                <w:spacing w:val="-5"/>
                <w:lang w:val="en-US" w:eastAsia="en-US"/>
              </w:rPr>
              <w:t xml:space="preserve"> </w:t>
            </w:r>
            <w:proofErr w:type="spellStart"/>
            <w:r w:rsidRPr="00AC6DA9">
              <w:rPr>
                <w:color w:val="auto"/>
                <w:lang w:val="en-US" w:eastAsia="en-US"/>
              </w:rPr>
              <w:t>prijatelj</w:t>
            </w:r>
            <w:proofErr w:type="spellEnd"/>
            <w:r w:rsidRPr="00AC6DA9">
              <w:rPr>
                <w:color w:val="auto"/>
                <w:spacing w:val="-6"/>
                <w:lang w:val="en-US" w:eastAsia="en-US"/>
              </w:rPr>
              <w:t xml:space="preserve"> </w:t>
            </w:r>
            <w:r w:rsidRPr="00AC6DA9">
              <w:rPr>
                <w:color w:val="auto"/>
                <w:lang w:val="en-US" w:eastAsia="en-US"/>
              </w:rPr>
              <w:t>(P.E.T.).</w:t>
            </w:r>
            <w:r w:rsidRPr="00AC6DA9">
              <w:rPr>
                <w:color w:val="auto"/>
                <w:spacing w:val="-5"/>
                <w:lang w:val="en-US" w:eastAsia="en-US"/>
              </w:rPr>
              <w:t xml:space="preserve"> </w:t>
            </w:r>
            <w:r w:rsidRPr="00AC6DA9">
              <w:rPr>
                <w:color w:val="auto"/>
                <w:lang w:val="en-US" w:eastAsia="en-US"/>
              </w:rPr>
              <w:t>Zagreb:</w:t>
            </w:r>
            <w:r w:rsidRPr="00AC6DA9">
              <w:rPr>
                <w:color w:val="auto"/>
                <w:spacing w:val="-6"/>
                <w:lang w:val="en-US" w:eastAsia="en-US"/>
              </w:rPr>
              <w:t xml:space="preserve"> </w:t>
            </w:r>
            <w:proofErr w:type="spellStart"/>
            <w:r w:rsidRPr="00AC6DA9">
              <w:rPr>
                <w:color w:val="auto"/>
                <w:lang w:val="en-US" w:eastAsia="en-US"/>
              </w:rPr>
              <w:t>Tiskara</w:t>
            </w:r>
            <w:proofErr w:type="spellEnd"/>
            <w:r w:rsidRPr="00AC6DA9">
              <w:rPr>
                <w:color w:val="auto"/>
                <w:spacing w:val="-5"/>
                <w:lang w:val="en-US" w:eastAsia="en-US"/>
              </w:rPr>
              <w:t xml:space="preserve"> </w:t>
            </w:r>
            <w:r w:rsidRPr="00AC6DA9">
              <w:rPr>
                <w:color w:val="auto"/>
                <w:lang w:val="en-US" w:eastAsia="en-US"/>
              </w:rPr>
              <w:t>D-</w:t>
            </w:r>
            <w:r w:rsidRPr="00AC6DA9">
              <w:rPr>
                <w:color w:val="auto"/>
                <w:spacing w:val="-4"/>
                <w:lang w:val="en-US" w:eastAsia="en-US"/>
              </w:rPr>
              <w:t>GRAF.</w:t>
            </w:r>
          </w:p>
          <w:p w14:paraId="18FCD7A1" w14:textId="77777777" w:rsidR="00AC6DA9" w:rsidRPr="00AC6DA9" w:rsidRDefault="00AC6DA9" w:rsidP="007F6F57">
            <w:pPr>
              <w:widowControl w:val="0"/>
              <w:numPr>
                <w:ilvl w:val="1"/>
                <w:numId w:val="332"/>
              </w:numPr>
              <w:tabs>
                <w:tab w:val="left" w:pos="359"/>
              </w:tabs>
              <w:autoSpaceDE w:val="0"/>
              <w:autoSpaceDN w:val="0"/>
              <w:spacing w:after="0" w:line="257" w:lineRule="exact"/>
              <w:ind w:left="359" w:right="0" w:hanging="214"/>
              <w:jc w:val="left"/>
              <w:rPr>
                <w:color w:val="auto"/>
                <w:lang w:val="en-US" w:eastAsia="en-US"/>
              </w:rPr>
            </w:pPr>
            <w:r w:rsidRPr="00AC6DA9">
              <w:rPr>
                <w:color w:val="auto"/>
                <w:lang w:val="nl-NL" w:eastAsia="en-US"/>
              </w:rPr>
              <w:t>Gudjons,</w:t>
            </w:r>
            <w:r w:rsidRPr="00AC6DA9">
              <w:rPr>
                <w:color w:val="auto"/>
                <w:spacing w:val="-7"/>
                <w:lang w:val="nl-NL" w:eastAsia="en-US"/>
              </w:rPr>
              <w:t xml:space="preserve"> </w:t>
            </w:r>
            <w:r w:rsidRPr="00AC6DA9">
              <w:rPr>
                <w:color w:val="auto"/>
                <w:lang w:val="nl-NL" w:eastAsia="en-US"/>
              </w:rPr>
              <w:t>H.</w:t>
            </w:r>
            <w:r w:rsidRPr="00AC6DA9">
              <w:rPr>
                <w:color w:val="auto"/>
                <w:spacing w:val="-6"/>
                <w:lang w:val="nl-NL" w:eastAsia="en-US"/>
              </w:rPr>
              <w:t xml:space="preserve"> </w:t>
            </w:r>
            <w:r w:rsidRPr="00AC6DA9">
              <w:rPr>
                <w:color w:val="auto"/>
                <w:lang w:val="nl-NL" w:eastAsia="en-US"/>
              </w:rPr>
              <w:t>(1994).</w:t>
            </w:r>
            <w:r w:rsidRPr="00AC6DA9">
              <w:rPr>
                <w:color w:val="auto"/>
                <w:spacing w:val="-6"/>
                <w:lang w:val="nl-NL" w:eastAsia="en-US"/>
              </w:rPr>
              <w:t xml:space="preserve"> </w:t>
            </w:r>
            <w:r w:rsidRPr="00AC6DA9">
              <w:rPr>
                <w:color w:val="auto"/>
                <w:lang w:val="nl-NL" w:eastAsia="en-US"/>
              </w:rPr>
              <w:t>Pedagogija</w:t>
            </w:r>
            <w:r w:rsidRPr="00AC6DA9">
              <w:rPr>
                <w:color w:val="auto"/>
                <w:spacing w:val="-5"/>
                <w:lang w:val="nl-NL" w:eastAsia="en-US"/>
              </w:rPr>
              <w:t xml:space="preserve"> </w:t>
            </w:r>
            <w:r w:rsidRPr="00AC6DA9">
              <w:rPr>
                <w:color w:val="auto"/>
                <w:lang w:val="nl-NL" w:eastAsia="en-US"/>
              </w:rPr>
              <w:t>–</w:t>
            </w:r>
            <w:r w:rsidRPr="00AC6DA9">
              <w:rPr>
                <w:color w:val="auto"/>
                <w:spacing w:val="-7"/>
                <w:lang w:val="nl-NL" w:eastAsia="en-US"/>
              </w:rPr>
              <w:t xml:space="preserve"> </w:t>
            </w:r>
            <w:r w:rsidRPr="00AC6DA9">
              <w:rPr>
                <w:color w:val="auto"/>
                <w:lang w:val="nl-NL" w:eastAsia="en-US"/>
              </w:rPr>
              <w:t>temeljna</w:t>
            </w:r>
            <w:r w:rsidRPr="00AC6DA9">
              <w:rPr>
                <w:color w:val="auto"/>
                <w:spacing w:val="-7"/>
                <w:lang w:val="nl-NL" w:eastAsia="en-US"/>
              </w:rPr>
              <w:t xml:space="preserve"> </w:t>
            </w:r>
            <w:r w:rsidRPr="00AC6DA9">
              <w:rPr>
                <w:color w:val="auto"/>
                <w:lang w:val="nl-NL" w:eastAsia="en-US"/>
              </w:rPr>
              <w:t>znanja.</w:t>
            </w:r>
            <w:r w:rsidRPr="00AC6DA9">
              <w:rPr>
                <w:color w:val="auto"/>
                <w:spacing w:val="-6"/>
                <w:lang w:val="nl-NL" w:eastAsia="en-US"/>
              </w:rPr>
              <w:t xml:space="preserve"> </w:t>
            </w:r>
            <w:r w:rsidRPr="00AC6DA9">
              <w:rPr>
                <w:color w:val="auto"/>
                <w:lang w:val="en-US" w:eastAsia="en-US"/>
              </w:rPr>
              <w:t>Zagreb:</w:t>
            </w:r>
            <w:r w:rsidRPr="00AC6DA9">
              <w:rPr>
                <w:color w:val="auto"/>
                <w:spacing w:val="-7"/>
                <w:lang w:val="en-US" w:eastAsia="en-US"/>
              </w:rPr>
              <w:t xml:space="preserve"> </w:t>
            </w:r>
            <w:r w:rsidRPr="00AC6DA9">
              <w:rPr>
                <w:color w:val="auto"/>
                <w:spacing w:val="-2"/>
                <w:lang w:val="en-US" w:eastAsia="en-US"/>
              </w:rPr>
              <w:t>Educa.</w:t>
            </w:r>
          </w:p>
          <w:p w14:paraId="36E8FCC0" w14:textId="77777777" w:rsidR="00AC6DA9" w:rsidRPr="00AC6DA9" w:rsidRDefault="00AC6DA9" w:rsidP="007F6F57">
            <w:pPr>
              <w:widowControl w:val="0"/>
              <w:numPr>
                <w:ilvl w:val="1"/>
                <w:numId w:val="332"/>
              </w:numPr>
              <w:tabs>
                <w:tab w:val="left" w:pos="359"/>
              </w:tabs>
              <w:autoSpaceDE w:val="0"/>
              <w:autoSpaceDN w:val="0"/>
              <w:spacing w:before="1" w:after="0" w:line="240" w:lineRule="auto"/>
              <w:ind w:left="145" w:right="167" w:firstLine="0"/>
              <w:jc w:val="left"/>
              <w:rPr>
                <w:color w:val="auto"/>
                <w:lang w:val="en-US" w:eastAsia="en-US"/>
              </w:rPr>
            </w:pPr>
            <w:proofErr w:type="spellStart"/>
            <w:r w:rsidRPr="00AC6DA9">
              <w:rPr>
                <w:color w:val="auto"/>
                <w:lang w:val="en-US" w:eastAsia="en-US"/>
              </w:rPr>
              <w:t>Hrvatić</w:t>
            </w:r>
            <w:proofErr w:type="spellEnd"/>
            <w:r w:rsidRPr="00AC6DA9">
              <w:rPr>
                <w:color w:val="auto"/>
                <w:lang w:val="en-US" w:eastAsia="en-US"/>
              </w:rPr>
              <w:t>,</w:t>
            </w:r>
            <w:r w:rsidRPr="00AC6DA9">
              <w:rPr>
                <w:color w:val="auto"/>
                <w:spacing w:val="-5"/>
                <w:lang w:val="en-US" w:eastAsia="en-US"/>
              </w:rPr>
              <w:t xml:space="preserve"> </w:t>
            </w:r>
            <w:r w:rsidRPr="00AC6DA9">
              <w:rPr>
                <w:color w:val="auto"/>
                <w:lang w:val="en-US" w:eastAsia="en-US"/>
              </w:rPr>
              <w:t>N.</w:t>
            </w:r>
            <w:r w:rsidRPr="00AC6DA9">
              <w:rPr>
                <w:color w:val="auto"/>
                <w:spacing w:val="-5"/>
                <w:lang w:val="en-US" w:eastAsia="en-US"/>
              </w:rPr>
              <w:t xml:space="preserve"> </w:t>
            </w:r>
            <w:r w:rsidRPr="00AC6DA9">
              <w:rPr>
                <w:color w:val="auto"/>
                <w:lang w:val="en-US" w:eastAsia="en-US"/>
              </w:rPr>
              <w:t>(2007),</w:t>
            </w:r>
            <w:r w:rsidRPr="00AC6DA9">
              <w:rPr>
                <w:color w:val="auto"/>
                <w:spacing w:val="-8"/>
                <w:lang w:val="en-US" w:eastAsia="en-US"/>
              </w:rPr>
              <w:t xml:space="preserve"> </w:t>
            </w:r>
            <w:proofErr w:type="spellStart"/>
            <w:r w:rsidRPr="00AC6DA9">
              <w:rPr>
                <w:color w:val="auto"/>
                <w:lang w:val="en-US" w:eastAsia="en-US"/>
              </w:rPr>
              <w:t>Škola</w:t>
            </w:r>
            <w:proofErr w:type="spellEnd"/>
            <w:r w:rsidRPr="00AC6DA9">
              <w:rPr>
                <w:color w:val="auto"/>
                <w:spacing w:val="-5"/>
                <w:lang w:val="en-US" w:eastAsia="en-US"/>
              </w:rPr>
              <w:t xml:space="preserve"> </w:t>
            </w:r>
            <w:proofErr w:type="spellStart"/>
            <w:r w:rsidRPr="00AC6DA9">
              <w:rPr>
                <w:color w:val="auto"/>
                <w:lang w:val="en-US" w:eastAsia="en-US"/>
              </w:rPr>
              <w:t>budućnosti</w:t>
            </w:r>
            <w:proofErr w:type="spellEnd"/>
            <w:r w:rsidRPr="00AC6DA9">
              <w:rPr>
                <w:color w:val="auto"/>
                <w:lang w:val="en-US" w:eastAsia="en-US"/>
              </w:rPr>
              <w:t>.</w:t>
            </w:r>
            <w:r w:rsidRPr="00AC6DA9">
              <w:rPr>
                <w:color w:val="auto"/>
                <w:spacing w:val="-5"/>
                <w:lang w:val="en-US" w:eastAsia="en-US"/>
              </w:rPr>
              <w:t xml:space="preserve"> </w:t>
            </w:r>
            <w:proofErr w:type="spellStart"/>
            <w:r w:rsidRPr="00AC6DA9">
              <w:rPr>
                <w:color w:val="auto"/>
                <w:lang w:val="en-US" w:eastAsia="en-US"/>
              </w:rPr>
              <w:t>Nove</w:t>
            </w:r>
            <w:proofErr w:type="spellEnd"/>
            <w:r w:rsidRPr="00AC6DA9">
              <w:rPr>
                <w:color w:val="auto"/>
                <w:spacing w:val="-6"/>
                <w:lang w:val="en-US" w:eastAsia="en-US"/>
              </w:rPr>
              <w:t xml:space="preserve"> </w:t>
            </w:r>
            <w:proofErr w:type="spellStart"/>
            <w:r w:rsidRPr="00AC6DA9">
              <w:rPr>
                <w:color w:val="auto"/>
                <w:lang w:val="en-US" w:eastAsia="en-US"/>
              </w:rPr>
              <w:t>kompetencije</w:t>
            </w:r>
            <w:proofErr w:type="spellEnd"/>
            <w:r w:rsidRPr="00AC6DA9">
              <w:rPr>
                <w:color w:val="auto"/>
                <w:spacing w:val="-8"/>
                <w:lang w:val="en-US" w:eastAsia="en-US"/>
              </w:rPr>
              <w:t xml:space="preserve"> </w:t>
            </w:r>
            <w:proofErr w:type="spellStart"/>
            <w:r w:rsidRPr="00AC6DA9">
              <w:rPr>
                <w:color w:val="auto"/>
                <w:lang w:val="en-US" w:eastAsia="en-US"/>
              </w:rPr>
              <w:t>učitelja</w:t>
            </w:r>
            <w:proofErr w:type="spellEnd"/>
            <w:r w:rsidRPr="00AC6DA9">
              <w:rPr>
                <w:color w:val="auto"/>
                <w:lang w:val="en-US" w:eastAsia="en-US"/>
              </w:rPr>
              <w:t xml:space="preserve">. </w:t>
            </w:r>
            <w:proofErr w:type="spellStart"/>
            <w:r w:rsidRPr="00AC6DA9">
              <w:rPr>
                <w:color w:val="auto"/>
                <w:lang w:val="en-US" w:eastAsia="en-US"/>
              </w:rPr>
              <w:t>Križevci</w:t>
            </w:r>
            <w:proofErr w:type="spellEnd"/>
            <w:r w:rsidRPr="00AC6DA9">
              <w:rPr>
                <w:color w:val="auto"/>
                <w:lang w:val="en-US" w:eastAsia="en-US"/>
              </w:rPr>
              <w:t>: HPKZ.</w:t>
            </w:r>
          </w:p>
          <w:p w14:paraId="2335339C" w14:textId="77777777" w:rsidR="00AC6DA9" w:rsidRPr="00AC6DA9" w:rsidRDefault="00AC6DA9" w:rsidP="007F6F57">
            <w:pPr>
              <w:widowControl w:val="0"/>
              <w:numPr>
                <w:ilvl w:val="1"/>
                <w:numId w:val="332"/>
              </w:numPr>
              <w:tabs>
                <w:tab w:val="left" w:pos="481"/>
              </w:tabs>
              <w:autoSpaceDE w:val="0"/>
              <w:autoSpaceDN w:val="0"/>
              <w:spacing w:before="1" w:after="0" w:line="257" w:lineRule="exact"/>
              <w:ind w:left="481" w:right="0" w:hanging="336"/>
              <w:jc w:val="left"/>
              <w:rPr>
                <w:color w:val="auto"/>
                <w:lang w:val="it-IT" w:eastAsia="en-US"/>
              </w:rPr>
            </w:pPr>
            <w:r w:rsidRPr="00AC6DA9">
              <w:rPr>
                <w:color w:val="auto"/>
                <w:lang w:val="it-IT" w:eastAsia="en-US"/>
              </w:rPr>
              <w:t>Hrvatić,</w:t>
            </w:r>
            <w:r w:rsidRPr="00AC6DA9">
              <w:rPr>
                <w:color w:val="auto"/>
                <w:spacing w:val="-7"/>
                <w:lang w:val="it-IT" w:eastAsia="en-US"/>
              </w:rPr>
              <w:t xml:space="preserve"> </w:t>
            </w:r>
            <w:r w:rsidRPr="00AC6DA9">
              <w:rPr>
                <w:color w:val="auto"/>
                <w:lang w:val="it-IT" w:eastAsia="en-US"/>
              </w:rPr>
              <w:t>N.,</w:t>
            </w:r>
            <w:r w:rsidRPr="00AC6DA9">
              <w:rPr>
                <w:color w:val="auto"/>
                <w:spacing w:val="-6"/>
                <w:lang w:val="it-IT" w:eastAsia="en-US"/>
              </w:rPr>
              <w:t xml:space="preserve"> </w:t>
            </w:r>
            <w:r w:rsidRPr="00AC6DA9">
              <w:rPr>
                <w:color w:val="auto"/>
                <w:lang w:val="it-IT" w:eastAsia="en-US"/>
              </w:rPr>
              <w:t>Sablić,</w:t>
            </w:r>
            <w:r w:rsidRPr="00AC6DA9">
              <w:rPr>
                <w:color w:val="auto"/>
                <w:spacing w:val="-6"/>
                <w:lang w:val="it-IT" w:eastAsia="en-US"/>
              </w:rPr>
              <w:t xml:space="preserve"> </w:t>
            </w:r>
            <w:r w:rsidRPr="00AC6DA9">
              <w:rPr>
                <w:color w:val="auto"/>
                <w:lang w:val="it-IT" w:eastAsia="en-US"/>
              </w:rPr>
              <w:t>M.</w:t>
            </w:r>
            <w:r w:rsidRPr="00AC6DA9">
              <w:rPr>
                <w:color w:val="auto"/>
                <w:spacing w:val="-6"/>
                <w:lang w:val="it-IT" w:eastAsia="en-US"/>
              </w:rPr>
              <w:t xml:space="preserve"> </w:t>
            </w:r>
            <w:r w:rsidRPr="00AC6DA9">
              <w:rPr>
                <w:color w:val="auto"/>
                <w:lang w:val="it-IT" w:eastAsia="en-US"/>
              </w:rPr>
              <w:t>(2008). Interkulturalne</w:t>
            </w:r>
            <w:r w:rsidRPr="00AC6DA9">
              <w:rPr>
                <w:color w:val="auto"/>
                <w:spacing w:val="-7"/>
                <w:lang w:val="it-IT" w:eastAsia="en-US"/>
              </w:rPr>
              <w:t xml:space="preserve"> </w:t>
            </w:r>
            <w:r w:rsidRPr="00AC6DA9">
              <w:rPr>
                <w:color w:val="auto"/>
                <w:spacing w:val="-2"/>
                <w:lang w:val="it-IT" w:eastAsia="en-US"/>
              </w:rPr>
              <w:t>dimenzije</w:t>
            </w:r>
          </w:p>
          <w:p w14:paraId="4B09A3B0" w14:textId="77777777" w:rsidR="00AC6DA9" w:rsidRPr="00AC6DA9" w:rsidRDefault="00AC6DA9" w:rsidP="00AC6DA9">
            <w:pPr>
              <w:widowControl w:val="0"/>
              <w:autoSpaceDE w:val="0"/>
              <w:autoSpaceDN w:val="0"/>
              <w:spacing w:after="0" w:line="257" w:lineRule="exact"/>
              <w:ind w:left="145" w:right="0" w:firstLine="0"/>
              <w:jc w:val="left"/>
              <w:rPr>
                <w:color w:val="auto"/>
                <w:lang w:val="en-US" w:eastAsia="en-US"/>
              </w:rPr>
            </w:pPr>
            <w:proofErr w:type="spellStart"/>
            <w:r w:rsidRPr="00AC6DA9">
              <w:rPr>
                <w:color w:val="auto"/>
                <w:lang w:val="en-US" w:eastAsia="en-US"/>
              </w:rPr>
              <w:t>nacionalnog</w:t>
            </w:r>
            <w:proofErr w:type="spellEnd"/>
            <w:r w:rsidRPr="00AC6DA9">
              <w:rPr>
                <w:color w:val="auto"/>
                <w:spacing w:val="-8"/>
                <w:lang w:val="en-US" w:eastAsia="en-US"/>
              </w:rPr>
              <w:t xml:space="preserve"> </w:t>
            </w:r>
            <w:proofErr w:type="spellStart"/>
            <w:r w:rsidRPr="00AC6DA9">
              <w:rPr>
                <w:color w:val="auto"/>
                <w:lang w:val="en-US" w:eastAsia="en-US"/>
              </w:rPr>
              <w:t>kurikuluma</w:t>
            </w:r>
            <w:proofErr w:type="spellEnd"/>
            <w:r w:rsidRPr="00AC6DA9">
              <w:rPr>
                <w:color w:val="auto"/>
                <w:lang w:val="en-US" w:eastAsia="en-US"/>
              </w:rPr>
              <w:t>.</w:t>
            </w:r>
            <w:r w:rsidRPr="00AC6DA9">
              <w:rPr>
                <w:color w:val="auto"/>
                <w:spacing w:val="-10"/>
                <w:lang w:val="en-US" w:eastAsia="en-US"/>
              </w:rPr>
              <w:t xml:space="preserve"> </w:t>
            </w:r>
            <w:proofErr w:type="spellStart"/>
            <w:r w:rsidRPr="00AC6DA9">
              <w:rPr>
                <w:color w:val="auto"/>
                <w:lang w:val="en-US" w:eastAsia="en-US"/>
              </w:rPr>
              <w:t>Psihologijska</w:t>
            </w:r>
            <w:proofErr w:type="spellEnd"/>
            <w:r w:rsidRPr="00AC6DA9">
              <w:rPr>
                <w:color w:val="auto"/>
                <w:spacing w:val="-7"/>
                <w:lang w:val="en-US" w:eastAsia="en-US"/>
              </w:rPr>
              <w:t xml:space="preserve"> </w:t>
            </w:r>
            <w:proofErr w:type="spellStart"/>
            <w:r w:rsidRPr="00AC6DA9">
              <w:rPr>
                <w:color w:val="auto"/>
                <w:lang w:val="en-US" w:eastAsia="en-US"/>
              </w:rPr>
              <w:t>istraživanja</w:t>
            </w:r>
            <w:proofErr w:type="spellEnd"/>
            <w:r w:rsidRPr="00AC6DA9">
              <w:rPr>
                <w:color w:val="auto"/>
                <w:lang w:val="en-US" w:eastAsia="en-US"/>
              </w:rPr>
              <w:t>,</w:t>
            </w:r>
            <w:r w:rsidRPr="00AC6DA9">
              <w:rPr>
                <w:color w:val="auto"/>
                <w:spacing w:val="-9"/>
                <w:lang w:val="en-US" w:eastAsia="en-US"/>
              </w:rPr>
              <w:t xml:space="preserve"> </w:t>
            </w:r>
            <w:r w:rsidRPr="00AC6DA9">
              <w:rPr>
                <w:color w:val="auto"/>
                <w:lang w:val="en-US" w:eastAsia="en-US"/>
              </w:rPr>
              <w:t>2,</w:t>
            </w:r>
            <w:r w:rsidRPr="00AC6DA9">
              <w:rPr>
                <w:color w:val="auto"/>
                <w:spacing w:val="-8"/>
                <w:lang w:val="en-US" w:eastAsia="en-US"/>
              </w:rPr>
              <w:t xml:space="preserve"> </w:t>
            </w:r>
            <w:r w:rsidRPr="00AC6DA9">
              <w:rPr>
                <w:color w:val="auto"/>
                <w:lang w:val="en-US" w:eastAsia="en-US"/>
              </w:rPr>
              <w:t>((5),</w:t>
            </w:r>
            <w:r w:rsidRPr="00AC6DA9">
              <w:rPr>
                <w:color w:val="auto"/>
                <w:spacing w:val="-6"/>
                <w:lang w:val="en-US" w:eastAsia="en-US"/>
              </w:rPr>
              <w:t xml:space="preserve"> </w:t>
            </w:r>
            <w:r w:rsidRPr="00AC6DA9">
              <w:rPr>
                <w:color w:val="auto"/>
                <w:spacing w:val="-4"/>
                <w:lang w:val="en-US" w:eastAsia="en-US"/>
              </w:rPr>
              <w:t>197-</w:t>
            </w:r>
          </w:p>
          <w:p w14:paraId="4BD983BC" w14:textId="77777777" w:rsidR="00AC6DA9" w:rsidRPr="00AC6DA9" w:rsidRDefault="00AC6DA9" w:rsidP="00AC6DA9">
            <w:pPr>
              <w:widowControl w:val="0"/>
              <w:autoSpaceDE w:val="0"/>
              <w:autoSpaceDN w:val="0"/>
              <w:spacing w:after="0" w:line="257" w:lineRule="exact"/>
              <w:ind w:left="145" w:right="0" w:firstLine="0"/>
              <w:jc w:val="left"/>
              <w:rPr>
                <w:color w:val="auto"/>
                <w:lang w:val="en-US" w:eastAsia="en-US"/>
              </w:rPr>
            </w:pPr>
            <w:r w:rsidRPr="00AC6DA9">
              <w:rPr>
                <w:color w:val="auto"/>
                <w:spacing w:val="-4"/>
                <w:lang w:val="en-US" w:eastAsia="en-US"/>
              </w:rPr>
              <w:t>208.</w:t>
            </w:r>
          </w:p>
          <w:p w14:paraId="729F933E" w14:textId="77777777" w:rsidR="00AC6DA9" w:rsidRPr="00AC6DA9" w:rsidRDefault="00AC6DA9" w:rsidP="007F6F57">
            <w:pPr>
              <w:widowControl w:val="0"/>
              <w:numPr>
                <w:ilvl w:val="1"/>
                <w:numId w:val="332"/>
              </w:numPr>
              <w:tabs>
                <w:tab w:val="left" w:pos="481"/>
              </w:tabs>
              <w:autoSpaceDE w:val="0"/>
              <w:autoSpaceDN w:val="0"/>
              <w:spacing w:before="1" w:after="0" w:line="257" w:lineRule="exact"/>
              <w:ind w:left="481" w:right="0" w:hanging="336"/>
              <w:jc w:val="left"/>
              <w:rPr>
                <w:color w:val="auto"/>
                <w:lang w:val="it-IT" w:eastAsia="en-US"/>
              </w:rPr>
            </w:pPr>
            <w:r w:rsidRPr="00AC6DA9">
              <w:rPr>
                <w:color w:val="auto"/>
                <w:lang w:val="it-IT" w:eastAsia="en-US"/>
              </w:rPr>
              <w:t>Jensen,</w:t>
            </w:r>
            <w:r w:rsidRPr="00AC6DA9">
              <w:rPr>
                <w:color w:val="auto"/>
                <w:spacing w:val="-9"/>
                <w:lang w:val="it-IT" w:eastAsia="en-US"/>
              </w:rPr>
              <w:t xml:space="preserve"> </w:t>
            </w:r>
            <w:r w:rsidRPr="00AC6DA9">
              <w:rPr>
                <w:color w:val="auto"/>
                <w:lang w:val="it-IT" w:eastAsia="en-US"/>
              </w:rPr>
              <w:t>E.</w:t>
            </w:r>
            <w:r w:rsidRPr="00AC6DA9">
              <w:rPr>
                <w:color w:val="auto"/>
                <w:spacing w:val="-5"/>
                <w:lang w:val="it-IT" w:eastAsia="en-US"/>
              </w:rPr>
              <w:t xml:space="preserve"> </w:t>
            </w:r>
            <w:r w:rsidRPr="00AC6DA9">
              <w:rPr>
                <w:color w:val="auto"/>
                <w:lang w:val="it-IT" w:eastAsia="en-US"/>
              </w:rPr>
              <w:t>(2003).</w:t>
            </w:r>
            <w:r w:rsidRPr="00AC6DA9">
              <w:rPr>
                <w:color w:val="auto"/>
                <w:spacing w:val="-5"/>
                <w:lang w:val="it-IT" w:eastAsia="en-US"/>
              </w:rPr>
              <w:t xml:space="preserve"> </w:t>
            </w:r>
            <w:r w:rsidRPr="00AC6DA9">
              <w:rPr>
                <w:color w:val="auto"/>
                <w:lang w:val="it-IT" w:eastAsia="en-US"/>
              </w:rPr>
              <w:t>Super-nastava.</w:t>
            </w:r>
            <w:r w:rsidRPr="00AC6DA9">
              <w:rPr>
                <w:color w:val="auto"/>
                <w:spacing w:val="-6"/>
                <w:lang w:val="it-IT" w:eastAsia="en-US"/>
              </w:rPr>
              <w:t xml:space="preserve"> </w:t>
            </w:r>
            <w:r w:rsidRPr="00AC6DA9">
              <w:rPr>
                <w:color w:val="auto"/>
                <w:lang w:val="it-IT" w:eastAsia="en-US"/>
              </w:rPr>
              <w:t>Nastavne</w:t>
            </w:r>
            <w:r w:rsidRPr="00AC6DA9">
              <w:rPr>
                <w:color w:val="auto"/>
                <w:spacing w:val="-5"/>
                <w:lang w:val="it-IT" w:eastAsia="en-US"/>
              </w:rPr>
              <w:t xml:space="preserve"> </w:t>
            </w:r>
            <w:r w:rsidRPr="00AC6DA9">
              <w:rPr>
                <w:color w:val="auto"/>
                <w:lang w:val="it-IT" w:eastAsia="en-US"/>
              </w:rPr>
              <w:t>strategije</w:t>
            </w:r>
            <w:r w:rsidRPr="00AC6DA9">
              <w:rPr>
                <w:color w:val="auto"/>
                <w:spacing w:val="-5"/>
                <w:lang w:val="it-IT" w:eastAsia="en-US"/>
              </w:rPr>
              <w:t xml:space="preserve"> za</w:t>
            </w:r>
          </w:p>
          <w:p w14:paraId="6EE0AA75" w14:textId="77777777" w:rsidR="00AC6DA9" w:rsidRPr="00AC6DA9" w:rsidRDefault="00AC6DA9" w:rsidP="00AC6DA9">
            <w:pPr>
              <w:widowControl w:val="0"/>
              <w:tabs>
                <w:tab w:val="left" w:pos="352"/>
                <w:tab w:val="left" w:pos="494"/>
              </w:tabs>
              <w:autoSpaceDE w:val="0"/>
              <w:autoSpaceDN w:val="0"/>
              <w:spacing w:after="0" w:line="257" w:lineRule="exact"/>
              <w:ind w:left="145" w:right="0" w:firstLine="0"/>
              <w:jc w:val="left"/>
              <w:rPr>
                <w:color w:val="auto"/>
                <w:lang w:val="en-US" w:eastAsia="en-US"/>
              </w:rPr>
            </w:pPr>
            <w:r w:rsidRPr="00AC6DA9">
              <w:rPr>
                <w:color w:val="auto"/>
                <w:lang w:val="it-IT" w:eastAsia="en-US"/>
              </w:rPr>
              <w:t>kvalitetnu</w:t>
            </w:r>
            <w:r w:rsidRPr="00AC6DA9">
              <w:rPr>
                <w:color w:val="auto"/>
                <w:spacing w:val="-6"/>
                <w:lang w:val="it-IT" w:eastAsia="en-US"/>
              </w:rPr>
              <w:t xml:space="preserve"> </w:t>
            </w:r>
            <w:r w:rsidRPr="00AC6DA9">
              <w:rPr>
                <w:color w:val="auto"/>
                <w:lang w:val="it-IT" w:eastAsia="en-US"/>
              </w:rPr>
              <w:t>školu</w:t>
            </w:r>
            <w:r w:rsidRPr="00AC6DA9">
              <w:rPr>
                <w:color w:val="auto"/>
                <w:spacing w:val="-7"/>
                <w:lang w:val="it-IT" w:eastAsia="en-US"/>
              </w:rPr>
              <w:t xml:space="preserve"> </w:t>
            </w:r>
            <w:r w:rsidRPr="00AC6DA9">
              <w:rPr>
                <w:color w:val="auto"/>
                <w:lang w:val="it-IT" w:eastAsia="en-US"/>
              </w:rPr>
              <w:t>i</w:t>
            </w:r>
            <w:r w:rsidRPr="00AC6DA9">
              <w:rPr>
                <w:color w:val="auto"/>
                <w:spacing w:val="-4"/>
                <w:lang w:val="it-IT" w:eastAsia="en-US"/>
              </w:rPr>
              <w:t xml:space="preserve"> </w:t>
            </w:r>
            <w:r w:rsidRPr="00AC6DA9">
              <w:rPr>
                <w:color w:val="auto"/>
                <w:lang w:val="it-IT" w:eastAsia="en-US"/>
              </w:rPr>
              <w:t>uspješno</w:t>
            </w:r>
            <w:r w:rsidRPr="00AC6DA9">
              <w:rPr>
                <w:color w:val="auto"/>
                <w:spacing w:val="-6"/>
                <w:lang w:val="it-IT" w:eastAsia="en-US"/>
              </w:rPr>
              <w:t xml:space="preserve"> </w:t>
            </w:r>
            <w:r w:rsidRPr="00AC6DA9">
              <w:rPr>
                <w:color w:val="auto"/>
                <w:lang w:val="it-IT" w:eastAsia="en-US"/>
              </w:rPr>
              <w:t>učenje.</w:t>
            </w:r>
            <w:r w:rsidRPr="00AC6DA9">
              <w:rPr>
                <w:color w:val="auto"/>
                <w:spacing w:val="-5"/>
                <w:lang w:val="it-IT" w:eastAsia="en-US"/>
              </w:rPr>
              <w:t xml:space="preserve"> </w:t>
            </w:r>
            <w:r w:rsidRPr="00AC6DA9">
              <w:rPr>
                <w:color w:val="auto"/>
                <w:lang w:val="en-US" w:eastAsia="en-US"/>
              </w:rPr>
              <w:t>Zagreb:</w:t>
            </w:r>
            <w:r w:rsidRPr="00AC6DA9">
              <w:rPr>
                <w:color w:val="auto"/>
                <w:spacing w:val="-6"/>
                <w:lang w:val="en-US" w:eastAsia="en-US"/>
              </w:rPr>
              <w:t xml:space="preserve"> </w:t>
            </w:r>
            <w:r w:rsidRPr="00AC6DA9">
              <w:rPr>
                <w:color w:val="auto"/>
                <w:spacing w:val="-2"/>
                <w:lang w:val="en-US" w:eastAsia="en-US"/>
              </w:rPr>
              <w:t>Educa.</w:t>
            </w:r>
          </w:p>
          <w:p w14:paraId="3BF82AF0" w14:textId="77777777" w:rsidR="00AC6DA9" w:rsidRPr="00AC6DA9" w:rsidRDefault="00AC6DA9" w:rsidP="007F6F57">
            <w:pPr>
              <w:widowControl w:val="0"/>
              <w:numPr>
                <w:ilvl w:val="1"/>
                <w:numId w:val="332"/>
              </w:numPr>
              <w:tabs>
                <w:tab w:val="left" w:pos="481"/>
              </w:tabs>
              <w:autoSpaceDE w:val="0"/>
              <w:autoSpaceDN w:val="0"/>
              <w:spacing w:before="1" w:after="0" w:line="240" w:lineRule="auto"/>
              <w:ind w:left="145" w:right="443" w:firstLine="0"/>
              <w:jc w:val="left"/>
              <w:rPr>
                <w:color w:val="auto"/>
                <w:lang w:val="en-US" w:eastAsia="en-US"/>
              </w:rPr>
            </w:pPr>
            <w:r w:rsidRPr="00AC6DA9">
              <w:rPr>
                <w:color w:val="auto"/>
                <w:lang w:val="it-IT" w:eastAsia="en-US"/>
              </w:rPr>
              <w:t>Jurić,</w:t>
            </w:r>
            <w:r w:rsidRPr="00AC6DA9">
              <w:rPr>
                <w:color w:val="auto"/>
                <w:spacing w:val="-7"/>
                <w:lang w:val="it-IT" w:eastAsia="en-US"/>
              </w:rPr>
              <w:t xml:space="preserve"> </w:t>
            </w:r>
            <w:r w:rsidRPr="00AC6DA9">
              <w:rPr>
                <w:color w:val="auto"/>
                <w:lang w:val="it-IT" w:eastAsia="en-US"/>
              </w:rPr>
              <w:t>V.</w:t>
            </w:r>
            <w:r w:rsidRPr="00AC6DA9">
              <w:rPr>
                <w:color w:val="auto"/>
                <w:spacing w:val="-4"/>
                <w:lang w:val="it-IT" w:eastAsia="en-US"/>
              </w:rPr>
              <w:t xml:space="preserve"> </w:t>
            </w:r>
            <w:r w:rsidRPr="00AC6DA9">
              <w:rPr>
                <w:color w:val="auto"/>
                <w:lang w:val="it-IT" w:eastAsia="en-US"/>
              </w:rPr>
              <w:t>(2007).</w:t>
            </w:r>
            <w:r w:rsidRPr="00AC6DA9">
              <w:rPr>
                <w:color w:val="auto"/>
                <w:spacing w:val="-4"/>
                <w:lang w:val="it-IT" w:eastAsia="en-US"/>
              </w:rPr>
              <w:t xml:space="preserve"> </w:t>
            </w:r>
            <w:r w:rsidRPr="00AC6DA9">
              <w:rPr>
                <w:color w:val="auto"/>
                <w:lang w:val="it-IT" w:eastAsia="en-US"/>
              </w:rPr>
              <w:t>Školsko</w:t>
            </w:r>
            <w:r w:rsidRPr="00AC6DA9">
              <w:rPr>
                <w:color w:val="auto"/>
                <w:spacing w:val="-4"/>
                <w:lang w:val="it-IT" w:eastAsia="en-US"/>
              </w:rPr>
              <w:t xml:space="preserve"> </w:t>
            </w:r>
            <w:r w:rsidRPr="00AC6DA9">
              <w:rPr>
                <w:color w:val="auto"/>
                <w:lang w:val="it-IT" w:eastAsia="en-US"/>
              </w:rPr>
              <w:t>(formalno)</w:t>
            </w:r>
            <w:r w:rsidRPr="00AC6DA9">
              <w:rPr>
                <w:color w:val="auto"/>
                <w:spacing w:val="-5"/>
                <w:lang w:val="it-IT" w:eastAsia="en-US"/>
              </w:rPr>
              <w:t xml:space="preserve"> </w:t>
            </w:r>
            <w:r w:rsidRPr="00AC6DA9">
              <w:rPr>
                <w:color w:val="auto"/>
                <w:lang w:val="it-IT" w:eastAsia="en-US"/>
              </w:rPr>
              <w:t>neformalno</w:t>
            </w:r>
            <w:r w:rsidRPr="00AC6DA9">
              <w:rPr>
                <w:color w:val="auto"/>
                <w:spacing w:val="-4"/>
                <w:lang w:val="it-IT" w:eastAsia="en-US"/>
              </w:rPr>
              <w:t xml:space="preserve"> </w:t>
            </w:r>
            <w:r w:rsidRPr="00AC6DA9">
              <w:rPr>
                <w:color w:val="auto"/>
                <w:lang w:val="it-IT" w:eastAsia="en-US"/>
              </w:rPr>
              <w:t>i</w:t>
            </w:r>
            <w:r w:rsidRPr="00AC6DA9">
              <w:rPr>
                <w:color w:val="auto"/>
                <w:spacing w:val="-6"/>
                <w:lang w:val="it-IT" w:eastAsia="en-US"/>
              </w:rPr>
              <w:t xml:space="preserve"> </w:t>
            </w:r>
            <w:r w:rsidRPr="00AC6DA9">
              <w:rPr>
                <w:color w:val="auto"/>
                <w:lang w:val="it-IT" w:eastAsia="en-US"/>
              </w:rPr>
              <w:t>informalno obrazovanje. U: Previšić, V., Šoljan, N., N., Hrvatić, N. (ur.), Pedagogija prema cjeloživotnom</w:t>
            </w:r>
            <w:r w:rsidRPr="00AC6DA9">
              <w:rPr>
                <w:color w:val="auto"/>
                <w:spacing w:val="40"/>
                <w:lang w:val="it-IT" w:eastAsia="en-US"/>
              </w:rPr>
              <w:t xml:space="preserve"> </w:t>
            </w:r>
            <w:r w:rsidRPr="00AC6DA9">
              <w:rPr>
                <w:color w:val="auto"/>
                <w:lang w:val="it-IT" w:eastAsia="en-US"/>
              </w:rPr>
              <w:t xml:space="preserve">obrazovanju i društvu znanja. </w:t>
            </w:r>
            <w:r w:rsidRPr="00AC6DA9">
              <w:rPr>
                <w:color w:val="auto"/>
                <w:lang w:val="en-US" w:eastAsia="en-US"/>
              </w:rPr>
              <w:t xml:space="preserve">(68-80), Zagreb: </w:t>
            </w:r>
            <w:proofErr w:type="spellStart"/>
            <w:r w:rsidRPr="00AC6DA9">
              <w:rPr>
                <w:color w:val="auto"/>
                <w:lang w:val="en-US" w:eastAsia="en-US"/>
              </w:rPr>
              <w:t>Hrvatsko</w:t>
            </w:r>
            <w:proofErr w:type="spellEnd"/>
            <w:r w:rsidRPr="00AC6DA9">
              <w:rPr>
                <w:color w:val="auto"/>
                <w:lang w:val="en-US" w:eastAsia="en-US"/>
              </w:rPr>
              <w:t xml:space="preserve"> </w:t>
            </w:r>
            <w:proofErr w:type="spellStart"/>
            <w:r w:rsidRPr="00AC6DA9">
              <w:rPr>
                <w:color w:val="auto"/>
                <w:lang w:val="en-US" w:eastAsia="en-US"/>
              </w:rPr>
              <w:t>pedagogijsko</w:t>
            </w:r>
            <w:proofErr w:type="spellEnd"/>
            <w:r w:rsidRPr="00AC6DA9">
              <w:rPr>
                <w:color w:val="auto"/>
                <w:lang w:val="en-US" w:eastAsia="en-US"/>
              </w:rPr>
              <w:t xml:space="preserve"> </w:t>
            </w:r>
            <w:proofErr w:type="spellStart"/>
            <w:r w:rsidRPr="00AC6DA9">
              <w:rPr>
                <w:color w:val="auto"/>
                <w:lang w:val="en-US" w:eastAsia="en-US"/>
              </w:rPr>
              <w:t>društvo</w:t>
            </w:r>
            <w:proofErr w:type="spellEnd"/>
            <w:r w:rsidRPr="00AC6DA9">
              <w:rPr>
                <w:color w:val="auto"/>
                <w:lang w:val="en-US" w:eastAsia="en-US"/>
              </w:rPr>
              <w:t>.</w:t>
            </w:r>
          </w:p>
          <w:p w14:paraId="3A940A56" w14:textId="77777777" w:rsidR="00AC6DA9" w:rsidRPr="00AC6DA9" w:rsidRDefault="00AC6DA9" w:rsidP="007F6F57">
            <w:pPr>
              <w:widowControl w:val="0"/>
              <w:numPr>
                <w:ilvl w:val="1"/>
                <w:numId w:val="332"/>
              </w:numPr>
              <w:tabs>
                <w:tab w:val="left" w:pos="481"/>
              </w:tabs>
              <w:autoSpaceDE w:val="0"/>
              <w:autoSpaceDN w:val="0"/>
              <w:spacing w:after="0" w:line="240" w:lineRule="auto"/>
              <w:ind w:left="145" w:right="139" w:firstLine="0"/>
              <w:jc w:val="left"/>
              <w:rPr>
                <w:color w:val="auto"/>
                <w:lang w:val="en-US" w:eastAsia="en-US"/>
              </w:rPr>
            </w:pPr>
            <w:r w:rsidRPr="00AC6DA9">
              <w:rPr>
                <w:color w:val="auto"/>
                <w:lang w:val="en-US" w:eastAsia="en-US"/>
              </w:rPr>
              <w:t>Jurčić,</w:t>
            </w:r>
            <w:r w:rsidRPr="00AC6DA9">
              <w:rPr>
                <w:color w:val="auto"/>
                <w:spacing w:val="-5"/>
                <w:lang w:val="en-US" w:eastAsia="en-US"/>
              </w:rPr>
              <w:t xml:space="preserve"> </w:t>
            </w:r>
            <w:r w:rsidRPr="00AC6DA9">
              <w:rPr>
                <w:color w:val="auto"/>
                <w:lang w:val="en-US" w:eastAsia="en-US"/>
              </w:rPr>
              <w:t>M.</w:t>
            </w:r>
            <w:r w:rsidRPr="00AC6DA9">
              <w:rPr>
                <w:color w:val="auto"/>
                <w:spacing w:val="-5"/>
                <w:lang w:val="en-US" w:eastAsia="en-US"/>
              </w:rPr>
              <w:t xml:space="preserve"> </w:t>
            </w:r>
            <w:r w:rsidRPr="00AC6DA9">
              <w:rPr>
                <w:color w:val="auto"/>
                <w:lang w:val="en-US" w:eastAsia="en-US"/>
              </w:rPr>
              <w:t xml:space="preserve">(2012). </w:t>
            </w:r>
            <w:proofErr w:type="spellStart"/>
            <w:r w:rsidRPr="00AC6DA9">
              <w:rPr>
                <w:color w:val="auto"/>
                <w:lang w:val="en-US" w:eastAsia="en-US"/>
              </w:rPr>
              <w:t>Pedagoške</w:t>
            </w:r>
            <w:proofErr w:type="spellEnd"/>
            <w:r w:rsidRPr="00AC6DA9">
              <w:rPr>
                <w:color w:val="auto"/>
                <w:spacing w:val="-6"/>
                <w:lang w:val="en-US" w:eastAsia="en-US"/>
              </w:rPr>
              <w:t xml:space="preserve"> </w:t>
            </w:r>
            <w:proofErr w:type="spellStart"/>
            <w:r w:rsidRPr="00AC6DA9">
              <w:rPr>
                <w:color w:val="auto"/>
                <w:lang w:val="en-US" w:eastAsia="en-US"/>
              </w:rPr>
              <w:t>kompetencije</w:t>
            </w:r>
            <w:proofErr w:type="spellEnd"/>
            <w:r w:rsidRPr="00AC6DA9">
              <w:rPr>
                <w:color w:val="auto"/>
                <w:spacing w:val="-5"/>
                <w:lang w:val="en-US" w:eastAsia="en-US"/>
              </w:rPr>
              <w:t xml:space="preserve"> </w:t>
            </w:r>
            <w:proofErr w:type="spellStart"/>
            <w:r w:rsidRPr="00AC6DA9">
              <w:rPr>
                <w:color w:val="auto"/>
                <w:lang w:val="en-US" w:eastAsia="en-US"/>
              </w:rPr>
              <w:t>suvremenog</w:t>
            </w:r>
            <w:proofErr w:type="spellEnd"/>
            <w:r w:rsidRPr="00AC6DA9">
              <w:rPr>
                <w:color w:val="auto"/>
                <w:spacing w:val="-7"/>
                <w:lang w:val="en-US" w:eastAsia="en-US"/>
              </w:rPr>
              <w:t xml:space="preserve"> </w:t>
            </w:r>
            <w:proofErr w:type="spellStart"/>
            <w:r w:rsidRPr="00AC6DA9">
              <w:rPr>
                <w:color w:val="auto"/>
                <w:lang w:val="en-US" w:eastAsia="en-US"/>
              </w:rPr>
              <w:t>učitelja</w:t>
            </w:r>
            <w:proofErr w:type="spellEnd"/>
            <w:r w:rsidRPr="00AC6DA9">
              <w:rPr>
                <w:color w:val="auto"/>
                <w:lang w:val="en-US" w:eastAsia="en-US"/>
              </w:rPr>
              <w:t xml:space="preserve">. Zagreb: </w:t>
            </w:r>
            <w:proofErr w:type="spellStart"/>
            <w:r w:rsidRPr="00AC6DA9">
              <w:rPr>
                <w:color w:val="auto"/>
                <w:lang w:val="en-US" w:eastAsia="en-US"/>
              </w:rPr>
              <w:t>Recedo</w:t>
            </w:r>
            <w:proofErr w:type="spellEnd"/>
            <w:r w:rsidRPr="00AC6DA9">
              <w:rPr>
                <w:color w:val="auto"/>
                <w:lang w:val="en-US" w:eastAsia="en-US"/>
              </w:rPr>
              <w:t>.</w:t>
            </w:r>
          </w:p>
          <w:p w14:paraId="5C5D5437" w14:textId="77777777" w:rsidR="00AC6DA9" w:rsidRPr="00AC6DA9" w:rsidRDefault="00AC6DA9" w:rsidP="007F6F57">
            <w:pPr>
              <w:widowControl w:val="0"/>
              <w:numPr>
                <w:ilvl w:val="1"/>
                <w:numId w:val="332"/>
              </w:numPr>
              <w:tabs>
                <w:tab w:val="left" w:pos="145"/>
                <w:tab w:val="left" w:pos="352"/>
                <w:tab w:val="left" w:pos="494"/>
              </w:tabs>
              <w:autoSpaceDE w:val="0"/>
              <w:autoSpaceDN w:val="0"/>
              <w:spacing w:after="0" w:line="257" w:lineRule="exact"/>
              <w:ind w:left="210" w:right="0" w:hanging="75"/>
              <w:jc w:val="left"/>
              <w:rPr>
                <w:color w:val="auto"/>
                <w:lang w:val="en-US" w:eastAsia="en-US"/>
              </w:rPr>
            </w:pPr>
            <w:proofErr w:type="spellStart"/>
            <w:r w:rsidRPr="00AC6DA9">
              <w:rPr>
                <w:color w:val="auto"/>
                <w:lang w:val="en-US" w:eastAsia="en-US"/>
              </w:rPr>
              <w:t>Kadum</w:t>
            </w:r>
            <w:proofErr w:type="spellEnd"/>
            <w:r w:rsidRPr="00AC6DA9">
              <w:rPr>
                <w:color w:val="auto"/>
                <w:lang w:val="en-US" w:eastAsia="en-US"/>
              </w:rPr>
              <w:t xml:space="preserve">, S., </w:t>
            </w:r>
            <w:proofErr w:type="spellStart"/>
            <w:r w:rsidRPr="00AC6DA9">
              <w:rPr>
                <w:color w:val="auto"/>
                <w:lang w:val="en-US" w:eastAsia="en-US"/>
              </w:rPr>
              <w:t>Šuvar</w:t>
            </w:r>
            <w:proofErr w:type="spellEnd"/>
            <w:r w:rsidRPr="00AC6DA9">
              <w:rPr>
                <w:color w:val="auto"/>
                <w:lang w:val="en-US" w:eastAsia="en-US"/>
              </w:rPr>
              <w:t xml:space="preserve">, V., Tomić, R.  (2020). </w:t>
            </w:r>
            <w:proofErr w:type="spellStart"/>
            <w:r w:rsidRPr="00AC6DA9">
              <w:rPr>
                <w:color w:val="auto"/>
                <w:lang w:val="en-US" w:eastAsia="en-US"/>
              </w:rPr>
              <w:t>Školska</w:t>
            </w:r>
            <w:proofErr w:type="spellEnd"/>
            <w:r w:rsidRPr="00AC6DA9">
              <w:rPr>
                <w:color w:val="auto"/>
                <w:lang w:val="en-US" w:eastAsia="en-US"/>
              </w:rPr>
              <w:t xml:space="preserve"> </w:t>
            </w:r>
            <w:proofErr w:type="spellStart"/>
            <w:r w:rsidRPr="00AC6DA9">
              <w:rPr>
                <w:color w:val="auto"/>
                <w:lang w:val="en-US" w:eastAsia="en-US"/>
              </w:rPr>
              <w:t>pedagogija</w:t>
            </w:r>
            <w:proofErr w:type="spellEnd"/>
            <w:r w:rsidRPr="00AC6DA9">
              <w:rPr>
                <w:color w:val="auto"/>
                <w:lang w:val="en-US" w:eastAsia="en-US"/>
              </w:rPr>
              <w:t xml:space="preserve">. Pula: </w:t>
            </w:r>
            <w:proofErr w:type="spellStart"/>
            <w:r w:rsidRPr="00AC6DA9">
              <w:rPr>
                <w:color w:val="auto"/>
                <w:lang w:val="en-US" w:eastAsia="en-US"/>
              </w:rPr>
              <w:t>Sveučilište</w:t>
            </w:r>
            <w:proofErr w:type="spellEnd"/>
            <w:r w:rsidRPr="00AC6DA9">
              <w:rPr>
                <w:color w:val="auto"/>
                <w:lang w:val="en-US" w:eastAsia="en-US"/>
              </w:rPr>
              <w:t xml:space="preserve"> </w:t>
            </w:r>
            <w:proofErr w:type="spellStart"/>
            <w:r w:rsidRPr="00AC6DA9">
              <w:rPr>
                <w:color w:val="auto"/>
                <w:lang w:val="en-US" w:eastAsia="en-US"/>
              </w:rPr>
              <w:t>Jurja</w:t>
            </w:r>
            <w:proofErr w:type="spellEnd"/>
            <w:r w:rsidRPr="00AC6DA9">
              <w:rPr>
                <w:color w:val="auto"/>
                <w:lang w:val="en-US" w:eastAsia="en-US"/>
              </w:rPr>
              <w:t xml:space="preserve"> </w:t>
            </w:r>
            <w:proofErr w:type="spellStart"/>
            <w:r w:rsidRPr="00AC6DA9">
              <w:rPr>
                <w:color w:val="auto"/>
                <w:lang w:val="en-US" w:eastAsia="en-US"/>
              </w:rPr>
              <w:t>Dobrile</w:t>
            </w:r>
            <w:proofErr w:type="spellEnd"/>
            <w:r w:rsidRPr="00AC6DA9">
              <w:rPr>
                <w:color w:val="auto"/>
                <w:lang w:val="en-US" w:eastAsia="en-US"/>
              </w:rPr>
              <w:t xml:space="preserve">, </w:t>
            </w:r>
            <w:proofErr w:type="spellStart"/>
            <w:r w:rsidRPr="00AC6DA9">
              <w:rPr>
                <w:color w:val="auto"/>
                <w:lang w:val="en-US" w:eastAsia="en-US"/>
              </w:rPr>
              <w:t>Fakultet</w:t>
            </w:r>
            <w:proofErr w:type="spellEnd"/>
            <w:r w:rsidRPr="00AC6DA9">
              <w:rPr>
                <w:color w:val="auto"/>
                <w:lang w:val="en-US" w:eastAsia="en-US"/>
              </w:rPr>
              <w:t xml:space="preserve"> za </w:t>
            </w:r>
            <w:proofErr w:type="spellStart"/>
            <w:r w:rsidRPr="00AC6DA9">
              <w:rPr>
                <w:color w:val="auto"/>
                <w:lang w:val="en-US" w:eastAsia="en-US"/>
              </w:rPr>
              <w:t>odgojne</w:t>
            </w:r>
            <w:proofErr w:type="spellEnd"/>
            <w:r w:rsidRPr="00AC6DA9">
              <w:rPr>
                <w:color w:val="auto"/>
                <w:lang w:val="en-US" w:eastAsia="en-US"/>
              </w:rPr>
              <w:t xml:space="preserve"> o </w:t>
            </w:r>
            <w:proofErr w:type="spellStart"/>
            <w:r w:rsidRPr="00AC6DA9">
              <w:rPr>
                <w:color w:val="auto"/>
                <w:lang w:val="en-US" w:eastAsia="en-US"/>
              </w:rPr>
              <w:t>obrazovne</w:t>
            </w:r>
            <w:proofErr w:type="spellEnd"/>
            <w:r w:rsidRPr="00AC6DA9">
              <w:rPr>
                <w:color w:val="auto"/>
                <w:lang w:val="en-US" w:eastAsia="en-US"/>
              </w:rPr>
              <w:t xml:space="preserve"> </w:t>
            </w:r>
            <w:proofErr w:type="spellStart"/>
            <w:r w:rsidRPr="00AC6DA9">
              <w:rPr>
                <w:color w:val="auto"/>
                <w:lang w:val="en-US" w:eastAsia="en-US"/>
              </w:rPr>
              <w:t>znanosti</w:t>
            </w:r>
            <w:proofErr w:type="spellEnd"/>
            <w:r w:rsidRPr="00AC6DA9">
              <w:rPr>
                <w:color w:val="auto"/>
                <w:lang w:val="en-US" w:eastAsia="en-US"/>
              </w:rPr>
              <w:t>.</w:t>
            </w:r>
          </w:p>
          <w:p w14:paraId="0374AD0F" w14:textId="77777777" w:rsidR="00AC6DA9" w:rsidRPr="00AC6DA9" w:rsidRDefault="00AC6DA9" w:rsidP="007F6F57">
            <w:pPr>
              <w:widowControl w:val="0"/>
              <w:numPr>
                <w:ilvl w:val="1"/>
                <w:numId w:val="332"/>
              </w:numPr>
              <w:tabs>
                <w:tab w:val="left" w:pos="481"/>
              </w:tabs>
              <w:autoSpaceDE w:val="0"/>
              <w:autoSpaceDN w:val="0"/>
              <w:spacing w:before="1" w:after="0" w:line="240" w:lineRule="auto"/>
              <w:ind w:left="145" w:right="466" w:firstLine="0"/>
              <w:jc w:val="left"/>
              <w:rPr>
                <w:color w:val="auto"/>
                <w:lang w:val="en-US" w:eastAsia="en-US"/>
              </w:rPr>
            </w:pPr>
            <w:r w:rsidRPr="00AC6DA9">
              <w:rPr>
                <w:color w:val="auto"/>
                <w:lang w:val="it-IT" w:eastAsia="en-US"/>
              </w:rPr>
              <w:t>Koni,</w:t>
            </w:r>
            <w:r w:rsidRPr="00AC6DA9">
              <w:rPr>
                <w:color w:val="auto"/>
                <w:spacing w:val="-5"/>
                <w:lang w:val="it-IT" w:eastAsia="en-US"/>
              </w:rPr>
              <w:t xml:space="preserve"> </w:t>
            </w:r>
            <w:r w:rsidRPr="00AC6DA9">
              <w:rPr>
                <w:color w:val="auto"/>
                <w:lang w:val="it-IT" w:eastAsia="en-US"/>
              </w:rPr>
              <w:t>E.,</w:t>
            </w:r>
            <w:r w:rsidRPr="00AC6DA9">
              <w:rPr>
                <w:color w:val="auto"/>
                <w:spacing w:val="-5"/>
                <w:lang w:val="it-IT" w:eastAsia="en-US"/>
              </w:rPr>
              <w:t xml:space="preserve"> </w:t>
            </w:r>
            <w:r w:rsidRPr="00AC6DA9">
              <w:rPr>
                <w:color w:val="auto"/>
                <w:lang w:val="it-IT" w:eastAsia="en-US"/>
              </w:rPr>
              <w:t>Zedler,</w:t>
            </w:r>
            <w:r w:rsidRPr="00AC6DA9">
              <w:rPr>
                <w:color w:val="auto"/>
                <w:spacing w:val="-5"/>
                <w:lang w:val="it-IT" w:eastAsia="en-US"/>
              </w:rPr>
              <w:t xml:space="preserve"> </w:t>
            </w:r>
            <w:r w:rsidRPr="00AC6DA9">
              <w:rPr>
                <w:color w:val="auto"/>
                <w:lang w:val="it-IT" w:eastAsia="en-US"/>
              </w:rPr>
              <w:t>P.</w:t>
            </w:r>
            <w:r w:rsidRPr="00AC6DA9">
              <w:rPr>
                <w:color w:val="auto"/>
                <w:spacing w:val="-5"/>
                <w:lang w:val="it-IT" w:eastAsia="en-US"/>
              </w:rPr>
              <w:t xml:space="preserve"> </w:t>
            </w:r>
            <w:r w:rsidRPr="00AC6DA9">
              <w:rPr>
                <w:color w:val="auto"/>
                <w:lang w:val="it-IT" w:eastAsia="en-US"/>
              </w:rPr>
              <w:t>(2001).</w:t>
            </w:r>
            <w:r w:rsidRPr="00AC6DA9">
              <w:rPr>
                <w:color w:val="auto"/>
                <w:spacing w:val="-5"/>
                <w:lang w:val="it-IT" w:eastAsia="en-US"/>
              </w:rPr>
              <w:t xml:space="preserve"> </w:t>
            </w:r>
            <w:r w:rsidRPr="00AC6DA9">
              <w:rPr>
                <w:color w:val="auto"/>
                <w:lang w:val="it-IT" w:eastAsia="en-US"/>
              </w:rPr>
              <w:t>Teorije</w:t>
            </w:r>
            <w:r w:rsidRPr="00AC6DA9">
              <w:rPr>
                <w:color w:val="auto"/>
                <w:spacing w:val="-5"/>
                <w:lang w:val="it-IT" w:eastAsia="en-US"/>
              </w:rPr>
              <w:t xml:space="preserve"> </w:t>
            </w:r>
            <w:r w:rsidRPr="00AC6DA9">
              <w:rPr>
                <w:color w:val="auto"/>
                <w:lang w:val="it-IT" w:eastAsia="en-US"/>
              </w:rPr>
              <w:t>znanosti</w:t>
            </w:r>
            <w:r w:rsidRPr="00AC6DA9">
              <w:rPr>
                <w:color w:val="auto"/>
                <w:spacing w:val="-4"/>
                <w:lang w:val="it-IT" w:eastAsia="en-US"/>
              </w:rPr>
              <w:t xml:space="preserve"> </w:t>
            </w:r>
            <w:r w:rsidRPr="00AC6DA9">
              <w:rPr>
                <w:color w:val="auto"/>
                <w:lang w:val="it-IT" w:eastAsia="en-US"/>
              </w:rPr>
              <w:t>o</w:t>
            </w:r>
            <w:r w:rsidRPr="00AC6DA9">
              <w:rPr>
                <w:color w:val="auto"/>
                <w:spacing w:val="-6"/>
                <w:lang w:val="it-IT" w:eastAsia="en-US"/>
              </w:rPr>
              <w:t xml:space="preserve"> </w:t>
            </w:r>
            <w:r w:rsidRPr="00AC6DA9">
              <w:rPr>
                <w:color w:val="auto"/>
                <w:lang w:val="it-IT" w:eastAsia="en-US"/>
              </w:rPr>
              <w:t>odgoju.</w:t>
            </w:r>
            <w:r w:rsidRPr="00AC6DA9">
              <w:rPr>
                <w:color w:val="auto"/>
                <w:spacing w:val="-5"/>
                <w:lang w:val="it-IT" w:eastAsia="en-US"/>
              </w:rPr>
              <w:t xml:space="preserve"> </w:t>
            </w:r>
            <w:r w:rsidRPr="00AC6DA9">
              <w:rPr>
                <w:color w:val="auto"/>
                <w:lang w:val="en-US" w:eastAsia="en-US"/>
              </w:rPr>
              <w:t xml:space="preserve">Zagreb: </w:t>
            </w:r>
            <w:r w:rsidRPr="00AC6DA9">
              <w:rPr>
                <w:color w:val="auto"/>
                <w:spacing w:val="-2"/>
                <w:lang w:val="en-US" w:eastAsia="en-US"/>
              </w:rPr>
              <w:t>Educa.</w:t>
            </w:r>
          </w:p>
          <w:p w14:paraId="2E1FBB38" w14:textId="77777777" w:rsidR="00AC6DA9" w:rsidRPr="00AC6DA9" w:rsidRDefault="00AC6DA9" w:rsidP="007F6F57">
            <w:pPr>
              <w:widowControl w:val="0"/>
              <w:numPr>
                <w:ilvl w:val="1"/>
                <w:numId w:val="332"/>
              </w:numPr>
              <w:tabs>
                <w:tab w:val="left" w:pos="481"/>
              </w:tabs>
              <w:autoSpaceDE w:val="0"/>
              <w:autoSpaceDN w:val="0"/>
              <w:spacing w:after="0" w:line="257" w:lineRule="exact"/>
              <w:ind w:left="481" w:right="0" w:hanging="336"/>
              <w:jc w:val="left"/>
              <w:rPr>
                <w:color w:val="auto"/>
                <w:lang w:val="en-US" w:eastAsia="en-US"/>
              </w:rPr>
            </w:pPr>
            <w:r w:rsidRPr="00AC6DA9">
              <w:rPr>
                <w:color w:val="auto"/>
                <w:lang w:val="en-US" w:eastAsia="en-US"/>
              </w:rPr>
              <w:t>Kyriacou,</w:t>
            </w:r>
            <w:r w:rsidRPr="00AC6DA9">
              <w:rPr>
                <w:color w:val="auto"/>
                <w:spacing w:val="-7"/>
                <w:lang w:val="en-US" w:eastAsia="en-US"/>
              </w:rPr>
              <w:t xml:space="preserve"> </w:t>
            </w:r>
            <w:r w:rsidRPr="00AC6DA9">
              <w:rPr>
                <w:color w:val="auto"/>
                <w:lang w:val="en-US" w:eastAsia="en-US"/>
              </w:rPr>
              <w:t>C.</w:t>
            </w:r>
            <w:r w:rsidRPr="00AC6DA9">
              <w:rPr>
                <w:color w:val="auto"/>
                <w:spacing w:val="-7"/>
                <w:lang w:val="en-US" w:eastAsia="en-US"/>
              </w:rPr>
              <w:t xml:space="preserve"> </w:t>
            </w:r>
            <w:r w:rsidRPr="00AC6DA9">
              <w:rPr>
                <w:color w:val="auto"/>
                <w:lang w:val="en-US" w:eastAsia="en-US"/>
              </w:rPr>
              <w:t xml:space="preserve">(1998). </w:t>
            </w:r>
            <w:proofErr w:type="spellStart"/>
            <w:r w:rsidRPr="00AC6DA9">
              <w:rPr>
                <w:color w:val="auto"/>
                <w:lang w:val="en-US" w:eastAsia="en-US"/>
              </w:rPr>
              <w:t>Temeljna</w:t>
            </w:r>
            <w:proofErr w:type="spellEnd"/>
            <w:r w:rsidRPr="00AC6DA9">
              <w:rPr>
                <w:color w:val="auto"/>
                <w:spacing w:val="-7"/>
                <w:lang w:val="en-US" w:eastAsia="en-US"/>
              </w:rPr>
              <w:t xml:space="preserve"> </w:t>
            </w:r>
            <w:proofErr w:type="spellStart"/>
            <w:r w:rsidRPr="00AC6DA9">
              <w:rPr>
                <w:color w:val="auto"/>
                <w:lang w:val="en-US" w:eastAsia="en-US"/>
              </w:rPr>
              <w:t>nastavna</w:t>
            </w:r>
            <w:proofErr w:type="spellEnd"/>
            <w:r w:rsidRPr="00AC6DA9">
              <w:rPr>
                <w:color w:val="auto"/>
                <w:spacing w:val="-6"/>
                <w:lang w:val="en-US" w:eastAsia="en-US"/>
              </w:rPr>
              <w:t xml:space="preserve"> </w:t>
            </w:r>
            <w:proofErr w:type="spellStart"/>
            <w:r w:rsidRPr="00AC6DA9">
              <w:rPr>
                <w:color w:val="auto"/>
                <w:lang w:val="en-US" w:eastAsia="en-US"/>
              </w:rPr>
              <w:t>umijeća</w:t>
            </w:r>
            <w:proofErr w:type="spellEnd"/>
            <w:r w:rsidRPr="00AC6DA9">
              <w:rPr>
                <w:color w:val="auto"/>
                <w:lang w:val="en-US" w:eastAsia="en-US"/>
              </w:rPr>
              <w:t>.</w:t>
            </w:r>
            <w:r w:rsidRPr="00AC6DA9">
              <w:rPr>
                <w:color w:val="auto"/>
                <w:spacing w:val="-7"/>
                <w:lang w:val="en-US" w:eastAsia="en-US"/>
              </w:rPr>
              <w:t xml:space="preserve"> </w:t>
            </w:r>
            <w:r w:rsidRPr="00AC6DA9">
              <w:rPr>
                <w:color w:val="auto"/>
                <w:lang w:val="en-US" w:eastAsia="en-US"/>
              </w:rPr>
              <w:t>Zagreb:</w:t>
            </w:r>
            <w:r w:rsidRPr="00AC6DA9">
              <w:rPr>
                <w:color w:val="auto"/>
                <w:spacing w:val="-7"/>
                <w:lang w:val="en-US" w:eastAsia="en-US"/>
              </w:rPr>
              <w:t xml:space="preserve"> </w:t>
            </w:r>
            <w:r w:rsidRPr="00AC6DA9">
              <w:rPr>
                <w:color w:val="auto"/>
                <w:spacing w:val="-2"/>
                <w:lang w:val="en-US" w:eastAsia="en-US"/>
              </w:rPr>
              <w:t>Educa.</w:t>
            </w:r>
          </w:p>
          <w:p w14:paraId="125E119D" w14:textId="77777777" w:rsidR="00AC6DA9" w:rsidRPr="00AC6DA9" w:rsidRDefault="00AC6DA9" w:rsidP="007F6F57">
            <w:pPr>
              <w:widowControl w:val="0"/>
              <w:numPr>
                <w:ilvl w:val="1"/>
                <w:numId w:val="332"/>
              </w:numPr>
              <w:tabs>
                <w:tab w:val="left" w:pos="490"/>
              </w:tabs>
              <w:autoSpaceDE w:val="0"/>
              <w:autoSpaceDN w:val="0"/>
              <w:spacing w:after="0" w:line="240" w:lineRule="auto"/>
              <w:ind w:left="145" w:right="120" w:firstLine="0"/>
              <w:jc w:val="left"/>
              <w:rPr>
                <w:color w:val="auto"/>
                <w:lang w:val="en-US" w:eastAsia="en-US"/>
              </w:rPr>
            </w:pPr>
            <w:proofErr w:type="spellStart"/>
            <w:r w:rsidRPr="00AC6DA9">
              <w:rPr>
                <w:color w:val="auto"/>
                <w:lang w:val="en-US" w:eastAsia="en-US"/>
              </w:rPr>
              <w:t>Ljubetić</w:t>
            </w:r>
            <w:proofErr w:type="spellEnd"/>
            <w:r w:rsidRPr="00AC6DA9">
              <w:rPr>
                <w:color w:val="auto"/>
                <w:lang w:val="en-US" w:eastAsia="en-US"/>
              </w:rPr>
              <w:t xml:space="preserve">, M. (2014). </w:t>
            </w:r>
            <w:r w:rsidRPr="00AC6DA9">
              <w:rPr>
                <w:iCs/>
                <w:color w:val="auto"/>
                <w:lang w:val="en-US" w:eastAsia="en-US"/>
              </w:rPr>
              <w:t xml:space="preserve">Od </w:t>
            </w:r>
            <w:proofErr w:type="spellStart"/>
            <w:r w:rsidRPr="00AC6DA9">
              <w:rPr>
                <w:iCs/>
                <w:color w:val="auto"/>
                <w:lang w:val="en-US" w:eastAsia="en-US"/>
              </w:rPr>
              <w:t>suradnje</w:t>
            </w:r>
            <w:proofErr w:type="spellEnd"/>
            <w:r w:rsidRPr="00AC6DA9">
              <w:rPr>
                <w:iCs/>
                <w:color w:val="auto"/>
                <w:lang w:val="en-US" w:eastAsia="en-US"/>
              </w:rPr>
              <w:t xml:space="preserve"> do </w:t>
            </w:r>
            <w:proofErr w:type="spellStart"/>
            <w:r w:rsidRPr="00AC6DA9">
              <w:rPr>
                <w:iCs/>
                <w:color w:val="auto"/>
                <w:lang w:val="en-US" w:eastAsia="en-US"/>
              </w:rPr>
              <w:t>partnerstva</w:t>
            </w:r>
            <w:proofErr w:type="spellEnd"/>
            <w:r w:rsidRPr="00AC6DA9">
              <w:rPr>
                <w:iCs/>
                <w:color w:val="auto"/>
                <w:lang w:val="en-US" w:eastAsia="en-US"/>
              </w:rPr>
              <w:t xml:space="preserve"> </w:t>
            </w:r>
            <w:proofErr w:type="spellStart"/>
            <w:r w:rsidRPr="00AC6DA9">
              <w:rPr>
                <w:iCs/>
                <w:color w:val="auto"/>
                <w:lang w:val="en-US" w:eastAsia="en-US"/>
              </w:rPr>
              <w:t>obitelji</w:t>
            </w:r>
            <w:proofErr w:type="spellEnd"/>
            <w:r w:rsidRPr="00AC6DA9">
              <w:rPr>
                <w:iCs/>
                <w:color w:val="auto"/>
                <w:lang w:val="en-US" w:eastAsia="en-US"/>
              </w:rPr>
              <w:t xml:space="preserve">, </w:t>
            </w:r>
            <w:proofErr w:type="spellStart"/>
            <w:r w:rsidRPr="00AC6DA9">
              <w:rPr>
                <w:iCs/>
                <w:color w:val="auto"/>
                <w:lang w:val="en-US" w:eastAsia="en-US"/>
              </w:rPr>
              <w:t>odgojno</w:t>
            </w:r>
            <w:proofErr w:type="spellEnd"/>
            <w:r w:rsidRPr="00AC6DA9">
              <w:rPr>
                <w:iCs/>
                <w:color w:val="auto"/>
                <w:lang w:val="en-US" w:eastAsia="en-US"/>
              </w:rPr>
              <w:t xml:space="preserve"> </w:t>
            </w:r>
            <w:proofErr w:type="spellStart"/>
            <w:r w:rsidRPr="00AC6DA9">
              <w:rPr>
                <w:iCs/>
                <w:color w:val="auto"/>
                <w:lang w:val="en-US" w:eastAsia="en-US"/>
              </w:rPr>
              <w:t>obrazovne</w:t>
            </w:r>
            <w:proofErr w:type="spellEnd"/>
            <w:r w:rsidRPr="00AC6DA9">
              <w:rPr>
                <w:iCs/>
                <w:color w:val="auto"/>
                <w:lang w:val="en-US" w:eastAsia="en-US"/>
              </w:rPr>
              <w:t xml:space="preserve"> </w:t>
            </w:r>
            <w:proofErr w:type="spellStart"/>
            <w:r w:rsidRPr="00AC6DA9">
              <w:rPr>
                <w:iCs/>
                <w:color w:val="auto"/>
                <w:lang w:val="en-US" w:eastAsia="en-US"/>
              </w:rPr>
              <w:t>ustanove</w:t>
            </w:r>
            <w:proofErr w:type="spellEnd"/>
            <w:r w:rsidRPr="00AC6DA9">
              <w:rPr>
                <w:iCs/>
                <w:color w:val="auto"/>
                <w:lang w:val="en-US" w:eastAsia="en-US"/>
              </w:rPr>
              <w:t xml:space="preserve"> </w:t>
            </w:r>
            <w:proofErr w:type="spellStart"/>
            <w:r w:rsidRPr="00AC6DA9">
              <w:rPr>
                <w:iCs/>
                <w:color w:val="auto"/>
                <w:lang w:val="en-US" w:eastAsia="en-US"/>
              </w:rPr>
              <w:t>i</w:t>
            </w:r>
            <w:proofErr w:type="spellEnd"/>
            <w:r w:rsidRPr="00AC6DA9">
              <w:rPr>
                <w:iCs/>
                <w:color w:val="auto"/>
                <w:lang w:val="en-US" w:eastAsia="en-US"/>
              </w:rPr>
              <w:t xml:space="preserve"> </w:t>
            </w:r>
            <w:proofErr w:type="spellStart"/>
            <w:r w:rsidRPr="00AC6DA9">
              <w:rPr>
                <w:iCs/>
                <w:color w:val="auto"/>
                <w:lang w:val="en-US" w:eastAsia="en-US"/>
              </w:rPr>
              <w:t>zajednice</w:t>
            </w:r>
            <w:proofErr w:type="spellEnd"/>
            <w:r w:rsidRPr="00AC6DA9">
              <w:rPr>
                <w:color w:val="auto"/>
                <w:lang w:val="en-US" w:eastAsia="en-US"/>
              </w:rPr>
              <w:t>. Zagreb: Element.</w:t>
            </w:r>
          </w:p>
          <w:p w14:paraId="3DD66557" w14:textId="77777777" w:rsidR="00AC6DA9" w:rsidRPr="00AC6DA9" w:rsidRDefault="00AC6DA9" w:rsidP="007F6F57">
            <w:pPr>
              <w:widowControl w:val="0"/>
              <w:numPr>
                <w:ilvl w:val="1"/>
                <w:numId w:val="332"/>
              </w:numPr>
              <w:tabs>
                <w:tab w:val="left" w:pos="481"/>
              </w:tabs>
              <w:autoSpaceDE w:val="0"/>
              <w:autoSpaceDN w:val="0"/>
              <w:spacing w:after="0" w:line="240" w:lineRule="auto"/>
              <w:ind w:left="145" w:right="934" w:firstLine="0"/>
              <w:jc w:val="left"/>
              <w:rPr>
                <w:color w:val="auto"/>
                <w:lang w:val="en-US" w:eastAsia="en-US"/>
              </w:rPr>
            </w:pPr>
            <w:proofErr w:type="spellStart"/>
            <w:r w:rsidRPr="00AC6DA9">
              <w:rPr>
                <w:color w:val="auto"/>
                <w:lang w:val="en-US" w:eastAsia="en-US"/>
              </w:rPr>
              <w:t>Mušanović</w:t>
            </w:r>
            <w:proofErr w:type="spellEnd"/>
            <w:r w:rsidRPr="00AC6DA9">
              <w:rPr>
                <w:color w:val="auto"/>
                <w:lang w:val="en-US" w:eastAsia="en-US"/>
              </w:rPr>
              <w:t>,</w:t>
            </w:r>
            <w:r w:rsidRPr="00AC6DA9">
              <w:rPr>
                <w:color w:val="auto"/>
                <w:spacing w:val="-5"/>
                <w:lang w:val="en-US" w:eastAsia="en-US"/>
              </w:rPr>
              <w:t xml:space="preserve"> </w:t>
            </w:r>
            <w:r w:rsidRPr="00AC6DA9">
              <w:rPr>
                <w:color w:val="auto"/>
                <w:lang w:val="en-US" w:eastAsia="en-US"/>
              </w:rPr>
              <w:t>M.,</w:t>
            </w:r>
            <w:r w:rsidRPr="00AC6DA9">
              <w:rPr>
                <w:color w:val="auto"/>
                <w:spacing w:val="-5"/>
                <w:lang w:val="en-US" w:eastAsia="en-US"/>
              </w:rPr>
              <w:t xml:space="preserve"> </w:t>
            </w:r>
            <w:r w:rsidRPr="00AC6DA9">
              <w:rPr>
                <w:color w:val="auto"/>
                <w:lang w:val="en-US" w:eastAsia="en-US"/>
              </w:rPr>
              <w:t>Vasilj,</w:t>
            </w:r>
            <w:r w:rsidRPr="00AC6DA9">
              <w:rPr>
                <w:color w:val="auto"/>
                <w:spacing w:val="-5"/>
                <w:lang w:val="en-US" w:eastAsia="en-US"/>
              </w:rPr>
              <w:t xml:space="preserve"> </w:t>
            </w:r>
            <w:r w:rsidRPr="00AC6DA9">
              <w:rPr>
                <w:color w:val="auto"/>
                <w:lang w:val="en-US" w:eastAsia="en-US"/>
              </w:rPr>
              <w:t>M.,</w:t>
            </w:r>
            <w:r w:rsidRPr="00AC6DA9">
              <w:rPr>
                <w:color w:val="auto"/>
                <w:spacing w:val="-5"/>
                <w:lang w:val="en-US" w:eastAsia="en-US"/>
              </w:rPr>
              <w:t xml:space="preserve"> </w:t>
            </w:r>
            <w:r w:rsidRPr="00AC6DA9">
              <w:rPr>
                <w:color w:val="auto"/>
                <w:lang w:val="en-US" w:eastAsia="en-US"/>
              </w:rPr>
              <w:t>Kovačević,</w:t>
            </w:r>
            <w:r w:rsidRPr="00AC6DA9">
              <w:rPr>
                <w:color w:val="auto"/>
                <w:spacing w:val="-5"/>
                <w:lang w:val="en-US" w:eastAsia="en-US"/>
              </w:rPr>
              <w:t xml:space="preserve"> </w:t>
            </w:r>
            <w:r w:rsidRPr="00AC6DA9">
              <w:rPr>
                <w:color w:val="auto"/>
                <w:lang w:val="en-US" w:eastAsia="en-US"/>
              </w:rPr>
              <w:t>S.</w:t>
            </w:r>
            <w:r w:rsidRPr="00AC6DA9">
              <w:rPr>
                <w:color w:val="auto"/>
                <w:spacing w:val="-5"/>
                <w:lang w:val="en-US" w:eastAsia="en-US"/>
              </w:rPr>
              <w:t xml:space="preserve"> </w:t>
            </w:r>
            <w:r w:rsidRPr="00AC6DA9">
              <w:rPr>
                <w:color w:val="auto"/>
                <w:lang w:val="en-US" w:eastAsia="en-US"/>
              </w:rPr>
              <w:t>(2010).</w:t>
            </w:r>
            <w:r w:rsidRPr="00AC6DA9">
              <w:rPr>
                <w:color w:val="auto"/>
                <w:spacing w:val="-5"/>
                <w:lang w:val="en-US" w:eastAsia="en-US"/>
              </w:rPr>
              <w:t xml:space="preserve"> </w:t>
            </w:r>
            <w:proofErr w:type="spellStart"/>
            <w:r w:rsidRPr="00AC6DA9">
              <w:rPr>
                <w:color w:val="auto"/>
                <w:lang w:val="en-US" w:eastAsia="en-US"/>
              </w:rPr>
              <w:t>Vježbe</w:t>
            </w:r>
            <w:proofErr w:type="spellEnd"/>
            <w:r w:rsidRPr="00AC6DA9">
              <w:rPr>
                <w:color w:val="auto"/>
                <w:spacing w:val="-5"/>
                <w:lang w:val="en-US" w:eastAsia="en-US"/>
              </w:rPr>
              <w:t xml:space="preserve"> </w:t>
            </w:r>
            <w:proofErr w:type="spellStart"/>
            <w:r w:rsidRPr="00AC6DA9">
              <w:rPr>
                <w:color w:val="auto"/>
                <w:lang w:val="en-US" w:eastAsia="en-US"/>
              </w:rPr>
              <w:t>iz</w:t>
            </w:r>
            <w:proofErr w:type="spellEnd"/>
            <w:r w:rsidRPr="00AC6DA9">
              <w:rPr>
                <w:color w:val="auto"/>
                <w:lang w:val="en-US" w:eastAsia="en-US"/>
              </w:rPr>
              <w:t xml:space="preserve"> </w:t>
            </w:r>
            <w:proofErr w:type="spellStart"/>
            <w:r w:rsidRPr="00AC6DA9">
              <w:rPr>
                <w:color w:val="auto"/>
                <w:lang w:val="en-US" w:eastAsia="en-US"/>
              </w:rPr>
              <w:t>didaktike</w:t>
            </w:r>
            <w:proofErr w:type="spellEnd"/>
            <w:r w:rsidRPr="00AC6DA9">
              <w:rPr>
                <w:color w:val="auto"/>
                <w:lang w:val="en-US" w:eastAsia="en-US"/>
              </w:rPr>
              <w:t xml:space="preserve">. Rijeka: </w:t>
            </w:r>
            <w:proofErr w:type="spellStart"/>
            <w:r w:rsidRPr="00AC6DA9">
              <w:rPr>
                <w:color w:val="auto"/>
                <w:lang w:val="en-US" w:eastAsia="en-US"/>
              </w:rPr>
              <w:t>Hrvatsko</w:t>
            </w:r>
            <w:proofErr w:type="spellEnd"/>
            <w:r w:rsidRPr="00AC6DA9">
              <w:rPr>
                <w:color w:val="auto"/>
                <w:lang w:val="en-US" w:eastAsia="en-US"/>
              </w:rPr>
              <w:t xml:space="preserve"> </w:t>
            </w:r>
            <w:proofErr w:type="spellStart"/>
            <w:r w:rsidRPr="00AC6DA9">
              <w:rPr>
                <w:color w:val="auto"/>
                <w:lang w:val="en-US" w:eastAsia="en-US"/>
              </w:rPr>
              <w:t>futurološko</w:t>
            </w:r>
            <w:proofErr w:type="spellEnd"/>
            <w:r w:rsidRPr="00AC6DA9">
              <w:rPr>
                <w:color w:val="auto"/>
                <w:lang w:val="en-US" w:eastAsia="en-US"/>
              </w:rPr>
              <w:t xml:space="preserve"> </w:t>
            </w:r>
            <w:proofErr w:type="spellStart"/>
            <w:r w:rsidRPr="00AC6DA9">
              <w:rPr>
                <w:color w:val="auto"/>
                <w:lang w:val="en-US" w:eastAsia="en-US"/>
              </w:rPr>
              <w:t>društvo</w:t>
            </w:r>
            <w:proofErr w:type="spellEnd"/>
            <w:r w:rsidRPr="00AC6DA9">
              <w:rPr>
                <w:color w:val="auto"/>
                <w:lang w:val="en-US" w:eastAsia="en-US"/>
              </w:rPr>
              <w:t>.</w:t>
            </w:r>
          </w:p>
          <w:p w14:paraId="64FA8203" w14:textId="77777777" w:rsidR="00AC6DA9" w:rsidRPr="00AC6DA9" w:rsidRDefault="00AC6DA9" w:rsidP="007F6F57">
            <w:pPr>
              <w:widowControl w:val="0"/>
              <w:numPr>
                <w:ilvl w:val="1"/>
                <w:numId w:val="332"/>
              </w:numPr>
              <w:tabs>
                <w:tab w:val="left" w:pos="481"/>
              </w:tabs>
              <w:autoSpaceDE w:val="0"/>
              <w:autoSpaceDN w:val="0"/>
              <w:spacing w:after="0" w:line="257" w:lineRule="exact"/>
              <w:ind w:left="481" w:right="0" w:hanging="336"/>
              <w:jc w:val="left"/>
              <w:rPr>
                <w:color w:val="auto"/>
                <w:lang w:val="en-US" w:eastAsia="en-US"/>
              </w:rPr>
            </w:pPr>
            <w:r w:rsidRPr="00AC6DA9">
              <w:rPr>
                <w:color w:val="auto"/>
                <w:lang w:val="it-IT" w:eastAsia="en-US"/>
              </w:rPr>
              <w:t>Pease,</w:t>
            </w:r>
            <w:r w:rsidRPr="00AC6DA9">
              <w:rPr>
                <w:color w:val="auto"/>
                <w:spacing w:val="-5"/>
                <w:lang w:val="it-IT" w:eastAsia="en-US"/>
              </w:rPr>
              <w:t xml:space="preserve"> </w:t>
            </w:r>
            <w:r w:rsidRPr="00AC6DA9">
              <w:rPr>
                <w:color w:val="auto"/>
                <w:lang w:val="it-IT" w:eastAsia="en-US"/>
              </w:rPr>
              <w:t>A.</w:t>
            </w:r>
            <w:r w:rsidRPr="00AC6DA9">
              <w:rPr>
                <w:color w:val="auto"/>
                <w:spacing w:val="-5"/>
                <w:lang w:val="it-IT" w:eastAsia="en-US"/>
              </w:rPr>
              <w:t xml:space="preserve"> </w:t>
            </w:r>
            <w:r w:rsidRPr="00AC6DA9">
              <w:rPr>
                <w:color w:val="auto"/>
                <w:lang w:val="it-IT" w:eastAsia="en-US"/>
              </w:rPr>
              <w:t>(2008).</w:t>
            </w:r>
            <w:r w:rsidRPr="00AC6DA9">
              <w:rPr>
                <w:color w:val="auto"/>
                <w:spacing w:val="-4"/>
                <w:lang w:val="it-IT" w:eastAsia="en-US"/>
              </w:rPr>
              <w:t xml:space="preserve"> </w:t>
            </w:r>
            <w:r w:rsidRPr="00AC6DA9">
              <w:rPr>
                <w:color w:val="auto"/>
                <w:lang w:val="it-IT" w:eastAsia="en-US"/>
              </w:rPr>
              <w:t>Velika</w:t>
            </w:r>
            <w:r w:rsidRPr="00AC6DA9">
              <w:rPr>
                <w:color w:val="auto"/>
                <w:spacing w:val="-5"/>
                <w:lang w:val="it-IT" w:eastAsia="en-US"/>
              </w:rPr>
              <w:t xml:space="preserve"> </w:t>
            </w:r>
            <w:r w:rsidRPr="00AC6DA9">
              <w:rPr>
                <w:color w:val="auto"/>
                <w:lang w:val="it-IT" w:eastAsia="en-US"/>
              </w:rPr>
              <w:t>škola</w:t>
            </w:r>
            <w:r w:rsidRPr="00AC6DA9">
              <w:rPr>
                <w:color w:val="auto"/>
                <w:spacing w:val="-4"/>
                <w:lang w:val="it-IT" w:eastAsia="en-US"/>
              </w:rPr>
              <w:t xml:space="preserve"> </w:t>
            </w:r>
            <w:r w:rsidRPr="00AC6DA9">
              <w:rPr>
                <w:color w:val="auto"/>
                <w:lang w:val="it-IT" w:eastAsia="en-US"/>
              </w:rPr>
              <w:t>govora</w:t>
            </w:r>
            <w:r w:rsidRPr="00AC6DA9">
              <w:rPr>
                <w:color w:val="auto"/>
                <w:spacing w:val="-5"/>
                <w:lang w:val="it-IT" w:eastAsia="en-US"/>
              </w:rPr>
              <w:t xml:space="preserve"> </w:t>
            </w:r>
            <w:r w:rsidRPr="00AC6DA9">
              <w:rPr>
                <w:color w:val="auto"/>
                <w:lang w:val="it-IT" w:eastAsia="en-US"/>
              </w:rPr>
              <w:t>tijela.</w:t>
            </w:r>
            <w:r w:rsidRPr="00AC6DA9">
              <w:rPr>
                <w:color w:val="auto"/>
                <w:spacing w:val="-4"/>
                <w:lang w:val="it-IT" w:eastAsia="en-US"/>
              </w:rPr>
              <w:t xml:space="preserve"> </w:t>
            </w:r>
            <w:r w:rsidRPr="00AC6DA9">
              <w:rPr>
                <w:color w:val="auto"/>
                <w:lang w:val="en-US" w:eastAsia="en-US"/>
              </w:rPr>
              <w:t>Zagreb:</w:t>
            </w:r>
            <w:r w:rsidRPr="00AC6DA9">
              <w:rPr>
                <w:color w:val="auto"/>
                <w:spacing w:val="-6"/>
                <w:lang w:val="en-US" w:eastAsia="en-US"/>
              </w:rPr>
              <w:t xml:space="preserve"> </w:t>
            </w:r>
            <w:proofErr w:type="spellStart"/>
            <w:r w:rsidRPr="00AC6DA9">
              <w:rPr>
                <w:color w:val="auto"/>
                <w:spacing w:val="-2"/>
                <w:lang w:val="en-US" w:eastAsia="en-US"/>
              </w:rPr>
              <w:t>Mozaik</w:t>
            </w:r>
            <w:proofErr w:type="spellEnd"/>
          </w:p>
          <w:p w14:paraId="795A8AE6" w14:textId="77777777" w:rsidR="00AC6DA9" w:rsidRPr="00AC6DA9" w:rsidRDefault="00AC6DA9" w:rsidP="00AC6DA9">
            <w:pPr>
              <w:widowControl w:val="0"/>
              <w:autoSpaceDE w:val="0"/>
              <w:autoSpaceDN w:val="0"/>
              <w:spacing w:after="0" w:line="257" w:lineRule="exact"/>
              <w:ind w:left="145" w:right="0" w:firstLine="0"/>
              <w:jc w:val="left"/>
              <w:rPr>
                <w:color w:val="auto"/>
                <w:lang w:val="en-US" w:eastAsia="en-US"/>
              </w:rPr>
            </w:pPr>
            <w:proofErr w:type="spellStart"/>
            <w:r w:rsidRPr="00AC6DA9">
              <w:rPr>
                <w:color w:val="auto"/>
                <w:spacing w:val="-2"/>
                <w:lang w:val="en-US" w:eastAsia="en-US"/>
              </w:rPr>
              <w:t>knjiga</w:t>
            </w:r>
            <w:proofErr w:type="spellEnd"/>
            <w:r w:rsidRPr="00AC6DA9">
              <w:rPr>
                <w:color w:val="auto"/>
                <w:spacing w:val="-2"/>
                <w:lang w:val="en-US" w:eastAsia="en-US"/>
              </w:rPr>
              <w:t>.</w:t>
            </w:r>
          </w:p>
          <w:p w14:paraId="218F8348" w14:textId="77777777" w:rsidR="00AC6DA9" w:rsidRPr="00AC6DA9" w:rsidRDefault="00AC6DA9" w:rsidP="007F6F57">
            <w:pPr>
              <w:widowControl w:val="0"/>
              <w:numPr>
                <w:ilvl w:val="1"/>
                <w:numId w:val="332"/>
              </w:numPr>
              <w:tabs>
                <w:tab w:val="left" w:pos="481"/>
              </w:tabs>
              <w:autoSpaceDE w:val="0"/>
              <w:autoSpaceDN w:val="0"/>
              <w:spacing w:before="1" w:after="0" w:line="257" w:lineRule="exact"/>
              <w:ind w:left="481" w:right="0" w:hanging="336"/>
              <w:jc w:val="left"/>
              <w:rPr>
                <w:color w:val="auto"/>
                <w:lang w:val="en-US" w:eastAsia="en-US"/>
              </w:rPr>
            </w:pPr>
            <w:proofErr w:type="spellStart"/>
            <w:r w:rsidRPr="00AC6DA9">
              <w:rPr>
                <w:color w:val="auto"/>
                <w:lang w:val="en-US" w:eastAsia="en-US"/>
              </w:rPr>
              <w:t>Pivac</w:t>
            </w:r>
            <w:proofErr w:type="spellEnd"/>
            <w:r w:rsidRPr="00AC6DA9">
              <w:rPr>
                <w:color w:val="auto"/>
                <w:lang w:val="en-US" w:eastAsia="en-US"/>
              </w:rPr>
              <w:t>,</w:t>
            </w:r>
            <w:r w:rsidRPr="00AC6DA9">
              <w:rPr>
                <w:color w:val="auto"/>
                <w:spacing w:val="-6"/>
                <w:lang w:val="en-US" w:eastAsia="en-US"/>
              </w:rPr>
              <w:t xml:space="preserve"> </w:t>
            </w:r>
            <w:r w:rsidRPr="00AC6DA9">
              <w:rPr>
                <w:color w:val="auto"/>
                <w:lang w:val="en-US" w:eastAsia="en-US"/>
              </w:rPr>
              <w:t>J.</w:t>
            </w:r>
            <w:r w:rsidRPr="00AC6DA9">
              <w:rPr>
                <w:color w:val="auto"/>
                <w:spacing w:val="-5"/>
                <w:lang w:val="en-US" w:eastAsia="en-US"/>
              </w:rPr>
              <w:t xml:space="preserve"> </w:t>
            </w:r>
            <w:r w:rsidRPr="00AC6DA9">
              <w:rPr>
                <w:color w:val="auto"/>
                <w:lang w:val="en-US" w:eastAsia="en-US"/>
              </w:rPr>
              <w:t>(2009).</w:t>
            </w:r>
            <w:r w:rsidRPr="00AC6DA9">
              <w:rPr>
                <w:color w:val="auto"/>
                <w:spacing w:val="-5"/>
                <w:lang w:val="en-US" w:eastAsia="en-US"/>
              </w:rPr>
              <w:t xml:space="preserve"> </w:t>
            </w:r>
            <w:proofErr w:type="spellStart"/>
            <w:r w:rsidRPr="00AC6DA9">
              <w:rPr>
                <w:color w:val="auto"/>
                <w:lang w:val="en-US" w:eastAsia="en-US"/>
              </w:rPr>
              <w:t>Izazovi</w:t>
            </w:r>
            <w:proofErr w:type="spellEnd"/>
            <w:r w:rsidRPr="00AC6DA9">
              <w:rPr>
                <w:color w:val="auto"/>
                <w:spacing w:val="-5"/>
                <w:lang w:val="en-US" w:eastAsia="en-US"/>
              </w:rPr>
              <w:t xml:space="preserve"> </w:t>
            </w:r>
            <w:proofErr w:type="spellStart"/>
            <w:r w:rsidRPr="00AC6DA9">
              <w:rPr>
                <w:color w:val="auto"/>
                <w:lang w:val="en-US" w:eastAsia="en-US"/>
              </w:rPr>
              <w:t>školi</w:t>
            </w:r>
            <w:proofErr w:type="spellEnd"/>
            <w:r w:rsidRPr="00AC6DA9">
              <w:rPr>
                <w:color w:val="auto"/>
                <w:lang w:val="en-US" w:eastAsia="en-US"/>
              </w:rPr>
              <w:t>.</w:t>
            </w:r>
            <w:r w:rsidRPr="00AC6DA9">
              <w:rPr>
                <w:color w:val="auto"/>
                <w:spacing w:val="-5"/>
                <w:lang w:val="en-US" w:eastAsia="en-US"/>
              </w:rPr>
              <w:t xml:space="preserve"> </w:t>
            </w:r>
            <w:r w:rsidRPr="00AC6DA9">
              <w:rPr>
                <w:color w:val="auto"/>
                <w:lang w:val="en-US" w:eastAsia="en-US"/>
              </w:rPr>
              <w:t>Zagreb:</w:t>
            </w:r>
            <w:r w:rsidRPr="00AC6DA9">
              <w:rPr>
                <w:color w:val="auto"/>
                <w:spacing w:val="-6"/>
                <w:lang w:val="en-US" w:eastAsia="en-US"/>
              </w:rPr>
              <w:t xml:space="preserve"> </w:t>
            </w:r>
            <w:proofErr w:type="spellStart"/>
            <w:r w:rsidRPr="00AC6DA9">
              <w:rPr>
                <w:color w:val="auto"/>
                <w:lang w:val="en-US" w:eastAsia="en-US"/>
              </w:rPr>
              <w:t>Školska</w:t>
            </w:r>
            <w:proofErr w:type="spellEnd"/>
            <w:r w:rsidRPr="00AC6DA9">
              <w:rPr>
                <w:color w:val="auto"/>
                <w:spacing w:val="-6"/>
                <w:lang w:val="en-US" w:eastAsia="en-US"/>
              </w:rPr>
              <w:t xml:space="preserve"> </w:t>
            </w:r>
            <w:proofErr w:type="spellStart"/>
            <w:r w:rsidRPr="00AC6DA9">
              <w:rPr>
                <w:color w:val="auto"/>
                <w:spacing w:val="-2"/>
                <w:lang w:val="en-US" w:eastAsia="en-US"/>
              </w:rPr>
              <w:t>knjiga</w:t>
            </w:r>
            <w:proofErr w:type="spellEnd"/>
            <w:r w:rsidRPr="00AC6DA9">
              <w:rPr>
                <w:color w:val="auto"/>
                <w:spacing w:val="-2"/>
                <w:lang w:val="en-US" w:eastAsia="en-US"/>
              </w:rPr>
              <w:t>.</w:t>
            </w:r>
          </w:p>
          <w:p w14:paraId="19AC2006" w14:textId="77777777" w:rsidR="00AC6DA9" w:rsidRPr="00AC6DA9" w:rsidRDefault="00AC6DA9" w:rsidP="007F6F57">
            <w:pPr>
              <w:widowControl w:val="0"/>
              <w:numPr>
                <w:ilvl w:val="1"/>
                <w:numId w:val="332"/>
              </w:numPr>
              <w:tabs>
                <w:tab w:val="left" w:pos="481"/>
              </w:tabs>
              <w:autoSpaceDE w:val="0"/>
              <w:autoSpaceDN w:val="0"/>
              <w:spacing w:after="0" w:line="240" w:lineRule="auto"/>
              <w:ind w:left="145" w:right="304" w:firstLine="0"/>
              <w:jc w:val="left"/>
              <w:rPr>
                <w:color w:val="auto"/>
                <w:lang w:val="en-US" w:eastAsia="en-US"/>
              </w:rPr>
            </w:pPr>
            <w:proofErr w:type="spellStart"/>
            <w:r w:rsidRPr="00AC6DA9">
              <w:rPr>
                <w:color w:val="auto"/>
                <w:lang w:val="en-US" w:eastAsia="en-US"/>
              </w:rPr>
              <w:t>Pivac</w:t>
            </w:r>
            <w:proofErr w:type="spellEnd"/>
            <w:r w:rsidRPr="00AC6DA9">
              <w:rPr>
                <w:color w:val="auto"/>
                <w:lang w:val="en-US" w:eastAsia="en-US"/>
              </w:rPr>
              <w:t>.</w:t>
            </w:r>
            <w:r w:rsidRPr="00AC6DA9">
              <w:rPr>
                <w:color w:val="auto"/>
                <w:spacing w:val="-5"/>
                <w:lang w:val="en-US" w:eastAsia="en-US"/>
              </w:rPr>
              <w:t xml:space="preserve"> </w:t>
            </w:r>
            <w:proofErr w:type="gramStart"/>
            <w:r w:rsidRPr="00AC6DA9">
              <w:rPr>
                <w:color w:val="auto"/>
                <w:lang w:val="en-US" w:eastAsia="en-US"/>
              </w:rPr>
              <w:t>J.(</w:t>
            </w:r>
            <w:proofErr w:type="gramEnd"/>
            <w:r w:rsidRPr="00AC6DA9">
              <w:rPr>
                <w:color w:val="auto"/>
                <w:lang w:val="en-US" w:eastAsia="en-US"/>
              </w:rPr>
              <w:t>2000).</w:t>
            </w:r>
            <w:r w:rsidRPr="00AC6DA9">
              <w:rPr>
                <w:color w:val="auto"/>
                <w:spacing w:val="-5"/>
                <w:lang w:val="en-US" w:eastAsia="en-US"/>
              </w:rPr>
              <w:t xml:space="preserve"> </w:t>
            </w:r>
            <w:proofErr w:type="spellStart"/>
            <w:r w:rsidRPr="00AC6DA9">
              <w:rPr>
                <w:color w:val="auto"/>
                <w:lang w:val="en-US" w:eastAsia="en-US"/>
              </w:rPr>
              <w:t>Inovativnom</w:t>
            </w:r>
            <w:proofErr w:type="spellEnd"/>
            <w:r w:rsidRPr="00AC6DA9">
              <w:rPr>
                <w:color w:val="auto"/>
                <w:spacing w:val="-7"/>
                <w:lang w:val="en-US" w:eastAsia="en-US"/>
              </w:rPr>
              <w:t xml:space="preserve"> </w:t>
            </w:r>
            <w:proofErr w:type="spellStart"/>
            <w:r w:rsidRPr="00AC6DA9">
              <w:rPr>
                <w:color w:val="auto"/>
                <w:lang w:val="en-US" w:eastAsia="en-US"/>
              </w:rPr>
              <w:t>školom</w:t>
            </w:r>
            <w:proofErr w:type="spellEnd"/>
            <w:r w:rsidRPr="00AC6DA9">
              <w:rPr>
                <w:color w:val="auto"/>
                <w:spacing w:val="-5"/>
                <w:lang w:val="en-US" w:eastAsia="en-US"/>
              </w:rPr>
              <w:t xml:space="preserve"> </w:t>
            </w:r>
            <w:r w:rsidRPr="00AC6DA9">
              <w:rPr>
                <w:color w:val="auto"/>
                <w:lang w:val="en-US" w:eastAsia="en-US"/>
              </w:rPr>
              <w:t>u</w:t>
            </w:r>
            <w:r w:rsidRPr="00AC6DA9">
              <w:rPr>
                <w:color w:val="auto"/>
                <w:spacing w:val="-5"/>
                <w:lang w:val="en-US" w:eastAsia="en-US"/>
              </w:rPr>
              <w:t xml:space="preserve"> </w:t>
            </w:r>
            <w:proofErr w:type="spellStart"/>
            <w:r w:rsidRPr="00AC6DA9">
              <w:rPr>
                <w:color w:val="auto"/>
                <w:lang w:val="en-US" w:eastAsia="en-US"/>
              </w:rPr>
              <w:t>društvo</w:t>
            </w:r>
            <w:proofErr w:type="spellEnd"/>
            <w:r w:rsidRPr="00AC6DA9">
              <w:rPr>
                <w:color w:val="auto"/>
                <w:spacing w:val="-8"/>
                <w:lang w:val="en-US" w:eastAsia="en-US"/>
              </w:rPr>
              <w:t xml:space="preserve"> </w:t>
            </w:r>
            <w:proofErr w:type="spellStart"/>
            <w:r w:rsidRPr="00AC6DA9">
              <w:rPr>
                <w:color w:val="auto"/>
                <w:lang w:val="en-US" w:eastAsia="en-US"/>
              </w:rPr>
              <w:t>znanja</w:t>
            </w:r>
            <w:proofErr w:type="spellEnd"/>
            <w:r w:rsidRPr="00AC6DA9">
              <w:rPr>
                <w:color w:val="auto"/>
                <w:lang w:val="en-US" w:eastAsia="en-US"/>
              </w:rPr>
              <w:t>.</w:t>
            </w:r>
            <w:r w:rsidRPr="00AC6DA9">
              <w:rPr>
                <w:color w:val="auto"/>
                <w:spacing w:val="-5"/>
                <w:lang w:val="en-US" w:eastAsia="en-US"/>
              </w:rPr>
              <w:t xml:space="preserve"> </w:t>
            </w:r>
            <w:r w:rsidRPr="00AC6DA9">
              <w:rPr>
                <w:color w:val="auto"/>
                <w:lang w:val="en-US" w:eastAsia="en-US"/>
              </w:rPr>
              <w:t xml:space="preserve">Zagreb: </w:t>
            </w:r>
            <w:proofErr w:type="spellStart"/>
            <w:r w:rsidRPr="00AC6DA9">
              <w:rPr>
                <w:color w:val="auto"/>
                <w:lang w:val="en-US" w:eastAsia="en-US"/>
              </w:rPr>
              <w:t>Hrvatski</w:t>
            </w:r>
            <w:proofErr w:type="spellEnd"/>
            <w:r w:rsidRPr="00AC6DA9">
              <w:rPr>
                <w:color w:val="auto"/>
                <w:lang w:val="en-US" w:eastAsia="en-US"/>
              </w:rPr>
              <w:t xml:space="preserve"> </w:t>
            </w:r>
            <w:proofErr w:type="spellStart"/>
            <w:r w:rsidRPr="00AC6DA9">
              <w:rPr>
                <w:color w:val="auto"/>
                <w:lang w:val="en-US" w:eastAsia="en-US"/>
              </w:rPr>
              <w:t>pedagoško-književni</w:t>
            </w:r>
            <w:proofErr w:type="spellEnd"/>
            <w:r w:rsidRPr="00AC6DA9">
              <w:rPr>
                <w:color w:val="auto"/>
                <w:lang w:val="en-US" w:eastAsia="en-US"/>
              </w:rPr>
              <w:t xml:space="preserve"> </w:t>
            </w:r>
            <w:proofErr w:type="spellStart"/>
            <w:r w:rsidRPr="00AC6DA9">
              <w:rPr>
                <w:color w:val="auto"/>
                <w:lang w:val="en-US" w:eastAsia="en-US"/>
              </w:rPr>
              <w:t>zbor</w:t>
            </w:r>
            <w:proofErr w:type="spellEnd"/>
            <w:r w:rsidRPr="00AC6DA9">
              <w:rPr>
                <w:color w:val="auto"/>
                <w:lang w:val="en-US" w:eastAsia="en-US"/>
              </w:rPr>
              <w:t>.</w:t>
            </w:r>
          </w:p>
          <w:p w14:paraId="7B5548DD" w14:textId="77777777" w:rsidR="00AC6DA9" w:rsidRPr="00AC6DA9" w:rsidRDefault="00AC6DA9" w:rsidP="007F6F57">
            <w:pPr>
              <w:widowControl w:val="0"/>
              <w:numPr>
                <w:ilvl w:val="1"/>
                <w:numId w:val="332"/>
              </w:numPr>
              <w:tabs>
                <w:tab w:val="left" w:pos="509"/>
              </w:tabs>
              <w:autoSpaceDE w:val="0"/>
              <w:autoSpaceDN w:val="0"/>
              <w:spacing w:after="0" w:line="240" w:lineRule="auto"/>
              <w:ind w:left="145" w:right="123" w:firstLine="0"/>
              <w:jc w:val="left"/>
              <w:rPr>
                <w:color w:val="auto"/>
                <w:lang w:val="en-US" w:eastAsia="en-US"/>
              </w:rPr>
            </w:pPr>
            <w:proofErr w:type="spellStart"/>
            <w:r w:rsidRPr="00AC6DA9">
              <w:rPr>
                <w:color w:val="auto"/>
                <w:lang w:val="en-US" w:eastAsia="en-US"/>
              </w:rPr>
              <w:t>Razdevšek-Pučko</w:t>
            </w:r>
            <w:proofErr w:type="spellEnd"/>
            <w:r w:rsidRPr="00AC6DA9">
              <w:rPr>
                <w:color w:val="auto"/>
                <w:lang w:val="en-US" w:eastAsia="en-US"/>
              </w:rPr>
              <w:t>,</w:t>
            </w:r>
            <w:r w:rsidRPr="00AC6DA9">
              <w:rPr>
                <w:color w:val="auto"/>
                <w:spacing w:val="21"/>
                <w:lang w:val="en-US" w:eastAsia="en-US"/>
              </w:rPr>
              <w:t xml:space="preserve"> </w:t>
            </w:r>
            <w:r w:rsidRPr="00AC6DA9">
              <w:rPr>
                <w:color w:val="auto"/>
                <w:lang w:val="en-US" w:eastAsia="en-US"/>
              </w:rPr>
              <w:t xml:space="preserve">C. (2005). </w:t>
            </w:r>
            <w:proofErr w:type="spellStart"/>
            <w:r w:rsidRPr="00AC6DA9">
              <w:rPr>
                <w:color w:val="auto"/>
                <w:lang w:val="en-US" w:eastAsia="en-US"/>
              </w:rPr>
              <w:t>Kakvog</w:t>
            </w:r>
            <w:proofErr w:type="spellEnd"/>
            <w:r w:rsidRPr="00AC6DA9">
              <w:rPr>
                <w:color w:val="auto"/>
                <w:spacing w:val="21"/>
                <w:lang w:val="en-US" w:eastAsia="en-US"/>
              </w:rPr>
              <w:t xml:space="preserve"> </w:t>
            </w:r>
            <w:proofErr w:type="spellStart"/>
            <w:r w:rsidRPr="00AC6DA9">
              <w:rPr>
                <w:color w:val="auto"/>
                <w:lang w:val="en-US" w:eastAsia="en-US"/>
              </w:rPr>
              <w:t>učitelja</w:t>
            </w:r>
            <w:proofErr w:type="spellEnd"/>
            <w:r w:rsidRPr="00AC6DA9">
              <w:rPr>
                <w:color w:val="auto"/>
                <w:lang w:val="en-US" w:eastAsia="en-US"/>
              </w:rPr>
              <w:t>/</w:t>
            </w:r>
            <w:proofErr w:type="spellStart"/>
            <w:r w:rsidRPr="00AC6DA9">
              <w:rPr>
                <w:color w:val="auto"/>
                <w:lang w:val="en-US" w:eastAsia="en-US"/>
              </w:rPr>
              <w:t>nastavnika</w:t>
            </w:r>
            <w:proofErr w:type="spellEnd"/>
            <w:r w:rsidRPr="00AC6DA9">
              <w:rPr>
                <w:color w:val="auto"/>
                <w:lang w:val="en-US" w:eastAsia="en-US"/>
              </w:rPr>
              <w:t xml:space="preserve"> </w:t>
            </w:r>
            <w:proofErr w:type="spellStart"/>
            <w:r w:rsidRPr="00AC6DA9">
              <w:rPr>
                <w:color w:val="auto"/>
                <w:lang w:val="en-US" w:eastAsia="en-US"/>
              </w:rPr>
              <w:t>treba</w:t>
            </w:r>
            <w:proofErr w:type="spellEnd"/>
            <w:r w:rsidRPr="00AC6DA9">
              <w:rPr>
                <w:color w:val="auto"/>
                <w:lang w:val="en-US" w:eastAsia="en-US"/>
              </w:rPr>
              <w:t xml:space="preserve"> (</w:t>
            </w:r>
            <w:proofErr w:type="spellStart"/>
            <w:r w:rsidRPr="00AC6DA9">
              <w:rPr>
                <w:color w:val="auto"/>
                <w:lang w:val="en-US" w:eastAsia="en-US"/>
              </w:rPr>
              <w:t>očekuje</w:t>
            </w:r>
            <w:proofErr w:type="spellEnd"/>
            <w:r w:rsidRPr="00AC6DA9">
              <w:rPr>
                <w:color w:val="auto"/>
                <w:lang w:val="en-US" w:eastAsia="en-US"/>
              </w:rPr>
              <w:t xml:space="preserve">) </w:t>
            </w:r>
            <w:proofErr w:type="spellStart"/>
            <w:r w:rsidRPr="00AC6DA9">
              <w:rPr>
                <w:color w:val="auto"/>
                <w:lang w:val="en-US" w:eastAsia="en-US"/>
              </w:rPr>
              <w:t>škola</w:t>
            </w:r>
            <w:proofErr w:type="spellEnd"/>
            <w:r w:rsidRPr="00AC6DA9">
              <w:rPr>
                <w:color w:val="auto"/>
                <w:lang w:val="en-US" w:eastAsia="en-US"/>
              </w:rPr>
              <w:t xml:space="preserve"> (</w:t>
            </w:r>
            <w:proofErr w:type="spellStart"/>
            <w:r w:rsidRPr="00AC6DA9">
              <w:rPr>
                <w:color w:val="auto"/>
                <w:lang w:val="en-US" w:eastAsia="en-US"/>
              </w:rPr>
              <w:t>danas</w:t>
            </w:r>
            <w:proofErr w:type="spellEnd"/>
            <w:r w:rsidRPr="00AC6DA9">
              <w:rPr>
                <w:color w:val="auto"/>
                <w:lang w:val="en-US" w:eastAsia="en-US"/>
              </w:rPr>
              <w:t xml:space="preserve"> </w:t>
            </w:r>
            <w:proofErr w:type="spellStart"/>
            <w:r w:rsidRPr="00AC6DA9">
              <w:rPr>
                <w:color w:val="auto"/>
                <w:lang w:val="en-US" w:eastAsia="en-US"/>
              </w:rPr>
              <w:t>i</w:t>
            </w:r>
            <w:proofErr w:type="spellEnd"/>
            <w:r w:rsidRPr="00AC6DA9">
              <w:rPr>
                <w:color w:val="auto"/>
                <w:lang w:val="en-US" w:eastAsia="en-US"/>
              </w:rPr>
              <w:t xml:space="preserve"> sutra)? </w:t>
            </w:r>
            <w:proofErr w:type="spellStart"/>
            <w:r w:rsidRPr="00AC6DA9">
              <w:rPr>
                <w:i/>
                <w:color w:val="auto"/>
                <w:lang w:val="en-US" w:eastAsia="en-US"/>
              </w:rPr>
              <w:t>Napredak</w:t>
            </w:r>
            <w:proofErr w:type="spellEnd"/>
            <w:r w:rsidRPr="00AC6DA9">
              <w:rPr>
                <w:i/>
                <w:color w:val="auto"/>
                <w:lang w:val="en-US" w:eastAsia="en-US"/>
              </w:rPr>
              <w:t xml:space="preserve">, </w:t>
            </w:r>
            <w:r w:rsidRPr="00AC6DA9">
              <w:rPr>
                <w:color w:val="auto"/>
                <w:lang w:val="en-US" w:eastAsia="en-US"/>
              </w:rPr>
              <w:t>146 (1), 75-90.</w:t>
            </w:r>
          </w:p>
          <w:p w14:paraId="11D93974" w14:textId="77777777" w:rsidR="00AC6DA9" w:rsidRPr="00AC6DA9" w:rsidRDefault="00AC6DA9" w:rsidP="007F6F57">
            <w:pPr>
              <w:widowControl w:val="0"/>
              <w:numPr>
                <w:ilvl w:val="1"/>
                <w:numId w:val="332"/>
              </w:numPr>
              <w:tabs>
                <w:tab w:val="left" w:pos="509"/>
              </w:tabs>
              <w:autoSpaceDE w:val="0"/>
              <w:autoSpaceDN w:val="0"/>
              <w:spacing w:after="0" w:line="240" w:lineRule="auto"/>
              <w:ind w:left="145" w:right="123" w:firstLine="0"/>
              <w:jc w:val="left"/>
              <w:rPr>
                <w:color w:val="auto"/>
                <w:lang w:val="en-US" w:eastAsia="en-US"/>
              </w:rPr>
            </w:pPr>
            <w:r w:rsidRPr="00AC6DA9">
              <w:rPr>
                <w:color w:val="auto"/>
                <w:lang w:val="en-US" w:eastAsia="en-US"/>
              </w:rPr>
              <w:t>Stoll,</w:t>
            </w:r>
            <w:r w:rsidRPr="00AC6DA9">
              <w:rPr>
                <w:color w:val="auto"/>
                <w:spacing w:val="-6"/>
                <w:lang w:val="en-US" w:eastAsia="en-US"/>
              </w:rPr>
              <w:t xml:space="preserve"> </w:t>
            </w:r>
            <w:r w:rsidRPr="00AC6DA9">
              <w:rPr>
                <w:color w:val="auto"/>
                <w:lang w:val="en-US" w:eastAsia="en-US"/>
              </w:rPr>
              <w:t>L.,</w:t>
            </w:r>
            <w:r w:rsidRPr="00AC6DA9">
              <w:rPr>
                <w:color w:val="auto"/>
                <w:spacing w:val="-5"/>
                <w:lang w:val="en-US" w:eastAsia="en-US"/>
              </w:rPr>
              <w:t xml:space="preserve"> </w:t>
            </w:r>
            <w:r w:rsidRPr="00AC6DA9">
              <w:rPr>
                <w:color w:val="auto"/>
                <w:lang w:val="en-US" w:eastAsia="en-US"/>
              </w:rPr>
              <w:t>Fink,</w:t>
            </w:r>
            <w:r w:rsidRPr="00AC6DA9">
              <w:rPr>
                <w:color w:val="auto"/>
                <w:spacing w:val="-7"/>
                <w:lang w:val="en-US" w:eastAsia="en-US"/>
              </w:rPr>
              <w:t xml:space="preserve"> </w:t>
            </w:r>
            <w:r w:rsidRPr="00AC6DA9">
              <w:rPr>
                <w:color w:val="auto"/>
                <w:lang w:val="en-US" w:eastAsia="en-US"/>
              </w:rPr>
              <w:t>D.</w:t>
            </w:r>
            <w:r w:rsidRPr="00AC6DA9">
              <w:rPr>
                <w:color w:val="auto"/>
                <w:spacing w:val="-5"/>
                <w:lang w:val="en-US" w:eastAsia="en-US"/>
              </w:rPr>
              <w:t xml:space="preserve"> </w:t>
            </w:r>
            <w:r w:rsidRPr="00AC6DA9">
              <w:rPr>
                <w:color w:val="auto"/>
                <w:lang w:val="en-US" w:eastAsia="en-US"/>
              </w:rPr>
              <w:t>(2000).</w:t>
            </w:r>
            <w:r w:rsidRPr="00AC6DA9">
              <w:rPr>
                <w:color w:val="auto"/>
                <w:spacing w:val="-5"/>
                <w:lang w:val="en-US" w:eastAsia="en-US"/>
              </w:rPr>
              <w:t xml:space="preserve"> </w:t>
            </w:r>
            <w:proofErr w:type="spellStart"/>
            <w:r w:rsidRPr="00AC6DA9">
              <w:rPr>
                <w:color w:val="auto"/>
                <w:lang w:val="en-US" w:eastAsia="en-US"/>
              </w:rPr>
              <w:t>Mijenjajmo</w:t>
            </w:r>
            <w:proofErr w:type="spellEnd"/>
            <w:r w:rsidRPr="00AC6DA9">
              <w:rPr>
                <w:color w:val="auto"/>
                <w:spacing w:val="-6"/>
                <w:lang w:val="en-US" w:eastAsia="en-US"/>
              </w:rPr>
              <w:t xml:space="preserve"> </w:t>
            </w:r>
            <w:proofErr w:type="spellStart"/>
            <w:r w:rsidRPr="00AC6DA9">
              <w:rPr>
                <w:color w:val="auto"/>
                <w:lang w:val="en-US" w:eastAsia="en-US"/>
              </w:rPr>
              <w:t>naše</w:t>
            </w:r>
            <w:proofErr w:type="spellEnd"/>
            <w:r w:rsidRPr="00AC6DA9">
              <w:rPr>
                <w:color w:val="auto"/>
                <w:spacing w:val="-5"/>
                <w:lang w:val="en-US" w:eastAsia="en-US"/>
              </w:rPr>
              <w:t xml:space="preserve"> </w:t>
            </w:r>
            <w:proofErr w:type="spellStart"/>
            <w:r w:rsidRPr="00AC6DA9">
              <w:rPr>
                <w:color w:val="auto"/>
                <w:lang w:val="en-US" w:eastAsia="en-US"/>
              </w:rPr>
              <w:t>škole</w:t>
            </w:r>
            <w:proofErr w:type="spellEnd"/>
            <w:r w:rsidRPr="00AC6DA9">
              <w:rPr>
                <w:color w:val="auto"/>
                <w:lang w:val="en-US" w:eastAsia="en-US"/>
              </w:rPr>
              <w:t>.</w:t>
            </w:r>
            <w:r w:rsidRPr="00AC6DA9">
              <w:rPr>
                <w:color w:val="auto"/>
                <w:spacing w:val="-8"/>
                <w:lang w:val="en-US" w:eastAsia="en-US"/>
              </w:rPr>
              <w:t xml:space="preserve"> </w:t>
            </w:r>
            <w:r w:rsidRPr="00AC6DA9">
              <w:rPr>
                <w:color w:val="auto"/>
                <w:lang w:val="en-US" w:eastAsia="en-US"/>
              </w:rPr>
              <w:t>Zagreb:</w:t>
            </w:r>
            <w:r w:rsidRPr="00AC6DA9">
              <w:rPr>
                <w:color w:val="auto"/>
                <w:spacing w:val="-6"/>
                <w:lang w:val="en-US" w:eastAsia="en-US"/>
              </w:rPr>
              <w:t xml:space="preserve"> </w:t>
            </w:r>
            <w:r w:rsidRPr="00AC6DA9">
              <w:rPr>
                <w:color w:val="auto"/>
                <w:spacing w:val="-2"/>
                <w:lang w:val="en-US" w:eastAsia="en-US"/>
              </w:rPr>
              <w:t>Educa.</w:t>
            </w:r>
          </w:p>
          <w:p w14:paraId="557DD1A9" w14:textId="77777777" w:rsidR="00AC6DA9" w:rsidRPr="00AC6DA9" w:rsidRDefault="00AC6DA9" w:rsidP="00AC6DA9">
            <w:pPr>
              <w:widowControl w:val="0"/>
              <w:autoSpaceDE w:val="0"/>
              <w:autoSpaceDN w:val="0"/>
              <w:spacing w:before="1" w:after="0" w:line="240" w:lineRule="auto"/>
              <w:ind w:left="0" w:right="0" w:firstLine="0"/>
              <w:jc w:val="left"/>
              <w:rPr>
                <w:color w:val="auto"/>
                <w:lang w:val="en-US" w:eastAsia="en-US"/>
              </w:rPr>
            </w:pPr>
          </w:p>
        </w:tc>
      </w:tr>
    </w:tbl>
    <w:p w14:paraId="13EC2AA7" w14:textId="77777777" w:rsidR="00AC6DA9" w:rsidRPr="00AC6DA9" w:rsidRDefault="00AC6DA9" w:rsidP="00AC6DA9">
      <w:pPr>
        <w:widowControl w:val="0"/>
        <w:autoSpaceDE w:val="0"/>
        <w:autoSpaceDN w:val="0"/>
        <w:spacing w:after="0" w:line="240" w:lineRule="auto"/>
        <w:ind w:left="0" w:right="0" w:firstLine="0"/>
        <w:jc w:val="left"/>
        <w:rPr>
          <w:color w:val="auto"/>
          <w:sz w:val="20"/>
          <w:lang w:val="en-US" w:eastAsia="en-US"/>
        </w:rPr>
        <w:sectPr w:rsidR="00AC6DA9" w:rsidRPr="00AC6DA9">
          <w:type w:val="continuous"/>
          <w:pgSz w:w="11910" w:h="16840"/>
          <w:pgMar w:top="960" w:right="600" w:bottom="280" w:left="960" w:header="720" w:footer="720" w:gutter="0"/>
          <w:cols w:space="720"/>
        </w:sectPr>
      </w:pPr>
    </w:p>
    <w:p w14:paraId="4303EF91" w14:textId="00F60D65" w:rsidR="00BA7F40" w:rsidRPr="00527F85" w:rsidRDefault="00BA7F40" w:rsidP="00A605BD">
      <w:pPr>
        <w:spacing w:after="160" w:line="259" w:lineRule="auto"/>
        <w:ind w:left="0" w:right="0" w:firstLine="0"/>
        <w:jc w:val="left"/>
      </w:pPr>
    </w:p>
    <w:p w14:paraId="44B46746" w14:textId="76B4E000" w:rsidR="00BA7F40" w:rsidRPr="00527F85" w:rsidRDefault="00BA7F40">
      <w:pPr>
        <w:spacing w:after="0" w:line="259" w:lineRule="auto"/>
        <w:ind w:left="0" w:right="0" w:firstLine="0"/>
      </w:pPr>
    </w:p>
    <w:tbl>
      <w:tblPr>
        <w:tblStyle w:val="TableGrid"/>
        <w:tblW w:w="9208" w:type="dxa"/>
        <w:tblInd w:w="7" w:type="dxa"/>
        <w:tblCellMar>
          <w:top w:w="48" w:type="dxa"/>
          <w:left w:w="104" w:type="dxa"/>
          <w:right w:w="52" w:type="dxa"/>
        </w:tblCellMar>
        <w:tblLook w:val="04A0" w:firstRow="1" w:lastRow="0" w:firstColumn="1" w:lastColumn="0" w:noHBand="0" w:noVBand="1"/>
      </w:tblPr>
      <w:tblGrid>
        <w:gridCol w:w="2470"/>
        <w:gridCol w:w="2348"/>
        <w:gridCol w:w="133"/>
        <w:gridCol w:w="1283"/>
        <w:gridCol w:w="847"/>
        <w:gridCol w:w="994"/>
        <w:gridCol w:w="1133"/>
      </w:tblGrid>
      <w:tr w:rsidR="00BA7F40" w:rsidRPr="00527F85" w14:paraId="666A88DF" w14:textId="77777777">
        <w:trPr>
          <w:trHeight w:val="426"/>
        </w:trPr>
        <w:tc>
          <w:tcPr>
            <w:tcW w:w="9208"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57EAD141" w14:textId="77777777" w:rsidR="00BA7F40" w:rsidRPr="00082511" w:rsidRDefault="006C684C">
            <w:pPr>
              <w:spacing w:after="0" w:line="259" w:lineRule="auto"/>
              <w:ind w:left="0" w:right="92" w:firstLine="0"/>
              <w:jc w:val="right"/>
              <w:rPr>
                <w:b/>
              </w:rPr>
            </w:pPr>
            <w:r w:rsidRPr="00082511">
              <w:rPr>
                <w:b/>
              </w:rPr>
              <w:t xml:space="preserve">Course Syllabus  </w:t>
            </w:r>
          </w:p>
        </w:tc>
      </w:tr>
      <w:tr w:rsidR="00BA7F40" w:rsidRPr="00527F85" w14:paraId="4826C02C" w14:textId="77777777" w:rsidTr="00B87022">
        <w:trPr>
          <w:trHeight w:val="68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011C02F" w14:textId="77777777" w:rsidR="00BA7F40" w:rsidRPr="00527F85" w:rsidRDefault="006C684C">
            <w:pPr>
              <w:spacing w:after="0" w:line="259" w:lineRule="auto"/>
              <w:ind w:left="40" w:right="0" w:firstLine="0"/>
              <w:jc w:val="left"/>
            </w:pPr>
            <w:r w:rsidRPr="00527F85">
              <w:t xml:space="preserve">Course Code and Title </w:t>
            </w:r>
          </w:p>
        </w:tc>
        <w:tc>
          <w:tcPr>
            <w:tcW w:w="6738" w:type="dxa"/>
            <w:gridSpan w:val="6"/>
            <w:tcBorders>
              <w:top w:val="single" w:sz="4" w:space="0" w:color="000000"/>
              <w:left w:val="single" w:sz="4" w:space="0" w:color="000000"/>
              <w:bottom w:val="single" w:sz="4" w:space="0" w:color="000000"/>
              <w:right w:val="single" w:sz="4" w:space="0" w:color="000000"/>
            </w:tcBorders>
          </w:tcPr>
          <w:p w14:paraId="64069780" w14:textId="77777777" w:rsidR="00BA7F40" w:rsidRPr="00527F85" w:rsidRDefault="006C684C">
            <w:pPr>
              <w:spacing w:after="3" w:line="259" w:lineRule="auto"/>
              <w:ind w:left="41" w:right="0" w:firstLine="0"/>
              <w:jc w:val="left"/>
            </w:pPr>
            <w:r w:rsidRPr="00527F85">
              <w:t xml:space="preserve">200057  </w:t>
            </w:r>
          </w:p>
          <w:p w14:paraId="6BEEEDD4" w14:textId="77777777" w:rsidR="00BA7F40" w:rsidRPr="00527F85" w:rsidRDefault="006C684C">
            <w:pPr>
              <w:spacing w:after="0" w:line="259" w:lineRule="auto"/>
              <w:ind w:left="41" w:right="0" w:firstLine="0"/>
              <w:jc w:val="left"/>
            </w:pPr>
            <w:r w:rsidRPr="00527F85">
              <w:t xml:space="preserve">Sociology of education </w:t>
            </w:r>
          </w:p>
        </w:tc>
      </w:tr>
      <w:tr w:rsidR="00BA7F40" w:rsidRPr="00527F85" w14:paraId="16B6852B" w14:textId="77777777" w:rsidTr="00B87022">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1A73007" w14:textId="77777777" w:rsidR="00BA7F40" w:rsidRPr="00527F85" w:rsidRDefault="006C684C">
            <w:pPr>
              <w:spacing w:after="0" w:line="259" w:lineRule="auto"/>
              <w:ind w:left="40" w:right="0" w:firstLine="0"/>
              <w:jc w:val="left"/>
            </w:pPr>
            <w:r w:rsidRPr="00527F85">
              <w:t xml:space="preserve">Names of Lecturers </w:t>
            </w:r>
          </w:p>
        </w:tc>
        <w:tc>
          <w:tcPr>
            <w:tcW w:w="6738" w:type="dxa"/>
            <w:gridSpan w:val="6"/>
            <w:tcBorders>
              <w:top w:val="single" w:sz="4" w:space="0" w:color="000000"/>
              <w:left w:val="single" w:sz="4" w:space="0" w:color="000000"/>
              <w:bottom w:val="single" w:sz="4" w:space="0" w:color="000000"/>
              <w:right w:val="single" w:sz="4" w:space="0" w:color="000000"/>
            </w:tcBorders>
          </w:tcPr>
          <w:p w14:paraId="08673102" w14:textId="39C25EB9" w:rsidR="00CF08FA" w:rsidRDefault="00A605BD">
            <w:pPr>
              <w:spacing w:after="0" w:line="259" w:lineRule="auto"/>
              <w:ind w:left="41" w:right="543" w:firstLine="0"/>
              <w:jc w:val="left"/>
            </w:pPr>
            <w:r>
              <w:rPr>
                <w:color w:val="0000FF"/>
                <w:u w:val="single" w:color="0000FF"/>
              </w:rPr>
              <w:t>A</w:t>
            </w:r>
            <w:r w:rsidRPr="00527F85">
              <w:rPr>
                <w:color w:val="0000FF"/>
                <w:u w:val="single" w:color="0000FF"/>
              </w:rPr>
              <w:t xml:space="preserve">ssociate </w:t>
            </w:r>
            <w:r w:rsidR="00CF08FA">
              <w:rPr>
                <w:color w:val="0000FF"/>
                <w:u w:val="single" w:color="0000FF"/>
              </w:rPr>
              <w:t>p</w:t>
            </w:r>
            <w:r w:rsidRPr="00527F85">
              <w:rPr>
                <w:color w:val="0000FF"/>
                <w:u w:val="single" w:color="0000FF"/>
              </w:rPr>
              <w:t xml:space="preserve">rofessor </w:t>
            </w:r>
            <w:r w:rsidR="006C684C" w:rsidRPr="00527F85">
              <w:rPr>
                <w:color w:val="0000FF"/>
                <w:u w:val="single" w:color="0000FF"/>
              </w:rPr>
              <w:t>Mauro Dujmović,</w:t>
            </w:r>
            <w:r>
              <w:rPr>
                <w:color w:val="0000FF"/>
                <w:u w:val="single" w:color="0000FF"/>
              </w:rPr>
              <w:t xml:space="preserve"> PhD</w:t>
            </w:r>
            <w:r w:rsidR="006C684C" w:rsidRPr="00527F85">
              <w:rPr>
                <w:color w:val="0000FF"/>
                <w:u w:val="single" w:color="0000FF"/>
              </w:rPr>
              <w:t xml:space="preserve"> </w:t>
            </w:r>
            <w:r w:rsidR="006C684C" w:rsidRPr="00527F85">
              <w:t xml:space="preserve">(main course teacher) </w:t>
            </w:r>
          </w:p>
          <w:p w14:paraId="55EA406D" w14:textId="0467424D" w:rsidR="00BA7F40" w:rsidRPr="00527F85" w:rsidRDefault="00314EB7">
            <w:pPr>
              <w:spacing w:after="0" w:line="259" w:lineRule="auto"/>
              <w:ind w:left="41" w:right="543" w:firstLine="0"/>
              <w:jc w:val="left"/>
            </w:pPr>
            <w:hyperlink r:id="rId25">
              <w:r w:rsidR="006C684C" w:rsidRPr="00527F85">
                <w:rPr>
                  <w:color w:val="0000FF"/>
                  <w:u w:val="single" w:color="0000FF"/>
                </w:rPr>
                <w:t>Edgar Buršić,</w:t>
              </w:r>
              <w:r w:rsidR="00A605BD">
                <w:rPr>
                  <w:color w:val="0000FF"/>
                  <w:u w:val="single" w:color="0000FF"/>
                </w:rPr>
                <w:t>PhD,</w:t>
              </w:r>
              <w:r w:rsidR="006C684C" w:rsidRPr="00527F85">
                <w:rPr>
                  <w:color w:val="0000FF"/>
                  <w:u w:val="single" w:color="0000FF"/>
                </w:rPr>
                <w:t xml:space="preserve"> senior</w:t>
              </w:r>
            </w:hyperlink>
            <w:hyperlink r:id="rId26">
              <w:r w:rsidR="006C684C" w:rsidRPr="00527F85">
                <w:rPr>
                  <w:color w:val="0000FF"/>
                  <w:u w:val="single" w:color="0000FF"/>
                </w:rPr>
                <w:t xml:space="preserve"> </w:t>
              </w:r>
            </w:hyperlink>
            <w:hyperlink r:id="rId27">
              <w:r w:rsidR="006C684C" w:rsidRPr="00527F85">
                <w:rPr>
                  <w:color w:val="0000FF"/>
                  <w:u w:val="single" w:color="0000FF"/>
                </w:rPr>
                <w:t>l</w:t>
              </w:r>
            </w:hyperlink>
            <w:r w:rsidR="006C684C" w:rsidRPr="00527F85">
              <w:rPr>
                <w:color w:val="0000FF"/>
                <w:u w:val="single" w:color="0000FF"/>
              </w:rPr>
              <w:t xml:space="preserve">ecturer </w:t>
            </w:r>
          </w:p>
        </w:tc>
      </w:tr>
      <w:tr w:rsidR="00BA7F40" w:rsidRPr="00527F85" w14:paraId="248FC3AB" w14:textId="77777777" w:rsidTr="00B87022">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31F87DA" w14:textId="77777777" w:rsidR="00BA7F40" w:rsidRPr="00527F85" w:rsidRDefault="006C684C">
            <w:pPr>
              <w:spacing w:after="0" w:line="259" w:lineRule="auto"/>
              <w:ind w:left="40" w:right="0" w:firstLine="0"/>
              <w:jc w:val="left"/>
            </w:pPr>
            <w:r w:rsidRPr="00527F85">
              <w:t xml:space="preserve">Study programme </w:t>
            </w:r>
          </w:p>
        </w:tc>
        <w:tc>
          <w:tcPr>
            <w:tcW w:w="6738" w:type="dxa"/>
            <w:gridSpan w:val="6"/>
            <w:tcBorders>
              <w:top w:val="single" w:sz="4" w:space="0" w:color="000000"/>
              <w:left w:val="single" w:sz="4" w:space="0" w:color="000000"/>
              <w:bottom w:val="single" w:sz="4" w:space="0" w:color="000000"/>
              <w:right w:val="single" w:sz="4" w:space="0" w:color="000000"/>
            </w:tcBorders>
          </w:tcPr>
          <w:p w14:paraId="1BABB01B" w14:textId="77777777" w:rsidR="00BA7F40" w:rsidRPr="00527F85" w:rsidRDefault="006C684C">
            <w:pPr>
              <w:spacing w:after="0" w:line="259" w:lineRule="auto"/>
              <w:ind w:left="41" w:right="0" w:firstLine="0"/>
            </w:pPr>
            <w:r w:rsidRPr="00527F85">
              <w:t xml:space="preserve">University undergraduate study Early and Preschool Education in the Croatian language (part-time study) </w:t>
            </w:r>
          </w:p>
        </w:tc>
      </w:tr>
      <w:tr w:rsidR="00BA7F40" w:rsidRPr="00527F85" w14:paraId="545FEE23" w14:textId="77777777" w:rsidTr="00B87022">
        <w:trPr>
          <w:trHeight w:val="389"/>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3A523204" w14:textId="77777777" w:rsidR="00BA7F40" w:rsidRPr="00527F85" w:rsidRDefault="006C684C">
            <w:pPr>
              <w:spacing w:after="0" w:line="259" w:lineRule="auto"/>
              <w:ind w:left="40" w:right="0" w:firstLine="0"/>
              <w:jc w:val="left"/>
            </w:pPr>
            <w:r w:rsidRPr="00527F85">
              <w:t xml:space="preserve">Course status </w:t>
            </w:r>
          </w:p>
        </w:tc>
        <w:tc>
          <w:tcPr>
            <w:tcW w:w="2348" w:type="dxa"/>
            <w:tcBorders>
              <w:top w:val="single" w:sz="4" w:space="0" w:color="000000"/>
              <w:left w:val="single" w:sz="4" w:space="0" w:color="000000"/>
              <w:bottom w:val="single" w:sz="4" w:space="0" w:color="000000"/>
              <w:right w:val="single" w:sz="4" w:space="0" w:color="000000"/>
            </w:tcBorders>
          </w:tcPr>
          <w:p w14:paraId="7E559472" w14:textId="77777777" w:rsidR="00BA7F40" w:rsidRPr="00527F85" w:rsidRDefault="006C684C">
            <w:pPr>
              <w:spacing w:after="0" w:line="259" w:lineRule="auto"/>
              <w:ind w:left="41" w:right="0" w:firstLine="0"/>
              <w:jc w:val="left"/>
            </w:pPr>
            <w:r w:rsidRPr="00527F85">
              <w:t xml:space="preserve">Mandatory </w:t>
            </w: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E6E6E6"/>
          </w:tcPr>
          <w:p w14:paraId="342CE72E" w14:textId="77777777" w:rsidR="00BA7F40" w:rsidRPr="00527F85" w:rsidRDefault="006C684C">
            <w:pPr>
              <w:spacing w:after="0" w:line="259" w:lineRule="auto"/>
              <w:ind w:left="38" w:right="0" w:firstLine="0"/>
              <w:jc w:val="left"/>
            </w:pPr>
            <w:r w:rsidRPr="00527F85">
              <w:t xml:space="preserve">Study level </w:t>
            </w:r>
          </w:p>
        </w:tc>
        <w:tc>
          <w:tcPr>
            <w:tcW w:w="2974" w:type="dxa"/>
            <w:gridSpan w:val="3"/>
            <w:tcBorders>
              <w:top w:val="single" w:sz="4" w:space="0" w:color="000000"/>
              <w:left w:val="single" w:sz="4" w:space="0" w:color="000000"/>
              <w:bottom w:val="single" w:sz="4" w:space="0" w:color="000000"/>
              <w:right w:val="single" w:sz="4" w:space="0" w:color="000000"/>
            </w:tcBorders>
          </w:tcPr>
          <w:p w14:paraId="39AD9CAA" w14:textId="77777777" w:rsidR="00BA7F40" w:rsidRPr="00527F85" w:rsidRDefault="006C684C">
            <w:pPr>
              <w:spacing w:after="0" w:line="259" w:lineRule="auto"/>
              <w:ind w:left="43" w:right="0" w:firstLine="0"/>
              <w:jc w:val="left"/>
            </w:pPr>
            <w:r w:rsidRPr="00527F85">
              <w:t xml:space="preserve">Undergraduate </w:t>
            </w:r>
          </w:p>
        </w:tc>
      </w:tr>
      <w:tr w:rsidR="00BA7F40" w:rsidRPr="00527F85" w14:paraId="27DB0C73" w14:textId="77777777" w:rsidTr="00B87022">
        <w:trPr>
          <w:trHeight w:val="386"/>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7F3FA062" w14:textId="77777777" w:rsidR="00BA7F40" w:rsidRPr="00527F85" w:rsidRDefault="006C684C">
            <w:pPr>
              <w:spacing w:after="0" w:line="259" w:lineRule="auto"/>
              <w:ind w:left="40" w:right="0" w:firstLine="0"/>
              <w:jc w:val="left"/>
            </w:pPr>
            <w:r w:rsidRPr="00527F85">
              <w:t xml:space="preserve">Semester </w:t>
            </w:r>
          </w:p>
        </w:tc>
        <w:tc>
          <w:tcPr>
            <w:tcW w:w="2348" w:type="dxa"/>
            <w:tcBorders>
              <w:top w:val="single" w:sz="4" w:space="0" w:color="000000"/>
              <w:left w:val="single" w:sz="4" w:space="0" w:color="000000"/>
              <w:bottom w:val="single" w:sz="4" w:space="0" w:color="000000"/>
              <w:right w:val="single" w:sz="4" w:space="0" w:color="000000"/>
            </w:tcBorders>
          </w:tcPr>
          <w:p w14:paraId="46F8D07A" w14:textId="77777777" w:rsidR="00BA7F40" w:rsidRPr="00527F85" w:rsidRDefault="006C684C">
            <w:pPr>
              <w:spacing w:after="0" w:line="259" w:lineRule="auto"/>
              <w:ind w:left="41" w:right="0" w:firstLine="0"/>
              <w:jc w:val="left"/>
            </w:pPr>
            <w:r w:rsidRPr="00527F85">
              <w:t xml:space="preserve">Winter </w:t>
            </w: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E6E6E6"/>
          </w:tcPr>
          <w:p w14:paraId="5262C258" w14:textId="77777777" w:rsidR="00BA7F40" w:rsidRPr="00527F85" w:rsidRDefault="006C684C">
            <w:pPr>
              <w:spacing w:after="0" w:line="259" w:lineRule="auto"/>
              <w:ind w:left="38" w:right="0" w:firstLine="0"/>
              <w:jc w:val="left"/>
            </w:pPr>
            <w:r w:rsidRPr="00527F85">
              <w:t xml:space="preserve">Study year </w:t>
            </w:r>
          </w:p>
        </w:tc>
        <w:tc>
          <w:tcPr>
            <w:tcW w:w="2974" w:type="dxa"/>
            <w:gridSpan w:val="3"/>
            <w:tcBorders>
              <w:top w:val="single" w:sz="4" w:space="0" w:color="000000"/>
              <w:left w:val="single" w:sz="4" w:space="0" w:color="000000"/>
              <w:bottom w:val="single" w:sz="4" w:space="0" w:color="000000"/>
              <w:right w:val="single" w:sz="4" w:space="0" w:color="000000"/>
            </w:tcBorders>
          </w:tcPr>
          <w:p w14:paraId="31C684A2" w14:textId="1BB64BD8" w:rsidR="00BA7F40" w:rsidRPr="00527F85" w:rsidRDefault="006C684C">
            <w:pPr>
              <w:spacing w:after="0" w:line="259" w:lineRule="auto"/>
              <w:ind w:left="43" w:right="0" w:firstLine="0"/>
              <w:jc w:val="left"/>
            </w:pPr>
            <w:r w:rsidRPr="00527F85">
              <w:t>I</w:t>
            </w:r>
            <w:r w:rsidR="00A605BD">
              <w:t>.</w:t>
            </w:r>
            <w:r w:rsidRPr="00527F85">
              <w:t xml:space="preserve"> </w:t>
            </w:r>
          </w:p>
        </w:tc>
      </w:tr>
      <w:tr w:rsidR="00BA7F40" w:rsidRPr="00527F85" w14:paraId="0BBD592A" w14:textId="77777777" w:rsidTr="00B87022">
        <w:trPr>
          <w:trHeight w:val="625"/>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9796A33" w14:textId="77777777" w:rsidR="00BA7F40" w:rsidRPr="00527F85" w:rsidRDefault="006C684C">
            <w:pPr>
              <w:spacing w:after="0" w:line="259" w:lineRule="auto"/>
              <w:ind w:left="40" w:right="0" w:firstLine="0"/>
              <w:jc w:val="left"/>
            </w:pPr>
            <w:r w:rsidRPr="00527F85">
              <w:t xml:space="preserve">Classroom location </w:t>
            </w:r>
          </w:p>
        </w:tc>
        <w:tc>
          <w:tcPr>
            <w:tcW w:w="2348" w:type="dxa"/>
            <w:tcBorders>
              <w:top w:val="single" w:sz="4" w:space="0" w:color="000000"/>
              <w:left w:val="single" w:sz="4" w:space="0" w:color="000000"/>
              <w:bottom w:val="single" w:sz="4" w:space="0" w:color="000000"/>
              <w:right w:val="single" w:sz="4" w:space="0" w:color="000000"/>
            </w:tcBorders>
            <w:vAlign w:val="center"/>
          </w:tcPr>
          <w:p w14:paraId="61EBF8DF" w14:textId="77777777" w:rsidR="00BA7F40" w:rsidRPr="00527F85" w:rsidRDefault="006C684C">
            <w:pPr>
              <w:spacing w:after="0" w:line="259" w:lineRule="auto"/>
              <w:ind w:left="41" w:right="0" w:firstLine="0"/>
              <w:jc w:val="left"/>
            </w:pPr>
            <w:r w:rsidRPr="00527F85">
              <w:t xml:space="preserve">Lecture hall </w:t>
            </w: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E6E6E6"/>
          </w:tcPr>
          <w:p w14:paraId="34B774C1" w14:textId="77777777" w:rsidR="00BA7F40" w:rsidRPr="00527F85" w:rsidRDefault="006C684C">
            <w:pPr>
              <w:spacing w:after="0" w:line="259" w:lineRule="auto"/>
              <w:ind w:left="38" w:right="0" w:firstLine="0"/>
              <w:jc w:val="left"/>
            </w:pPr>
            <w:r w:rsidRPr="00527F85">
              <w:t xml:space="preserve">Teaching language </w:t>
            </w:r>
          </w:p>
        </w:tc>
        <w:tc>
          <w:tcPr>
            <w:tcW w:w="2974" w:type="dxa"/>
            <w:gridSpan w:val="3"/>
            <w:tcBorders>
              <w:top w:val="single" w:sz="4" w:space="0" w:color="000000"/>
              <w:left w:val="single" w:sz="4" w:space="0" w:color="000000"/>
              <w:bottom w:val="single" w:sz="4" w:space="0" w:color="000000"/>
              <w:right w:val="single" w:sz="4" w:space="0" w:color="000000"/>
            </w:tcBorders>
            <w:vAlign w:val="center"/>
          </w:tcPr>
          <w:p w14:paraId="7D06DF9C" w14:textId="77777777" w:rsidR="00BA7F40" w:rsidRPr="00527F85" w:rsidRDefault="006C684C">
            <w:pPr>
              <w:spacing w:after="0" w:line="259" w:lineRule="auto"/>
              <w:ind w:left="43" w:right="0" w:firstLine="0"/>
              <w:jc w:val="left"/>
            </w:pPr>
            <w:r w:rsidRPr="00527F85">
              <w:t xml:space="preserve">Croatian </w:t>
            </w:r>
          </w:p>
        </w:tc>
      </w:tr>
      <w:tr w:rsidR="00BA7F40" w:rsidRPr="00527F85" w14:paraId="7EB75F8A" w14:textId="77777777" w:rsidTr="00B87022">
        <w:trPr>
          <w:trHeight w:val="85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A124C8A" w14:textId="77777777" w:rsidR="00BA7F40" w:rsidRPr="00527F85" w:rsidRDefault="006C684C">
            <w:pPr>
              <w:spacing w:after="0" w:line="259" w:lineRule="auto"/>
              <w:ind w:left="40" w:right="0" w:firstLine="0"/>
              <w:jc w:val="left"/>
            </w:pPr>
            <w:r w:rsidRPr="00527F85">
              <w:t xml:space="preserve">ECTS credits </w:t>
            </w:r>
          </w:p>
        </w:tc>
        <w:tc>
          <w:tcPr>
            <w:tcW w:w="2348" w:type="dxa"/>
            <w:tcBorders>
              <w:top w:val="single" w:sz="4" w:space="0" w:color="000000"/>
              <w:left w:val="single" w:sz="4" w:space="0" w:color="000000"/>
              <w:bottom w:val="single" w:sz="4" w:space="0" w:color="000000"/>
              <w:right w:val="single" w:sz="4" w:space="0" w:color="000000"/>
            </w:tcBorders>
            <w:vAlign w:val="center"/>
          </w:tcPr>
          <w:p w14:paraId="2B0F3163" w14:textId="77777777" w:rsidR="00BA7F40" w:rsidRPr="00527F85" w:rsidRDefault="006C684C">
            <w:pPr>
              <w:spacing w:after="0" w:line="259" w:lineRule="auto"/>
              <w:ind w:left="41" w:right="0" w:firstLine="0"/>
              <w:jc w:val="left"/>
            </w:pPr>
            <w:r w:rsidRPr="00527F85">
              <w:t xml:space="preserve">3 </w:t>
            </w: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E6E6E6"/>
          </w:tcPr>
          <w:p w14:paraId="00E66222" w14:textId="77777777" w:rsidR="00BA7F40" w:rsidRPr="00527F85" w:rsidRDefault="006C684C">
            <w:pPr>
              <w:spacing w:after="0" w:line="259" w:lineRule="auto"/>
              <w:ind w:left="38" w:right="0" w:firstLine="0"/>
              <w:jc w:val="left"/>
            </w:pPr>
            <w:r w:rsidRPr="00527F85">
              <w:t xml:space="preserve">Number of hours per semester </w:t>
            </w:r>
          </w:p>
        </w:tc>
        <w:tc>
          <w:tcPr>
            <w:tcW w:w="2974" w:type="dxa"/>
            <w:gridSpan w:val="3"/>
            <w:tcBorders>
              <w:top w:val="single" w:sz="4" w:space="0" w:color="000000"/>
              <w:left w:val="single" w:sz="4" w:space="0" w:color="000000"/>
              <w:bottom w:val="single" w:sz="4" w:space="0" w:color="000000"/>
              <w:right w:val="single" w:sz="4" w:space="0" w:color="000000"/>
            </w:tcBorders>
            <w:vAlign w:val="center"/>
          </w:tcPr>
          <w:p w14:paraId="214F6A8D" w14:textId="5785D832" w:rsidR="00BA7F40" w:rsidRPr="00527F85" w:rsidRDefault="006C684C">
            <w:pPr>
              <w:spacing w:after="0" w:line="259" w:lineRule="auto"/>
              <w:ind w:left="43" w:right="0" w:firstLine="0"/>
              <w:jc w:val="left"/>
            </w:pPr>
            <w:r w:rsidRPr="00527F85">
              <w:t>7</w:t>
            </w:r>
            <w:r w:rsidR="00A605BD">
              <w:t>,</w:t>
            </w:r>
            <w:r w:rsidRPr="00527F85">
              <w:t>5L – 7</w:t>
            </w:r>
            <w:r w:rsidR="00A605BD">
              <w:t>,</w:t>
            </w:r>
            <w:r w:rsidRPr="00527F85">
              <w:t>5S – 0</w:t>
            </w:r>
            <w:r w:rsidR="00A605BD">
              <w:t>E</w:t>
            </w:r>
            <w:r w:rsidRPr="00527F85">
              <w:t xml:space="preserve"> </w:t>
            </w:r>
          </w:p>
        </w:tc>
      </w:tr>
      <w:tr w:rsidR="00BA7F40" w:rsidRPr="00527F85" w14:paraId="096DAB2E" w14:textId="77777777" w:rsidTr="00B87022">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BD91EF0" w14:textId="77777777" w:rsidR="00BA7F40" w:rsidRPr="00527F85" w:rsidRDefault="006C684C">
            <w:pPr>
              <w:spacing w:after="0" w:line="259" w:lineRule="auto"/>
              <w:ind w:left="40" w:right="0" w:firstLine="0"/>
              <w:jc w:val="left"/>
            </w:pPr>
            <w:r w:rsidRPr="00527F85">
              <w:t xml:space="preserve">Prerequisites  </w:t>
            </w:r>
          </w:p>
        </w:tc>
        <w:tc>
          <w:tcPr>
            <w:tcW w:w="6738" w:type="dxa"/>
            <w:gridSpan w:val="6"/>
            <w:tcBorders>
              <w:top w:val="single" w:sz="4" w:space="0" w:color="000000"/>
              <w:left w:val="single" w:sz="4" w:space="0" w:color="000000"/>
              <w:bottom w:val="single" w:sz="4" w:space="0" w:color="000000"/>
              <w:right w:val="single" w:sz="4" w:space="0" w:color="000000"/>
            </w:tcBorders>
            <w:vAlign w:val="center"/>
          </w:tcPr>
          <w:p w14:paraId="3384D1B4" w14:textId="77777777" w:rsidR="00BA7F40" w:rsidRPr="00527F85" w:rsidRDefault="006C684C">
            <w:pPr>
              <w:spacing w:after="0" w:line="259" w:lineRule="auto"/>
              <w:ind w:left="41" w:right="0" w:firstLine="0"/>
              <w:jc w:val="left"/>
            </w:pPr>
            <w:r w:rsidRPr="00527F85">
              <w:t xml:space="preserve">None </w:t>
            </w:r>
          </w:p>
        </w:tc>
      </w:tr>
      <w:tr w:rsidR="00BA7F40" w:rsidRPr="00527F85" w14:paraId="595D0BC6" w14:textId="77777777" w:rsidTr="00B87022">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F4CAD72" w14:textId="77777777" w:rsidR="00BA7F40" w:rsidRPr="00527F85" w:rsidRDefault="006C684C">
            <w:pPr>
              <w:spacing w:after="0" w:line="259" w:lineRule="auto"/>
              <w:ind w:left="40" w:right="0" w:firstLine="0"/>
              <w:jc w:val="left"/>
            </w:pPr>
            <w:r w:rsidRPr="00527F85">
              <w:t xml:space="preserve">Correlativity </w:t>
            </w:r>
          </w:p>
        </w:tc>
        <w:tc>
          <w:tcPr>
            <w:tcW w:w="6738" w:type="dxa"/>
            <w:gridSpan w:val="6"/>
            <w:tcBorders>
              <w:top w:val="single" w:sz="4" w:space="0" w:color="000000"/>
              <w:left w:val="single" w:sz="4" w:space="0" w:color="000000"/>
              <w:bottom w:val="single" w:sz="4" w:space="0" w:color="000000"/>
              <w:right w:val="single" w:sz="4" w:space="0" w:color="000000"/>
            </w:tcBorders>
          </w:tcPr>
          <w:p w14:paraId="4BA6CEEC" w14:textId="77777777" w:rsidR="00BA7F40" w:rsidRPr="00527F85" w:rsidRDefault="006C684C">
            <w:pPr>
              <w:spacing w:after="0" w:line="259" w:lineRule="auto"/>
              <w:ind w:left="41" w:right="0" w:firstLine="0"/>
              <w:jc w:val="left"/>
            </w:pPr>
            <w:r w:rsidRPr="00527F85">
              <w:t xml:space="preserve">Philosophy of education and vocational ethics, General pedagogy, General psychology, Methodology of pedagogic research  </w:t>
            </w:r>
          </w:p>
        </w:tc>
      </w:tr>
      <w:tr w:rsidR="00BA7F40" w:rsidRPr="00527F85" w14:paraId="0C9AD29C" w14:textId="77777777" w:rsidTr="00B87022">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199952D" w14:textId="77777777" w:rsidR="00BA7F40" w:rsidRPr="00527F85" w:rsidRDefault="006C684C">
            <w:pPr>
              <w:spacing w:after="0" w:line="259" w:lineRule="auto"/>
              <w:ind w:left="40" w:right="0" w:firstLine="0"/>
              <w:jc w:val="left"/>
            </w:pPr>
            <w:r w:rsidRPr="00527F85">
              <w:t xml:space="preserve">Objective of the course  </w:t>
            </w:r>
          </w:p>
        </w:tc>
        <w:tc>
          <w:tcPr>
            <w:tcW w:w="6738" w:type="dxa"/>
            <w:gridSpan w:val="6"/>
            <w:tcBorders>
              <w:top w:val="single" w:sz="4" w:space="0" w:color="000000"/>
              <w:left w:val="single" w:sz="4" w:space="0" w:color="000000"/>
              <w:bottom w:val="single" w:sz="4" w:space="0" w:color="000000"/>
              <w:right w:val="single" w:sz="4" w:space="0" w:color="000000"/>
            </w:tcBorders>
          </w:tcPr>
          <w:p w14:paraId="5BFCCEEA" w14:textId="06A0530F" w:rsidR="00BA7F40" w:rsidRPr="00527F85" w:rsidRDefault="00B87022">
            <w:pPr>
              <w:spacing w:after="0" w:line="259" w:lineRule="auto"/>
              <w:ind w:left="41" w:right="0" w:firstLine="0"/>
              <w:jc w:val="left"/>
            </w:pPr>
            <w:r>
              <w:t>t</w:t>
            </w:r>
            <w:r w:rsidRPr="00B87022">
              <w:t>o acquaint students with basic terms, concepts and the most famous paradigms in the sociology of upbringing and education, and enable their recognition in everyday life</w:t>
            </w:r>
          </w:p>
        </w:tc>
      </w:tr>
      <w:tr w:rsidR="00BA7F40" w:rsidRPr="00527F85" w14:paraId="3293120B" w14:textId="77777777" w:rsidTr="00B87022">
        <w:trPr>
          <w:trHeight w:val="1539"/>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A8E57DB" w14:textId="77777777" w:rsidR="00BA7F40" w:rsidRPr="00527F85" w:rsidRDefault="006C684C">
            <w:pPr>
              <w:spacing w:after="0" w:line="259" w:lineRule="auto"/>
              <w:ind w:left="40" w:right="0" w:firstLine="0"/>
              <w:jc w:val="left"/>
            </w:pPr>
            <w:r w:rsidRPr="00527F85">
              <w:t xml:space="preserve">Learning outcomes  </w:t>
            </w:r>
          </w:p>
        </w:tc>
        <w:tc>
          <w:tcPr>
            <w:tcW w:w="6738" w:type="dxa"/>
            <w:gridSpan w:val="6"/>
            <w:tcBorders>
              <w:top w:val="single" w:sz="4" w:space="0" w:color="000000"/>
              <w:left w:val="single" w:sz="4" w:space="0" w:color="000000"/>
              <w:bottom w:val="single" w:sz="4" w:space="0" w:color="000000"/>
              <w:right w:val="single" w:sz="4" w:space="0" w:color="000000"/>
            </w:tcBorders>
          </w:tcPr>
          <w:p w14:paraId="31CD3457" w14:textId="77777777" w:rsidR="00BA7F40" w:rsidRPr="00527F85" w:rsidRDefault="006C684C" w:rsidP="007F6F57">
            <w:pPr>
              <w:numPr>
                <w:ilvl w:val="0"/>
                <w:numId w:val="8"/>
              </w:numPr>
              <w:spacing w:after="6" w:line="259" w:lineRule="auto"/>
              <w:ind w:right="0" w:hanging="360"/>
              <w:jc w:val="left"/>
            </w:pPr>
            <w:r w:rsidRPr="00527F85">
              <w:t xml:space="preserve">recognize the basic concepts in the sociology of education </w:t>
            </w:r>
          </w:p>
          <w:p w14:paraId="285DC7E5" w14:textId="77777777" w:rsidR="00BA7F40" w:rsidRPr="00527F85" w:rsidRDefault="006C684C" w:rsidP="007F6F57">
            <w:pPr>
              <w:numPr>
                <w:ilvl w:val="0"/>
                <w:numId w:val="8"/>
              </w:numPr>
              <w:spacing w:after="7" w:line="259" w:lineRule="auto"/>
              <w:ind w:right="0" w:hanging="360"/>
              <w:jc w:val="left"/>
            </w:pPr>
            <w:r w:rsidRPr="00527F85">
              <w:t xml:space="preserve">understand different paradigms of sociology of education </w:t>
            </w:r>
          </w:p>
          <w:p w14:paraId="30CA7150" w14:textId="77777777" w:rsidR="00BA7F40" w:rsidRPr="00527F85" w:rsidRDefault="006C684C" w:rsidP="007F6F57">
            <w:pPr>
              <w:numPr>
                <w:ilvl w:val="0"/>
                <w:numId w:val="8"/>
              </w:numPr>
              <w:spacing w:after="27" w:line="238" w:lineRule="auto"/>
              <w:ind w:right="0" w:hanging="360"/>
              <w:jc w:val="left"/>
            </w:pPr>
            <w:r w:rsidRPr="00527F85">
              <w:t xml:space="preserve">explain the main differences and complementarities between different sociological paradigms in education </w:t>
            </w:r>
          </w:p>
          <w:p w14:paraId="6169CAB9" w14:textId="77777777" w:rsidR="00BA7F40" w:rsidRPr="00527F85" w:rsidRDefault="006C684C" w:rsidP="007F6F57">
            <w:pPr>
              <w:numPr>
                <w:ilvl w:val="0"/>
                <w:numId w:val="8"/>
              </w:numPr>
              <w:spacing w:after="0" w:line="259" w:lineRule="auto"/>
              <w:ind w:right="0" w:hanging="360"/>
              <w:jc w:val="left"/>
            </w:pPr>
            <w:r w:rsidRPr="00527F85">
              <w:t xml:space="preserve">analyze social phenomena related to education through sociological theories and concepts </w:t>
            </w:r>
          </w:p>
        </w:tc>
      </w:tr>
      <w:tr w:rsidR="00BA7F40" w:rsidRPr="00527F85" w14:paraId="182E6013" w14:textId="77777777" w:rsidTr="00B87022">
        <w:trPr>
          <w:trHeight w:val="4038"/>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F280CFB" w14:textId="77777777" w:rsidR="00BA7F40" w:rsidRPr="00527F85" w:rsidRDefault="006C684C">
            <w:pPr>
              <w:spacing w:after="0" w:line="259" w:lineRule="auto"/>
              <w:ind w:left="4" w:right="0" w:firstLine="0"/>
              <w:jc w:val="left"/>
            </w:pPr>
            <w:r w:rsidRPr="00527F85">
              <w:t xml:space="preserve">Course content (syllabus) </w:t>
            </w:r>
          </w:p>
        </w:tc>
        <w:tc>
          <w:tcPr>
            <w:tcW w:w="6738" w:type="dxa"/>
            <w:gridSpan w:val="6"/>
            <w:tcBorders>
              <w:top w:val="single" w:sz="4" w:space="0" w:color="000000"/>
              <w:left w:val="single" w:sz="4" w:space="0" w:color="000000"/>
              <w:bottom w:val="single" w:sz="4" w:space="0" w:color="000000"/>
              <w:right w:val="single" w:sz="4" w:space="0" w:color="000000"/>
            </w:tcBorders>
          </w:tcPr>
          <w:p w14:paraId="4E86E2FB" w14:textId="60763AC7" w:rsidR="00BA7F40" w:rsidRPr="00527F85" w:rsidRDefault="006C684C" w:rsidP="007F6F57">
            <w:pPr>
              <w:numPr>
                <w:ilvl w:val="0"/>
                <w:numId w:val="9"/>
              </w:numPr>
              <w:spacing w:after="6" w:line="259" w:lineRule="auto"/>
              <w:ind w:right="0" w:hanging="360"/>
              <w:jc w:val="left"/>
            </w:pPr>
            <w:r w:rsidRPr="00527F85">
              <w:t xml:space="preserve">Origin, subject and tasks of sociology of education </w:t>
            </w:r>
          </w:p>
          <w:p w14:paraId="27BEA34F" w14:textId="06F0C55A" w:rsidR="00BA7F40" w:rsidRPr="00527F85" w:rsidRDefault="006C684C" w:rsidP="007F6F57">
            <w:pPr>
              <w:numPr>
                <w:ilvl w:val="0"/>
                <w:numId w:val="9"/>
              </w:numPr>
              <w:spacing w:after="2" w:line="238" w:lineRule="auto"/>
              <w:ind w:right="0" w:hanging="360"/>
              <w:jc w:val="left"/>
            </w:pPr>
            <w:r w:rsidRPr="00527F85">
              <w:t xml:space="preserve">Basic concepts of the sociology of education, education as social phenomena and their role in understanding social processes: </w:t>
            </w:r>
          </w:p>
          <w:p w14:paraId="578BC54B" w14:textId="77777777" w:rsidR="00BA7F40" w:rsidRPr="00527F85" w:rsidRDefault="006C684C">
            <w:pPr>
              <w:spacing w:after="6" w:line="259" w:lineRule="auto"/>
              <w:ind w:left="396" w:right="0" w:firstLine="0"/>
              <w:jc w:val="left"/>
            </w:pPr>
            <w:r w:rsidRPr="00527F85">
              <w:t xml:space="preserve">socialization, culture, upbringing, education, learning, ethnicity. </w:t>
            </w:r>
          </w:p>
          <w:p w14:paraId="281CC5E9" w14:textId="77777777" w:rsidR="00BA7F40" w:rsidRPr="00527F85" w:rsidRDefault="006C684C" w:rsidP="007F6F57">
            <w:pPr>
              <w:numPr>
                <w:ilvl w:val="0"/>
                <w:numId w:val="9"/>
              </w:numPr>
              <w:spacing w:after="26" w:line="239" w:lineRule="auto"/>
              <w:ind w:right="0" w:hanging="360"/>
              <w:jc w:val="left"/>
            </w:pPr>
            <w:r w:rsidRPr="00527F85">
              <w:t xml:space="preserve">Social and historical conditioning of the educational process, social relations and their influence on education, scientific and technological development, globalization and education. </w:t>
            </w:r>
          </w:p>
          <w:p w14:paraId="72E13231" w14:textId="77777777" w:rsidR="00BA7F40" w:rsidRPr="00527F85" w:rsidRDefault="006C684C" w:rsidP="007F6F57">
            <w:pPr>
              <w:numPr>
                <w:ilvl w:val="0"/>
                <w:numId w:val="9"/>
              </w:numPr>
              <w:spacing w:after="26" w:line="239" w:lineRule="auto"/>
              <w:ind w:right="0" w:hanging="360"/>
              <w:jc w:val="left"/>
            </w:pPr>
            <w:r w:rsidRPr="00527F85">
              <w:t xml:space="preserve">Theoretical perspectives in the sociology of education: functionalist, conflictual, interactionist, and various contemporary theories (Public Choice, etc.). </w:t>
            </w:r>
          </w:p>
          <w:p w14:paraId="444F64A2" w14:textId="77777777" w:rsidR="00BA7F40" w:rsidRPr="00527F85" w:rsidRDefault="006C684C" w:rsidP="007F6F57">
            <w:pPr>
              <w:numPr>
                <w:ilvl w:val="0"/>
                <w:numId w:val="9"/>
              </w:numPr>
              <w:spacing w:after="26" w:line="239" w:lineRule="auto"/>
              <w:ind w:right="0" w:hanging="360"/>
              <w:jc w:val="left"/>
            </w:pPr>
            <w:r w:rsidRPr="00527F85">
              <w:t xml:space="preserve">Social assumptions of education: social structure and socialization, stratification and education (classes, mobility), inequalities in education (gender, ethnicity, intelligence), politics and education. </w:t>
            </w:r>
          </w:p>
          <w:p w14:paraId="34D464CF" w14:textId="77777777" w:rsidR="00BA7F40" w:rsidRPr="00527F85" w:rsidRDefault="006C684C" w:rsidP="007F6F57">
            <w:pPr>
              <w:numPr>
                <w:ilvl w:val="0"/>
                <w:numId w:val="9"/>
              </w:numPr>
              <w:spacing w:after="6" w:line="259" w:lineRule="auto"/>
              <w:ind w:right="0" w:hanging="360"/>
              <w:jc w:val="left"/>
            </w:pPr>
            <w:r w:rsidRPr="00527F85">
              <w:t xml:space="preserve">Culture and education. </w:t>
            </w:r>
          </w:p>
          <w:p w14:paraId="532C1764" w14:textId="77777777" w:rsidR="00BA7F40" w:rsidRPr="00527F85" w:rsidRDefault="006C684C" w:rsidP="007F6F57">
            <w:pPr>
              <w:numPr>
                <w:ilvl w:val="0"/>
                <w:numId w:val="9"/>
              </w:numPr>
              <w:spacing w:after="27" w:line="238" w:lineRule="auto"/>
              <w:ind w:right="0" w:hanging="360"/>
              <w:jc w:val="left"/>
            </w:pPr>
            <w:r w:rsidRPr="00527F85">
              <w:t xml:space="preserve">Developmental trends in the sociology of education and its role in contemporary society, contemporary (alternative) schooling. </w:t>
            </w:r>
          </w:p>
          <w:p w14:paraId="5D8A2806" w14:textId="77777777" w:rsidR="00BA7F40" w:rsidRPr="00527F85" w:rsidRDefault="006C684C" w:rsidP="007F6F57">
            <w:pPr>
              <w:numPr>
                <w:ilvl w:val="0"/>
                <w:numId w:val="9"/>
              </w:numPr>
              <w:spacing w:after="0" w:line="259" w:lineRule="auto"/>
              <w:ind w:right="0" w:hanging="360"/>
              <w:jc w:val="left"/>
            </w:pPr>
            <w:r w:rsidRPr="00527F85">
              <w:t xml:space="preserve">New technologies and education. </w:t>
            </w:r>
          </w:p>
        </w:tc>
      </w:tr>
      <w:tr w:rsidR="00BA7F40" w:rsidRPr="00527F85" w14:paraId="61236CAC" w14:textId="77777777" w:rsidTr="00B87022">
        <w:trPr>
          <w:trHeight w:val="489"/>
        </w:trPr>
        <w:tc>
          <w:tcPr>
            <w:tcW w:w="2470"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46286FF9" w14:textId="77777777" w:rsidR="00BA7F40" w:rsidRPr="00527F85" w:rsidRDefault="006C684C">
            <w:pPr>
              <w:spacing w:after="0" w:line="259" w:lineRule="auto"/>
              <w:ind w:left="4" w:right="0" w:firstLine="0"/>
              <w:jc w:val="left"/>
            </w:pPr>
            <w:r w:rsidRPr="00527F85">
              <w:t xml:space="preserve">Course activities, teaching and learning methods and asses </w:t>
            </w:r>
            <w:r w:rsidRPr="00527F85">
              <w:tab/>
              <w:t xml:space="preserve">sment criteria  </w:t>
            </w:r>
          </w:p>
        </w:tc>
        <w:tc>
          <w:tcPr>
            <w:tcW w:w="2481" w:type="dxa"/>
            <w:gridSpan w:val="2"/>
            <w:tcBorders>
              <w:top w:val="single" w:sz="4" w:space="0" w:color="000000"/>
              <w:left w:val="single" w:sz="4" w:space="0" w:color="000000"/>
              <w:bottom w:val="single" w:sz="4" w:space="0" w:color="000000"/>
              <w:right w:val="single" w:sz="4" w:space="0" w:color="000000"/>
            </w:tcBorders>
            <w:vAlign w:val="center"/>
          </w:tcPr>
          <w:p w14:paraId="185C90B5" w14:textId="77777777" w:rsidR="00BA7F40" w:rsidRPr="00527F85" w:rsidRDefault="006C684C">
            <w:pPr>
              <w:spacing w:after="0" w:line="259" w:lineRule="auto"/>
              <w:ind w:left="5" w:right="0" w:firstLine="0"/>
              <w:jc w:val="left"/>
            </w:pPr>
            <w:r w:rsidRPr="00527F85">
              <w:t xml:space="preserve">Student responsibilities  </w:t>
            </w:r>
          </w:p>
        </w:tc>
        <w:tc>
          <w:tcPr>
            <w:tcW w:w="1283" w:type="dxa"/>
            <w:tcBorders>
              <w:top w:val="single" w:sz="4" w:space="0" w:color="000000"/>
              <w:left w:val="single" w:sz="4" w:space="0" w:color="000000"/>
              <w:bottom w:val="single" w:sz="4" w:space="0" w:color="000000"/>
              <w:right w:val="single" w:sz="4" w:space="0" w:color="000000"/>
            </w:tcBorders>
          </w:tcPr>
          <w:p w14:paraId="32281CC9" w14:textId="77777777" w:rsidR="00BA7F40" w:rsidRPr="00527F85" w:rsidRDefault="006C684C">
            <w:pPr>
              <w:spacing w:after="0" w:line="259" w:lineRule="auto"/>
              <w:ind w:left="4" w:right="0" w:firstLine="0"/>
              <w:jc w:val="left"/>
            </w:pPr>
            <w:r w:rsidRPr="00527F85">
              <w:t xml:space="preserve">Learning outcomes </w:t>
            </w:r>
          </w:p>
        </w:tc>
        <w:tc>
          <w:tcPr>
            <w:tcW w:w="847" w:type="dxa"/>
            <w:tcBorders>
              <w:top w:val="single" w:sz="4" w:space="0" w:color="000000"/>
              <w:left w:val="single" w:sz="4" w:space="0" w:color="000000"/>
              <w:bottom w:val="single" w:sz="4" w:space="0" w:color="000000"/>
              <w:right w:val="single" w:sz="4" w:space="0" w:color="000000"/>
            </w:tcBorders>
            <w:vAlign w:val="center"/>
          </w:tcPr>
          <w:p w14:paraId="47E52B3A" w14:textId="77777777" w:rsidR="00BA7F40" w:rsidRPr="00527F85" w:rsidRDefault="006C684C">
            <w:pPr>
              <w:spacing w:after="0" w:line="259" w:lineRule="auto"/>
              <w:ind w:left="0" w:right="0" w:firstLine="0"/>
              <w:jc w:val="left"/>
            </w:pPr>
            <w:r w:rsidRPr="00527F85">
              <w:t xml:space="preserve">Hours </w:t>
            </w:r>
          </w:p>
        </w:tc>
        <w:tc>
          <w:tcPr>
            <w:tcW w:w="994" w:type="dxa"/>
            <w:tcBorders>
              <w:top w:val="single" w:sz="4" w:space="0" w:color="000000"/>
              <w:left w:val="single" w:sz="4" w:space="0" w:color="000000"/>
              <w:bottom w:val="single" w:sz="4" w:space="0" w:color="000000"/>
              <w:right w:val="single" w:sz="4" w:space="0" w:color="000000"/>
            </w:tcBorders>
          </w:tcPr>
          <w:p w14:paraId="3DB8329A" w14:textId="77777777" w:rsidR="00BA7F40" w:rsidRPr="00527F85" w:rsidRDefault="006C684C">
            <w:pPr>
              <w:spacing w:after="0" w:line="259" w:lineRule="auto"/>
              <w:ind w:left="6" w:right="0" w:firstLine="0"/>
              <w:jc w:val="left"/>
            </w:pPr>
            <w:r w:rsidRPr="00527F85">
              <w:t xml:space="preserve">ECTS </w:t>
            </w:r>
          </w:p>
          <w:p w14:paraId="5E7A1250" w14:textId="77777777" w:rsidR="00BA7F40" w:rsidRPr="00527F85" w:rsidRDefault="006C684C">
            <w:pPr>
              <w:spacing w:after="0" w:line="259" w:lineRule="auto"/>
              <w:ind w:left="6" w:right="0" w:firstLine="0"/>
              <w:jc w:val="left"/>
            </w:pPr>
            <w:r w:rsidRPr="00527F85">
              <w:t xml:space="preserve">credits </w:t>
            </w:r>
          </w:p>
        </w:tc>
        <w:tc>
          <w:tcPr>
            <w:tcW w:w="1133" w:type="dxa"/>
            <w:tcBorders>
              <w:top w:val="single" w:sz="4" w:space="0" w:color="000000"/>
              <w:left w:val="single" w:sz="4" w:space="0" w:color="000000"/>
              <w:bottom w:val="single" w:sz="4" w:space="0" w:color="000000"/>
              <w:right w:val="single" w:sz="4" w:space="0" w:color="000000"/>
            </w:tcBorders>
          </w:tcPr>
          <w:p w14:paraId="0C1D7523" w14:textId="77777777" w:rsidR="00BA7F40" w:rsidRPr="00527F85" w:rsidRDefault="006C684C">
            <w:pPr>
              <w:spacing w:after="0" w:line="259" w:lineRule="auto"/>
              <w:ind w:left="4" w:right="12" w:firstLine="0"/>
              <w:jc w:val="left"/>
            </w:pPr>
            <w:r w:rsidRPr="00527F85">
              <w:t xml:space="preserve">Grade ratio (%) </w:t>
            </w:r>
          </w:p>
        </w:tc>
      </w:tr>
      <w:tr w:rsidR="00BA7F40" w:rsidRPr="00527F85" w14:paraId="3190FB44" w14:textId="77777777">
        <w:trPr>
          <w:trHeight w:val="324"/>
        </w:trPr>
        <w:tc>
          <w:tcPr>
            <w:tcW w:w="0" w:type="auto"/>
            <w:vMerge/>
            <w:tcBorders>
              <w:top w:val="nil"/>
              <w:left w:val="single" w:sz="4" w:space="0" w:color="000000"/>
              <w:bottom w:val="nil"/>
              <w:right w:val="single" w:sz="4" w:space="0" w:color="000000"/>
            </w:tcBorders>
          </w:tcPr>
          <w:p w14:paraId="270CDBBA" w14:textId="77777777" w:rsidR="00BA7F40" w:rsidRPr="00527F85" w:rsidRDefault="00BA7F40">
            <w:pPr>
              <w:spacing w:after="160" w:line="259" w:lineRule="auto"/>
              <w:ind w:left="0" w:right="0" w:firstLine="0"/>
              <w:jc w:val="left"/>
            </w:pPr>
          </w:p>
        </w:tc>
        <w:tc>
          <w:tcPr>
            <w:tcW w:w="2481" w:type="dxa"/>
            <w:gridSpan w:val="2"/>
            <w:tcBorders>
              <w:top w:val="single" w:sz="4" w:space="0" w:color="000000"/>
              <w:left w:val="single" w:sz="4" w:space="0" w:color="000000"/>
              <w:bottom w:val="single" w:sz="4" w:space="0" w:color="000000"/>
              <w:right w:val="single" w:sz="4" w:space="0" w:color="000000"/>
            </w:tcBorders>
          </w:tcPr>
          <w:p w14:paraId="33562EDC" w14:textId="656A8430" w:rsidR="00BA7F40" w:rsidRPr="00527F85" w:rsidRDefault="00082511">
            <w:pPr>
              <w:spacing w:after="0" w:line="259" w:lineRule="auto"/>
              <w:ind w:left="5" w:right="0" w:firstLine="0"/>
              <w:jc w:val="left"/>
            </w:pPr>
            <w:r w:rsidRPr="00082511">
              <w:t xml:space="preserve">Class activities </w:t>
            </w:r>
            <w:r w:rsidR="00B87022">
              <w:t>(</w:t>
            </w:r>
            <w:r w:rsidR="006C684C" w:rsidRPr="00527F85">
              <w:t>L, S</w:t>
            </w:r>
            <w:r w:rsidR="00B87022">
              <w:t>)</w:t>
            </w:r>
            <w:r w:rsidR="006C684C" w:rsidRPr="00527F85">
              <w:t xml:space="preserve">  </w:t>
            </w:r>
          </w:p>
        </w:tc>
        <w:tc>
          <w:tcPr>
            <w:tcW w:w="1283" w:type="dxa"/>
            <w:tcBorders>
              <w:top w:val="single" w:sz="4" w:space="0" w:color="000000"/>
              <w:left w:val="single" w:sz="4" w:space="0" w:color="000000"/>
              <w:bottom w:val="single" w:sz="4" w:space="0" w:color="000000"/>
              <w:right w:val="single" w:sz="4" w:space="0" w:color="000000"/>
            </w:tcBorders>
          </w:tcPr>
          <w:p w14:paraId="0C5081EC" w14:textId="30DC41AC" w:rsidR="00BA7F40" w:rsidRPr="00527F85" w:rsidRDefault="006C684C" w:rsidP="00B87022">
            <w:pPr>
              <w:spacing w:after="0" w:line="259" w:lineRule="auto"/>
              <w:ind w:left="4" w:right="0" w:firstLine="0"/>
              <w:jc w:val="center"/>
            </w:pPr>
            <w:r w:rsidRPr="00527F85">
              <w:t>1</w:t>
            </w:r>
            <w:r w:rsidR="00B87022">
              <w:t>.</w:t>
            </w:r>
            <w:r w:rsidRPr="00527F85">
              <w:t>–</w:t>
            </w:r>
            <w:r w:rsidR="00B87022">
              <w:t xml:space="preserve"> </w:t>
            </w:r>
            <w:r w:rsidRPr="00527F85">
              <w:t>4</w:t>
            </w:r>
            <w:r w:rsidR="00B87022">
              <w:t>.</w:t>
            </w:r>
          </w:p>
        </w:tc>
        <w:tc>
          <w:tcPr>
            <w:tcW w:w="847" w:type="dxa"/>
            <w:tcBorders>
              <w:top w:val="single" w:sz="4" w:space="0" w:color="000000"/>
              <w:left w:val="single" w:sz="4" w:space="0" w:color="000000"/>
              <w:bottom w:val="single" w:sz="4" w:space="0" w:color="000000"/>
              <w:right w:val="single" w:sz="4" w:space="0" w:color="000000"/>
            </w:tcBorders>
          </w:tcPr>
          <w:p w14:paraId="0794DF9A" w14:textId="2BE469CB" w:rsidR="00BA7F40" w:rsidRPr="00527F85" w:rsidRDefault="006C684C" w:rsidP="00B87022">
            <w:pPr>
              <w:spacing w:after="0" w:line="259" w:lineRule="auto"/>
              <w:ind w:left="0" w:right="0" w:firstLine="0"/>
              <w:jc w:val="center"/>
            </w:pPr>
            <w:r w:rsidRPr="00527F85">
              <w:t>1</w:t>
            </w:r>
            <w:r w:rsidR="00B87022">
              <w:t>1</w:t>
            </w:r>
          </w:p>
        </w:tc>
        <w:tc>
          <w:tcPr>
            <w:tcW w:w="994" w:type="dxa"/>
            <w:tcBorders>
              <w:top w:val="single" w:sz="4" w:space="0" w:color="000000"/>
              <w:left w:val="single" w:sz="4" w:space="0" w:color="000000"/>
              <w:bottom w:val="single" w:sz="4" w:space="0" w:color="000000"/>
              <w:right w:val="single" w:sz="4" w:space="0" w:color="000000"/>
            </w:tcBorders>
          </w:tcPr>
          <w:p w14:paraId="7552D881" w14:textId="4FF2C7D8" w:rsidR="00BA7F40" w:rsidRPr="00527F85" w:rsidRDefault="006C684C" w:rsidP="00B87022">
            <w:pPr>
              <w:spacing w:after="0" w:line="259" w:lineRule="auto"/>
              <w:ind w:left="6" w:right="0" w:firstLine="0"/>
              <w:jc w:val="center"/>
            </w:pPr>
            <w:r w:rsidRPr="00527F85">
              <w:t>0,4</w:t>
            </w:r>
          </w:p>
        </w:tc>
        <w:tc>
          <w:tcPr>
            <w:tcW w:w="1133" w:type="dxa"/>
            <w:tcBorders>
              <w:top w:val="single" w:sz="4" w:space="0" w:color="000000"/>
              <w:left w:val="single" w:sz="4" w:space="0" w:color="000000"/>
              <w:bottom w:val="single" w:sz="4" w:space="0" w:color="000000"/>
              <w:right w:val="single" w:sz="4" w:space="0" w:color="000000"/>
            </w:tcBorders>
          </w:tcPr>
          <w:p w14:paraId="0648CA99" w14:textId="2BC9C619" w:rsidR="00BA7F40" w:rsidRPr="00527F85" w:rsidRDefault="006C684C" w:rsidP="00B87022">
            <w:pPr>
              <w:spacing w:after="0" w:line="259" w:lineRule="auto"/>
              <w:ind w:left="4" w:right="0" w:firstLine="0"/>
              <w:jc w:val="center"/>
            </w:pPr>
            <w:r w:rsidRPr="00527F85">
              <w:t>0</w:t>
            </w:r>
          </w:p>
        </w:tc>
      </w:tr>
      <w:tr w:rsidR="00BA7F40" w:rsidRPr="00527F85" w14:paraId="092F3887" w14:textId="77777777">
        <w:trPr>
          <w:trHeight w:val="730"/>
        </w:trPr>
        <w:tc>
          <w:tcPr>
            <w:tcW w:w="0" w:type="auto"/>
            <w:vMerge/>
            <w:tcBorders>
              <w:top w:val="nil"/>
              <w:left w:val="single" w:sz="4" w:space="0" w:color="000000"/>
              <w:bottom w:val="nil"/>
              <w:right w:val="single" w:sz="4" w:space="0" w:color="000000"/>
            </w:tcBorders>
          </w:tcPr>
          <w:p w14:paraId="22043593" w14:textId="77777777" w:rsidR="00BA7F40" w:rsidRPr="00527F85" w:rsidRDefault="00BA7F40">
            <w:pPr>
              <w:spacing w:after="160" w:line="259" w:lineRule="auto"/>
              <w:ind w:left="0" w:right="0" w:firstLine="0"/>
              <w:jc w:val="left"/>
            </w:pPr>
          </w:p>
        </w:tc>
        <w:tc>
          <w:tcPr>
            <w:tcW w:w="2481" w:type="dxa"/>
            <w:gridSpan w:val="2"/>
            <w:tcBorders>
              <w:top w:val="single" w:sz="4" w:space="0" w:color="000000"/>
              <w:left w:val="single" w:sz="4" w:space="0" w:color="000000"/>
              <w:bottom w:val="single" w:sz="4" w:space="0" w:color="000000"/>
              <w:right w:val="single" w:sz="4" w:space="0" w:color="000000"/>
            </w:tcBorders>
          </w:tcPr>
          <w:p w14:paraId="16880206" w14:textId="77777777" w:rsidR="00BA7F40" w:rsidRPr="00527F85" w:rsidRDefault="006C684C">
            <w:pPr>
              <w:spacing w:after="0" w:line="259" w:lineRule="auto"/>
              <w:ind w:left="5" w:right="0" w:firstLine="0"/>
              <w:jc w:val="left"/>
            </w:pPr>
            <w:r w:rsidRPr="00527F85">
              <w:t>Written projects (seminars, essays, presentations...)</w:t>
            </w:r>
            <w:r w:rsidRPr="00527F85">
              <w:rPr>
                <w:color w:val="C00000"/>
              </w:rPr>
              <w:t xml:space="preserve"> </w:t>
            </w:r>
          </w:p>
        </w:tc>
        <w:tc>
          <w:tcPr>
            <w:tcW w:w="1283" w:type="dxa"/>
            <w:tcBorders>
              <w:top w:val="single" w:sz="4" w:space="0" w:color="000000"/>
              <w:left w:val="single" w:sz="4" w:space="0" w:color="000000"/>
              <w:bottom w:val="single" w:sz="4" w:space="0" w:color="000000"/>
              <w:right w:val="single" w:sz="4" w:space="0" w:color="000000"/>
            </w:tcBorders>
            <w:vAlign w:val="center"/>
          </w:tcPr>
          <w:p w14:paraId="7AC26DCD" w14:textId="76EF3999" w:rsidR="00BA7F40" w:rsidRPr="00527F85" w:rsidRDefault="006C684C" w:rsidP="00B87022">
            <w:pPr>
              <w:spacing w:after="0" w:line="259" w:lineRule="auto"/>
              <w:ind w:left="4" w:right="0" w:firstLine="0"/>
              <w:jc w:val="center"/>
            </w:pPr>
            <w:r w:rsidRPr="00527F85">
              <w:t>3</w:t>
            </w:r>
            <w:r w:rsidR="00B87022">
              <w:t>.</w:t>
            </w:r>
            <w:r w:rsidRPr="00527F85">
              <w:t>, 4</w:t>
            </w:r>
            <w:r w:rsidR="00B87022">
              <w:t>.</w:t>
            </w:r>
          </w:p>
        </w:tc>
        <w:tc>
          <w:tcPr>
            <w:tcW w:w="847" w:type="dxa"/>
            <w:tcBorders>
              <w:top w:val="single" w:sz="4" w:space="0" w:color="000000"/>
              <w:left w:val="single" w:sz="4" w:space="0" w:color="000000"/>
              <w:bottom w:val="single" w:sz="4" w:space="0" w:color="000000"/>
              <w:right w:val="single" w:sz="4" w:space="0" w:color="000000"/>
            </w:tcBorders>
            <w:vAlign w:val="center"/>
          </w:tcPr>
          <w:p w14:paraId="0FFB5892" w14:textId="4EE4F215" w:rsidR="00BA7F40" w:rsidRPr="00527F85" w:rsidRDefault="006C684C" w:rsidP="00B87022">
            <w:pPr>
              <w:spacing w:after="0" w:line="259" w:lineRule="auto"/>
              <w:ind w:left="0" w:right="0" w:firstLine="0"/>
              <w:jc w:val="center"/>
            </w:pPr>
            <w:r w:rsidRPr="00527F85">
              <w:t>1</w:t>
            </w:r>
            <w:r w:rsidR="00B87022">
              <w:t>9</w:t>
            </w:r>
          </w:p>
        </w:tc>
        <w:tc>
          <w:tcPr>
            <w:tcW w:w="994" w:type="dxa"/>
            <w:tcBorders>
              <w:top w:val="single" w:sz="4" w:space="0" w:color="000000"/>
              <w:left w:val="single" w:sz="4" w:space="0" w:color="000000"/>
              <w:bottom w:val="single" w:sz="4" w:space="0" w:color="000000"/>
              <w:right w:val="single" w:sz="4" w:space="0" w:color="000000"/>
            </w:tcBorders>
            <w:vAlign w:val="center"/>
          </w:tcPr>
          <w:p w14:paraId="38819FB2" w14:textId="55349DC6" w:rsidR="00BA7F40" w:rsidRPr="00527F85" w:rsidRDefault="006C684C" w:rsidP="00B87022">
            <w:pPr>
              <w:spacing w:after="0" w:line="259" w:lineRule="auto"/>
              <w:ind w:left="6" w:right="0" w:firstLine="0"/>
              <w:jc w:val="center"/>
            </w:pPr>
            <w:r w:rsidRPr="00527F85">
              <w:t>0,6</w:t>
            </w:r>
          </w:p>
        </w:tc>
        <w:tc>
          <w:tcPr>
            <w:tcW w:w="1133" w:type="dxa"/>
            <w:tcBorders>
              <w:top w:val="single" w:sz="4" w:space="0" w:color="000000"/>
              <w:left w:val="single" w:sz="4" w:space="0" w:color="000000"/>
              <w:bottom w:val="single" w:sz="4" w:space="0" w:color="000000"/>
              <w:right w:val="single" w:sz="4" w:space="0" w:color="000000"/>
            </w:tcBorders>
            <w:vAlign w:val="center"/>
          </w:tcPr>
          <w:p w14:paraId="5FD85484" w14:textId="2DBAA8E6" w:rsidR="00BA7F40" w:rsidRPr="00527F85" w:rsidRDefault="00B87022" w:rsidP="00B87022">
            <w:pPr>
              <w:spacing w:after="0" w:line="259" w:lineRule="auto"/>
              <w:ind w:left="4" w:right="0" w:firstLine="0"/>
              <w:jc w:val="center"/>
            </w:pPr>
            <w:r>
              <w:t>1</w:t>
            </w:r>
            <w:r w:rsidR="006C684C" w:rsidRPr="00527F85">
              <w:t>0</w:t>
            </w:r>
            <w:r>
              <w:t>%</w:t>
            </w:r>
          </w:p>
        </w:tc>
      </w:tr>
      <w:tr w:rsidR="00BA7F40" w:rsidRPr="00527F85" w14:paraId="63E7A233" w14:textId="77777777">
        <w:trPr>
          <w:trHeight w:val="324"/>
        </w:trPr>
        <w:tc>
          <w:tcPr>
            <w:tcW w:w="0" w:type="auto"/>
            <w:vMerge/>
            <w:tcBorders>
              <w:top w:val="nil"/>
              <w:left w:val="single" w:sz="4" w:space="0" w:color="000000"/>
              <w:bottom w:val="nil"/>
              <w:right w:val="single" w:sz="4" w:space="0" w:color="000000"/>
            </w:tcBorders>
          </w:tcPr>
          <w:p w14:paraId="73984E15" w14:textId="77777777" w:rsidR="00BA7F40" w:rsidRPr="00527F85" w:rsidRDefault="00BA7F40">
            <w:pPr>
              <w:spacing w:after="160" w:line="259" w:lineRule="auto"/>
              <w:ind w:left="0" w:right="0" w:firstLine="0"/>
              <w:jc w:val="left"/>
            </w:pPr>
          </w:p>
        </w:tc>
        <w:tc>
          <w:tcPr>
            <w:tcW w:w="2481" w:type="dxa"/>
            <w:gridSpan w:val="2"/>
            <w:tcBorders>
              <w:top w:val="single" w:sz="4" w:space="0" w:color="000000"/>
              <w:left w:val="single" w:sz="4" w:space="0" w:color="000000"/>
              <w:bottom w:val="single" w:sz="4" w:space="0" w:color="000000"/>
              <w:right w:val="single" w:sz="4" w:space="0" w:color="000000"/>
            </w:tcBorders>
          </w:tcPr>
          <w:p w14:paraId="34F880ED" w14:textId="77777777" w:rsidR="00BA7F40" w:rsidRPr="00527F85" w:rsidRDefault="006C684C">
            <w:pPr>
              <w:spacing w:after="0" w:line="259" w:lineRule="auto"/>
              <w:ind w:left="5" w:right="0" w:firstLine="0"/>
              <w:jc w:val="left"/>
            </w:pPr>
            <w:r w:rsidRPr="00527F85">
              <w:t xml:space="preserve">Exam (oral, written) </w:t>
            </w:r>
          </w:p>
        </w:tc>
        <w:tc>
          <w:tcPr>
            <w:tcW w:w="1283" w:type="dxa"/>
            <w:tcBorders>
              <w:top w:val="single" w:sz="4" w:space="0" w:color="000000"/>
              <w:left w:val="single" w:sz="4" w:space="0" w:color="000000"/>
              <w:bottom w:val="single" w:sz="4" w:space="0" w:color="000000"/>
              <w:right w:val="single" w:sz="4" w:space="0" w:color="000000"/>
            </w:tcBorders>
          </w:tcPr>
          <w:p w14:paraId="3C76E355" w14:textId="4ED093D9" w:rsidR="00BA7F40" w:rsidRPr="00527F85" w:rsidRDefault="006C684C" w:rsidP="00B87022">
            <w:pPr>
              <w:spacing w:after="0" w:line="259" w:lineRule="auto"/>
              <w:ind w:left="4" w:right="0" w:firstLine="0"/>
              <w:jc w:val="center"/>
            </w:pPr>
            <w:r w:rsidRPr="00527F85">
              <w:t>1</w:t>
            </w:r>
            <w:r w:rsidR="00CE6BBD">
              <w:t xml:space="preserve">. – </w:t>
            </w:r>
            <w:r w:rsidRPr="00527F85">
              <w:t>4</w:t>
            </w:r>
            <w:r w:rsidR="00CE6BBD">
              <w:t>.</w:t>
            </w:r>
          </w:p>
        </w:tc>
        <w:tc>
          <w:tcPr>
            <w:tcW w:w="847" w:type="dxa"/>
            <w:tcBorders>
              <w:top w:val="single" w:sz="4" w:space="0" w:color="000000"/>
              <w:left w:val="single" w:sz="4" w:space="0" w:color="000000"/>
              <w:bottom w:val="single" w:sz="4" w:space="0" w:color="000000"/>
              <w:right w:val="single" w:sz="4" w:space="0" w:color="000000"/>
            </w:tcBorders>
          </w:tcPr>
          <w:p w14:paraId="37FC088C" w14:textId="49D21DF7" w:rsidR="00BA7F40" w:rsidRPr="00527F85" w:rsidRDefault="006C684C" w:rsidP="00B87022">
            <w:pPr>
              <w:spacing w:after="0" w:line="259" w:lineRule="auto"/>
              <w:ind w:left="0" w:right="0" w:firstLine="0"/>
              <w:jc w:val="center"/>
            </w:pPr>
            <w:r w:rsidRPr="00527F85">
              <w:t>60</w:t>
            </w:r>
          </w:p>
        </w:tc>
        <w:tc>
          <w:tcPr>
            <w:tcW w:w="994" w:type="dxa"/>
            <w:tcBorders>
              <w:top w:val="single" w:sz="4" w:space="0" w:color="000000"/>
              <w:left w:val="single" w:sz="4" w:space="0" w:color="000000"/>
              <w:bottom w:val="single" w:sz="4" w:space="0" w:color="000000"/>
              <w:right w:val="single" w:sz="4" w:space="0" w:color="000000"/>
            </w:tcBorders>
          </w:tcPr>
          <w:p w14:paraId="5AE0C670" w14:textId="1A44CE2A" w:rsidR="00BA7F40" w:rsidRPr="00527F85" w:rsidRDefault="006C684C" w:rsidP="00B87022">
            <w:pPr>
              <w:spacing w:after="0" w:line="259" w:lineRule="auto"/>
              <w:ind w:left="6" w:right="0" w:firstLine="0"/>
              <w:jc w:val="center"/>
            </w:pPr>
            <w:r w:rsidRPr="00527F85">
              <w:t>2</w:t>
            </w:r>
          </w:p>
        </w:tc>
        <w:tc>
          <w:tcPr>
            <w:tcW w:w="1133" w:type="dxa"/>
            <w:tcBorders>
              <w:top w:val="single" w:sz="4" w:space="0" w:color="000000"/>
              <w:left w:val="single" w:sz="4" w:space="0" w:color="000000"/>
              <w:bottom w:val="single" w:sz="4" w:space="0" w:color="000000"/>
              <w:right w:val="single" w:sz="4" w:space="0" w:color="000000"/>
            </w:tcBorders>
          </w:tcPr>
          <w:p w14:paraId="7C299FE2" w14:textId="5CA5DAE0" w:rsidR="00BA7F40" w:rsidRPr="00527F85" w:rsidRDefault="00B87022" w:rsidP="00B87022">
            <w:pPr>
              <w:spacing w:after="0" w:line="259" w:lineRule="auto"/>
              <w:ind w:left="4" w:right="0" w:firstLine="0"/>
              <w:jc w:val="center"/>
            </w:pPr>
            <w:r>
              <w:t>9</w:t>
            </w:r>
            <w:r w:rsidR="006C684C" w:rsidRPr="00527F85">
              <w:t>0%</w:t>
            </w:r>
          </w:p>
        </w:tc>
      </w:tr>
      <w:tr w:rsidR="00BA7F40" w:rsidRPr="00527F85" w14:paraId="23666DA0" w14:textId="77777777">
        <w:trPr>
          <w:trHeight w:val="326"/>
        </w:trPr>
        <w:tc>
          <w:tcPr>
            <w:tcW w:w="0" w:type="auto"/>
            <w:vMerge/>
            <w:tcBorders>
              <w:top w:val="nil"/>
              <w:left w:val="single" w:sz="4" w:space="0" w:color="000000"/>
              <w:bottom w:val="nil"/>
              <w:right w:val="single" w:sz="4" w:space="0" w:color="000000"/>
            </w:tcBorders>
          </w:tcPr>
          <w:p w14:paraId="48467D88" w14:textId="77777777" w:rsidR="00BA7F40" w:rsidRPr="00527F85" w:rsidRDefault="00BA7F40">
            <w:pPr>
              <w:spacing w:after="160" w:line="259" w:lineRule="auto"/>
              <w:ind w:left="0" w:right="0" w:firstLine="0"/>
              <w:jc w:val="left"/>
            </w:pPr>
          </w:p>
        </w:tc>
        <w:tc>
          <w:tcPr>
            <w:tcW w:w="3764" w:type="dxa"/>
            <w:gridSpan w:val="3"/>
            <w:tcBorders>
              <w:top w:val="single" w:sz="4" w:space="0" w:color="000000"/>
              <w:left w:val="single" w:sz="4" w:space="0" w:color="000000"/>
              <w:bottom w:val="single" w:sz="4" w:space="0" w:color="000000"/>
              <w:right w:val="single" w:sz="4" w:space="0" w:color="000000"/>
            </w:tcBorders>
          </w:tcPr>
          <w:p w14:paraId="534A9FAC" w14:textId="77777777" w:rsidR="00BA7F40" w:rsidRPr="00527F85" w:rsidRDefault="006C684C">
            <w:pPr>
              <w:spacing w:after="0" w:line="259" w:lineRule="auto"/>
              <w:ind w:left="5" w:right="0" w:firstLine="0"/>
              <w:jc w:val="left"/>
            </w:pPr>
            <w:r w:rsidRPr="00527F85">
              <w:t xml:space="preserve">Total </w:t>
            </w:r>
          </w:p>
        </w:tc>
        <w:tc>
          <w:tcPr>
            <w:tcW w:w="847" w:type="dxa"/>
            <w:tcBorders>
              <w:top w:val="single" w:sz="4" w:space="0" w:color="000000"/>
              <w:left w:val="single" w:sz="4" w:space="0" w:color="000000"/>
              <w:bottom w:val="single" w:sz="4" w:space="0" w:color="000000"/>
              <w:right w:val="single" w:sz="4" w:space="0" w:color="000000"/>
            </w:tcBorders>
          </w:tcPr>
          <w:p w14:paraId="70DC7E72" w14:textId="44E5665E" w:rsidR="00BA7F40" w:rsidRPr="00527F85" w:rsidRDefault="006C684C" w:rsidP="00CE6BBD">
            <w:pPr>
              <w:spacing w:after="0" w:line="259" w:lineRule="auto"/>
              <w:ind w:left="0" w:right="0" w:firstLine="0"/>
              <w:jc w:val="center"/>
            </w:pPr>
            <w:r w:rsidRPr="00527F85">
              <w:t>90</w:t>
            </w:r>
          </w:p>
        </w:tc>
        <w:tc>
          <w:tcPr>
            <w:tcW w:w="994" w:type="dxa"/>
            <w:tcBorders>
              <w:top w:val="single" w:sz="4" w:space="0" w:color="000000"/>
              <w:left w:val="single" w:sz="4" w:space="0" w:color="000000"/>
              <w:bottom w:val="single" w:sz="4" w:space="0" w:color="000000"/>
              <w:right w:val="single" w:sz="4" w:space="0" w:color="000000"/>
            </w:tcBorders>
          </w:tcPr>
          <w:p w14:paraId="55EBCA02" w14:textId="0267BE82" w:rsidR="00BA7F40" w:rsidRPr="00527F85" w:rsidRDefault="006C684C" w:rsidP="00CE6BBD">
            <w:pPr>
              <w:spacing w:after="0" w:line="259" w:lineRule="auto"/>
              <w:ind w:left="6" w:right="0" w:firstLine="0"/>
              <w:jc w:val="center"/>
            </w:pPr>
            <w:r w:rsidRPr="00527F85">
              <w:t>3</w:t>
            </w:r>
          </w:p>
        </w:tc>
        <w:tc>
          <w:tcPr>
            <w:tcW w:w="1133" w:type="dxa"/>
            <w:tcBorders>
              <w:top w:val="single" w:sz="4" w:space="0" w:color="000000"/>
              <w:left w:val="single" w:sz="4" w:space="0" w:color="000000"/>
              <w:bottom w:val="single" w:sz="4" w:space="0" w:color="000000"/>
              <w:right w:val="single" w:sz="4" w:space="0" w:color="000000"/>
            </w:tcBorders>
          </w:tcPr>
          <w:p w14:paraId="51B18C76" w14:textId="61043261" w:rsidR="00BA7F40" w:rsidRPr="00527F85" w:rsidRDefault="006C684C" w:rsidP="00CE6BBD">
            <w:pPr>
              <w:spacing w:after="0" w:line="259" w:lineRule="auto"/>
              <w:ind w:left="4" w:right="0" w:firstLine="0"/>
              <w:jc w:val="center"/>
            </w:pPr>
            <w:r w:rsidRPr="00527F85">
              <w:t>100%</w:t>
            </w:r>
          </w:p>
        </w:tc>
      </w:tr>
      <w:tr w:rsidR="00BA7F40" w:rsidRPr="00527F85" w14:paraId="7A90C7CD" w14:textId="77777777" w:rsidTr="00B87022">
        <w:trPr>
          <w:trHeight w:val="2000"/>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7557661" w14:textId="77777777" w:rsidR="00BA7F40" w:rsidRPr="00527F85" w:rsidRDefault="006C684C">
            <w:pPr>
              <w:spacing w:after="0" w:line="259" w:lineRule="auto"/>
              <w:ind w:left="6" w:right="0" w:firstLine="0"/>
              <w:jc w:val="left"/>
            </w:pPr>
            <w:r w:rsidRPr="00527F85">
              <w:t xml:space="preserve">Course requirements </w:t>
            </w:r>
          </w:p>
        </w:tc>
        <w:tc>
          <w:tcPr>
            <w:tcW w:w="6738" w:type="dxa"/>
            <w:gridSpan w:val="6"/>
            <w:tcBorders>
              <w:top w:val="single" w:sz="4" w:space="0" w:color="000000"/>
              <w:left w:val="single" w:sz="4" w:space="0" w:color="000000"/>
              <w:bottom w:val="single" w:sz="4" w:space="0" w:color="000000"/>
              <w:right w:val="single" w:sz="4" w:space="0" w:color="000000"/>
            </w:tcBorders>
          </w:tcPr>
          <w:p w14:paraId="64AB3670" w14:textId="7EF5DA8C" w:rsidR="00BA7F40" w:rsidRPr="00527F85" w:rsidRDefault="002A3F07">
            <w:pPr>
              <w:spacing w:after="4" w:line="259" w:lineRule="auto"/>
              <w:ind w:left="7" w:right="0" w:firstLine="0"/>
              <w:jc w:val="left"/>
            </w:pPr>
            <w:r>
              <w:t xml:space="preserve">To </w:t>
            </w:r>
            <w:r w:rsidR="006C684C" w:rsidRPr="00527F85">
              <w:t>successful</w:t>
            </w:r>
            <w:r>
              <w:t>ly</w:t>
            </w:r>
            <w:r w:rsidR="006C684C" w:rsidRPr="00527F85">
              <w:t xml:space="preserve"> complet</w:t>
            </w:r>
            <w:r>
              <w:t>e</w:t>
            </w:r>
            <w:r w:rsidR="006C684C" w:rsidRPr="00527F85">
              <w:t xml:space="preserve"> the course, student</w:t>
            </w:r>
            <w:r>
              <w:t>s</w:t>
            </w:r>
            <w:r w:rsidR="006C684C" w:rsidRPr="00527F85">
              <w:t xml:space="preserve"> must:  </w:t>
            </w:r>
          </w:p>
          <w:p w14:paraId="1754404E" w14:textId="5853DBD2" w:rsidR="00BA7F40" w:rsidRPr="00527F85" w:rsidRDefault="00CF08FA" w:rsidP="00CF08FA">
            <w:pPr>
              <w:spacing w:after="7" w:line="259" w:lineRule="auto"/>
              <w:ind w:right="0"/>
              <w:jc w:val="left"/>
            </w:pPr>
            <w:r>
              <w:t xml:space="preserve">1. </w:t>
            </w:r>
            <w:r w:rsidR="006C684C" w:rsidRPr="00527F85">
              <w:t xml:space="preserve">attend 70% of the lectures and seminars </w:t>
            </w:r>
          </w:p>
          <w:p w14:paraId="1633AD1B" w14:textId="38CE1948" w:rsidR="00BA7F40" w:rsidRPr="00527F85" w:rsidRDefault="00CF08FA" w:rsidP="00CF08FA">
            <w:pPr>
              <w:spacing w:after="6" w:line="259" w:lineRule="auto"/>
              <w:ind w:right="0"/>
              <w:jc w:val="left"/>
            </w:pPr>
            <w:r>
              <w:t xml:space="preserve">2. </w:t>
            </w:r>
            <w:r w:rsidR="006C684C" w:rsidRPr="00527F85">
              <w:t>write a 2</w:t>
            </w:r>
            <w:r w:rsidR="002A3F07">
              <w:t>,</w:t>
            </w:r>
            <w:r w:rsidR="006C684C" w:rsidRPr="00527F85">
              <w:t xml:space="preserve">000 words long seminar paper </w:t>
            </w:r>
          </w:p>
          <w:p w14:paraId="5784A432" w14:textId="7E574E21" w:rsidR="00BA7F40" w:rsidRPr="00527F85" w:rsidRDefault="00CF08FA" w:rsidP="00CF08FA">
            <w:pPr>
              <w:spacing w:after="27" w:line="238" w:lineRule="auto"/>
              <w:ind w:right="0"/>
              <w:jc w:val="left"/>
            </w:pPr>
            <w:r>
              <w:t xml:space="preserve">3. </w:t>
            </w:r>
            <w:r w:rsidR="006C684C" w:rsidRPr="00527F85">
              <w:t xml:space="preserve">attend the final exam and have a score of at least 50% of the total score or </w:t>
            </w:r>
          </w:p>
          <w:p w14:paraId="169C05A2" w14:textId="55ACB2B3" w:rsidR="00BA7F40" w:rsidRPr="00527F85" w:rsidRDefault="00CF08FA">
            <w:pPr>
              <w:spacing w:after="0" w:line="259" w:lineRule="auto"/>
              <w:ind w:left="360" w:right="0" w:hanging="360"/>
              <w:jc w:val="left"/>
            </w:pPr>
            <w:r>
              <w:t xml:space="preserve">4. </w:t>
            </w:r>
            <w:r w:rsidR="006C684C" w:rsidRPr="00527F85">
              <w:t>write a 2</w:t>
            </w:r>
            <w:r w:rsidR="002A3F07">
              <w:t>,</w:t>
            </w:r>
            <w:r w:rsidR="006C684C" w:rsidRPr="00527F85">
              <w:t xml:space="preserve">000 words long additional paper if the attendance of the seminars and lectures is from 50 to 69% (if the professor finds it suitable) </w:t>
            </w:r>
          </w:p>
        </w:tc>
      </w:tr>
      <w:tr w:rsidR="00BA7F40" w:rsidRPr="00527F85" w14:paraId="4516FA95" w14:textId="77777777" w:rsidTr="00B87022">
        <w:trPr>
          <w:trHeight w:val="76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F4E0D45" w14:textId="77777777" w:rsidR="00BA7F40" w:rsidRPr="00527F85" w:rsidRDefault="006C684C">
            <w:pPr>
              <w:spacing w:after="0" w:line="259" w:lineRule="auto"/>
              <w:ind w:left="6" w:right="0" w:firstLine="0"/>
              <w:jc w:val="left"/>
            </w:pPr>
            <w:r w:rsidRPr="00527F85">
              <w:t xml:space="preserve">Mid-term and final exam term </w:t>
            </w:r>
          </w:p>
        </w:tc>
        <w:tc>
          <w:tcPr>
            <w:tcW w:w="6738" w:type="dxa"/>
            <w:gridSpan w:val="6"/>
            <w:tcBorders>
              <w:top w:val="single" w:sz="4" w:space="0" w:color="000000"/>
              <w:left w:val="single" w:sz="4" w:space="0" w:color="000000"/>
              <w:bottom w:val="single" w:sz="4" w:space="0" w:color="auto"/>
              <w:right w:val="single" w:sz="4" w:space="0" w:color="000000"/>
            </w:tcBorders>
          </w:tcPr>
          <w:p w14:paraId="105FC50B" w14:textId="6D4229E8" w:rsidR="00BA7F40" w:rsidRPr="00527F85" w:rsidRDefault="00B87022">
            <w:pPr>
              <w:spacing w:after="0" w:line="259" w:lineRule="auto"/>
              <w:ind w:left="7" w:right="0" w:firstLine="0"/>
              <w:jc w:val="left"/>
            </w:pPr>
            <w:r w:rsidRPr="00B87022">
              <w:t>Exam dates are defined at the beginning of the academic year and are published on the University web pages and in the ISVU.</w:t>
            </w:r>
          </w:p>
        </w:tc>
      </w:tr>
      <w:tr w:rsidR="00BA7F40" w:rsidRPr="00527F85" w14:paraId="49A0B38F" w14:textId="77777777" w:rsidTr="00B87022">
        <w:trPr>
          <w:trHeight w:val="1796"/>
        </w:trPr>
        <w:tc>
          <w:tcPr>
            <w:tcW w:w="2470" w:type="dxa"/>
            <w:tcBorders>
              <w:top w:val="single" w:sz="4" w:space="0" w:color="000000"/>
              <w:left w:val="single" w:sz="4" w:space="0" w:color="000000"/>
              <w:bottom w:val="single" w:sz="4" w:space="0" w:color="000000"/>
              <w:right w:val="single" w:sz="4" w:space="0" w:color="auto"/>
            </w:tcBorders>
            <w:shd w:val="clear" w:color="auto" w:fill="F3F3F3"/>
            <w:vAlign w:val="center"/>
          </w:tcPr>
          <w:p w14:paraId="1D97F9D4" w14:textId="77777777" w:rsidR="00BA7F40" w:rsidRPr="00527F85" w:rsidRDefault="006C684C">
            <w:pPr>
              <w:spacing w:after="0" w:line="259" w:lineRule="auto"/>
              <w:ind w:left="6" w:right="0" w:firstLine="0"/>
            </w:pPr>
            <w:r w:rsidRPr="00527F85">
              <w:t xml:space="preserve">Additional information on the course </w:t>
            </w:r>
          </w:p>
        </w:tc>
        <w:tc>
          <w:tcPr>
            <w:tcW w:w="6738" w:type="dxa"/>
            <w:gridSpan w:val="6"/>
            <w:tcBorders>
              <w:top w:val="single" w:sz="4" w:space="0" w:color="auto"/>
              <w:left w:val="single" w:sz="4" w:space="0" w:color="auto"/>
              <w:bottom w:val="single" w:sz="4" w:space="0" w:color="auto"/>
              <w:right w:val="single" w:sz="4" w:space="0" w:color="auto"/>
            </w:tcBorders>
          </w:tcPr>
          <w:p w14:paraId="6A57E95E" w14:textId="67DBBC98" w:rsidR="00BA7F40" w:rsidRPr="00527F85" w:rsidRDefault="006C684C">
            <w:pPr>
              <w:spacing w:after="0" w:line="259" w:lineRule="auto"/>
              <w:ind w:left="7" w:right="0" w:firstLine="0"/>
              <w:jc w:val="left"/>
            </w:pPr>
            <w:r w:rsidRPr="00527F85">
              <w:t xml:space="preserve">Teaching materials are published on the e-learning </w:t>
            </w:r>
            <w:r w:rsidR="002A3F07">
              <w:t>portal</w:t>
            </w:r>
            <w:r w:rsidRPr="00527F85">
              <w:t xml:space="preserve"> of the course. In the case of distance learning, deviations are possible in: the place of the course, the implementation of the activities, the methods of interpretation and teaching and methods of evaluation, student obligations and available literature. The head of the course and the assistant will inform the students about this when the distance learning starts. Learning outcomes remain unchanged. </w:t>
            </w:r>
          </w:p>
        </w:tc>
      </w:tr>
      <w:tr w:rsidR="00BA7F40" w:rsidRPr="00527F85" w14:paraId="021263FA" w14:textId="77777777" w:rsidTr="00B87022">
        <w:trPr>
          <w:trHeight w:val="1969"/>
        </w:trPr>
        <w:tc>
          <w:tcPr>
            <w:tcW w:w="2470" w:type="dxa"/>
            <w:tcBorders>
              <w:top w:val="single" w:sz="4" w:space="0" w:color="000000"/>
              <w:left w:val="single" w:sz="4" w:space="0" w:color="000000"/>
              <w:bottom w:val="single" w:sz="4" w:space="0" w:color="000000"/>
              <w:right w:val="single" w:sz="4" w:space="0" w:color="auto"/>
            </w:tcBorders>
            <w:shd w:val="clear" w:color="auto" w:fill="F3F3F3"/>
            <w:vAlign w:val="center"/>
          </w:tcPr>
          <w:p w14:paraId="35154AD1" w14:textId="77777777" w:rsidR="00BA7F40" w:rsidRPr="00527F85" w:rsidRDefault="006C684C">
            <w:pPr>
              <w:spacing w:after="0" w:line="259" w:lineRule="auto"/>
              <w:ind w:left="6" w:right="0" w:firstLine="0"/>
              <w:jc w:val="left"/>
            </w:pPr>
            <w:r w:rsidRPr="00527F85">
              <w:t xml:space="preserve">Bibliography </w:t>
            </w:r>
          </w:p>
        </w:tc>
        <w:tc>
          <w:tcPr>
            <w:tcW w:w="6738" w:type="dxa"/>
            <w:gridSpan w:val="6"/>
            <w:tcBorders>
              <w:top w:val="single" w:sz="4" w:space="0" w:color="auto"/>
              <w:left w:val="single" w:sz="4" w:space="0" w:color="auto"/>
              <w:bottom w:val="single" w:sz="4" w:space="0" w:color="auto"/>
              <w:right w:val="single" w:sz="4" w:space="0" w:color="auto"/>
            </w:tcBorders>
          </w:tcPr>
          <w:p w14:paraId="0CE413EA" w14:textId="77777777" w:rsidR="00BA7F40" w:rsidRPr="00527F85" w:rsidRDefault="006C684C">
            <w:pPr>
              <w:spacing w:after="6" w:line="259" w:lineRule="auto"/>
              <w:ind w:left="7" w:right="0" w:firstLine="0"/>
              <w:jc w:val="left"/>
            </w:pPr>
            <w:r w:rsidRPr="00527F85">
              <w:t xml:space="preserve">Mandatory:  </w:t>
            </w:r>
          </w:p>
          <w:p w14:paraId="24DC9F46" w14:textId="77777777" w:rsidR="00BA7F40" w:rsidRPr="00527F85" w:rsidRDefault="006C684C" w:rsidP="007F6F57">
            <w:pPr>
              <w:numPr>
                <w:ilvl w:val="0"/>
                <w:numId w:val="11"/>
              </w:numPr>
              <w:spacing w:after="23" w:line="240" w:lineRule="auto"/>
              <w:ind w:right="0" w:hanging="360"/>
              <w:jc w:val="left"/>
            </w:pPr>
            <w:r w:rsidRPr="00527F85">
              <w:t xml:space="preserve">Giddens, Anthony (2007). Sociologija (prema 4. Engleskom izdanju). Globus, Zagreb. Pages: 490-526. </w:t>
            </w:r>
          </w:p>
          <w:p w14:paraId="3ED6FACD" w14:textId="240FC4C4" w:rsidR="00BA7F40" w:rsidRPr="00527F85" w:rsidRDefault="006C684C" w:rsidP="007F6F57">
            <w:pPr>
              <w:numPr>
                <w:ilvl w:val="0"/>
                <w:numId w:val="11"/>
              </w:numPr>
              <w:spacing w:after="25" w:line="240" w:lineRule="auto"/>
              <w:ind w:right="0" w:hanging="360"/>
              <w:jc w:val="left"/>
            </w:pPr>
            <w:r w:rsidRPr="00527F85">
              <w:t>Haralambos, M.</w:t>
            </w:r>
            <w:r w:rsidR="00CF08FA">
              <w:t>,</w:t>
            </w:r>
            <w:r w:rsidRPr="00527F85">
              <w:t xml:space="preserve"> Holborn, M. (2002). Sociologija: Teme i perspective. Golden Marketing, Zagreb. Pages: 774-882. </w:t>
            </w:r>
          </w:p>
          <w:p w14:paraId="5860510E" w14:textId="77777777" w:rsidR="00BA7F40" w:rsidRPr="00527F85" w:rsidRDefault="006C684C" w:rsidP="007F6F57">
            <w:pPr>
              <w:numPr>
                <w:ilvl w:val="0"/>
                <w:numId w:val="11"/>
              </w:numPr>
              <w:spacing w:after="0" w:line="259" w:lineRule="auto"/>
              <w:ind w:right="0" w:hanging="360"/>
              <w:jc w:val="left"/>
            </w:pPr>
            <w:r w:rsidRPr="00527F85">
              <w:t xml:space="preserve">Pastuović, Nikola (1999). Edukologija: integrativna znanost o sustavu cjeloživotnog obrazovanja i odgoja. Znamen, Zagreb. Pages: 317-371. </w:t>
            </w:r>
          </w:p>
        </w:tc>
      </w:tr>
    </w:tbl>
    <w:p w14:paraId="169211CA" w14:textId="77777777" w:rsidR="00BA7F40" w:rsidRPr="00527F85" w:rsidRDefault="006C684C">
      <w:pPr>
        <w:spacing w:after="0" w:line="259" w:lineRule="auto"/>
        <w:ind w:left="0" w:right="0" w:firstLine="0"/>
        <w:jc w:val="left"/>
      </w:pPr>
      <w:r w:rsidRPr="00527F85">
        <w:rPr>
          <w:rFonts w:eastAsia="Calibri" w:cs="Calibri"/>
          <w:b/>
        </w:rPr>
        <w:t xml:space="preserve"> </w:t>
      </w:r>
    </w:p>
    <w:p w14:paraId="7CC12D0D" w14:textId="77777777" w:rsidR="00BA7F40" w:rsidRPr="00527F85" w:rsidRDefault="006C684C">
      <w:pPr>
        <w:spacing w:after="14" w:line="259" w:lineRule="auto"/>
        <w:ind w:left="0" w:right="0" w:firstLine="0"/>
        <w:jc w:val="left"/>
      </w:pPr>
      <w:r w:rsidRPr="00527F85">
        <w:rPr>
          <w:rFonts w:eastAsia="Calibri" w:cs="Calibri"/>
          <w:b/>
        </w:rPr>
        <w:t xml:space="preserve"> </w:t>
      </w:r>
    </w:p>
    <w:p w14:paraId="19EA452F" w14:textId="77777777" w:rsidR="00BA7F40" w:rsidRPr="00527F85" w:rsidRDefault="006C684C">
      <w:pPr>
        <w:spacing w:after="0" w:line="259" w:lineRule="auto"/>
        <w:ind w:left="0" w:right="0" w:firstLine="0"/>
      </w:pPr>
      <w:r w:rsidRPr="00527F85">
        <w:rPr>
          <w:rFonts w:eastAsia="Calibri" w:cs="Calibri"/>
          <w:b/>
        </w:rPr>
        <w:t xml:space="preserve"> </w:t>
      </w:r>
      <w:r w:rsidRPr="00527F85">
        <w:rPr>
          <w:rFonts w:eastAsia="Calibri" w:cs="Calibri"/>
          <w:b/>
        </w:rPr>
        <w:tab/>
        <w:t xml:space="preserve"> </w:t>
      </w:r>
    </w:p>
    <w:p w14:paraId="4B6CE07C" w14:textId="320540AA" w:rsidR="00B87022" w:rsidRDefault="00B87022">
      <w:pPr>
        <w:spacing w:after="160" w:line="259" w:lineRule="auto"/>
        <w:ind w:left="0" w:right="0" w:firstLine="0"/>
        <w:jc w:val="left"/>
      </w:pPr>
      <w:r>
        <w:br w:type="page"/>
      </w:r>
    </w:p>
    <w:p w14:paraId="0E8E891C" w14:textId="77777777" w:rsidR="00BA7F40" w:rsidRPr="00527F85" w:rsidRDefault="00BA7F40">
      <w:pPr>
        <w:spacing w:after="0" w:line="259" w:lineRule="auto"/>
        <w:ind w:left="-1416" w:right="27" w:firstLine="0"/>
        <w:jc w:val="left"/>
      </w:pPr>
    </w:p>
    <w:tbl>
      <w:tblPr>
        <w:tblStyle w:val="TableGrid"/>
        <w:tblW w:w="9208" w:type="dxa"/>
        <w:tblInd w:w="7" w:type="dxa"/>
        <w:tblCellMar>
          <w:top w:w="48" w:type="dxa"/>
          <w:left w:w="108" w:type="dxa"/>
          <w:right w:w="52" w:type="dxa"/>
        </w:tblCellMar>
        <w:tblLook w:val="04A0" w:firstRow="1" w:lastRow="0" w:firstColumn="1" w:lastColumn="0" w:noHBand="0" w:noVBand="1"/>
      </w:tblPr>
      <w:tblGrid>
        <w:gridCol w:w="2470"/>
        <w:gridCol w:w="2624"/>
        <w:gridCol w:w="87"/>
        <w:gridCol w:w="1190"/>
        <w:gridCol w:w="854"/>
        <w:gridCol w:w="850"/>
        <w:gridCol w:w="1133"/>
      </w:tblGrid>
      <w:tr w:rsidR="00BA7F40" w:rsidRPr="00527F85" w14:paraId="58DB16DF" w14:textId="77777777">
        <w:trPr>
          <w:trHeight w:val="425"/>
        </w:trPr>
        <w:tc>
          <w:tcPr>
            <w:tcW w:w="9208"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2AECC8AB" w14:textId="77777777" w:rsidR="00BA7F40" w:rsidRPr="00082511" w:rsidRDefault="006C684C">
            <w:pPr>
              <w:spacing w:after="0" w:line="259" w:lineRule="auto"/>
              <w:ind w:left="0" w:right="92" w:firstLine="0"/>
              <w:jc w:val="right"/>
              <w:rPr>
                <w:b/>
              </w:rPr>
            </w:pPr>
            <w:r w:rsidRPr="00082511">
              <w:rPr>
                <w:b/>
              </w:rPr>
              <w:t xml:space="preserve">Course Syllabus  </w:t>
            </w:r>
          </w:p>
        </w:tc>
      </w:tr>
      <w:tr w:rsidR="00BA7F40" w:rsidRPr="00527F85" w14:paraId="4AA87FEC"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8093F2D" w14:textId="77777777" w:rsidR="00BA7F40" w:rsidRPr="00527F85" w:rsidRDefault="006C684C">
            <w:pPr>
              <w:spacing w:after="0" w:line="259" w:lineRule="auto"/>
              <w:ind w:left="36" w:right="0" w:firstLine="0"/>
              <w:jc w:val="left"/>
            </w:pPr>
            <w:r w:rsidRPr="00527F85">
              <w:t xml:space="preserve">Course Code and Title </w:t>
            </w:r>
          </w:p>
        </w:tc>
        <w:tc>
          <w:tcPr>
            <w:tcW w:w="6737" w:type="dxa"/>
            <w:gridSpan w:val="6"/>
            <w:tcBorders>
              <w:top w:val="single" w:sz="4" w:space="0" w:color="000000"/>
              <w:left w:val="single" w:sz="4" w:space="0" w:color="000000"/>
              <w:bottom w:val="single" w:sz="4" w:space="0" w:color="000000"/>
              <w:right w:val="single" w:sz="4" w:space="0" w:color="000000"/>
            </w:tcBorders>
          </w:tcPr>
          <w:p w14:paraId="45C99D34" w14:textId="77777777" w:rsidR="00BA7F40" w:rsidRPr="00527F85" w:rsidRDefault="006C684C">
            <w:pPr>
              <w:spacing w:after="0" w:line="259" w:lineRule="auto"/>
              <w:ind w:left="37" w:right="0" w:firstLine="0"/>
              <w:jc w:val="left"/>
            </w:pPr>
            <w:r w:rsidRPr="00527F85">
              <w:t xml:space="preserve">200058  </w:t>
            </w:r>
          </w:p>
          <w:p w14:paraId="62A0B765" w14:textId="77777777" w:rsidR="00BA7F40" w:rsidRPr="00527F85" w:rsidRDefault="006C684C">
            <w:pPr>
              <w:spacing w:after="0" w:line="259" w:lineRule="auto"/>
              <w:ind w:left="37" w:right="0" w:firstLine="0"/>
              <w:jc w:val="left"/>
            </w:pPr>
            <w:r w:rsidRPr="00527F85">
              <w:t xml:space="preserve">Croatian language 1 </w:t>
            </w:r>
          </w:p>
        </w:tc>
      </w:tr>
      <w:tr w:rsidR="00BA7F40" w:rsidRPr="00527F85" w14:paraId="3F54E7F7"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D405F98" w14:textId="77777777" w:rsidR="00BA7F40" w:rsidRPr="00527F85" w:rsidRDefault="006C684C">
            <w:pPr>
              <w:spacing w:after="0" w:line="259" w:lineRule="auto"/>
              <w:ind w:left="36" w:right="0" w:firstLine="0"/>
              <w:jc w:val="left"/>
            </w:pPr>
            <w:r w:rsidRPr="00527F85">
              <w:t xml:space="preserve">Names of Lecturers </w:t>
            </w:r>
          </w:p>
        </w:tc>
        <w:tc>
          <w:tcPr>
            <w:tcW w:w="6737" w:type="dxa"/>
            <w:gridSpan w:val="6"/>
            <w:tcBorders>
              <w:top w:val="single" w:sz="4" w:space="0" w:color="000000"/>
              <w:left w:val="single" w:sz="4" w:space="0" w:color="000000"/>
              <w:bottom w:val="single" w:sz="4" w:space="0" w:color="000000"/>
              <w:right w:val="single" w:sz="4" w:space="0" w:color="000000"/>
            </w:tcBorders>
          </w:tcPr>
          <w:p w14:paraId="69A02268" w14:textId="07D93E04" w:rsidR="00BA7F40" w:rsidRPr="00527F85" w:rsidRDefault="00314EB7">
            <w:pPr>
              <w:spacing w:after="0" w:line="259" w:lineRule="auto"/>
              <w:ind w:left="37" w:right="455" w:firstLine="0"/>
              <w:jc w:val="left"/>
            </w:pPr>
            <w:hyperlink r:id="rId28">
              <w:r w:rsidR="00B87022">
                <w:rPr>
                  <w:rFonts w:eastAsia="Times New Roman" w:cs="Times New Roman"/>
                  <w:color w:val="0000FF"/>
                  <w:u w:val="single" w:color="0000FF"/>
                </w:rPr>
                <w:t>A</w:t>
              </w:r>
              <w:r w:rsidR="00B87022" w:rsidRPr="00B87022">
                <w:rPr>
                  <w:rFonts w:eastAsia="Times New Roman" w:cs="Times New Roman"/>
                  <w:color w:val="0000FF"/>
                  <w:u w:val="single" w:color="0000FF"/>
                </w:rPr>
                <w:t xml:space="preserve">ssociate professor </w:t>
              </w:r>
              <w:r w:rsidR="006C684C" w:rsidRPr="00527F85">
                <w:rPr>
                  <w:rFonts w:eastAsia="Times New Roman" w:cs="Times New Roman"/>
                  <w:color w:val="0000FF"/>
                  <w:u w:val="single" w:color="0000FF"/>
                </w:rPr>
                <w:t>H</w:t>
              </w:r>
            </w:hyperlink>
            <w:hyperlink r:id="rId29">
              <w:r w:rsidR="006C684C" w:rsidRPr="00527F85">
                <w:rPr>
                  <w:color w:val="0000FF"/>
                  <w:u w:val="single" w:color="0000FF"/>
                </w:rPr>
                <w:t>elena Pavletić,</w:t>
              </w:r>
              <w:r w:rsidR="00CF08FA">
                <w:rPr>
                  <w:color w:val="0000FF"/>
                  <w:u w:val="single" w:color="0000FF"/>
                </w:rPr>
                <w:t xml:space="preserve"> </w:t>
              </w:r>
              <w:r w:rsidR="00B87022">
                <w:rPr>
                  <w:color w:val="0000FF"/>
                  <w:u w:val="single" w:color="0000FF"/>
                </w:rPr>
                <w:t>PhD</w:t>
              </w:r>
              <w:r w:rsidR="006C684C" w:rsidRPr="00527F85">
                <w:rPr>
                  <w:color w:val="0000FF"/>
                  <w:u w:val="single" w:color="0000FF"/>
                </w:rPr>
                <w:t xml:space="preserve"> </w:t>
              </w:r>
            </w:hyperlink>
            <w:hyperlink r:id="rId30">
              <w:r w:rsidR="006C684C" w:rsidRPr="00527F85">
                <w:t xml:space="preserve"> </w:t>
              </w:r>
            </w:hyperlink>
            <w:r w:rsidR="006C684C" w:rsidRPr="00527F85">
              <w:t xml:space="preserve">(main course teacher) </w:t>
            </w:r>
            <w:hyperlink r:id="rId31">
              <w:r w:rsidR="006C684C" w:rsidRPr="00527F85">
                <w:rPr>
                  <w:color w:val="0000FF"/>
                  <w:u w:val="single" w:color="0000FF"/>
                </w:rPr>
                <w:t xml:space="preserve">Helena Džin, </w:t>
              </w:r>
              <w:proofErr w:type="spellStart"/>
              <w:r w:rsidR="006C684C" w:rsidRPr="00527F85">
                <w:rPr>
                  <w:color w:val="0000FF"/>
                  <w:u w:val="single" w:color="0000FF"/>
                </w:rPr>
                <w:t>assistant</w:t>
              </w:r>
              <w:proofErr w:type="spellEnd"/>
            </w:hyperlink>
            <w:hyperlink r:id="rId32">
              <w:r w:rsidR="006C684C" w:rsidRPr="00527F85">
                <w:rPr>
                  <w:color w:val="0000FF"/>
                </w:rPr>
                <w:t xml:space="preserve"> </w:t>
              </w:r>
            </w:hyperlink>
          </w:p>
        </w:tc>
      </w:tr>
      <w:tr w:rsidR="00BA7F40" w:rsidRPr="00527F85" w14:paraId="2A2145D4"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753D60F" w14:textId="77777777" w:rsidR="00BA7F40" w:rsidRPr="00527F85" w:rsidRDefault="006C684C">
            <w:pPr>
              <w:spacing w:after="0" w:line="259" w:lineRule="auto"/>
              <w:ind w:left="36" w:right="0" w:firstLine="0"/>
              <w:jc w:val="left"/>
            </w:pPr>
            <w:r w:rsidRPr="00527F85">
              <w:t xml:space="preserve">Study programme </w:t>
            </w:r>
          </w:p>
        </w:tc>
        <w:tc>
          <w:tcPr>
            <w:tcW w:w="6737" w:type="dxa"/>
            <w:gridSpan w:val="6"/>
            <w:tcBorders>
              <w:top w:val="single" w:sz="4" w:space="0" w:color="000000"/>
              <w:left w:val="single" w:sz="4" w:space="0" w:color="000000"/>
              <w:bottom w:val="single" w:sz="4" w:space="0" w:color="000000"/>
              <w:right w:val="single" w:sz="4" w:space="0" w:color="000000"/>
            </w:tcBorders>
          </w:tcPr>
          <w:p w14:paraId="2647C36F" w14:textId="691E09E1" w:rsidR="00BA7F40" w:rsidRPr="00527F85" w:rsidRDefault="00E44899">
            <w:pPr>
              <w:spacing w:after="0" w:line="259" w:lineRule="auto"/>
              <w:ind w:left="37" w:right="91" w:firstLine="0"/>
              <w:jc w:val="left"/>
            </w:pPr>
            <w:r w:rsidRPr="00E44899">
              <w:t>University undergraduate study Early and Preschool Education in the Croatian language (part-time study)</w:t>
            </w:r>
          </w:p>
        </w:tc>
      </w:tr>
      <w:tr w:rsidR="00BA7F40" w:rsidRPr="00527F85" w14:paraId="30BA458B" w14:textId="77777777">
        <w:trPr>
          <w:trHeight w:val="386"/>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59809AF3" w14:textId="77777777" w:rsidR="00BA7F40" w:rsidRPr="00527F85" w:rsidRDefault="006C684C">
            <w:pPr>
              <w:spacing w:after="0" w:line="259" w:lineRule="auto"/>
              <w:ind w:left="36" w:right="0" w:firstLine="0"/>
              <w:jc w:val="left"/>
            </w:pPr>
            <w:r w:rsidRPr="00527F85">
              <w:t xml:space="preserve">Course status </w:t>
            </w:r>
          </w:p>
        </w:tc>
        <w:tc>
          <w:tcPr>
            <w:tcW w:w="2624" w:type="dxa"/>
            <w:tcBorders>
              <w:top w:val="single" w:sz="4" w:space="0" w:color="000000"/>
              <w:left w:val="single" w:sz="4" w:space="0" w:color="000000"/>
              <w:bottom w:val="single" w:sz="4" w:space="0" w:color="000000"/>
              <w:right w:val="single" w:sz="4" w:space="0" w:color="000000"/>
            </w:tcBorders>
          </w:tcPr>
          <w:p w14:paraId="35C53A50" w14:textId="77777777" w:rsidR="00BA7F40" w:rsidRPr="00527F85" w:rsidRDefault="006C684C">
            <w:pPr>
              <w:tabs>
                <w:tab w:val="center" w:pos="505"/>
                <w:tab w:val="center" w:pos="1019"/>
              </w:tabs>
              <w:spacing w:after="0" w:line="259" w:lineRule="auto"/>
              <w:ind w:left="0" w:right="0" w:firstLine="0"/>
              <w:jc w:val="left"/>
            </w:pPr>
            <w:r w:rsidRPr="00527F85">
              <w:rPr>
                <w:rFonts w:eastAsia="Calibri" w:cs="Calibri"/>
              </w:rPr>
              <w:tab/>
            </w:r>
            <w:r w:rsidRPr="00527F85">
              <w:t xml:space="preserve">Mandatory  </w:t>
            </w:r>
            <w:r w:rsidRPr="00527F85">
              <w:tab/>
              <w:t xml:space="preserve">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6A5AE753" w14:textId="77777777" w:rsidR="00BA7F40" w:rsidRPr="00527F85" w:rsidRDefault="006C684C">
            <w:pPr>
              <w:spacing w:after="0" w:line="259" w:lineRule="auto"/>
              <w:ind w:left="35" w:right="0" w:firstLine="0"/>
              <w:jc w:val="left"/>
            </w:pPr>
            <w:r w:rsidRPr="00527F85">
              <w:t xml:space="preserve">Study level </w:t>
            </w:r>
          </w:p>
        </w:tc>
        <w:tc>
          <w:tcPr>
            <w:tcW w:w="2836" w:type="dxa"/>
            <w:gridSpan w:val="3"/>
            <w:tcBorders>
              <w:top w:val="single" w:sz="4" w:space="0" w:color="000000"/>
              <w:left w:val="single" w:sz="4" w:space="0" w:color="000000"/>
              <w:bottom w:val="single" w:sz="4" w:space="0" w:color="000000"/>
              <w:right w:val="single" w:sz="4" w:space="0" w:color="000000"/>
            </w:tcBorders>
          </w:tcPr>
          <w:p w14:paraId="3C695A4E" w14:textId="77777777" w:rsidR="00BA7F40" w:rsidRPr="00527F85" w:rsidRDefault="006C684C">
            <w:pPr>
              <w:spacing w:after="0" w:line="259" w:lineRule="auto"/>
              <w:ind w:left="37" w:right="0" w:firstLine="0"/>
              <w:jc w:val="left"/>
            </w:pPr>
            <w:r w:rsidRPr="00527F85">
              <w:t xml:space="preserve">Undergraduate </w:t>
            </w:r>
          </w:p>
        </w:tc>
      </w:tr>
      <w:tr w:rsidR="00BA7F40" w:rsidRPr="00527F85" w14:paraId="480835C0" w14:textId="77777777">
        <w:trPr>
          <w:trHeight w:val="389"/>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750AABDA" w14:textId="77777777" w:rsidR="00BA7F40" w:rsidRPr="00527F85" w:rsidRDefault="006C684C">
            <w:pPr>
              <w:spacing w:after="0" w:line="259" w:lineRule="auto"/>
              <w:ind w:left="36" w:right="0" w:firstLine="0"/>
              <w:jc w:val="left"/>
            </w:pPr>
            <w:r w:rsidRPr="00527F85">
              <w:t xml:space="preserve">Semester </w:t>
            </w:r>
          </w:p>
        </w:tc>
        <w:tc>
          <w:tcPr>
            <w:tcW w:w="2624" w:type="dxa"/>
            <w:tcBorders>
              <w:top w:val="single" w:sz="4" w:space="0" w:color="000000"/>
              <w:left w:val="single" w:sz="4" w:space="0" w:color="000000"/>
              <w:bottom w:val="single" w:sz="4" w:space="0" w:color="000000"/>
              <w:right w:val="single" w:sz="4" w:space="0" w:color="000000"/>
            </w:tcBorders>
          </w:tcPr>
          <w:p w14:paraId="356FB98A" w14:textId="77777777" w:rsidR="00BA7F40" w:rsidRPr="00527F85" w:rsidRDefault="006C684C">
            <w:pPr>
              <w:spacing w:after="0" w:line="259" w:lineRule="auto"/>
              <w:ind w:left="37" w:right="0" w:firstLine="0"/>
              <w:jc w:val="left"/>
            </w:pPr>
            <w:r w:rsidRPr="00527F85">
              <w:t xml:space="preserve">Winter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1A2DB9FA" w14:textId="77777777" w:rsidR="00BA7F40" w:rsidRPr="00527F85" w:rsidRDefault="006C684C">
            <w:pPr>
              <w:spacing w:after="0" w:line="259" w:lineRule="auto"/>
              <w:ind w:left="35" w:right="0" w:firstLine="0"/>
              <w:jc w:val="left"/>
            </w:pPr>
            <w:r w:rsidRPr="00527F85">
              <w:t xml:space="preserve">Study year </w:t>
            </w:r>
          </w:p>
        </w:tc>
        <w:tc>
          <w:tcPr>
            <w:tcW w:w="2836" w:type="dxa"/>
            <w:gridSpan w:val="3"/>
            <w:tcBorders>
              <w:top w:val="single" w:sz="4" w:space="0" w:color="000000"/>
              <w:left w:val="single" w:sz="4" w:space="0" w:color="000000"/>
              <w:bottom w:val="single" w:sz="4" w:space="0" w:color="000000"/>
              <w:right w:val="single" w:sz="4" w:space="0" w:color="000000"/>
            </w:tcBorders>
          </w:tcPr>
          <w:p w14:paraId="6744734D" w14:textId="77777777" w:rsidR="00BA7F40" w:rsidRPr="00527F85" w:rsidRDefault="006C684C">
            <w:pPr>
              <w:spacing w:after="0" w:line="259" w:lineRule="auto"/>
              <w:ind w:left="37" w:right="0" w:firstLine="0"/>
              <w:jc w:val="left"/>
            </w:pPr>
            <w:r w:rsidRPr="00527F85">
              <w:t xml:space="preserve">I. </w:t>
            </w:r>
          </w:p>
        </w:tc>
      </w:tr>
      <w:tr w:rsidR="00BA7F40" w:rsidRPr="00527F85" w14:paraId="2E54E9CD"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E02EC59" w14:textId="77777777" w:rsidR="00BA7F40" w:rsidRPr="00527F85" w:rsidRDefault="006C684C">
            <w:pPr>
              <w:spacing w:after="0" w:line="259" w:lineRule="auto"/>
              <w:ind w:left="36" w:right="0" w:firstLine="0"/>
              <w:jc w:val="left"/>
            </w:pPr>
            <w:r w:rsidRPr="00527F85">
              <w:t xml:space="preserve">Classroom location </w:t>
            </w:r>
          </w:p>
        </w:tc>
        <w:tc>
          <w:tcPr>
            <w:tcW w:w="2624" w:type="dxa"/>
            <w:tcBorders>
              <w:top w:val="single" w:sz="4" w:space="0" w:color="000000"/>
              <w:left w:val="single" w:sz="4" w:space="0" w:color="000000"/>
              <w:bottom w:val="single" w:sz="4" w:space="0" w:color="000000"/>
              <w:right w:val="single" w:sz="4" w:space="0" w:color="000000"/>
            </w:tcBorders>
            <w:vAlign w:val="center"/>
          </w:tcPr>
          <w:p w14:paraId="51321E39" w14:textId="22060365" w:rsidR="00BA7F40" w:rsidRPr="00527F85" w:rsidRDefault="00EE11CA">
            <w:pPr>
              <w:spacing w:after="0" w:line="259" w:lineRule="auto"/>
              <w:ind w:left="37" w:right="0" w:firstLine="0"/>
              <w:jc w:val="left"/>
            </w:pPr>
            <w:r>
              <w:t>Classroom</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0ABE4F58" w14:textId="77777777" w:rsidR="00BA7F40" w:rsidRPr="00527F85" w:rsidRDefault="006C684C">
            <w:pPr>
              <w:spacing w:after="0" w:line="259" w:lineRule="auto"/>
              <w:ind w:left="35" w:right="0" w:firstLine="0"/>
              <w:jc w:val="left"/>
            </w:pPr>
            <w:r w:rsidRPr="00527F85">
              <w:t xml:space="preserve">Teaching language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41F6A641" w14:textId="77777777" w:rsidR="00BA7F40" w:rsidRPr="00527F85" w:rsidRDefault="006C684C">
            <w:pPr>
              <w:spacing w:after="0" w:line="259" w:lineRule="auto"/>
              <w:ind w:left="37" w:right="0" w:firstLine="0"/>
              <w:jc w:val="left"/>
            </w:pPr>
            <w:r w:rsidRPr="00527F85">
              <w:t xml:space="preserve">Croatian </w:t>
            </w:r>
          </w:p>
        </w:tc>
      </w:tr>
      <w:tr w:rsidR="00BA7F40" w:rsidRPr="00527F85" w14:paraId="6A78B9F7"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A9A1D51" w14:textId="77777777" w:rsidR="00BA7F40" w:rsidRPr="00527F85" w:rsidRDefault="006C684C">
            <w:pPr>
              <w:spacing w:after="0" w:line="259" w:lineRule="auto"/>
              <w:ind w:left="36" w:right="0" w:firstLine="0"/>
              <w:jc w:val="left"/>
            </w:pPr>
            <w:r w:rsidRPr="00527F85">
              <w:t xml:space="preserve">ECTS credits </w:t>
            </w:r>
          </w:p>
        </w:tc>
        <w:tc>
          <w:tcPr>
            <w:tcW w:w="2624" w:type="dxa"/>
            <w:tcBorders>
              <w:top w:val="single" w:sz="4" w:space="0" w:color="000000"/>
              <w:left w:val="single" w:sz="4" w:space="0" w:color="000000"/>
              <w:bottom w:val="single" w:sz="4" w:space="0" w:color="000000"/>
              <w:right w:val="single" w:sz="4" w:space="0" w:color="000000"/>
            </w:tcBorders>
            <w:vAlign w:val="center"/>
          </w:tcPr>
          <w:p w14:paraId="5563569C" w14:textId="77777777" w:rsidR="00BA7F40" w:rsidRPr="00527F85" w:rsidRDefault="006C684C">
            <w:pPr>
              <w:spacing w:after="0" w:line="259" w:lineRule="auto"/>
              <w:ind w:left="37" w:right="0" w:firstLine="0"/>
              <w:jc w:val="left"/>
            </w:pPr>
            <w:r w:rsidRPr="00527F85">
              <w:t xml:space="preserve">4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5EFE82A0" w14:textId="77777777" w:rsidR="00BA7F40" w:rsidRPr="00527F85" w:rsidRDefault="006C684C">
            <w:pPr>
              <w:spacing w:after="0" w:line="259" w:lineRule="auto"/>
              <w:ind w:left="35" w:right="0" w:firstLine="0"/>
              <w:jc w:val="left"/>
            </w:pPr>
            <w:r w:rsidRPr="00527F85">
              <w:t xml:space="preserve">Number of hours per semester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64E619CD" w14:textId="342CE6F0" w:rsidR="00BA7F40" w:rsidRPr="00527F85" w:rsidRDefault="006C684C">
            <w:pPr>
              <w:tabs>
                <w:tab w:val="center" w:pos="148"/>
                <w:tab w:val="center" w:pos="871"/>
              </w:tabs>
              <w:spacing w:after="0" w:line="259" w:lineRule="auto"/>
              <w:ind w:left="0" w:right="0" w:firstLine="0"/>
              <w:jc w:val="left"/>
            </w:pPr>
            <w:r w:rsidRPr="00527F85">
              <w:rPr>
                <w:rFonts w:eastAsia="Calibri" w:cs="Calibri"/>
              </w:rPr>
              <w:tab/>
            </w:r>
            <w:r w:rsidRPr="00527F85">
              <w:t>15</w:t>
            </w:r>
            <w:r w:rsidRPr="00527F85">
              <w:tab/>
              <w:t>L – 7,5S – 7,5</w:t>
            </w:r>
            <w:r w:rsidR="00EE11CA">
              <w:t>E</w:t>
            </w:r>
            <w:r w:rsidRPr="00527F85">
              <w:t xml:space="preserve"> </w:t>
            </w:r>
          </w:p>
        </w:tc>
      </w:tr>
      <w:tr w:rsidR="00BA7F40" w:rsidRPr="00527F85" w14:paraId="096902A8"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4833989" w14:textId="77777777" w:rsidR="00BA7F40" w:rsidRPr="00527F85" w:rsidRDefault="006C684C">
            <w:pPr>
              <w:spacing w:after="0" w:line="259" w:lineRule="auto"/>
              <w:ind w:left="36" w:right="0" w:firstLine="0"/>
              <w:jc w:val="left"/>
            </w:pPr>
            <w:r w:rsidRPr="00527F85">
              <w:t xml:space="preserve">Prerequisites  </w:t>
            </w:r>
          </w:p>
        </w:tc>
        <w:tc>
          <w:tcPr>
            <w:tcW w:w="6737" w:type="dxa"/>
            <w:gridSpan w:val="6"/>
            <w:tcBorders>
              <w:top w:val="single" w:sz="4" w:space="0" w:color="000000"/>
              <w:left w:val="single" w:sz="4" w:space="0" w:color="000000"/>
              <w:bottom w:val="single" w:sz="4" w:space="0" w:color="000000"/>
              <w:right w:val="single" w:sz="4" w:space="0" w:color="000000"/>
            </w:tcBorders>
            <w:vAlign w:val="center"/>
          </w:tcPr>
          <w:p w14:paraId="2942F977" w14:textId="77777777" w:rsidR="00BA7F40" w:rsidRPr="00527F85" w:rsidRDefault="006C684C">
            <w:pPr>
              <w:spacing w:after="0" w:line="259" w:lineRule="auto"/>
              <w:ind w:left="37" w:right="0" w:firstLine="0"/>
              <w:jc w:val="left"/>
            </w:pPr>
            <w:r w:rsidRPr="00527F85">
              <w:t xml:space="preserve">None </w:t>
            </w:r>
          </w:p>
        </w:tc>
      </w:tr>
      <w:tr w:rsidR="00BA7F40" w:rsidRPr="00527F85" w14:paraId="7D4B4584"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C9791E5" w14:textId="77777777" w:rsidR="00BA7F40" w:rsidRPr="00527F85" w:rsidRDefault="006C684C">
            <w:pPr>
              <w:spacing w:after="0" w:line="259" w:lineRule="auto"/>
              <w:ind w:left="36" w:right="0" w:firstLine="0"/>
              <w:jc w:val="left"/>
            </w:pPr>
            <w:r w:rsidRPr="00527F85">
              <w:t xml:space="preserve">Correlativity </w:t>
            </w:r>
          </w:p>
        </w:tc>
        <w:tc>
          <w:tcPr>
            <w:tcW w:w="6737" w:type="dxa"/>
            <w:gridSpan w:val="6"/>
            <w:tcBorders>
              <w:top w:val="single" w:sz="4" w:space="0" w:color="000000"/>
              <w:left w:val="single" w:sz="4" w:space="0" w:color="000000"/>
              <w:bottom w:val="single" w:sz="4" w:space="0" w:color="000000"/>
              <w:right w:val="single" w:sz="4" w:space="0" w:color="000000"/>
            </w:tcBorders>
            <w:vAlign w:val="center"/>
          </w:tcPr>
          <w:p w14:paraId="7DC4ADC4" w14:textId="77777777" w:rsidR="00BA7F40" w:rsidRPr="00527F85" w:rsidRDefault="006C684C">
            <w:pPr>
              <w:spacing w:after="0" w:line="259" w:lineRule="auto"/>
              <w:ind w:left="37" w:right="0" w:firstLine="0"/>
              <w:jc w:val="left"/>
            </w:pPr>
            <w:r w:rsidRPr="00527F85">
              <w:t xml:space="preserve">Croatian language 2, Children's literature, Media culture </w:t>
            </w:r>
          </w:p>
        </w:tc>
      </w:tr>
      <w:tr w:rsidR="00BA7F40" w:rsidRPr="00527F85" w14:paraId="08291CC5"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BB6C8F8" w14:textId="77777777" w:rsidR="00BA7F40" w:rsidRPr="00527F85" w:rsidRDefault="006C684C">
            <w:pPr>
              <w:spacing w:after="0" w:line="259" w:lineRule="auto"/>
              <w:ind w:left="36" w:right="0" w:firstLine="0"/>
              <w:jc w:val="left"/>
            </w:pPr>
            <w:r w:rsidRPr="00527F85">
              <w:t xml:space="preserve">Objective of the course  </w:t>
            </w:r>
          </w:p>
        </w:tc>
        <w:tc>
          <w:tcPr>
            <w:tcW w:w="6737" w:type="dxa"/>
            <w:gridSpan w:val="6"/>
            <w:tcBorders>
              <w:top w:val="single" w:sz="4" w:space="0" w:color="000000"/>
              <w:left w:val="single" w:sz="4" w:space="0" w:color="000000"/>
              <w:bottom w:val="single" w:sz="4" w:space="0" w:color="000000"/>
              <w:right w:val="single" w:sz="4" w:space="0" w:color="000000"/>
            </w:tcBorders>
          </w:tcPr>
          <w:p w14:paraId="3E48C136" w14:textId="77777777" w:rsidR="00BA7F40" w:rsidRPr="00527F85" w:rsidRDefault="006C684C">
            <w:pPr>
              <w:spacing w:after="0" w:line="259" w:lineRule="auto"/>
              <w:ind w:left="37" w:right="0" w:firstLine="0"/>
              <w:jc w:val="left"/>
            </w:pPr>
            <w:r w:rsidRPr="00527F85">
              <w:t xml:space="preserve">to adopt competences for accurate application of norms of the Croatian standard language (orthographic and phonological norm) </w:t>
            </w:r>
          </w:p>
        </w:tc>
      </w:tr>
      <w:tr w:rsidR="00BA7F40" w:rsidRPr="00527F85" w14:paraId="1ECE2E9A" w14:textId="77777777">
        <w:trPr>
          <w:trHeight w:val="835"/>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C41777A" w14:textId="77777777" w:rsidR="00BA7F40" w:rsidRPr="00527F85" w:rsidRDefault="006C684C">
            <w:pPr>
              <w:spacing w:after="0" w:line="259" w:lineRule="auto"/>
              <w:ind w:left="36" w:right="0" w:firstLine="0"/>
              <w:jc w:val="left"/>
            </w:pPr>
            <w:r w:rsidRPr="00527F85">
              <w:t xml:space="preserve">Learning outcomes  </w:t>
            </w:r>
          </w:p>
        </w:tc>
        <w:tc>
          <w:tcPr>
            <w:tcW w:w="6737" w:type="dxa"/>
            <w:gridSpan w:val="6"/>
            <w:tcBorders>
              <w:top w:val="single" w:sz="4" w:space="0" w:color="000000"/>
              <w:left w:val="single" w:sz="4" w:space="0" w:color="000000"/>
              <w:bottom w:val="single" w:sz="4" w:space="0" w:color="000000"/>
              <w:right w:val="single" w:sz="4" w:space="0" w:color="000000"/>
            </w:tcBorders>
          </w:tcPr>
          <w:p w14:paraId="669148DA" w14:textId="77777777" w:rsidR="00BA7F40" w:rsidRPr="00527F85" w:rsidRDefault="006C684C" w:rsidP="007F6F57">
            <w:pPr>
              <w:numPr>
                <w:ilvl w:val="0"/>
                <w:numId w:val="12"/>
              </w:numPr>
              <w:spacing w:after="0" w:line="259" w:lineRule="auto"/>
              <w:ind w:left="231" w:right="0" w:hanging="194"/>
              <w:jc w:val="left"/>
            </w:pPr>
            <w:r w:rsidRPr="00527F85">
              <w:t xml:space="preserve">to define standard language and language levels </w:t>
            </w:r>
          </w:p>
          <w:p w14:paraId="6EA4C29C" w14:textId="77777777" w:rsidR="00BA7F40" w:rsidRPr="00527F85" w:rsidRDefault="006C684C" w:rsidP="007F6F57">
            <w:pPr>
              <w:numPr>
                <w:ilvl w:val="0"/>
                <w:numId w:val="12"/>
              </w:numPr>
              <w:spacing w:after="0" w:line="259" w:lineRule="auto"/>
              <w:ind w:left="231" w:right="0" w:hanging="194"/>
              <w:jc w:val="left"/>
            </w:pPr>
            <w:r w:rsidRPr="00527F85">
              <w:t xml:space="preserve">to explain variances from standard language norms  </w:t>
            </w:r>
          </w:p>
          <w:p w14:paraId="41CADEB2" w14:textId="77777777" w:rsidR="00BA7F40" w:rsidRPr="00527F85" w:rsidRDefault="006C684C" w:rsidP="007F6F57">
            <w:pPr>
              <w:numPr>
                <w:ilvl w:val="0"/>
                <w:numId w:val="12"/>
              </w:numPr>
              <w:spacing w:after="0" w:line="259" w:lineRule="auto"/>
              <w:ind w:left="231" w:right="0" w:hanging="194"/>
              <w:jc w:val="left"/>
            </w:pPr>
            <w:r w:rsidRPr="00527F85">
              <w:t xml:space="preserve">to compare normative rules in spelling handbooks </w:t>
            </w:r>
          </w:p>
        </w:tc>
      </w:tr>
      <w:tr w:rsidR="00BA7F40" w:rsidRPr="00527F85" w14:paraId="0543BBE5" w14:textId="77777777">
        <w:trPr>
          <w:trHeight w:val="1460"/>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6DE9EE9" w14:textId="77777777" w:rsidR="00BA7F40" w:rsidRPr="00527F85" w:rsidRDefault="006C684C">
            <w:pPr>
              <w:spacing w:after="0" w:line="259" w:lineRule="auto"/>
              <w:ind w:left="0" w:right="0" w:firstLine="0"/>
              <w:jc w:val="left"/>
            </w:pPr>
            <w:r w:rsidRPr="00527F85">
              <w:t xml:space="preserve">Course content (syllabus) </w:t>
            </w:r>
          </w:p>
        </w:tc>
        <w:tc>
          <w:tcPr>
            <w:tcW w:w="6737" w:type="dxa"/>
            <w:gridSpan w:val="6"/>
            <w:tcBorders>
              <w:top w:val="single" w:sz="4" w:space="0" w:color="000000"/>
              <w:left w:val="single" w:sz="4" w:space="0" w:color="000000"/>
              <w:bottom w:val="single" w:sz="4" w:space="0" w:color="000000"/>
              <w:right w:val="single" w:sz="4" w:space="0" w:color="000000"/>
            </w:tcBorders>
          </w:tcPr>
          <w:p w14:paraId="0583501A" w14:textId="77777777" w:rsidR="00BA7F40" w:rsidRPr="00527F85" w:rsidRDefault="006C684C" w:rsidP="007F6F57">
            <w:pPr>
              <w:numPr>
                <w:ilvl w:val="0"/>
                <w:numId w:val="13"/>
              </w:numPr>
              <w:spacing w:after="0" w:line="259" w:lineRule="auto"/>
              <w:ind w:left="195" w:right="0" w:hanging="194"/>
              <w:jc w:val="left"/>
            </w:pPr>
            <w:r w:rsidRPr="00527F85">
              <w:t xml:space="preserve">Standard language and norms </w:t>
            </w:r>
          </w:p>
          <w:p w14:paraId="19A4A7CD" w14:textId="77777777" w:rsidR="00BA7F40" w:rsidRPr="00527F85" w:rsidRDefault="006C684C" w:rsidP="007F6F57">
            <w:pPr>
              <w:numPr>
                <w:ilvl w:val="0"/>
                <w:numId w:val="13"/>
              </w:numPr>
              <w:spacing w:after="0" w:line="259" w:lineRule="auto"/>
              <w:ind w:left="195" w:right="0" w:hanging="194"/>
              <w:jc w:val="left"/>
            </w:pPr>
            <w:r w:rsidRPr="00527F85">
              <w:t xml:space="preserve">Normative handbooks </w:t>
            </w:r>
          </w:p>
          <w:p w14:paraId="5CC61958" w14:textId="77777777" w:rsidR="00BA7F40" w:rsidRPr="00527F85" w:rsidRDefault="006C684C" w:rsidP="007F6F57">
            <w:pPr>
              <w:numPr>
                <w:ilvl w:val="0"/>
                <w:numId w:val="13"/>
              </w:numPr>
              <w:spacing w:after="0" w:line="259" w:lineRule="auto"/>
              <w:ind w:left="195" w:right="0" w:hanging="194"/>
              <w:jc w:val="left"/>
            </w:pPr>
            <w:r w:rsidRPr="00527F85">
              <w:t xml:space="preserve">Spelling handbooks of Croatian language </w:t>
            </w:r>
          </w:p>
          <w:p w14:paraId="36C735D0" w14:textId="77777777" w:rsidR="00BA7F40" w:rsidRPr="00527F85" w:rsidRDefault="006C684C" w:rsidP="007F6F57">
            <w:pPr>
              <w:numPr>
                <w:ilvl w:val="0"/>
                <w:numId w:val="13"/>
              </w:numPr>
              <w:spacing w:after="0" w:line="259" w:lineRule="auto"/>
              <w:ind w:left="195" w:right="0" w:hanging="194"/>
              <w:jc w:val="left"/>
            </w:pPr>
            <w:r w:rsidRPr="00527F85">
              <w:t xml:space="preserve">Spelling rules </w:t>
            </w:r>
          </w:p>
          <w:p w14:paraId="1368352C" w14:textId="77777777" w:rsidR="00BA7F40" w:rsidRPr="00527F85" w:rsidRDefault="006C684C" w:rsidP="007F6F57">
            <w:pPr>
              <w:numPr>
                <w:ilvl w:val="0"/>
                <w:numId w:val="13"/>
              </w:numPr>
              <w:spacing w:after="0" w:line="259" w:lineRule="auto"/>
              <w:ind w:left="195" w:right="0" w:hanging="194"/>
              <w:jc w:val="left"/>
            </w:pPr>
            <w:r w:rsidRPr="00527F85">
              <w:t xml:space="preserve">Phonological structure </w:t>
            </w:r>
          </w:p>
          <w:p w14:paraId="1FCC8CD6" w14:textId="77777777" w:rsidR="00BA7F40" w:rsidRPr="00527F85" w:rsidRDefault="006C684C" w:rsidP="007F6F57">
            <w:pPr>
              <w:numPr>
                <w:ilvl w:val="0"/>
                <w:numId w:val="13"/>
              </w:numPr>
              <w:spacing w:after="0" w:line="259" w:lineRule="auto"/>
              <w:ind w:left="195" w:right="0" w:hanging="194"/>
              <w:jc w:val="left"/>
            </w:pPr>
            <w:r w:rsidRPr="00527F85">
              <w:t xml:space="preserve">Sound changes </w:t>
            </w:r>
          </w:p>
        </w:tc>
      </w:tr>
      <w:tr w:rsidR="00BA7F40" w:rsidRPr="00527F85" w14:paraId="14EDA645" w14:textId="77777777">
        <w:trPr>
          <w:trHeight w:val="489"/>
        </w:trPr>
        <w:tc>
          <w:tcPr>
            <w:tcW w:w="2471"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128C04FB" w14:textId="77777777" w:rsidR="00BA7F40" w:rsidRPr="00527F85" w:rsidRDefault="006C684C">
            <w:pPr>
              <w:spacing w:after="0" w:line="239" w:lineRule="auto"/>
              <w:ind w:left="0" w:right="0" w:firstLine="0"/>
              <w:jc w:val="left"/>
            </w:pPr>
            <w:r w:rsidRPr="00527F85">
              <w:t xml:space="preserve">Course activities, teaching and learning methods and assessment criteria  (alternative modes should </w:t>
            </w:r>
          </w:p>
          <w:p w14:paraId="20A7BAEC" w14:textId="77777777" w:rsidR="00BA7F40" w:rsidRPr="00527F85" w:rsidRDefault="006C684C">
            <w:pPr>
              <w:spacing w:after="0" w:line="259" w:lineRule="auto"/>
              <w:ind w:left="0" w:right="0" w:firstLine="0"/>
              <w:jc w:val="left"/>
            </w:pPr>
            <w:r w:rsidRPr="00527F85">
              <w:t xml:space="preserve">be listed in course requirements) </w:t>
            </w:r>
          </w:p>
        </w:tc>
        <w:tc>
          <w:tcPr>
            <w:tcW w:w="2711" w:type="dxa"/>
            <w:gridSpan w:val="2"/>
            <w:tcBorders>
              <w:top w:val="single" w:sz="4" w:space="0" w:color="000000"/>
              <w:left w:val="single" w:sz="4" w:space="0" w:color="000000"/>
              <w:bottom w:val="single" w:sz="4" w:space="0" w:color="000000"/>
              <w:right w:val="single" w:sz="4" w:space="0" w:color="000000"/>
            </w:tcBorders>
            <w:vAlign w:val="center"/>
          </w:tcPr>
          <w:p w14:paraId="5DBAA9E1" w14:textId="77777777" w:rsidR="00BA7F40" w:rsidRPr="00527F85" w:rsidRDefault="006C684C">
            <w:pPr>
              <w:spacing w:after="0" w:line="259" w:lineRule="auto"/>
              <w:ind w:left="1" w:right="0" w:firstLine="0"/>
              <w:jc w:val="left"/>
            </w:pPr>
            <w:r w:rsidRPr="00527F85">
              <w:t xml:space="preserve">Student responsibilities  </w:t>
            </w:r>
          </w:p>
        </w:tc>
        <w:tc>
          <w:tcPr>
            <w:tcW w:w="1189" w:type="dxa"/>
            <w:tcBorders>
              <w:top w:val="single" w:sz="4" w:space="0" w:color="000000"/>
              <w:left w:val="single" w:sz="4" w:space="0" w:color="000000"/>
              <w:bottom w:val="single" w:sz="4" w:space="0" w:color="000000"/>
              <w:right w:val="single" w:sz="4" w:space="0" w:color="000000"/>
            </w:tcBorders>
          </w:tcPr>
          <w:p w14:paraId="5D13F4C7" w14:textId="77777777" w:rsidR="00BA7F40" w:rsidRPr="00527F85" w:rsidRDefault="006C684C">
            <w:pPr>
              <w:spacing w:after="0" w:line="259" w:lineRule="auto"/>
              <w:ind w:left="0" w:right="0" w:firstLine="0"/>
              <w:jc w:val="left"/>
            </w:pPr>
            <w:r w:rsidRPr="00527F85">
              <w:t xml:space="preserve">Learning outcomes </w:t>
            </w:r>
          </w:p>
        </w:tc>
        <w:tc>
          <w:tcPr>
            <w:tcW w:w="854" w:type="dxa"/>
            <w:tcBorders>
              <w:top w:val="single" w:sz="4" w:space="0" w:color="000000"/>
              <w:left w:val="single" w:sz="4" w:space="0" w:color="000000"/>
              <w:bottom w:val="single" w:sz="4" w:space="0" w:color="000000"/>
              <w:right w:val="single" w:sz="4" w:space="0" w:color="000000"/>
            </w:tcBorders>
            <w:vAlign w:val="center"/>
          </w:tcPr>
          <w:p w14:paraId="61A2608A" w14:textId="77777777" w:rsidR="00BA7F40" w:rsidRPr="00527F85" w:rsidRDefault="006C684C">
            <w:pPr>
              <w:spacing w:after="0" w:line="259" w:lineRule="auto"/>
              <w:ind w:left="1" w:right="0" w:firstLine="0"/>
              <w:jc w:val="left"/>
            </w:pPr>
            <w:r w:rsidRPr="00527F85">
              <w:t xml:space="preserve">Hours </w:t>
            </w:r>
          </w:p>
        </w:tc>
        <w:tc>
          <w:tcPr>
            <w:tcW w:w="850" w:type="dxa"/>
            <w:tcBorders>
              <w:top w:val="single" w:sz="4" w:space="0" w:color="000000"/>
              <w:left w:val="single" w:sz="4" w:space="0" w:color="000000"/>
              <w:bottom w:val="single" w:sz="4" w:space="0" w:color="000000"/>
              <w:right w:val="single" w:sz="4" w:space="0" w:color="000000"/>
            </w:tcBorders>
          </w:tcPr>
          <w:p w14:paraId="2D5E7DB4" w14:textId="77777777" w:rsidR="00BA7F40" w:rsidRPr="00527F85" w:rsidRDefault="006C684C">
            <w:pPr>
              <w:spacing w:after="0" w:line="259" w:lineRule="auto"/>
              <w:ind w:left="0" w:right="0" w:firstLine="0"/>
              <w:jc w:val="left"/>
            </w:pPr>
            <w:r w:rsidRPr="00527F85">
              <w:t xml:space="preserve">ECTS </w:t>
            </w:r>
          </w:p>
          <w:p w14:paraId="1D0927A0" w14:textId="77777777" w:rsidR="00BA7F40" w:rsidRPr="00527F85" w:rsidRDefault="006C684C">
            <w:pPr>
              <w:spacing w:after="0" w:line="259" w:lineRule="auto"/>
              <w:ind w:left="0" w:right="0" w:firstLine="0"/>
              <w:jc w:val="left"/>
            </w:pPr>
            <w:r w:rsidRPr="00527F85">
              <w:t xml:space="preserve">credits </w:t>
            </w:r>
          </w:p>
        </w:tc>
        <w:tc>
          <w:tcPr>
            <w:tcW w:w="1133" w:type="dxa"/>
            <w:tcBorders>
              <w:top w:val="single" w:sz="4" w:space="0" w:color="000000"/>
              <w:left w:val="single" w:sz="4" w:space="0" w:color="000000"/>
              <w:bottom w:val="single" w:sz="4" w:space="0" w:color="000000"/>
              <w:right w:val="single" w:sz="4" w:space="0" w:color="000000"/>
            </w:tcBorders>
          </w:tcPr>
          <w:p w14:paraId="0341F8AD" w14:textId="77777777" w:rsidR="00BA7F40" w:rsidRPr="00527F85" w:rsidRDefault="006C684C">
            <w:pPr>
              <w:spacing w:after="0" w:line="259" w:lineRule="auto"/>
              <w:ind w:left="0" w:right="12" w:firstLine="0"/>
              <w:jc w:val="left"/>
            </w:pPr>
            <w:r w:rsidRPr="00527F85">
              <w:t xml:space="preserve">Grade ratio (%) </w:t>
            </w:r>
          </w:p>
        </w:tc>
      </w:tr>
      <w:tr w:rsidR="00BA7F40" w:rsidRPr="00527F85" w14:paraId="11533265" w14:textId="77777777">
        <w:trPr>
          <w:trHeight w:val="324"/>
        </w:trPr>
        <w:tc>
          <w:tcPr>
            <w:tcW w:w="0" w:type="auto"/>
            <w:vMerge/>
            <w:tcBorders>
              <w:top w:val="nil"/>
              <w:left w:val="single" w:sz="4" w:space="0" w:color="000000"/>
              <w:bottom w:val="nil"/>
              <w:right w:val="single" w:sz="4" w:space="0" w:color="000000"/>
            </w:tcBorders>
          </w:tcPr>
          <w:p w14:paraId="7C1058FE" w14:textId="77777777" w:rsidR="00BA7F40" w:rsidRPr="00527F85"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1A32F466" w14:textId="69059762" w:rsidR="00BA7F40" w:rsidRPr="00527F85" w:rsidRDefault="00082511">
            <w:pPr>
              <w:spacing w:after="0" w:line="259" w:lineRule="auto"/>
              <w:ind w:left="1" w:right="0" w:firstLine="0"/>
              <w:jc w:val="left"/>
            </w:pPr>
            <w:r w:rsidRPr="00082511">
              <w:t>Class activities</w:t>
            </w:r>
            <w:r>
              <w:t xml:space="preserve"> </w:t>
            </w:r>
            <w:r w:rsidR="00EE11CA">
              <w:t>(</w:t>
            </w:r>
            <w:r>
              <w:t>L</w:t>
            </w:r>
            <w:r w:rsidR="006C684C" w:rsidRPr="00527F85">
              <w:t>, S,</w:t>
            </w:r>
            <w:r w:rsidR="00EE11CA">
              <w:t xml:space="preserve"> E)</w:t>
            </w:r>
            <w:r w:rsidR="006C684C" w:rsidRPr="00527F85">
              <w:t xml:space="preserve"> </w:t>
            </w:r>
          </w:p>
        </w:tc>
        <w:tc>
          <w:tcPr>
            <w:tcW w:w="1189" w:type="dxa"/>
            <w:tcBorders>
              <w:top w:val="single" w:sz="4" w:space="0" w:color="000000"/>
              <w:left w:val="single" w:sz="4" w:space="0" w:color="000000"/>
              <w:bottom w:val="single" w:sz="4" w:space="0" w:color="000000"/>
              <w:right w:val="single" w:sz="4" w:space="0" w:color="000000"/>
            </w:tcBorders>
          </w:tcPr>
          <w:p w14:paraId="2FD6A4BA" w14:textId="77777777" w:rsidR="00BA7F40" w:rsidRPr="00527F85" w:rsidRDefault="006C684C">
            <w:pPr>
              <w:spacing w:after="0" w:line="259" w:lineRule="auto"/>
              <w:ind w:left="0" w:right="0" w:firstLine="0"/>
              <w:jc w:val="left"/>
            </w:pPr>
            <w:r w:rsidRPr="00527F85">
              <w:t xml:space="preserve"> 1. ‒ 4. </w:t>
            </w:r>
          </w:p>
        </w:tc>
        <w:tc>
          <w:tcPr>
            <w:tcW w:w="854" w:type="dxa"/>
            <w:tcBorders>
              <w:top w:val="single" w:sz="4" w:space="0" w:color="000000"/>
              <w:left w:val="single" w:sz="4" w:space="0" w:color="000000"/>
              <w:bottom w:val="single" w:sz="4" w:space="0" w:color="000000"/>
              <w:right w:val="single" w:sz="4" w:space="0" w:color="000000"/>
            </w:tcBorders>
          </w:tcPr>
          <w:p w14:paraId="587A4BD6" w14:textId="7C3381A6" w:rsidR="00BA7F40" w:rsidRPr="00527F85" w:rsidRDefault="006C684C">
            <w:pPr>
              <w:spacing w:after="0" w:line="259" w:lineRule="auto"/>
              <w:ind w:left="1" w:right="0" w:firstLine="0"/>
              <w:jc w:val="left"/>
            </w:pPr>
            <w:r w:rsidRPr="00527F85">
              <w:t xml:space="preserve">  2</w:t>
            </w:r>
            <w:r w:rsidR="00EE11CA">
              <w:t>3</w:t>
            </w:r>
          </w:p>
        </w:tc>
        <w:tc>
          <w:tcPr>
            <w:tcW w:w="850" w:type="dxa"/>
            <w:tcBorders>
              <w:top w:val="single" w:sz="4" w:space="0" w:color="000000"/>
              <w:left w:val="single" w:sz="4" w:space="0" w:color="000000"/>
              <w:bottom w:val="single" w:sz="4" w:space="0" w:color="000000"/>
              <w:right w:val="single" w:sz="4" w:space="0" w:color="000000"/>
            </w:tcBorders>
          </w:tcPr>
          <w:p w14:paraId="66BC2988" w14:textId="77777777" w:rsidR="00BA7F40" w:rsidRPr="00527F85" w:rsidRDefault="006C684C">
            <w:pPr>
              <w:spacing w:after="0" w:line="259" w:lineRule="auto"/>
              <w:ind w:left="0" w:right="0" w:firstLine="0"/>
              <w:jc w:val="left"/>
            </w:pPr>
            <w:r w:rsidRPr="00527F85">
              <w:t xml:space="preserve"> 0,8 </w:t>
            </w:r>
          </w:p>
        </w:tc>
        <w:tc>
          <w:tcPr>
            <w:tcW w:w="1133" w:type="dxa"/>
            <w:tcBorders>
              <w:top w:val="single" w:sz="4" w:space="0" w:color="000000"/>
              <w:left w:val="single" w:sz="4" w:space="0" w:color="000000"/>
              <w:bottom w:val="single" w:sz="4" w:space="0" w:color="000000"/>
              <w:right w:val="single" w:sz="4" w:space="0" w:color="000000"/>
            </w:tcBorders>
          </w:tcPr>
          <w:p w14:paraId="5B92299C" w14:textId="77777777" w:rsidR="00BA7F40" w:rsidRPr="00527F85" w:rsidRDefault="006C684C">
            <w:pPr>
              <w:spacing w:after="0" w:line="259" w:lineRule="auto"/>
              <w:ind w:left="0" w:right="0" w:firstLine="0"/>
              <w:jc w:val="left"/>
            </w:pPr>
            <w:r w:rsidRPr="00527F85">
              <w:t xml:space="preserve">    0% </w:t>
            </w:r>
          </w:p>
        </w:tc>
      </w:tr>
      <w:tr w:rsidR="00BA7F40" w:rsidRPr="00527F85" w14:paraId="7AAFD2A9" w14:textId="77777777" w:rsidTr="00EE11CA">
        <w:trPr>
          <w:trHeight w:val="398"/>
        </w:trPr>
        <w:tc>
          <w:tcPr>
            <w:tcW w:w="0" w:type="auto"/>
            <w:vMerge/>
            <w:tcBorders>
              <w:top w:val="nil"/>
              <w:left w:val="single" w:sz="4" w:space="0" w:color="000000"/>
              <w:bottom w:val="nil"/>
              <w:right w:val="single" w:sz="4" w:space="0" w:color="000000"/>
            </w:tcBorders>
          </w:tcPr>
          <w:p w14:paraId="3FC115AC" w14:textId="77777777" w:rsidR="00BA7F40" w:rsidRPr="00527F85"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6D693E2D" w14:textId="22F5FA9B" w:rsidR="00BA7F40" w:rsidRPr="00527F85" w:rsidRDefault="006C684C">
            <w:pPr>
              <w:spacing w:after="0" w:line="259" w:lineRule="auto"/>
              <w:ind w:left="1" w:right="0" w:firstLine="0"/>
              <w:jc w:val="left"/>
            </w:pPr>
            <w:r w:rsidRPr="00527F85">
              <w:t xml:space="preserve">Individual tasks </w:t>
            </w:r>
          </w:p>
        </w:tc>
        <w:tc>
          <w:tcPr>
            <w:tcW w:w="1189" w:type="dxa"/>
            <w:tcBorders>
              <w:top w:val="single" w:sz="4" w:space="0" w:color="000000"/>
              <w:left w:val="single" w:sz="4" w:space="0" w:color="000000"/>
              <w:bottom w:val="single" w:sz="4" w:space="0" w:color="000000"/>
              <w:right w:val="single" w:sz="4" w:space="0" w:color="000000"/>
            </w:tcBorders>
            <w:vAlign w:val="center"/>
          </w:tcPr>
          <w:p w14:paraId="79832441" w14:textId="77777777" w:rsidR="00BA7F40" w:rsidRPr="00527F85" w:rsidRDefault="006C684C">
            <w:pPr>
              <w:spacing w:after="0" w:line="259" w:lineRule="auto"/>
              <w:ind w:left="0" w:right="0" w:firstLine="0"/>
              <w:jc w:val="left"/>
            </w:pPr>
            <w:r w:rsidRPr="00527F85">
              <w:t xml:space="preserve"> 1. ‒ 2. </w:t>
            </w:r>
          </w:p>
        </w:tc>
        <w:tc>
          <w:tcPr>
            <w:tcW w:w="854" w:type="dxa"/>
            <w:tcBorders>
              <w:top w:val="single" w:sz="4" w:space="0" w:color="000000"/>
              <w:left w:val="single" w:sz="4" w:space="0" w:color="000000"/>
              <w:bottom w:val="single" w:sz="4" w:space="0" w:color="000000"/>
              <w:right w:val="single" w:sz="4" w:space="0" w:color="000000"/>
            </w:tcBorders>
            <w:vAlign w:val="center"/>
          </w:tcPr>
          <w:p w14:paraId="3712BEA3" w14:textId="6000FF48" w:rsidR="00BA7F40" w:rsidRPr="00527F85" w:rsidRDefault="006C684C">
            <w:pPr>
              <w:spacing w:after="0" w:line="259" w:lineRule="auto"/>
              <w:ind w:left="1" w:right="0" w:firstLine="0"/>
              <w:jc w:val="left"/>
            </w:pPr>
            <w:r w:rsidRPr="00527F85">
              <w:t xml:space="preserve">    </w:t>
            </w:r>
            <w:r w:rsidR="00EE11CA">
              <w:t>7</w:t>
            </w:r>
          </w:p>
        </w:tc>
        <w:tc>
          <w:tcPr>
            <w:tcW w:w="850" w:type="dxa"/>
            <w:tcBorders>
              <w:top w:val="single" w:sz="4" w:space="0" w:color="000000"/>
              <w:left w:val="single" w:sz="4" w:space="0" w:color="000000"/>
              <w:bottom w:val="single" w:sz="4" w:space="0" w:color="000000"/>
              <w:right w:val="single" w:sz="4" w:space="0" w:color="000000"/>
            </w:tcBorders>
            <w:vAlign w:val="center"/>
          </w:tcPr>
          <w:p w14:paraId="652831C7" w14:textId="77777777" w:rsidR="00BA7F40" w:rsidRPr="00527F85" w:rsidRDefault="006C684C">
            <w:pPr>
              <w:spacing w:after="0" w:line="259" w:lineRule="auto"/>
              <w:ind w:left="0" w:right="0" w:firstLine="0"/>
              <w:jc w:val="left"/>
            </w:pPr>
            <w:r w:rsidRPr="00527F85">
              <w:t xml:space="preserve"> 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520A92D5" w14:textId="77777777" w:rsidR="00BA7F40" w:rsidRPr="00527F85" w:rsidRDefault="006C684C">
            <w:pPr>
              <w:spacing w:after="0" w:line="259" w:lineRule="auto"/>
              <w:ind w:left="0" w:right="0" w:firstLine="0"/>
              <w:jc w:val="left"/>
            </w:pPr>
            <w:r w:rsidRPr="00527F85">
              <w:t xml:space="preserve">  50% </w:t>
            </w:r>
          </w:p>
        </w:tc>
      </w:tr>
      <w:tr w:rsidR="00BA7F40" w:rsidRPr="00527F85" w14:paraId="42BDE79C" w14:textId="77777777">
        <w:trPr>
          <w:trHeight w:val="324"/>
        </w:trPr>
        <w:tc>
          <w:tcPr>
            <w:tcW w:w="0" w:type="auto"/>
            <w:vMerge/>
            <w:tcBorders>
              <w:top w:val="nil"/>
              <w:left w:val="single" w:sz="4" w:space="0" w:color="000000"/>
              <w:bottom w:val="nil"/>
              <w:right w:val="single" w:sz="4" w:space="0" w:color="000000"/>
            </w:tcBorders>
          </w:tcPr>
          <w:p w14:paraId="4631A311" w14:textId="77777777" w:rsidR="00BA7F40" w:rsidRPr="00527F85"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79499ECF" w14:textId="77777777" w:rsidR="00BA7F40" w:rsidRPr="00527F85" w:rsidRDefault="006C684C">
            <w:pPr>
              <w:spacing w:after="0" w:line="259" w:lineRule="auto"/>
              <w:ind w:left="1" w:right="0" w:firstLine="0"/>
              <w:jc w:val="left"/>
            </w:pPr>
            <w:r w:rsidRPr="00527F85">
              <w:t xml:space="preserve">Exam (written) </w:t>
            </w:r>
          </w:p>
        </w:tc>
        <w:tc>
          <w:tcPr>
            <w:tcW w:w="1189" w:type="dxa"/>
            <w:tcBorders>
              <w:top w:val="single" w:sz="4" w:space="0" w:color="000000"/>
              <w:left w:val="single" w:sz="4" w:space="0" w:color="000000"/>
              <w:bottom w:val="single" w:sz="4" w:space="0" w:color="000000"/>
              <w:right w:val="single" w:sz="4" w:space="0" w:color="000000"/>
            </w:tcBorders>
          </w:tcPr>
          <w:p w14:paraId="185E7106" w14:textId="77777777" w:rsidR="00BA7F40" w:rsidRPr="00527F85" w:rsidRDefault="006C684C">
            <w:pPr>
              <w:spacing w:after="0" w:line="259" w:lineRule="auto"/>
              <w:ind w:left="0" w:right="0" w:firstLine="0"/>
              <w:jc w:val="left"/>
            </w:pPr>
            <w:r w:rsidRPr="00527F85">
              <w:t xml:space="preserve"> 1. ‒ 4. </w:t>
            </w:r>
          </w:p>
        </w:tc>
        <w:tc>
          <w:tcPr>
            <w:tcW w:w="854" w:type="dxa"/>
            <w:tcBorders>
              <w:top w:val="single" w:sz="4" w:space="0" w:color="000000"/>
              <w:left w:val="single" w:sz="4" w:space="0" w:color="000000"/>
              <w:bottom w:val="single" w:sz="4" w:space="0" w:color="000000"/>
              <w:right w:val="single" w:sz="4" w:space="0" w:color="000000"/>
            </w:tcBorders>
          </w:tcPr>
          <w:p w14:paraId="7A22B689" w14:textId="77777777" w:rsidR="00BA7F40" w:rsidRPr="00527F85" w:rsidRDefault="006C684C">
            <w:pPr>
              <w:spacing w:after="0" w:line="259" w:lineRule="auto"/>
              <w:ind w:left="1" w:right="0" w:firstLine="0"/>
              <w:jc w:val="left"/>
            </w:pPr>
            <w:r w:rsidRPr="00527F85">
              <w:t xml:space="preserve">  90 </w:t>
            </w:r>
          </w:p>
        </w:tc>
        <w:tc>
          <w:tcPr>
            <w:tcW w:w="850" w:type="dxa"/>
            <w:tcBorders>
              <w:top w:val="single" w:sz="4" w:space="0" w:color="000000"/>
              <w:left w:val="single" w:sz="4" w:space="0" w:color="000000"/>
              <w:bottom w:val="single" w:sz="4" w:space="0" w:color="000000"/>
              <w:right w:val="single" w:sz="4" w:space="0" w:color="000000"/>
            </w:tcBorders>
          </w:tcPr>
          <w:p w14:paraId="20C1B14A" w14:textId="77777777" w:rsidR="00BA7F40" w:rsidRPr="00527F85" w:rsidRDefault="006C684C">
            <w:pPr>
              <w:spacing w:after="0" w:line="259" w:lineRule="auto"/>
              <w:ind w:left="0" w:right="0" w:firstLine="0"/>
              <w:jc w:val="left"/>
            </w:pPr>
            <w:r w:rsidRPr="00527F85">
              <w:t xml:space="preserve"> 3 </w:t>
            </w:r>
          </w:p>
        </w:tc>
        <w:tc>
          <w:tcPr>
            <w:tcW w:w="1133" w:type="dxa"/>
            <w:tcBorders>
              <w:top w:val="single" w:sz="4" w:space="0" w:color="000000"/>
              <w:left w:val="single" w:sz="4" w:space="0" w:color="000000"/>
              <w:bottom w:val="single" w:sz="4" w:space="0" w:color="000000"/>
              <w:right w:val="single" w:sz="4" w:space="0" w:color="000000"/>
            </w:tcBorders>
          </w:tcPr>
          <w:p w14:paraId="41BB1FC0" w14:textId="77777777" w:rsidR="00BA7F40" w:rsidRPr="00527F85" w:rsidRDefault="006C684C">
            <w:pPr>
              <w:spacing w:after="0" w:line="259" w:lineRule="auto"/>
              <w:ind w:left="0" w:right="0" w:firstLine="0"/>
              <w:jc w:val="left"/>
            </w:pPr>
            <w:r w:rsidRPr="00527F85">
              <w:t xml:space="preserve">  50% </w:t>
            </w:r>
          </w:p>
        </w:tc>
      </w:tr>
      <w:tr w:rsidR="00BA7F40" w:rsidRPr="00527F85" w14:paraId="3B5A2357" w14:textId="77777777">
        <w:trPr>
          <w:trHeight w:val="325"/>
        </w:trPr>
        <w:tc>
          <w:tcPr>
            <w:tcW w:w="0" w:type="auto"/>
            <w:vMerge/>
            <w:tcBorders>
              <w:top w:val="nil"/>
              <w:left w:val="single" w:sz="4" w:space="0" w:color="000000"/>
              <w:bottom w:val="nil"/>
              <w:right w:val="single" w:sz="4" w:space="0" w:color="000000"/>
            </w:tcBorders>
          </w:tcPr>
          <w:p w14:paraId="0A6B23DE" w14:textId="77777777" w:rsidR="00BA7F40" w:rsidRPr="00527F85" w:rsidRDefault="00BA7F40">
            <w:pPr>
              <w:spacing w:after="160" w:line="259" w:lineRule="auto"/>
              <w:ind w:left="0" w:right="0" w:firstLine="0"/>
              <w:jc w:val="left"/>
            </w:pPr>
          </w:p>
        </w:tc>
        <w:tc>
          <w:tcPr>
            <w:tcW w:w="3900" w:type="dxa"/>
            <w:gridSpan w:val="3"/>
            <w:tcBorders>
              <w:top w:val="single" w:sz="4" w:space="0" w:color="000000"/>
              <w:left w:val="single" w:sz="4" w:space="0" w:color="000000"/>
              <w:bottom w:val="single" w:sz="4" w:space="0" w:color="000000"/>
              <w:right w:val="single" w:sz="4" w:space="0" w:color="000000"/>
            </w:tcBorders>
          </w:tcPr>
          <w:p w14:paraId="4B4BA71B" w14:textId="77777777" w:rsidR="00BA7F40" w:rsidRPr="00527F85" w:rsidRDefault="006C684C">
            <w:pPr>
              <w:spacing w:after="0" w:line="259" w:lineRule="auto"/>
              <w:ind w:left="1" w:right="0" w:firstLine="0"/>
              <w:jc w:val="left"/>
            </w:pPr>
            <w:r w:rsidRPr="00527F85">
              <w:t xml:space="preserve">Total </w:t>
            </w:r>
          </w:p>
        </w:tc>
        <w:tc>
          <w:tcPr>
            <w:tcW w:w="854" w:type="dxa"/>
            <w:tcBorders>
              <w:top w:val="single" w:sz="4" w:space="0" w:color="000000"/>
              <w:left w:val="single" w:sz="4" w:space="0" w:color="000000"/>
              <w:bottom w:val="single" w:sz="4" w:space="0" w:color="000000"/>
              <w:right w:val="single" w:sz="4" w:space="0" w:color="000000"/>
            </w:tcBorders>
          </w:tcPr>
          <w:p w14:paraId="30569E23" w14:textId="77777777" w:rsidR="00BA7F40" w:rsidRPr="00527F85" w:rsidRDefault="006C684C">
            <w:pPr>
              <w:spacing w:after="0" w:line="259" w:lineRule="auto"/>
              <w:ind w:left="1" w:right="0" w:firstLine="0"/>
              <w:jc w:val="left"/>
            </w:pPr>
            <w:r w:rsidRPr="00527F85">
              <w:t xml:space="preserve">120 </w:t>
            </w:r>
          </w:p>
        </w:tc>
        <w:tc>
          <w:tcPr>
            <w:tcW w:w="850" w:type="dxa"/>
            <w:tcBorders>
              <w:top w:val="single" w:sz="4" w:space="0" w:color="000000"/>
              <w:left w:val="single" w:sz="4" w:space="0" w:color="000000"/>
              <w:bottom w:val="single" w:sz="4" w:space="0" w:color="000000"/>
              <w:right w:val="single" w:sz="4" w:space="0" w:color="000000"/>
            </w:tcBorders>
          </w:tcPr>
          <w:p w14:paraId="05FD6AB4" w14:textId="77777777" w:rsidR="00BA7F40" w:rsidRPr="00527F85" w:rsidRDefault="006C684C">
            <w:pPr>
              <w:spacing w:after="0" w:line="259" w:lineRule="auto"/>
              <w:ind w:left="0" w:right="0" w:firstLine="0"/>
              <w:jc w:val="left"/>
            </w:pPr>
            <w:r w:rsidRPr="00527F85">
              <w:t xml:space="preserve"> 4 </w:t>
            </w:r>
          </w:p>
        </w:tc>
        <w:tc>
          <w:tcPr>
            <w:tcW w:w="1133" w:type="dxa"/>
            <w:tcBorders>
              <w:top w:val="single" w:sz="4" w:space="0" w:color="000000"/>
              <w:left w:val="single" w:sz="4" w:space="0" w:color="000000"/>
              <w:bottom w:val="single" w:sz="4" w:space="0" w:color="000000"/>
              <w:right w:val="single" w:sz="4" w:space="0" w:color="000000"/>
            </w:tcBorders>
          </w:tcPr>
          <w:p w14:paraId="65F32187" w14:textId="77777777" w:rsidR="00BA7F40" w:rsidRPr="00527F85" w:rsidRDefault="006C684C">
            <w:pPr>
              <w:spacing w:after="0" w:line="259" w:lineRule="auto"/>
              <w:ind w:left="0" w:right="0" w:firstLine="0"/>
              <w:jc w:val="left"/>
            </w:pPr>
            <w:r w:rsidRPr="00527F85">
              <w:t xml:space="preserve">100% </w:t>
            </w:r>
          </w:p>
        </w:tc>
      </w:tr>
      <w:tr w:rsidR="00BA7F40" w:rsidRPr="00527F85" w14:paraId="69F1E029" w14:textId="77777777" w:rsidTr="00CF08FA">
        <w:trPr>
          <w:trHeight w:val="3719"/>
        </w:trPr>
        <w:tc>
          <w:tcPr>
            <w:tcW w:w="0" w:type="auto"/>
            <w:vMerge/>
            <w:tcBorders>
              <w:top w:val="nil"/>
              <w:left w:val="single" w:sz="4" w:space="0" w:color="000000"/>
              <w:bottom w:val="single" w:sz="4" w:space="0" w:color="000000"/>
              <w:right w:val="single" w:sz="4" w:space="0" w:color="000000"/>
            </w:tcBorders>
          </w:tcPr>
          <w:p w14:paraId="0C0A9EA5" w14:textId="77777777" w:rsidR="00BA7F40" w:rsidRPr="00527F85" w:rsidRDefault="00BA7F40">
            <w:pPr>
              <w:spacing w:after="160" w:line="259" w:lineRule="auto"/>
              <w:ind w:left="0" w:right="0" w:firstLine="0"/>
              <w:jc w:val="left"/>
            </w:pPr>
          </w:p>
        </w:tc>
        <w:tc>
          <w:tcPr>
            <w:tcW w:w="6737" w:type="dxa"/>
            <w:gridSpan w:val="6"/>
            <w:tcBorders>
              <w:top w:val="single" w:sz="4" w:space="0" w:color="000000"/>
              <w:left w:val="single" w:sz="4" w:space="0" w:color="000000"/>
              <w:bottom w:val="single" w:sz="4" w:space="0" w:color="000000"/>
              <w:right w:val="single" w:sz="4" w:space="0" w:color="000000"/>
            </w:tcBorders>
          </w:tcPr>
          <w:p w14:paraId="0E74D1D9" w14:textId="77777777" w:rsidR="00BA7F40" w:rsidRPr="00527F85" w:rsidRDefault="006C684C">
            <w:pPr>
              <w:spacing w:after="0" w:line="259" w:lineRule="auto"/>
              <w:ind w:left="1" w:right="0" w:firstLine="0"/>
              <w:jc w:val="left"/>
            </w:pPr>
            <w:r w:rsidRPr="00527F85">
              <w:t xml:space="preserve">Additional information (assessment criteria): </w:t>
            </w:r>
          </w:p>
          <w:p w14:paraId="32A32443" w14:textId="77777777" w:rsidR="00BA7F40" w:rsidRPr="00527F85" w:rsidRDefault="006C684C">
            <w:pPr>
              <w:spacing w:after="0" w:line="259" w:lineRule="auto"/>
              <w:ind w:left="1" w:right="0" w:firstLine="0"/>
              <w:jc w:val="left"/>
            </w:pPr>
            <w:r w:rsidRPr="00527F85">
              <w:t xml:space="preserve">Evaluation of individual task: </w:t>
            </w:r>
          </w:p>
          <w:p w14:paraId="37B2DB2F" w14:textId="77777777" w:rsidR="00BA7F40" w:rsidRPr="00527F85" w:rsidRDefault="006C684C">
            <w:pPr>
              <w:spacing w:after="0" w:line="259" w:lineRule="auto"/>
              <w:ind w:left="1" w:right="0" w:firstLine="0"/>
              <w:jc w:val="left"/>
            </w:pPr>
            <w:r w:rsidRPr="00527F85">
              <w:t xml:space="preserve">0% = The task is not prepared. </w:t>
            </w:r>
          </w:p>
          <w:p w14:paraId="638F606E" w14:textId="77777777" w:rsidR="00BA7F40" w:rsidRPr="00527F85" w:rsidRDefault="006C684C">
            <w:pPr>
              <w:spacing w:after="0" w:line="259" w:lineRule="auto"/>
              <w:ind w:left="1" w:right="0" w:firstLine="0"/>
              <w:jc w:val="left"/>
            </w:pPr>
            <w:r w:rsidRPr="00527F85">
              <w:t xml:space="preserve">20% = The task is not complete and has a lot of mistakes. </w:t>
            </w:r>
          </w:p>
          <w:p w14:paraId="0E734B4F" w14:textId="77777777" w:rsidR="00BA7F40" w:rsidRPr="00527F85" w:rsidRDefault="006C684C">
            <w:pPr>
              <w:spacing w:after="0" w:line="259" w:lineRule="auto"/>
              <w:ind w:left="1" w:right="0" w:firstLine="0"/>
              <w:jc w:val="left"/>
            </w:pPr>
            <w:r w:rsidRPr="00527F85">
              <w:t xml:space="preserve">35% = The task has a few mistakes. </w:t>
            </w:r>
          </w:p>
          <w:p w14:paraId="781CC606" w14:textId="77777777" w:rsidR="00BA7F40" w:rsidRPr="00527F85" w:rsidRDefault="006C684C">
            <w:pPr>
              <w:spacing w:after="0" w:line="259" w:lineRule="auto"/>
              <w:ind w:left="1" w:right="0" w:firstLine="0"/>
              <w:jc w:val="left"/>
            </w:pPr>
            <w:r w:rsidRPr="00527F85">
              <w:t xml:space="preserve">50% = The task is completely correct. </w:t>
            </w:r>
          </w:p>
          <w:p w14:paraId="02E5DA75" w14:textId="77777777" w:rsidR="00BA7F40" w:rsidRPr="00527F85" w:rsidRDefault="006C684C">
            <w:pPr>
              <w:spacing w:after="0" w:line="259" w:lineRule="auto"/>
              <w:ind w:left="1" w:right="0" w:firstLine="0"/>
              <w:jc w:val="left"/>
            </w:pPr>
            <w:r w:rsidRPr="00527F85">
              <w:t xml:space="preserve">Evaluation of written exam: </w:t>
            </w:r>
          </w:p>
          <w:p w14:paraId="46FA5ACC" w14:textId="77777777" w:rsidR="00BA7F40" w:rsidRPr="00527F85" w:rsidRDefault="006C684C">
            <w:pPr>
              <w:spacing w:after="0" w:line="259" w:lineRule="auto"/>
              <w:ind w:left="1" w:right="0" w:firstLine="0"/>
              <w:jc w:val="left"/>
            </w:pPr>
            <w:r w:rsidRPr="00527F85">
              <w:t xml:space="preserve">Less than 50 % correct answers = 0 % score </w:t>
            </w:r>
          </w:p>
          <w:p w14:paraId="0D7A28F8" w14:textId="77777777" w:rsidR="00BA7F40" w:rsidRPr="00527F85" w:rsidRDefault="006C684C">
            <w:pPr>
              <w:spacing w:after="0" w:line="259" w:lineRule="auto"/>
              <w:ind w:left="1" w:right="0" w:firstLine="0"/>
              <w:jc w:val="left"/>
            </w:pPr>
            <w:r w:rsidRPr="00527F85">
              <w:t xml:space="preserve">51 % ‒ 60 % =  10% score </w:t>
            </w:r>
          </w:p>
          <w:p w14:paraId="228268F2" w14:textId="77777777" w:rsidR="00BA7F40" w:rsidRPr="00527F85" w:rsidRDefault="006C684C">
            <w:pPr>
              <w:spacing w:after="0" w:line="259" w:lineRule="auto"/>
              <w:ind w:left="1" w:right="0" w:firstLine="0"/>
              <w:jc w:val="left"/>
            </w:pPr>
            <w:r w:rsidRPr="00527F85">
              <w:t xml:space="preserve">61% ‒ 70 % = 20% score  </w:t>
            </w:r>
          </w:p>
          <w:p w14:paraId="0000BDE5" w14:textId="77777777" w:rsidR="00BA7F40" w:rsidRPr="00527F85" w:rsidRDefault="006C684C">
            <w:pPr>
              <w:spacing w:after="0" w:line="259" w:lineRule="auto"/>
              <w:ind w:left="1" w:right="0" w:firstLine="0"/>
              <w:jc w:val="left"/>
            </w:pPr>
            <w:r w:rsidRPr="00527F85">
              <w:t xml:space="preserve">71% ‒ 80 % = 30% score  </w:t>
            </w:r>
          </w:p>
          <w:p w14:paraId="3781B396" w14:textId="77777777" w:rsidR="00BA7F40" w:rsidRPr="00527F85" w:rsidRDefault="006C684C">
            <w:pPr>
              <w:spacing w:after="0" w:line="259" w:lineRule="auto"/>
              <w:ind w:left="1" w:right="0" w:firstLine="0"/>
              <w:jc w:val="left"/>
            </w:pPr>
            <w:r w:rsidRPr="00527F85">
              <w:t xml:space="preserve">81% ‒ 90 % =  40% score </w:t>
            </w:r>
          </w:p>
          <w:p w14:paraId="192CE24A" w14:textId="3A25D49E" w:rsidR="00BA7F40" w:rsidRPr="00527F85" w:rsidRDefault="006C684C" w:rsidP="00CF08FA">
            <w:pPr>
              <w:spacing w:after="0" w:line="259" w:lineRule="auto"/>
              <w:ind w:left="1" w:right="0" w:firstLine="0"/>
              <w:jc w:val="left"/>
            </w:pPr>
            <w:r w:rsidRPr="00527F85">
              <w:t xml:space="preserve">91% ‒100 % = 50 % score </w:t>
            </w:r>
          </w:p>
        </w:tc>
      </w:tr>
      <w:tr w:rsidR="00BA7F40" w:rsidRPr="00527F85" w14:paraId="406FB54F" w14:textId="77777777">
        <w:trPr>
          <w:trHeight w:val="80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F317655" w14:textId="77777777" w:rsidR="00BA7F40" w:rsidRPr="00527F85" w:rsidRDefault="006C684C">
            <w:pPr>
              <w:spacing w:after="0" w:line="259" w:lineRule="auto"/>
              <w:ind w:left="36" w:right="0" w:firstLine="0"/>
              <w:jc w:val="left"/>
            </w:pPr>
            <w:r w:rsidRPr="00527F85">
              <w:t xml:space="preserve">Course requirements </w:t>
            </w:r>
          </w:p>
        </w:tc>
        <w:tc>
          <w:tcPr>
            <w:tcW w:w="6737" w:type="dxa"/>
            <w:gridSpan w:val="6"/>
            <w:tcBorders>
              <w:top w:val="single" w:sz="4" w:space="0" w:color="000000"/>
              <w:left w:val="single" w:sz="4" w:space="0" w:color="000000"/>
              <w:bottom w:val="single" w:sz="4" w:space="0" w:color="000000"/>
              <w:right w:val="single" w:sz="4" w:space="0" w:color="000000"/>
            </w:tcBorders>
          </w:tcPr>
          <w:p w14:paraId="27959B3C" w14:textId="59B0B113" w:rsidR="00BA7F40" w:rsidRPr="00527F85" w:rsidRDefault="00C6692D">
            <w:pPr>
              <w:spacing w:after="0" w:line="259" w:lineRule="auto"/>
              <w:ind w:left="37" w:right="0" w:firstLine="0"/>
              <w:jc w:val="left"/>
            </w:pPr>
            <w:r>
              <w:t xml:space="preserve">To </w:t>
            </w:r>
            <w:r w:rsidR="006C684C" w:rsidRPr="00527F85">
              <w:t>successful</w:t>
            </w:r>
            <w:r>
              <w:t xml:space="preserve">ly </w:t>
            </w:r>
            <w:r w:rsidR="006C684C" w:rsidRPr="00527F85">
              <w:t>complet</w:t>
            </w:r>
            <w:r>
              <w:t xml:space="preserve">e </w:t>
            </w:r>
            <w:r w:rsidR="006C684C" w:rsidRPr="00527F85">
              <w:t>the course, student</w:t>
            </w:r>
            <w:r>
              <w:t>s</w:t>
            </w:r>
            <w:r w:rsidR="006C684C" w:rsidRPr="00527F85">
              <w:t xml:space="preserve"> must:  </w:t>
            </w:r>
          </w:p>
          <w:p w14:paraId="3171061E" w14:textId="556ADC7D" w:rsidR="00BA7F40" w:rsidRPr="00527F85" w:rsidRDefault="00C6692D" w:rsidP="007F6F57">
            <w:pPr>
              <w:numPr>
                <w:ilvl w:val="0"/>
                <w:numId w:val="14"/>
              </w:numPr>
              <w:spacing w:after="0" w:line="259" w:lineRule="auto"/>
              <w:ind w:left="231" w:right="0" w:hanging="194"/>
              <w:jc w:val="left"/>
            </w:pPr>
            <w:r>
              <w:t>do</w:t>
            </w:r>
            <w:r w:rsidR="006C684C" w:rsidRPr="00527F85">
              <w:t xml:space="preserve"> individual task </w:t>
            </w:r>
          </w:p>
          <w:p w14:paraId="58048503" w14:textId="6CBD545C" w:rsidR="00BA7F40" w:rsidRPr="00527F85" w:rsidRDefault="006C684C" w:rsidP="007F6F57">
            <w:pPr>
              <w:numPr>
                <w:ilvl w:val="0"/>
                <w:numId w:val="14"/>
              </w:numPr>
              <w:spacing w:after="0" w:line="259" w:lineRule="auto"/>
              <w:ind w:left="231" w:right="0" w:hanging="194"/>
              <w:jc w:val="left"/>
            </w:pPr>
            <w:r w:rsidRPr="00527F85">
              <w:t>pass</w:t>
            </w:r>
            <w:r w:rsidR="00C6692D">
              <w:t xml:space="preserve"> the</w:t>
            </w:r>
            <w:r w:rsidRPr="00527F85">
              <w:t xml:space="preserve"> written exam </w:t>
            </w:r>
          </w:p>
        </w:tc>
      </w:tr>
      <w:tr w:rsidR="00BA7F40" w:rsidRPr="00527F85" w14:paraId="23E90084" w14:textId="77777777" w:rsidTr="00EE11CA">
        <w:trPr>
          <w:trHeight w:val="594"/>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188B5CC9" w14:textId="77777777" w:rsidR="00BA7F40" w:rsidRPr="00527F85" w:rsidRDefault="006C684C">
            <w:pPr>
              <w:spacing w:after="0" w:line="259" w:lineRule="auto"/>
              <w:ind w:left="0" w:right="0" w:firstLine="0"/>
              <w:jc w:val="left"/>
            </w:pPr>
            <w:r w:rsidRPr="00527F85">
              <w:t xml:space="preserve">Mid-term and final exam term </w:t>
            </w:r>
          </w:p>
        </w:tc>
        <w:tc>
          <w:tcPr>
            <w:tcW w:w="6737" w:type="dxa"/>
            <w:gridSpan w:val="6"/>
            <w:tcBorders>
              <w:top w:val="single" w:sz="4" w:space="0" w:color="000000"/>
              <w:left w:val="single" w:sz="4" w:space="0" w:color="000000"/>
              <w:bottom w:val="single" w:sz="4" w:space="0" w:color="auto"/>
              <w:right w:val="single" w:sz="4" w:space="0" w:color="000000"/>
            </w:tcBorders>
            <w:vAlign w:val="center"/>
          </w:tcPr>
          <w:p w14:paraId="357350A1" w14:textId="77777777" w:rsidR="00BA7F40" w:rsidRPr="00527F85" w:rsidRDefault="006C684C">
            <w:pPr>
              <w:spacing w:after="0" w:line="259" w:lineRule="auto"/>
              <w:ind w:left="1" w:right="0" w:firstLine="0"/>
              <w:jc w:val="left"/>
            </w:pPr>
            <w:r w:rsidRPr="00527F85">
              <w:t>Announced in ISVU system.</w:t>
            </w:r>
            <w:r w:rsidRPr="00527F85">
              <w:rPr>
                <w:color w:val="C00000"/>
              </w:rPr>
              <w:t xml:space="preserve"> </w:t>
            </w:r>
          </w:p>
        </w:tc>
      </w:tr>
      <w:tr w:rsidR="00BA7F40" w:rsidRPr="00527F85" w14:paraId="6892E064" w14:textId="77777777" w:rsidTr="00EE11CA">
        <w:trPr>
          <w:trHeight w:val="2266"/>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3CC57B21" w14:textId="77777777" w:rsidR="00BA7F40" w:rsidRPr="00527F85" w:rsidRDefault="006C684C">
            <w:pPr>
              <w:spacing w:after="0" w:line="259" w:lineRule="auto"/>
              <w:ind w:left="0" w:right="0" w:firstLine="0"/>
            </w:pPr>
            <w:r w:rsidRPr="00527F85">
              <w:t xml:space="preserve">Additional information on the course </w:t>
            </w:r>
          </w:p>
        </w:tc>
        <w:tc>
          <w:tcPr>
            <w:tcW w:w="6737" w:type="dxa"/>
            <w:gridSpan w:val="6"/>
            <w:tcBorders>
              <w:top w:val="single" w:sz="4" w:space="0" w:color="auto"/>
              <w:left w:val="single" w:sz="4" w:space="0" w:color="auto"/>
              <w:bottom w:val="single" w:sz="4" w:space="0" w:color="auto"/>
              <w:right w:val="single" w:sz="4" w:space="0" w:color="auto"/>
            </w:tcBorders>
          </w:tcPr>
          <w:p w14:paraId="7F117D26" w14:textId="7A0B3358" w:rsidR="00BA7F40" w:rsidRPr="00527F85" w:rsidRDefault="006C684C">
            <w:pPr>
              <w:spacing w:after="0" w:line="259" w:lineRule="auto"/>
              <w:ind w:left="1" w:right="0" w:firstLine="0"/>
              <w:jc w:val="left"/>
            </w:pPr>
            <w:r w:rsidRPr="00527F85">
              <w:t xml:space="preserve">Lecture materials are available on </w:t>
            </w:r>
            <w:r w:rsidR="00C6692D">
              <w:t xml:space="preserve">the </w:t>
            </w:r>
            <w:r w:rsidRPr="00527F85">
              <w:t xml:space="preserve">e-learning portal. </w:t>
            </w:r>
          </w:p>
          <w:p w14:paraId="5CFB04AD" w14:textId="77777777" w:rsidR="00BA7F40" w:rsidRPr="00527F85" w:rsidRDefault="006C684C">
            <w:pPr>
              <w:spacing w:after="0" w:line="259" w:lineRule="auto"/>
              <w:ind w:left="1" w:right="0" w:firstLine="0"/>
              <w:jc w:val="left"/>
            </w:pPr>
            <w:r w:rsidRPr="00527F85">
              <w:t xml:space="preserve">In the case of distance learning, changes are possible in: </w:t>
            </w:r>
          </w:p>
          <w:p w14:paraId="24EF5404" w14:textId="2676BF7F" w:rsidR="00BA7F40" w:rsidRPr="00527F85" w:rsidRDefault="00CF08FA" w:rsidP="00CF08FA">
            <w:pPr>
              <w:spacing w:after="0" w:line="259" w:lineRule="auto"/>
              <w:ind w:left="1" w:right="0" w:firstLine="0"/>
              <w:jc w:val="left"/>
            </w:pPr>
            <w:r>
              <w:t xml:space="preserve">- </w:t>
            </w:r>
            <w:r w:rsidR="006C684C" w:rsidRPr="00527F85">
              <w:t xml:space="preserve">the location of the course delivery </w:t>
            </w:r>
          </w:p>
          <w:p w14:paraId="0C76D7E7" w14:textId="68BFC43A" w:rsidR="00BA7F40" w:rsidRPr="00527F85" w:rsidRDefault="00CF08FA" w:rsidP="00CF08FA">
            <w:pPr>
              <w:spacing w:after="0" w:line="240" w:lineRule="auto"/>
              <w:ind w:left="1" w:right="0" w:firstLine="0"/>
              <w:jc w:val="left"/>
            </w:pPr>
            <w:r>
              <w:t xml:space="preserve">- </w:t>
            </w:r>
            <w:r w:rsidR="006C684C" w:rsidRPr="00527F85">
              <w:t>the activities’ implementation, interpretation and teaching methods, a</w:t>
            </w:r>
            <w:r w:rsidR="00C6692D">
              <w:t xml:space="preserve">s well as </w:t>
            </w:r>
            <w:r w:rsidR="006C684C" w:rsidRPr="00527F85">
              <w:t xml:space="preserve">evaluation methods </w:t>
            </w:r>
          </w:p>
          <w:p w14:paraId="4645601B" w14:textId="6E2FEED4" w:rsidR="00BA7F40" w:rsidRPr="00527F85" w:rsidRDefault="00CF08FA" w:rsidP="00CF08FA">
            <w:pPr>
              <w:spacing w:after="0" w:line="259" w:lineRule="auto"/>
              <w:ind w:left="1" w:right="0" w:firstLine="0"/>
              <w:jc w:val="left"/>
            </w:pPr>
            <w:r>
              <w:t xml:space="preserve">- </w:t>
            </w:r>
            <w:r w:rsidR="006C684C" w:rsidRPr="00527F85">
              <w:t xml:space="preserve">students’ obligations </w:t>
            </w:r>
          </w:p>
          <w:p w14:paraId="6E84C592" w14:textId="136DF907" w:rsidR="00BA7F40" w:rsidRPr="00527F85" w:rsidRDefault="00CF08FA" w:rsidP="00CF08FA">
            <w:pPr>
              <w:spacing w:after="0" w:line="259" w:lineRule="auto"/>
              <w:ind w:right="0"/>
              <w:jc w:val="left"/>
            </w:pPr>
            <w:r>
              <w:t xml:space="preserve">- </w:t>
            </w:r>
            <w:r w:rsidR="006C684C" w:rsidRPr="00527F85">
              <w:t xml:space="preserve">available (literature) sources. </w:t>
            </w:r>
          </w:p>
          <w:p w14:paraId="769C631A" w14:textId="77777777" w:rsidR="00BA7F40" w:rsidRPr="00527F85" w:rsidRDefault="006C684C">
            <w:pPr>
              <w:spacing w:after="0" w:line="259" w:lineRule="auto"/>
              <w:ind w:left="1" w:right="0" w:firstLine="0"/>
              <w:jc w:val="left"/>
            </w:pPr>
            <w:r w:rsidRPr="00527F85">
              <w:t xml:space="preserve">Teachers will inform students about the changes when the distance learning starts. </w:t>
            </w:r>
          </w:p>
        </w:tc>
      </w:tr>
      <w:tr w:rsidR="00BA7F40" w:rsidRPr="00527F85" w14:paraId="302BDE83" w14:textId="77777777" w:rsidTr="00EE11CA">
        <w:trPr>
          <w:trHeight w:val="4348"/>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65B75795" w14:textId="77777777" w:rsidR="00BA7F40" w:rsidRPr="00527F85" w:rsidRDefault="006C684C">
            <w:pPr>
              <w:spacing w:after="0" w:line="259" w:lineRule="auto"/>
              <w:ind w:left="0" w:right="0" w:firstLine="0"/>
              <w:jc w:val="left"/>
            </w:pPr>
            <w:r w:rsidRPr="00527F85">
              <w:t xml:space="preserve">Bibliography </w:t>
            </w:r>
          </w:p>
        </w:tc>
        <w:tc>
          <w:tcPr>
            <w:tcW w:w="6737" w:type="dxa"/>
            <w:gridSpan w:val="6"/>
            <w:tcBorders>
              <w:top w:val="single" w:sz="4" w:space="0" w:color="auto"/>
              <w:left w:val="single" w:sz="4" w:space="0" w:color="auto"/>
              <w:bottom w:val="single" w:sz="4" w:space="0" w:color="auto"/>
              <w:right w:val="single" w:sz="4" w:space="0" w:color="auto"/>
            </w:tcBorders>
          </w:tcPr>
          <w:p w14:paraId="45A7E79D" w14:textId="77777777" w:rsidR="00BA7F40" w:rsidRPr="00527F85" w:rsidRDefault="006C684C">
            <w:pPr>
              <w:spacing w:after="0" w:line="259" w:lineRule="auto"/>
              <w:ind w:left="1" w:right="0" w:firstLine="0"/>
              <w:jc w:val="left"/>
            </w:pPr>
            <w:r w:rsidRPr="00527F85">
              <w:t xml:space="preserve">Mandatory:  </w:t>
            </w:r>
          </w:p>
          <w:p w14:paraId="556D4EDF" w14:textId="79D787F4" w:rsidR="00BA7F40" w:rsidRPr="00527F85" w:rsidRDefault="00EE11CA" w:rsidP="00EE11CA">
            <w:pPr>
              <w:spacing w:after="0" w:line="259" w:lineRule="auto"/>
              <w:ind w:left="1" w:right="0" w:firstLine="0"/>
              <w:jc w:val="left"/>
            </w:pPr>
            <w:r>
              <w:t xml:space="preserve">1. </w:t>
            </w:r>
            <w:r w:rsidR="006C684C" w:rsidRPr="00527F85">
              <w:t xml:space="preserve">Hrvatski pravopis, Institut za hrvatski jezik i jezikoslovlje, Zagreb, 2013.  </w:t>
            </w:r>
          </w:p>
          <w:p w14:paraId="5D779CDF" w14:textId="75ACC6C8" w:rsidR="00BA7F40" w:rsidRPr="00527F85" w:rsidRDefault="00EE11CA" w:rsidP="00EE11CA">
            <w:pPr>
              <w:spacing w:after="0" w:line="259" w:lineRule="auto"/>
              <w:ind w:left="1" w:right="0" w:firstLine="0"/>
              <w:jc w:val="left"/>
            </w:pPr>
            <w:r>
              <w:t xml:space="preserve">2. </w:t>
            </w:r>
            <w:r w:rsidR="006C684C" w:rsidRPr="00527F85">
              <w:t xml:space="preserve">S. Babić, B. Finka, M. Moguš: Hrvatski pravopis, ŠK, Zagreb, 1996.  </w:t>
            </w:r>
          </w:p>
          <w:p w14:paraId="50CA0B60" w14:textId="09265112" w:rsidR="00BA7F40" w:rsidRPr="00527F85" w:rsidRDefault="00EE11CA" w:rsidP="00EE11CA">
            <w:pPr>
              <w:spacing w:after="0" w:line="259" w:lineRule="auto"/>
              <w:ind w:left="1" w:right="0" w:firstLine="0"/>
              <w:jc w:val="left"/>
            </w:pPr>
            <w:r>
              <w:t xml:space="preserve">3. </w:t>
            </w:r>
            <w:r w:rsidR="006C684C" w:rsidRPr="00527F85">
              <w:t xml:space="preserve">E. Barić i dr.: Hrvatska gramatika, ŠK, Zagreb, 1997. (39-93) </w:t>
            </w:r>
          </w:p>
          <w:p w14:paraId="4D380755" w14:textId="352F562B" w:rsidR="00BA7F40" w:rsidRPr="00527F85" w:rsidRDefault="00EE11CA" w:rsidP="00CF08FA">
            <w:pPr>
              <w:spacing w:after="0" w:line="240" w:lineRule="auto"/>
              <w:ind w:left="1" w:right="0" w:firstLine="0"/>
              <w:jc w:val="left"/>
            </w:pPr>
            <w:r>
              <w:t xml:space="preserve">4. </w:t>
            </w:r>
            <w:r w:rsidR="006C684C" w:rsidRPr="00527F85">
              <w:t xml:space="preserve">J. Silić, I. Pranjković: Gramatika hrvatskoga jezika, Školska knjiga, Zagreb, 2005. (11-33) </w:t>
            </w:r>
          </w:p>
          <w:p w14:paraId="797E27B6" w14:textId="77777777" w:rsidR="00BA7F40" w:rsidRPr="00527F85" w:rsidRDefault="006C684C">
            <w:pPr>
              <w:spacing w:after="0" w:line="259" w:lineRule="auto"/>
              <w:ind w:left="1" w:right="0" w:firstLine="0"/>
              <w:jc w:val="left"/>
            </w:pPr>
            <w:r w:rsidRPr="00527F85">
              <w:t xml:space="preserve">Optional: </w:t>
            </w:r>
          </w:p>
          <w:p w14:paraId="04F9BCE3" w14:textId="77777777" w:rsidR="00EE11CA" w:rsidRDefault="006C684C">
            <w:pPr>
              <w:spacing w:after="0" w:line="240" w:lineRule="auto"/>
              <w:ind w:left="1" w:right="540" w:firstLine="0"/>
              <w:jc w:val="left"/>
            </w:pPr>
            <w:r w:rsidRPr="00527F85">
              <w:t xml:space="preserve">1. V. Anić, J. Silić: Pravopis hrvatskoga jezika, NL i ŠK, Zagreb, 2001. </w:t>
            </w:r>
          </w:p>
          <w:p w14:paraId="77C6572B" w14:textId="28ACB71E" w:rsidR="00BA7F40" w:rsidRPr="00527F85" w:rsidRDefault="006C684C">
            <w:pPr>
              <w:spacing w:after="0" w:line="240" w:lineRule="auto"/>
              <w:ind w:left="1" w:right="540" w:firstLine="0"/>
              <w:jc w:val="left"/>
            </w:pPr>
            <w:r w:rsidRPr="00527F85">
              <w:t xml:space="preserve">2. L. Badurina, I. Marković, K. Mićanović: Hrvatski pravopis, Matica  hrvatska, 2007. </w:t>
            </w:r>
          </w:p>
          <w:p w14:paraId="0F0AF5C0" w14:textId="204F98FC" w:rsidR="00BA7F40" w:rsidRPr="00527F85" w:rsidRDefault="00EE11CA" w:rsidP="00EE11CA">
            <w:pPr>
              <w:spacing w:after="0" w:line="240" w:lineRule="auto"/>
              <w:ind w:left="1" w:right="126" w:firstLine="0"/>
              <w:jc w:val="left"/>
            </w:pPr>
            <w:r>
              <w:t xml:space="preserve">3. </w:t>
            </w:r>
            <w:r w:rsidR="006C684C" w:rsidRPr="00527F85">
              <w:t xml:space="preserve">E. Barić i dr. : Hrvatski jezični savjetnik, Institut za hrvatski jezik i jezikoslovlje, Zagreb, 1999. </w:t>
            </w:r>
          </w:p>
          <w:p w14:paraId="15C6F063" w14:textId="77777777" w:rsidR="00EE11CA" w:rsidRDefault="00EE11CA" w:rsidP="00EE11CA">
            <w:pPr>
              <w:spacing w:after="1" w:line="239" w:lineRule="auto"/>
              <w:ind w:left="1" w:right="126" w:firstLine="0"/>
              <w:jc w:val="left"/>
            </w:pPr>
            <w:r>
              <w:t xml:space="preserve">4. </w:t>
            </w:r>
            <w:r w:rsidR="006C684C" w:rsidRPr="00527F85">
              <w:t xml:space="preserve">A. Bičanić i dr. : A. Frančić, L. Hudeček, M. Mihaljević: Pregled povijesti, gramatike i pravopisa hrvatskoga jezika, Croatica, Zagreb, 2013. </w:t>
            </w:r>
          </w:p>
          <w:p w14:paraId="3282743C" w14:textId="5CFA9F87" w:rsidR="00BA7F40" w:rsidRPr="00527F85" w:rsidRDefault="006C684C" w:rsidP="00EE11CA">
            <w:pPr>
              <w:spacing w:after="1" w:line="239" w:lineRule="auto"/>
              <w:ind w:left="1" w:right="126" w:firstLine="0"/>
              <w:jc w:val="left"/>
            </w:pPr>
            <w:r w:rsidRPr="00527F85">
              <w:t xml:space="preserve">5. S. Težak, S. Babić: Gramatika hrvatskoga jezika, ŠK, Zagreb, 2000. </w:t>
            </w:r>
          </w:p>
          <w:p w14:paraId="2FC83F29" w14:textId="517A427B" w:rsidR="00BA7F40" w:rsidRPr="00527F85" w:rsidRDefault="006C684C" w:rsidP="00EE11CA">
            <w:pPr>
              <w:spacing w:after="0" w:line="259" w:lineRule="auto"/>
              <w:ind w:left="1" w:right="0" w:firstLine="0"/>
              <w:jc w:val="left"/>
            </w:pPr>
            <w:r w:rsidRPr="00527F85">
              <w:t>6. Veliki rječnik hrvatskoga standardnog jezika, Školska knjiga, Zagreb, 2015</w:t>
            </w:r>
            <w:r w:rsidR="00EE11CA">
              <w:t>.</w:t>
            </w:r>
            <w:r w:rsidRPr="00527F85">
              <w:t xml:space="preserve"> </w:t>
            </w:r>
            <w:r w:rsidRPr="00527F85">
              <w:tab/>
              <w:t xml:space="preserve">                 </w:t>
            </w:r>
          </w:p>
        </w:tc>
      </w:tr>
    </w:tbl>
    <w:p w14:paraId="1E042088" w14:textId="77777777" w:rsidR="00BA7F40" w:rsidRPr="00527F85" w:rsidRDefault="006C684C">
      <w:pPr>
        <w:spacing w:after="0" w:line="259" w:lineRule="auto"/>
        <w:ind w:left="0" w:right="0" w:firstLine="0"/>
        <w:jc w:val="left"/>
      </w:pPr>
      <w:r w:rsidRPr="00527F85">
        <w:rPr>
          <w:rFonts w:eastAsia="Calibri" w:cs="Calibri"/>
        </w:rPr>
        <w:t xml:space="preserve"> </w:t>
      </w:r>
    </w:p>
    <w:p w14:paraId="1F60CC30" w14:textId="77777777" w:rsidR="00BA7F40" w:rsidRPr="00527F85" w:rsidRDefault="006C684C">
      <w:pPr>
        <w:spacing w:after="0" w:line="259" w:lineRule="auto"/>
        <w:ind w:left="0" w:right="0" w:firstLine="0"/>
        <w:jc w:val="left"/>
      </w:pPr>
      <w:r w:rsidRPr="00527F85">
        <w:rPr>
          <w:rFonts w:eastAsia="Calibri" w:cs="Calibri"/>
        </w:rPr>
        <w:t xml:space="preserve"> </w:t>
      </w:r>
    </w:p>
    <w:p w14:paraId="5F860B8D" w14:textId="77777777" w:rsidR="00BA7F40" w:rsidRPr="00527F85" w:rsidRDefault="006C684C">
      <w:pPr>
        <w:spacing w:after="0" w:line="259" w:lineRule="auto"/>
        <w:ind w:left="0" w:right="0" w:firstLine="0"/>
        <w:jc w:val="left"/>
      </w:pPr>
      <w:r w:rsidRPr="00527F85">
        <w:rPr>
          <w:rFonts w:eastAsia="Calibri" w:cs="Calibri"/>
        </w:rPr>
        <w:t xml:space="preserve"> </w:t>
      </w:r>
    </w:p>
    <w:p w14:paraId="34761051" w14:textId="77777777" w:rsidR="00BA7F40" w:rsidRPr="00527F85" w:rsidRDefault="006C684C">
      <w:pPr>
        <w:spacing w:after="0" w:line="259" w:lineRule="auto"/>
        <w:ind w:left="0" w:right="0" w:firstLine="0"/>
      </w:pPr>
      <w:r w:rsidRPr="00527F85">
        <w:rPr>
          <w:rFonts w:eastAsia="Calibri" w:cs="Calibri"/>
        </w:rPr>
        <w:t xml:space="preserve"> </w:t>
      </w:r>
      <w:r w:rsidRPr="00527F85">
        <w:rPr>
          <w:rFonts w:eastAsia="Calibri" w:cs="Calibri"/>
        </w:rPr>
        <w:tab/>
        <w:t xml:space="preserve"> </w:t>
      </w:r>
    </w:p>
    <w:p w14:paraId="305CC313" w14:textId="77777777" w:rsidR="00BA7F40" w:rsidRPr="00527F85" w:rsidRDefault="00BA7F40">
      <w:pPr>
        <w:spacing w:after="0" w:line="259" w:lineRule="auto"/>
        <w:ind w:left="-1416" w:right="10659" w:firstLine="0"/>
        <w:jc w:val="left"/>
      </w:pPr>
    </w:p>
    <w:tbl>
      <w:tblPr>
        <w:tblStyle w:val="TableGrid"/>
        <w:tblW w:w="9350" w:type="dxa"/>
        <w:tblInd w:w="7" w:type="dxa"/>
        <w:tblCellMar>
          <w:top w:w="48" w:type="dxa"/>
          <w:left w:w="108" w:type="dxa"/>
          <w:right w:w="52" w:type="dxa"/>
        </w:tblCellMar>
        <w:tblLook w:val="04A0" w:firstRow="1" w:lastRow="0" w:firstColumn="1" w:lastColumn="0" w:noHBand="0" w:noVBand="1"/>
      </w:tblPr>
      <w:tblGrid>
        <w:gridCol w:w="2470"/>
        <w:gridCol w:w="2487"/>
        <w:gridCol w:w="224"/>
        <w:gridCol w:w="1190"/>
        <w:gridCol w:w="854"/>
        <w:gridCol w:w="1018"/>
        <w:gridCol w:w="1107"/>
      </w:tblGrid>
      <w:tr w:rsidR="00BA7F40" w:rsidRPr="00527F85" w14:paraId="3690AA23" w14:textId="77777777">
        <w:trPr>
          <w:trHeight w:val="425"/>
        </w:trPr>
        <w:tc>
          <w:tcPr>
            <w:tcW w:w="9350"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71B48CF6" w14:textId="77777777" w:rsidR="00BA7F40" w:rsidRPr="00082511" w:rsidRDefault="006C684C">
            <w:pPr>
              <w:spacing w:after="0" w:line="259" w:lineRule="auto"/>
              <w:ind w:left="0" w:right="92" w:firstLine="0"/>
              <w:jc w:val="right"/>
              <w:rPr>
                <w:b/>
              </w:rPr>
            </w:pPr>
            <w:r w:rsidRPr="00082511">
              <w:rPr>
                <w:b/>
              </w:rPr>
              <w:t xml:space="preserve">Course Syllabus  </w:t>
            </w:r>
          </w:p>
        </w:tc>
      </w:tr>
      <w:tr w:rsidR="00BA7F40" w:rsidRPr="00527F85" w14:paraId="40448F15" w14:textId="77777777" w:rsidTr="00EE11CA">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6DBC26D" w14:textId="77777777" w:rsidR="00BA7F40" w:rsidRPr="00527F85" w:rsidRDefault="006C684C">
            <w:pPr>
              <w:spacing w:after="0" w:line="259" w:lineRule="auto"/>
              <w:ind w:left="36" w:right="0" w:firstLine="0"/>
              <w:jc w:val="left"/>
            </w:pPr>
            <w:r w:rsidRPr="00527F85">
              <w:t xml:space="preserve">Course Code and Title </w:t>
            </w:r>
          </w:p>
        </w:tc>
        <w:tc>
          <w:tcPr>
            <w:tcW w:w="6880" w:type="dxa"/>
            <w:gridSpan w:val="6"/>
            <w:tcBorders>
              <w:top w:val="single" w:sz="4" w:space="0" w:color="000000"/>
              <w:left w:val="single" w:sz="4" w:space="0" w:color="000000"/>
              <w:bottom w:val="single" w:sz="4" w:space="0" w:color="000000"/>
              <w:right w:val="single" w:sz="4" w:space="0" w:color="000000"/>
            </w:tcBorders>
          </w:tcPr>
          <w:p w14:paraId="17BEB4E7" w14:textId="77777777" w:rsidR="00BA7F40" w:rsidRPr="00527F85" w:rsidRDefault="006C684C">
            <w:pPr>
              <w:spacing w:after="0" w:line="259" w:lineRule="auto"/>
              <w:ind w:left="37" w:right="0" w:firstLine="0"/>
              <w:jc w:val="left"/>
            </w:pPr>
            <w:r w:rsidRPr="00527F85">
              <w:t xml:space="preserve">200059 </w:t>
            </w:r>
          </w:p>
          <w:p w14:paraId="0A2ECB93" w14:textId="77777777" w:rsidR="00BA7F40" w:rsidRPr="00527F85" w:rsidRDefault="006C684C">
            <w:pPr>
              <w:spacing w:after="0" w:line="259" w:lineRule="auto"/>
              <w:ind w:left="37" w:right="0" w:firstLine="0"/>
              <w:jc w:val="left"/>
            </w:pPr>
            <w:r w:rsidRPr="00D10A9E">
              <w:t>Health protection and care of the preschool child</w:t>
            </w:r>
            <w:r w:rsidRPr="00527F85">
              <w:t xml:space="preserve"> </w:t>
            </w:r>
          </w:p>
        </w:tc>
      </w:tr>
      <w:tr w:rsidR="00BA7F40" w:rsidRPr="00527F85" w14:paraId="273BFCD4" w14:textId="77777777" w:rsidTr="00CF08FA">
        <w:trPr>
          <w:trHeight w:val="578"/>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131F9D0" w14:textId="77777777" w:rsidR="00BA7F40" w:rsidRPr="00527F85" w:rsidRDefault="006C684C">
            <w:pPr>
              <w:spacing w:after="0" w:line="259" w:lineRule="auto"/>
              <w:ind w:left="36" w:right="0" w:firstLine="0"/>
              <w:jc w:val="left"/>
            </w:pPr>
            <w:r w:rsidRPr="00527F85">
              <w:t xml:space="preserve">Names of Lecturers </w:t>
            </w:r>
          </w:p>
        </w:tc>
        <w:tc>
          <w:tcPr>
            <w:tcW w:w="6880" w:type="dxa"/>
            <w:gridSpan w:val="6"/>
            <w:tcBorders>
              <w:top w:val="single" w:sz="4" w:space="0" w:color="000000"/>
              <w:left w:val="single" w:sz="4" w:space="0" w:color="000000"/>
              <w:bottom w:val="single" w:sz="4" w:space="0" w:color="000000"/>
              <w:right w:val="single" w:sz="4" w:space="0" w:color="000000"/>
            </w:tcBorders>
          </w:tcPr>
          <w:p w14:paraId="15496A98" w14:textId="61AF3E7B" w:rsidR="00BA7F40" w:rsidRPr="00527F85" w:rsidRDefault="00EE11CA">
            <w:pPr>
              <w:spacing w:after="0" w:line="259" w:lineRule="auto"/>
              <w:ind w:left="37" w:right="0" w:firstLine="0"/>
              <w:jc w:val="left"/>
            </w:pPr>
            <w:r>
              <w:rPr>
                <w:color w:val="0000FF"/>
                <w:u w:val="single" w:color="0000FF"/>
              </w:rPr>
              <w:t>A</w:t>
            </w:r>
            <w:r w:rsidRPr="00EE11CA">
              <w:rPr>
                <w:color w:val="0000FF"/>
                <w:u w:val="single" w:color="0000FF"/>
              </w:rPr>
              <w:t xml:space="preserve">ssistant </w:t>
            </w:r>
            <w:proofErr w:type="spellStart"/>
            <w:r w:rsidRPr="00EE11CA">
              <w:rPr>
                <w:color w:val="0000FF"/>
                <w:u w:val="single" w:color="0000FF"/>
              </w:rPr>
              <w:t>professor</w:t>
            </w:r>
            <w:proofErr w:type="spellEnd"/>
            <w:r w:rsidRPr="00EE11CA">
              <w:rPr>
                <w:color w:val="0000FF"/>
                <w:u w:val="single" w:color="0000FF"/>
              </w:rPr>
              <w:t xml:space="preserve"> </w:t>
            </w:r>
            <w:hyperlink r:id="rId33">
              <w:r w:rsidR="006C684C" w:rsidRPr="00527F85">
                <w:rPr>
                  <w:color w:val="0000FF"/>
                  <w:u w:val="single" w:color="0000FF"/>
                </w:rPr>
                <w:t>Mladen Jašić</w:t>
              </w:r>
            </w:hyperlink>
            <w:hyperlink r:id="rId34">
              <w:r w:rsidR="006C684C" w:rsidRPr="00527F85">
                <w:rPr>
                  <w:color w:val="0000FF"/>
                  <w:u w:val="single" w:color="0000FF"/>
                </w:rPr>
                <w:t>,</w:t>
              </w:r>
              <w:r w:rsidR="00CF08FA">
                <w:rPr>
                  <w:color w:val="0000FF"/>
                  <w:u w:val="single" w:color="0000FF"/>
                </w:rPr>
                <w:t xml:space="preserve"> </w:t>
              </w:r>
              <w:proofErr w:type="spellStart"/>
              <w:r>
                <w:rPr>
                  <w:color w:val="0000FF"/>
                  <w:u w:val="single" w:color="0000FF"/>
                </w:rPr>
                <w:t>PhD</w:t>
              </w:r>
              <w:proofErr w:type="spellEnd"/>
              <w:r w:rsidR="006C684C" w:rsidRPr="00527F85">
                <w:rPr>
                  <w:color w:val="0000FF"/>
                  <w:u w:val="single" w:color="0000FF"/>
                </w:rPr>
                <w:t xml:space="preserve"> </w:t>
              </w:r>
            </w:hyperlink>
            <w:hyperlink r:id="rId35">
              <w:r w:rsidR="006C684C" w:rsidRPr="00527F85">
                <w:rPr>
                  <w:color w:val="0000FF"/>
                  <w:u w:val="single" w:color="0000FF"/>
                </w:rPr>
                <w:t xml:space="preserve"> </w:t>
              </w:r>
            </w:hyperlink>
            <w:hyperlink r:id="rId36">
              <w:r w:rsidR="006C684C" w:rsidRPr="00527F85">
                <w:t>(</w:t>
              </w:r>
              <w:proofErr w:type="spellStart"/>
            </w:hyperlink>
            <w:hyperlink r:id="rId37">
              <w:r w:rsidR="006C684C" w:rsidRPr="00527F85">
                <w:t>main</w:t>
              </w:r>
              <w:proofErr w:type="spellEnd"/>
              <w:r w:rsidR="006C684C" w:rsidRPr="00527F85">
                <w:t xml:space="preserve"> </w:t>
              </w:r>
              <w:proofErr w:type="spellStart"/>
              <w:r w:rsidR="006C684C" w:rsidRPr="00527F85">
                <w:t>course</w:t>
              </w:r>
              <w:proofErr w:type="spellEnd"/>
              <w:r w:rsidR="006C684C" w:rsidRPr="00527F85">
                <w:t xml:space="preserve"> teacher)</w:t>
              </w:r>
            </w:hyperlink>
            <w:hyperlink r:id="rId38">
              <w:r w:rsidR="006C684C" w:rsidRPr="00527F85">
                <w:rPr>
                  <w:color w:val="0000FF"/>
                </w:rPr>
                <w:t xml:space="preserve"> </w:t>
              </w:r>
            </w:hyperlink>
          </w:p>
          <w:p w14:paraId="3DB36BD1" w14:textId="5A554358" w:rsidR="00BA7F40" w:rsidRPr="00527F85" w:rsidRDefault="00314EB7" w:rsidP="00CF08FA">
            <w:pPr>
              <w:spacing w:after="0" w:line="259" w:lineRule="auto"/>
              <w:ind w:left="37" w:right="0" w:firstLine="0"/>
              <w:jc w:val="left"/>
            </w:pPr>
            <w:hyperlink r:id="rId39">
              <w:r w:rsidR="006C684C" w:rsidRPr="00527F85">
                <w:rPr>
                  <w:color w:val="0000FF"/>
                  <w:u w:val="single" w:color="0000FF"/>
                </w:rPr>
                <w:t>Renata Kmet, lecturer</w:t>
              </w:r>
            </w:hyperlink>
            <w:hyperlink r:id="rId40">
              <w:r w:rsidR="006C684C" w:rsidRPr="00527F85">
                <w:rPr>
                  <w:color w:val="0000FF"/>
                  <w:u w:val="single" w:color="0000FF"/>
                </w:rPr>
                <w:t xml:space="preserve"> </w:t>
              </w:r>
            </w:hyperlink>
          </w:p>
        </w:tc>
      </w:tr>
      <w:tr w:rsidR="00BA7F40" w:rsidRPr="00527F85" w14:paraId="2CDC4BB7" w14:textId="77777777" w:rsidTr="00EE11CA">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35F2AEE" w14:textId="77777777" w:rsidR="00BA7F40" w:rsidRPr="00527F85" w:rsidRDefault="006C684C">
            <w:pPr>
              <w:spacing w:after="0" w:line="259" w:lineRule="auto"/>
              <w:ind w:left="36" w:right="0" w:firstLine="0"/>
              <w:jc w:val="left"/>
            </w:pPr>
            <w:r w:rsidRPr="00527F85">
              <w:t xml:space="preserve">Study programme </w:t>
            </w:r>
          </w:p>
        </w:tc>
        <w:tc>
          <w:tcPr>
            <w:tcW w:w="6880" w:type="dxa"/>
            <w:gridSpan w:val="6"/>
            <w:tcBorders>
              <w:top w:val="single" w:sz="4" w:space="0" w:color="000000"/>
              <w:left w:val="single" w:sz="4" w:space="0" w:color="000000"/>
              <w:bottom w:val="single" w:sz="4" w:space="0" w:color="000000"/>
              <w:right w:val="single" w:sz="4" w:space="0" w:color="000000"/>
            </w:tcBorders>
          </w:tcPr>
          <w:p w14:paraId="34FEC51A" w14:textId="77777777" w:rsidR="00BA7F40" w:rsidRPr="00527F85" w:rsidRDefault="006C684C">
            <w:pPr>
              <w:spacing w:after="0" w:line="259" w:lineRule="auto"/>
              <w:ind w:left="37" w:right="0" w:firstLine="0"/>
            </w:pPr>
            <w:r w:rsidRPr="00527F85">
              <w:t xml:space="preserve">University undergraduate study Early and Preschool Education in the Croatian language (part-time study) </w:t>
            </w:r>
          </w:p>
        </w:tc>
      </w:tr>
      <w:tr w:rsidR="00BA7F40" w:rsidRPr="00527F85" w14:paraId="0A87F34C" w14:textId="77777777" w:rsidTr="00EE11CA">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A517A15" w14:textId="77777777" w:rsidR="00BA7F40" w:rsidRPr="00527F85" w:rsidRDefault="006C684C">
            <w:pPr>
              <w:spacing w:after="0" w:line="259" w:lineRule="auto"/>
              <w:ind w:left="36" w:right="0" w:firstLine="0"/>
              <w:jc w:val="left"/>
            </w:pPr>
            <w:r w:rsidRPr="00527F85">
              <w:t xml:space="preserve">Course status </w:t>
            </w:r>
          </w:p>
        </w:tc>
        <w:tc>
          <w:tcPr>
            <w:tcW w:w="2487" w:type="dxa"/>
            <w:tcBorders>
              <w:top w:val="single" w:sz="4" w:space="0" w:color="000000"/>
              <w:left w:val="single" w:sz="4" w:space="0" w:color="000000"/>
              <w:bottom w:val="single" w:sz="4" w:space="0" w:color="000000"/>
              <w:right w:val="single" w:sz="4" w:space="0" w:color="000000"/>
            </w:tcBorders>
            <w:vAlign w:val="center"/>
          </w:tcPr>
          <w:p w14:paraId="42C53FDC" w14:textId="77777777" w:rsidR="00BA7F40" w:rsidRPr="00527F85" w:rsidRDefault="006C684C">
            <w:pPr>
              <w:spacing w:after="0" w:line="259" w:lineRule="auto"/>
              <w:ind w:left="37" w:right="0" w:firstLine="0"/>
              <w:jc w:val="left"/>
            </w:pPr>
            <w:r w:rsidRPr="00527F85">
              <w:t xml:space="preserve">Mandatory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242FB8A9" w14:textId="77777777" w:rsidR="00BA7F40" w:rsidRPr="00527F85" w:rsidRDefault="006C684C">
            <w:pPr>
              <w:spacing w:after="0" w:line="259" w:lineRule="auto"/>
              <w:ind w:left="35" w:right="0" w:firstLine="0"/>
              <w:jc w:val="left"/>
            </w:pPr>
            <w:r w:rsidRPr="00527F85">
              <w:t xml:space="preserve">Study level </w:t>
            </w:r>
          </w:p>
        </w:tc>
        <w:tc>
          <w:tcPr>
            <w:tcW w:w="2979" w:type="dxa"/>
            <w:gridSpan w:val="3"/>
            <w:tcBorders>
              <w:top w:val="single" w:sz="4" w:space="0" w:color="000000"/>
              <w:left w:val="single" w:sz="4" w:space="0" w:color="000000"/>
              <w:bottom w:val="single" w:sz="4" w:space="0" w:color="000000"/>
              <w:right w:val="single" w:sz="4" w:space="0" w:color="000000"/>
            </w:tcBorders>
            <w:vAlign w:val="center"/>
          </w:tcPr>
          <w:p w14:paraId="55CBE7C9" w14:textId="77777777" w:rsidR="00BA7F40" w:rsidRPr="00527F85" w:rsidRDefault="006C684C">
            <w:pPr>
              <w:spacing w:after="0" w:line="259" w:lineRule="auto"/>
              <w:ind w:left="37" w:right="0" w:firstLine="0"/>
              <w:jc w:val="left"/>
            </w:pPr>
            <w:r w:rsidRPr="00527F85">
              <w:t xml:space="preserve">Undergraduate </w:t>
            </w:r>
          </w:p>
        </w:tc>
      </w:tr>
      <w:tr w:rsidR="00BA7F40" w:rsidRPr="00527F85" w14:paraId="66570E38" w14:textId="77777777" w:rsidTr="00EE11CA">
        <w:trPr>
          <w:trHeight w:val="456"/>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C8D65F4" w14:textId="77777777" w:rsidR="00BA7F40" w:rsidRPr="00527F85" w:rsidRDefault="006C684C">
            <w:pPr>
              <w:spacing w:after="0" w:line="259" w:lineRule="auto"/>
              <w:ind w:left="36" w:right="0" w:firstLine="0"/>
              <w:jc w:val="left"/>
            </w:pPr>
            <w:r w:rsidRPr="00527F85">
              <w:t xml:space="preserve">Semester </w:t>
            </w:r>
          </w:p>
        </w:tc>
        <w:tc>
          <w:tcPr>
            <w:tcW w:w="2487" w:type="dxa"/>
            <w:tcBorders>
              <w:top w:val="single" w:sz="4" w:space="0" w:color="000000"/>
              <w:left w:val="single" w:sz="4" w:space="0" w:color="000000"/>
              <w:bottom w:val="single" w:sz="4" w:space="0" w:color="000000"/>
              <w:right w:val="single" w:sz="4" w:space="0" w:color="000000"/>
            </w:tcBorders>
            <w:vAlign w:val="center"/>
          </w:tcPr>
          <w:p w14:paraId="778D1615" w14:textId="77777777" w:rsidR="00BA7F40" w:rsidRPr="00527F85" w:rsidRDefault="006C684C">
            <w:pPr>
              <w:spacing w:after="0" w:line="259" w:lineRule="auto"/>
              <w:ind w:left="37" w:right="0" w:firstLine="0"/>
              <w:jc w:val="left"/>
            </w:pPr>
            <w:r w:rsidRPr="00527F85">
              <w:t xml:space="preserve">Winter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7A9518AA" w14:textId="77777777" w:rsidR="00BA7F40" w:rsidRPr="00527F85" w:rsidRDefault="006C684C">
            <w:pPr>
              <w:spacing w:after="0" w:line="259" w:lineRule="auto"/>
              <w:ind w:left="35" w:right="0" w:firstLine="0"/>
              <w:jc w:val="left"/>
            </w:pPr>
            <w:r w:rsidRPr="00527F85">
              <w:t xml:space="preserve">Study year </w:t>
            </w:r>
          </w:p>
        </w:tc>
        <w:tc>
          <w:tcPr>
            <w:tcW w:w="2979" w:type="dxa"/>
            <w:gridSpan w:val="3"/>
            <w:tcBorders>
              <w:top w:val="single" w:sz="4" w:space="0" w:color="000000"/>
              <w:left w:val="single" w:sz="4" w:space="0" w:color="000000"/>
              <w:bottom w:val="single" w:sz="4" w:space="0" w:color="000000"/>
              <w:right w:val="single" w:sz="4" w:space="0" w:color="000000"/>
            </w:tcBorders>
            <w:vAlign w:val="center"/>
          </w:tcPr>
          <w:p w14:paraId="44E02778" w14:textId="2682C6E7" w:rsidR="00BA7F40" w:rsidRPr="00527F85" w:rsidRDefault="006C684C">
            <w:pPr>
              <w:spacing w:after="0" w:line="259" w:lineRule="auto"/>
              <w:ind w:left="37" w:right="0" w:firstLine="0"/>
              <w:jc w:val="left"/>
            </w:pPr>
            <w:r w:rsidRPr="00527F85">
              <w:t>I</w:t>
            </w:r>
            <w:r w:rsidR="00EE11CA">
              <w:t>.</w:t>
            </w:r>
          </w:p>
        </w:tc>
      </w:tr>
      <w:tr w:rsidR="00BA7F40" w:rsidRPr="00527F85" w14:paraId="042AF68E" w14:textId="77777777" w:rsidTr="00EE11CA">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4C95C33" w14:textId="77777777" w:rsidR="00BA7F40" w:rsidRPr="00527F85" w:rsidRDefault="006C684C">
            <w:pPr>
              <w:spacing w:after="0" w:line="259" w:lineRule="auto"/>
              <w:ind w:left="36" w:right="0" w:firstLine="0"/>
              <w:jc w:val="left"/>
            </w:pPr>
            <w:r w:rsidRPr="00527F85">
              <w:t xml:space="preserve">Classroom location </w:t>
            </w:r>
          </w:p>
        </w:tc>
        <w:tc>
          <w:tcPr>
            <w:tcW w:w="2487" w:type="dxa"/>
            <w:tcBorders>
              <w:top w:val="single" w:sz="4" w:space="0" w:color="000000"/>
              <w:left w:val="single" w:sz="4" w:space="0" w:color="000000"/>
              <w:bottom w:val="single" w:sz="4" w:space="0" w:color="000000"/>
              <w:right w:val="single" w:sz="4" w:space="0" w:color="000000"/>
            </w:tcBorders>
            <w:vAlign w:val="center"/>
          </w:tcPr>
          <w:p w14:paraId="2BE2F2E9" w14:textId="461460C3" w:rsidR="00BA7F40" w:rsidRPr="00527F85" w:rsidRDefault="00EE11CA">
            <w:pPr>
              <w:spacing w:after="0" w:line="259" w:lineRule="auto"/>
              <w:ind w:left="37" w:right="0" w:firstLine="0"/>
              <w:jc w:val="left"/>
            </w:pPr>
            <w:r>
              <w:t>Classroom</w:t>
            </w:r>
            <w:r w:rsidR="006C684C" w:rsidRPr="00527F85">
              <w:t xml:space="preserve">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tcPr>
          <w:p w14:paraId="3C8D9B14" w14:textId="77777777" w:rsidR="00BA7F40" w:rsidRPr="00527F85" w:rsidRDefault="006C684C">
            <w:pPr>
              <w:spacing w:after="0" w:line="259" w:lineRule="auto"/>
              <w:ind w:left="35" w:right="0" w:firstLine="0"/>
              <w:jc w:val="left"/>
            </w:pPr>
            <w:r w:rsidRPr="00527F85">
              <w:t xml:space="preserve">Teaching language </w:t>
            </w:r>
          </w:p>
        </w:tc>
        <w:tc>
          <w:tcPr>
            <w:tcW w:w="2979" w:type="dxa"/>
            <w:gridSpan w:val="3"/>
            <w:tcBorders>
              <w:top w:val="single" w:sz="4" w:space="0" w:color="000000"/>
              <w:left w:val="single" w:sz="4" w:space="0" w:color="000000"/>
              <w:bottom w:val="single" w:sz="4" w:space="0" w:color="000000"/>
              <w:right w:val="single" w:sz="4" w:space="0" w:color="000000"/>
            </w:tcBorders>
            <w:vAlign w:val="center"/>
          </w:tcPr>
          <w:p w14:paraId="1F831E37" w14:textId="77777777" w:rsidR="00BA7F40" w:rsidRPr="00527F85" w:rsidRDefault="006C684C">
            <w:pPr>
              <w:spacing w:after="0" w:line="259" w:lineRule="auto"/>
              <w:ind w:left="37" w:right="0" w:firstLine="0"/>
              <w:jc w:val="left"/>
            </w:pPr>
            <w:r w:rsidRPr="00527F85">
              <w:t xml:space="preserve">Croatian </w:t>
            </w:r>
          </w:p>
        </w:tc>
      </w:tr>
      <w:tr w:rsidR="00BA7F40" w:rsidRPr="00527F85" w14:paraId="338BCE7F" w14:textId="77777777" w:rsidTr="00EE11CA">
        <w:trPr>
          <w:trHeight w:val="85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F415F81" w14:textId="77777777" w:rsidR="00BA7F40" w:rsidRPr="00527F85" w:rsidRDefault="006C684C">
            <w:pPr>
              <w:spacing w:after="0" w:line="259" w:lineRule="auto"/>
              <w:ind w:left="36" w:right="0" w:firstLine="0"/>
              <w:jc w:val="left"/>
            </w:pPr>
            <w:r w:rsidRPr="00527F85">
              <w:t xml:space="preserve">ECTS credits </w:t>
            </w:r>
          </w:p>
        </w:tc>
        <w:tc>
          <w:tcPr>
            <w:tcW w:w="2487" w:type="dxa"/>
            <w:tcBorders>
              <w:top w:val="single" w:sz="4" w:space="0" w:color="000000"/>
              <w:left w:val="single" w:sz="4" w:space="0" w:color="000000"/>
              <w:bottom w:val="single" w:sz="4" w:space="0" w:color="000000"/>
              <w:right w:val="single" w:sz="4" w:space="0" w:color="000000"/>
            </w:tcBorders>
            <w:vAlign w:val="center"/>
          </w:tcPr>
          <w:p w14:paraId="09F9C15E" w14:textId="77777777" w:rsidR="00BA7F40" w:rsidRPr="00527F85" w:rsidRDefault="006C684C">
            <w:pPr>
              <w:spacing w:after="0" w:line="259" w:lineRule="auto"/>
              <w:ind w:left="37" w:right="0" w:firstLine="0"/>
              <w:jc w:val="left"/>
            </w:pPr>
            <w:r w:rsidRPr="00527F85">
              <w:t xml:space="preserve">3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tcPr>
          <w:p w14:paraId="4D7BDD08" w14:textId="77777777" w:rsidR="00BA7F40" w:rsidRPr="00527F85" w:rsidRDefault="006C684C">
            <w:pPr>
              <w:spacing w:after="0" w:line="259" w:lineRule="auto"/>
              <w:ind w:left="35" w:right="0" w:firstLine="0"/>
              <w:jc w:val="left"/>
            </w:pPr>
            <w:r w:rsidRPr="00527F85">
              <w:t xml:space="preserve">Number of hours per semester </w:t>
            </w:r>
          </w:p>
        </w:tc>
        <w:tc>
          <w:tcPr>
            <w:tcW w:w="2979" w:type="dxa"/>
            <w:gridSpan w:val="3"/>
            <w:tcBorders>
              <w:top w:val="single" w:sz="4" w:space="0" w:color="000000"/>
              <w:left w:val="single" w:sz="4" w:space="0" w:color="000000"/>
              <w:bottom w:val="single" w:sz="4" w:space="0" w:color="000000"/>
              <w:right w:val="single" w:sz="4" w:space="0" w:color="000000"/>
            </w:tcBorders>
            <w:vAlign w:val="center"/>
          </w:tcPr>
          <w:p w14:paraId="23DB6A5A" w14:textId="675721C3" w:rsidR="00BA7F40" w:rsidRPr="00527F85" w:rsidRDefault="006C684C">
            <w:pPr>
              <w:spacing w:after="0" w:line="259" w:lineRule="auto"/>
              <w:ind w:left="37" w:right="0" w:firstLine="0"/>
              <w:jc w:val="left"/>
            </w:pPr>
            <w:r w:rsidRPr="00527F85">
              <w:t>7,5L – 15S – 0</w:t>
            </w:r>
            <w:r w:rsidR="00EE11CA">
              <w:t>E</w:t>
            </w:r>
          </w:p>
        </w:tc>
      </w:tr>
      <w:tr w:rsidR="00BA7F40" w:rsidRPr="00527F85" w14:paraId="440C831B" w14:textId="77777777" w:rsidTr="00EE11CA">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57DA2C6" w14:textId="77777777" w:rsidR="00BA7F40" w:rsidRPr="00527F85" w:rsidRDefault="006C684C">
            <w:pPr>
              <w:spacing w:after="0" w:line="259" w:lineRule="auto"/>
              <w:ind w:left="36" w:right="0" w:firstLine="0"/>
              <w:jc w:val="left"/>
            </w:pPr>
            <w:r w:rsidRPr="00527F85">
              <w:t xml:space="preserve">Prerequisites  </w:t>
            </w:r>
          </w:p>
        </w:tc>
        <w:tc>
          <w:tcPr>
            <w:tcW w:w="6880" w:type="dxa"/>
            <w:gridSpan w:val="6"/>
            <w:tcBorders>
              <w:top w:val="single" w:sz="4" w:space="0" w:color="000000"/>
              <w:left w:val="single" w:sz="4" w:space="0" w:color="000000"/>
              <w:bottom w:val="single" w:sz="4" w:space="0" w:color="000000"/>
              <w:right w:val="single" w:sz="4" w:space="0" w:color="000000"/>
            </w:tcBorders>
          </w:tcPr>
          <w:p w14:paraId="0FDA4818" w14:textId="77777777" w:rsidR="00BA7F40" w:rsidRPr="00527F85" w:rsidRDefault="006C684C">
            <w:pPr>
              <w:spacing w:after="0" w:line="259" w:lineRule="auto"/>
              <w:ind w:left="37" w:right="5" w:firstLine="0"/>
              <w:jc w:val="left"/>
            </w:pPr>
            <w:r w:rsidRPr="00527F85">
              <w:t xml:space="preserve">Expected prerequisite courses are based on the 1st year curriculum, especially in correlative subjects. </w:t>
            </w:r>
          </w:p>
        </w:tc>
      </w:tr>
      <w:tr w:rsidR="00BA7F40" w:rsidRPr="00527F85" w14:paraId="12BAE8EE" w14:textId="77777777" w:rsidTr="00EE11CA">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F0E7A1A" w14:textId="77777777" w:rsidR="00BA7F40" w:rsidRPr="00527F85" w:rsidRDefault="006C684C">
            <w:pPr>
              <w:spacing w:after="0" w:line="259" w:lineRule="auto"/>
              <w:ind w:left="36" w:right="0" w:firstLine="0"/>
              <w:jc w:val="left"/>
            </w:pPr>
            <w:r w:rsidRPr="00527F85">
              <w:t xml:space="preserve">Correlativity </w:t>
            </w:r>
          </w:p>
        </w:tc>
        <w:tc>
          <w:tcPr>
            <w:tcW w:w="6880" w:type="dxa"/>
            <w:gridSpan w:val="6"/>
            <w:tcBorders>
              <w:top w:val="single" w:sz="4" w:space="0" w:color="000000"/>
              <w:left w:val="single" w:sz="4" w:space="0" w:color="000000"/>
              <w:bottom w:val="single" w:sz="4" w:space="0" w:color="000000"/>
              <w:right w:val="single" w:sz="4" w:space="0" w:color="000000"/>
            </w:tcBorders>
          </w:tcPr>
          <w:p w14:paraId="596F025F" w14:textId="77777777" w:rsidR="00BA7F40" w:rsidRPr="00527F85" w:rsidRDefault="006C684C">
            <w:pPr>
              <w:spacing w:after="0" w:line="259" w:lineRule="auto"/>
              <w:ind w:left="37" w:right="0" w:firstLine="0"/>
              <w:jc w:val="left"/>
            </w:pPr>
            <w:r w:rsidRPr="00527F85">
              <w:t xml:space="preserve">Developmental psychology, Ethics, Ecology, Pedagogy of children with developmental disabilities. </w:t>
            </w:r>
          </w:p>
        </w:tc>
      </w:tr>
      <w:tr w:rsidR="00BA7F40" w:rsidRPr="00527F85" w14:paraId="528E5FDD" w14:textId="77777777" w:rsidTr="00EE11CA">
        <w:trPr>
          <w:trHeight w:val="1560"/>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786B3F3" w14:textId="77777777" w:rsidR="00BA7F40" w:rsidRPr="00527F85" w:rsidRDefault="006C684C">
            <w:pPr>
              <w:spacing w:after="0" w:line="259" w:lineRule="auto"/>
              <w:ind w:left="36" w:right="0" w:firstLine="0"/>
              <w:jc w:val="left"/>
            </w:pPr>
            <w:r w:rsidRPr="00527F85">
              <w:t xml:space="preserve">Objective of the course  </w:t>
            </w:r>
          </w:p>
        </w:tc>
        <w:tc>
          <w:tcPr>
            <w:tcW w:w="6880" w:type="dxa"/>
            <w:gridSpan w:val="6"/>
            <w:tcBorders>
              <w:top w:val="single" w:sz="4" w:space="0" w:color="000000"/>
              <w:left w:val="single" w:sz="4" w:space="0" w:color="000000"/>
              <w:bottom w:val="single" w:sz="4" w:space="0" w:color="000000"/>
              <w:right w:val="single" w:sz="4" w:space="0" w:color="000000"/>
            </w:tcBorders>
          </w:tcPr>
          <w:p w14:paraId="75B241AC" w14:textId="7D696F63" w:rsidR="00BA7F40" w:rsidRPr="00527F85" w:rsidRDefault="00EE11CA">
            <w:pPr>
              <w:spacing w:after="0" w:line="259" w:lineRule="auto"/>
              <w:ind w:left="37" w:right="34" w:firstLine="0"/>
              <w:jc w:val="left"/>
            </w:pPr>
            <w:r w:rsidRPr="00EE11CA">
              <w:t>adopt the basics of normal child growth and development, the basic modern principles of child health care, i.e.</w:t>
            </w:r>
            <w:r w:rsidR="00D10A9E">
              <w:t>,</w:t>
            </w:r>
            <w:r w:rsidRPr="00EE11CA">
              <w:t xml:space="preserve"> the specifics of pediatrics as a profession, and the specifics of active child health care, as well as the basic principles in the treatment of a sick child, health factors and disease factors</w:t>
            </w:r>
          </w:p>
        </w:tc>
      </w:tr>
      <w:tr w:rsidR="00BA7F40" w:rsidRPr="00527F85" w14:paraId="244237C4" w14:textId="77777777" w:rsidTr="00EE11CA">
        <w:trPr>
          <w:trHeight w:val="247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B008F35" w14:textId="77777777" w:rsidR="00BA7F40" w:rsidRPr="00527F85" w:rsidRDefault="006C684C">
            <w:pPr>
              <w:spacing w:after="0" w:line="259" w:lineRule="auto"/>
              <w:ind w:left="36" w:right="0" w:firstLine="0"/>
              <w:jc w:val="left"/>
            </w:pPr>
            <w:r w:rsidRPr="00527F85">
              <w:t xml:space="preserve">Learning outcomes  </w:t>
            </w:r>
          </w:p>
        </w:tc>
        <w:tc>
          <w:tcPr>
            <w:tcW w:w="6880" w:type="dxa"/>
            <w:gridSpan w:val="6"/>
            <w:tcBorders>
              <w:top w:val="single" w:sz="4" w:space="0" w:color="000000"/>
              <w:left w:val="single" w:sz="4" w:space="0" w:color="000000"/>
              <w:bottom w:val="single" w:sz="4" w:space="0" w:color="000000"/>
              <w:right w:val="single" w:sz="4" w:space="0" w:color="000000"/>
            </w:tcBorders>
          </w:tcPr>
          <w:p w14:paraId="1F82A9A4" w14:textId="4E6D8992" w:rsidR="00BA7F40" w:rsidRPr="00527F85" w:rsidRDefault="00CF08FA" w:rsidP="00CF08FA">
            <w:pPr>
              <w:spacing w:after="2" w:line="238" w:lineRule="auto"/>
              <w:ind w:left="37" w:right="0" w:firstLine="0"/>
              <w:jc w:val="left"/>
            </w:pPr>
            <w:r>
              <w:t xml:space="preserve">1. </w:t>
            </w:r>
            <w:r w:rsidR="006C684C" w:rsidRPr="00527F85">
              <w:t>describe basic pediatric terms and concepts</w:t>
            </w:r>
            <w:r w:rsidR="00D10A9E">
              <w:t>, the</w:t>
            </w:r>
            <w:r w:rsidR="006C684C" w:rsidRPr="00527F85">
              <w:t xml:space="preserve"> indicators of normal growth and development and the factors that influence them, </w:t>
            </w:r>
          </w:p>
          <w:p w14:paraId="72B2B3B2" w14:textId="42A9E859" w:rsidR="00BA7F40" w:rsidRPr="00527F85" w:rsidRDefault="00CF08FA" w:rsidP="00CF08FA">
            <w:pPr>
              <w:spacing w:after="0" w:line="240" w:lineRule="auto"/>
              <w:ind w:left="37" w:right="0" w:firstLine="0"/>
              <w:jc w:val="left"/>
            </w:pPr>
            <w:r>
              <w:t xml:space="preserve">2. </w:t>
            </w:r>
            <w:r w:rsidR="006C684C" w:rsidRPr="00527F85">
              <w:t xml:space="preserve">analyze the most common infectious diseases in children and describe the principles of symptomatic treatment of childhood diseases </w:t>
            </w:r>
          </w:p>
          <w:p w14:paraId="4CA49991" w14:textId="112DA81B" w:rsidR="00BA7F40" w:rsidRPr="00527F85" w:rsidRDefault="00CF08FA" w:rsidP="00CF08FA">
            <w:pPr>
              <w:spacing w:after="1" w:line="239" w:lineRule="auto"/>
              <w:ind w:right="0"/>
              <w:jc w:val="left"/>
            </w:pPr>
            <w:r>
              <w:t xml:space="preserve">3. </w:t>
            </w:r>
            <w:r w:rsidR="006C684C" w:rsidRPr="00527F85">
              <w:t xml:space="preserve">perform first aid procedures for the child in the nursery environment 4. critically question theoretical knowledge from pediatrics and apply it under concrete conditions in their work </w:t>
            </w:r>
          </w:p>
          <w:p w14:paraId="61A42AB6" w14:textId="248C8258" w:rsidR="00BA7F40" w:rsidRPr="00527F85" w:rsidRDefault="00CF08FA" w:rsidP="00CF08FA">
            <w:pPr>
              <w:spacing w:after="2" w:line="238" w:lineRule="auto"/>
              <w:ind w:left="37" w:right="0" w:firstLine="0"/>
              <w:jc w:val="left"/>
            </w:pPr>
            <w:r>
              <w:t xml:space="preserve">5. </w:t>
            </w:r>
            <w:r w:rsidR="006C684C" w:rsidRPr="00527F85">
              <w:t xml:space="preserve">actively participate in the creation of a child health program within the framework of the course </w:t>
            </w:r>
          </w:p>
          <w:p w14:paraId="72077C8E" w14:textId="7B585C52" w:rsidR="00BA7F40" w:rsidRPr="00527F85" w:rsidRDefault="00CF08FA" w:rsidP="00CF08FA">
            <w:pPr>
              <w:spacing w:after="0" w:line="259" w:lineRule="auto"/>
              <w:ind w:left="37" w:right="0" w:firstLine="0"/>
              <w:jc w:val="left"/>
            </w:pPr>
            <w:r>
              <w:t xml:space="preserve">6. </w:t>
            </w:r>
            <w:r w:rsidR="006C684C" w:rsidRPr="00527F85">
              <w:t xml:space="preserve">recognize the individual needs of the child in his health care </w:t>
            </w:r>
          </w:p>
        </w:tc>
      </w:tr>
      <w:tr w:rsidR="00BA7F40" w:rsidRPr="00527F85" w14:paraId="4DC9F5BA" w14:textId="77777777" w:rsidTr="00EE11CA">
        <w:trPr>
          <w:trHeight w:val="263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B622E80" w14:textId="77777777" w:rsidR="00BA7F40" w:rsidRPr="00527F85" w:rsidRDefault="006C684C">
            <w:pPr>
              <w:spacing w:after="0" w:line="259" w:lineRule="auto"/>
              <w:ind w:left="0" w:right="0" w:firstLine="0"/>
              <w:jc w:val="left"/>
            </w:pPr>
            <w:r w:rsidRPr="00527F85">
              <w:t xml:space="preserve">Course content (syllabus) </w:t>
            </w:r>
          </w:p>
        </w:tc>
        <w:tc>
          <w:tcPr>
            <w:tcW w:w="6880" w:type="dxa"/>
            <w:gridSpan w:val="6"/>
            <w:tcBorders>
              <w:top w:val="single" w:sz="4" w:space="0" w:color="000000"/>
              <w:left w:val="single" w:sz="4" w:space="0" w:color="000000"/>
              <w:bottom w:val="single" w:sz="4" w:space="0" w:color="000000"/>
              <w:right w:val="single" w:sz="4" w:space="0" w:color="000000"/>
            </w:tcBorders>
          </w:tcPr>
          <w:p w14:paraId="209EA53E" w14:textId="77777777" w:rsidR="00BA7F40" w:rsidRPr="00527F85" w:rsidRDefault="006C684C" w:rsidP="007F6F57">
            <w:pPr>
              <w:numPr>
                <w:ilvl w:val="0"/>
                <w:numId w:val="18"/>
              </w:numPr>
              <w:spacing w:after="0" w:line="259" w:lineRule="auto"/>
              <w:ind w:left="306" w:right="0" w:hanging="305"/>
              <w:jc w:val="left"/>
            </w:pPr>
            <w:r w:rsidRPr="00527F85">
              <w:t xml:space="preserve">Introduction to child health care  </w:t>
            </w:r>
          </w:p>
          <w:p w14:paraId="0135EC9B" w14:textId="77777777" w:rsidR="00BA7F40" w:rsidRPr="00527F85" w:rsidRDefault="006C684C" w:rsidP="007F6F57">
            <w:pPr>
              <w:numPr>
                <w:ilvl w:val="0"/>
                <w:numId w:val="18"/>
              </w:numPr>
              <w:spacing w:after="0" w:line="259" w:lineRule="auto"/>
              <w:ind w:left="306" w:right="0" w:hanging="305"/>
              <w:jc w:val="left"/>
            </w:pPr>
            <w:r w:rsidRPr="00527F85">
              <w:t xml:space="preserve">Fundamentals of social pediatrics </w:t>
            </w:r>
          </w:p>
          <w:p w14:paraId="0CC2A8D0" w14:textId="77777777" w:rsidR="00BA7F40" w:rsidRPr="00527F85" w:rsidRDefault="006C684C" w:rsidP="007F6F57">
            <w:pPr>
              <w:numPr>
                <w:ilvl w:val="0"/>
                <w:numId w:val="18"/>
              </w:numPr>
              <w:spacing w:after="0" w:line="259" w:lineRule="auto"/>
              <w:ind w:left="306" w:right="0" w:hanging="305"/>
              <w:jc w:val="left"/>
            </w:pPr>
            <w:r w:rsidRPr="00527F85">
              <w:t xml:space="preserve">Growth and development of the child  </w:t>
            </w:r>
          </w:p>
          <w:p w14:paraId="22D2F760" w14:textId="77777777" w:rsidR="00BA7F40" w:rsidRPr="00527F85" w:rsidRDefault="006C684C" w:rsidP="007F6F57">
            <w:pPr>
              <w:numPr>
                <w:ilvl w:val="0"/>
                <w:numId w:val="18"/>
              </w:numPr>
              <w:spacing w:after="0" w:line="259" w:lineRule="auto"/>
              <w:ind w:left="306" w:right="0" w:hanging="305"/>
              <w:jc w:val="left"/>
            </w:pPr>
            <w:r w:rsidRPr="00527F85">
              <w:t xml:space="preserve">Basics of medical psychology  </w:t>
            </w:r>
          </w:p>
          <w:p w14:paraId="1268EB9E" w14:textId="77777777" w:rsidR="00BA7F40" w:rsidRPr="00527F85" w:rsidRDefault="006C684C" w:rsidP="007F6F57">
            <w:pPr>
              <w:numPr>
                <w:ilvl w:val="0"/>
                <w:numId w:val="18"/>
              </w:numPr>
              <w:spacing w:after="0" w:line="259" w:lineRule="auto"/>
              <w:ind w:left="306" w:right="0" w:hanging="305"/>
              <w:jc w:val="left"/>
            </w:pPr>
            <w:r w:rsidRPr="00527F85">
              <w:t xml:space="preserve">Breastfeeding and proper nutrition of the child  </w:t>
            </w:r>
          </w:p>
          <w:p w14:paraId="5E23BE09" w14:textId="77777777" w:rsidR="00BA7F40" w:rsidRPr="00527F85" w:rsidRDefault="006C684C" w:rsidP="007F6F57">
            <w:pPr>
              <w:numPr>
                <w:ilvl w:val="0"/>
                <w:numId w:val="18"/>
              </w:numPr>
              <w:spacing w:after="0" w:line="259" w:lineRule="auto"/>
              <w:ind w:left="306" w:right="0" w:hanging="305"/>
              <w:jc w:val="left"/>
            </w:pPr>
            <w:r w:rsidRPr="00527F85">
              <w:t xml:space="preserve">Infectious diseases in childhood  </w:t>
            </w:r>
          </w:p>
          <w:p w14:paraId="1C3E5938" w14:textId="77777777" w:rsidR="00BA7F40" w:rsidRPr="00527F85" w:rsidRDefault="006C684C" w:rsidP="007F6F57">
            <w:pPr>
              <w:numPr>
                <w:ilvl w:val="0"/>
                <w:numId w:val="18"/>
              </w:numPr>
              <w:spacing w:after="0" w:line="259" w:lineRule="auto"/>
              <w:ind w:left="306" w:right="0" w:hanging="305"/>
              <w:jc w:val="left"/>
            </w:pPr>
            <w:r w:rsidRPr="00527F85">
              <w:t xml:space="preserve">Immunizations </w:t>
            </w:r>
          </w:p>
          <w:p w14:paraId="1EF17164" w14:textId="77777777" w:rsidR="00BA7F40" w:rsidRPr="00527F85" w:rsidRDefault="006C684C" w:rsidP="007F6F57">
            <w:pPr>
              <w:numPr>
                <w:ilvl w:val="0"/>
                <w:numId w:val="18"/>
              </w:numPr>
              <w:spacing w:after="0" w:line="259" w:lineRule="auto"/>
              <w:ind w:left="306" w:right="0" w:hanging="305"/>
              <w:jc w:val="left"/>
            </w:pPr>
            <w:r w:rsidRPr="00527F85">
              <w:t xml:space="preserve">Children with special needs - pediatric approach  </w:t>
            </w:r>
          </w:p>
          <w:p w14:paraId="2F97DE13" w14:textId="77777777" w:rsidR="00BA7F40" w:rsidRPr="00527F85" w:rsidRDefault="006C684C" w:rsidP="007F6F57">
            <w:pPr>
              <w:numPr>
                <w:ilvl w:val="0"/>
                <w:numId w:val="18"/>
              </w:numPr>
              <w:spacing w:after="0" w:line="259" w:lineRule="auto"/>
              <w:ind w:left="306" w:right="0" w:hanging="305"/>
              <w:jc w:val="left"/>
            </w:pPr>
            <w:r w:rsidRPr="00527F85">
              <w:t xml:space="preserve">Symptomatic treatment </w:t>
            </w:r>
          </w:p>
          <w:p w14:paraId="702F4316" w14:textId="77777777" w:rsidR="00BA7F40" w:rsidRPr="00527F85" w:rsidRDefault="006C684C" w:rsidP="007F6F57">
            <w:pPr>
              <w:numPr>
                <w:ilvl w:val="0"/>
                <w:numId w:val="18"/>
              </w:numPr>
              <w:spacing w:after="0" w:line="259" w:lineRule="auto"/>
              <w:ind w:left="306" w:right="0" w:hanging="305"/>
              <w:jc w:val="left"/>
            </w:pPr>
            <w:r w:rsidRPr="00527F85">
              <w:t xml:space="preserve">Pediatric emergencies and first aid </w:t>
            </w:r>
          </w:p>
          <w:p w14:paraId="602D8812" w14:textId="77777777" w:rsidR="00BA7F40" w:rsidRPr="00527F85" w:rsidRDefault="006C684C" w:rsidP="007F6F57">
            <w:pPr>
              <w:numPr>
                <w:ilvl w:val="0"/>
                <w:numId w:val="18"/>
              </w:numPr>
              <w:spacing w:after="0" w:line="259" w:lineRule="auto"/>
              <w:ind w:left="306" w:right="0" w:hanging="305"/>
              <w:jc w:val="left"/>
            </w:pPr>
            <w:r w:rsidRPr="00527F85">
              <w:t xml:space="preserve">Accidents in childhood </w:t>
            </w:r>
          </w:p>
        </w:tc>
      </w:tr>
      <w:tr w:rsidR="00EE11CA" w:rsidRPr="00527F85" w14:paraId="38C23B88" w14:textId="77777777" w:rsidTr="00EE11CA">
        <w:trPr>
          <w:trHeight w:val="489"/>
        </w:trPr>
        <w:tc>
          <w:tcPr>
            <w:tcW w:w="2470" w:type="dxa"/>
            <w:vMerge w:val="restart"/>
            <w:tcBorders>
              <w:top w:val="single" w:sz="4" w:space="0" w:color="000000"/>
              <w:left w:val="single" w:sz="4" w:space="0" w:color="000000"/>
              <w:right w:val="single" w:sz="4" w:space="0" w:color="000000"/>
            </w:tcBorders>
            <w:shd w:val="clear" w:color="auto" w:fill="F3F3F3"/>
            <w:vAlign w:val="center"/>
          </w:tcPr>
          <w:p w14:paraId="57E4BC95" w14:textId="77777777" w:rsidR="00EE11CA" w:rsidRPr="00527F85" w:rsidRDefault="00EE11CA">
            <w:pPr>
              <w:spacing w:after="0" w:line="259" w:lineRule="auto"/>
              <w:ind w:left="0" w:right="0" w:firstLine="0"/>
              <w:jc w:val="left"/>
            </w:pPr>
            <w:r w:rsidRPr="00527F85">
              <w:t xml:space="preserve">Course activities, teaching and learning methods and assessment criteria  </w:t>
            </w:r>
            <w:r w:rsidRPr="00527F85">
              <w:tab/>
              <w:t xml:space="preserve"> </w:t>
            </w:r>
          </w:p>
        </w:tc>
        <w:tc>
          <w:tcPr>
            <w:tcW w:w="2711" w:type="dxa"/>
            <w:gridSpan w:val="2"/>
            <w:tcBorders>
              <w:top w:val="single" w:sz="4" w:space="0" w:color="000000"/>
              <w:left w:val="single" w:sz="4" w:space="0" w:color="000000"/>
              <w:bottom w:val="single" w:sz="4" w:space="0" w:color="000000"/>
              <w:right w:val="single" w:sz="4" w:space="0" w:color="000000"/>
            </w:tcBorders>
            <w:vAlign w:val="center"/>
          </w:tcPr>
          <w:p w14:paraId="7D237C10" w14:textId="77777777" w:rsidR="00EE11CA" w:rsidRPr="00527F85" w:rsidRDefault="00EE11CA">
            <w:pPr>
              <w:spacing w:after="0" w:line="259" w:lineRule="auto"/>
              <w:ind w:left="1" w:right="0" w:firstLine="0"/>
              <w:jc w:val="left"/>
            </w:pPr>
            <w:r w:rsidRPr="00527F85">
              <w:t xml:space="preserve">Student responsibilities  </w:t>
            </w:r>
          </w:p>
        </w:tc>
        <w:tc>
          <w:tcPr>
            <w:tcW w:w="1190" w:type="dxa"/>
            <w:tcBorders>
              <w:top w:val="single" w:sz="4" w:space="0" w:color="000000"/>
              <w:left w:val="single" w:sz="4" w:space="0" w:color="000000"/>
              <w:bottom w:val="single" w:sz="4" w:space="0" w:color="000000"/>
              <w:right w:val="single" w:sz="4" w:space="0" w:color="000000"/>
            </w:tcBorders>
          </w:tcPr>
          <w:p w14:paraId="555B6D25" w14:textId="77777777" w:rsidR="00EE11CA" w:rsidRPr="00527F85" w:rsidRDefault="00EE11CA">
            <w:pPr>
              <w:spacing w:after="0" w:line="259" w:lineRule="auto"/>
              <w:ind w:left="0" w:right="0" w:firstLine="0"/>
              <w:jc w:val="left"/>
            </w:pPr>
            <w:r w:rsidRPr="00527F85">
              <w:t xml:space="preserve">Learning outcomes </w:t>
            </w:r>
          </w:p>
        </w:tc>
        <w:tc>
          <w:tcPr>
            <w:tcW w:w="854" w:type="dxa"/>
            <w:tcBorders>
              <w:top w:val="single" w:sz="4" w:space="0" w:color="000000"/>
              <w:left w:val="single" w:sz="4" w:space="0" w:color="000000"/>
              <w:bottom w:val="single" w:sz="4" w:space="0" w:color="000000"/>
              <w:right w:val="single" w:sz="4" w:space="0" w:color="000000"/>
            </w:tcBorders>
            <w:vAlign w:val="center"/>
          </w:tcPr>
          <w:p w14:paraId="2F76FDAF" w14:textId="77777777" w:rsidR="00EE11CA" w:rsidRPr="00527F85" w:rsidRDefault="00EE11CA">
            <w:pPr>
              <w:spacing w:after="0" w:line="259" w:lineRule="auto"/>
              <w:ind w:left="1" w:right="0" w:firstLine="0"/>
              <w:jc w:val="left"/>
            </w:pPr>
            <w:r w:rsidRPr="00527F85">
              <w:t xml:space="preserve">Hours </w:t>
            </w:r>
          </w:p>
        </w:tc>
        <w:tc>
          <w:tcPr>
            <w:tcW w:w="1018" w:type="dxa"/>
            <w:tcBorders>
              <w:top w:val="single" w:sz="4" w:space="0" w:color="000000"/>
              <w:left w:val="single" w:sz="4" w:space="0" w:color="000000"/>
              <w:bottom w:val="single" w:sz="4" w:space="0" w:color="000000"/>
              <w:right w:val="single" w:sz="4" w:space="0" w:color="000000"/>
            </w:tcBorders>
          </w:tcPr>
          <w:p w14:paraId="02EEE2DE" w14:textId="77777777" w:rsidR="00EE11CA" w:rsidRPr="00527F85" w:rsidRDefault="00EE11CA">
            <w:pPr>
              <w:spacing w:after="0" w:line="259" w:lineRule="auto"/>
              <w:ind w:left="0" w:right="0" w:firstLine="0"/>
              <w:jc w:val="left"/>
            </w:pPr>
            <w:r w:rsidRPr="00527F85">
              <w:t xml:space="preserve">ECTS </w:t>
            </w:r>
          </w:p>
          <w:p w14:paraId="21820C48" w14:textId="77777777" w:rsidR="00EE11CA" w:rsidRPr="00527F85" w:rsidRDefault="00EE11CA">
            <w:pPr>
              <w:spacing w:after="0" w:line="259" w:lineRule="auto"/>
              <w:ind w:left="0" w:right="0" w:firstLine="0"/>
              <w:jc w:val="left"/>
            </w:pPr>
            <w:r w:rsidRPr="00527F85">
              <w:t xml:space="preserve">credits </w:t>
            </w:r>
          </w:p>
        </w:tc>
        <w:tc>
          <w:tcPr>
            <w:tcW w:w="1107" w:type="dxa"/>
            <w:tcBorders>
              <w:top w:val="single" w:sz="4" w:space="0" w:color="000000"/>
              <w:left w:val="single" w:sz="4" w:space="0" w:color="000000"/>
              <w:bottom w:val="single" w:sz="4" w:space="0" w:color="000000"/>
              <w:right w:val="single" w:sz="4" w:space="0" w:color="000000"/>
            </w:tcBorders>
          </w:tcPr>
          <w:p w14:paraId="151DF164" w14:textId="77777777" w:rsidR="00EE11CA" w:rsidRPr="00527F85" w:rsidRDefault="00EE11CA">
            <w:pPr>
              <w:spacing w:after="0" w:line="259" w:lineRule="auto"/>
              <w:ind w:left="0" w:right="0" w:firstLine="0"/>
              <w:jc w:val="left"/>
            </w:pPr>
            <w:r w:rsidRPr="00527F85">
              <w:t xml:space="preserve">Grade ratio (%) </w:t>
            </w:r>
          </w:p>
        </w:tc>
      </w:tr>
      <w:tr w:rsidR="00EE11CA" w:rsidRPr="00527F85" w14:paraId="5B9B207B" w14:textId="77777777" w:rsidTr="00EE11CA">
        <w:trPr>
          <w:trHeight w:val="324"/>
        </w:trPr>
        <w:tc>
          <w:tcPr>
            <w:tcW w:w="0" w:type="auto"/>
            <w:vMerge/>
            <w:tcBorders>
              <w:left w:val="single" w:sz="4" w:space="0" w:color="000000"/>
              <w:right w:val="single" w:sz="4" w:space="0" w:color="000000"/>
            </w:tcBorders>
          </w:tcPr>
          <w:p w14:paraId="0E729EB6" w14:textId="77777777" w:rsidR="00EE11CA" w:rsidRPr="00527F85" w:rsidRDefault="00EE11CA">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5E3F5879" w14:textId="7DB6E33B" w:rsidR="00EE11CA" w:rsidRPr="00527F85" w:rsidRDefault="00082511">
            <w:pPr>
              <w:spacing w:after="0" w:line="259" w:lineRule="auto"/>
              <w:ind w:left="1" w:right="0" w:firstLine="0"/>
              <w:jc w:val="left"/>
            </w:pPr>
            <w:r w:rsidRPr="00082511">
              <w:t>Class activities</w:t>
            </w:r>
            <w:r>
              <w:t xml:space="preserve"> (</w:t>
            </w:r>
            <w:r w:rsidR="00EE11CA" w:rsidRPr="00527F85">
              <w:t xml:space="preserve">L, S </w:t>
            </w:r>
            <w:r>
              <w:t>)</w:t>
            </w:r>
            <w:r w:rsidR="00EE11CA" w:rsidRPr="00527F85">
              <w:t xml:space="preserve"> </w:t>
            </w:r>
          </w:p>
        </w:tc>
        <w:tc>
          <w:tcPr>
            <w:tcW w:w="1190" w:type="dxa"/>
            <w:tcBorders>
              <w:top w:val="single" w:sz="4" w:space="0" w:color="000000"/>
              <w:left w:val="single" w:sz="4" w:space="0" w:color="000000"/>
              <w:bottom w:val="single" w:sz="4" w:space="0" w:color="000000"/>
              <w:right w:val="single" w:sz="4" w:space="0" w:color="000000"/>
            </w:tcBorders>
          </w:tcPr>
          <w:p w14:paraId="3F32082D" w14:textId="77777777" w:rsidR="00EE11CA" w:rsidRPr="00527F85" w:rsidRDefault="00EE11CA">
            <w:pPr>
              <w:spacing w:after="0" w:line="259" w:lineRule="auto"/>
              <w:ind w:left="0" w:right="59" w:firstLine="0"/>
              <w:jc w:val="center"/>
            </w:pPr>
            <w:r w:rsidRPr="00527F85">
              <w:t xml:space="preserve">1. – 4. </w:t>
            </w:r>
          </w:p>
        </w:tc>
        <w:tc>
          <w:tcPr>
            <w:tcW w:w="854" w:type="dxa"/>
            <w:tcBorders>
              <w:top w:val="single" w:sz="4" w:space="0" w:color="000000"/>
              <w:left w:val="single" w:sz="4" w:space="0" w:color="000000"/>
              <w:bottom w:val="single" w:sz="4" w:space="0" w:color="000000"/>
              <w:right w:val="single" w:sz="4" w:space="0" w:color="000000"/>
            </w:tcBorders>
          </w:tcPr>
          <w:p w14:paraId="7D70879A" w14:textId="6229E07D" w:rsidR="00EE11CA" w:rsidRPr="00527F85" w:rsidRDefault="00EE11CA">
            <w:pPr>
              <w:spacing w:after="0" w:line="259" w:lineRule="auto"/>
              <w:ind w:left="0" w:right="58" w:firstLine="0"/>
              <w:jc w:val="center"/>
            </w:pPr>
            <w:r w:rsidRPr="00527F85">
              <w:t>1</w:t>
            </w:r>
            <w:r>
              <w:t>7</w:t>
            </w:r>
            <w:r w:rsidRPr="00527F85">
              <w:t xml:space="preserve"> </w:t>
            </w:r>
          </w:p>
        </w:tc>
        <w:tc>
          <w:tcPr>
            <w:tcW w:w="1018" w:type="dxa"/>
            <w:tcBorders>
              <w:top w:val="single" w:sz="4" w:space="0" w:color="000000"/>
              <w:left w:val="single" w:sz="4" w:space="0" w:color="000000"/>
              <w:bottom w:val="single" w:sz="4" w:space="0" w:color="000000"/>
              <w:right w:val="single" w:sz="4" w:space="0" w:color="000000"/>
            </w:tcBorders>
          </w:tcPr>
          <w:p w14:paraId="610F164E" w14:textId="77777777" w:rsidR="00EE11CA" w:rsidRPr="00527F85" w:rsidRDefault="00EE11CA">
            <w:pPr>
              <w:spacing w:after="0" w:line="259" w:lineRule="auto"/>
              <w:ind w:left="0" w:right="53" w:firstLine="0"/>
              <w:jc w:val="center"/>
            </w:pPr>
            <w:r w:rsidRPr="00527F85">
              <w:t xml:space="preserve">0,6 </w:t>
            </w:r>
          </w:p>
        </w:tc>
        <w:tc>
          <w:tcPr>
            <w:tcW w:w="1107" w:type="dxa"/>
            <w:tcBorders>
              <w:top w:val="single" w:sz="4" w:space="0" w:color="000000"/>
              <w:left w:val="single" w:sz="4" w:space="0" w:color="000000"/>
              <w:bottom w:val="single" w:sz="4" w:space="0" w:color="000000"/>
              <w:right w:val="single" w:sz="4" w:space="0" w:color="000000"/>
            </w:tcBorders>
          </w:tcPr>
          <w:p w14:paraId="1AD795D1" w14:textId="77777777" w:rsidR="00EE11CA" w:rsidRPr="00527F85" w:rsidRDefault="00EE11CA">
            <w:pPr>
              <w:spacing w:after="0" w:line="259" w:lineRule="auto"/>
              <w:ind w:left="0" w:right="59" w:firstLine="0"/>
              <w:jc w:val="center"/>
            </w:pPr>
            <w:r w:rsidRPr="00527F85">
              <w:t xml:space="preserve">20% </w:t>
            </w:r>
          </w:p>
        </w:tc>
      </w:tr>
      <w:tr w:rsidR="00EE11CA" w:rsidRPr="00527F85" w14:paraId="4A7A1022" w14:textId="77777777" w:rsidTr="00EE11CA">
        <w:trPr>
          <w:trHeight w:val="495"/>
        </w:trPr>
        <w:tc>
          <w:tcPr>
            <w:tcW w:w="0" w:type="auto"/>
            <w:vMerge/>
            <w:tcBorders>
              <w:left w:val="single" w:sz="4" w:space="0" w:color="000000"/>
              <w:right w:val="single" w:sz="4" w:space="0" w:color="000000"/>
            </w:tcBorders>
          </w:tcPr>
          <w:p w14:paraId="6939F94E" w14:textId="77777777" w:rsidR="00EE11CA" w:rsidRPr="00527F85" w:rsidRDefault="00EE11CA">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701E1161" w14:textId="77777777" w:rsidR="00EE11CA" w:rsidRPr="00527F85" w:rsidRDefault="00EE11CA">
            <w:pPr>
              <w:spacing w:after="0" w:line="259" w:lineRule="auto"/>
              <w:ind w:left="1" w:right="0" w:firstLine="0"/>
              <w:jc w:val="left"/>
            </w:pPr>
            <w:r w:rsidRPr="00527F85">
              <w:t>Written projects (seminars, presentations...)</w:t>
            </w:r>
            <w:r w:rsidRPr="00527F85">
              <w:rPr>
                <w:color w:val="C00000"/>
              </w:rPr>
              <w:t xml:space="preserve"> </w:t>
            </w:r>
          </w:p>
        </w:tc>
        <w:tc>
          <w:tcPr>
            <w:tcW w:w="1190" w:type="dxa"/>
            <w:tcBorders>
              <w:top w:val="single" w:sz="4" w:space="0" w:color="000000"/>
              <w:left w:val="single" w:sz="4" w:space="0" w:color="000000"/>
              <w:bottom w:val="single" w:sz="4" w:space="0" w:color="000000"/>
              <w:right w:val="single" w:sz="4" w:space="0" w:color="000000"/>
            </w:tcBorders>
            <w:vAlign w:val="center"/>
          </w:tcPr>
          <w:p w14:paraId="4C8DB398" w14:textId="77777777" w:rsidR="00EE11CA" w:rsidRPr="00527F85" w:rsidRDefault="00EE11CA">
            <w:pPr>
              <w:spacing w:after="0" w:line="259" w:lineRule="auto"/>
              <w:ind w:left="0" w:right="59" w:firstLine="0"/>
              <w:jc w:val="center"/>
            </w:pPr>
            <w:r w:rsidRPr="00527F85">
              <w:t xml:space="preserve">1. – 3. </w:t>
            </w:r>
          </w:p>
        </w:tc>
        <w:tc>
          <w:tcPr>
            <w:tcW w:w="854" w:type="dxa"/>
            <w:tcBorders>
              <w:top w:val="single" w:sz="4" w:space="0" w:color="000000"/>
              <w:left w:val="single" w:sz="4" w:space="0" w:color="000000"/>
              <w:bottom w:val="single" w:sz="4" w:space="0" w:color="000000"/>
              <w:right w:val="single" w:sz="4" w:space="0" w:color="000000"/>
            </w:tcBorders>
            <w:vAlign w:val="center"/>
          </w:tcPr>
          <w:p w14:paraId="732FA3B6" w14:textId="4563ED99" w:rsidR="00EE11CA" w:rsidRPr="00527F85" w:rsidRDefault="00EE11CA">
            <w:pPr>
              <w:spacing w:after="0" w:line="259" w:lineRule="auto"/>
              <w:ind w:left="0" w:right="58" w:firstLine="0"/>
              <w:jc w:val="center"/>
            </w:pPr>
            <w:r w:rsidRPr="00527F85">
              <w:t>1</w:t>
            </w:r>
            <w:r>
              <w:t>9</w:t>
            </w:r>
          </w:p>
        </w:tc>
        <w:tc>
          <w:tcPr>
            <w:tcW w:w="1018" w:type="dxa"/>
            <w:tcBorders>
              <w:top w:val="single" w:sz="4" w:space="0" w:color="000000"/>
              <w:left w:val="single" w:sz="4" w:space="0" w:color="000000"/>
              <w:bottom w:val="single" w:sz="4" w:space="0" w:color="000000"/>
              <w:right w:val="single" w:sz="4" w:space="0" w:color="000000"/>
            </w:tcBorders>
            <w:vAlign w:val="center"/>
          </w:tcPr>
          <w:p w14:paraId="05A860A0" w14:textId="77777777" w:rsidR="00EE11CA" w:rsidRPr="00527F85" w:rsidRDefault="00EE11CA">
            <w:pPr>
              <w:spacing w:after="0" w:line="259" w:lineRule="auto"/>
              <w:ind w:left="0" w:right="53" w:firstLine="0"/>
              <w:jc w:val="center"/>
            </w:pPr>
            <w:r w:rsidRPr="00527F85">
              <w:t xml:space="preserve">0,6 </w:t>
            </w:r>
          </w:p>
        </w:tc>
        <w:tc>
          <w:tcPr>
            <w:tcW w:w="1107" w:type="dxa"/>
            <w:tcBorders>
              <w:top w:val="single" w:sz="4" w:space="0" w:color="000000"/>
              <w:left w:val="single" w:sz="4" w:space="0" w:color="000000"/>
              <w:bottom w:val="single" w:sz="4" w:space="0" w:color="000000"/>
              <w:right w:val="single" w:sz="4" w:space="0" w:color="000000"/>
            </w:tcBorders>
            <w:vAlign w:val="center"/>
          </w:tcPr>
          <w:p w14:paraId="278F95FF" w14:textId="77777777" w:rsidR="00EE11CA" w:rsidRPr="00527F85" w:rsidRDefault="00EE11CA">
            <w:pPr>
              <w:spacing w:after="0" w:line="259" w:lineRule="auto"/>
              <w:ind w:left="0" w:right="59" w:firstLine="0"/>
              <w:jc w:val="center"/>
            </w:pPr>
            <w:r w:rsidRPr="00527F85">
              <w:t xml:space="preserve">20% </w:t>
            </w:r>
          </w:p>
        </w:tc>
      </w:tr>
      <w:tr w:rsidR="00EE11CA" w:rsidRPr="00527F85" w14:paraId="77FE2B80" w14:textId="77777777" w:rsidTr="00EE11CA">
        <w:trPr>
          <w:trHeight w:val="493"/>
        </w:trPr>
        <w:tc>
          <w:tcPr>
            <w:tcW w:w="0" w:type="auto"/>
            <w:vMerge/>
            <w:tcBorders>
              <w:left w:val="single" w:sz="4" w:space="0" w:color="000000"/>
              <w:right w:val="single" w:sz="4" w:space="0" w:color="000000"/>
            </w:tcBorders>
          </w:tcPr>
          <w:p w14:paraId="47C9C08B" w14:textId="77777777" w:rsidR="00EE11CA" w:rsidRPr="00527F85" w:rsidRDefault="00EE11CA">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21EC6652" w14:textId="77777777" w:rsidR="00EE11CA" w:rsidRPr="00527F85" w:rsidRDefault="00EE11CA">
            <w:pPr>
              <w:spacing w:after="0" w:line="259" w:lineRule="auto"/>
              <w:ind w:left="1" w:right="53" w:firstLine="0"/>
              <w:jc w:val="left"/>
            </w:pPr>
            <w:r w:rsidRPr="00527F85">
              <w:t xml:space="preserve">Mid-term(s) (oral or written) </w:t>
            </w:r>
          </w:p>
        </w:tc>
        <w:tc>
          <w:tcPr>
            <w:tcW w:w="1190" w:type="dxa"/>
            <w:tcBorders>
              <w:top w:val="single" w:sz="4" w:space="0" w:color="000000"/>
              <w:left w:val="single" w:sz="4" w:space="0" w:color="000000"/>
              <w:bottom w:val="single" w:sz="4" w:space="0" w:color="000000"/>
              <w:right w:val="single" w:sz="4" w:space="0" w:color="000000"/>
            </w:tcBorders>
            <w:vAlign w:val="center"/>
          </w:tcPr>
          <w:p w14:paraId="051E18C1" w14:textId="77777777" w:rsidR="00EE11CA" w:rsidRPr="00527F85" w:rsidRDefault="00EE11CA">
            <w:pPr>
              <w:spacing w:after="0" w:line="259" w:lineRule="auto"/>
              <w:ind w:left="0" w:right="59" w:firstLine="0"/>
              <w:jc w:val="center"/>
            </w:pPr>
            <w:r w:rsidRPr="00527F85">
              <w:t xml:space="preserve">1. – 3. </w:t>
            </w:r>
          </w:p>
        </w:tc>
        <w:tc>
          <w:tcPr>
            <w:tcW w:w="854" w:type="dxa"/>
            <w:tcBorders>
              <w:top w:val="single" w:sz="4" w:space="0" w:color="000000"/>
              <w:left w:val="single" w:sz="4" w:space="0" w:color="000000"/>
              <w:bottom w:val="single" w:sz="4" w:space="0" w:color="000000"/>
              <w:right w:val="single" w:sz="4" w:space="0" w:color="000000"/>
            </w:tcBorders>
            <w:vAlign w:val="center"/>
          </w:tcPr>
          <w:p w14:paraId="6EA86A18" w14:textId="77777777" w:rsidR="00EE11CA" w:rsidRPr="00527F85" w:rsidRDefault="00EE11CA">
            <w:pPr>
              <w:spacing w:after="0" w:line="259" w:lineRule="auto"/>
              <w:ind w:left="0" w:right="58" w:firstLine="0"/>
              <w:jc w:val="center"/>
            </w:pPr>
            <w:r w:rsidRPr="00527F85">
              <w:t xml:space="preserve">24 </w:t>
            </w:r>
          </w:p>
        </w:tc>
        <w:tc>
          <w:tcPr>
            <w:tcW w:w="1018" w:type="dxa"/>
            <w:tcBorders>
              <w:top w:val="single" w:sz="4" w:space="0" w:color="000000"/>
              <w:left w:val="single" w:sz="4" w:space="0" w:color="000000"/>
              <w:bottom w:val="single" w:sz="4" w:space="0" w:color="000000"/>
              <w:right w:val="single" w:sz="4" w:space="0" w:color="000000"/>
            </w:tcBorders>
            <w:vAlign w:val="center"/>
          </w:tcPr>
          <w:p w14:paraId="4DFB0D95" w14:textId="77777777" w:rsidR="00EE11CA" w:rsidRPr="00527F85" w:rsidRDefault="00EE11CA">
            <w:pPr>
              <w:spacing w:after="0" w:line="259" w:lineRule="auto"/>
              <w:ind w:left="0" w:right="53" w:firstLine="0"/>
              <w:jc w:val="center"/>
            </w:pPr>
            <w:r w:rsidRPr="00527F85">
              <w:t xml:space="preserve">0,8 </w:t>
            </w:r>
          </w:p>
        </w:tc>
        <w:tc>
          <w:tcPr>
            <w:tcW w:w="1107" w:type="dxa"/>
            <w:tcBorders>
              <w:top w:val="single" w:sz="4" w:space="0" w:color="000000"/>
              <w:left w:val="single" w:sz="4" w:space="0" w:color="000000"/>
              <w:bottom w:val="single" w:sz="4" w:space="0" w:color="000000"/>
              <w:right w:val="single" w:sz="4" w:space="0" w:color="000000"/>
            </w:tcBorders>
            <w:vAlign w:val="center"/>
          </w:tcPr>
          <w:p w14:paraId="3344F881" w14:textId="77777777" w:rsidR="00EE11CA" w:rsidRPr="00527F85" w:rsidRDefault="00EE11CA">
            <w:pPr>
              <w:spacing w:after="0" w:line="259" w:lineRule="auto"/>
              <w:ind w:left="0" w:right="59" w:firstLine="0"/>
              <w:jc w:val="center"/>
            </w:pPr>
            <w:r w:rsidRPr="00527F85">
              <w:t xml:space="preserve">30% </w:t>
            </w:r>
          </w:p>
        </w:tc>
      </w:tr>
      <w:tr w:rsidR="00EE11CA" w:rsidRPr="00527F85" w14:paraId="6C3D9E66" w14:textId="77777777" w:rsidTr="00EE11CA">
        <w:trPr>
          <w:trHeight w:val="493"/>
        </w:trPr>
        <w:tc>
          <w:tcPr>
            <w:tcW w:w="0" w:type="auto"/>
            <w:vMerge/>
            <w:tcBorders>
              <w:left w:val="single" w:sz="4" w:space="0" w:color="000000"/>
              <w:right w:val="single" w:sz="4" w:space="0" w:color="000000"/>
            </w:tcBorders>
          </w:tcPr>
          <w:p w14:paraId="39EE228F" w14:textId="77777777" w:rsidR="00EE11CA" w:rsidRPr="00527F85" w:rsidRDefault="00EE11CA">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7FB09A97" w14:textId="41559BE1" w:rsidR="00EE11CA" w:rsidRPr="00527F85" w:rsidRDefault="00EE11CA">
            <w:pPr>
              <w:spacing w:after="0" w:line="259" w:lineRule="auto"/>
              <w:ind w:left="1" w:right="53" w:firstLine="0"/>
              <w:jc w:val="left"/>
            </w:pPr>
            <w:r w:rsidRPr="00527F85">
              <w:t>Exam (written)</w:t>
            </w:r>
          </w:p>
        </w:tc>
        <w:tc>
          <w:tcPr>
            <w:tcW w:w="1190" w:type="dxa"/>
            <w:tcBorders>
              <w:top w:val="single" w:sz="4" w:space="0" w:color="000000"/>
              <w:left w:val="single" w:sz="4" w:space="0" w:color="000000"/>
              <w:bottom w:val="single" w:sz="4" w:space="0" w:color="000000"/>
              <w:right w:val="single" w:sz="4" w:space="0" w:color="000000"/>
            </w:tcBorders>
            <w:vAlign w:val="center"/>
          </w:tcPr>
          <w:p w14:paraId="3527A079" w14:textId="6F025A48" w:rsidR="00EE11CA" w:rsidRPr="00527F85" w:rsidRDefault="00EE11CA">
            <w:pPr>
              <w:spacing w:after="0" w:line="259" w:lineRule="auto"/>
              <w:ind w:left="0" w:right="59" w:firstLine="0"/>
              <w:jc w:val="center"/>
            </w:pPr>
            <w:r w:rsidRPr="00527F85">
              <w:t>1. – 6.</w:t>
            </w:r>
          </w:p>
        </w:tc>
        <w:tc>
          <w:tcPr>
            <w:tcW w:w="854" w:type="dxa"/>
            <w:tcBorders>
              <w:top w:val="single" w:sz="4" w:space="0" w:color="000000"/>
              <w:left w:val="single" w:sz="4" w:space="0" w:color="000000"/>
              <w:bottom w:val="single" w:sz="4" w:space="0" w:color="000000"/>
              <w:right w:val="single" w:sz="4" w:space="0" w:color="000000"/>
            </w:tcBorders>
            <w:vAlign w:val="center"/>
          </w:tcPr>
          <w:p w14:paraId="4C44011F" w14:textId="3F936F19" w:rsidR="00EE11CA" w:rsidRPr="00527F85" w:rsidRDefault="00EE11CA">
            <w:pPr>
              <w:spacing w:after="0" w:line="259" w:lineRule="auto"/>
              <w:ind w:left="0" w:right="58" w:firstLine="0"/>
              <w:jc w:val="center"/>
            </w:pPr>
            <w:r w:rsidRPr="00527F85">
              <w:t>30</w:t>
            </w:r>
          </w:p>
        </w:tc>
        <w:tc>
          <w:tcPr>
            <w:tcW w:w="1018" w:type="dxa"/>
            <w:tcBorders>
              <w:top w:val="single" w:sz="4" w:space="0" w:color="000000"/>
              <w:left w:val="single" w:sz="4" w:space="0" w:color="000000"/>
              <w:bottom w:val="single" w:sz="4" w:space="0" w:color="000000"/>
              <w:right w:val="single" w:sz="4" w:space="0" w:color="000000"/>
            </w:tcBorders>
            <w:vAlign w:val="center"/>
          </w:tcPr>
          <w:p w14:paraId="67EBE0D2" w14:textId="41B8FE15" w:rsidR="00EE11CA" w:rsidRPr="00527F85" w:rsidRDefault="00EE11CA">
            <w:pPr>
              <w:spacing w:after="0" w:line="259" w:lineRule="auto"/>
              <w:ind w:left="0" w:right="53" w:firstLine="0"/>
              <w:jc w:val="center"/>
            </w:pPr>
            <w:r w:rsidRPr="00527F85">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5F1CBAF8" w14:textId="121D0190" w:rsidR="00EE11CA" w:rsidRPr="00527F85" w:rsidRDefault="00EE11CA">
            <w:pPr>
              <w:spacing w:after="0" w:line="259" w:lineRule="auto"/>
              <w:ind w:left="0" w:right="59" w:firstLine="0"/>
              <w:jc w:val="center"/>
            </w:pPr>
            <w:r w:rsidRPr="00527F85">
              <w:t>30%</w:t>
            </w:r>
          </w:p>
        </w:tc>
      </w:tr>
      <w:tr w:rsidR="00EE11CA" w:rsidRPr="00527F85" w14:paraId="2844BC56" w14:textId="77777777" w:rsidTr="00EE11CA">
        <w:trPr>
          <w:trHeight w:val="493"/>
        </w:trPr>
        <w:tc>
          <w:tcPr>
            <w:tcW w:w="0" w:type="auto"/>
            <w:vMerge/>
            <w:tcBorders>
              <w:left w:val="single" w:sz="4" w:space="0" w:color="000000"/>
              <w:right w:val="single" w:sz="4" w:space="0" w:color="000000"/>
            </w:tcBorders>
          </w:tcPr>
          <w:p w14:paraId="6BAC72A2" w14:textId="77777777" w:rsidR="00EE11CA" w:rsidRPr="00527F85" w:rsidRDefault="00EE11CA">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51B695C7" w14:textId="616BB345" w:rsidR="00EE11CA" w:rsidRPr="00527F85" w:rsidRDefault="00EE11CA">
            <w:pPr>
              <w:spacing w:after="0" w:line="259" w:lineRule="auto"/>
              <w:ind w:left="1" w:right="53" w:firstLine="0"/>
              <w:jc w:val="left"/>
            </w:pPr>
            <w:r w:rsidRPr="00527F85">
              <w:t>Total</w:t>
            </w:r>
          </w:p>
        </w:tc>
        <w:tc>
          <w:tcPr>
            <w:tcW w:w="1190" w:type="dxa"/>
            <w:tcBorders>
              <w:top w:val="single" w:sz="4" w:space="0" w:color="000000"/>
              <w:left w:val="single" w:sz="4" w:space="0" w:color="000000"/>
              <w:bottom w:val="single" w:sz="4" w:space="0" w:color="000000"/>
              <w:right w:val="single" w:sz="4" w:space="0" w:color="000000"/>
            </w:tcBorders>
            <w:vAlign w:val="center"/>
          </w:tcPr>
          <w:p w14:paraId="649CE6E8" w14:textId="77777777" w:rsidR="00EE11CA" w:rsidRPr="00527F85" w:rsidRDefault="00EE11CA">
            <w:pPr>
              <w:spacing w:after="0" w:line="259" w:lineRule="auto"/>
              <w:ind w:left="0" w:right="59" w:firstLine="0"/>
              <w:jc w:val="center"/>
            </w:pPr>
          </w:p>
        </w:tc>
        <w:tc>
          <w:tcPr>
            <w:tcW w:w="854" w:type="dxa"/>
            <w:tcBorders>
              <w:top w:val="single" w:sz="4" w:space="0" w:color="000000"/>
              <w:left w:val="single" w:sz="4" w:space="0" w:color="000000"/>
              <w:bottom w:val="single" w:sz="4" w:space="0" w:color="000000"/>
              <w:right w:val="single" w:sz="4" w:space="0" w:color="000000"/>
            </w:tcBorders>
            <w:vAlign w:val="center"/>
          </w:tcPr>
          <w:p w14:paraId="72533688" w14:textId="71CFD283" w:rsidR="00EE11CA" w:rsidRPr="00527F85" w:rsidRDefault="00EE11CA">
            <w:pPr>
              <w:spacing w:after="0" w:line="259" w:lineRule="auto"/>
              <w:ind w:left="0" w:right="58" w:firstLine="0"/>
              <w:jc w:val="center"/>
            </w:pPr>
            <w:r>
              <w:t>90</w:t>
            </w:r>
          </w:p>
        </w:tc>
        <w:tc>
          <w:tcPr>
            <w:tcW w:w="1018" w:type="dxa"/>
            <w:tcBorders>
              <w:top w:val="single" w:sz="4" w:space="0" w:color="000000"/>
              <w:left w:val="single" w:sz="4" w:space="0" w:color="000000"/>
              <w:bottom w:val="single" w:sz="4" w:space="0" w:color="000000"/>
              <w:right w:val="single" w:sz="4" w:space="0" w:color="000000"/>
            </w:tcBorders>
            <w:vAlign w:val="center"/>
          </w:tcPr>
          <w:p w14:paraId="7D6000F4" w14:textId="343DFA1D" w:rsidR="00EE11CA" w:rsidRPr="00527F85" w:rsidRDefault="00EE11CA">
            <w:pPr>
              <w:spacing w:after="0" w:line="259" w:lineRule="auto"/>
              <w:ind w:left="0" w:right="53" w:firstLine="0"/>
              <w:jc w:val="center"/>
            </w:pPr>
            <w:r w:rsidRPr="00527F85">
              <w:t>3</w:t>
            </w:r>
          </w:p>
        </w:tc>
        <w:tc>
          <w:tcPr>
            <w:tcW w:w="1107" w:type="dxa"/>
            <w:tcBorders>
              <w:top w:val="single" w:sz="4" w:space="0" w:color="000000"/>
              <w:left w:val="single" w:sz="4" w:space="0" w:color="000000"/>
              <w:bottom w:val="single" w:sz="4" w:space="0" w:color="000000"/>
              <w:right w:val="single" w:sz="4" w:space="0" w:color="000000"/>
            </w:tcBorders>
            <w:vAlign w:val="center"/>
          </w:tcPr>
          <w:p w14:paraId="67119317" w14:textId="0E5455DB" w:rsidR="00EE11CA" w:rsidRPr="00527F85" w:rsidRDefault="00EE11CA">
            <w:pPr>
              <w:spacing w:after="0" w:line="259" w:lineRule="auto"/>
              <w:ind w:left="0" w:right="59" w:firstLine="0"/>
              <w:jc w:val="center"/>
            </w:pPr>
            <w:r w:rsidRPr="00527F85">
              <w:t>100%</w:t>
            </w:r>
          </w:p>
        </w:tc>
      </w:tr>
      <w:tr w:rsidR="00EE11CA" w:rsidRPr="00527F85" w14:paraId="6295E966" w14:textId="77777777" w:rsidTr="00B54915">
        <w:trPr>
          <w:trHeight w:val="493"/>
        </w:trPr>
        <w:tc>
          <w:tcPr>
            <w:tcW w:w="0" w:type="auto"/>
            <w:tcBorders>
              <w:left w:val="single" w:sz="4" w:space="0" w:color="000000"/>
              <w:bottom w:val="single" w:sz="4" w:space="0" w:color="000000"/>
              <w:right w:val="single" w:sz="4" w:space="0" w:color="000000"/>
            </w:tcBorders>
          </w:tcPr>
          <w:p w14:paraId="55B342C4" w14:textId="77777777" w:rsidR="00EE11CA" w:rsidRPr="00527F85" w:rsidRDefault="00EE11CA">
            <w:pPr>
              <w:spacing w:after="160" w:line="259" w:lineRule="auto"/>
              <w:ind w:left="0" w:right="0" w:firstLine="0"/>
              <w:jc w:val="left"/>
            </w:pPr>
          </w:p>
        </w:tc>
        <w:tc>
          <w:tcPr>
            <w:tcW w:w="6880" w:type="dxa"/>
            <w:gridSpan w:val="6"/>
            <w:tcBorders>
              <w:top w:val="single" w:sz="4" w:space="0" w:color="000000"/>
              <w:left w:val="single" w:sz="4" w:space="0" w:color="000000"/>
              <w:bottom w:val="single" w:sz="4" w:space="0" w:color="000000"/>
              <w:right w:val="single" w:sz="4" w:space="0" w:color="000000"/>
            </w:tcBorders>
          </w:tcPr>
          <w:p w14:paraId="48677CE1" w14:textId="77777777" w:rsidR="00EE11CA" w:rsidRDefault="00EE11CA" w:rsidP="00EE11CA">
            <w:pPr>
              <w:spacing w:after="0" w:line="259" w:lineRule="auto"/>
              <w:ind w:left="0" w:right="59" w:firstLine="0"/>
              <w:jc w:val="left"/>
            </w:pPr>
            <w:r>
              <w:t>Additional clarifications (evaluation criteria):</w:t>
            </w:r>
          </w:p>
          <w:p w14:paraId="452EAD2A" w14:textId="67F15461" w:rsidR="00EE11CA" w:rsidRDefault="00EE11CA" w:rsidP="00EE11CA">
            <w:pPr>
              <w:spacing w:after="0" w:line="259" w:lineRule="auto"/>
              <w:ind w:left="0" w:right="59" w:firstLine="0"/>
              <w:jc w:val="left"/>
            </w:pPr>
            <w:r>
              <w:t>Class attendance is mandatory. 30% of excused absences are tolerated (</w:t>
            </w:r>
            <w:r w:rsidR="00D10A9E">
              <w:t>i.e., two</w:t>
            </w:r>
            <w:r>
              <w:t xml:space="preserve"> ​​absences). </w:t>
            </w:r>
            <w:r w:rsidR="00D10A9E">
              <w:t>One</w:t>
            </w:r>
            <w:r>
              <w:t xml:space="preserve"> colloquium is written in the semester. At the end of the semester, the final exam (written) can be taken only if a minimum of 20% of the grade was achieved during the semester. The final grade includes the results of the final exam, the evaluation of the seminar work, the colloquium and the class activities.</w:t>
            </w:r>
          </w:p>
          <w:p w14:paraId="2AB5ED8A" w14:textId="77777777" w:rsidR="00EE11CA" w:rsidRDefault="00EE11CA" w:rsidP="00EE11CA">
            <w:pPr>
              <w:spacing w:after="0" w:line="259" w:lineRule="auto"/>
              <w:ind w:left="0" w:right="59" w:firstLine="0"/>
              <w:jc w:val="left"/>
            </w:pPr>
            <w:r>
              <w:t>Participation in classes is evaluated as follows:</w:t>
            </w:r>
          </w:p>
          <w:p w14:paraId="20669356" w14:textId="2681F4C7" w:rsidR="00EE11CA" w:rsidRDefault="00EE11CA" w:rsidP="00EE11CA">
            <w:pPr>
              <w:spacing w:after="0" w:line="259" w:lineRule="auto"/>
              <w:ind w:left="0" w:right="59" w:firstLine="0"/>
              <w:jc w:val="left"/>
            </w:pPr>
            <w:r>
              <w:t xml:space="preserve">0% = </w:t>
            </w:r>
            <w:r w:rsidR="00D10A9E">
              <w:t>n</w:t>
            </w:r>
            <w:r>
              <w:t xml:space="preserve">ot </w:t>
            </w:r>
            <w:r w:rsidR="00D10A9E">
              <w:t>attending</w:t>
            </w:r>
          </w:p>
          <w:p w14:paraId="1A2F19AB" w14:textId="045047AE" w:rsidR="00EE11CA" w:rsidRDefault="00EE11CA" w:rsidP="00EE11CA">
            <w:pPr>
              <w:spacing w:after="0" w:line="259" w:lineRule="auto"/>
              <w:ind w:left="0" w:right="59" w:firstLine="0"/>
              <w:jc w:val="left"/>
            </w:pPr>
            <w:r>
              <w:t xml:space="preserve">5% = </w:t>
            </w:r>
            <w:r w:rsidR="00D10A9E">
              <w:t>a</w:t>
            </w:r>
            <w:r>
              <w:t xml:space="preserve">ttends </w:t>
            </w:r>
          </w:p>
          <w:p w14:paraId="1BF87D48" w14:textId="78E1C4DD" w:rsidR="00EE11CA" w:rsidRDefault="00EE11CA" w:rsidP="00EE11CA">
            <w:pPr>
              <w:spacing w:after="0" w:line="259" w:lineRule="auto"/>
              <w:ind w:left="0" w:right="59" w:firstLine="0"/>
              <w:jc w:val="left"/>
            </w:pPr>
            <w:r>
              <w:t xml:space="preserve">8% = prepared, but the preparation is incomplete </w:t>
            </w:r>
          </w:p>
          <w:p w14:paraId="26EAE390" w14:textId="738BCC56" w:rsidR="00EE11CA" w:rsidRDefault="00EE11CA" w:rsidP="00EE11CA">
            <w:pPr>
              <w:spacing w:after="0" w:line="259" w:lineRule="auto"/>
              <w:ind w:left="0" w:right="59" w:firstLine="0"/>
              <w:jc w:val="left"/>
            </w:pPr>
            <w:r>
              <w:t xml:space="preserve">10% = prepared, but the preparation is incomplete - with minor defects </w:t>
            </w:r>
          </w:p>
          <w:p w14:paraId="1C28CBD4" w14:textId="2033F1F4" w:rsidR="00EE11CA" w:rsidRDefault="00EE11CA" w:rsidP="00EE11CA">
            <w:pPr>
              <w:spacing w:after="0" w:line="259" w:lineRule="auto"/>
              <w:ind w:left="0" w:right="59" w:firstLine="0"/>
              <w:jc w:val="left"/>
            </w:pPr>
            <w:r>
              <w:t>15% = regularly prepared, the preparation is correct, voluntarily participates in the teaching process</w:t>
            </w:r>
          </w:p>
          <w:p w14:paraId="07FE67BD" w14:textId="67376642" w:rsidR="00EE11CA" w:rsidRDefault="00EE11CA" w:rsidP="00EE11CA">
            <w:pPr>
              <w:spacing w:after="0" w:line="259" w:lineRule="auto"/>
              <w:ind w:left="0" w:right="59" w:firstLine="0"/>
              <w:jc w:val="left"/>
            </w:pPr>
            <w:r>
              <w:t>20% = shows a high degree of interest in the course, is always prepared; asks questions and problematizes the contents, brings additional materials</w:t>
            </w:r>
          </w:p>
          <w:p w14:paraId="529F9B60" w14:textId="77777777" w:rsidR="00EE11CA" w:rsidRDefault="00EE11CA" w:rsidP="00EE11CA">
            <w:pPr>
              <w:spacing w:after="0" w:line="259" w:lineRule="auto"/>
              <w:ind w:left="0" w:right="59" w:firstLine="0"/>
              <w:jc w:val="left"/>
            </w:pPr>
            <w:r>
              <w:t>The seminar paper is evaluated as follows:</w:t>
            </w:r>
          </w:p>
          <w:p w14:paraId="5018832C" w14:textId="77777777" w:rsidR="00EE11CA" w:rsidRDefault="00EE11CA" w:rsidP="00EE11CA">
            <w:pPr>
              <w:spacing w:after="0" w:line="259" w:lineRule="auto"/>
              <w:ind w:left="0" w:right="59" w:firstLine="0"/>
              <w:jc w:val="left"/>
            </w:pPr>
            <w:r>
              <w:t>0% = The work is not written.</w:t>
            </w:r>
          </w:p>
          <w:p w14:paraId="576D0BE5" w14:textId="77777777" w:rsidR="00EE11CA" w:rsidRDefault="00EE11CA" w:rsidP="00EE11CA">
            <w:pPr>
              <w:spacing w:after="0" w:line="259" w:lineRule="auto"/>
              <w:ind w:left="0" w:right="59" w:firstLine="0"/>
              <w:jc w:val="left"/>
            </w:pPr>
            <w:r>
              <w:t xml:space="preserve">10% = Work written and presented but insufficiently engaged </w:t>
            </w:r>
          </w:p>
          <w:p w14:paraId="0D6E3306" w14:textId="77777777" w:rsidR="00EE11CA" w:rsidRDefault="00EE11CA" w:rsidP="00EE11CA">
            <w:pPr>
              <w:spacing w:after="0" w:line="259" w:lineRule="auto"/>
              <w:ind w:left="0" w:right="59" w:firstLine="0"/>
              <w:jc w:val="left"/>
            </w:pPr>
            <w:r>
              <w:t>20% = Work presented appropriately</w:t>
            </w:r>
          </w:p>
          <w:p w14:paraId="57A8370F" w14:textId="77777777" w:rsidR="00EE11CA" w:rsidRDefault="00EE11CA" w:rsidP="00EE11CA">
            <w:pPr>
              <w:spacing w:after="0" w:line="259" w:lineRule="auto"/>
              <w:ind w:left="0" w:right="59" w:firstLine="0"/>
              <w:jc w:val="left"/>
            </w:pPr>
            <w:r>
              <w:t>25% = Work written and presented in an engaged manner</w:t>
            </w:r>
          </w:p>
          <w:p w14:paraId="6B551808" w14:textId="77777777" w:rsidR="00EE11CA" w:rsidRDefault="00EE11CA" w:rsidP="00EE11CA">
            <w:pPr>
              <w:spacing w:after="0" w:line="259" w:lineRule="auto"/>
              <w:ind w:left="0" w:right="59" w:firstLine="0"/>
              <w:jc w:val="left"/>
            </w:pPr>
            <w:r>
              <w:t>30% = The paper is detailed and supported by data from the literature, enriched by the active participation of the student</w:t>
            </w:r>
          </w:p>
          <w:p w14:paraId="3A87E617" w14:textId="77777777" w:rsidR="00EE11CA" w:rsidRDefault="00EE11CA" w:rsidP="00EE11CA">
            <w:pPr>
              <w:spacing w:after="0" w:line="259" w:lineRule="auto"/>
              <w:ind w:left="0" w:right="59" w:firstLine="0"/>
              <w:jc w:val="left"/>
            </w:pPr>
            <w:r>
              <w:t>The colloquiums are evaluated as follows (but also in more detail according to the proportional percentage):</w:t>
            </w:r>
          </w:p>
          <w:p w14:paraId="0A92CB83" w14:textId="77777777" w:rsidR="00EE11CA" w:rsidRDefault="00EE11CA" w:rsidP="00EE11CA">
            <w:pPr>
              <w:spacing w:after="0" w:line="259" w:lineRule="auto"/>
              <w:ind w:left="0" w:right="59" w:firstLine="0"/>
              <w:jc w:val="left"/>
            </w:pPr>
            <w:r>
              <w:tab/>
              <w:t>less than 50% correct answers = 0% grade</w:t>
            </w:r>
          </w:p>
          <w:p w14:paraId="3C961B2F" w14:textId="77777777" w:rsidR="00EE11CA" w:rsidRDefault="00EE11CA" w:rsidP="00EE11CA">
            <w:pPr>
              <w:spacing w:after="0" w:line="259" w:lineRule="auto"/>
              <w:ind w:left="0" w:right="59" w:firstLine="0"/>
              <w:jc w:val="left"/>
            </w:pPr>
            <w:r>
              <w:tab/>
              <w:t>from 51% to 60% = 4% of the grade</w:t>
            </w:r>
          </w:p>
          <w:p w14:paraId="659DB58F" w14:textId="77777777" w:rsidR="00EE11CA" w:rsidRDefault="00EE11CA" w:rsidP="00EE11CA">
            <w:pPr>
              <w:spacing w:after="0" w:line="259" w:lineRule="auto"/>
              <w:ind w:left="0" w:right="59" w:firstLine="0"/>
              <w:jc w:val="left"/>
            </w:pPr>
            <w:r>
              <w:tab/>
              <w:t>from 61% to 70% = 8% of the grade</w:t>
            </w:r>
          </w:p>
          <w:p w14:paraId="6E4B26D5" w14:textId="77777777" w:rsidR="00EE11CA" w:rsidRDefault="00EE11CA" w:rsidP="00EE11CA">
            <w:pPr>
              <w:spacing w:after="0" w:line="259" w:lineRule="auto"/>
              <w:ind w:left="0" w:right="59" w:firstLine="0"/>
              <w:jc w:val="left"/>
            </w:pPr>
            <w:r>
              <w:tab/>
              <w:t>from 71% to 80% = 12% of the grade</w:t>
            </w:r>
          </w:p>
          <w:p w14:paraId="541DAB32" w14:textId="77777777" w:rsidR="00EE11CA" w:rsidRDefault="00EE11CA" w:rsidP="00EE11CA">
            <w:pPr>
              <w:spacing w:after="0" w:line="259" w:lineRule="auto"/>
              <w:ind w:left="0" w:right="59" w:firstLine="0"/>
              <w:jc w:val="left"/>
            </w:pPr>
            <w:r>
              <w:tab/>
              <w:t>from 81% to 90% = 16% of the grade</w:t>
            </w:r>
          </w:p>
          <w:p w14:paraId="113D73B6" w14:textId="77777777" w:rsidR="00EE11CA" w:rsidRDefault="00EE11CA" w:rsidP="00EE11CA">
            <w:pPr>
              <w:spacing w:after="0" w:line="259" w:lineRule="auto"/>
              <w:ind w:left="0" w:right="59" w:firstLine="0"/>
              <w:jc w:val="left"/>
            </w:pPr>
            <w:r>
              <w:tab/>
              <w:t>from 91% to 100% = 20% of the grade</w:t>
            </w:r>
          </w:p>
          <w:p w14:paraId="7D8CB8B9" w14:textId="77777777" w:rsidR="00EE11CA" w:rsidRDefault="00EE11CA" w:rsidP="00EE11CA">
            <w:pPr>
              <w:spacing w:after="0" w:line="259" w:lineRule="auto"/>
              <w:ind w:left="0" w:right="59" w:firstLine="0"/>
              <w:jc w:val="left"/>
            </w:pPr>
            <w:r>
              <w:t>The final exam will be evaluated as follows (and in more detail according to the proportional percentage that will be obtained after the exact number of questions in the test):</w:t>
            </w:r>
          </w:p>
          <w:p w14:paraId="1A978679" w14:textId="77777777" w:rsidR="00EE11CA" w:rsidRDefault="00EE11CA" w:rsidP="00EE11CA">
            <w:pPr>
              <w:spacing w:after="0" w:line="259" w:lineRule="auto"/>
              <w:ind w:left="0" w:right="59" w:firstLine="0"/>
              <w:jc w:val="left"/>
            </w:pPr>
            <w:r>
              <w:tab/>
              <w:t>less than 50% correct answers = 0% grade</w:t>
            </w:r>
          </w:p>
          <w:p w14:paraId="420E8DC6" w14:textId="77777777" w:rsidR="00EE11CA" w:rsidRDefault="00EE11CA" w:rsidP="00EE11CA">
            <w:pPr>
              <w:spacing w:after="0" w:line="259" w:lineRule="auto"/>
              <w:ind w:left="0" w:right="59" w:firstLine="0"/>
              <w:jc w:val="left"/>
            </w:pPr>
            <w:r>
              <w:tab/>
              <w:t>from 51% to 60% = 6% of the grade</w:t>
            </w:r>
          </w:p>
          <w:p w14:paraId="4361B926" w14:textId="77777777" w:rsidR="00EE11CA" w:rsidRDefault="00EE11CA" w:rsidP="00EE11CA">
            <w:pPr>
              <w:spacing w:after="0" w:line="259" w:lineRule="auto"/>
              <w:ind w:left="0" w:right="59" w:firstLine="0"/>
              <w:jc w:val="left"/>
            </w:pPr>
            <w:r>
              <w:tab/>
              <w:t>from 61% to 70% = 12% of the grade</w:t>
            </w:r>
          </w:p>
          <w:p w14:paraId="01A64446" w14:textId="05C7C879" w:rsidR="00EE11CA" w:rsidRPr="00527F85" w:rsidRDefault="00EE11CA" w:rsidP="00EE11CA">
            <w:pPr>
              <w:spacing w:after="0" w:line="259" w:lineRule="auto"/>
              <w:ind w:left="0" w:right="59" w:firstLine="0"/>
              <w:jc w:val="left"/>
            </w:pPr>
            <w:r>
              <w:tab/>
              <w:t>from 71% to 80% = 18% of the grade</w:t>
            </w:r>
          </w:p>
        </w:tc>
      </w:tr>
    </w:tbl>
    <w:p w14:paraId="6CD7C801" w14:textId="77777777" w:rsidR="00BA7F40" w:rsidRPr="00527F85" w:rsidRDefault="00BA7F40">
      <w:pPr>
        <w:spacing w:after="0" w:line="259" w:lineRule="auto"/>
        <w:ind w:left="-1416" w:right="10659" w:firstLine="0"/>
        <w:jc w:val="left"/>
      </w:pPr>
    </w:p>
    <w:tbl>
      <w:tblPr>
        <w:tblStyle w:val="TableGrid"/>
        <w:tblW w:w="9350" w:type="dxa"/>
        <w:tblInd w:w="7" w:type="dxa"/>
        <w:tblCellMar>
          <w:left w:w="109" w:type="dxa"/>
          <w:right w:w="78" w:type="dxa"/>
        </w:tblCellMar>
        <w:tblLook w:val="04A0" w:firstRow="1" w:lastRow="0" w:firstColumn="1" w:lastColumn="0" w:noHBand="0" w:noVBand="1"/>
      </w:tblPr>
      <w:tblGrid>
        <w:gridCol w:w="2470"/>
        <w:gridCol w:w="6880"/>
      </w:tblGrid>
      <w:tr w:rsidR="00BA7F40" w:rsidRPr="00527F85" w14:paraId="515F53B8" w14:textId="77777777" w:rsidTr="00EE11CA">
        <w:trPr>
          <w:trHeight w:val="797"/>
        </w:trPr>
        <w:tc>
          <w:tcPr>
            <w:tcW w:w="2470" w:type="dxa"/>
            <w:tcBorders>
              <w:top w:val="nil"/>
              <w:left w:val="single" w:sz="4" w:space="0" w:color="000000"/>
              <w:bottom w:val="single" w:sz="4" w:space="0" w:color="000000"/>
              <w:right w:val="single" w:sz="4" w:space="0" w:color="000000"/>
            </w:tcBorders>
            <w:shd w:val="clear" w:color="auto" w:fill="F3F3F3"/>
          </w:tcPr>
          <w:p w14:paraId="572E3B85" w14:textId="77777777" w:rsidR="00BA7F40" w:rsidRPr="00527F85" w:rsidRDefault="00BA7F40">
            <w:pPr>
              <w:spacing w:after="160" w:line="259" w:lineRule="auto"/>
              <w:ind w:left="0" w:right="0" w:firstLine="0"/>
              <w:jc w:val="left"/>
            </w:pPr>
          </w:p>
        </w:tc>
        <w:tc>
          <w:tcPr>
            <w:tcW w:w="6880" w:type="dxa"/>
            <w:tcBorders>
              <w:top w:val="single" w:sz="4" w:space="0" w:color="000000"/>
              <w:left w:val="single" w:sz="4" w:space="0" w:color="000000"/>
              <w:bottom w:val="single" w:sz="4" w:space="0" w:color="000000"/>
              <w:right w:val="single" w:sz="4" w:space="0" w:color="000000"/>
            </w:tcBorders>
          </w:tcPr>
          <w:p w14:paraId="7BA4D81C" w14:textId="77777777" w:rsidR="00EE11CA" w:rsidRDefault="006C684C" w:rsidP="00EE11CA">
            <w:pPr>
              <w:spacing w:after="0" w:line="259" w:lineRule="auto"/>
              <w:ind w:left="0" w:right="0" w:firstLine="0"/>
              <w:jc w:val="left"/>
            </w:pPr>
            <w:r w:rsidRPr="00527F85">
              <w:t xml:space="preserve"> </w:t>
            </w:r>
            <w:r w:rsidR="00EE11CA">
              <w:t>from 81% to 90% = 24% of the grade</w:t>
            </w:r>
          </w:p>
          <w:p w14:paraId="4E19DDD0" w14:textId="6ABAD881" w:rsidR="00BA7F40" w:rsidRPr="00527F85" w:rsidRDefault="00EE11CA" w:rsidP="00EE11CA">
            <w:pPr>
              <w:spacing w:after="0" w:line="259" w:lineRule="auto"/>
              <w:ind w:left="0" w:right="0" w:firstLine="0"/>
              <w:jc w:val="left"/>
            </w:pPr>
            <w:r>
              <w:t>from 91% to 100% = 30% of the grade</w:t>
            </w:r>
          </w:p>
        </w:tc>
      </w:tr>
      <w:tr w:rsidR="00BA7F40" w:rsidRPr="00527F85" w14:paraId="73CC5A64" w14:textId="77777777" w:rsidTr="00EE11CA">
        <w:trPr>
          <w:trHeight w:val="295"/>
        </w:trPr>
        <w:tc>
          <w:tcPr>
            <w:tcW w:w="2470" w:type="dxa"/>
            <w:tcBorders>
              <w:top w:val="single" w:sz="4" w:space="0" w:color="000000"/>
              <w:left w:val="single" w:sz="4" w:space="0" w:color="000000"/>
              <w:bottom w:val="nil"/>
              <w:right w:val="single" w:sz="4" w:space="0" w:color="000000"/>
            </w:tcBorders>
            <w:shd w:val="clear" w:color="auto" w:fill="F3F3F3"/>
          </w:tcPr>
          <w:p w14:paraId="511BADE8" w14:textId="77777777" w:rsidR="00BA7F40" w:rsidRPr="00527F85" w:rsidRDefault="00BA7F40">
            <w:pPr>
              <w:spacing w:after="160" w:line="259" w:lineRule="auto"/>
              <w:ind w:left="0" w:right="0" w:firstLine="0"/>
              <w:jc w:val="left"/>
            </w:pPr>
          </w:p>
        </w:tc>
        <w:tc>
          <w:tcPr>
            <w:tcW w:w="6880" w:type="dxa"/>
            <w:vMerge w:val="restart"/>
            <w:tcBorders>
              <w:top w:val="single" w:sz="4" w:space="0" w:color="000000"/>
              <w:left w:val="single" w:sz="4" w:space="0" w:color="000000"/>
              <w:bottom w:val="single" w:sz="4" w:space="0" w:color="000000"/>
              <w:right w:val="single" w:sz="4" w:space="0" w:color="000000"/>
            </w:tcBorders>
          </w:tcPr>
          <w:p w14:paraId="2DEB84FC" w14:textId="0471ABFE" w:rsidR="00BA7F40" w:rsidRPr="00527F85" w:rsidRDefault="00EA2354">
            <w:pPr>
              <w:spacing w:after="0" w:line="259" w:lineRule="auto"/>
              <w:ind w:left="36" w:right="0" w:firstLine="0"/>
              <w:jc w:val="left"/>
            </w:pPr>
            <w:r>
              <w:t xml:space="preserve">To </w:t>
            </w:r>
            <w:r w:rsidR="006C684C" w:rsidRPr="00527F85">
              <w:t>successful</w:t>
            </w:r>
            <w:r>
              <w:t>ly</w:t>
            </w:r>
            <w:r w:rsidR="006C684C" w:rsidRPr="00527F85">
              <w:t xml:space="preserve"> complet</w:t>
            </w:r>
            <w:r>
              <w:t>e</w:t>
            </w:r>
            <w:r w:rsidR="006C684C" w:rsidRPr="00527F85">
              <w:t xml:space="preserve"> the course, student</w:t>
            </w:r>
            <w:r>
              <w:t>s</w:t>
            </w:r>
            <w:r w:rsidR="006C684C" w:rsidRPr="00527F85">
              <w:t xml:space="preserve"> must:  </w:t>
            </w:r>
          </w:p>
          <w:p w14:paraId="3F597A02" w14:textId="02473A38" w:rsidR="00BA7F40" w:rsidRPr="00527F85" w:rsidRDefault="006C684C" w:rsidP="007F6F57">
            <w:pPr>
              <w:numPr>
                <w:ilvl w:val="0"/>
                <w:numId w:val="19"/>
              </w:numPr>
              <w:spacing w:after="0" w:line="259" w:lineRule="auto"/>
              <w:ind w:right="0" w:hanging="194"/>
              <w:jc w:val="left"/>
            </w:pPr>
            <w:r w:rsidRPr="00527F85">
              <w:t>Attend class</w:t>
            </w:r>
            <w:r w:rsidR="00EA2354">
              <w:t>es</w:t>
            </w:r>
            <w:r w:rsidRPr="00527F85">
              <w:t xml:space="preserve"> </w:t>
            </w:r>
          </w:p>
          <w:p w14:paraId="66AA7CFC" w14:textId="77777777" w:rsidR="00BA7F40" w:rsidRPr="00527F85" w:rsidRDefault="006C684C" w:rsidP="007F6F57">
            <w:pPr>
              <w:numPr>
                <w:ilvl w:val="0"/>
                <w:numId w:val="19"/>
              </w:numPr>
              <w:spacing w:after="0" w:line="259" w:lineRule="auto"/>
              <w:ind w:right="0" w:hanging="194"/>
              <w:jc w:val="left"/>
            </w:pPr>
            <w:r w:rsidRPr="00527F85">
              <w:t xml:space="preserve">Pass the colloquium </w:t>
            </w:r>
          </w:p>
          <w:p w14:paraId="3589BCB8" w14:textId="77777777" w:rsidR="00BA7F40" w:rsidRPr="00527F85" w:rsidRDefault="006C684C" w:rsidP="007F6F57">
            <w:pPr>
              <w:numPr>
                <w:ilvl w:val="0"/>
                <w:numId w:val="19"/>
              </w:numPr>
              <w:spacing w:after="0" w:line="259" w:lineRule="auto"/>
              <w:ind w:right="0" w:hanging="194"/>
              <w:jc w:val="left"/>
            </w:pPr>
            <w:r w:rsidRPr="00527F85">
              <w:t xml:space="preserve">Achieve at least a 20% grade during the semester </w:t>
            </w:r>
          </w:p>
          <w:p w14:paraId="0019AB46" w14:textId="77777777" w:rsidR="00BA7F40" w:rsidRPr="00527F85" w:rsidRDefault="006C684C" w:rsidP="007F6F57">
            <w:pPr>
              <w:numPr>
                <w:ilvl w:val="0"/>
                <w:numId w:val="19"/>
              </w:numPr>
              <w:spacing w:after="0" w:line="259" w:lineRule="auto"/>
              <w:ind w:right="0" w:hanging="194"/>
              <w:jc w:val="left"/>
            </w:pPr>
            <w:r w:rsidRPr="00527F85">
              <w:t xml:space="preserve">Pass the final exam. </w:t>
            </w:r>
          </w:p>
        </w:tc>
      </w:tr>
      <w:tr w:rsidR="00BA7F40" w:rsidRPr="00527F85" w14:paraId="439CCFBA" w14:textId="77777777" w:rsidTr="00EE11CA">
        <w:trPr>
          <w:trHeight w:val="324"/>
        </w:trPr>
        <w:tc>
          <w:tcPr>
            <w:tcW w:w="2470" w:type="dxa"/>
            <w:tcBorders>
              <w:top w:val="nil"/>
              <w:left w:val="single" w:sz="4" w:space="0" w:color="000000"/>
              <w:bottom w:val="nil"/>
              <w:right w:val="single" w:sz="4" w:space="0" w:color="000000"/>
            </w:tcBorders>
            <w:shd w:val="clear" w:color="auto" w:fill="F3F3F3"/>
          </w:tcPr>
          <w:p w14:paraId="01B4B6DA" w14:textId="77777777" w:rsidR="00BA7F40" w:rsidRPr="00527F85" w:rsidRDefault="00BA7F40">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CD78883" w14:textId="77777777" w:rsidR="00BA7F40" w:rsidRPr="00527F85" w:rsidRDefault="00BA7F40">
            <w:pPr>
              <w:spacing w:after="160" w:line="259" w:lineRule="auto"/>
              <w:ind w:left="0" w:right="0" w:firstLine="0"/>
              <w:jc w:val="left"/>
            </w:pPr>
          </w:p>
        </w:tc>
      </w:tr>
      <w:tr w:rsidR="00BA7F40" w:rsidRPr="00527F85" w14:paraId="22D652BE" w14:textId="77777777" w:rsidTr="00EE11CA">
        <w:trPr>
          <w:trHeight w:val="682"/>
        </w:trPr>
        <w:tc>
          <w:tcPr>
            <w:tcW w:w="2470" w:type="dxa"/>
            <w:tcBorders>
              <w:top w:val="nil"/>
              <w:left w:val="single" w:sz="4" w:space="0" w:color="000000"/>
              <w:bottom w:val="single" w:sz="4" w:space="0" w:color="000000"/>
              <w:right w:val="single" w:sz="4" w:space="0" w:color="000000"/>
            </w:tcBorders>
            <w:shd w:val="clear" w:color="auto" w:fill="F3F3F3"/>
          </w:tcPr>
          <w:p w14:paraId="71D9DDA3" w14:textId="77777777" w:rsidR="00BA7F40" w:rsidRPr="00527F85" w:rsidRDefault="006C684C">
            <w:pPr>
              <w:spacing w:after="0" w:line="259" w:lineRule="auto"/>
              <w:ind w:left="35" w:right="0" w:firstLine="0"/>
              <w:jc w:val="left"/>
            </w:pPr>
            <w:r w:rsidRPr="00527F85">
              <w:t xml:space="preserve">Course requirements </w:t>
            </w:r>
          </w:p>
        </w:tc>
        <w:tc>
          <w:tcPr>
            <w:tcW w:w="0" w:type="auto"/>
            <w:vMerge/>
            <w:tcBorders>
              <w:top w:val="nil"/>
              <w:left w:val="single" w:sz="4" w:space="0" w:color="000000"/>
              <w:bottom w:val="single" w:sz="4" w:space="0" w:color="000000"/>
              <w:right w:val="single" w:sz="4" w:space="0" w:color="000000"/>
            </w:tcBorders>
          </w:tcPr>
          <w:p w14:paraId="4E18A748" w14:textId="77777777" w:rsidR="00BA7F40" w:rsidRPr="00527F85" w:rsidRDefault="00BA7F40">
            <w:pPr>
              <w:spacing w:after="160" w:line="259" w:lineRule="auto"/>
              <w:ind w:left="0" w:right="0" w:firstLine="0"/>
              <w:jc w:val="left"/>
            </w:pPr>
          </w:p>
        </w:tc>
      </w:tr>
      <w:tr w:rsidR="00BA7F40" w:rsidRPr="00527F85" w14:paraId="2728A8B9" w14:textId="77777777" w:rsidTr="00CE6BBD">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133117D8" w14:textId="77777777" w:rsidR="00BA7F40" w:rsidRPr="00527F85" w:rsidRDefault="006C684C">
            <w:pPr>
              <w:spacing w:after="0" w:line="259" w:lineRule="auto"/>
              <w:ind w:left="35" w:right="0" w:firstLine="0"/>
              <w:jc w:val="left"/>
            </w:pPr>
            <w:r w:rsidRPr="00527F85">
              <w:t xml:space="preserve">Mid-term and final exam term </w:t>
            </w:r>
          </w:p>
        </w:tc>
        <w:tc>
          <w:tcPr>
            <w:tcW w:w="6880" w:type="dxa"/>
            <w:tcBorders>
              <w:top w:val="single" w:sz="4" w:space="0" w:color="000000"/>
              <w:left w:val="single" w:sz="4" w:space="0" w:color="000000"/>
              <w:bottom w:val="single" w:sz="4" w:space="0" w:color="000000"/>
              <w:right w:val="single" w:sz="4" w:space="0" w:color="000000"/>
            </w:tcBorders>
            <w:vAlign w:val="center"/>
          </w:tcPr>
          <w:p w14:paraId="5D6C849F" w14:textId="77777777" w:rsidR="00BA7F40" w:rsidRPr="00527F85" w:rsidRDefault="006C684C">
            <w:pPr>
              <w:spacing w:after="0" w:line="259" w:lineRule="auto"/>
              <w:ind w:left="36" w:right="0" w:firstLine="0"/>
              <w:jc w:val="left"/>
            </w:pPr>
            <w:r w:rsidRPr="00527F85">
              <w:t>They are published in the ISVU system</w:t>
            </w:r>
            <w:r w:rsidRPr="00527F85">
              <w:rPr>
                <w:color w:val="C00000"/>
              </w:rPr>
              <w:t xml:space="preserve"> </w:t>
            </w:r>
          </w:p>
        </w:tc>
      </w:tr>
      <w:tr w:rsidR="00CE6BBD" w:rsidRPr="00527F85" w14:paraId="4881F484" w14:textId="77777777" w:rsidTr="00CF08FA">
        <w:trPr>
          <w:trHeight w:val="6332"/>
        </w:trPr>
        <w:tc>
          <w:tcPr>
            <w:tcW w:w="2470" w:type="dxa"/>
            <w:tcBorders>
              <w:top w:val="single" w:sz="4" w:space="0" w:color="000000"/>
              <w:left w:val="single" w:sz="4" w:space="0" w:color="000000"/>
              <w:right w:val="single" w:sz="4" w:space="0" w:color="000000"/>
            </w:tcBorders>
            <w:shd w:val="clear" w:color="auto" w:fill="F3F3F3"/>
            <w:vAlign w:val="center"/>
          </w:tcPr>
          <w:p w14:paraId="5DDD7654" w14:textId="77777777" w:rsidR="00CE6BBD" w:rsidRPr="00527F85" w:rsidRDefault="00CE6BBD">
            <w:pPr>
              <w:spacing w:after="0" w:line="259" w:lineRule="auto"/>
              <w:ind w:left="35" w:right="32" w:firstLine="0"/>
            </w:pPr>
            <w:r w:rsidRPr="00527F85">
              <w:t xml:space="preserve">Additional information on the course </w:t>
            </w:r>
          </w:p>
        </w:tc>
        <w:tc>
          <w:tcPr>
            <w:tcW w:w="6880" w:type="dxa"/>
            <w:tcBorders>
              <w:top w:val="single" w:sz="4" w:space="0" w:color="000000"/>
              <w:left w:val="single" w:sz="4" w:space="0" w:color="000000"/>
              <w:bottom w:val="single" w:sz="4" w:space="0" w:color="auto"/>
              <w:right w:val="single" w:sz="4" w:space="0" w:color="000000"/>
            </w:tcBorders>
          </w:tcPr>
          <w:p w14:paraId="47718984" w14:textId="7C8ED566" w:rsidR="00CE6BBD" w:rsidRDefault="00CE6BBD">
            <w:pPr>
              <w:spacing w:after="0" w:line="239" w:lineRule="auto"/>
              <w:ind w:left="36" w:right="0" w:firstLine="0"/>
              <w:jc w:val="left"/>
            </w:pPr>
            <w:r w:rsidRPr="00CE6BBD">
              <w:t>Contacting the teacher</w:t>
            </w:r>
          </w:p>
          <w:p w14:paraId="7B7876DE" w14:textId="01FFA535" w:rsidR="00CE6BBD" w:rsidRPr="00527F85" w:rsidRDefault="00CE6BBD">
            <w:pPr>
              <w:spacing w:after="0" w:line="239" w:lineRule="auto"/>
              <w:ind w:left="36" w:right="0" w:firstLine="0"/>
              <w:jc w:val="left"/>
            </w:pPr>
            <w:r w:rsidRPr="00527F85">
              <w:t xml:space="preserve">Contacting the teacher outside of class is usually done during office hours. Consultation hours may be arranged outside of class time if students are prevented by other study commitments. Daily (two-way) contact is available via email, and occasional (one-way) contact is posted in the "Messages" section of the department's website. </w:t>
            </w:r>
          </w:p>
          <w:p w14:paraId="57751F7A" w14:textId="77777777" w:rsidR="00CE6BBD" w:rsidRPr="00527F85" w:rsidRDefault="00CE6BBD">
            <w:pPr>
              <w:spacing w:after="0" w:line="259" w:lineRule="auto"/>
              <w:ind w:left="36" w:right="0" w:firstLine="0"/>
              <w:jc w:val="left"/>
            </w:pPr>
            <w:r w:rsidRPr="00527F85">
              <w:t xml:space="preserve">Written work </w:t>
            </w:r>
          </w:p>
          <w:p w14:paraId="43457CD6" w14:textId="77777777" w:rsidR="00CE6BBD" w:rsidRPr="00527F85" w:rsidRDefault="00CE6BBD">
            <w:pPr>
              <w:spacing w:after="0" w:line="259" w:lineRule="auto"/>
              <w:ind w:left="36" w:right="0" w:firstLine="0"/>
              <w:jc w:val="left"/>
            </w:pPr>
            <w:r w:rsidRPr="00527F85">
              <w:t xml:space="preserve">The student is required to write and present a term paper. </w:t>
            </w:r>
          </w:p>
          <w:p w14:paraId="539FE9C6" w14:textId="01913510" w:rsidR="00CE6BBD" w:rsidRPr="00527F85" w:rsidRDefault="00CE6BBD" w:rsidP="00EA2354">
            <w:pPr>
              <w:spacing w:after="0" w:line="259" w:lineRule="auto"/>
              <w:ind w:left="36" w:right="68" w:firstLine="0"/>
              <w:jc w:val="left"/>
            </w:pPr>
            <w:r w:rsidRPr="00527F85">
              <w:t xml:space="preserve">Each paper must include the following: Title page (namely: Name of the University, Department, Section - at the top; first and last name of the student and title of the seminar paper - in the middle; JMBAG, major, course, first and last name of the supervisor, place and date of writing the paper - at the bottom), content, introduction, elaboration (which can be freely titled), conclusion, bibliography. The design of the paper will also be evaluated. </w:t>
            </w:r>
          </w:p>
          <w:p w14:paraId="5BD2FEB3" w14:textId="38D82E24" w:rsidR="00CE6BBD" w:rsidRPr="00527F85" w:rsidRDefault="00CE6BBD" w:rsidP="00B54915">
            <w:pPr>
              <w:spacing w:after="0" w:line="259" w:lineRule="auto"/>
              <w:ind w:left="1" w:right="0"/>
              <w:jc w:val="left"/>
            </w:pPr>
            <w:r w:rsidRPr="00527F85">
              <w:t xml:space="preserve">In the case of distance learning, variations are possible in terms of: the location of the course, the implementation of the activities, the methods of interpretation and teaching and the methods of evaluation, the obligations of the students and the available literature. The course instructor and teaching assistant will inform students of this at the start of the distance learning course. The learning outcomes remain unchanged. </w:t>
            </w:r>
          </w:p>
        </w:tc>
      </w:tr>
      <w:tr w:rsidR="00BA7F40" w:rsidRPr="00527F85" w14:paraId="17CE0116" w14:textId="77777777" w:rsidTr="00CE6BBD">
        <w:trPr>
          <w:trHeight w:val="341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EF6A352" w14:textId="77777777" w:rsidR="00BA7F40" w:rsidRPr="00527F85" w:rsidRDefault="006C684C">
            <w:pPr>
              <w:spacing w:after="0" w:line="259" w:lineRule="auto"/>
              <w:ind w:left="0" w:right="0" w:firstLine="0"/>
              <w:jc w:val="left"/>
            </w:pPr>
            <w:r w:rsidRPr="00527F85">
              <w:t xml:space="preserve">Bibliography </w:t>
            </w:r>
          </w:p>
        </w:tc>
        <w:tc>
          <w:tcPr>
            <w:tcW w:w="6880" w:type="dxa"/>
            <w:tcBorders>
              <w:top w:val="single" w:sz="4" w:space="0" w:color="auto"/>
              <w:left w:val="single" w:sz="4" w:space="0" w:color="000000"/>
              <w:bottom w:val="single" w:sz="4" w:space="0" w:color="000000"/>
              <w:right w:val="single" w:sz="4" w:space="0" w:color="000000"/>
            </w:tcBorders>
          </w:tcPr>
          <w:p w14:paraId="56E477ED" w14:textId="77777777" w:rsidR="00BA7F40" w:rsidRPr="00527F85" w:rsidRDefault="006C684C">
            <w:pPr>
              <w:spacing w:after="0" w:line="259" w:lineRule="auto"/>
              <w:ind w:left="1" w:right="0" w:firstLine="0"/>
              <w:jc w:val="left"/>
            </w:pPr>
            <w:r w:rsidRPr="00527F85">
              <w:t xml:space="preserve">Mandatory:  </w:t>
            </w:r>
          </w:p>
          <w:p w14:paraId="15D991BF" w14:textId="4C707FD5" w:rsidR="00BA7F40" w:rsidRPr="00527F85" w:rsidRDefault="006C684C">
            <w:pPr>
              <w:spacing w:after="0" w:line="259" w:lineRule="auto"/>
              <w:ind w:left="1" w:right="0" w:firstLine="0"/>
              <w:jc w:val="left"/>
            </w:pPr>
            <w:r w:rsidRPr="00527F85">
              <w:t xml:space="preserve">1. Mardešić D. i suradnici: Pedijatrija, Školska knjiga, Zagreb, 2000. </w:t>
            </w:r>
            <w:r w:rsidR="00EA2354">
              <w:t>Chapters</w:t>
            </w:r>
            <w:r w:rsidRPr="00527F85">
              <w:t xml:space="preserve">:  </w:t>
            </w:r>
          </w:p>
          <w:p w14:paraId="56B90D46" w14:textId="77777777" w:rsidR="00BA7F40" w:rsidRPr="00527F85" w:rsidRDefault="006C684C">
            <w:pPr>
              <w:spacing w:after="0" w:line="259" w:lineRule="auto"/>
              <w:ind w:left="1" w:right="0" w:firstLine="0"/>
              <w:jc w:val="left"/>
            </w:pPr>
            <w:r w:rsidRPr="00527F85">
              <w:t xml:space="preserve">Zaštita majki i djece, Rast i razvoj, Medicinska psihologija djeteta (66 str.),  </w:t>
            </w:r>
          </w:p>
          <w:p w14:paraId="143F1BD0" w14:textId="77777777" w:rsidR="00BA7F40" w:rsidRPr="00527F85" w:rsidRDefault="006C684C">
            <w:pPr>
              <w:spacing w:after="0" w:line="259" w:lineRule="auto"/>
              <w:ind w:left="1" w:right="0" w:firstLine="0"/>
              <w:jc w:val="left"/>
            </w:pPr>
            <w:r w:rsidRPr="00527F85">
              <w:t xml:space="preserve">Nasljedne i prenatalno stečene bolesti (uvodni dio-15 str.), </w:t>
            </w:r>
          </w:p>
          <w:p w14:paraId="541AA4D2" w14:textId="77777777" w:rsidR="00BA7F40" w:rsidRPr="00527F85" w:rsidRDefault="006C684C">
            <w:pPr>
              <w:spacing w:after="0" w:line="259" w:lineRule="auto"/>
              <w:ind w:left="1" w:right="0" w:firstLine="0"/>
              <w:jc w:val="left"/>
            </w:pPr>
            <w:r w:rsidRPr="00527F85">
              <w:t xml:space="preserve">Poremećaj metabolizma vode- uvodni dio (3 str.),  </w:t>
            </w:r>
          </w:p>
          <w:p w14:paraId="1D31F737" w14:textId="77777777" w:rsidR="00BA7F40" w:rsidRPr="00527F85" w:rsidRDefault="006C684C">
            <w:pPr>
              <w:spacing w:after="0" w:line="259" w:lineRule="auto"/>
              <w:ind w:left="1" w:right="0" w:firstLine="0"/>
              <w:jc w:val="left"/>
            </w:pPr>
            <w:r w:rsidRPr="00527F85">
              <w:t xml:space="preserve">Prehrana – prehrana zdravog djeteta (44 str.),  </w:t>
            </w:r>
          </w:p>
          <w:p w14:paraId="20E5B42D" w14:textId="77777777" w:rsidR="00BA7F40" w:rsidRPr="00527F85" w:rsidRDefault="006C684C">
            <w:pPr>
              <w:spacing w:after="2" w:line="238" w:lineRule="auto"/>
              <w:ind w:left="1" w:right="0" w:firstLine="0"/>
            </w:pPr>
            <w:r w:rsidRPr="00527F85">
              <w:t xml:space="preserve">Bakterijske bolesti- definicije, epidemiologija, patogeneza, klinička slika (8 str.),  </w:t>
            </w:r>
          </w:p>
          <w:p w14:paraId="273DE8DB" w14:textId="77777777" w:rsidR="00BA7F40" w:rsidRPr="00527F85" w:rsidRDefault="006C684C">
            <w:pPr>
              <w:spacing w:after="0" w:line="259" w:lineRule="auto"/>
              <w:ind w:left="1" w:right="0" w:firstLine="0"/>
              <w:jc w:val="left"/>
            </w:pPr>
            <w:r w:rsidRPr="00527F85">
              <w:t xml:space="preserve">Virusne bolesti (10 str.),  </w:t>
            </w:r>
          </w:p>
          <w:p w14:paraId="0D1AF07B" w14:textId="77777777" w:rsidR="00BA7F40" w:rsidRPr="00527F85" w:rsidRDefault="006C684C">
            <w:pPr>
              <w:spacing w:after="0" w:line="259" w:lineRule="auto"/>
              <w:ind w:left="1" w:right="0" w:firstLine="0"/>
              <w:jc w:val="left"/>
            </w:pPr>
            <w:r w:rsidRPr="00527F85">
              <w:t xml:space="preserve">Aktivna imunizacija (16 str.),  </w:t>
            </w:r>
          </w:p>
          <w:p w14:paraId="500FD439" w14:textId="6405E297" w:rsidR="00BA7F40" w:rsidRPr="00527F85" w:rsidRDefault="006C684C">
            <w:pPr>
              <w:spacing w:after="0" w:line="259" w:lineRule="auto"/>
              <w:ind w:left="1" w:right="0" w:firstLine="0"/>
              <w:jc w:val="left"/>
            </w:pPr>
            <w:r w:rsidRPr="00527F85">
              <w:t xml:space="preserve">Djeca ometena u razvoju, Udesi u dječjoj dobi (9 str.) </w:t>
            </w:r>
          </w:p>
          <w:p w14:paraId="0A4D74B0" w14:textId="77777777" w:rsidR="00BA7F40" w:rsidRPr="00527F85" w:rsidRDefault="006C684C">
            <w:pPr>
              <w:spacing w:after="2" w:line="259" w:lineRule="auto"/>
              <w:ind w:left="1" w:right="0" w:firstLine="0"/>
              <w:jc w:val="left"/>
            </w:pPr>
            <w:r w:rsidRPr="00527F85">
              <w:t xml:space="preserve">Optional: </w:t>
            </w:r>
          </w:p>
          <w:p w14:paraId="58823F94" w14:textId="77777777" w:rsidR="00BA7F40" w:rsidRPr="00527F85" w:rsidRDefault="006C684C">
            <w:pPr>
              <w:tabs>
                <w:tab w:val="center" w:pos="6272"/>
              </w:tabs>
              <w:spacing w:after="0" w:line="259" w:lineRule="auto"/>
              <w:ind w:left="0" w:right="0" w:firstLine="0"/>
              <w:jc w:val="left"/>
            </w:pPr>
            <w:r w:rsidRPr="00527F85">
              <w:t xml:space="preserve">Grgurić J, Švel I. Zdravstvena zaštita djeteta. Školska knjiga, Zagreb, 2002. </w:t>
            </w:r>
            <w:r w:rsidRPr="00527F85">
              <w:tab/>
              <w:t xml:space="preserve"> </w:t>
            </w:r>
          </w:p>
        </w:tc>
      </w:tr>
    </w:tbl>
    <w:p w14:paraId="550C672F" w14:textId="77777777" w:rsidR="00BA7F40" w:rsidRPr="00527F85" w:rsidRDefault="006C684C">
      <w:pPr>
        <w:spacing w:after="172" w:line="259" w:lineRule="auto"/>
        <w:ind w:left="0" w:right="0" w:firstLine="0"/>
        <w:jc w:val="left"/>
      </w:pPr>
      <w:r w:rsidRPr="00527F85">
        <w:rPr>
          <w:rFonts w:eastAsia="Calibri" w:cs="Calibri"/>
          <w:b/>
        </w:rPr>
        <w:t xml:space="preserve"> </w:t>
      </w:r>
    </w:p>
    <w:p w14:paraId="2BAAE575" w14:textId="4079A00C" w:rsidR="00BA7F40" w:rsidRPr="00527F85" w:rsidRDefault="006C684C">
      <w:pPr>
        <w:spacing w:after="0" w:line="259" w:lineRule="auto"/>
        <w:ind w:left="0" w:right="0" w:firstLine="0"/>
      </w:pPr>
      <w:r w:rsidRPr="00527F85">
        <w:rPr>
          <w:rFonts w:eastAsia="Calibri" w:cs="Calibri"/>
          <w:b/>
        </w:rPr>
        <w:t xml:space="preserve"> </w:t>
      </w:r>
      <w:r w:rsidRPr="00527F85">
        <w:rPr>
          <w:rFonts w:eastAsia="Calibri" w:cs="Calibri"/>
          <w:b/>
        </w:rPr>
        <w:tab/>
        <w:t xml:space="preserve"> </w:t>
      </w:r>
    </w:p>
    <w:tbl>
      <w:tblPr>
        <w:tblStyle w:val="TableGrid"/>
        <w:tblW w:w="9350" w:type="dxa"/>
        <w:tblInd w:w="7" w:type="dxa"/>
        <w:tblCellMar>
          <w:top w:w="48" w:type="dxa"/>
          <w:left w:w="108" w:type="dxa"/>
          <w:right w:w="52" w:type="dxa"/>
        </w:tblCellMar>
        <w:tblLook w:val="04A0" w:firstRow="1" w:lastRow="0" w:firstColumn="1" w:lastColumn="0" w:noHBand="0" w:noVBand="1"/>
      </w:tblPr>
      <w:tblGrid>
        <w:gridCol w:w="2470"/>
        <w:gridCol w:w="2487"/>
        <w:gridCol w:w="224"/>
        <w:gridCol w:w="1190"/>
        <w:gridCol w:w="854"/>
        <w:gridCol w:w="1018"/>
        <w:gridCol w:w="1107"/>
      </w:tblGrid>
      <w:tr w:rsidR="00BA7F40" w:rsidRPr="00082511" w14:paraId="4778626F" w14:textId="77777777">
        <w:trPr>
          <w:trHeight w:val="426"/>
        </w:trPr>
        <w:tc>
          <w:tcPr>
            <w:tcW w:w="9350"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563196F0" w14:textId="77777777" w:rsidR="00BA7F40" w:rsidRPr="00082511" w:rsidRDefault="006C684C">
            <w:pPr>
              <w:spacing w:after="0" w:line="259" w:lineRule="auto"/>
              <w:ind w:left="0" w:right="92" w:firstLine="0"/>
              <w:jc w:val="right"/>
              <w:rPr>
                <w:b/>
              </w:rPr>
            </w:pPr>
            <w:r w:rsidRPr="00082511">
              <w:rPr>
                <w:b/>
              </w:rPr>
              <w:t xml:space="preserve">Course Syllabus  </w:t>
            </w:r>
          </w:p>
        </w:tc>
      </w:tr>
      <w:tr w:rsidR="00BA7F40" w:rsidRPr="00527F85" w14:paraId="2272890F"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0650FB7" w14:textId="77777777" w:rsidR="00BA7F40" w:rsidRPr="00527F85" w:rsidRDefault="006C684C">
            <w:pPr>
              <w:spacing w:after="0" w:line="259" w:lineRule="auto"/>
              <w:ind w:left="36" w:right="0" w:firstLine="0"/>
              <w:jc w:val="left"/>
            </w:pPr>
            <w:r w:rsidRPr="00527F85">
              <w:t xml:space="preserve">Course Code and Title </w:t>
            </w:r>
          </w:p>
        </w:tc>
        <w:tc>
          <w:tcPr>
            <w:tcW w:w="6878" w:type="dxa"/>
            <w:gridSpan w:val="6"/>
            <w:tcBorders>
              <w:top w:val="single" w:sz="4" w:space="0" w:color="000000"/>
              <w:left w:val="single" w:sz="4" w:space="0" w:color="000000"/>
              <w:bottom w:val="single" w:sz="4" w:space="0" w:color="000000"/>
              <w:right w:val="single" w:sz="4" w:space="0" w:color="000000"/>
            </w:tcBorders>
          </w:tcPr>
          <w:p w14:paraId="7018E60D" w14:textId="77777777" w:rsidR="00BA7F40" w:rsidRPr="00527F85" w:rsidRDefault="006C684C">
            <w:pPr>
              <w:spacing w:after="0" w:line="259" w:lineRule="auto"/>
              <w:ind w:left="37" w:right="0" w:firstLine="0"/>
              <w:jc w:val="left"/>
            </w:pPr>
            <w:r w:rsidRPr="00527F85">
              <w:t xml:space="preserve">200120 </w:t>
            </w:r>
          </w:p>
          <w:p w14:paraId="063E6342" w14:textId="77777777" w:rsidR="00BA7F40" w:rsidRPr="00527F85" w:rsidRDefault="006C684C">
            <w:pPr>
              <w:spacing w:after="0" w:line="259" w:lineRule="auto"/>
              <w:ind w:left="37" w:right="0" w:firstLine="0"/>
              <w:jc w:val="left"/>
            </w:pPr>
            <w:r w:rsidRPr="00527F85">
              <w:t xml:space="preserve">English language 1 </w:t>
            </w:r>
          </w:p>
        </w:tc>
      </w:tr>
      <w:tr w:rsidR="00BA7F40" w:rsidRPr="00527F85" w14:paraId="6DDA1544"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F00D320" w14:textId="77777777" w:rsidR="00BA7F40" w:rsidRPr="00527F85" w:rsidRDefault="006C684C">
            <w:pPr>
              <w:spacing w:after="0" w:line="259" w:lineRule="auto"/>
              <w:ind w:left="36" w:right="0" w:firstLine="0"/>
              <w:jc w:val="left"/>
            </w:pPr>
            <w:r w:rsidRPr="00527F85">
              <w:t xml:space="preserve">Names of Lecturers </w:t>
            </w:r>
          </w:p>
        </w:tc>
        <w:tc>
          <w:tcPr>
            <w:tcW w:w="6878" w:type="dxa"/>
            <w:gridSpan w:val="6"/>
            <w:tcBorders>
              <w:top w:val="single" w:sz="4" w:space="0" w:color="000000"/>
              <w:left w:val="single" w:sz="4" w:space="0" w:color="000000"/>
              <w:bottom w:val="single" w:sz="4" w:space="0" w:color="000000"/>
              <w:right w:val="single" w:sz="4" w:space="0" w:color="000000"/>
            </w:tcBorders>
          </w:tcPr>
          <w:p w14:paraId="7DB041D2" w14:textId="20AF63B4" w:rsidR="00BA7F40" w:rsidRPr="00527F85" w:rsidRDefault="00314EB7">
            <w:pPr>
              <w:spacing w:after="0" w:line="259" w:lineRule="auto"/>
              <w:ind w:left="37" w:right="388" w:firstLine="0"/>
              <w:jc w:val="left"/>
            </w:pPr>
            <w:hyperlink r:id="rId41">
              <w:r w:rsidR="006D05C0">
                <w:rPr>
                  <w:color w:val="0000FF"/>
                  <w:u w:val="single" w:color="0000FF"/>
                </w:rPr>
                <w:t>A</w:t>
              </w:r>
              <w:r w:rsidR="006D05C0" w:rsidRPr="00527F85">
                <w:rPr>
                  <w:color w:val="0000FF"/>
                  <w:u w:val="single" w:color="0000FF"/>
                </w:rPr>
                <w:t xml:space="preserve">ssociate professor </w:t>
              </w:r>
              <w:r w:rsidR="006C684C" w:rsidRPr="00527F85">
                <w:rPr>
                  <w:color w:val="0000FF"/>
                  <w:u w:val="single" w:color="0000FF"/>
                </w:rPr>
                <w:t xml:space="preserve">Mauro </w:t>
              </w:r>
            </w:hyperlink>
            <w:hyperlink r:id="rId42">
              <w:r w:rsidR="006C684C" w:rsidRPr="00527F85">
                <w:rPr>
                  <w:color w:val="0000FF"/>
                  <w:u w:val="single" w:color="0000FF"/>
                </w:rPr>
                <w:t>Dujmović</w:t>
              </w:r>
            </w:hyperlink>
            <w:hyperlink r:id="rId43">
              <w:r w:rsidR="006C684C" w:rsidRPr="00527F85">
                <w:rPr>
                  <w:color w:val="0000FF"/>
                  <w:u w:val="single" w:color="0000FF"/>
                </w:rPr>
                <w:t>,</w:t>
              </w:r>
            </w:hyperlink>
            <w:hyperlink r:id="rId44">
              <w:r w:rsidR="006C684C" w:rsidRPr="00527F85">
                <w:rPr>
                  <w:color w:val="0000FF"/>
                  <w:u w:val="single" w:color="0000FF"/>
                </w:rPr>
                <w:t xml:space="preserve"> </w:t>
              </w:r>
            </w:hyperlink>
            <w:r w:rsidR="006D05C0">
              <w:rPr>
                <w:color w:val="0000FF"/>
                <w:u w:val="single" w:color="0000FF"/>
              </w:rPr>
              <w:t>PhD</w:t>
            </w:r>
            <w:r w:rsidR="006C684C" w:rsidRPr="00527F85">
              <w:rPr>
                <w:color w:val="0000FF"/>
                <w:u w:val="single" w:color="0000FF"/>
              </w:rPr>
              <w:t xml:space="preserve"> </w:t>
            </w:r>
            <w:r w:rsidR="006C684C" w:rsidRPr="00527F85">
              <w:t>(main course teacher)</w:t>
            </w:r>
            <w:r w:rsidR="006C684C" w:rsidRPr="00527F85">
              <w:rPr>
                <w:color w:val="0000FF"/>
              </w:rPr>
              <w:t xml:space="preserve"> </w:t>
            </w:r>
            <w:r w:rsidR="006C684C" w:rsidRPr="00527F85">
              <w:rPr>
                <w:color w:val="0000FF"/>
                <w:u w:val="single" w:color="0000FF"/>
              </w:rPr>
              <w:t>Katarina Pavičić</w:t>
            </w:r>
            <w:r w:rsidR="00CF08FA">
              <w:rPr>
                <w:color w:val="0000FF"/>
                <w:u w:val="single" w:color="0000FF"/>
              </w:rPr>
              <w:t>-</w:t>
            </w:r>
            <w:r w:rsidR="006C684C" w:rsidRPr="00527F85">
              <w:rPr>
                <w:color w:val="0000FF"/>
                <w:u w:val="single" w:color="0000FF"/>
              </w:rPr>
              <w:t xml:space="preserve">Ivelja, lecturer </w:t>
            </w:r>
            <w:r w:rsidR="006C684C" w:rsidRPr="00527F85">
              <w:t xml:space="preserve">(course teacher) </w:t>
            </w:r>
          </w:p>
        </w:tc>
      </w:tr>
      <w:tr w:rsidR="00BA7F40" w:rsidRPr="00527F85" w14:paraId="71320652"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26EB4D5" w14:textId="77777777" w:rsidR="00BA7F40" w:rsidRPr="00527F85" w:rsidRDefault="006C684C">
            <w:pPr>
              <w:spacing w:after="0" w:line="259" w:lineRule="auto"/>
              <w:ind w:left="36" w:right="0" w:firstLine="0"/>
              <w:jc w:val="left"/>
            </w:pPr>
            <w:r w:rsidRPr="00527F85">
              <w:t xml:space="preserve">Study programme </w:t>
            </w:r>
          </w:p>
        </w:tc>
        <w:tc>
          <w:tcPr>
            <w:tcW w:w="6878" w:type="dxa"/>
            <w:gridSpan w:val="6"/>
            <w:tcBorders>
              <w:top w:val="single" w:sz="4" w:space="0" w:color="000000"/>
              <w:left w:val="single" w:sz="4" w:space="0" w:color="000000"/>
              <w:bottom w:val="single" w:sz="4" w:space="0" w:color="000000"/>
              <w:right w:val="single" w:sz="4" w:space="0" w:color="000000"/>
            </w:tcBorders>
          </w:tcPr>
          <w:p w14:paraId="4C1C3535" w14:textId="77777777" w:rsidR="00BA7F40" w:rsidRPr="00527F85" w:rsidRDefault="006C684C">
            <w:pPr>
              <w:spacing w:after="0" w:line="259" w:lineRule="auto"/>
              <w:ind w:left="37" w:right="0" w:firstLine="0"/>
            </w:pPr>
            <w:r w:rsidRPr="00527F85">
              <w:t xml:space="preserve">University undergraduate study Early and Preschool Education in the Croatian language (part-time study) </w:t>
            </w:r>
          </w:p>
        </w:tc>
      </w:tr>
      <w:tr w:rsidR="00BA7F40" w:rsidRPr="00527F85" w14:paraId="766CF7A1"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729705A" w14:textId="77777777" w:rsidR="00BA7F40" w:rsidRPr="00527F85" w:rsidRDefault="006C684C">
            <w:pPr>
              <w:spacing w:after="0" w:line="259" w:lineRule="auto"/>
              <w:ind w:left="36" w:right="0" w:firstLine="0"/>
              <w:jc w:val="left"/>
            </w:pPr>
            <w:r w:rsidRPr="00527F85">
              <w:t xml:space="preserve">Course status </w:t>
            </w:r>
          </w:p>
        </w:tc>
        <w:tc>
          <w:tcPr>
            <w:tcW w:w="2487" w:type="dxa"/>
            <w:tcBorders>
              <w:top w:val="single" w:sz="4" w:space="0" w:color="000000"/>
              <w:left w:val="single" w:sz="4" w:space="0" w:color="000000"/>
              <w:bottom w:val="single" w:sz="4" w:space="0" w:color="000000"/>
              <w:right w:val="single" w:sz="4" w:space="0" w:color="000000"/>
            </w:tcBorders>
            <w:vAlign w:val="center"/>
          </w:tcPr>
          <w:p w14:paraId="7BC7EA35" w14:textId="77777777" w:rsidR="00BA7F40" w:rsidRPr="00527F85" w:rsidRDefault="006C684C">
            <w:pPr>
              <w:spacing w:after="0" w:line="259" w:lineRule="auto"/>
              <w:ind w:left="37" w:right="0" w:firstLine="0"/>
              <w:jc w:val="left"/>
            </w:pPr>
            <w:r w:rsidRPr="00527F85">
              <w:t xml:space="preserve">Mandatory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3F70F854" w14:textId="77777777" w:rsidR="00BA7F40" w:rsidRPr="00527F85" w:rsidRDefault="006C684C">
            <w:pPr>
              <w:spacing w:after="0" w:line="259" w:lineRule="auto"/>
              <w:ind w:left="35" w:right="0" w:firstLine="0"/>
              <w:jc w:val="left"/>
            </w:pPr>
            <w:r w:rsidRPr="00527F85">
              <w:t xml:space="preserve">Study level </w:t>
            </w:r>
          </w:p>
        </w:tc>
        <w:tc>
          <w:tcPr>
            <w:tcW w:w="2978" w:type="dxa"/>
            <w:gridSpan w:val="3"/>
            <w:tcBorders>
              <w:top w:val="single" w:sz="4" w:space="0" w:color="000000"/>
              <w:left w:val="single" w:sz="4" w:space="0" w:color="000000"/>
              <w:bottom w:val="single" w:sz="4" w:space="0" w:color="000000"/>
              <w:right w:val="single" w:sz="4" w:space="0" w:color="000000"/>
            </w:tcBorders>
            <w:vAlign w:val="center"/>
          </w:tcPr>
          <w:p w14:paraId="6BF378C4" w14:textId="77777777" w:rsidR="00BA7F40" w:rsidRPr="00527F85" w:rsidRDefault="006C684C">
            <w:pPr>
              <w:spacing w:after="0" w:line="259" w:lineRule="auto"/>
              <w:ind w:left="37" w:right="0" w:firstLine="0"/>
              <w:jc w:val="left"/>
            </w:pPr>
            <w:r w:rsidRPr="00527F85">
              <w:t xml:space="preserve">Undergraduate </w:t>
            </w:r>
          </w:p>
        </w:tc>
      </w:tr>
      <w:tr w:rsidR="00BA7F40" w:rsidRPr="00527F85" w14:paraId="005E2806"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D64C237" w14:textId="77777777" w:rsidR="00BA7F40" w:rsidRPr="00527F85" w:rsidRDefault="006C684C">
            <w:pPr>
              <w:spacing w:after="0" w:line="259" w:lineRule="auto"/>
              <w:ind w:left="36" w:right="0" w:firstLine="0"/>
              <w:jc w:val="left"/>
            </w:pPr>
            <w:r w:rsidRPr="00527F85">
              <w:t xml:space="preserve">Semester </w:t>
            </w:r>
          </w:p>
        </w:tc>
        <w:tc>
          <w:tcPr>
            <w:tcW w:w="2487" w:type="dxa"/>
            <w:tcBorders>
              <w:top w:val="single" w:sz="4" w:space="0" w:color="000000"/>
              <w:left w:val="single" w:sz="4" w:space="0" w:color="000000"/>
              <w:bottom w:val="single" w:sz="4" w:space="0" w:color="000000"/>
              <w:right w:val="single" w:sz="4" w:space="0" w:color="000000"/>
            </w:tcBorders>
            <w:vAlign w:val="center"/>
          </w:tcPr>
          <w:p w14:paraId="2D7B9305" w14:textId="77777777" w:rsidR="00BA7F40" w:rsidRPr="00527F85" w:rsidRDefault="006C684C">
            <w:pPr>
              <w:spacing w:after="0" w:line="259" w:lineRule="auto"/>
              <w:ind w:left="37" w:right="0" w:firstLine="0"/>
              <w:jc w:val="left"/>
            </w:pPr>
            <w:r w:rsidRPr="00527F85">
              <w:t xml:space="preserve">Winter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78C3F4E3" w14:textId="77777777" w:rsidR="00BA7F40" w:rsidRPr="00527F85" w:rsidRDefault="006C684C">
            <w:pPr>
              <w:spacing w:after="0" w:line="259" w:lineRule="auto"/>
              <w:ind w:left="35" w:right="0" w:firstLine="0"/>
              <w:jc w:val="left"/>
            </w:pPr>
            <w:r w:rsidRPr="00527F85">
              <w:t xml:space="preserve">Study year </w:t>
            </w:r>
          </w:p>
        </w:tc>
        <w:tc>
          <w:tcPr>
            <w:tcW w:w="2978" w:type="dxa"/>
            <w:gridSpan w:val="3"/>
            <w:tcBorders>
              <w:top w:val="single" w:sz="4" w:space="0" w:color="000000"/>
              <w:left w:val="single" w:sz="4" w:space="0" w:color="000000"/>
              <w:bottom w:val="single" w:sz="4" w:space="0" w:color="000000"/>
              <w:right w:val="single" w:sz="4" w:space="0" w:color="000000"/>
            </w:tcBorders>
            <w:vAlign w:val="center"/>
          </w:tcPr>
          <w:p w14:paraId="1096B303" w14:textId="12E4F136" w:rsidR="00BA7F40" w:rsidRPr="00527F85" w:rsidRDefault="006C684C">
            <w:pPr>
              <w:spacing w:after="0" w:line="259" w:lineRule="auto"/>
              <w:ind w:left="37" w:right="0" w:firstLine="0"/>
              <w:jc w:val="left"/>
            </w:pPr>
            <w:r w:rsidRPr="00527F85">
              <w:t xml:space="preserve">I </w:t>
            </w:r>
          </w:p>
        </w:tc>
      </w:tr>
      <w:tr w:rsidR="00BA7F40" w:rsidRPr="00527F85" w14:paraId="6ED0B42C" w14:textId="77777777">
        <w:trPr>
          <w:trHeight w:val="625"/>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7322EEB" w14:textId="77777777" w:rsidR="00BA7F40" w:rsidRPr="00527F85" w:rsidRDefault="006C684C">
            <w:pPr>
              <w:spacing w:after="0" w:line="259" w:lineRule="auto"/>
              <w:ind w:left="36" w:right="0" w:firstLine="0"/>
              <w:jc w:val="left"/>
            </w:pPr>
            <w:r w:rsidRPr="00527F85">
              <w:t xml:space="preserve">Classroom location </w:t>
            </w:r>
          </w:p>
        </w:tc>
        <w:tc>
          <w:tcPr>
            <w:tcW w:w="2487" w:type="dxa"/>
            <w:tcBorders>
              <w:top w:val="single" w:sz="4" w:space="0" w:color="000000"/>
              <w:left w:val="single" w:sz="4" w:space="0" w:color="000000"/>
              <w:bottom w:val="single" w:sz="4" w:space="0" w:color="000000"/>
              <w:right w:val="single" w:sz="4" w:space="0" w:color="000000"/>
            </w:tcBorders>
            <w:vAlign w:val="center"/>
          </w:tcPr>
          <w:p w14:paraId="1B3EC4D1" w14:textId="77777777" w:rsidR="00BA7F40" w:rsidRPr="00527F85" w:rsidRDefault="006C684C">
            <w:pPr>
              <w:spacing w:after="0" w:line="259" w:lineRule="auto"/>
              <w:ind w:left="37" w:right="0" w:firstLine="0"/>
              <w:jc w:val="left"/>
            </w:pPr>
            <w:r w:rsidRPr="00527F85">
              <w:t xml:space="preserve">Classroom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tcPr>
          <w:p w14:paraId="521146D0" w14:textId="77777777" w:rsidR="00BA7F40" w:rsidRPr="00527F85" w:rsidRDefault="006C684C">
            <w:pPr>
              <w:spacing w:after="0" w:line="259" w:lineRule="auto"/>
              <w:ind w:left="35" w:right="0" w:firstLine="0"/>
              <w:jc w:val="left"/>
            </w:pPr>
            <w:r w:rsidRPr="00527F85">
              <w:t xml:space="preserve">Teaching language(s) </w:t>
            </w:r>
          </w:p>
        </w:tc>
        <w:tc>
          <w:tcPr>
            <w:tcW w:w="2978" w:type="dxa"/>
            <w:gridSpan w:val="3"/>
            <w:tcBorders>
              <w:top w:val="single" w:sz="4" w:space="0" w:color="000000"/>
              <w:left w:val="single" w:sz="4" w:space="0" w:color="000000"/>
              <w:bottom w:val="single" w:sz="4" w:space="0" w:color="000000"/>
              <w:right w:val="single" w:sz="4" w:space="0" w:color="000000"/>
            </w:tcBorders>
            <w:vAlign w:val="center"/>
          </w:tcPr>
          <w:p w14:paraId="7BD67EF0" w14:textId="77777777" w:rsidR="00BA7F40" w:rsidRPr="00527F85" w:rsidRDefault="006C684C">
            <w:pPr>
              <w:spacing w:after="0" w:line="259" w:lineRule="auto"/>
              <w:ind w:left="37" w:right="0" w:firstLine="0"/>
              <w:jc w:val="left"/>
            </w:pPr>
            <w:r w:rsidRPr="00527F85">
              <w:t xml:space="preserve">English </w:t>
            </w:r>
          </w:p>
        </w:tc>
      </w:tr>
      <w:tr w:rsidR="00BA7F40" w:rsidRPr="00527F85" w14:paraId="17D2E54C"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79CE6E8" w14:textId="77777777" w:rsidR="00BA7F40" w:rsidRPr="00527F85" w:rsidRDefault="006C684C">
            <w:pPr>
              <w:spacing w:after="0" w:line="259" w:lineRule="auto"/>
              <w:ind w:left="36" w:right="0" w:firstLine="0"/>
              <w:jc w:val="left"/>
            </w:pPr>
            <w:r w:rsidRPr="00527F85">
              <w:t xml:space="preserve">ECTS credits </w:t>
            </w:r>
          </w:p>
        </w:tc>
        <w:tc>
          <w:tcPr>
            <w:tcW w:w="2487" w:type="dxa"/>
            <w:tcBorders>
              <w:top w:val="single" w:sz="4" w:space="0" w:color="000000"/>
              <w:left w:val="single" w:sz="4" w:space="0" w:color="000000"/>
              <w:bottom w:val="single" w:sz="4" w:space="0" w:color="000000"/>
              <w:right w:val="single" w:sz="4" w:space="0" w:color="000000"/>
            </w:tcBorders>
            <w:vAlign w:val="center"/>
          </w:tcPr>
          <w:p w14:paraId="395333EA" w14:textId="77777777" w:rsidR="00BA7F40" w:rsidRPr="00527F85" w:rsidRDefault="006C684C">
            <w:pPr>
              <w:spacing w:after="0" w:line="259" w:lineRule="auto"/>
              <w:ind w:left="37" w:right="0" w:firstLine="0"/>
              <w:jc w:val="left"/>
            </w:pPr>
            <w:r w:rsidRPr="00527F85">
              <w:t xml:space="preserve">3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tcPr>
          <w:p w14:paraId="47FB657C" w14:textId="77777777" w:rsidR="00BA7F40" w:rsidRPr="00527F85" w:rsidRDefault="006C684C">
            <w:pPr>
              <w:spacing w:after="0" w:line="259" w:lineRule="auto"/>
              <w:ind w:left="35" w:right="0" w:firstLine="0"/>
              <w:jc w:val="left"/>
            </w:pPr>
            <w:r w:rsidRPr="00527F85">
              <w:t xml:space="preserve">Number of hours per semester </w:t>
            </w:r>
          </w:p>
        </w:tc>
        <w:tc>
          <w:tcPr>
            <w:tcW w:w="2978" w:type="dxa"/>
            <w:gridSpan w:val="3"/>
            <w:tcBorders>
              <w:top w:val="single" w:sz="4" w:space="0" w:color="000000"/>
              <w:left w:val="single" w:sz="4" w:space="0" w:color="000000"/>
              <w:bottom w:val="single" w:sz="4" w:space="0" w:color="000000"/>
              <w:right w:val="single" w:sz="4" w:space="0" w:color="000000"/>
            </w:tcBorders>
            <w:vAlign w:val="center"/>
          </w:tcPr>
          <w:p w14:paraId="127118D9" w14:textId="4764C904" w:rsidR="00BA7F40" w:rsidRPr="00527F85" w:rsidRDefault="006C684C">
            <w:pPr>
              <w:spacing w:after="0" w:line="259" w:lineRule="auto"/>
              <w:ind w:left="37" w:right="0" w:firstLine="0"/>
              <w:jc w:val="left"/>
            </w:pPr>
            <w:r w:rsidRPr="00527F85">
              <w:t>7,5L – 0S – 7,5</w:t>
            </w:r>
            <w:r w:rsidR="006D05C0">
              <w:t>E</w:t>
            </w:r>
            <w:r w:rsidRPr="00527F85">
              <w:t xml:space="preserve"> </w:t>
            </w:r>
          </w:p>
        </w:tc>
      </w:tr>
      <w:tr w:rsidR="00BA7F40" w:rsidRPr="00527F85" w14:paraId="79549755"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0B34B63" w14:textId="77777777" w:rsidR="00BA7F40" w:rsidRPr="00527F85" w:rsidRDefault="006C684C">
            <w:pPr>
              <w:spacing w:after="0" w:line="259" w:lineRule="auto"/>
              <w:ind w:left="36" w:right="0" w:firstLine="0"/>
              <w:jc w:val="left"/>
            </w:pPr>
            <w:r w:rsidRPr="00527F85">
              <w:t xml:space="preserve">Prerequisites  </w:t>
            </w:r>
          </w:p>
        </w:tc>
        <w:tc>
          <w:tcPr>
            <w:tcW w:w="6878" w:type="dxa"/>
            <w:gridSpan w:val="6"/>
            <w:tcBorders>
              <w:top w:val="single" w:sz="4" w:space="0" w:color="000000"/>
              <w:left w:val="single" w:sz="4" w:space="0" w:color="000000"/>
              <w:bottom w:val="single" w:sz="4" w:space="0" w:color="000000"/>
              <w:right w:val="single" w:sz="4" w:space="0" w:color="000000"/>
            </w:tcBorders>
            <w:vAlign w:val="center"/>
          </w:tcPr>
          <w:p w14:paraId="495FBFF9" w14:textId="250C4092" w:rsidR="00BA7F40" w:rsidRPr="00527F85" w:rsidRDefault="006C684C">
            <w:pPr>
              <w:spacing w:after="0" w:line="259" w:lineRule="auto"/>
              <w:ind w:left="37" w:right="0" w:firstLine="0"/>
              <w:jc w:val="left"/>
            </w:pPr>
            <w:r w:rsidRPr="00527F85">
              <w:t xml:space="preserve">Knowledge of English at </w:t>
            </w:r>
            <w:r w:rsidR="00EA2354">
              <w:t xml:space="preserve">the </w:t>
            </w:r>
            <w:r w:rsidRPr="00527F85">
              <w:t xml:space="preserve">A1 level. </w:t>
            </w:r>
          </w:p>
        </w:tc>
      </w:tr>
      <w:tr w:rsidR="00BA7F40" w:rsidRPr="00527F85" w14:paraId="02CD5942"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D3E9CF4" w14:textId="77777777" w:rsidR="00BA7F40" w:rsidRPr="00527F85" w:rsidRDefault="006C684C">
            <w:pPr>
              <w:spacing w:after="0" w:line="259" w:lineRule="auto"/>
              <w:ind w:left="36" w:right="0" w:firstLine="0"/>
              <w:jc w:val="left"/>
            </w:pPr>
            <w:r w:rsidRPr="00527F85">
              <w:t xml:space="preserve">Correlativity </w:t>
            </w:r>
          </w:p>
        </w:tc>
        <w:tc>
          <w:tcPr>
            <w:tcW w:w="6878" w:type="dxa"/>
            <w:gridSpan w:val="6"/>
            <w:tcBorders>
              <w:top w:val="single" w:sz="4" w:space="0" w:color="000000"/>
              <w:left w:val="single" w:sz="4" w:space="0" w:color="000000"/>
              <w:bottom w:val="single" w:sz="4" w:space="0" w:color="000000"/>
              <w:right w:val="single" w:sz="4" w:space="0" w:color="000000"/>
            </w:tcBorders>
            <w:vAlign w:val="center"/>
          </w:tcPr>
          <w:p w14:paraId="261806E5" w14:textId="77777777" w:rsidR="00BA7F40" w:rsidRPr="00527F85" w:rsidRDefault="006C684C">
            <w:pPr>
              <w:spacing w:after="0" w:line="259" w:lineRule="auto"/>
              <w:ind w:left="37" w:right="0" w:firstLine="0"/>
              <w:jc w:val="left"/>
            </w:pPr>
            <w:r w:rsidRPr="00527F85">
              <w:t xml:space="preserve">Croatian language, Italian language, German language </w:t>
            </w:r>
          </w:p>
        </w:tc>
      </w:tr>
      <w:tr w:rsidR="00BA7F40" w:rsidRPr="00527F85" w14:paraId="1D3B405F"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AE5F931" w14:textId="77777777" w:rsidR="00BA7F40" w:rsidRPr="00527F85" w:rsidRDefault="006C684C">
            <w:pPr>
              <w:spacing w:after="0" w:line="259" w:lineRule="auto"/>
              <w:ind w:left="36" w:right="0" w:firstLine="0"/>
              <w:jc w:val="left"/>
            </w:pPr>
            <w:r w:rsidRPr="00527F85">
              <w:t xml:space="preserve">Objective of the course  </w:t>
            </w:r>
          </w:p>
        </w:tc>
        <w:tc>
          <w:tcPr>
            <w:tcW w:w="6878" w:type="dxa"/>
            <w:gridSpan w:val="6"/>
            <w:tcBorders>
              <w:top w:val="single" w:sz="4" w:space="0" w:color="000000"/>
              <w:left w:val="single" w:sz="4" w:space="0" w:color="000000"/>
              <w:bottom w:val="single" w:sz="4" w:space="0" w:color="000000"/>
              <w:right w:val="single" w:sz="4" w:space="0" w:color="000000"/>
            </w:tcBorders>
          </w:tcPr>
          <w:p w14:paraId="039599D5" w14:textId="77777777" w:rsidR="00BA7F40" w:rsidRPr="00527F85" w:rsidRDefault="006C684C">
            <w:pPr>
              <w:spacing w:after="0" w:line="259" w:lineRule="auto"/>
              <w:ind w:left="37" w:right="0" w:firstLine="0"/>
              <w:jc w:val="left"/>
            </w:pPr>
            <w:r w:rsidRPr="00527F85">
              <w:t xml:space="preserve">systematic refreshment of previously acquired knowledge of the English language with emphasis on intensive training of all four language skills (listening, speaking, reading and writing) </w:t>
            </w:r>
          </w:p>
        </w:tc>
      </w:tr>
      <w:tr w:rsidR="00BA7F40" w:rsidRPr="00527F85" w14:paraId="600D626D" w14:textId="77777777">
        <w:trPr>
          <w:trHeight w:val="2009"/>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52134A3" w14:textId="77777777" w:rsidR="00BA7F40" w:rsidRPr="00527F85" w:rsidRDefault="006C684C">
            <w:pPr>
              <w:spacing w:after="0" w:line="259" w:lineRule="auto"/>
              <w:ind w:left="36" w:right="0" w:firstLine="0"/>
              <w:jc w:val="left"/>
            </w:pPr>
            <w:r w:rsidRPr="00527F85">
              <w:t xml:space="preserve">Learning outcomes  </w:t>
            </w:r>
          </w:p>
        </w:tc>
        <w:tc>
          <w:tcPr>
            <w:tcW w:w="6878" w:type="dxa"/>
            <w:gridSpan w:val="6"/>
            <w:tcBorders>
              <w:top w:val="single" w:sz="4" w:space="0" w:color="000000"/>
              <w:left w:val="single" w:sz="4" w:space="0" w:color="000000"/>
              <w:bottom w:val="single" w:sz="4" w:space="0" w:color="000000"/>
              <w:right w:val="single" w:sz="4" w:space="0" w:color="000000"/>
            </w:tcBorders>
          </w:tcPr>
          <w:p w14:paraId="65ED0690" w14:textId="7562ACAA" w:rsidR="00BA7F40" w:rsidRPr="00527F85" w:rsidRDefault="00CF08FA" w:rsidP="00CF08FA">
            <w:pPr>
              <w:spacing w:after="0" w:line="240" w:lineRule="auto"/>
              <w:ind w:left="37" w:right="0" w:firstLine="0"/>
              <w:jc w:val="left"/>
            </w:pPr>
            <w:r>
              <w:t xml:space="preserve">1. </w:t>
            </w:r>
            <w:r w:rsidR="006C684C" w:rsidRPr="00527F85">
              <w:t>distinguish basic grammatical structures in English necessary for daily written or oral communication</w:t>
            </w:r>
          </w:p>
          <w:p w14:paraId="5121A8BD" w14:textId="79C656C4" w:rsidR="00BA7F40" w:rsidRPr="00527F85" w:rsidRDefault="00CF08FA" w:rsidP="00CF08FA">
            <w:pPr>
              <w:spacing w:after="2" w:line="238" w:lineRule="auto"/>
              <w:ind w:left="37" w:right="0" w:firstLine="0"/>
              <w:jc w:val="left"/>
            </w:pPr>
            <w:r>
              <w:t xml:space="preserve">2. </w:t>
            </w:r>
            <w:r w:rsidR="006C684C" w:rsidRPr="00527F85">
              <w:t>apply basic grammatical structures in a given context of written or spoken English</w:t>
            </w:r>
          </w:p>
          <w:p w14:paraId="7F8D4699" w14:textId="77777777" w:rsidR="00CF08FA" w:rsidRDefault="00CF08FA" w:rsidP="00CF08FA">
            <w:pPr>
              <w:spacing w:after="1" w:line="239" w:lineRule="auto"/>
              <w:ind w:left="37" w:right="0" w:firstLine="0"/>
              <w:jc w:val="left"/>
            </w:pPr>
            <w:r>
              <w:t xml:space="preserve">3. </w:t>
            </w:r>
            <w:r w:rsidR="006C684C" w:rsidRPr="00527F85">
              <w:t xml:space="preserve">analyze the content of more complex original audio material </w:t>
            </w:r>
          </w:p>
          <w:p w14:paraId="1353401E" w14:textId="5058F3C9" w:rsidR="00BA7F40" w:rsidRPr="00527F85" w:rsidRDefault="006C684C" w:rsidP="00CF08FA">
            <w:pPr>
              <w:spacing w:after="1" w:line="239" w:lineRule="auto"/>
              <w:ind w:left="37" w:right="0" w:firstLine="0"/>
              <w:jc w:val="left"/>
            </w:pPr>
            <w:r w:rsidRPr="00527F85">
              <w:t xml:space="preserve">4. correctly express one's own opinion orally in discussions and conversations, </w:t>
            </w:r>
          </w:p>
          <w:p w14:paraId="7BCF701F" w14:textId="6163D248" w:rsidR="00BA7F40" w:rsidRPr="00527F85" w:rsidRDefault="00CF08FA">
            <w:pPr>
              <w:spacing w:after="0" w:line="259" w:lineRule="auto"/>
              <w:ind w:left="37" w:right="0" w:firstLine="0"/>
              <w:jc w:val="left"/>
            </w:pPr>
            <w:r>
              <w:t>5</w:t>
            </w:r>
            <w:r w:rsidR="006C684C" w:rsidRPr="00527F85">
              <w:t xml:space="preserve">. correctly compose different types of texts </w:t>
            </w:r>
          </w:p>
        </w:tc>
      </w:tr>
      <w:tr w:rsidR="00BA7F40" w:rsidRPr="00527F85" w14:paraId="69C45379" w14:textId="77777777" w:rsidTr="00CF08FA">
        <w:trPr>
          <w:trHeight w:val="3863"/>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C85D187" w14:textId="77777777" w:rsidR="00BA7F40" w:rsidRPr="00527F85" w:rsidRDefault="006C684C">
            <w:pPr>
              <w:spacing w:after="0" w:line="259" w:lineRule="auto"/>
              <w:ind w:left="0" w:right="0" w:firstLine="0"/>
              <w:jc w:val="left"/>
            </w:pPr>
            <w:r w:rsidRPr="00527F85">
              <w:t xml:space="preserve">Course content (syllabus) </w:t>
            </w:r>
          </w:p>
        </w:tc>
        <w:tc>
          <w:tcPr>
            <w:tcW w:w="6878" w:type="dxa"/>
            <w:gridSpan w:val="6"/>
            <w:tcBorders>
              <w:top w:val="single" w:sz="4" w:space="0" w:color="000000"/>
              <w:left w:val="single" w:sz="4" w:space="0" w:color="000000"/>
              <w:bottom w:val="single" w:sz="4" w:space="0" w:color="000000"/>
              <w:right w:val="single" w:sz="4" w:space="0" w:color="000000"/>
            </w:tcBorders>
          </w:tcPr>
          <w:p w14:paraId="34C41165" w14:textId="7C4D652E" w:rsidR="00BA7F40" w:rsidRPr="00527F85" w:rsidRDefault="006D05C0" w:rsidP="006D05C0">
            <w:pPr>
              <w:spacing w:after="0" w:line="259" w:lineRule="auto"/>
              <w:ind w:left="1" w:right="199" w:firstLine="0"/>
              <w:jc w:val="left"/>
            </w:pPr>
            <w:r>
              <w:t xml:space="preserve">1. </w:t>
            </w:r>
            <w:r w:rsidR="006C684C" w:rsidRPr="00527F85">
              <w:t xml:space="preserve">Intensive practice of </w:t>
            </w:r>
            <w:r w:rsidR="00EA2354">
              <w:t xml:space="preserve">the </w:t>
            </w:r>
            <w:r w:rsidR="006C684C" w:rsidRPr="00527F85">
              <w:t>four</w:t>
            </w:r>
            <w:r w:rsidR="00EA2354">
              <w:t xml:space="preserve"> language</w:t>
            </w:r>
            <w:r w:rsidR="006C684C" w:rsidRPr="00527F85">
              <w:t xml:space="preserve"> skills (listening, speaking, reading, and writing) </w:t>
            </w:r>
          </w:p>
          <w:p w14:paraId="5C3A5F6A" w14:textId="51AD2D8F" w:rsidR="006D05C0" w:rsidRDefault="006D05C0" w:rsidP="006D05C0">
            <w:pPr>
              <w:spacing w:after="1" w:line="239" w:lineRule="auto"/>
              <w:ind w:left="1" w:right="199" w:firstLine="0"/>
              <w:jc w:val="left"/>
            </w:pPr>
            <w:r>
              <w:t xml:space="preserve">2. </w:t>
            </w:r>
            <w:r w:rsidR="006C684C" w:rsidRPr="00527F85">
              <w:t xml:space="preserve">Listening to and understanding more complex original audio material </w:t>
            </w:r>
          </w:p>
          <w:p w14:paraId="60DC1227" w14:textId="29C9F56D" w:rsidR="00BA7F40" w:rsidRPr="00527F85" w:rsidRDefault="006D05C0" w:rsidP="006D05C0">
            <w:pPr>
              <w:spacing w:after="1" w:line="239" w:lineRule="auto"/>
              <w:ind w:left="1" w:right="199" w:firstLine="0"/>
              <w:jc w:val="left"/>
            </w:pPr>
            <w:r>
              <w:t xml:space="preserve">3. </w:t>
            </w:r>
            <w:r w:rsidR="006C684C" w:rsidRPr="00527F85">
              <w:t xml:space="preserve">Oral expression of one's opinion, ambition, description, discussion, conversation, retelling </w:t>
            </w:r>
          </w:p>
          <w:p w14:paraId="75B1406D" w14:textId="77777777" w:rsidR="00BA7F40" w:rsidRPr="00527F85" w:rsidRDefault="006C684C">
            <w:pPr>
              <w:spacing w:after="0" w:line="240" w:lineRule="auto"/>
              <w:ind w:left="1" w:right="0" w:firstLine="0"/>
              <w:jc w:val="left"/>
            </w:pPr>
            <w:r w:rsidRPr="00527F85">
              <w:t xml:space="preserve">4. Systematic processing of the basic grammatical structures of the English language. </w:t>
            </w:r>
          </w:p>
          <w:p w14:paraId="51028C11" w14:textId="70B75E1F" w:rsidR="00BA7F40" w:rsidRPr="00527F85" w:rsidRDefault="006C684C" w:rsidP="00CF08FA">
            <w:pPr>
              <w:spacing w:after="0" w:line="240" w:lineRule="auto"/>
              <w:ind w:left="1" w:right="0" w:firstLine="0"/>
              <w:jc w:val="left"/>
            </w:pPr>
            <w:r w:rsidRPr="00527F85">
              <w:t xml:space="preserve">The course program is based on written and recorded material covering a wide range of topics and problems of the modern world and of man as an individual in it, and serves as a template for checking comprehension through reading or listening, leading discussions, writing dictations and structured essays, or, alternatively, encourages individual work on a series of vocabulary-building exercises (eng. word builders). </w:t>
            </w:r>
          </w:p>
        </w:tc>
      </w:tr>
      <w:tr w:rsidR="00BA7F40" w:rsidRPr="00527F85" w14:paraId="2CBDA734" w14:textId="77777777">
        <w:trPr>
          <w:trHeight w:val="487"/>
        </w:trPr>
        <w:tc>
          <w:tcPr>
            <w:tcW w:w="2471"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2BC326FE" w14:textId="77777777" w:rsidR="00BA7F40" w:rsidRPr="00527F85" w:rsidRDefault="006C684C">
            <w:pPr>
              <w:spacing w:after="0" w:line="259" w:lineRule="auto"/>
              <w:ind w:left="0" w:right="0" w:firstLine="0"/>
              <w:jc w:val="left"/>
            </w:pPr>
            <w:r w:rsidRPr="00527F85">
              <w:t xml:space="preserve">Course activities, teaching and learning methods and assessment criteria  </w:t>
            </w:r>
            <w:r w:rsidRPr="00527F85">
              <w:tab/>
              <w:t xml:space="preserve"> </w:t>
            </w:r>
          </w:p>
        </w:tc>
        <w:tc>
          <w:tcPr>
            <w:tcW w:w="2711" w:type="dxa"/>
            <w:gridSpan w:val="2"/>
            <w:tcBorders>
              <w:top w:val="single" w:sz="4" w:space="0" w:color="000000"/>
              <w:left w:val="single" w:sz="4" w:space="0" w:color="000000"/>
              <w:bottom w:val="single" w:sz="4" w:space="0" w:color="000000"/>
              <w:right w:val="single" w:sz="4" w:space="0" w:color="000000"/>
            </w:tcBorders>
            <w:vAlign w:val="center"/>
          </w:tcPr>
          <w:p w14:paraId="78BBB689" w14:textId="77777777" w:rsidR="00BA7F40" w:rsidRPr="00527F85" w:rsidRDefault="006C684C">
            <w:pPr>
              <w:spacing w:after="0" w:line="259" w:lineRule="auto"/>
              <w:ind w:left="1" w:right="0" w:firstLine="0"/>
              <w:jc w:val="left"/>
            </w:pPr>
            <w:r w:rsidRPr="00527F85">
              <w:t xml:space="preserve">Student responsibilities  </w:t>
            </w:r>
          </w:p>
        </w:tc>
        <w:tc>
          <w:tcPr>
            <w:tcW w:w="1189" w:type="dxa"/>
            <w:tcBorders>
              <w:top w:val="single" w:sz="4" w:space="0" w:color="000000"/>
              <w:left w:val="single" w:sz="4" w:space="0" w:color="000000"/>
              <w:bottom w:val="single" w:sz="4" w:space="0" w:color="000000"/>
              <w:right w:val="single" w:sz="4" w:space="0" w:color="000000"/>
            </w:tcBorders>
          </w:tcPr>
          <w:p w14:paraId="5456A4EC" w14:textId="77777777" w:rsidR="00BA7F40" w:rsidRPr="00527F85" w:rsidRDefault="006C684C">
            <w:pPr>
              <w:spacing w:after="0" w:line="259" w:lineRule="auto"/>
              <w:ind w:left="0" w:right="0" w:firstLine="0"/>
              <w:jc w:val="left"/>
            </w:pPr>
            <w:r w:rsidRPr="00527F85">
              <w:t xml:space="preserve">Learning outcomes </w:t>
            </w:r>
          </w:p>
        </w:tc>
        <w:tc>
          <w:tcPr>
            <w:tcW w:w="854" w:type="dxa"/>
            <w:tcBorders>
              <w:top w:val="single" w:sz="4" w:space="0" w:color="000000"/>
              <w:left w:val="single" w:sz="4" w:space="0" w:color="000000"/>
              <w:bottom w:val="single" w:sz="4" w:space="0" w:color="000000"/>
              <w:right w:val="single" w:sz="4" w:space="0" w:color="000000"/>
            </w:tcBorders>
            <w:vAlign w:val="center"/>
          </w:tcPr>
          <w:p w14:paraId="1B01D504" w14:textId="77777777" w:rsidR="00BA7F40" w:rsidRPr="00527F85" w:rsidRDefault="006C684C">
            <w:pPr>
              <w:spacing w:after="0" w:line="259" w:lineRule="auto"/>
              <w:ind w:left="1" w:right="0" w:firstLine="0"/>
              <w:jc w:val="left"/>
            </w:pPr>
            <w:r w:rsidRPr="00527F85">
              <w:t xml:space="preserve">Hours </w:t>
            </w:r>
          </w:p>
        </w:tc>
        <w:tc>
          <w:tcPr>
            <w:tcW w:w="1018" w:type="dxa"/>
            <w:tcBorders>
              <w:top w:val="single" w:sz="4" w:space="0" w:color="000000"/>
              <w:left w:val="single" w:sz="4" w:space="0" w:color="000000"/>
              <w:bottom w:val="single" w:sz="4" w:space="0" w:color="000000"/>
              <w:right w:val="single" w:sz="4" w:space="0" w:color="000000"/>
            </w:tcBorders>
          </w:tcPr>
          <w:p w14:paraId="3055C7C8" w14:textId="77777777" w:rsidR="00BA7F40" w:rsidRPr="00527F85" w:rsidRDefault="006C684C">
            <w:pPr>
              <w:spacing w:after="0" w:line="259" w:lineRule="auto"/>
              <w:ind w:left="0" w:right="0" w:firstLine="0"/>
              <w:jc w:val="left"/>
            </w:pPr>
            <w:r w:rsidRPr="00527F85">
              <w:t xml:space="preserve">ECTS </w:t>
            </w:r>
          </w:p>
          <w:p w14:paraId="65DE0883" w14:textId="77777777" w:rsidR="00BA7F40" w:rsidRPr="00527F85" w:rsidRDefault="006C684C">
            <w:pPr>
              <w:spacing w:after="0" w:line="259" w:lineRule="auto"/>
              <w:ind w:left="0" w:right="0" w:firstLine="0"/>
              <w:jc w:val="left"/>
            </w:pPr>
            <w:r w:rsidRPr="00527F85">
              <w:t xml:space="preserve">credits </w:t>
            </w:r>
          </w:p>
        </w:tc>
        <w:tc>
          <w:tcPr>
            <w:tcW w:w="1107" w:type="dxa"/>
            <w:tcBorders>
              <w:top w:val="single" w:sz="4" w:space="0" w:color="000000"/>
              <w:left w:val="single" w:sz="4" w:space="0" w:color="000000"/>
              <w:bottom w:val="single" w:sz="4" w:space="0" w:color="000000"/>
              <w:right w:val="single" w:sz="4" w:space="0" w:color="000000"/>
            </w:tcBorders>
          </w:tcPr>
          <w:p w14:paraId="11F98706" w14:textId="77777777" w:rsidR="00BA7F40" w:rsidRPr="00527F85" w:rsidRDefault="006C684C">
            <w:pPr>
              <w:spacing w:after="0" w:line="259" w:lineRule="auto"/>
              <w:ind w:left="0" w:right="0" w:firstLine="0"/>
              <w:jc w:val="left"/>
            </w:pPr>
            <w:r w:rsidRPr="00527F85">
              <w:t xml:space="preserve">Grade ratio (%) </w:t>
            </w:r>
          </w:p>
        </w:tc>
      </w:tr>
      <w:tr w:rsidR="00BA7F40" w:rsidRPr="00527F85" w14:paraId="33EA8CB2" w14:textId="77777777">
        <w:trPr>
          <w:trHeight w:val="326"/>
        </w:trPr>
        <w:tc>
          <w:tcPr>
            <w:tcW w:w="0" w:type="auto"/>
            <w:vMerge/>
            <w:tcBorders>
              <w:top w:val="nil"/>
              <w:left w:val="single" w:sz="4" w:space="0" w:color="000000"/>
              <w:bottom w:val="nil"/>
              <w:right w:val="single" w:sz="4" w:space="0" w:color="000000"/>
            </w:tcBorders>
          </w:tcPr>
          <w:p w14:paraId="02C44E4F" w14:textId="77777777" w:rsidR="00BA7F40" w:rsidRPr="00527F85"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3FFCED10" w14:textId="625D67FE" w:rsidR="00BA7F40" w:rsidRPr="00527F85" w:rsidRDefault="00082511">
            <w:pPr>
              <w:spacing w:after="0" w:line="259" w:lineRule="auto"/>
              <w:ind w:left="1" w:right="0" w:firstLine="0"/>
              <w:jc w:val="left"/>
            </w:pPr>
            <w:r w:rsidRPr="00082511">
              <w:t xml:space="preserve">Class activities </w:t>
            </w:r>
            <w:r w:rsidR="006D05C0">
              <w:t>(</w:t>
            </w:r>
            <w:r w:rsidR="006C684C" w:rsidRPr="00527F85">
              <w:t xml:space="preserve">L, </w:t>
            </w:r>
            <w:r w:rsidR="006D05C0">
              <w:t>E)</w:t>
            </w:r>
          </w:p>
        </w:tc>
        <w:tc>
          <w:tcPr>
            <w:tcW w:w="1189" w:type="dxa"/>
            <w:tcBorders>
              <w:top w:val="single" w:sz="4" w:space="0" w:color="000000"/>
              <w:left w:val="single" w:sz="4" w:space="0" w:color="000000"/>
              <w:bottom w:val="single" w:sz="4" w:space="0" w:color="000000"/>
              <w:right w:val="single" w:sz="4" w:space="0" w:color="000000"/>
            </w:tcBorders>
          </w:tcPr>
          <w:p w14:paraId="651F59C7" w14:textId="77777777" w:rsidR="00BA7F40" w:rsidRPr="00527F85" w:rsidRDefault="006C684C">
            <w:pPr>
              <w:spacing w:after="0" w:line="259" w:lineRule="auto"/>
              <w:ind w:left="0" w:right="59" w:firstLine="0"/>
              <w:jc w:val="center"/>
            </w:pPr>
            <w:r w:rsidRPr="00527F85">
              <w:t xml:space="preserve">1. – 5. </w:t>
            </w:r>
          </w:p>
        </w:tc>
        <w:tc>
          <w:tcPr>
            <w:tcW w:w="854" w:type="dxa"/>
            <w:tcBorders>
              <w:top w:val="single" w:sz="4" w:space="0" w:color="000000"/>
              <w:left w:val="single" w:sz="4" w:space="0" w:color="000000"/>
              <w:bottom w:val="single" w:sz="4" w:space="0" w:color="000000"/>
              <w:right w:val="single" w:sz="4" w:space="0" w:color="000000"/>
            </w:tcBorders>
          </w:tcPr>
          <w:p w14:paraId="7EC40566" w14:textId="3304CB5F" w:rsidR="00BA7F40" w:rsidRPr="00527F85" w:rsidRDefault="006C684C">
            <w:pPr>
              <w:spacing w:after="0" w:line="259" w:lineRule="auto"/>
              <w:ind w:left="0" w:right="58" w:firstLine="0"/>
              <w:jc w:val="center"/>
            </w:pPr>
            <w:r w:rsidRPr="00527F85">
              <w:t>1</w:t>
            </w:r>
            <w:r w:rsidR="006D05C0">
              <w:t>1</w:t>
            </w:r>
            <w:r w:rsidRPr="00527F85">
              <w:t xml:space="preserve"> </w:t>
            </w:r>
          </w:p>
        </w:tc>
        <w:tc>
          <w:tcPr>
            <w:tcW w:w="1018" w:type="dxa"/>
            <w:tcBorders>
              <w:top w:val="single" w:sz="4" w:space="0" w:color="000000"/>
              <w:left w:val="single" w:sz="4" w:space="0" w:color="000000"/>
              <w:bottom w:val="single" w:sz="4" w:space="0" w:color="000000"/>
              <w:right w:val="single" w:sz="4" w:space="0" w:color="000000"/>
            </w:tcBorders>
          </w:tcPr>
          <w:p w14:paraId="41101FA7" w14:textId="77777777" w:rsidR="00BA7F40" w:rsidRPr="00527F85" w:rsidRDefault="006C684C">
            <w:pPr>
              <w:spacing w:after="0" w:line="259" w:lineRule="auto"/>
              <w:ind w:left="0" w:right="53" w:firstLine="0"/>
              <w:jc w:val="center"/>
            </w:pPr>
            <w:r w:rsidRPr="00527F85">
              <w:t xml:space="preserve">0,4 </w:t>
            </w:r>
          </w:p>
        </w:tc>
        <w:tc>
          <w:tcPr>
            <w:tcW w:w="1107" w:type="dxa"/>
            <w:tcBorders>
              <w:top w:val="single" w:sz="4" w:space="0" w:color="000000"/>
              <w:left w:val="single" w:sz="4" w:space="0" w:color="000000"/>
              <w:bottom w:val="single" w:sz="4" w:space="0" w:color="000000"/>
              <w:right w:val="single" w:sz="4" w:space="0" w:color="000000"/>
            </w:tcBorders>
          </w:tcPr>
          <w:p w14:paraId="229B1E6A" w14:textId="77777777" w:rsidR="00BA7F40" w:rsidRPr="00527F85" w:rsidRDefault="006C684C">
            <w:pPr>
              <w:spacing w:after="0" w:line="259" w:lineRule="auto"/>
              <w:ind w:left="0" w:right="59" w:firstLine="0"/>
              <w:jc w:val="center"/>
            </w:pPr>
            <w:r w:rsidRPr="00527F85">
              <w:t xml:space="preserve">0% </w:t>
            </w:r>
          </w:p>
        </w:tc>
      </w:tr>
      <w:tr w:rsidR="00BA7F40" w:rsidRPr="00527F85" w14:paraId="11A392DD" w14:textId="77777777">
        <w:trPr>
          <w:trHeight w:val="324"/>
        </w:trPr>
        <w:tc>
          <w:tcPr>
            <w:tcW w:w="0" w:type="auto"/>
            <w:vMerge/>
            <w:tcBorders>
              <w:top w:val="nil"/>
              <w:left w:val="single" w:sz="4" w:space="0" w:color="000000"/>
              <w:bottom w:val="nil"/>
              <w:right w:val="single" w:sz="4" w:space="0" w:color="000000"/>
            </w:tcBorders>
          </w:tcPr>
          <w:p w14:paraId="48244761" w14:textId="77777777" w:rsidR="00BA7F40" w:rsidRPr="00527F85"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32D32F5A" w14:textId="77777777" w:rsidR="00BA7F40" w:rsidRPr="00527F85" w:rsidRDefault="006C684C">
            <w:pPr>
              <w:spacing w:after="0" w:line="259" w:lineRule="auto"/>
              <w:ind w:left="1" w:right="0" w:firstLine="0"/>
              <w:jc w:val="left"/>
            </w:pPr>
            <w:r w:rsidRPr="00527F85">
              <w:t xml:space="preserve">Exam (written) </w:t>
            </w:r>
          </w:p>
        </w:tc>
        <w:tc>
          <w:tcPr>
            <w:tcW w:w="1189" w:type="dxa"/>
            <w:tcBorders>
              <w:top w:val="single" w:sz="4" w:space="0" w:color="000000"/>
              <w:left w:val="single" w:sz="4" w:space="0" w:color="000000"/>
              <w:bottom w:val="single" w:sz="4" w:space="0" w:color="000000"/>
              <w:right w:val="single" w:sz="4" w:space="0" w:color="000000"/>
            </w:tcBorders>
          </w:tcPr>
          <w:p w14:paraId="6ACC64BD" w14:textId="77777777" w:rsidR="00BA7F40" w:rsidRPr="00527F85" w:rsidRDefault="006C684C">
            <w:pPr>
              <w:spacing w:after="0" w:line="259" w:lineRule="auto"/>
              <w:ind w:left="0" w:right="59" w:firstLine="0"/>
              <w:jc w:val="center"/>
            </w:pPr>
            <w:r w:rsidRPr="00527F85">
              <w:t xml:space="preserve">2. – 5. </w:t>
            </w:r>
          </w:p>
        </w:tc>
        <w:tc>
          <w:tcPr>
            <w:tcW w:w="854" w:type="dxa"/>
            <w:tcBorders>
              <w:top w:val="single" w:sz="4" w:space="0" w:color="000000"/>
              <w:left w:val="single" w:sz="4" w:space="0" w:color="000000"/>
              <w:bottom w:val="single" w:sz="4" w:space="0" w:color="000000"/>
              <w:right w:val="single" w:sz="4" w:space="0" w:color="000000"/>
            </w:tcBorders>
          </w:tcPr>
          <w:p w14:paraId="3E4186B8" w14:textId="06D1EFA1" w:rsidR="00BA7F40" w:rsidRPr="00527F85" w:rsidRDefault="006C684C">
            <w:pPr>
              <w:spacing w:after="0" w:line="259" w:lineRule="auto"/>
              <w:ind w:left="0" w:right="58" w:firstLine="0"/>
              <w:jc w:val="center"/>
            </w:pPr>
            <w:r w:rsidRPr="00527F85">
              <w:t>4</w:t>
            </w:r>
            <w:r w:rsidR="006D05C0">
              <w:t>9</w:t>
            </w:r>
          </w:p>
        </w:tc>
        <w:tc>
          <w:tcPr>
            <w:tcW w:w="1018" w:type="dxa"/>
            <w:tcBorders>
              <w:top w:val="single" w:sz="4" w:space="0" w:color="000000"/>
              <w:left w:val="single" w:sz="4" w:space="0" w:color="000000"/>
              <w:bottom w:val="single" w:sz="4" w:space="0" w:color="000000"/>
              <w:right w:val="single" w:sz="4" w:space="0" w:color="000000"/>
            </w:tcBorders>
          </w:tcPr>
          <w:p w14:paraId="72DA1596" w14:textId="77777777" w:rsidR="00BA7F40" w:rsidRPr="00527F85" w:rsidRDefault="006C684C">
            <w:pPr>
              <w:spacing w:after="0" w:line="259" w:lineRule="auto"/>
              <w:ind w:left="0" w:right="53" w:firstLine="0"/>
              <w:jc w:val="center"/>
            </w:pPr>
            <w:r w:rsidRPr="00527F85">
              <w:t xml:space="preserve">1,6 </w:t>
            </w:r>
          </w:p>
        </w:tc>
        <w:tc>
          <w:tcPr>
            <w:tcW w:w="1107" w:type="dxa"/>
            <w:tcBorders>
              <w:top w:val="single" w:sz="4" w:space="0" w:color="000000"/>
              <w:left w:val="single" w:sz="4" w:space="0" w:color="000000"/>
              <w:bottom w:val="single" w:sz="4" w:space="0" w:color="000000"/>
              <w:right w:val="single" w:sz="4" w:space="0" w:color="000000"/>
            </w:tcBorders>
          </w:tcPr>
          <w:p w14:paraId="337B060B" w14:textId="77777777" w:rsidR="00BA7F40" w:rsidRPr="00527F85" w:rsidRDefault="006C684C">
            <w:pPr>
              <w:spacing w:after="0" w:line="259" w:lineRule="auto"/>
              <w:ind w:left="0" w:right="59" w:firstLine="0"/>
              <w:jc w:val="center"/>
            </w:pPr>
            <w:r w:rsidRPr="00527F85">
              <w:t xml:space="preserve">80% </w:t>
            </w:r>
          </w:p>
        </w:tc>
      </w:tr>
      <w:tr w:rsidR="00BA7F40" w:rsidRPr="00527F85" w14:paraId="71F74DA4" w14:textId="77777777">
        <w:trPr>
          <w:trHeight w:val="326"/>
        </w:trPr>
        <w:tc>
          <w:tcPr>
            <w:tcW w:w="0" w:type="auto"/>
            <w:vMerge/>
            <w:tcBorders>
              <w:top w:val="nil"/>
              <w:left w:val="single" w:sz="4" w:space="0" w:color="000000"/>
              <w:bottom w:val="nil"/>
              <w:right w:val="single" w:sz="4" w:space="0" w:color="000000"/>
            </w:tcBorders>
          </w:tcPr>
          <w:p w14:paraId="4B45EAF9" w14:textId="77777777" w:rsidR="00BA7F40" w:rsidRPr="00527F85"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54541F42" w14:textId="77777777" w:rsidR="00BA7F40" w:rsidRPr="00527F85" w:rsidRDefault="006C684C">
            <w:pPr>
              <w:spacing w:after="0" w:line="259" w:lineRule="auto"/>
              <w:ind w:left="1" w:right="0" w:firstLine="0"/>
              <w:jc w:val="left"/>
            </w:pPr>
            <w:r w:rsidRPr="00527F85">
              <w:t xml:space="preserve">Exam (oral) </w:t>
            </w:r>
          </w:p>
        </w:tc>
        <w:tc>
          <w:tcPr>
            <w:tcW w:w="1189" w:type="dxa"/>
            <w:tcBorders>
              <w:top w:val="single" w:sz="4" w:space="0" w:color="000000"/>
              <w:left w:val="single" w:sz="4" w:space="0" w:color="000000"/>
              <w:bottom w:val="single" w:sz="4" w:space="0" w:color="000000"/>
              <w:right w:val="single" w:sz="4" w:space="0" w:color="000000"/>
            </w:tcBorders>
          </w:tcPr>
          <w:p w14:paraId="3A4007C9" w14:textId="77777777" w:rsidR="00BA7F40" w:rsidRPr="00527F85" w:rsidRDefault="006C684C">
            <w:pPr>
              <w:spacing w:after="0" w:line="259" w:lineRule="auto"/>
              <w:ind w:left="0" w:right="59" w:firstLine="0"/>
              <w:jc w:val="center"/>
            </w:pPr>
            <w:r w:rsidRPr="00527F85">
              <w:t xml:space="preserve">1. – 5. </w:t>
            </w:r>
          </w:p>
        </w:tc>
        <w:tc>
          <w:tcPr>
            <w:tcW w:w="854" w:type="dxa"/>
            <w:tcBorders>
              <w:top w:val="single" w:sz="4" w:space="0" w:color="000000"/>
              <w:left w:val="single" w:sz="4" w:space="0" w:color="000000"/>
              <w:bottom w:val="single" w:sz="4" w:space="0" w:color="000000"/>
              <w:right w:val="single" w:sz="4" w:space="0" w:color="000000"/>
            </w:tcBorders>
          </w:tcPr>
          <w:p w14:paraId="45777792" w14:textId="77777777" w:rsidR="00BA7F40" w:rsidRPr="00527F85" w:rsidRDefault="006C684C">
            <w:pPr>
              <w:spacing w:after="0" w:line="259" w:lineRule="auto"/>
              <w:ind w:left="0" w:right="58" w:firstLine="0"/>
              <w:jc w:val="center"/>
            </w:pPr>
            <w:r w:rsidRPr="00527F85">
              <w:t xml:space="preserve">30 </w:t>
            </w:r>
          </w:p>
        </w:tc>
        <w:tc>
          <w:tcPr>
            <w:tcW w:w="1018" w:type="dxa"/>
            <w:tcBorders>
              <w:top w:val="single" w:sz="4" w:space="0" w:color="000000"/>
              <w:left w:val="single" w:sz="4" w:space="0" w:color="000000"/>
              <w:bottom w:val="single" w:sz="4" w:space="0" w:color="000000"/>
              <w:right w:val="single" w:sz="4" w:space="0" w:color="000000"/>
            </w:tcBorders>
          </w:tcPr>
          <w:p w14:paraId="1332F5CE" w14:textId="77777777" w:rsidR="00BA7F40" w:rsidRPr="00527F85" w:rsidRDefault="006C684C">
            <w:pPr>
              <w:spacing w:after="0" w:line="259" w:lineRule="auto"/>
              <w:ind w:left="0" w:right="56" w:firstLine="0"/>
              <w:jc w:val="center"/>
            </w:pPr>
            <w:r w:rsidRPr="00527F85">
              <w:t xml:space="preserve">1 </w:t>
            </w:r>
          </w:p>
        </w:tc>
        <w:tc>
          <w:tcPr>
            <w:tcW w:w="1107" w:type="dxa"/>
            <w:tcBorders>
              <w:top w:val="single" w:sz="4" w:space="0" w:color="000000"/>
              <w:left w:val="single" w:sz="4" w:space="0" w:color="000000"/>
              <w:bottom w:val="single" w:sz="4" w:space="0" w:color="000000"/>
              <w:right w:val="single" w:sz="4" w:space="0" w:color="000000"/>
            </w:tcBorders>
          </w:tcPr>
          <w:p w14:paraId="250CAA8B" w14:textId="77777777" w:rsidR="00BA7F40" w:rsidRPr="00527F85" w:rsidRDefault="006C684C">
            <w:pPr>
              <w:spacing w:after="0" w:line="259" w:lineRule="auto"/>
              <w:ind w:left="0" w:right="59" w:firstLine="0"/>
              <w:jc w:val="center"/>
            </w:pPr>
            <w:r w:rsidRPr="00527F85">
              <w:t xml:space="preserve">20% </w:t>
            </w:r>
          </w:p>
        </w:tc>
      </w:tr>
      <w:tr w:rsidR="00BA7F40" w:rsidRPr="00527F85" w14:paraId="290A3080" w14:textId="77777777">
        <w:trPr>
          <w:trHeight w:val="351"/>
        </w:trPr>
        <w:tc>
          <w:tcPr>
            <w:tcW w:w="0" w:type="auto"/>
            <w:vMerge/>
            <w:tcBorders>
              <w:top w:val="nil"/>
              <w:left w:val="single" w:sz="4" w:space="0" w:color="000000"/>
              <w:bottom w:val="single" w:sz="4" w:space="0" w:color="000000"/>
              <w:right w:val="single" w:sz="4" w:space="0" w:color="000000"/>
            </w:tcBorders>
          </w:tcPr>
          <w:p w14:paraId="376A80CB" w14:textId="77777777" w:rsidR="00BA7F40" w:rsidRPr="00527F85" w:rsidRDefault="00BA7F40">
            <w:pPr>
              <w:spacing w:after="160" w:line="259" w:lineRule="auto"/>
              <w:ind w:left="0" w:right="0" w:firstLine="0"/>
              <w:jc w:val="left"/>
            </w:pPr>
          </w:p>
        </w:tc>
        <w:tc>
          <w:tcPr>
            <w:tcW w:w="3900" w:type="dxa"/>
            <w:gridSpan w:val="3"/>
            <w:tcBorders>
              <w:top w:val="single" w:sz="4" w:space="0" w:color="000000"/>
              <w:left w:val="single" w:sz="4" w:space="0" w:color="000000"/>
              <w:bottom w:val="single" w:sz="4" w:space="0" w:color="000000"/>
              <w:right w:val="single" w:sz="4" w:space="0" w:color="000000"/>
            </w:tcBorders>
          </w:tcPr>
          <w:p w14:paraId="0BDBBB19" w14:textId="77777777" w:rsidR="00BA7F40" w:rsidRPr="00527F85" w:rsidRDefault="006C684C">
            <w:pPr>
              <w:spacing w:after="0" w:line="259" w:lineRule="auto"/>
              <w:ind w:left="1" w:right="0" w:firstLine="0"/>
              <w:jc w:val="left"/>
            </w:pPr>
            <w:r w:rsidRPr="00527F85">
              <w:t xml:space="preserve">Total </w:t>
            </w:r>
          </w:p>
        </w:tc>
        <w:tc>
          <w:tcPr>
            <w:tcW w:w="854" w:type="dxa"/>
            <w:tcBorders>
              <w:top w:val="single" w:sz="4" w:space="0" w:color="000000"/>
              <w:left w:val="single" w:sz="4" w:space="0" w:color="000000"/>
              <w:bottom w:val="single" w:sz="4" w:space="0" w:color="000000"/>
              <w:right w:val="single" w:sz="4" w:space="0" w:color="000000"/>
            </w:tcBorders>
          </w:tcPr>
          <w:p w14:paraId="07A56F46" w14:textId="77777777" w:rsidR="00BA7F40" w:rsidRPr="00527F85" w:rsidRDefault="006C684C">
            <w:pPr>
              <w:spacing w:after="0" w:line="259" w:lineRule="auto"/>
              <w:ind w:left="0" w:right="58" w:firstLine="0"/>
              <w:jc w:val="center"/>
            </w:pPr>
            <w:r w:rsidRPr="00527F85">
              <w:t xml:space="preserve">90 </w:t>
            </w:r>
          </w:p>
        </w:tc>
        <w:tc>
          <w:tcPr>
            <w:tcW w:w="1018" w:type="dxa"/>
            <w:tcBorders>
              <w:top w:val="single" w:sz="4" w:space="0" w:color="000000"/>
              <w:left w:val="single" w:sz="4" w:space="0" w:color="000000"/>
              <w:bottom w:val="single" w:sz="4" w:space="0" w:color="000000"/>
              <w:right w:val="single" w:sz="4" w:space="0" w:color="000000"/>
            </w:tcBorders>
          </w:tcPr>
          <w:p w14:paraId="70AA84F4" w14:textId="77777777" w:rsidR="00BA7F40" w:rsidRPr="00527F85" w:rsidRDefault="006C684C">
            <w:pPr>
              <w:spacing w:after="0" w:line="259" w:lineRule="auto"/>
              <w:ind w:left="0" w:right="56" w:firstLine="0"/>
              <w:jc w:val="center"/>
            </w:pPr>
            <w:r w:rsidRPr="00527F85">
              <w:t xml:space="preserve">3 </w:t>
            </w:r>
          </w:p>
        </w:tc>
        <w:tc>
          <w:tcPr>
            <w:tcW w:w="1107" w:type="dxa"/>
            <w:tcBorders>
              <w:top w:val="single" w:sz="4" w:space="0" w:color="000000"/>
              <w:left w:val="single" w:sz="4" w:space="0" w:color="000000"/>
              <w:bottom w:val="single" w:sz="4" w:space="0" w:color="000000"/>
              <w:right w:val="single" w:sz="4" w:space="0" w:color="000000"/>
            </w:tcBorders>
          </w:tcPr>
          <w:p w14:paraId="58BB6B24" w14:textId="77777777" w:rsidR="00BA7F40" w:rsidRPr="00527F85" w:rsidRDefault="006C684C">
            <w:pPr>
              <w:spacing w:after="0" w:line="259" w:lineRule="auto"/>
              <w:ind w:left="0" w:right="59" w:firstLine="0"/>
              <w:jc w:val="center"/>
            </w:pPr>
            <w:r w:rsidRPr="00527F85">
              <w:t xml:space="preserve">100% </w:t>
            </w:r>
          </w:p>
        </w:tc>
      </w:tr>
      <w:tr w:rsidR="00BA7F40" w:rsidRPr="00527F85" w14:paraId="6D7D0C5C" w14:textId="77777777">
        <w:trPr>
          <w:trHeight w:val="80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6F371F9" w14:textId="77777777" w:rsidR="00BA7F40" w:rsidRPr="00527F85" w:rsidRDefault="006C684C">
            <w:pPr>
              <w:spacing w:after="0" w:line="259" w:lineRule="auto"/>
              <w:ind w:left="36" w:right="0" w:firstLine="0"/>
              <w:jc w:val="left"/>
            </w:pPr>
            <w:r w:rsidRPr="00527F85">
              <w:t xml:space="preserve">Course requirements </w:t>
            </w:r>
          </w:p>
        </w:tc>
        <w:tc>
          <w:tcPr>
            <w:tcW w:w="6878" w:type="dxa"/>
            <w:gridSpan w:val="6"/>
            <w:tcBorders>
              <w:top w:val="single" w:sz="4" w:space="0" w:color="000000"/>
              <w:left w:val="single" w:sz="4" w:space="0" w:color="000000"/>
              <w:bottom w:val="single" w:sz="4" w:space="0" w:color="000000"/>
              <w:right w:val="single" w:sz="4" w:space="0" w:color="000000"/>
            </w:tcBorders>
          </w:tcPr>
          <w:p w14:paraId="44681E45" w14:textId="1C262E62" w:rsidR="00BA7F40" w:rsidRPr="00527F85" w:rsidRDefault="00EA2354">
            <w:pPr>
              <w:spacing w:after="0" w:line="259" w:lineRule="auto"/>
              <w:ind w:left="37" w:right="0" w:firstLine="0"/>
              <w:jc w:val="left"/>
            </w:pPr>
            <w:r>
              <w:t xml:space="preserve">To </w:t>
            </w:r>
            <w:r w:rsidR="006C684C" w:rsidRPr="00527F85">
              <w:t>successful</w:t>
            </w:r>
            <w:r>
              <w:t>ly</w:t>
            </w:r>
            <w:r w:rsidR="006C684C" w:rsidRPr="00527F85">
              <w:t xml:space="preserve"> complet</w:t>
            </w:r>
            <w:r>
              <w:t>e</w:t>
            </w:r>
            <w:r w:rsidR="006C684C" w:rsidRPr="00527F85">
              <w:t xml:space="preserve"> the course, student</w:t>
            </w:r>
            <w:r>
              <w:t>s</w:t>
            </w:r>
            <w:r w:rsidR="006C684C" w:rsidRPr="00527F85">
              <w:t xml:space="preserve"> must:  </w:t>
            </w:r>
          </w:p>
          <w:p w14:paraId="695E1B79" w14:textId="77777777" w:rsidR="00BA7F40" w:rsidRPr="00527F85" w:rsidRDefault="006C684C" w:rsidP="007F6F57">
            <w:pPr>
              <w:numPr>
                <w:ilvl w:val="0"/>
                <w:numId w:val="21"/>
              </w:numPr>
              <w:spacing w:after="0" w:line="259" w:lineRule="auto"/>
              <w:ind w:left="231" w:right="0" w:hanging="194"/>
              <w:jc w:val="left"/>
            </w:pPr>
            <w:r w:rsidRPr="00527F85">
              <w:t xml:space="preserve">Pass the written exam. </w:t>
            </w:r>
          </w:p>
          <w:p w14:paraId="5A50EC10" w14:textId="77777777" w:rsidR="00BA7F40" w:rsidRPr="00527F85" w:rsidRDefault="006C684C" w:rsidP="007F6F57">
            <w:pPr>
              <w:numPr>
                <w:ilvl w:val="0"/>
                <w:numId w:val="21"/>
              </w:numPr>
              <w:spacing w:after="0" w:line="259" w:lineRule="auto"/>
              <w:ind w:left="231" w:right="0" w:hanging="194"/>
              <w:jc w:val="left"/>
            </w:pPr>
            <w:r w:rsidRPr="00527F85">
              <w:t xml:space="preserve">Pass the oral exam. </w:t>
            </w:r>
          </w:p>
        </w:tc>
      </w:tr>
      <w:tr w:rsidR="00BA7F40" w:rsidRPr="00527F85" w14:paraId="3C5A5B06" w14:textId="77777777" w:rsidTr="006D05C0">
        <w:trPr>
          <w:trHeight w:val="594"/>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71500A7F" w14:textId="77777777" w:rsidR="00BA7F40" w:rsidRPr="00527F85" w:rsidRDefault="006C684C">
            <w:pPr>
              <w:spacing w:after="0" w:line="259" w:lineRule="auto"/>
              <w:ind w:left="0" w:right="0" w:firstLine="0"/>
              <w:jc w:val="left"/>
            </w:pPr>
            <w:r w:rsidRPr="00527F85">
              <w:t xml:space="preserve">Mid-term and final exam term </w:t>
            </w:r>
          </w:p>
        </w:tc>
        <w:tc>
          <w:tcPr>
            <w:tcW w:w="6878" w:type="dxa"/>
            <w:gridSpan w:val="6"/>
            <w:tcBorders>
              <w:top w:val="single" w:sz="4" w:space="0" w:color="000000"/>
              <w:left w:val="single" w:sz="4" w:space="0" w:color="000000"/>
              <w:bottom w:val="single" w:sz="4" w:space="0" w:color="auto"/>
              <w:right w:val="single" w:sz="4" w:space="0" w:color="000000"/>
            </w:tcBorders>
            <w:vAlign w:val="center"/>
          </w:tcPr>
          <w:p w14:paraId="26AFABB1" w14:textId="77777777" w:rsidR="00BA7F40" w:rsidRPr="00527F85" w:rsidRDefault="006C684C">
            <w:pPr>
              <w:spacing w:after="0" w:line="259" w:lineRule="auto"/>
              <w:ind w:left="1" w:right="0" w:firstLine="0"/>
              <w:jc w:val="left"/>
            </w:pPr>
            <w:r w:rsidRPr="00527F85">
              <w:t>They are published in the ISVU system</w:t>
            </w:r>
            <w:r w:rsidRPr="00527F85">
              <w:rPr>
                <w:color w:val="C00000"/>
              </w:rPr>
              <w:t xml:space="preserve"> </w:t>
            </w:r>
          </w:p>
        </w:tc>
      </w:tr>
      <w:tr w:rsidR="00BA7F40" w:rsidRPr="00527F85" w14:paraId="5EB96A43" w14:textId="77777777" w:rsidTr="006D05C0">
        <w:trPr>
          <w:trHeight w:val="2266"/>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7162D815" w14:textId="77777777" w:rsidR="00BA7F40" w:rsidRPr="00527F85" w:rsidRDefault="006C684C">
            <w:pPr>
              <w:spacing w:after="0" w:line="259" w:lineRule="auto"/>
              <w:ind w:left="0" w:right="0" w:firstLine="0"/>
            </w:pPr>
            <w:r w:rsidRPr="00527F85">
              <w:t xml:space="preserve">Additional information on the course </w:t>
            </w:r>
          </w:p>
        </w:tc>
        <w:tc>
          <w:tcPr>
            <w:tcW w:w="6878" w:type="dxa"/>
            <w:gridSpan w:val="6"/>
            <w:tcBorders>
              <w:top w:val="single" w:sz="4" w:space="0" w:color="auto"/>
              <w:left w:val="single" w:sz="4" w:space="0" w:color="auto"/>
              <w:bottom w:val="single" w:sz="4" w:space="0" w:color="auto"/>
              <w:right w:val="single" w:sz="4" w:space="0" w:color="auto"/>
            </w:tcBorders>
          </w:tcPr>
          <w:p w14:paraId="7C42D5A4" w14:textId="0FEBD6D9" w:rsidR="00BA7F40" w:rsidRPr="00527F85" w:rsidRDefault="006C684C" w:rsidP="00CF08FA">
            <w:pPr>
              <w:spacing w:after="0" w:line="240" w:lineRule="auto"/>
              <w:ind w:left="1" w:right="0" w:firstLine="0"/>
            </w:pPr>
            <w:r w:rsidRPr="00527F85">
              <w:t xml:space="preserve">The results of the written examination and the oral examination are included in the final grade. </w:t>
            </w:r>
          </w:p>
          <w:p w14:paraId="2B0AF72E" w14:textId="77777777" w:rsidR="00BA7F40" w:rsidRPr="00527F85" w:rsidRDefault="006C684C">
            <w:pPr>
              <w:spacing w:after="0" w:line="259" w:lineRule="auto"/>
              <w:ind w:left="1" w:right="0" w:firstLine="0"/>
              <w:jc w:val="left"/>
            </w:pPr>
            <w:r w:rsidRPr="00527F85">
              <w:t xml:space="preserve">In distance learning, variations are possible in terms of: the location of the course, the conduct of the activities, the methods of interpretation and teaching and methods of evaluation, the obligations of the students, and the literature available. The course instructor and assistant will inform students of this at the start of the distance learning course. The learning outcomes remain unchanged. </w:t>
            </w:r>
          </w:p>
        </w:tc>
      </w:tr>
      <w:tr w:rsidR="00BA7F40" w:rsidRPr="00527F85" w14:paraId="218DA33D" w14:textId="77777777" w:rsidTr="006D05C0">
        <w:trPr>
          <w:trHeight w:val="3644"/>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0A2E8248" w14:textId="77777777" w:rsidR="00BA7F40" w:rsidRPr="00527F85" w:rsidRDefault="006C684C">
            <w:pPr>
              <w:spacing w:after="0" w:line="259" w:lineRule="auto"/>
              <w:ind w:left="0" w:right="0" w:firstLine="0"/>
              <w:jc w:val="left"/>
            </w:pPr>
            <w:r w:rsidRPr="00527F85">
              <w:t xml:space="preserve">Bibliography </w:t>
            </w:r>
          </w:p>
        </w:tc>
        <w:tc>
          <w:tcPr>
            <w:tcW w:w="6878" w:type="dxa"/>
            <w:gridSpan w:val="6"/>
            <w:tcBorders>
              <w:top w:val="single" w:sz="4" w:space="0" w:color="auto"/>
              <w:left w:val="single" w:sz="4" w:space="0" w:color="auto"/>
              <w:bottom w:val="single" w:sz="4" w:space="0" w:color="auto"/>
              <w:right w:val="single" w:sz="4" w:space="0" w:color="auto"/>
            </w:tcBorders>
          </w:tcPr>
          <w:p w14:paraId="3548B3E3" w14:textId="77777777" w:rsidR="00BA7F40" w:rsidRPr="00527F85" w:rsidRDefault="006C684C">
            <w:pPr>
              <w:spacing w:after="0" w:line="259" w:lineRule="auto"/>
              <w:ind w:left="1" w:right="0" w:firstLine="0"/>
              <w:jc w:val="left"/>
            </w:pPr>
            <w:r w:rsidRPr="00527F85">
              <w:t xml:space="preserve">Mandatory:  </w:t>
            </w:r>
          </w:p>
          <w:p w14:paraId="4129D9FD" w14:textId="77777777" w:rsidR="00BA7F40" w:rsidRPr="00527F85" w:rsidRDefault="006C684C" w:rsidP="007F6F57">
            <w:pPr>
              <w:numPr>
                <w:ilvl w:val="0"/>
                <w:numId w:val="22"/>
              </w:numPr>
              <w:spacing w:after="0" w:line="259" w:lineRule="auto"/>
              <w:ind w:left="195" w:right="0" w:hanging="194"/>
              <w:jc w:val="left"/>
            </w:pPr>
            <w:r w:rsidRPr="00527F85">
              <w:t xml:space="preserve">C. Rose, </w:t>
            </w:r>
            <w:r w:rsidRPr="00527F85">
              <w:rPr>
                <w:i/>
              </w:rPr>
              <w:t>Accelerated Learning</w:t>
            </w:r>
            <w:r w:rsidRPr="00527F85">
              <w:t xml:space="preserve">, selected texts </w:t>
            </w:r>
          </w:p>
          <w:p w14:paraId="7DADB79F" w14:textId="42EE8AC0" w:rsidR="00BA7F40" w:rsidRPr="00527F85" w:rsidRDefault="006C684C" w:rsidP="00CF08FA">
            <w:pPr>
              <w:numPr>
                <w:ilvl w:val="0"/>
                <w:numId w:val="22"/>
              </w:numPr>
              <w:spacing w:after="0" w:line="259" w:lineRule="auto"/>
              <w:ind w:left="195" w:right="0" w:hanging="194"/>
              <w:jc w:val="left"/>
            </w:pPr>
            <w:r w:rsidRPr="00527F85">
              <w:t xml:space="preserve">A. Beletić, </w:t>
            </w:r>
            <w:r w:rsidRPr="00527F85">
              <w:rPr>
                <w:i/>
              </w:rPr>
              <w:t xml:space="preserve">Accelerated Learning, </w:t>
            </w:r>
            <w:r w:rsidRPr="00527F85">
              <w:t xml:space="preserve">selected texts </w:t>
            </w:r>
          </w:p>
          <w:p w14:paraId="0C6A57A9" w14:textId="77777777" w:rsidR="00BA7F40" w:rsidRPr="00527F85" w:rsidRDefault="006C684C">
            <w:pPr>
              <w:spacing w:after="0" w:line="259" w:lineRule="auto"/>
              <w:ind w:left="1" w:right="0" w:firstLine="0"/>
              <w:jc w:val="left"/>
            </w:pPr>
            <w:r w:rsidRPr="00527F85">
              <w:t xml:space="preserve">Optional: </w:t>
            </w:r>
          </w:p>
          <w:p w14:paraId="66B19C79" w14:textId="121288BE" w:rsidR="00BA7F40" w:rsidRPr="00527F85" w:rsidRDefault="006D05C0" w:rsidP="006D05C0">
            <w:pPr>
              <w:spacing w:after="0" w:line="259" w:lineRule="auto"/>
              <w:ind w:left="20" w:right="0" w:firstLine="0"/>
              <w:jc w:val="left"/>
            </w:pPr>
            <w:r>
              <w:t xml:space="preserve">1. </w:t>
            </w:r>
            <w:r w:rsidR="006C684C" w:rsidRPr="00527F85">
              <w:t xml:space="preserve">R. Murphy, English Grammar in Use, Cambridge University Press, </w:t>
            </w:r>
          </w:p>
          <w:p w14:paraId="46CCC2FF" w14:textId="77777777" w:rsidR="00BA7F40" w:rsidRPr="00527F85" w:rsidRDefault="006C684C">
            <w:pPr>
              <w:spacing w:after="0" w:line="259" w:lineRule="auto"/>
              <w:ind w:left="20" w:right="0" w:firstLine="0"/>
              <w:jc w:val="left"/>
            </w:pPr>
            <w:r w:rsidRPr="00527F85">
              <w:t xml:space="preserve">Cambridge, 2007 </w:t>
            </w:r>
          </w:p>
          <w:p w14:paraId="38617FD6" w14:textId="68394D16" w:rsidR="00BA7F40" w:rsidRPr="00527F85" w:rsidRDefault="006D05C0" w:rsidP="006D05C0">
            <w:pPr>
              <w:spacing w:after="0" w:line="259" w:lineRule="auto"/>
              <w:ind w:left="20" w:right="0" w:firstLine="0"/>
              <w:jc w:val="left"/>
            </w:pPr>
            <w:r>
              <w:t xml:space="preserve">2. </w:t>
            </w:r>
            <w:r w:rsidR="006C684C" w:rsidRPr="00527F85">
              <w:t xml:space="preserve">S. Hornby: Oxford Advanced Learner's Dictionary, 2003. </w:t>
            </w:r>
          </w:p>
          <w:p w14:paraId="0F720E5C" w14:textId="0EEF8594" w:rsidR="00BA7F40" w:rsidRPr="00527F85" w:rsidRDefault="006D05C0" w:rsidP="006D05C0">
            <w:pPr>
              <w:spacing w:after="0" w:line="240" w:lineRule="auto"/>
              <w:ind w:left="20" w:right="0" w:firstLine="0"/>
              <w:jc w:val="left"/>
            </w:pPr>
            <w:r>
              <w:t xml:space="preserve">3. </w:t>
            </w:r>
            <w:r w:rsidR="006C684C" w:rsidRPr="00527F85">
              <w:t xml:space="preserve">J. Eastwood, A Basic English Grammar: Exercises, Oxford University Press, Oxford, 1995. </w:t>
            </w:r>
          </w:p>
          <w:p w14:paraId="259D9C31" w14:textId="79AA8DA0" w:rsidR="00BA7F40" w:rsidRPr="00527F85" w:rsidRDefault="006D05C0" w:rsidP="006D05C0">
            <w:pPr>
              <w:spacing w:after="2" w:line="238" w:lineRule="auto"/>
              <w:ind w:left="20" w:right="0" w:firstLine="0"/>
              <w:jc w:val="left"/>
            </w:pPr>
            <w:r>
              <w:t xml:space="preserve">4. </w:t>
            </w:r>
            <w:r w:rsidR="006C684C" w:rsidRPr="00527F85">
              <w:t xml:space="preserve">R. Murphy, Essential Grammar in Use, Cambridge University Press, Cambridge, 2007. </w:t>
            </w:r>
          </w:p>
          <w:p w14:paraId="2A7DC331" w14:textId="1D959AD9" w:rsidR="00BA7F40" w:rsidRPr="00527F85" w:rsidRDefault="006D05C0" w:rsidP="006D05C0">
            <w:pPr>
              <w:spacing w:after="0" w:line="259" w:lineRule="auto"/>
              <w:ind w:left="20" w:right="0" w:firstLine="0"/>
              <w:jc w:val="left"/>
            </w:pPr>
            <w:r>
              <w:t xml:space="preserve">5. </w:t>
            </w:r>
            <w:r w:rsidR="006C684C" w:rsidRPr="00527F85">
              <w:t xml:space="preserve">Michael Swan: Practical English Usage. OUP, 2005. </w:t>
            </w:r>
          </w:p>
          <w:p w14:paraId="35B5FBE7" w14:textId="4F7DE4A8" w:rsidR="00BA7F40" w:rsidRPr="00527F85" w:rsidRDefault="006D05C0" w:rsidP="006D05C0">
            <w:pPr>
              <w:spacing w:after="0" w:line="259" w:lineRule="auto"/>
              <w:ind w:left="20" w:right="0" w:firstLine="0"/>
              <w:jc w:val="left"/>
            </w:pPr>
            <w:r>
              <w:t xml:space="preserve">6. </w:t>
            </w:r>
            <w:r w:rsidR="006C684C" w:rsidRPr="00527F85">
              <w:t xml:space="preserve">Michael Vince: First Certificate Language Practice, MacMillan Heinemann, 2003. </w:t>
            </w:r>
          </w:p>
        </w:tc>
      </w:tr>
    </w:tbl>
    <w:p w14:paraId="51BC183A" w14:textId="77777777" w:rsidR="00BA7F40" w:rsidRPr="00527F85" w:rsidRDefault="006C684C">
      <w:pPr>
        <w:spacing w:after="0" w:line="259" w:lineRule="auto"/>
        <w:ind w:left="0" w:right="0" w:firstLine="0"/>
        <w:jc w:val="left"/>
      </w:pPr>
      <w:r w:rsidRPr="00527F85">
        <w:rPr>
          <w:rFonts w:eastAsia="Calibri" w:cs="Calibri"/>
          <w:b/>
        </w:rPr>
        <w:t xml:space="preserve"> </w:t>
      </w:r>
    </w:p>
    <w:p w14:paraId="37FA4455" w14:textId="77777777" w:rsidR="00BA7F40" w:rsidRPr="00527F85" w:rsidRDefault="006C684C">
      <w:pPr>
        <w:spacing w:after="0" w:line="259" w:lineRule="auto"/>
        <w:ind w:left="0" w:right="0" w:firstLine="0"/>
      </w:pPr>
      <w:r w:rsidRPr="00527F85">
        <w:rPr>
          <w:rFonts w:eastAsia="Calibri" w:cs="Calibri"/>
          <w:b/>
        </w:rPr>
        <w:t xml:space="preserve"> </w:t>
      </w:r>
      <w:r w:rsidRPr="00527F85">
        <w:rPr>
          <w:rFonts w:eastAsia="Calibri" w:cs="Calibri"/>
          <w:b/>
        </w:rPr>
        <w:tab/>
        <w:t xml:space="preserve"> </w:t>
      </w:r>
      <w:r w:rsidRPr="00527F85">
        <w:br w:type="page"/>
      </w:r>
    </w:p>
    <w:p w14:paraId="171C53DD" w14:textId="77777777" w:rsidR="00BA7F40" w:rsidRPr="00527F85" w:rsidRDefault="006C684C">
      <w:pPr>
        <w:spacing w:after="0" w:line="259" w:lineRule="auto"/>
        <w:ind w:left="0" w:right="0" w:firstLine="0"/>
      </w:pPr>
      <w:r w:rsidRPr="00527F85">
        <w:rPr>
          <w:rFonts w:eastAsia="Calibri" w:cs="Calibri"/>
          <w:b/>
        </w:rPr>
        <w:t xml:space="preserve"> </w:t>
      </w:r>
    </w:p>
    <w:p w14:paraId="34C9F6BD" w14:textId="77777777" w:rsidR="00BA7F40" w:rsidRPr="00527F85" w:rsidRDefault="006C684C">
      <w:pPr>
        <w:spacing w:after="0" w:line="259" w:lineRule="auto"/>
        <w:ind w:left="0" w:right="0" w:firstLine="0"/>
      </w:pPr>
      <w:r w:rsidRPr="00527F85">
        <w:rPr>
          <w:rFonts w:eastAsia="Calibri" w:cs="Calibri"/>
          <w:b/>
        </w:rPr>
        <w:t xml:space="preserve"> </w:t>
      </w:r>
    </w:p>
    <w:tbl>
      <w:tblPr>
        <w:tblStyle w:val="TableGrid"/>
        <w:tblW w:w="9208" w:type="dxa"/>
        <w:tblInd w:w="7" w:type="dxa"/>
        <w:tblCellMar>
          <w:top w:w="48" w:type="dxa"/>
          <w:left w:w="108" w:type="dxa"/>
          <w:right w:w="52" w:type="dxa"/>
        </w:tblCellMar>
        <w:tblLook w:val="04A0" w:firstRow="1" w:lastRow="0" w:firstColumn="1" w:lastColumn="0" w:noHBand="0" w:noVBand="1"/>
      </w:tblPr>
      <w:tblGrid>
        <w:gridCol w:w="2470"/>
        <w:gridCol w:w="2487"/>
        <w:gridCol w:w="224"/>
        <w:gridCol w:w="1190"/>
        <w:gridCol w:w="854"/>
        <w:gridCol w:w="850"/>
        <w:gridCol w:w="1133"/>
      </w:tblGrid>
      <w:tr w:rsidR="00BA7F40" w:rsidRPr="00082511" w14:paraId="2C20A9EF" w14:textId="77777777">
        <w:trPr>
          <w:trHeight w:val="426"/>
        </w:trPr>
        <w:tc>
          <w:tcPr>
            <w:tcW w:w="9208"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430B8601" w14:textId="77777777" w:rsidR="00BA7F40" w:rsidRPr="00082511" w:rsidRDefault="006C684C">
            <w:pPr>
              <w:spacing w:after="0" w:line="259" w:lineRule="auto"/>
              <w:ind w:left="0" w:right="92" w:firstLine="0"/>
              <w:jc w:val="right"/>
              <w:rPr>
                <w:b/>
              </w:rPr>
            </w:pPr>
            <w:r w:rsidRPr="00082511">
              <w:rPr>
                <w:b/>
              </w:rPr>
              <w:t xml:space="preserve">Course Syllabus  </w:t>
            </w:r>
          </w:p>
        </w:tc>
      </w:tr>
      <w:tr w:rsidR="00BA7F40" w:rsidRPr="00527F85" w14:paraId="13C97F1F" w14:textId="77777777" w:rsidTr="00E741C9">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C23F9EE" w14:textId="77777777" w:rsidR="00BA7F40" w:rsidRPr="00527F85" w:rsidRDefault="006C684C">
            <w:pPr>
              <w:spacing w:after="0" w:line="259" w:lineRule="auto"/>
              <w:ind w:left="36" w:right="0" w:firstLine="0"/>
              <w:jc w:val="left"/>
            </w:pPr>
            <w:r w:rsidRPr="00527F85">
              <w:t xml:space="preserve">Course Code and Title </w:t>
            </w:r>
          </w:p>
        </w:tc>
        <w:tc>
          <w:tcPr>
            <w:tcW w:w="6738" w:type="dxa"/>
            <w:gridSpan w:val="6"/>
            <w:tcBorders>
              <w:top w:val="single" w:sz="4" w:space="0" w:color="000000"/>
              <w:left w:val="single" w:sz="4" w:space="0" w:color="000000"/>
              <w:bottom w:val="single" w:sz="4" w:space="0" w:color="000000"/>
              <w:right w:val="single" w:sz="4" w:space="0" w:color="000000"/>
            </w:tcBorders>
          </w:tcPr>
          <w:p w14:paraId="0B3823F0" w14:textId="77777777" w:rsidR="00BA7F40" w:rsidRPr="00527F85" w:rsidRDefault="006C684C">
            <w:pPr>
              <w:spacing w:after="0" w:line="259" w:lineRule="auto"/>
              <w:ind w:left="37" w:right="0" w:firstLine="0"/>
              <w:jc w:val="left"/>
            </w:pPr>
            <w:r w:rsidRPr="00527F85">
              <w:t xml:space="preserve">200122 </w:t>
            </w:r>
          </w:p>
          <w:p w14:paraId="03C76710" w14:textId="77777777" w:rsidR="00BA7F40" w:rsidRPr="00527F85" w:rsidRDefault="006C684C">
            <w:pPr>
              <w:spacing w:after="0" w:line="259" w:lineRule="auto"/>
              <w:ind w:left="37" w:right="0" w:firstLine="0"/>
              <w:jc w:val="left"/>
            </w:pPr>
            <w:r w:rsidRPr="00094CA1">
              <w:t>German language 1</w:t>
            </w:r>
            <w:r w:rsidRPr="00527F85">
              <w:t xml:space="preserve"> </w:t>
            </w:r>
          </w:p>
        </w:tc>
      </w:tr>
      <w:tr w:rsidR="00BA7F40" w:rsidRPr="00527F85" w14:paraId="45E3030E" w14:textId="77777777" w:rsidTr="00E741C9">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41E857B" w14:textId="77777777" w:rsidR="00BA7F40" w:rsidRPr="00527F85" w:rsidRDefault="006C684C">
            <w:pPr>
              <w:spacing w:after="0" w:line="259" w:lineRule="auto"/>
              <w:ind w:left="36" w:right="0" w:firstLine="0"/>
              <w:jc w:val="left"/>
            </w:pPr>
            <w:r w:rsidRPr="00527F85">
              <w:t xml:space="preserve">Name of Lecturer  </w:t>
            </w:r>
          </w:p>
        </w:tc>
        <w:tc>
          <w:tcPr>
            <w:tcW w:w="6738" w:type="dxa"/>
            <w:gridSpan w:val="6"/>
            <w:tcBorders>
              <w:top w:val="single" w:sz="4" w:space="0" w:color="000000"/>
              <w:left w:val="single" w:sz="4" w:space="0" w:color="000000"/>
              <w:bottom w:val="single" w:sz="4" w:space="0" w:color="000000"/>
              <w:right w:val="single" w:sz="4" w:space="0" w:color="000000"/>
            </w:tcBorders>
            <w:vAlign w:val="center"/>
          </w:tcPr>
          <w:p w14:paraId="11F38286" w14:textId="118B398B" w:rsidR="00BA7F40" w:rsidRPr="00527F85" w:rsidRDefault="00314EB7" w:rsidP="00B54915">
            <w:hyperlink r:id="rId45">
              <w:r w:rsidR="006C684C" w:rsidRPr="00527F85">
                <w:rPr>
                  <w:color w:val="0000FF"/>
                  <w:u w:val="single" w:color="0000FF"/>
                </w:rPr>
                <w:t>Marieta Djaković, senior lecturer</w:t>
              </w:r>
            </w:hyperlink>
            <w:hyperlink r:id="rId46">
              <w:r w:rsidR="006C684C" w:rsidRPr="00527F85">
                <w:t xml:space="preserve"> </w:t>
              </w:r>
            </w:hyperlink>
            <w:r w:rsidR="00B54915">
              <w:t xml:space="preserve"> </w:t>
            </w:r>
            <w:r w:rsidR="00B54915" w:rsidRPr="00E64ABF">
              <w:t>(main course teacher)</w:t>
            </w:r>
          </w:p>
        </w:tc>
      </w:tr>
      <w:tr w:rsidR="00BA7F40" w:rsidRPr="00527F85" w14:paraId="5BD748D0" w14:textId="77777777" w:rsidTr="00E741C9">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0F908A7" w14:textId="77777777" w:rsidR="00BA7F40" w:rsidRPr="00527F85" w:rsidRDefault="006C684C">
            <w:pPr>
              <w:spacing w:after="0" w:line="259" w:lineRule="auto"/>
              <w:ind w:left="36" w:right="0" w:firstLine="0"/>
              <w:jc w:val="left"/>
            </w:pPr>
            <w:r w:rsidRPr="00527F85">
              <w:t xml:space="preserve">Study programme </w:t>
            </w:r>
          </w:p>
        </w:tc>
        <w:tc>
          <w:tcPr>
            <w:tcW w:w="6738" w:type="dxa"/>
            <w:gridSpan w:val="6"/>
            <w:tcBorders>
              <w:top w:val="single" w:sz="4" w:space="0" w:color="000000"/>
              <w:left w:val="single" w:sz="4" w:space="0" w:color="000000"/>
              <w:bottom w:val="single" w:sz="4" w:space="0" w:color="000000"/>
              <w:right w:val="single" w:sz="4" w:space="0" w:color="000000"/>
            </w:tcBorders>
          </w:tcPr>
          <w:p w14:paraId="5CCDBCF7" w14:textId="77777777" w:rsidR="00BA7F40" w:rsidRPr="00527F85" w:rsidRDefault="006C684C">
            <w:pPr>
              <w:spacing w:after="0" w:line="259" w:lineRule="auto"/>
              <w:ind w:left="37" w:right="0" w:firstLine="0"/>
            </w:pPr>
            <w:r w:rsidRPr="00527F85">
              <w:t xml:space="preserve">University undergraduate study Early and Preschool Education in the Croatian language (part-time study) </w:t>
            </w:r>
          </w:p>
        </w:tc>
      </w:tr>
      <w:tr w:rsidR="00BA7F40" w:rsidRPr="00527F85" w14:paraId="047078F1" w14:textId="77777777" w:rsidTr="00E741C9">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D1141C8" w14:textId="77777777" w:rsidR="00BA7F40" w:rsidRPr="00527F85" w:rsidRDefault="006C684C">
            <w:pPr>
              <w:spacing w:after="0" w:line="259" w:lineRule="auto"/>
              <w:ind w:left="36" w:right="0" w:firstLine="0"/>
              <w:jc w:val="left"/>
            </w:pPr>
            <w:r w:rsidRPr="00527F85">
              <w:t xml:space="preserve">Course status </w:t>
            </w:r>
          </w:p>
        </w:tc>
        <w:tc>
          <w:tcPr>
            <w:tcW w:w="2487" w:type="dxa"/>
            <w:tcBorders>
              <w:top w:val="single" w:sz="4" w:space="0" w:color="000000"/>
              <w:left w:val="single" w:sz="4" w:space="0" w:color="000000"/>
              <w:bottom w:val="single" w:sz="4" w:space="0" w:color="000000"/>
              <w:right w:val="single" w:sz="4" w:space="0" w:color="000000"/>
            </w:tcBorders>
            <w:vAlign w:val="center"/>
          </w:tcPr>
          <w:p w14:paraId="4A1576EA" w14:textId="77777777" w:rsidR="00BA7F40" w:rsidRPr="00527F85" w:rsidRDefault="006C684C">
            <w:pPr>
              <w:spacing w:after="0" w:line="259" w:lineRule="auto"/>
              <w:ind w:left="37" w:right="0" w:firstLine="0"/>
              <w:jc w:val="left"/>
            </w:pPr>
            <w:r w:rsidRPr="00527F85">
              <w:t xml:space="preserve">Mandatory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347FC028" w14:textId="77777777" w:rsidR="00BA7F40" w:rsidRPr="00527F85" w:rsidRDefault="006C684C">
            <w:pPr>
              <w:spacing w:after="0" w:line="259" w:lineRule="auto"/>
              <w:ind w:left="35" w:right="0" w:firstLine="0"/>
              <w:jc w:val="left"/>
            </w:pPr>
            <w:r w:rsidRPr="00527F85">
              <w:t xml:space="preserve">Study level </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23FB8D82" w14:textId="77777777" w:rsidR="00BA7F40" w:rsidRPr="00527F85" w:rsidRDefault="006C684C">
            <w:pPr>
              <w:spacing w:after="0" w:line="259" w:lineRule="auto"/>
              <w:ind w:left="37" w:right="0" w:firstLine="0"/>
              <w:jc w:val="left"/>
            </w:pPr>
            <w:r w:rsidRPr="00527F85">
              <w:t xml:space="preserve">Undergraduate </w:t>
            </w:r>
          </w:p>
        </w:tc>
      </w:tr>
      <w:tr w:rsidR="00BA7F40" w:rsidRPr="00527F85" w14:paraId="41CC4320" w14:textId="77777777" w:rsidTr="00E741C9">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9DC5851" w14:textId="77777777" w:rsidR="00BA7F40" w:rsidRPr="00527F85" w:rsidRDefault="006C684C">
            <w:pPr>
              <w:spacing w:after="0" w:line="259" w:lineRule="auto"/>
              <w:ind w:left="36" w:right="0" w:firstLine="0"/>
              <w:jc w:val="left"/>
            </w:pPr>
            <w:r w:rsidRPr="00527F85">
              <w:t xml:space="preserve">Semester </w:t>
            </w:r>
          </w:p>
        </w:tc>
        <w:tc>
          <w:tcPr>
            <w:tcW w:w="2487" w:type="dxa"/>
            <w:tcBorders>
              <w:top w:val="single" w:sz="4" w:space="0" w:color="000000"/>
              <w:left w:val="single" w:sz="4" w:space="0" w:color="000000"/>
              <w:bottom w:val="single" w:sz="4" w:space="0" w:color="000000"/>
              <w:right w:val="single" w:sz="4" w:space="0" w:color="000000"/>
            </w:tcBorders>
            <w:vAlign w:val="center"/>
          </w:tcPr>
          <w:p w14:paraId="4535000E" w14:textId="77777777" w:rsidR="00BA7F40" w:rsidRPr="00527F85" w:rsidRDefault="006C684C">
            <w:pPr>
              <w:spacing w:after="0" w:line="259" w:lineRule="auto"/>
              <w:ind w:left="37" w:right="0" w:firstLine="0"/>
              <w:jc w:val="left"/>
            </w:pPr>
            <w:r w:rsidRPr="00527F85">
              <w:t xml:space="preserve">Winter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1D4FF0C1" w14:textId="77777777" w:rsidR="00BA7F40" w:rsidRPr="00527F85" w:rsidRDefault="006C684C">
            <w:pPr>
              <w:spacing w:after="0" w:line="259" w:lineRule="auto"/>
              <w:ind w:left="35" w:right="0" w:firstLine="0"/>
              <w:jc w:val="left"/>
            </w:pPr>
            <w:r w:rsidRPr="00527F85">
              <w:t xml:space="preserve">Study year </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1ED3E386" w14:textId="371BB713" w:rsidR="00BA7F40" w:rsidRPr="00527F85" w:rsidRDefault="006C684C">
            <w:pPr>
              <w:spacing w:after="0" w:line="259" w:lineRule="auto"/>
              <w:ind w:left="37" w:right="0" w:firstLine="0"/>
              <w:jc w:val="left"/>
            </w:pPr>
            <w:r w:rsidRPr="00527F85">
              <w:t>I</w:t>
            </w:r>
          </w:p>
        </w:tc>
      </w:tr>
      <w:tr w:rsidR="00BA7F40" w:rsidRPr="00527F85" w14:paraId="582FA713" w14:textId="77777777" w:rsidTr="00E741C9">
        <w:trPr>
          <w:trHeight w:val="625"/>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4380C59" w14:textId="77777777" w:rsidR="00BA7F40" w:rsidRPr="00527F85" w:rsidRDefault="006C684C">
            <w:pPr>
              <w:spacing w:after="0" w:line="259" w:lineRule="auto"/>
              <w:ind w:left="36" w:right="0" w:firstLine="0"/>
              <w:jc w:val="left"/>
            </w:pPr>
            <w:r w:rsidRPr="00527F85">
              <w:t xml:space="preserve">Classroom location </w:t>
            </w:r>
          </w:p>
        </w:tc>
        <w:tc>
          <w:tcPr>
            <w:tcW w:w="2487" w:type="dxa"/>
            <w:tcBorders>
              <w:top w:val="single" w:sz="4" w:space="0" w:color="000000"/>
              <w:left w:val="single" w:sz="4" w:space="0" w:color="000000"/>
              <w:bottom w:val="single" w:sz="4" w:space="0" w:color="000000"/>
              <w:right w:val="single" w:sz="4" w:space="0" w:color="000000"/>
            </w:tcBorders>
          </w:tcPr>
          <w:p w14:paraId="053E977D" w14:textId="544DB380" w:rsidR="00BA7F40" w:rsidRPr="00527F85" w:rsidRDefault="00B54915">
            <w:pPr>
              <w:spacing w:after="0" w:line="259" w:lineRule="auto"/>
              <w:ind w:left="37" w:right="0" w:firstLine="0"/>
              <w:jc w:val="left"/>
            </w:pPr>
            <w:r>
              <w:t>Classroom</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tcPr>
          <w:p w14:paraId="4D465221" w14:textId="77777777" w:rsidR="00BA7F40" w:rsidRPr="00527F85" w:rsidRDefault="006C684C">
            <w:pPr>
              <w:spacing w:after="0" w:line="259" w:lineRule="auto"/>
              <w:ind w:left="35" w:right="0" w:firstLine="0"/>
              <w:jc w:val="left"/>
            </w:pPr>
            <w:r w:rsidRPr="00527F85">
              <w:t xml:space="preserve">Teaching language(s) </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1DC98CEA" w14:textId="77777777" w:rsidR="00BA7F40" w:rsidRPr="00527F85" w:rsidRDefault="006C684C">
            <w:pPr>
              <w:spacing w:after="0" w:line="259" w:lineRule="auto"/>
              <w:ind w:left="37" w:right="0" w:firstLine="0"/>
              <w:jc w:val="left"/>
            </w:pPr>
            <w:r w:rsidRPr="00527F85">
              <w:t xml:space="preserve">German (Croatian) </w:t>
            </w:r>
          </w:p>
        </w:tc>
      </w:tr>
      <w:tr w:rsidR="00BA7F40" w:rsidRPr="00527F85" w14:paraId="6EBD97A4" w14:textId="77777777" w:rsidTr="00E741C9">
        <w:trPr>
          <w:trHeight w:val="85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7297B57" w14:textId="77777777" w:rsidR="00BA7F40" w:rsidRPr="00527F85" w:rsidRDefault="006C684C">
            <w:pPr>
              <w:spacing w:after="0" w:line="259" w:lineRule="auto"/>
              <w:ind w:left="36" w:right="0" w:firstLine="0"/>
              <w:jc w:val="left"/>
            </w:pPr>
            <w:r w:rsidRPr="00527F85">
              <w:t xml:space="preserve">ECTS credits </w:t>
            </w:r>
          </w:p>
        </w:tc>
        <w:tc>
          <w:tcPr>
            <w:tcW w:w="2487" w:type="dxa"/>
            <w:tcBorders>
              <w:top w:val="single" w:sz="4" w:space="0" w:color="000000"/>
              <w:left w:val="single" w:sz="4" w:space="0" w:color="000000"/>
              <w:bottom w:val="single" w:sz="4" w:space="0" w:color="000000"/>
              <w:right w:val="single" w:sz="4" w:space="0" w:color="000000"/>
            </w:tcBorders>
            <w:vAlign w:val="center"/>
          </w:tcPr>
          <w:p w14:paraId="4D6D809C" w14:textId="77777777" w:rsidR="00BA7F40" w:rsidRPr="00527F85" w:rsidRDefault="006C684C">
            <w:pPr>
              <w:spacing w:after="0" w:line="259" w:lineRule="auto"/>
              <w:ind w:left="37" w:right="0" w:firstLine="0"/>
              <w:jc w:val="left"/>
            </w:pPr>
            <w:r w:rsidRPr="00527F85">
              <w:t xml:space="preserve">3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tcPr>
          <w:p w14:paraId="7CEBCFDD" w14:textId="77777777" w:rsidR="00BA7F40" w:rsidRPr="00527F85" w:rsidRDefault="006C684C">
            <w:pPr>
              <w:spacing w:after="0" w:line="259" w:lineRule="auto"/>
              <w:ind w:left="35" w:right="0" w:firstLine="0"/>
              <w:jc w:val="left"/>
            </w:pPr>
            <w:r w:rsidRPr="00527F85">
              <w:t xml:space="preserve">Number of hours per semester </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7D924066" w14:textId="61E184BB" w:rsidR="00BA7F40" w:rsidRPr="00527F85" w:rsidRDefault="006C684C">
            <w:pPr>
              <w:spacing w:after="0" w:line="259" w:lineRule="auto"/>
              <w:ind w:left="37" w:right="0" w:firstLine="0"/>
              <w:jc w:val="left"/>
            </w:pPr>
            <w:r w:rsidRPr="00527F85">
              <w:t>7,5L – 0S – 7,5</w:t>
            </w:r>
            <w:r w:rsidR="004149B0">
              <w:t>E</w:t>
            </w:r>
            <w:r w:rsidRPr="00527F85">
              <w:t xml:space="preserve"> </w:t>
            </w:r>
          </w:p>
        </w:tc>
      </w:tr>
      <w:tr w:rsidR="00BA7F40" w:rsidRPr="00527F85" w14:paraId="3407EAA8" w14:textId="77777777" w:rsidTr="00E741C9">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A6F61E4" w14:textId="77777777" w:rsidR="00BA7F40" w:rsidRPr="00527F85" w:rsidRDefault="006C684C">
            <w:pPr>
              <w:spacing w:after="0" w:line="259" w:lineRule="auto"/>
              <w:ind w:left="36" w:right="0" w:firstLine="0"/>
              <w:jc w:val="left"/>
            </w:pPr>
            <w:r w:rsidRPr="00527F85">
              <w:t xml:space="preserve">Prerequisites  </w:t>
            </w:r>
          </w:p>
        </w:tc>
        <w:tc>
          <w:tcPr>
            <w:tcW w:w="6738" w:type="dxa"/>
            <w:gridSpan w:val="6"/>
            <w:tcBorders>
              <w:top w:val="single" w:sz="4" w:space="0" w:color="000000"/>
              <w:left w:val="single" w:sz="4" w:space="0" w:color="000000"/>
              <w:bottom w:val="single" w:sz="4" w:space="0" w:color="000000"/>
              <w:right w:val="single" w:sz="4" w:space="0" w:color="000000"/>
            </w:tcBorders>
            <w:vAlign w:val="center"/>
          </w:tcPr>
          <w:p w14:paraId="1E0B56A6" w14:textId="77777777" w:rsidR="00BA7F40" w:rsidRPr="00527F85" w:rsidRDefault="006C684C">
            <w:pPr>
              <w:spacing w:after="0" w:line="259" w:lineRule="auto"/>
              <w:ind w:left="37" w:right="0" w:firstLine="0"/>
              <w:jc w:val="left"/>
            </w:pPr>
            <w:r w:rsidRPr="00527F85">
              <w:t xml:space="preserve">There are no prerequisites for enrollment. </w:t>
            </w:r>
          </w:p>
        </w:tc>
      </w:tr>
      <w:tr w:rsidR="00BA7F40" w:rsidRPr="00527F85" w14:paraId="050897D4" w14:textId="77777777" w:rsidTr="00E741C9">
        <w:trPr>
          <w:trHeight w:val="456"/>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EC20C65" w14:textId="77777777" w:rsidR="00BA7F40" w:rsidRPr="00527F85" w:rsidRDefault="006C684C">
            <w:pPr>
              <w:spacing w:after="0" w:line="259" w:lineRule="auto"/>
              <w:ind w:left="36" w:right="0" w:firstLine="0"/>
              <w:jc w:val="left"/>
            </w:pPr>
            <w:r w:rsidRPr="00527F85">
              <w:t xml:space="preserve">Correlativity </w:t>
            </w:r>
          </w:p>
        </w:tc>
        <w:tc>
          <w:tcPr>
            <w:tcW w:w="6738" w:type="dxa"/>
            <w:gridSpan w:val="6"/>
            <w:tcBorders>
              <w:top w:val="single" w:sz="4" w:space="0" w:color="000000"/>
              <w:left w:val="single" w:sz="4" w:space="0" w:color="000000"/>
              <w:bottom w:val="single" w:sz="4" w:space="0" w:color="000000"/>
              <w:right w:val="single" w:sz="4" w:space="0" w:color="000000"/>
            </w:tcBorders>
            <w:vAlign w:val="center"/>
          </w:tcPr>
          <w:p w14:paraId="65623E9A" w14:textId="77777777" w:rsidR="00BA7F40" w:rsidRPr="00527F85" w:rsidRDefault="006C684C">
            <w:pPr>
              <w:spacing w:after="0" w:line="259" w:lineRule="auto"/>
              <w:ind w:left="37" w:right="0" w:firstLine="0"/>
              <w:jc w:val="left"/>
            </w:pPr>
            <w:r w:rsidRPr="00527F85">
              <w:t xml:space="preserve">The course program is comparable to German language courses </w:t>
            </w:r>
          </w:p>
        </w:tc>
      </w:tr>
      <w:tr w:rsidR="00BA7F40" w:rsidRPr="00527F85" w14:paraId="16DA380F" w14:textId="77777777" w:rsidTr="00E741C9">
        <w:trPr>
          <w:trHeight w:val="85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5B5597D" w14:textId="77777777" w:rsidR="00BA7F40" w:rsidRPr="00527F85" w:rsidRDefault="006C684C">
            <w:pPr>
              <w:spacing w:after="0" w:line="259" w:lineRule="auto"/>
              <w:ind w:left="36" w:right="0" w:firstLine="0"/>
              <w:jc w:val="left"/>
            </w:pPr>
            <w:r w:rsidRPr="00527F85">
              <w:t xml:space="preserve">Objective of the course  </w:t>
            </w:r>
          </w:p>
        </w:tc>
        <w:tc>
          <w:tcPr>
            <w:tcW w:w="6738" w:type="dxa"/>
            <w:gridSpan w:val="6"/>
            <w:tcBorders>
              <w:top w:val="single" w:sz="4" w:space="0" w:color="000000"/>
              <w:left w:val="single" w:sz="4" w:space="0" w:color="000000"/>
              <w:bottom w:val="single" w:sz="4" w:space="0" w:color="000000"/>
              <w:right w:val="single" w:sz="4" w:space="0" w:color="000000"/>
            </w:tcBorders>
          </w:tcPr>
          <w:p w14:paraId="0936D01A" w14:textId="77777777" w:rsidR="00BA7F40" w:rsidRPr="00527F85" w:rsidRDefault="006C684C">
            <w:pPr>
              <w:spacing w:after="0" w:line="259" w:lineRule="auto"/>
              <w:ind w:left="37" w:right="87" w:firstLine="0"/>
              <w:jc w:val="left"/>
            </w:pPr>
            <w:r w:rsidRPr="00527F85">
              <w:t xml:space="preserve">acquire basic pedagogical terminology and develop language skills, focusing on intensive practice of all language skills (listening, speaking, reading, and writing). </w:t>
            </w:r>
          </w:p>
        </w:tc>
      </w:tr>
      <w:tr w:rsidR="00BA7F40" w:rsidRPr="00527F85" w14:paraId="0F732F62" w14:textId="77777777" w:rsidTr="00E741C9">
        <w:trPr>
          <w:trHeight w:val="1539"/>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CA55D48" w14:textId="77777777" w:rsidR="00BA7F40" w:rsidRPr="00527F85" w:rsidRDefault="006C684C">
            <w:pPr>
              <w:spacing w:after="0" w:line="259" w:lineRule="auto"/>
              <w:ind w:left="36" w:right="0" w:firstLine="0"/>
              <w:jc w:val="left"/>
            </w:pPr>
            <w:r w:rsidRPr="00527F85">
              <w:t xml:space="preserve">Learning outcomes  </w:t>
            </w:r>
          </w:p>
        </w:tc>
        <w:tc>
          <w:tcPr>
            <w:tcW w:w="6738" w:type="dxa"/>
            <w:gridSpan w:val="6"/>
            <w:tcBorders>
              <w:top w:val="single" w:sz="4" w:space="0" w:color="000000"/>
              <w:left w:val="single" w:sz="4" w:space="0" w:color="000000"/>
              <w:bottom w:val="single" w:sz="4" w:space="0" w:color="000000"/>
              <w:right w:val="single" w:sz="4" w:space="0" w:color="000000"/>
            </w:tcBorders>
          </w:tcPr>
          <w:p w14:paraId="7EF87815" w14:textId="16BC8740" w:rsidR="00BA7F40" w:rsidRPr="00527F85" w:rsidRDefault="00E741C9" w:rsidP="00E741C9">
            <w:pPr>
              <w:spacing w:after="2" w:line="238" w:lineRule="auto"/>
              <w:ind w:left="37" w:right="0" w:firstLine="0"/>
              <w:jc w:val="left"/>
            </w:pPr>
            <w:r>
              <w:t xml:space="preserve">1. </w:t>
            </w:r>
            <w:r w:rsidR="006C684C" w:rsidRPr="00527F85">
              <w:t xml:space="preserve">Acquisition of language knowledge and skills required for the profession according to </w:t>
            </w:r>
            <w:r w:rsidR="009573AE">
              <w:t>CEFR</w:t>
            </w:r>
            <w:r w:rsidR="006C684C" w:rsidRPr="00527F85">
              <w:t xml:space="preserve"> A2 </w:t>
            </w:r>
          </w:p>
          <w:p w14:paraId="1D23B12C" w14:textId="6CD7D152" w:rsidR="00BA7F40" w:rsidRPr="00527F85" w:rsidRDefault="00E741C9" w:rsidP="00E741C9">
            <w:pPr>
              <w:spacing w:after="0" w:line="259" w:lineRule="auto"/>
              <w:ind w:left="37" w:right="0" w:firstLine="0"/>
              <w:jc w:val="left"/>
            </w:pPr>
            <w:r>
              <w:t xml:space="preserve">2. </w:t>
            </w:r>
            <w:r w:rsidR="006C684C" w:rsidRPr="00527F85">
              <w:t xml:space="preserve">Reading and comprehension and oral interpretation of texts at </w:t>
            </w:r>
            <w:r w:rsidR="009573AE">
              <w:t xml:space="preserve">the </w:t>
            </w:r>
            <w:r w:rsidR="006C684C" w:rsidRPr="00527F85">
              <w:t xml:space="preserve">A2 level </w:t>
            </w:r>
          </w:p>
          <w:p w14:paraId="7D509C0E" w14:textId="7FDA3B1E" w:rsidR="00BA7F40" w:rsidRPr="00527F85" w:rsidRDefault="00E741C9" w:rsidP="00E741C9">
            <w:pPr>
              <w:spacing w:after="0" w:line="259" w:lineRule="auto"/>
              <w:ind w:left="37" w:right="0" w:firstLine="0"/>
              <w:jc w:val="left"/>
            </w:pPr>
            <w:r>
              <w:t xml:space="preserve">3. </w:t>
            </w:r>
            <w:r w:rsidR="006C684C" w:rsidRPr="00527F85">
              <w:t xml:space="preserve">Correctly apply grammar rules in writing and speaking </w:t>
            </w:r>
          </w:p>
          <w:p w14:paraId="187FB256" w14:textId="292BDF7F" w:rsidR="00BA7F40" w:rsidRPr="00527F85" w:rsidRDefault="00E741C9" w:rsidP="00E741C9">
            <w:pPr>
              <w:spacing w:after="0" w:line="259" w:lineRule="auto"/>
              <w:ind w:left="37" w:right="0" w:firstLine="0"/>
              <w:jc w:val="left"/>
            </w:pPr>
            <w:r>
              <w:t xml:space="preserve">4. </w:t>
            </w:r>
            <w:r w:rsidR="006C684C" w:rsidRPr="00527F85">
              <w:t xml:space="preserve">Develop language skills for oral and written communication at </w:t>
            </w:r>
            <w:r w:rsidR="009573AE">
              <w:t xml:space="preserve">the </w:t>
            </w:r>
            <w:r w:rsidR="006C684C" w:rsidRPr="00527F85">
              <w:t xml:space="preserve">A2 level </w:t>
            </w:r>
          </w:p>
          <w:p w14:paraId="75E93A6C" w14:textId="0F78C922" w:rsidR="00BA7F40" w:rsidRPr="00527F85" w:rsidRDefault="00E741C9" w:rsidP="00E741C9">
            <w:pPr>
              <w:spacing w:after="0" w:line="259" w:lineRule="auto"/>
              <w:ind w:left="37" w:right="0" w:firstLine="0"/>
              <w:jc w:val="left"/>
            </w:pPr>
            <w:r>
              <w:t xml:space="preserve">5. </w:t>
            </w:r>
            <w:r w:rsidR="006C684C" w:rsidRPr="00527F85">
              <w:t xml:space="preserve">Present (orally and in writing) and discuss topics at the A2 level </w:t>
            </w:r>
          </w:p>
        </w:tc>
      </w:tr>
      <w:tr w:rsidR="00BA7F40" w:rsidRPr="00527F85" w14:paraId="23FDD170" w14:textId="77777777" w:rsidTr="00E741C9">
        <w:trPr>
          <w:trHeight w:val="1225"/>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0ED76AD" w14:textId="77777777" w:rsidR="00BA7F40" w:rsidRPr="00527F85" w:rsidRDefault="006C684C">
            <w:pPr>
              <w:spacing w:after="0" w:line="259" w:lineRule="auto"/>
              <w:ind w:left="0" w:right="0" w:firstLine="0"/>
              <w:jc w:val="left"/>
            </w:pPr>
            <w:r w:rsidRPr="00527F85">
              <w:t xml:space="preserve">Course content (syllabus) </w:t>
            </w:r>
          </w:p>
        </w:tc>
        <w:tc>
          <w:tcPr>
            <w:tcW w:w="6738" w:type="dxa"/>
            <w:gridSpan w:val="6"/>
            <w:tcBorders>
              <w:top w:val="single" w:sz="4" w:space="0" w:color="000000"/>
              <w:left w:val="single" w:sz="4" w:space="0" w:color="000000"/>
              <w:bottom w:val="single" w:sz="4" w:space="0" w:color="000000"/>
              <w:right w:val="single" w:sz="4" w:space="0" w:color="000000"/>
            </w:tcBorders>
          </w:tcPr>
          <w:p w14:paraId="40EEADE7" w14:textId="77777777" w:rsidR="00BA7F40" w:rsidRPr="00527F85" w:rsidRDefault="006C684C" w:rsidP="007F6F57">
            <w:pPr>
              <w:numPr>
                <w:ilvl w:val="0"/>
                <w:numId w:val="23"/>
              </w:numPr>
              <w:spacing w:after="6" w:line="259" w:lineRule="auto"/>
              <w:ind w:right="0" w:hanging="317"/>
              <w:jc w:val="left"/>
            </w:pPr>
            <w:r w:rsidRPr="00527F85">
              <w:t xml:space="preserve">Sich vorstellen </w:t>
            </w:r>
          </w:p>
          <w:p w14:paraId="1F9255B4" w14:textId="77777777" w:rsidR="00BA7F40" w:rsidRPr="00527F85" w:rsidRDefault="006C684C" w:rsidP="007F6F57">
            <w:pPr>
              <w:numPr>
                <w:ilvl w:val="0"/>
                <w:numId w:val="23"/>
              </w:numPr>
              <w:spacing w:after="6" w:line="259" w:lineRule="auto"/>
              <w:ind w:right="0" w:hanging="317"/>
              <w:jc w:val="left"/>
            </w:pPr>
            <w:r w:rsidRPr="00527F85">
              <w:t xml:space="preserve">Berufe- Sozialberufe </w:t>
            </w:r>
          </w:p>
          <w:p w14:paraId="4BEEAB9D" w14:textId="77777777" w:rsidR="00BA7F40" w:rsidRPr="00527F85" w:rsidRDefault="006C684C" w:rsidP="007F6F57">
            <w:pPr>
              <w:numPr>
                <w:ilvl w:val="0"/>
                <w:numId w:val="23"/>
              </w:numPr>
              <w:spacing w:after="3" w:line="259" w:lineRule="auto"/>
              <w:ind w:right="0" w:hanging="317"/>
              <w:jc w:val="left"/>
            </w:pPr>
            <w:r w:rsidRPr="00527F85">
              <w:t xml:space="preserve">Alltag im Kindergarten </w:t>
            </w:r>
          </w:p>
          <w:p w14:paraId="1E3A7BFB" w14:textId="77777777" w:rsidR="00BA7F40" w:rsidRPr="00527F85" w:rsidRDefault="006C684C" w:rsidP="007F6F57">
            <w:pPr>
              <w:numPr>
                <w:ilvl w:val="0"/>
                <w:numId w:val="23"/>
              </w:numPr>
              <w:spacing w:after="6" w:line="259" w:lineRule="auto"/>
              <w:ind w:right="0" w:hanging="317"/>
              <w:jc w:val="left"/>
            </w:pPr>
            <w:r w:rsidRPr="00527F85">
              <w:t xml:space="preserve">Lieder, Spiele  </w:t>
            </w:r>
          </w:p>
          <w:p w14:paraId="44B30CC6" w14:textId="77777777" w:rsidR="00BA7F40" w:rsidRPr="00527F85" w:rsidRDefault="006C684C" w:rsidP="007F6F57">
            <w:pPr>
              <w:numPr>
                <w:ilvl w:val="0"/>
                <w:numId w:val="23"/>
              </w:numPr>
              <w:spacing w:after="0" w:line="259" w:lineRule="auto"/>
              <w:ind w:right="0" w:hanging="317"/>
              <w:jc w:val="left"/>
            </w:pPr>
            <w:r w:rsidRPr="00527F85">
              <w:t xml:space="preserve">Entdeckendes Lernen </w:t>
            </w:r>
          </w:p>
        </w:tc>
      </w:tr>
      <w:tr w:rsidR="00BA7F40" w:rsidRPr="00527F85" w14:paraId="6DD9D800" w14:textId="77777777" w:rsidTr="00E741C9">
        <w:trPr>
          <w:trHeight w:val="489"/>
        </w:trPr>
        <w:tc>
          <w:tcPr>
            <w:tcW w:w="2470"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5B58706E" w14:textId="77777777" w:rsidR="00BA7F40" w:rsidRPr="00527F85" w:rsidRDefault="006C684C">
            <w:pPr>
              <w:spacing w:after="0" w:line="259" w:lineRule="auto"/>
              <w:ind w:left="0" w:right="0" w:firstLine="0"/>
              <w:jc w:val="left"/>
            </w:pPr>
            <w:r w:rsidRPr="00527F85">
              <w:t xml:space="preserve">Course activities, teaching and learning methods and assessment criteria  </w:t>
            </w:r>
            <w:r w:rsidRPr="00527F85">
              <w:tab/>
              <w:t xml:space="preserve"> </w:t>
            </w:r>
          </w:p>
        </w:tc>
        <w:tc>
          <w:tcPr>
            <w:tcW w:w="2711" w:type="dxa"/>
            <w:gridSpan w:val="2"/>
            <w:tcBorders>
              <w:top w:val="single" w:sz="4" w:space="0" w:color="000000"/>
              <w:left w:val="single" w:sz="4" w:space="0" w:color="000000"/>
              <w:bottom w:val="single" w:sz="4" w:space="0" w:color="000000"/>
              <w:right w:val="single" w:sz="4" w:space="0" w:color="000000"/>
            </w:tcBorders>
            <w:vAlign w:val="center"/>
          </w:tcPr>
          <w:p w14:paraId="6ADE1562" w14:textId="77777777" w:rsidR="00BA7F40" w:rsidRPr="00527F85" w:rsidRDefault="006C684C">
            <w:pPr>
              <w:spacing w:after="0" w:line="259" w:lineRule="auto"/>
              <w:ind w:left="1" w:right="0" w:firstLine="0"/>
              <w:jc w:val="left"/>
            </w:pPr>
            <w:r w:rsidRPr="00527F85">
              <w:t xml:space="preserve">Student responsibilities  </w:t>
            </w:r>
          </w:p>
        </w:tc>
        <w:tc>
          <w:tcPr>
            <w:tcW w:w="1190" w:type="dxa"/>
            <w:tcBorders>
              <w:top w:val="single" w:sz="4" w:space="0" w:color="000000"/>
              <w:left w:val="single" w:sz="4" w:space="0" w:color="000000"/>
              <w:bottom w:val="single" w:sz="4" w:space="0" w:color="000000"/>
              <w:right w:val="single" w:sz="4" w:space="0" w:color="000000"/>
            </w:tcBorders>
          </w:tcPr>
          <w:p w14:paraId="64E7403E" w14:textId="77777777" w:rsidR="00BA7F40" w:rsidRPr="00527F85" w:rsidRDefault="006C684C">
            <w:pPr>
              <w:spacing w:after="0" w:line="259" w:lineRule="auto"/>
              <w:ind w:left="0" w:right="0" w:firstLine="0"/>
              <w:jc w:val="left"/>
            </w:pPr>
            <w:r w:rsidRPr="00527F85">
              <w:t xml:space="preserve">Learning outcomes </w:t>
            </w:r>
          </w:p>
        </w:tc>
        <w:tc>
          <w:tcPr>
            <w:tcW w:w="854" w:type="dxa"/>
            <w:tcBorders>
              <w:top w:val="single" w:sz="4" w:space="0" w:color="000000"/>
              <w:left w:val="single" w:sz="4" w:space="0" w:color="000000"/>
              <w:bottom w:val="single" w:sz="4" w:space="0" w:color="000000"/>
              <w:right w:val="single" w:sz="4" w:space="0" w:color="000000"/>
            </w:tcBorders>
            <w:vAlign w:val="center"/>
          </w:tcPr>
          <w:p w14:paraId="16987D3E" w14:textId="77777777" w:rsidR="00BA7F40" w:rsidRPr="00527F85" w:rsidRDefault="006C684C">
            <w:pPr>
              <w:spacing w:after="0" w:line="259" w:lineRule="auto"/>
              <w:ind w:left="1" w:right="0" w:firstLine="0"/>
              <w:jc w:val="left"/>
            </w:pPr>
            <w:r w:rsidRPr="00527F85">
              <w:t xml:space="preserve">Hours </w:t>
            </w:r>
          </w:p>
        </w:tc>
        <w:tc>
          <w:tcPr>
            <w:tcW w:w="850" w:type="dxa"/>
            <w:tcBorders>
              <w:top w:val="single" w:sz="4" w:space="0" w:color="000000"/>
              <w:left w:val="single" w:sz="4" w:space="0" w:color="000000"/>
              <w:bottom w:val="single" w:sz="4" w:space="0" w:color="000000"/>
              <w:right w:val="single" w:sz="4" w:space="0" w:color="000000"/>
            </w:tcBorders>
          </w:tcPr>
          <w:p w14:paraId="73096A85" w14:textId="77777777" w:rsidR="00BA7F40" w:rsidRPr="00527F85" w:rsidRDefault="006C684C">
            <w:pPr>
              <w:spacing w:after="0" w:line="259" w:lineRule="auto"/>
              <w:ind w:left="0" w:right="0" w:firstLine="0"/>
              <w:jc w:val="left"/>
            </w:pPr>
            <w:r w:rsidRPr="00527F85">
              <w:t xml:space="preserve">ECTS </w:t>
            </w:r>
          </w:p>
          <w:p w14:paraId="4B485698" w14:textId="77777777" w:rsidR="00BA7F40" w:rsidRPr="00527F85" w:rsidRDefault="006C684C">
            <w:pPr>
              <w:spacing w:after="0" w:line="259" w:lineRule="auto"/>
              <w:ind w:left="0" w:right="0" w:firstLine="0"/>
              <w:jc w:val="left"/>
            </w:pPr>
            <w:r w:rsidRPr="00527F85">
              <w:t xml:space="preserve">credits </w:t>
            </w:r>
          </w:p>
        </w:tc>
        <w:tc>
          <w:tcPr>
            <w:tcW w:w="1133" w:type="dxa"/>
            <w:tcBorders>
              <w:top w:val="single" w:sz="4" w:space="0" w:color="000000"/>
              <w:left w:val="single" w:sz="4" w:space="0" w:color="000000"/>
              <w:bottom w:val="single" w:sz="4" w:space="0" w:color="000000"/>
              <w:right w:val="single" w:sz="4" w:space="0" w:color="000000"/>
            </w:tcBorders>
          </w:tcPr>
          <w:p w14:paraId="312EDCD0" w14:textId="77777777" w:rsidR="00BA7F40" w:rsidRPr="00527F85" w:rsidRDefault="006C684C">
            <w:pPr>
              <w:spacing w:after="0" w:line="259" w:lineRule="auto"/>
              <w:ind w:left="0" w:right="12" w:firstLine="0"/>
              <w:jc w:val="left"/>
            </w:pPr>
            <w:r w:rsidRPr="00527F85">
              <w:t xml:space="preserve">Grade ratio (%) </w:t>
            </w:r>
          </w:p>
        </w:tc>
      </w:tr>
      <w:tr w:rsidR="00BA7F40" w:rsidRPr="00527F85" w14:paraId="337409E8" w14:textId="77777777" w:rsidTr="00E741C9">
        <w:trPr>
          <w:trHeight w:val="324"/>
        </w:trPr>
        <w:tc>
          <w:tcPr>
            <w:tcW w:w="0" w:type="auto"/>
            <w:vMerge/>
            <w:tcBorders>
              <w:top w:val="nil"/>
              <w:left w:val="single" w:sz="4" w:space="0" w:color="000000"/>
              <w:bottom w:val="nil"/>
              <w:right w:val="single" w:sz="4" w:space="0" w:color="000000"/>
            </w:tcBorders>
          </w:tcPr>
          <w:p w14:paraId="594059EE" w14:textId="77777777" w:rsidR="00BA7F40" w:rsidRPr="00527F85"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14C6E8E3" w14:textId="4EA348CD" w:rsidR="00BA7F40" w:rsidRPr="00527F85" w:rsidRDefault="00082511">
            <w:pPr>
              <w:spacing w:after="0" w:line="259" w:lineRule="auto"/>
              <w:ind w:left="1" w:right="0" w:firstLine="0"/>
              <w:jc w:val="left"/>
            </w:pPr>
            <w:r w:rsidRPr="00082511">
              <w:t xml:space="preserve">Class activities </w:t>
            </w:r>
            <w:r w:rsidR="00E741C9">
              <w:t>(</w:t>
            </w:r>
            <w:r w:rsidR="006C684C" w:rsidRPr="00527F85">
              <w:t xml:space="preserve">L, </w:t>
            </w:r>
            <w:r w:rsidR="00E741C9">
              <w:t>E)</w:t>
            </w:r>
          </w:p>
        </w:tc>
        <w:tc>
          <w:tcPr>
            <w:tcW w:w="1190" w:type="dxa"/>
            <w:tcBorders>
              <w:top w:val="single" w:sz="4" w:space="0" w:color="000000"/>
              <w:left w:val="single" w:sz="4" w:space="0" w:color="000000"/>
              <w:bottom w:val="single" w:sz="4" w:space="0" w:color="000000"/>
              <w:right w:val="single" w:sz="4" w:space="0" w:color="000000"/>
            </w:tcBorders>
          </w:tcPr>
          <w:p w14:paraId="2DE115BF" w14:textId="04F4F29C" w:rsidR="00BA7F40" w:rsidRPr="00527F85" w:rsidRDefault="006C684C">
            <w:pPr>
              <w:spacing w:after="0" w:line="259" w:lineRule="auto"/>
              <w:ind w:left="0" w:right="59" w:firstLine="0"/>
              <w:jc w:val="center"/>
            </w:pPr>
            <w:r w:rsidRPr="00527F85">
              <w:t xml:space="preserve">1. </w:t>
            </w:r>
            <w:r w:rsidR="00CF08FA">
              <w:t>–</w:t>
            </w:r>
            <w:r w:rsidRPr="00527F85">
              <w:t xml:space="preserve"> 5. </w:t>
            </w:r>
          </w:p>
        </w:tc>
        <w:tc>
          <w:tcPr>
            <w:tcW w:w="854" w:type="dxa"/>
            <w:tcBorders>
              <w:top w:val="single" w:sz="4" w:space="0" w:color="000000"/>
              <w:left w:val="single" w:sz="4" w:space="0" w:color="000000"/>
              <w:bottom w:val="single" w:sz="4" w:space="0" w:color="000000"/>
              <w:right w:val="single" w:sz="4" w:space="0" w:color="000000"/>
            </w:tcBorders>
          </w:tcPr>
          <w:p w14:paraId="2F0C0C97" w14:textId="5632E9CB" w:rsidR="00BA7F40" w:rsidRPr="00527F85" w:rsidRDefault="006C684C">
            <w:pPr>
              <w:spacing w:after="0" w:line="259" w:lineRule="auto"/>
              <w:ind w:left="0" w:right="58" w:firstLine="0"/>
              <w:jc w:val="center"/>
            </w:pPr>
            <w:r w:rsidRPr="00527F85">
              <w:t>1</w:t>
            </w:r>
            <w:r w:rsidR="00E741C9">
              <w:t>1</w:t>
            </w:r>
            <w:r w:rsidRPr="00527F85">
              <w:t xml:space="preserve"> </w:t>
            </w:r>
          </w:p>
        </w:tc>
        <w:tc>
          <w:tcPr>
            <w:tcW w:w="850" w:type="dxa"/>
            <w:tcBorders>
              <w:top w:val="single" w:sz="4" w:space="0" w:color="000000"/>
              <w:left w:val="single" w:sz="4" w:space="0" w:color="000000"/>
              <w:bottom w:val="single" w:sz="4" w:space="0" w:color="000000"/>
              <w:right w:val="single" w:sz="4" w:space="0" w:color="000000"/>
            </w:tcBorders>
          </w:tcPr>
          <w:p w14:paraId="7C4BCC47" w14:textId="77777777" w:rsidR="00BA7F40" w:rsidRPr="00527F85" w:rsidRDefault="006C684C">
            <w:pPr>
              <w:spacing w:after="0" w:line="259" w:lineRule="auto"/>
              <w:ind w:left="0" w:right="58" w:firstLine="0"/>
              <w:jc w:val="center"/>
            </w:pPr>
            <w:r w:rsidRPr="00527F85">
              <w:t xml:space="preserve">0,4 </w:t>
            </w:r>
          </w:p>
        </w:tc>
        <w:tc>
          <w:tcPr>
            <w:tcW w:w="1133" w:type="dxa"/>
            <w:tcBorders>
              <w:top w:val="single" w:sz="4" w:space="0" w:color="000000"/>
              <w:left w:val="single" w:sz="4" w:space="0" w:color="000000"/>
              <w:bottom w:val="single" w:sz="4" w:space="0" w:color="000000"/>
              <w:right w:val="single" w:sz="4" w:space="0" w:color="000000"/>
            </w:tcBorders>
          </w:tcPr>
          <w:p w14:paraId="02E8AE51" w14:textId="77777777" w:rsidR="00BA7F40" w:rsidRPr="00527F85" w:rsidRDefault="006C684C">
            <w:pPr>
              <w:spacing w:after="0" w:line="259" w:lineRule="auto"/>
              <w:ind w:left="0" w:right="60" w:firstLine="0"/>
              <w:jc w:val="center"/>
            </w:pPr>
            <w:r w:rsidRPr="00527F85">
              <w:t xml:space="preserve">20 % </w:t>
            </w:r>
          </w:p>
        </w:tc>
      </w:tr>
      <w:tr w:rsidR="00BA7F40" w:rsidRPr="00527F85" w14:paraId="49AC907D" w14:textId="77777777" w:rsidTr="00E741C9">
        <w:trPr>
          <w:trHeight w:val="730"/>
        </w:trPr>
        <w:tc>
          <w:tcPr>
            <w:tcW w:w="0" w:type="auto"/>
            <w:vMerge/>
            <w:tcBorders>
              <w:top w:val="nil"/>
              <w:left w:val="single" w:sz="4" w:space="0" w:color="000000"/>
              <w:bottom w:val="nil"/>
              <w:right w:val="single" w:sz="4" w:space="0" w:color="000000"/>
            </w:tcBorders>
          </w:tcPr>
          <w:p w14:paraId="05ACD0C5" w14:textId="77777777" w:rsidR="00BA7F40" w:rsidRPr="00527F85"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51D1C49F" w14:textId="77777777" w:rsidR="00BA7F40" w:rsidRPr="00527F85" w:rsidRDefault="006C684C">
            <w:pPr>
              <w:spacing w:after="0" w:line="259" w:lineRule="auto"/>
              <w:ind w:left="1" w:right="0" w:firstLine="0"/>
              <w:jc w:val="left"/>
            </w:pPr>
            <w:r w:rsidRPr="00527F85">
              <w:t xml:space="preserve">Individual tasks (homework, research, oral and written tasks) </w:t>
            </w:r>
          </w:p>
        </w:tc>
        <w:tc>
          <w:tcPr>
            <w:tcW w:w="1190" w:type="dxa"/>
            <w:tcBorders>
              <w:top w:val="single" w:sz="4" w:space="0" w:color="000000"/>
              <w:left w:val="single" w:sz="4" w:space="0" w:color="000000"/>
              <w:bottom w:val="single" w:sz="4" w:space="0" w:color="000000"/>
              <w:right w:val="single" w:sz="4" w:space="0" w:color="000000"/>
            </w:tcBorders>
            <w:vAlign w:val="center"/>
          </w:tcPr>
          <w:p w14:paraId="7770E44C" w14:textId="77777777" w:rsidR="00BA7F40" w:rsidRPr="00527F85" w:rsidRDefault="006C684C">
            <w:pPr>
              <w:spacing w:after="0" w:line="259" w:lineRule="auto"/>
              <w:ind w:left="0" w:right="59" w:firstLine="0"/>
              <w:jc w:val="center"/>
            </w:pPr>
            <w:r w:rsidRPr="00527F85">
              <w:t xml:space="preserve">1. – 5. </w:t>
            </w:r>
          </w:p>
        </w:tc>
        <w:tc>
          <w:tcPr>
            <w:tcW w:w="854" w:type="dxa"/>
            <w:tcBorders>
              <w:top w:val="single" w:sz="4" w:space="0" w:color="000000"/>
              <w:left w:val="single" w:sz="4" w:space="0" w:color="000000"/>
              <w:bottom w:val="single" w:sz="4" w:space="0" w:color="000000"/>
              <w:right w:val="single" w:sz="4" w:space="0" w:color="000000"/>
            </w:tcBorders>
            <w:vAlign w:val="center"/>
          </w:tcPr>
          <w:p w14:paraId="40F31DF6" w14:textId="02EEB8F5" w:rsidR="00BA7F40" w:rsidRPr="00527F85" w:rsidRDefault="006C684C">
            <w:pPr>
              <w:spacing w:after="0" w:line="259" w:lineRule="auto"/>
              <w:ind w:left="0" w:right="58" w:firstLine="0"/>
              <w:jc w:val="center"/>
            </w:pPr>
            <w:r w:rsidRPr="00527F85">
              <w:t>2</w:t>
            </w:r>
            <w:r w:rsidR="00E741C9">
              <w:t>5</w:t>
            </w:r>
            <w:r w:rsidRPr="00527F85">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49D14500" w14:textId="77777777" w:rsidR="00BA7F40" w:rsidRPr="00527F85" w:rsidRDefault="006C684C">
            <w:pPr>
              <w:spacing w:after="0" w:line="259" w:lineRule="auto"/>
              <w:ind w:left="0" w:right="58" w:firstLine="0"/>
              <w:jc w:val="center"/>
            </w:pPr>
            <w:r w:rsidRPr="00527F85">
              <w:t xml:space="preserve">0,8 </w:t>
            </w:r>
          </w:p>
        </w:tc>
        <w:tc>
          <w:tcPr>
            <w:tcW w:w="1133" w:type="dxa"/>
            <w:tcBorders>
              <w:top w:val="single" w:sz="4" w:space="0" w:color="000000"/>
              <w:left w:val="single" w:sz="4" w:space="0" w:color="000000"/>
              <w:bottom w:val="single" w:sz="4" w:space="0" w:color="000000"/>
              <w:right w:val="single" w:sz="4" w:space="0" w:color="000000"/>
            </w:tcBorders>
            <w:vAlign w:val="center"/>
          </w:tcPr>
          <w:p w14:paraId="7C50FAA5" w14:textId="77777777" w:rsidR="00BA7F40" w:rsidRPr="00527F85" w:rsidRDefault="006C684C">
            <w:pPr>
              <w:spacing w:after="0" w:line="259" w:lineRule="auto"/>
              <w:ind w:left="0" w:right="60" w:firstLine="0"/>
              <w:jc w:val="center"/>
            </w:pPr>
            <w:r w:rsidRPr="00527F85">
              <w:t xml:space="preserve">30 % </w:t>
            </w:r>
          </w:p>
        </w:tc>
      </w:tr>
      <w:tr w:rsidR="00BA7F40" w:rsidRPr="00527F85" w14:paraId="22842D9A" w14:textId="77777777" w:rsidTr="00E741C9">
        <w:trPr>
          <w:trHeight w:val="324"/>
        </w:trPr>
        <w:tc>
          <w:tcPr>
            <w:tcW w:w="0" w:type="auto"/>
            <w:vMerge/>
            <w:tcBorders>
              <w:top w:val="nil"/>
              <w:left w:val="single" w:sz="4" w:space="0" w:color="000000"/>
              <w:bottom w:val="nil"/>
              <w:right w:val="single" w:sz="4" w:space="0" w:color="000000"/>
            </w:tcBorders>
          </w:tcPr>
          <w:p w14:paraId="7C2FF1AF" w14:textId="77777777" w:rsidR="00BA7F40" w:rsidRPr="00527F85"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5657C474" w14:textId="77777777" w:rsidR="00BA7F40" w:rsidRPr="00527F85" w:rsidRDefault="006C684C">
            <w:pPr>
              <w:spacing w:after="0" w:line="259" w:lineRule="auto"/>
              <w:ind w:left="1" w:right="0" w:firstLine="0"/>
              <w:jc w:val="left"/>
            </w:pPr>
            <w:r w:rsidRPr="00527F85">
              <w:t xml:space="preserve">Mid-term(s) (written) </w:t>
            </w:r>
          </w:p>
        </w:tc>
        <w:tc>
          <w:tcPr>
            <w:tcW w:w="1190" w:type="dxa"/>
            <w:tcBorders>
              <w:top w:val="single" w:sz="4" w:space="0" w:color="000000"/>
              <w:left w:val="single" w:sz="4" w:space="0" w:color="000000"/>
              <w:bottom w:val="single" w:sz="4" w:space="0" w:color="000000"/>
              <w:right w:val="single" w:sz="4" w:space="0" w:color="000000"/>
            </w:tcBorders>
          </w:tcPr>
          <w:p w14:paraId="001875FA" w14:textId="77777777" w:rsidR="00BA7F40" w:rsidRPr="00527F85" w:rsidRDefault="006C684C">
            <w:pPr>
              <w:spacing w:after="0" w:line="259" w:lineRule="auto"/>
              <w:ind w:left="0" w:right="59" w:firstLine="0"/>
              <w:jc w:val="center"/>
            </w:pPr>
            <w:r w:rsidRPr="00527F85">
              <w:t xml:space="preserve">1. – 5. </w:t>
            </w:r>
          </w:p>
        </w:tc>
        <w:tc>
          <w:tcPr>
            <w:tcW w:w="854" w:type="dxa"/>
            <w:tcBorders>
              <w:top w:val="single" w:sz="4" w:space="0" w:color="000000"/>
              <w:left w:val="single" w:sz="4" w:space="0" w:color="000000"/>
              <w:bottom w:val="single" w:sz="4" w:space="0" w:color="000000"/>
              <w:right w:val="single" w:sz="4" w:space="0" w:color="000000"/>
            </w:tcBorders>
          </w:tcPr>
          <w:p w14:paraId="4572B782" w14:textId="77777777" w:rsidR="00BA7F40" w:rsidRPr="00527F85" w:rsidRDefault="006C684C">
            <w:pPr>
              <w:spacing w:after="0" w:line="259" w:lineRule="auto"/>
              <w:ind w:left="0" w:right="58" w:firstLine="0"/>
              <w:jc w:val="center"/>
            </w:pPr>
            <w:r w:rsidRPr="00527F85">
              <w:t xml:space="preserve">24 </w:t>
            </w:r>
          </w:p>
        </w:tc>
        <w:tc>
          <w:tcPr>
            <w:tcW w:w="850" w:type="dxa"/>
            <w:tcBorders>
              <w:top w:val="single" w:sz="4" w:space="0" w:color="000000"/>
              <w:left w:val="single" w:sz="4" w:space="0" w:color="000000"/>
              <w:bottom w:val="single" w:sz="4" w:space="0" w:color="000000"/>
              <w:right w:val="single" w:sz="4" w:space="0" w:color="000000"/>
            </w:tcBorders>
          </w:tcPr>
          <w:p w14:paraId="5CF6DF33" w14:textId="77777777" w:rsidR="00BA7F40" w:rsidRPr="00527F85" w:rsidRDefault="006C684C">
            <w:pPr>
              <w:spacing w:after="0" w:line="259" w:lineRule="auto"/>
              <w:ind w:left="0" w:right="58" w:firstLine="0"/>
              <w:jc w:val="center"/>
            </w:pPr>
            <w:r w:rsidRPr="00527F85">
              <w:t xml:space="preserve">0,8 </w:t>
            </w:r>
          </w:p>
        </w:tc>
        <w:tc>
          <w:tcPr>
            <w:tcW w:w="1133" w:type="dxa"/>
            <w:tcBorders>
              <w:top w:val="single" w:sz="4" w:space="0" w:color="000000"/>
              <w:left w:val="single" w:sz="4" w:space="0" w:color="000000"/>
              <w:bottom w:val="single" w:sz="4" w:space="0" w:color="000000"/>
              <w:right w:val="single" w:sz="4" w:space="0" w:color="000000"/>
            </w:tcBorders>
          </w:tcPr>
          <w:p w14:paraId="05DDA15D" w14:textId="77777777" w:rsidR="00BA7F40" w:rsidRPr="00527F85" w:rsidRDefault="006C684C">
            <w:pPr>
              <w:spacing w:after="0" w:line="259" w:lineRule="auto"/>
              <w:ind w:left="0" w:right="60" w:firstLine="0"/>
              <w:jc w:val="center"/>
            </w:pPr>
            <w:r w:rsidRPr="00527F85">
              <w:t xml:space="preserve">20 % </w:t>
            </w:r>
          </w:p>
        </w:tc>
      </w:tr>
      <w:tr w:rsidR="00BA7F40" w:rsidRPr="00527F85" w14:paraId="0221BC38" w14:textId="77777777" w:rsidTr="00E741C9">
        <w:trPr>
          <w:trHeight w:val="326"/>
        </w:trPr>
        <w:tc>
          <w:tcPr>
            <w:tcW w:w="0" w:type="auto"/>
            <w:vMerge/>
            <w:tcBorders>
              <w:top w:val="nil"/>
              <w:left w:val="single" w:sz="4" w:space="0" w:color="000000"/>
              <w:bottom w:val="nil"/>
              <w:right w:val="single" w:sz="4" w:space="0" w:color="000000"/>
            </w:tcBorders>
          </w:tcPr>
          <w:p w14:paraId="43D624FE" w14:textId="77777777" w:rsidR="00BA7F40" w:rsidRPr="00527F85"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0955F905" w14:textId="77777777" w:rsidR="00BA7F40" w:rsidRPr="00527F85" w:rsidRDefault="006C684C">
            <w:pPr>
              <w:spacing w:after="0" w:line="259" w:lineRule="auto"/>
              <w:ind w:left="1" w:right="0" w:firstLine="0"/>
              <w:jc w:val="left"/>
            </w:pPr>
            <w:r w:rsidRPr="00527F85">
              <w:t xml:space="preserve">Exam (oral) </w:t>
            </w:r>
          </w:p>
        </w:tc>
        <w:tc>
          <w:tcPr>
            <w:tcW w:w="1190" w:type="dxa"/>
            <w:tcBorders>
              <w:top w:val="single" w:sz="4" w:space="0" w:color="000000"/>
              <w:left w:val="single" w:sz="4" w:space="0" w:color="000000"/>
              <w:bottom w:val="single" w:sz="4" w:space="0" w:color="000000"/>
              <w:right w:val="single" w:sz="4" w:space="0" w:color="000000"/>
            </w:tcBorders>
          </w:tcPr>
          <w:p w14:paraId="423EF900" w14:textId="77777777" w:rsidR="00BA7F40" w:rsidRPr="00527F85" w:rsidRDefault="006C684C">
            <w:pPr>
              <w:spacing w:after="0" w:line="259" w:lineRule="auto"/>
              <w:ind w:left="0" w:right="59" w:firstLine="0"/>
              <w:jc w:val="center"/>
            </w:pPr>
            <w:r w:rsidRPr="00527F85">
              <w:t xml:space="preserve">1. – 5. </w:t>
            </w:r>
          </w:p>
        </w:tc>
        <w:tc>
          <w:tcPr>
            <w:tcW w:w="854" w:type="dxa"/>
            <w:tcBorders>
              <w:top w:val="single" w:sz="4" w:space="0" w:color="000000"/>
              <w:left w:val="single" w:sz="4" w:space="0" w:color="000000"/>
              <w:bottom w:val="single" w:sz="4" w:space="0" w:color="000000"/>
              <w:right w:val="single" w:sz="4" w:space="0" w:color="000000"/>
            </w:tcBorders>
          </w:tcPr>
          <w:p w14:paraId="04E35A15" w14:textId="77777777" w:rsidR="00BA7F40" w:rsidRPr="00527F85" w:rsidRDefault="006C684C">
            <w:pPr>
              <w:spacing w:after="0" w:line="259" w:lineRule="auto"/>
              <w:ind w:left="0" w:right="58" w:firstLine="0"/>
              <w:jc w:val="center"/>
            </w:pPr>
            <w:r w:rsidRPr="00527F85">
              <w:t xml:space="preserve">30 </w:t>
            </w:r>
          </w:p>
        </w:tc>
        <w:tc>
          <w:tcPr>
            <w:tcW w:w="850" w:type="dxa"/>
            <w:tcBorders>
              <w:top w:val="single" w:sz="4" w:space="0" w:color="000000"/>
              <w:left w:val="single" w:sz="4" w:space="0" w:color="000000"/>
              <w:bottom w:val="single" w:sz="4" w:space="0" w:color="000000"/>
              <w:right w:val="single" w:sz="4" w:space="0" w:color="000000"/>
            </w:tcBorders>
          </w:tcPr>
          <w:p w14:paraId="21038C61" w14:textId="77777777" w:rsidR="00BA7F40" w:rsidRPr="00527F85" w:rsidRDefault="006C684C">
            <w:pPr>
              <w:spacing w:after="0" w:line="259" w:lineRule="auto"/>
              <w:ind w:left="0" w:right="56" w:firstLine="0"/>
              <w:jc w:val="center"/>
            </w:pPr>
            <w:r w:rsidRPr="00527F85">
              <w:t xml:space="preserve">1 </w:t>
            </w:r>
          </w:p>
        </w:tc>
        <w:tc>
          <w:tcPr>
            <w:tcW w:w="1133" w:type="dxa"/>
            <w:tcBorders>
              <w:top w:val="single" w:sz="4" w:space="0" w:color="000000"/>
              <w:left w:val="single" w:sz="4" w:space="0" w:color="000000"/>
              <w:bottom w:val="single" w:sz="4" w:space="0" w:color="000000"/>
              <w:right w:val="single" w:sz="4" w:space="0" w:color="000000"/>
            </w:tcBorders>
          </w:tcPr>
          <w:p w14:paraId="202D3A49" w14:textId="77777777" w:rsidR="00BA7F40" w:rsidRPr="00527F85" w:rsidRDefault="006C684C">
            <w:pPr>
              <w:spacing w:after="0" w:line="259" w:lineRule="auto"/>
              <w:ind w:left="0" w:right="60" w:firstLine="0"/>
              <w:jc w:val="center"/>
            </w:pPr>
            <w:r w:rsidRPr="00527F85">
              <w:t xml:space="preserve">30 % </w:t>
            </w:r>
          </w:p>
        </w:tc>
      </w:tr>
      <w:tr w:rsidR="00BA7F40" w:rsidRPr="00527F85" w14:paraId="62B67937" w14:textId="77777777" w:rsidTr="00082511">
        <w:trPr>
          <w:trHeight w:val="324"/>
        </w:trPr>
        <w:tc>
          <w:tcPr>
            <w:tcW w:w="0" w:type="auto"/>
            <w:vMerge/>
            <w:tcBorders>
              <w:top w:val="nil"/>
              <w:left w:val="single" w:sz="4" w:space="0" w:color="000000"/>
              <w:bottom w:val="nil"/>
              <w:right w:val="single" w:sz="4" w:space="0" w:color="000000"/>
            </w:tcBorders>
          </w:tcPr>
          <w:p w14:paraId="633E5E93" w14:textId="77777777" w:rsidR="00BA7F40" w:rsidRPr="00527F85" w:rsidRDefault="00BA7F40">
            <w:pPr>
              <w:spacing w:after="160" w:line="259" w:lineRule="auto"/>
              <w:ind w:left="0" w:right="0" w:firstLine="0"/>
              <w:jc w:val="left"/>
            </w:pPr>
          </w:p>
        </w:tc>
        <w:tc>
          <w:tcPr>
            <w:tcW w:w="3901" w:type="dxa"/>
            <w:gridSpan w:val="3"/>
            <w:tcBorders>
              <w:top w:val="single" w:sz="4" w:space="0" w:color="000000"/>
              <w:left w:val="single" w:sz="4" w:space="0" w:color="000000"/>
              <w:bottom w:val="single" w:sz="4" w:space="0" w:color="auto"/>
              <w:right w:val="single" w:sz="4" w:space="0" w:color="000000"/>
            </w:tcBorders>
          </w:tcPr>
          <w:p w14:paraId="6ABF0A04" w14:textId="77777777" w:rsidR="00BA7F40" w:rsidRPr="00527F85" w:rsidRDefault="006C684C">
            <w:pPr>
              <w:spacing w:after="0" w:line="259" w:lineRule="auto"/>
              <w:ind w:left="1" w:right="0" w:firstLine="0"/>
              <w:jc w:val="left"/>
            </w:pPr>
            <w:r w:rsidRPr="00527F85">
              <w:t xml:space="preserve">Total </w:t>
            </w:r>
          </w:p>
        </w:tc>
        <w:tc>
          <w:tcPr>
            <w:tcW w:w="854" w:type="dxa"/>
            <w:tcBorders>
              <w:top w:val="single" w:sz="4" w:space="0" w:color="000000"/>
              <w:left w:val="single" w:sz="4" w:space="0" w:color="000000"/>
              <w:bottom w:val="single" w:sz="4" w:space="0" w:color="auto"/>
              <w:right w:val="single" w:sz="4" w:space="0" w:color="000000"/>
            </w:tcBorders>
          </w:tcPr>
          <w:p w14:paraId="3DF0196A" w14:textId="6F3C1075" w:rsidR="00BA7F40" w:rsidRPr="00527F85" w:rsidRDefault="00E741C9">
            <w:pPr>
              <w:spacing w:after="0" w:line="259" w:lineRule="auto"/>
              <w:ind w:left="0" w:right="58" w:firstLine="0"/>
              <w:jc w:val="center"/>
            </w:pPr>
            <w:r>
              <w:t>90</w:t>
            </w:r>
          </w:p>
        </w:tc>
        <w:tc>
          <w:tcPr>
            <w:tcW w:w="850" w:type="dxa"/>
            <w:tcBorders>
              <w:top w:val="single" w:sz="4" w:space="0" w:color="000000"/>
              <w:left w:val="single" w:sz="4" w:space="0" w:color="000000"/>
              <w:bottom w:val="single" w:sz="4" w:space="0" w:color="auto"/>
              <w:right w:val="single" w:sz="4" w:space="0" w:color="000000"/>
            </w:tcBorders>
          </w:tcPr>
          <w:p w14:paraId="3F0BC8CE" w14:textId="77777777" w:rsidR="00BA7F40" w:rsidRPr="00527F85" w:rsidRDefault="006C684C">
            <w:pPr>
              <w:spacing w:after="0" w:line="259" w:lineRule="auto"/>
              <w:ind w:left="0" w:right="56" w:firstLine="0"/>
              <w:jc w:val="center"/>
            </w:pPr>
            <w:r w:rsidRPr="00527F85">
              <w:t xml:space="preserve">3 </w:t>
            </w:r>
          </w:p>
        </w:tc>
        <w:tc>
          <w:tcPr>
            <w:tcW w:w="1133" w:type="dxa"/>
            <w:tcBorders>
              <w:top w:val="single" w:sz="4" w:space="0" w:color="000000"/>
              <w:left w:val="single" w:sz="4" w:space="0" w:color="000000"/>
              <w:bottom w:val="single" w:sz="4" w:space="0" w:color="auto"/>
              <w:right w:val="single" w:sz="4" w:space="0" w:color="000000"/>
            </w:tcBorders>
          </w:tcPr>
          <w:p w14:paraId="422363BF" w14:textId="77777777" w:rsidR="00BA7F40" w:rsidRPr="00527F85" w:rsidRDefault="006C684C">
            <w:pPr>
              <w:spacing w:after="0" w:line="259" w:lineRule="auto"/>
              <w:ind w:left="0" w:right="61" w:firstLine="0"/>
              <w:jc w:val="center"/>
            </w:pPr>
            <w:r w:rsidRPr="00527F85">
              <w:t xml:space="preserve">100% </w:t>
            </w:r>
          </w:p>
        </w:tc>
      </w:tr>
      <w:tr w:rsidR="00E741C9" w:rsidRPr="00527F85" w14:paraId="7E80195C" w14:textId="77777777" w:rsidTr="00082511">
        <w:trPr>
          <w:trHeight w:val="438"/>
        </w:trPr>
        <w:tc>
          <w:tcPr>
            <w:tcW w:w="0" w:type="auto"/>
            <w:vMerge/>
            <w:tcBorders>
              <w:top w:val="nil"/>
              <w:left w:val="single" w:sz="4" w:space="0" w:color="000000"/>
              <w:bottom w:val="single" w:sz="4" w:space="0" w:color="000000"/>
              <w:right w:val="single" w:sz="4" w:space="0" w:color="auto"/>
            </w:tcBorders>
          </w:tcPr>
          <w:p w14:paraId="0D55233A" w14:textId="77777777" w:rsidR="00E741C9" w:rsidRPr="00527F85" w:rsidRDefault="00E741C9">
            <w:pPr>
              <w:spacing w:after="160" w:line="259" w:lineRule="auto"/>
              <w:ind w:left="0" w:right="0" w:firstLine="0"/>
              <w:jc w:val="left"/>
            </w:pPr>
          </w:p>
        </w:tc>
        <w:tc>
          <w:tcPr>
            <w:tcW w:w="6738" w:type="dxa"/>
            <w:gridSpan w:val="6"/>
            <w:vMerge w:val="restart"/>
            <w:tcBorders>
              <w:top w:val="single" w:sz="4" w:space="0" w:color="auto"/>
              <w:left w:val="single" w:sz="4" w:space="0" w:color="auto"/>
              <w:bottom w:val="single" w:sz="4" w:space="0" w:color="auto"/>
              <w:right w:val="single" w:sz="4" w:space="0" w:color="auto"/>
            </w:tcBorders>
          </w:tcPr>
          <w:p w14:paraId="4296FE49" w14:textId="440BEF76" w:rsidR="00E741C9" w:rsidRDefault="00E741C9" w:rsidP="00CF08FA">
            <w:pPr>
              <w:spacing w:after="0" w:line="259" w:lineRule="auto"/>
              <w:ind w:left="1" w:right="0" w:firstLine="0"/>
              <w:jc w:val="left"/>
            </w:pPr>
            <w:r w:rsidRPr="00527F85">
              <w:t xml:space="preserve">Additional information (assessment criteria): </w:t>
            </w:r>
          </w:p>
          <w:p w14:paraId="0EFE5511" w14:textId="1809949D" w:rsidR="00E741C9" w:rsidRPr="00527F85" w:rsidRDefault="00E741C9">
            <w:pPr>
              <w:spacing w:after="0" w:line="259" w:lineRule="auto"/>
              <w:ind w:left="1" w:right="0" w:firstLine="0"/>
              <w:jc w:val="left"/>
            </w:pPr>
            <w:r w:rsidRPr="00527F85">
              <w:t xml:space="preserve">Exercises and assignments are graded as follows: </w:t>
            </w:r>
          </w:p>
          <w:p w14:paraId="4E123854" w14:textId="77777777" w:rsidR="00E741C9" w:rsidRPr="00527F85" w:rsidRDefault="00E741C9">
            <w:pPr>
              <w:spacing w:after="0" w:line="259" w:lineRule="auto"/>
              <w:ind w:left="1" w:right="0" w:firstLine="0"/>
              <w:jc w:val="left"/>
            </w:pPr>
            <w:r w:rsidRPr="00527F85">
              <w:t xml:space="preserve">0% = He does not come to the exercise. </w:t>
            </w:r>
          </w:p>
          <w:p w14:paraId="2C07CF79" w14:textId="77777777" w:rsidR="00E741C9" w:rsidRPr="00527F85" w:rsidRDefault="00E741C9">
            <w:pPr>
              <w:spacing w:after="0" w:line="240" w:lineRule="auto"/>
              <w:ind w:left="1" w:right="0" w:firstLine="0"/>
            </w:pPr>
            <w:r w:rsidRPr="00527F85">
              <w:t xml:space="preserve">5% = He participates in the exercises, but the preparation is incomplete - with major deficiencies. </w:t>
            </w:r>
          </w:p>
          <w:p w14:paraId="42AF3072" w14:textId="4496524B" w:rsidR="00E741C9" w:rsidRPr="00527F85" w:rsidRDefault="00E741C9">
            <w:pPr>
              <w:spacing w:after="3" w:line="238" w:lineRule="auto"/>
              <w:ind w:left="1" w:right="0" w:firstLine="0"/>
              <w:jc w:val="left"/>
            </w:pPr>
            <w:r w:rsidRPr="00527F85">
              <w:t xml:space="preserve">10% = He participates in the exercises, but the preparation is incomplete with minor deficiencies. </w:t>
            </w:r>
          </w:p>
          <w:p w14:paraId="55E256EF" w14:textId="77777777" w:rsidR="00E741C9" w:rsidRPr="00527F85" w:rsidRDefault="00E741C9">
            <w:pPr>
              <w:spacing w:after="0" w:line="259" w:lineRule="auto"/>
              <w:ind w:left="1" w:right="0" w:firstLine="0"/>
              <w:jc w:val="left"/>
            </w:pPr>
            <w:r w:rsidRPr="00527F85">
              <w:t xml:space="preserve">15% = He prepares regularly, the preparation is correct. </w:t>
            </w:r>
          </w:p>
          <w:p w14:paraId="672E00A3" w14:textId="77777777" w:rsidR="00E741C9" w:rsidRPr="00527F85" w:rsidRDefault="00E741C9">
            <w:pPr>
              <w:spacing w:after="2" w:line="238" w:lineRule="auto"/>
              <w:ind w:left="1" w:right="0" w:firstLine="0"/>
              <w:jc w:val="left"/>
            </w:pPr>
            <w:r w:rsidRPr="00527F85">
              <w:t xml:space="preserve">20% = The student shows a high level of interest in the course, he/she is always prepared. </w:t>
            </w:r>
          </w:p>
          <w:p w14:paraId="23D7D7F2" w14:textId="77777777" w:rsidR="00E741C9" w:rsidRDefault="00E741C9">
            <w:pPr>
              <w:spacing w:after="0" w:line="259" w:lineRule="auto"/>
              <w:ind w:left="1" w:right="2520" w:firstLine="0"/>
              <w:jc w:val="left"/>
            </w:pPr>
            <w:r w:rsidRPr="00527F85">
              <w:t xml:space="preserve">Colloquia are graded as follows: </w:t>
            </w:r>
          </w:p>
          <w:p w14:paraId="3B6B2384" w14:textId="634665F7" w:rsidR="00E741C9" w:rsidRPr="00527F85" w:rsidRDefault="00E741C9">
            <w:pPr>
              <w:spacing w:after="0" w:line="259" w:lineRule="auto"/>
              <w:ind w:left="1" w:right="2520" w:firstLine="0"/>
              <w:jc w:val="left"/>
            </w:pPr>
            <w:r w:rsidRPr="00527F85">
              <w:t xml:space="preserve">from 0% to 50% correct answers = 0%  </w:t>
            </w:r>
          </w:p>
          <w:p w14:paraId="183E44B7" w14:textId="77777777" w:rsidR="00E741C9" w:rsidRPr="00527F85" w:rsidRDefault="00E741C9">
            <w:pPr>
              <w:spacing w:after="0" w:line="239" w:lineRule="auto"/>
              <w:ind w:left="0" w:right="3189" w:firstLine="0"/>
              <w:jc w:val="left"/>
            </w:pPr>
            <w:r w:rsidRPr="00527F85">
              <w:t xml:space="preserve">from 51% to 60% = 4% of grade  from 61% to 70% = 8% of grade  from 71% to 80% = 12% of grade  from 81% to 90% = 16% of grade  from 91% to 100% = 20% of grade </w:t>
            </w:r>
          </w:p>
          <w:p w14:paraId="27DED814" w14:textId="77777777" w:rsidR="00E741C9" w:rsidRPr="00527F85" w:rsidRDefault="00E741C9">
            <w:pPr>
              <w:spacing w:after="0" w:line="259" w:lineRule="auto"/>
              <w:ind w:left="0" w:right="0" w:firstLine="0"/>
              <w:jc w:val="left"/>
            </w:pPr>
            <w:r w:rsidRPr="00527F85">
              <w:t xml:space="preserve">The final exam will be graded as follows:  </w:t>
            </w:r>
          </w:p>
          <w:p w14:paraId="2B144890" w14:textId="77777777" w:rsidR="00E741C9" w:rsidRPr="00527F85" w:rsidRDefault="00E741C9">
            <w:pPr>
              <w:spacing w:after="0" w:line="259" w:lineRule="auto"/>
              <w:ind w:left="0" w:right="0" w:firstLine="0"/>
              <w:jc w:val="left"/>
            </w:pPr>
            <w:r w:rsidRPr="00527F85">
              <w:t xml:space="preserve">from 0% to 50% correct answers = 0% of the grade </w:t>
            </w:r>
          </w:p>
          <w:p w14:paraId="44309939" w14:textId="77777777" w:rsidR="00E741C9" w:rsidRPr="00527F85" w:rsidRDefault="00E741C9">
            <w:pPr>
              <w:spacing w:after="0" w:line="259" w:lineRule="auto"/>
              <w:ind w:left="0" w:right="0" w:firstLine="0"/>
              <w:jc w:val="left"/>
            </w:pPr>
            <w:r w:rsidRPr="00527F85">
              <w:t xml:space="preserve">From 51% to 60% = 6% of the grade  </w:t>
            </w:r>
          </w:p>
          <w:p w14:paraId="1773028A" w14:textId="77777777" w:rsidR="00E741C9" w:rsidRPr="00527F85" w:rsidRDefault="00E741C9">
            <w:pPr>
              <w:spacing w:after="0" w:line="259" w:lineRule="auto"/>
              <w:ind w:left="0" w:right="0" w:firstLine="0"/>
              <w:jc w:val="left"/>
            </w:pPr>
            <w:r w:rsidRPr="00527F85">
              <w:t xml:space="preserve">From 61% to 70% = 12% of the grade </w:t>
            </w:r>
          </w:p>
          <w:p w14:paraId="32353203" w14:textId="77777777" w:rsidR="00E741C9" w:rsidRPr="00527F85" w:rsidRDefault="00E741C9">
            <w:pPr>
              <w:spacing w:after="0" w:line="259" w:lineRule="auto"/>
              <w:ind w:left="0" w:right="0" w:firstLine="0"/>
              <w:jc w:val="left"/>
            </w:pPr>
            <w:r w:rsidRPr="00527F85">
              <w:t xml:space="preserve">From 71% to 80% = 18% of the grade  </w:t>
            </w:r>
          </w:p>
          <w:p w14:paraId="3DCC7AAD" w14:textId="77777777" w:rsidR="00E741C9" w:rsidRPr="00527F85" w:rsidRDefault="00E741C9">
            <w:pPr>
              <w:spacing w:after="0" w:line="259" w:lineRule="auto"/>
              <w:ind w:left="0" w:right="0" w:firstLine="0"/>
              <w:jc w:val="left"/>
            </w:pPr>
            <w:r w:rsidRPr="00527F85">
              <w:t xml:space="preserve">From 81% to 90% = 24% of the grade  </w:t>
            </w:r>
          </w:p>
          <w:p w14:paraId="688B13AA" w14:textId="77777777" w:rsidR="00E741C9" w:rsidRPr="00527F85" w:rsidRDefault="00E741C9">
            <w:pPr>
              <w:spacing w:after="0" w:line="259" w:lineRule="auto"/>
              <w:ind w:left="0" w:right="0" w:firstLine="0"/>
              <w:jc w:val="left"/>
            </w:pPr>
            <w:r w:rsidRPr="00527F85">
              <w:t xml:space="preserve">From 91% to 100% = 30% of the grade </w:t>
            </w:r>
          </w:p>
          <w:p w14:paraId="3A7E5246" w14:textId="77777777" w:rsidR="00E741C9" w:rsidRPr="00527F85" w:rsidRDefault="00E741C9">
            <w:pPr>
              <w:spacing w:after="0" w:line="240" w:lineRule="auto"/>
              <w:ind w:left="0" w:right="0" w:firstLine="0"/>
              <w:jc w:val="left"/>
            </w:pPr>
            <w:r w:rsidRPr="00527F85">
              <w:t xml:space="preserve">A student may only sit for the final examination if the above obligations (exercises, assignments, presentation, portfolio) have been properly completed and positively evaluated. </w:t>
            </w:r>
          </w:p>
          <w:p w14:paraId="1B272864" w14:textId="77777777" w:rsidR="00E741C9" w:rsidRPr="00527F85" w:rsidRDefault="00E741C9">
            <w:pPr>
              <w:spacing w:after="0" w:line="240" w:lineRule="auto"/>
              <w:ind w:left="0" w:right="0" w:firstLine="0"/>
              <w:jc w:val="left"/>
            </w:pPr>
            <w:r w:rsidRPr="00527F85">
              <w:t xml:space="preserve">Class attendance and activities: the student is required to attend class. During class, he/she may earn up to 70% of the grade through positively graded independent assignments and activities. </w:t>
            </w:r>
          </w:p>
          <w:p w14:paraId="6ADB6A0B" w14:textId="48453974" w:rsidR="00E741C9" w:rsidRPr="00527F85" w:rsidRDefault="00E741C9" w:rsidP="00651977">
            <w:pPr>
              <w:spacing w:after="0" w:line="259" w:lineRule="auto"/>
              <w:ind w:left="0" w:right="0"/>
              <w:jc w:val="left"/>
            </w:pPr>
            <w:r w:rsidRPr="00527F85">
              <w:t xml:space="preserve">A positively graded final written exam entitles the student to participate in the oral portion of the exam where the final grade is assigned. </w:t>
            </w:r>
          </w:p>
        </w:tc>
      </w:tr>
      <w:tr w:rsidR="00E741C9" w:rsidRPr="00527F85" w14:paraId="06693457" w14:textId="77777777" w:rsidTr="00082511">
        <w:trPr>
          <w:trHeight w:val="4743"/>
        </w:trPr>
        <w:tc>
          <w:tcPr>
            <w:tcW w:w="247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1359D7E2" w14:textId="77777777" w:rsidR="00E741C9" w:rsidRPr="00527F85" w:rsidRDefault="00E741C9">
            <w:pPr>
              <w:spacing w:after="160" w:line="259" w:lineRule="auto"/>
              <w:ind w:left="0" w:right="0" w:firstLine="0"/>
              <w:jc w:val="left"/>
            </w:pPr>
          </w:p>
        </w:tc>
        <w:tc>
          <w:tcPr>
            <w:tcW w:w="6738" w:type="dxa"/>
            <w:gridSpan w:val="6"/>
            <w:vMerge/>
            <w:tcBorders>
              <w:top w:val="single" w:sz="4" w:space="0" w:color="auto"/>
              <w:left w:val="single" w:sz="4" w:space="0" w:color="auto"/>
              <w:bottom w:val="single" w:sz="4" w:space="0" w:color="auto"/>
              <w:right w:val="single" w:sz="4" w:space="0" w:color="auto"/>
            </w:tcBorders>
          </w:tcPr>
          <w:p w14:paraId="65A502CC" w14:textId="60D73723" w:rsidR="00E741C9" w:rsidRPr="00527F85" w:rsidRDefault="00E741C9">
            <w:pPr>
              <w:spacing w:after="0" w:line="259" w:lineRule="auto"/>
              <w:ind w:left="0" w:right="0" w:firstLine="0"/>
              <w:jc w:val="left"/>
            </w:pPr>
          </w:p>
        </w:tc>
      </w:tr>
      <w:tr w:rsidR="00BA7F40" w:rsidRPr="00527F85" w14:paraId="1258036F" w14:textId="77777777" w:rsidTr="00082511">
        <w:trPr>
          <w:trHeight w:val="223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D09941F" w14:textId="77777777" w:rsidR="00BA7F40" w:rsidRPr="00527F85" w:rsidRDefault="006C684C">
            <w:pPr>
              <w:spacing w:after="0" w:line="259" w:lineRule="auto"/>
              <w:ind w:left="35" w:right="0" w:firstLine="0"/>
              <w:jc w:val="left"/>
            </w:pPr>
            <w:r w:rsidRPr="00527F85">
              <w:t xml:space="preserve">Course requirements </w:t>
            </w:r>
          </w:p>
        </w:tc>
        <w:tc>
          <w:tcPr>
            <w:tcW w:w="6738" w:type="dxa"/>
            <w:gridSpan w:val="6"/>
            <w:tcBorders>
              <w:top w:val="single" w:sz="4" w:space="0" w:color="auto"/>
              <w:left w:val="single" w:sz="4" w:space="0" w:color="000000"/>
              <w:bottom w:val="single" w:sz="4" w:space="0" w:color="000000"/>
              <w:right w:val="single" w:sz="4" w:space="0" w:color="000000"/>
            </w:tcBorders>
          </w:tcPr>
          <w:p w14:paraId="43842AAD" w14:textId="69235EA6" w:rsidR="00BA7F40" w:rsidRPr="00527F85" w:rsidRDefault="009573AE">
            <w:pPr>
              <w:spacing w:after="0" w:line="259" w:lineRule="auto"/>
              <w:ind w:left="36" w:right="0" w:firstLine="0"/>
              <w:jc w:val="left"/>
            </w:pPr>
            <w:r>
              <w:t xml:space="preserve">To </w:t>
            </w:r>
            <w:r w:rsidR="006C684C" w:rsidRPr="00527F85">
              <w:t>successful</w:t>
            </w:r>
            <w:r>
              <w:t>ly</w:t>
            </w:r>
            <w:r w:rsidR="006C684C" w:rsidRPr="00527F85">
              <w:t xml:space="preserve"> complet</w:t>
            </w:r>
            <w:r>
              <w:t>e</w:t>
            </w:r>
            <w:r w:rsidR="006C684C" w:rsidRPr="00527F85">
              <w:t xml:space="preserve"> the course, student</w:t>
            </w:r>
            <w:r>
              <w:t>s</w:t>
            </w:r>
            <w:r w:rsidR="006C684C" w:rsidRPr="00527F85">
              <w:t xml:space="preserve"> must:  </w:t>
            </w:r>
          </w:p>
          <w:p w14:paraId="4065F847" w14:textId="6F94D6C4" w:rsidR="00BA7F40" w:rsidRPr="00527F85" w:rsidRDefault="00E741C9" w:rsidP="00E741C9">
            <w:pPr>
              <w:spacing w:after="0" w:line="259" w:lineRule="auto"/>
              <w:ind w:left="36" w:right="0" w:firstLine="0"/>
              <w:jc w:val="left"/>
            </w:pPr>
            <w:r>
              <w:t xml:space="preserve">1. </w:t>
            </w:r>
            <w:r w:rsidR="006C684C" w:rsidRPr="00527F85">
              <w:t xml:space="preserve">Attend lectures and exercises </w:t>
            </w:r>
          </w:p>
          <w:p w14:paraId="22F295EF" w14:textId="7088B676" w:rsidR="00BA7F40" w:rsidRPr="00527F85" w:rsidRDefault="00E741C9" w:rsidP="00E741C9">
            <w:pPr>
              <w:spacing w:after="0" w:line="259" w:lineRule="auto"/>
              <w:ind w:left="36" w:right="0" w:firstLine="0"/>
              <w:jc w:val="left"/>
            </w:pPr>
            <w:r>
              <w:t xml:space="preserve">2. </w:t>
            </w:r>
            <w:r w:rsidR="006C684C" w:rsidRPr="00527F85">
              <w:t xml:space="preserve">Prepare for class </w:t>
            </w:r>
          </w:p>
          <w:p w14:paraId="00F18431" w14:textId="77777777" w:rsidR="00E741C9" w:rsidRDefault="00E741C9" w:rsidP="00E741C9">
            <w:pPr>
              <w:spacing w:after="1" w:line="239" w:lineRule="auto"/>
              <w:ind w:left="36" w:right="0" w:firstLine="0"/>
              <w:jc w:val="left"/>
            </w:pPr>
            <w:r>
              <w:t xml:space="preserve">3. </w:t>
            </w:r>
            <w:r w:rsidR="006C684C" w:rsidRPr="00527F85">
              <w:t xml:space="preserve">Actively participate in the teaching process by solving assignments, making presentations, and participating in discussions </w:t>
            </w:r>
          </w:p>
          <w:p w14:paraId="4F6EB901" w14:textId="0DC2B048" w:rsidR="00BA7F40" w:rsidRPr="00527F85" w:rsidRDefault="006C684C" w:rsidP="00E741C9">
            <w:pPr>
              <w:spacing w:after="1" w:line="239" w:lineRule="auto"/>
              <w:ind w:left="36" w:right="0" w:firstLine="0"/>
              <w:jc w:val="left"/>
            </w:pPr>
            <w:r w:rsidRPr="00527F85">
              <w:t xml:space="preserve">4. Maintain a language portfolio. </w:t>
            </w:r>
          </w:p>
          <w:p w14:paraId="65BC4AA1" w14:textId="4DCB4843" w:rsidR="00BA7F40" w:rsidRPr="00527F85" w:rsidRDefault="00E741C9" w:rsidP="00E741C9">
            <w:pPr>
              <w:spacing w:after="0" w:line="240" w:lineRule="auto"/>
              <w:ind w:left="36" w:right="0" w:firstLine="0"/>
              <w:jc w:val="left"/>
            </w:pPr>
            <w:r>
              <w:t xml:space="preserve">5. </w:t>
            </w:r>
            <w:r w:rsidR="006C684C" w:rsidRPr="00527F85">
              <w:t xml:space="preserve">Access the colloquium during class as part of the continuous knowledge assessment. </w:t>
            </w:r>
          </w:p>
          <w:p w14:paraId="0387F894" w14:textId="06330E5E" w:rsidR="00BA7F40" w:rsidRPr="00527F85" w:rsidRDefault="00E741C9" w:rsidP="00E741C9">
            <w:pPr>
              <w:spacing w:after="0" w:line="259" w:lineRule="auto"/>
              <w:ind w:left="36" w:right="0" w:firstLine="0"/>
              <w:jc w:val="left"/>
            </w:pPr>
            <w:r>
              <w:t xml:space="preserve">6. </w:t>
            </w:r>
            <w:r w:rsidR="006C684C" w:rsidRPr="00527F85">
              <w:t xml:space="preserve">Pass the written and oral parts of the exam. </w:t>
            </w:r>
          </w:p>
        </w:tc>
      </w:tr>
      <w:tr w:rsidR="00BA7F40" w:rsidRPr="00527F85" w14:paraId="03422564" w14:textId="77777777" w:rsidTr="00E741C9">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55887F9B" w14:textId="77777777" w:rsidR="00BA7F40" w:rsidRPr="00527F85" w:rsidRDefault="006C684C">
            <w:pPr>
              <w:spacing w:after="0" w:line="259" w:lineRule="auto"/>
              <w:ind w:left="35" w:right="0" w:firstLine="0"/>
              <w:jc w:val="left"/>
            </w:pPr>
            <w:r w:rsidRPr="00527F85">
              <w:t xml:space="preserve">Mid-term and final exam term </w:t>
            </w:r>
          </w:p>
        </w:tc>
        <w:tc>
          <w:tcPr>
            <w:tcW w:w="6738" w:type="dxa"/>
            <w:gridSpan w:val="6"/>
            <w:tcBorders>
              <w:top w:val="single" w:sz="4" w:space="0" w:color="000000"/>
              <w:left w:val="single" w:sz="4" w:space="0" w:color="000000"/>
              <w:bottom w:val="single" w:sz="4" w:space="0" w:color="000000"/>
              <w:right w:val="single" w:sz="4" w:space="0" w:color="000000"/>
            </w:tcBorders>
            <w:vAlign w:val="center"/>
          </w:tcPr>
          <w:p w14:paraId="709445AE" w14:textId="77777777" w:rsidR="00BA7F40" w:rsidRPr="00527F85" w:rsidRDefault="006C684C">
            <w:pPr>
              <w:spacing w:after="0" w:line="259" w:lineRule="auto"/>
              <w:ind w:left="36" w:right="0" w:firstLine="0"/>
              <w:jc w:val="left"/>
            </w:pPr>
            <w:r w:rsidRPr="00527F85">
              <w:t>They are published in the ISVU system</w:t>
            </w:r>
            <w:r w:rsidRPr="00527F85">
              <w:rPr>
                <w:color w:val="C00000"/>
              </w:rPr>
              <w:t xml:space="preserve"> </w:t>
            </w:r>
          </w:p>
        </w:tc>
      </w:tr>
      <w:tr w:rsidR="00BA7F40" w:rsidRPr="00527F85" w14:paraId="71D81754" w14:textId="77777777" w:rsidTr="00317C40">
        <w:trPr>
          <w:trHeight w:val="1795"/>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BA12680" w14:textId="77777777" w:rsidR="00BA7F40" w:rsidRPr="00527F85" w:rsidRDefault="006C684C">
            <w:pPr>
              <w:spacing w:after="0" w:line="259" w:lineRule="auto"/>
              <w:ind w:left="35" w:right="0" w:firstLine="0"/>
            </w:pPr>
            <w:r w:rsidRPr="00527F85">
              <w:t xml:space="preserve">Additional information on the course </w:t>
            </w:r>
          </w:p>
        </w:tc>
        <w:tc>
          <w:tcPr>
            <w:tcW w:w="6738" w:type="dxa"/>
            <w:gridSpan w:val="6"/>
            <w:tcBorders>
              <w:top w:val="single" w:sz="4" w:space="0" w:color="000000"/>
              <w:left w:val="single" w:sz="4" w:space="0" w:color="000000"/>
              <w:bottom w:val="single" w:sz="4" w:space="0" w:color="auto"/>
              <w:right w:val="single" w:sz="4" w:space="0" w:color="000000"/>
            </w:tcBorders>
          </w:tcPr>
          <w:p w14:paraId="104EC6AF" w14:textId="77777777" w:rsidR="00BA7F40" w:rsidRPr="00527F85" w:rsidRDefault="006C684C">
            <w:pPr>
              <w:spacing w:after="0" w:line="240" w:lineRule="auto"/>
              <w:ind w:left="36" w:right="0" w:firstLine="0"/>
              <w:jc w:val="left"/>
            </w:pPr>
            <w:r w:rsidRPr="00527F85">
              <w:t xml:space="preserve">The instructor may revise the syllabus depending on the student's prior knowledge. </w:t>
            </w:r>
          </w:p>
          <w:p w14:paraId="3928EB4F" w14:textId="77777777" w:rsidR="00BA7F40" w:rsidRPr="00527F85" w:rsidRDefault="006C684C">
            <w:pPr>
              <w:spacing w:after="0" w:line="259" w:lineRule="auto"/>
              <w:ind w:left="36" w:right="0" w:firstLine="0"/>
              <w:jc w:val="left"/>
            </w:pPr>
            <w:r w:rsidRPr="00527F85">
              <w:t xml:space="preserve">In distance learning, variations are possible in terms of: the location of the course, the delivery of the activities, the methods of interpretation, teaching and assessment, student commitments and available literature. The course instructor will inform students of this at the start of the distance learning course. The learning outcomes remain unchanged. </w:t>
            </w:r>
          </w:p>
        </w:tc>
      </w:tr>
      <w:tr w:rsidR="00BA7F40" w:rsidRPr="00527F85" w14:paraId="653F7F8A" w14:textId="77777777" w:rsidTr="00317C40">
        <w:trPr>
          <w:trHeight w:val="5051"/>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A03E55C" w14:textId="77777777" w:rsidR="00BA7F40" w:rsidRPr="00527F85" w:rsidRDefault="006C684C">
            <w:pPr>
              <w:spacing w:after="0" w:line="259" w:lineRule="auto"/>
              <w:ind w:left="35" w:right="0" w:firstLine="0"/>
              <w:jc w:val="left"/>
            </w:pPr>
            <w:r w:rsidRPr="00527F85">
              <w:t xml:space="preserve">Bibliography </w:t>
            </w:r>
          </w:p>
        </w:tc>
        <w:tc>
          <w:tcPr>
            <w:tcW w:w="6738" w:type="dxa"/>
            <w:gridSpan w:val="6"/>
            <w:tcBorders>
              <w:top w:val="single" w:sz="4" w:space="0" w:color="auto"/>
              <w:left w:val="single" w:sz="4" w:space="0" w:color="000000"/>
              <w:bottom w:val="single" w:sz="4" w:space="0" w:color="000000"/>
              <w:right w:val="single" w:sz="4" w:space="0" w:color="000000"/>
            </w:tcBorders>
          </w:tcPr>
          <w:p w14:paraId="5282A701" w14:textId="77777777" w:rsidR="00BA7F40" w:rsidRPr="00527F85" w:rsidRDefault="006C684C">
            <w:pPr>
              <w:spacing w:after="6" w:line="259" w:lineRule="auto"/>
              <w:ind w:left="36" w:right="0" w:firstLine="0"/>
              <w:jc w:val="left"/>
            </w:pPr>
            <w:r w:rsidRPr="00527F85">
              <w:t xml:space="preserve">Mandatory:  </w:t>
            </w:r>
          </w:p>
          <w:p w14:paraId="794DAE1F" w14:textId="77777777" w:rsidR="00BA7F40" w:rsidRPr="00527F85" w:rsidRDefault="006C684C" w:rsidP="007F6F57">
            <w:pPr>
              <w:numPr>
                <w:ilvl w:val="0"/>
                <w:numId w:val="24"/>
              </w:numPr>
              <w:spacing w:after="27" w:line="238" w:lineRule="auto"/>
              <w:ind w:right="0" w:hanging="360"/>
              <w:jc w:val="left"/>
            </w:pPr>
            <w:r w:rsidRPr="00527F85">
              <w:t xml:space="preserve">Glas-Peters, S., Prude, A. Reimann, M.: Menschen, Deutsch als Fremdsprache, Lehrbuch, Hueber Verlag , Ismaning, 2015 </w:t>
            </w:r>
          </w:p>
          <w:p w14:paraId="341DD685" w14:textId="77777777" w:rsidR="00BA7F40" w:rsidRPr="00527F85" w:rsidRDefault="006C684C" w:rsidP="007F6F57">
            <w:pPr>
              <w:numPr>
                <w:ilvl w:val="0"/>
                <w:numId w:val="24"/>
              </w:numPr>
              <w:spacing w:after="24" w:line="241" w:lineRule="auto"/>
              <w:ind w:right="0" w:hanging="360"/>
              <w:jc w:val="left"/>
            </w:pPr>
            <w:r w:rsidRPr="00527F85">
              <w:t xml:space="preserve">Glas-Peters, S., Prude, A. Reimann, M.: Menschen, Deutsch als Fremdsprache, Arbeistbuch, Hueber Verlag , Ismaning, 2015 </w:t>
            </w:r>
          </w:p>
          <w:p w14:paraId="77BB7E82" w14:textId="77777777" w:rsidR="00BA7F40" w:rsidRPr="00527F85" w:rsidRDefault="006C684C" w:rsidP="007F6F57">
            <w:pPr>
              <w:numPr>
                <w:ilvl w:val="0"/>
                <w:numId w:val="24"/>
              </w:numPr>
              <w:spacing w:after="27" w:line="238" w:lineRule="auto"/>
              <w:ind w:right="0" w:hanging="360"/>
              <w:jc w:val="left"/>
            </w:pPr>
            <w:r w:rsidRPr="00527F85">
              <w:t xml:space="preserve">Eine von der Lehrerin erstellte und laufend wechselnde/aktualisierte Sammlung von Texten und Übungen </w:t>
            </w:r>
          </w:p>
          <w:p w14:paraId="39E6396F" w14:textId="53595B98" w:rsidR="00BA7F40" w:rsidRPr="00527F85" w:rsidRDefault="006C684C" w:rsidP="00CF08FA">
            <w:pPr>
              <w:numPr>
                <w:ilvl w:val="0"/>
                <w:numId w:val="24"/>
              </w:numPr>
              <w:spacing w:after="0" w:line="240" w:lineRule="auto"/>
              <w:ind w:right="0" w:hanging="360"/>
              <w:jc w:val="left"/>
            </w:pPr>
            <w:r w:rsidRPr="00527F85">
              <w:t xml:space="preserve">M. Reimann - Grundstufengrammatik für Deutsch als Fremdsprache, Hueber  </w:t>
            </w:r>
          </w:p>
          <w:p w14:paraId="503625C6" w14:textId="77777777" w:rsidR="00BA7F40" w:rsidRPr="00527F85" w:rsidRDefault="006C684C">
            <w:pPr>
              <w:spacing w:after="0" w:line="259" w:lineRule="auto"/>
              <w:ind w:left="36" w:right="0" w:firstLine="0"/>
              <w:jc w:val="left"/>
            </w:pPr>
            <w:r w:rsidRPr="00527F85">
              <w:t xml:space="preserve">Optional: </w:t>
            </w:r>
          </w:p>
          <w:p w14:paraId="59344978" w14:textId="0CF30815" w:rsidR="00BA7F40" w:rsidRPr="00527F85" w:rsidRDefault="006C684C" w:rsidP="00CF08FA">
            <w:pPr>
              <w:spacing w:after="0" w:line="259" w:lineRule="auto"/>
              <w:ind w:left="36" w:right="0" w:firstLine="0"/>
              <w:jc w:val="left"/>
            </w:pPr>
            <w:r w:rsidRPr="00527F85">
              <w:t>Article</w:t>
            </w:r>
            <w:r w:rsidR="009573AE">
              <w:t>s</w:t>
            </w:r>
            <w:r w:rsidRPr="00527F85">
              <w:t xml:space="preserve"> related to the profession of choice </w:t>
            </w:r>
          </w:p>
          <w:p w14:paraId="45F3629A" w14:textId="77777777" w:rsidR="00BA7F40" w:rsidRPr="00527F85" w:rsidRDefault="006C684C">
            <w:pPr>
              <w:spacing w:after="0" w:line="259" w:lineRule="auto"/>
              <w:ind w:left="36" w:right="0" w:firstLine="0"/>
              <w:jc w:val="left"/>
            </w:pPr>
            <w:r w:rsidRPr="00527F85">
              <w:t xml:space="preserve">Referential: </w:t>
            </w:r>
          </w:p>
          <w:p w14:paraId="251A77E7" w14:textId="4831D565" w:rsidR="00BA7F40" w:rsidRPr="00527F85" w:rsidRDefault="00E741C9" w:rsidP="00E741C9">
            <w:pPr>
              <w:spacing w:after="2" w:line="238" w:lineRule="auto"/>
              <w:ind w:left="36" w:right="0" w:firstLine="0"/>
              <w:jc w:val="left"/>
            </w:pPr>
            <w:r>
              <w:t xml:space="preserve">1. </w:t>
            </w:r>
            <w:r w:rsidR="006C684C" w:rsidRPr="00527F85">
              <w:t xml:space="preserve">Jakić-Hurm:  </w:t>
            </w:r>
            <w:r w:rsidR="006C684C" w:rsidRPr="00527F85">
              <w:rPr>
                <w:i/>
              </w:rPr>
              <w:t>Hrvatsko-njemački rječnik</w:t>
            </w:r>
            <w:r w:rsidR="006C684C" w:rsidRPr="00527F85">
              <w:t xml:space="preserve">, Školska knjiga, Zagreb, zadnje izdanje </w:t>
            </w:r>
          </w:p>
          <w:p w14:paraId="0376971D" w14:textId="00CC9C7A" w:rsidR="00BA7F40" w:rsidRPr="00527F85" w:rsidRDefault="00E741C9" w:rsidP="00E741C9">
            <w:pPr>
              <w:spacing w:after="0" w:line="240" w:lineRule="auto"/>
              <w:ind w:left="36" w:right="0" w:firstLine="0"/>
              <w:jc w:val="left"/>
            </w:pPr>
            <w:r>
              <w:t xml:space="preserve">2. </w:t>
            </w:r>
            <w:r w:rsidR="006C684C" w:rsidRPr="00527F85">
              <w:t xml:space="preserve">Jakić-Hurm:  </w:t>
            </w:r>
            <w:r w:rsidR="006C684C" w:rsidRPr="00527F85">
              <w:rPr>
                <w:i/>
              </w:rPr>
              <w:t>Njemačko-hrvatski rječnik</w:t>
            </w:r>
            <w:r w:rsidR="006C684C" w:rsidRPr="00527F85">
              <w:t xml:space="preserve">, Školska knjiga, Zagreb, zadnje izdanje </w:t>
            </w:r>
          </w:p>
          <w:p w14:paraId="778FDDDE" w14:textId="41A758E4" w:rsidR="00BA7F40" w:rsidRPr="00527F85" w:rsidRDefault="00E741C9" w:rsidP="00E741C9">
            <w:pPr>
              <w:spacing w:after="0" w:line="259" w:lineRule="auto"/>
              <w:ind w:left="36" w:right="0" w:firstLine="0"/>
              <w:jc w:val="left"/>
            </w:pPr>
            <w:r>
              <w:t xml:space="preserve">3. </w:t>
            </w:r>
            <w:r w:rsidR="006C684C" w:rsidRPr="00527F85">
              <w:t xml:space="preserve">Internet adrese: www.deutschland-panorama.de, www.deutschland.de, www.dw-world.de, www.vitaminde.de, http://www.kindergartenworkshop.de, www.entdeckungskiste.de </w:t>
            </w:r>
          </w:p>
        </w:tc>
      </w:tr>
    </w:tbl>
    <w:p w14:paraId="500CAE91" w14:textId="3FBF2BCB" w:rsidR="00E741C9" w:rsidRDefault="006C684C">
      <w:pPr>
        <w:spacing w:after="0" w:line="259" w:lineRule="auto"/>
        <w:ind w:left="0" w:right="0" w:firstLine="0"/>
        <w:rPr>
          <w:rFonts w:eastAsia="Calibri" w:cs="Calibri"/>
          <w:b/>
        </w:rPr>
      </w:pPr>
      <w:r w:rsidRPr="00527F85">
        <w:rPr>
          <w:rFonts w:eastAsia="Calibri" w:cs="Calibri"/>
          <w:b/>
        </w:rPr>
        <w:t xml:space="preserve"> </w:t>
      </w:r>
    </w:p>
    <w:p w14:paraId="23FFEEB4" w14:textId="77777777" w:rsidR="00E741C9" w:rsidRDefault="00E741C9">
      <w:pPr>
        <w:spacing w:after="160" w:line="259" w:lineRule="auto"/>
        <w:ind w:left="0" w:right="0" w:firstLine="0"/>
        <w:jc w:val="left"/>
        <w:rPr>
          <w:rFonts w:eastAsia="Calibri" w:cs="Calibri"/>
          <w:b/>
        </w:rPr>
      </w:pPr>
      <w:r>
        <w:rPr>
          <w:rFonts w:eastAsia="Calibri" w:cs="Calibri"/>
          <w:b/>
        </w:rPr>
        <w:br w:type="page"/>
      </w:r>
    </w:p>
    <w:p w14:paraId="36D5B64B" w14:textId="77777777" w:rsidR="00BA7F40" w:rsidRPr="00527F85" w:rsidRDefault="00BA7F40">
      <w:pPr>
        <w:spacing w:after="0" w:line="259" w:lineRule="auto"/>
        <w:ind w:left="0" w:right="0" w:firstLine="0"/>
      </w:pPr>
    </w:p>
    <w:p w14:paraId="1191DDED" w14:textId="77777777" w:rsidR="00BA7F40" w:rsidRPr="00527F85" w:rsidRDefault="006C684C">
      <w:pPr>
        <w:spacing w:after="0" w:line="259" w:lineRule="auto"/>
        <w:ind w:left="0" w:right="0" w:firstLine="0"/>
      </w:pPr>
      <w:r w:rsidRPr="00527F85">
        <w:rPr>
          <w:rFonts w:eastAsia="Calibri" w:cs="Calibri"/>
        </w:rPr>
        <w:t xml:space="preserve"> </w:t>
      </w:r>
    </w:p>
    <w:tbl>
      <w:tblPr>
        <w:tblStyle w:val="TableGrid"/>
        <w:tblW w:w="9775" w:type="dxa"/>
        <w:tblInd w:w="7" w:type="dxa"/>
        <w:tblCellMar>
          <w:top w:w="48" w:type="dxa"/>
          <w:left w:w="108" w:type="dxa"/>
          <w:right w:w="52" w:type="dxa"/>
        </w:tblCellMar>
        <w:tblLook w:val="04A0" w:firstRow="1" w:lastRow="0" w:firstColumn="1" w:lastColumn="0" w:noHBand="0" w:noVBand="1"/>
      </w:tblPr>
      <w:tblGrid>
        <w:gridCol w:w="2471"/>
        <w:gridCol w:w="2348"/>
        <w:gridCol w:w="133"/>
        <w:gridCol w:w="1138"/>
        <w:gridCol w:w="147"/>
        <w:gridCol w:w="720"/>
        <w:gridCol w:w="946"/>
        <w:gridCol w:w="1872"/>
      </w:tblGrid>
      <w:tr w:rsidR="00BA7F40" w:rsidRPr="00527F85" w14:paraId="01892433" w14:textId="77777777">
        <w:trPr>
          <w:trHeight w:val="428"/>
        </w:trPr>
        <w:tc>
          <w:tcPr>
            <w:tcW w:w="9775" w:type="dxa"/>
            <w:gridSpan w:val="8"/>
            <w:tcBorders>
              <w:top w:val="single" w:sz="4" w:space="0" w:color="000000"/>
              <w:left w:val="single" w:sz="4" w:space="0" w:color="000000"/>
              <w:bottom w:val="single" w:sz="4" w:space="0" w:color="000000"/>
              <w:right w:val="single" w:sz="4" w:space="0" w:color="000000"/>
            </w:tcBorders>
            <w:shd w:val="clear" w:color="auto" w:fill="F3F3F3"/>
            <w:vAlign w:val="center"/>
          </w:tcPr>
          <w:p w14:paraId="23FB7A22" w14:textId="77777777" w:rsidR="00BA7F40" w:rsidRPr="00317C40" w:rsidRDefault="006C684C">
            <w:pPr>
              <w:spacing w:after="0" w:line="259" w:lineRule="auto"/>
              <w:ind w:left="0" w:right="92" w:firstLine="0"/>
              <w:jc w:val="right"/>
              <w:rPr>
                <w:b/>
              </w:rPr>
            </w:pPr>
            <w:r w:rsidRPr="00317C40">
              <w:rPr>
                <w:b/>
              </w:rPr>
              <w:t xml:space="preserve">Course Syllabus  </w:t>
            </w:r>
          </w:p>
        </w:tc>
      </w:tr>
      <w:tr w:rsidR="00BA7F40" w:rsidRPr="00527F85" w14:paraId="45E68552" w14:textId="77777777" w:rsidTr="00E741C9">
        <w:trPr>
          <w:trHeight w:val="66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53E74B3" w14:textId="77777777" w:rsidR="00BA7F40" w:rsidRPr="00527F85" w:rsidRDefault="006C684C">
            <w:pPr>
              <w:spacing w:after="0" w:line="259" w:lineRule="auto"/>
              <w:ind w:left="36" w:right="0" w:firstLine="0"/>
              <w:jc w:val="left"/>
            </w:pPr>
            <w:r w:rsidRPr="00527F85">
              <w:t xml:space="preserve">Course Code and Title </w:t>
            </w:r>
          </w:p>
        </w:tc>
        <w:tc>
          <w:tcPr>
            <w:tcW w:w="7304" w:type="dxa"/>
            <w:gridSpan w:val="7"/>
            <w:tcBorders>
              <w:top w:val="single" w:sz="4" w:space="0" w:color="000000"/>
              <w:left w:val="single" w:sz="4" w:space="0" w:color="000000"/>
              <w:bottom w:val="single" w:sz="4" w:space="0" w:color="000000"/>
              <w:right w:val="single" w:sz="4" w:space="0" w:color="000000"/>
            </w:tcBorders>
          </w:tcPr>
          <w:p w14:paraId="480FA509" w14:textId="77777777" w:rsidR="00BA7F40" w:rsidRPr="00527F85" w:rsidRDefault="006C684C">
            <w:pPr>
              <w:spacing w:after="0" w:line="259" w:lineRule="auto"/>
              <w:ind w:left="37" w:right="0" w:firstLine="0"/>
              <w:jc w:val="left"/>
            </w:pPr>
            <w:r w:rsidRPr="00527F85">
              <w:t xml:space="preserve">200123 </w:t>
            </w:r>
          </w:p>
          <w:p w14:paraId="1B3B1D7A" w14:textId="77777777" w:rsidR="00BA7F40" w:rsidRPr="00527F85" w:rsidRDefault="006C684C">
            <w:pPr>
              <w:spacing w:after="0" w:line="259" w:lineRule="auto"/>
              <w:ind w:left="37" w:right="0" w:firstLine="0"/>
              <w:jc w:val="left"/>
            </w:pPr>
            <w:r w:rsidRPr="00527F85">
              <w:t xml:space="preserve">Italian language 1  </w:t>
            </w:r>
          </w:p>
        </w:tc>
      </w:tr>
      <w:tr w:rsidR="00BA7F40" w:rsidRPr="00527F85" w14:paraId="66A76500" w14:textId="77777777" w:rsidTr="00E741C9">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79576E0" w14:textId="77777777" w:rsidR="00BA7F40" w:rsidRPr="00527F85" w:rsidRDefault="006C684C">
            <w:pPr>
              <w:spacing w:after="0" w:line="259" w:lineRule="auto"/>
              <w:ind w:left="36" w:right="0" w:firstLine="0"/>
              <w:jc w:val="left"/>
            </w:pPr>
            <w:r w:rsidRPr="00527F85">
              <w:t xml:space="preserve">Name of Lecturer  </w:t>
            </w:r>
          </w:p>
        </w:tc>
        <w:tc>
          <w:tcPr>
            <w:tcW w:w="7304" w:type="dxa"/>
            <w:gridSpan w:val="7"/>
            <w:tcBorders>
              <w:top w:val="single" w:sz="4" w:space="0" w:color="000000"/>
              <w:left w:val="single" w:sz="4" w:space="0" w:color="000000"/>
              <w:bottom w:val="single" w:sz="4" w:space="0" w:color="000000"/>
              <w:right w:val="single" w:sz="4" w:space="0" w:color="000000"/>
            </w:tcBorders>
            <w:vAlign w:val="center"/>
          </w:tcPr>
          <w:p w14:paraId="7BFE5247" w14:textId="350C7538" w:rsidR="00BA7F40" w:rsidRPr="00527F85" w:rsidRDefault="00314EB7">
            <w:pPr>
              <w:spacing w:after="0" w:line="259" w:lineRule="auto"/>
              <w:ind w:left="37" w:right="0" w:firstLine="0"/>
              <w:jc w:val="left"/>
            </w:pPr>
            <w:hyperlink r:id="rId47">
              <w:r w:rsidR="00E741C9">
                <w:rPr>
                  <w:color w:val="0000FF"/>
                  <w:u w:val="single" w:color="0000FF"/>
                </w:rPr>
                <w:t>A</w:t>
              </w:r>
              <w:r w:rsidR="00E741C9" w:rsidRPr="00E741C9">
                <w:rPr>
                  <w:color w:val="0000FF"/>
                  <w:u w:val="single" w:color="0000FF"/>
                </w:rPr>
                <w:t>ssistant professor</w:t>
              </w:r>
              <w:r w:rsidR="006C684C" w:rsidRPr="00527F85">
                <w:rPr>
                  <w:color w:val="0000FF"/>
                  <w:u w:val="single" w:color="0000FF"/>
                </w:rPr>
                <w:t xml:space="preserve"> Lorena Lazari</w:t>
              </w:r>
            </w:hyperlink>
            <w:hyperlink r:id="rId48">
              <w:r w:rsidR="006C684C" w:rsidRPr="00527F85">
                <w:rPr>
                  <w:color w:val="0000FF"/>
                  <w:u w:val="single" w:color="0000FF"/>
                </w:rPr>
                <w:t>ć,</w:t>
              </w:r>
              <w:r w:rsidR="00CF08FA">
                <w:rPr>
                  <w:color w:val="0000FF"/>
                  <w:u w:val="single" w:color="0000FF"/>
                </w:rPr>
                <w:t xml:space="preserve"> </w:t>
              </w:r>
              <w:r w:rsidR="00E741C9">
                <w:rPr>
                  <w:color w:val="0000FF"/>
                  <w:u w:val="single" w:color="0000FF"/>
                </w:rPr>
                <w:t>PhD</w:t>
              </w:r>
              <w:r w:rsidR="006C684C" w:rsidRPr="00527F85">
                <w:rPr>
                  <w:color w:val="0000FF"/>
                  <w:u w:val="single" w:color="0000FF"/>
                </w:rPr>
                <w:t xml:space="preserve"> </w:t>
              </w:r>
            </w:hyperlink>
            <w:hyperlink r:id="rId49">
              <w:r w:rsidR="006C684C" w:rsidRPr="00527F85">
                <w:rPr>
                  <w:color w:val="0000FF"/>
                  <w:u w:val="single" w:color="0000FF"/>
                </w:rPr>
                <w:t xml:space="preserve"> </w:t>
              </w:r>
            </w:hyperlink>
            <w:hyperlink r:id="rId50">
              <w:r w:rsidR="006C684C" w:rsidRPr="00527F85">
                <w:t>(main course teacher)</w:t>
              </w:r>
            </w:hyperlink>
            <w:hyperlink r:id="rId51">
              <w:r w:rsidR="006C684C" w:rsidRPr="00527F85">
                <w:t xml:space="preserve"> </w:t>
              </w:r>
            </w:hyperlink>
          </w:p>
        </w:tc>
      </w:tr>
      <w:tr w:rsidR="00BA7F40" w:rsidRPr="00527F85" w14:paraId="250F6B24" w14:textId="77777777" w:rsidTr="00E741C9">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EDAB0E7" w14:textId="77777777" w:rsidR="00BA7F40" w:rsidRPr="00527F85" w:rsidRDefault="006C684C">
            <w:pPr>
              <w:spacing w:after="0" w:line="259" w:lineRule="auto"/>
              <w:ind w:left="36" w:right="0" w:firstLine="0"/>
              <w:jc w:val="left"/>
            </w:pPr>
            <w:r w:rsidRPr="00527F85">
              <w:t xml:space="preserve">Study programme </w:t>
            </w:r>
          </w:p>
        </w:tc>
        <w:tc>
          <w:tcPr>
            <w:tcW w:w="7304" w:type="dxa"/>
            <w:gridSpan w:val="7"/>
            <w:tcBorders>
              <w:top w:val="single" w:sz="4" w:space="0" w:color="000000"/>
              <w:left w:val="single" w:sz="4" w:space="0" w:color="000000"/>
              <w:bottom w:val="single" w:sz="4" w:space="0" w:color="000000"/>
              <w:right w:val="single" w:sz="4" w:space="0" w:color="000000"/>
            </w:tcBorders>
          </w:tcPr>
          <w:p w14:paraId="66C16A14" w14:textId="77777777" w:rsidR="00BA7F40" w:rsidRPr="00527F85" w:rsidRDefault="006C684C">
            <w:pPr>
              <w:spacing w:after="0" w:line="259" w:lineRule="auto"/>
              <w:ind w:left="37" w:right="0" w:firstLine="0"/>
            </w:pPr>
            <w:r w:rsidRPr="00527F85">
              <w:t xml:space="preserve">University undergraduate study Early and Preschool Education in the Croatian language (part-time study) </w:t>
            </w:r>
          </w:p>
        </w:tc>
      </w:tr>
      <w:tr w:rsidR="00BA7F40" w:rsidRPr="00527F85" w14:paraId="4056CEB8" w14:textId="77777777" w:rsidTr="00E741C9">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B8E10CE" w14:textId="77777777" w:rsidR="00BA7F40" w:rsidRPr="00527F85" w:rsidRDefault="006C684C">
            <w:pPr>
              <w:spacing w:after="0" w:line="259" w:lineRule="auto"/>
              <w:ind w:left="36" w:right="0" w:firstLine="0"/>
              <w:jc w:val="left"/>
            </w:pPr>
            <w:r w:rsidRPr="00527F85">
              <w:t xml:space="preserve">Course status </w:t>
            </w:r>
          </w:p>
        </w:tc>
        <w:tc>
          <w:tcPr>
            <w:tcW w:w="2348" w:type="dxa"/>
            <w:tcBorders>
              <w:top w:val="single" w:sz="4" w:space="0" w:color="000000"/>
              <w:left w:val="single" w:sz="4" w:space="0" w:color="000000"/>
              <w:bottom w:val="single" w:sz="4" w:space="0" w:color="000000"/>
              <w:right w:val="single" w:sz="4" w:space="0" w:color="000000"/>
            </w:tcBorders>
            <w:vAlign w:val="center"/>
          </w:tcPr>
          <w:p w14:paraId="742788AC" w14:textId="77777777" w:rsidR="00BA7F40" w:rsidRPr="00527F85" w:rsidRDefault="006C684C">
            <w:pPr>
              <w:spacing w:after="0" w:line="259" w:lineRule="auto"/>
              <w:ind w:left="37" w:right="0" w:firstLine="0"/>
              <w:jc w:val="left"/>
            </w:pPr>
            <w:r w:rsidRPr="00527F85">
              <w:t xml:space="preserve">Mandatory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2BB32685" w14:textId="77777777" w:rsidR="00BA7F40" w:rsidRPr="00527F85" w:rsidRDefault="006C684C">
            <w:pPr>
              <w:spacing w:after="0" w:line="259" w:lineRule="auto"/>
              <w:ind w:left="35" w:right="0" w:firstLine="0"/>
              <w:jc w:val="left"/>
            </w:pPr>
            <w:r w:rsidRPr="00527F85">
              <w:t xml:space="preserve">Study level </w:t>
            </w:r>
          </w:p>
        </w:tc>
        <w:tc>
          <w:tcPr>
            <w:tcW w:w="3538" w:type="dxa"/>
            <w:gridSpan w:val="3"/>
            <w:tcBorders>
              <w:top w:val="single" w:sz="4" w:space="0" w:color="000000"/>
              <w:left w:val="single" w:sz="4" w:space="0" w:color="000000"/>
              <w:bottom w:val="single" w:sz="4" w:space="0" w:color="000000"/>
              <w:right w:val="single" w:sz="4" w:space="0" w:color="000000"/>
            </w:tcBorders>
            <w:vAlign w:val="center"/>
          </w:tcPr>
          <w:p w14:paraId="12D995DC" w14:textId="77777777" w:rsidR="00BA7F40" w:rsidRPr="00527F85" w:rsidRDefault="006C684C">
            <w:pPr>
              <w:spacing w:after="0" w:line="259" w:lineRule="auto"/>
              <w:ind w:left="37" w:right="0" w:firstLine="0"/>
              <w:jc w:val="left"/>
            </w:pPr>
            <w:r w:rsidRPr="00527F85">
              <w:t xml:space="preserve">Undergraduate </w:t>
            </w:r>
          </w:p>
        </w:tc>
      </w:tr>
      <w:tr w:rsidR="00BA7F40" w:rsidRPr="00527F85" w14:paraId="43883189" w14:textId="77777777" w:rsidTr="00E741C9">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D4552B7" w14:textId="77777777" w:rsidR="00BA7F40" w:rsidRPr="00527F85" w:rsidRDefault="006C684C">
            <w:pPr>
              <w:spacing w:after="0" w:line="259" w:lineRule="auto"/>
              <w:ind w:left="36" w:right="0" w:firstLine="0"/>
              <w:jc w:val="left"/>
            </w:pPr>
            <w:r w:rsidRPr="00527F85">
              <w:t xml:space="preserve">Semester </w:t>
            </w:r>
          </w:p>
        </w:tc>
        <w:tc>
          <w:tcPr>
            <w:tcW w:w="2348" w:type="dxa"/>
            <w:tcBorders>
              <w:top w:val="single" w:sz="4" w:space="0" w:color="000000"/>
              <w:left w:val="single" w:sz="4" w:space="0" w:color="000000"/>
              <w:bottom w:val="single" w:sz="4" w:space="0" w:color="000000"/>
              <w:right w:val="single" w:sz="4" w:space="0" w:color="000000"/>
            </w:tcBorders>
            <w:vAlign w:val="center"/>
          </w:tcPr>
          <w:p w14:paraId="47832992" w14:textId="77777777" w:rsidR="00BA7F40" w:rsidRPr="00527F85" w:rsidRDefault="006C684C">
            <w:pPr>
              <w:spacing w:after="0" w:line="259" w:lineRule="auto"/>
              <w:ind w:left="37" w:right="0" w:firstLine="0"/>
              <w:jc w:val="left"/>
            </w:pPr>
            <w:r w:rsidRPr="00527F85">
              <w:t xml:space="preserve">Winter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0DDE9FE2" w14:textId="77777777" w:rsidR="00BA7F40" w:rsidRPr="00527F85" w:rsidRDefault="006C684C">
            <w:pPr>
              <w:spacing w:after="0" w:line="259" w:lineRule="auto"/>
              <w:ind w:left="35" w:right="0" w:firstLine="0"/>
              <w:jc w:val="left"/>
            </w:pPr>
            <w:r w:rsidRPr="00527F85">
              <w:t xml:space="preserve">Study year </w:t>
            </w:r>
          </w:p>
        </w:tc>
        <w:tc>
          <w:tcPr>
            <w:tcW w:w="3538" w:type="dxa"/>
            <w:gridSpan w:val="3"/>
            <w:tcBorders>
              <w:top w:val="single" w:sz="4" w:space="0" w:color="000000"/>
              <w:left w:val="single" w:sz="4" w:space="0" w:color="000000"/>
              <w:bottom w:val="single" w:sz="4" w:space="0" w:color="000000"/>
              <w:right w:val="single" w:sz="4" w:space="0" w:color="000000"/>
            </w:tcBorders>
            <w:vAlign w:val="center"/>
          </w:tcPr>
          <w:p w14:paraId="30A84C69" w14:textId="77777777" w:rsidR="00BA7F40" w:rsidRPr="00527F85" w:rsidRDefault="006C684C">
            <w:pPr>
              <w:spacing w:after="0" w:line="259" w:lineRule="auto"/>
              <w:ind w:left="37" w:right="0" w:firstLine="0"/>
              <w:jc w:val="left"/>
            </w:pPr>
            <w:r w:rsidRPr="00527F85">
              <w:t xml:space="preserve">I. </w:t>
            </w:r>
          </w:p>
        </w:tc>
      </w:tr>
      <w:tr w:rsidR="00BA7F40" w:rsidRPr="00527F85" w14:paraId="522F08CC" w14:textId="77777777" w:rsidTr="00E741C9">
        <w:trPr>
          <w:trHeight w:val="625"/>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AE122FE" w14:textId="77777777" w:rsidR="00BA7F40" w:rsidRPr="00527F85" w:rsidRDefault="006C684C">
            <w:pPr>
              <w:spacing w:after="0" w:line="259" w:lineRule="auto"/>
              <w:ind w:left="36" w:right="0" w:firstLine="0"/>
              <w:jc w:val="left"/>
            </w:pPr>
            <w:r w:rsidRPr="00527F85">
              <w:t xml:space="preserve">Classroom location </w:t>
            </w:r>
          </w:p>
        </w:tc>
        <w:tc>
          <w:tcPr>
            <w:tcW w:w="2348" w:type="dxa"/>
            <w:tcBorders>
              <w:top w:val="single" w:sz="4" w:space="0" w:color="000000"/>
              <w:left w:val="single" w:sz="4" w:space="0" w:color="000000"/>
              <w:bottom w:val="single" w:sz="4" w:space="0" w:color="000000"/>
              <w:right w:val="single" w:sz="4" w:space="0" w:color="000000"/>
            </w:tcBorders>
            <w:vAlign w:val="center"/>
          </w:tcPr>
          <w:p w14:paraId="0A085C65" w14:textId="3E788AEC" w:rsidR="00BA7F40" w:rsidRPr="00527F85" w:rsidRDefault="0033064A">
            <w:pPr>
              <w:spacing w:after="0" w:line="259" w:lineRule="auto"/>
              <w:ind w:left="37" w:right="0" w:firstLine="0"/>
              <w:jc w:val="left"/>
            </w:pPr>
            <w:r>
              <w:t>C</w:t>
            </w:r>
            <w:r w:rsidR="006C684C" w:rsidRPr="00527F85">
              <w:t xml:space="preserve">lassroom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7DCD344D" w14:textId="77777777" w:rsidR="00BA7F40" w:rsidRPr="00527F85" w:rsidRDefault="006C684C">
            <w:pPr>
              <w:spacing w:after="0" w:line="259" w:lineRule="auto"/>
              <w:ind w:left="35" w:right="0" w:firstLine="0"/>
              <w:jc w:val="left"/>
            </w:pPr>
            <w:r w:rsidRPr="00527F85">
              <w:t xml:space="preserve">Teaching language </w:t>
            </w:r>
          </w:p>
        </w:tc>
        <w:tc>
          <w:tcPr>
            <w:tcW w:w="3538" w:type="dxa"/>
            <w:gridSpan w:val="3"/>
            <w:tcBorders>
              <w:top w:val="single" w:sz="4" w:space="0" w:color="000000"/>
              <w:left w:val="single" w:sz="4" w:space="0" w:color="000000"/>
              <w:bottom w:val="single" w:sz="4" w:space="0" w:color="000000"/>
              <w:right w:val="single" w:sz="4" w:space="0" w:color="000000"/>
            </w:tcBorders>
          </w:tcPr>
          <w:p w14:paraId="445C7538" w14:textId="77777777" w:rsidR="00BA7F40" w:rsidRPr="00527F85" w:rsidRDefault="006C684C">
            <w:pPr>
              <w:spacing w:after="0" w:line="259" w:lineRule="auto"/>
              <w:ind w:left="37" w:right="0" w:firstLine="0"/>
              <w:jc w:val="left"/>
            </w:pPr>
            <w:r w:rsidRPr="00527F85">
              <w:t xml:space="preserve">Croatian </w:t>
            </w:r>
          </w:p>
          <w:p w14:paraId="2A09B9F1" w14:textId="77777777" w:rsidR="00BA7F40" w:rsidRPr="00527F85" w:rsidRDefault="006C684C">
            <w:pPr>
              <w:spacing w:after="0" w:line="259" w:lineRule="auto"/>
              <w:ind w:left="37" w:right="0" w:firstLine="0"/>
              <w:jc w:val="left"/>
            </w:pPr>
            <w:r w:rsidRPr="00527F85">
              <w:t xml:space="preserve">Italian </w:t>
            </w:r>
          </w:p>
        </w:tc>
      </w:tr>
      <w:tr w:rsidR="00BA7F40" w:rsidRPr="00527F85" w14:paraId="2E682CF5" w14:textId="77777777" w:rsidTr="00E741C9">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171676D" w14:textId="77777777" w:rsidR="00BA7F40" w:rsidRPr="00527F85" w:rsidRDefault="006C684C">
            <w:pPr>
              <w:spacing w:after="0" w:line="259" w:lineRule="auto"/>
              <w:ind w:left="36" w:right="0" w:firstLine="0"/>
              <w:jc w:val="left"/>
            </w:pPr>
            <w:r w:rsidRPr="00527F85">
              <w:t xml:space="preserve">ECTS credits </w:t>
            </w:r>
          </w:p>
        </w:tc>
        <w:tc>
          <w:tcPr>
            <w:tcW w:w="2348" w:type="dxa"/>
            <w:tcBorders>
              <w:top w:val="single" w:sz="4" w:space="0" w:color="000000"/>
              <w:left w:val="single" w:sz="4" w:space="0" w:color="000000"/>
              <w:bottom w:val="single" w:sz="4" w:space="0" w:color="000000"/>
              <w:right w:val="single" w:sz="4" w:space="0" w:color="000000"/>
            </w:tcBorders>
            <w:vAlign w:val="center"/>
          </w:tcPr>
          <w:p w14:paraId="2699C154" w14:textId="77777777" w:rsidR="00BA7F40" w:rsidRPr="00527F85" w:rsidRDefault="006C684C">
            <w:pPr>
              <w:spacing w:after="0" w:line="259" w:lineRule="auto"/>
              <w:ind w:left="37" w:right="0" w:firstLine="0"/>
              <w:jc w:val="left"/>
            </w:pPr>
            <w:r w:rsidRPr="00527F85">
              <w:t xml:space="preserve">3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739A6963" w14:textId="77777777" w:rsidR="00BA7F40" w:rsidRPr="00527F85" w:rsidRDefault="006C684C">
            <w:pPr>
              <w:spacing w:after="0" w:line="259" w:lineRule="auto"/>
              <w:ind w:left="35" w:right="0" w:firstLine="0"/>
              <w:jc w:val="left"/>
            </w:pPr>
            <w:r w:rsidRPr="00527F85">
              <w:t xml:space="preserve">Number of hours per semester </w:t>
            </w:r>
          </w:p>
        </w:tc>
        <w:tc>
          <w:tcPr>
            <w:tcW w:w="3538" w:type="dxa"/>
            <w:gridSpan w:val="3"/>
            <w:tcBorders>
              <w:top w:val="single" w:sz="4" w:space="0" w:color="000000"/>
              <w:left w:val="single" w:sz="4" w:space="0" w:color="000000"/>
              <w:bottom w:val="single" w:sz="4" w:space="0" w:color="000000"/>
              <w:right w:val="single" w:sz="4" w:space="0" w:color="000000"/>
            </w:tcBorders>
            <w:vAlign w:val="center"/>
          </w:tcPr>
          <w:p w14:paraId="05C9EBD0" w14:textId="5F470686" w:rsidR="00BA7F40" w:rsidRPr="00527F85" w:rsidRDefault="006C684C">
            <w:pPr>
              <w:spacing w:after="0" w:line="259" w:lineRule="auto"/>
              <w:ind w:left="37" w:right="0" w:firstLine="0"/>
              <w:jc w:val="left"/>
            </w:pPr>
            <w:r w:rsidRPr="00527F85">
              <w:t>7,5L – 0S – 7,5</w:t>
            </w:r>
            <w:r w:rsidR="00E741C9">
              <w:t>E</w:t>
            </w:r>
            <w:r w:rsidRPr="00527F85">
              <w:t xml:space="preserve">  </w:t>
            </w:r>
          </w:p>
        </w:tc>
      </w:tr>
      <w:tr w:rsidR="00BA7F40" w:rsidRPr="00527F85" w14:paraId="58F4D3A3" w14:textId="77777777" w:rsidTr="00E741C9">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D9174CA" w14:textId="77777777" w:rsidR="00BA7F40" w:rsidRPr="00527F85" w:rsidRDefault="006C684C">
            <w:pPr>
              <w:spacing w:after="0" w:line="259" w:lineRule="auto"/>
              <w:ind w:left="36" w:right="0" w:firstLine="0"/>
              <w:jc w:val="left"/>
            </w:pPr>
            <w:r w:rsidRPr="00527F85">
              <w:t xml:space="preserve">Prerequisites  </w:t>
            </w:r>
          </w:p>
        </w:tc>
        <w:tc>
          <w:tcPr>
            <w:tcW w:w="7304" w:type="dxa"/>
            <w:gridSpan w:val="7"/>
            <w:tcBorders>
              <w:top w:val="single" w:sz="4" w:space="0" w:color="000000"/>
              <w:left w:val="single" w:sz="4" w:space="0" w:color="000000"/>
              <w:bottom w:val="single" w:sz="4" w:space="0" w:color="000000"/>
              <w:right w:val="single" w:sz="4" w:space="0" w:color="000000"/>
            </w:tcBorders>
            <w:vAlign w:val="center"/>
          </w:tcPr>
          <w:p w14:paraId="003A55A9" w14:textId="77777777" w:rsidR="00BA7F40" w:rsidRPr="00527F85" w:rsidRDefault="006C684C">
            <w:pPr>
              <w:spacing w:after="0" w:line="259" w:lineRule="auto"/>
              <w:ind w:left="37" w:right="0" w:firstLine="0"/>
              <w:jc w:val="left"/>
            </w:pPr>
            <w:r w:rsidRPr="00527F85">
              <w:t xml:space="preserve">Knowledge of the Italian language at the A1 level. </w:t>
            </w:r>
          </w:p>
        </w:tc>
      </w:tr>
      <w:tr w:rsidR="00BA7F40" w:rsidRPr="00527F85" w14:paraId="00944B62" w14:textId="77777777" w:rsidTr="00E741C9">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3680A9A" w14:textId="77777777" w:rsidR="00BA7F40" w:rsidRPr="00527F85" w:rsidRDefault="006C684C">
            <w:pPr>
              <w:spacing w:after="0" w:line="259" w:lineRule="auto"/>
              <w:ind w:left="36" w:right="0" w:firstLine="0"/>
              <w:jc w:val="left"/>
            </w:pPr>
            <w:r w:rsidRPr="00527F85">
              <w:t xml:space="preserve">Correlativity </w:t>
            </w:r>
          </w:p>
        </w:tc>
        <w:tc>
          <w:tcPr>
            <w:tcW w:w="7304" w:type="dxa"/>
            <w:gridSpan w:val="7"/>
            <w:tcBorders>
              <w:top w:val="single" w:sz="4" w:space="0" w:color="000000"/>
              <w:left w:val="single" w:sz="4" w:space="0" w:color="000000"/>
              <w:bottom w:val="single" w:sz="4" w:space="0" w:color="000000"/>
              <w:right w:val="single" w:sz="4" w:space="0" w:color="000000"/>
            </w:tcBorders>
            <w:vAlign w:val="center"/>
          </w:tcPr>
          <w:p w14:paraId="096B9DE0" w14:textId="77777777" w:rsidR="00BA7F40" w:rsidRPr="00527F85" w:rsidRDefault="006C684C">
            <w:pPr>
              <w:spacing w:after="0" w:line="259" w:lineRule="auto"/>
              <w:ind w:left="37" w:right="0" w:firstLine="0"/>
              <w:jc w:val="left"/>
            </w:pPr>
            <w:r w:rsidRPr="00527F85">
              <w:t xml:space="preserve">Croatian language, English language, German language </w:t>
            </w:r>
          </w:p>
        </w:tc>
      </w:tr>
      <w:tr w:rsidR="00BA7F40" w:rsidRPr="00527F85" w14:paraId="2BBCC5A2" w14:textId="77777777" w:rsidTr="00E741C9">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41C9A22" w14:textId="77777777" w:rsidR="00BA7F40" w:rsidRPr="00527F85" w:rsidRDefault="006C684C">
            <w:pPr>
              <w:spacing w:after="0" w:line="259" w:lineRule="auto"/>
              <w:ind w:left="36" w:right="0" w:firstLine="0"/>
              <w:jc w:val="left"/>
            </w:pPr>
            <w:r w:rsidRPr="00527F85">
              <w:t xml:space="preserve">Objective of the course  </w:t>
            </w:r>
          </w:p>
        </w:tc>
        <w:tc>
          <w:tcPr>
            <w:tcW w:w="7304" w:type="dxa"/>
            <w:gridSpan w:val="7"/>
            <w:tcBorders>
              <w:top w:val="single" w:sz="4" w:space="0" w:color="000000"/>
              <w:left w:val="single" w:sz="4" w:space="0" w:color="000000"/>
              <w:bottom w:val="single" w:sz="4" w:space="0" w:color="000000"/>
              <w:right w:val="single" w:sz="4" w:space="0" w:color="000000"/>
            </w:tcBorders>
          </w:tcPr>
          <w:p w14:paraId="6851F8A5" w14:textId="77777777" w:rsidR="00BA7F40" w:rsidRPr="00527F85" w:rsidRDefault="006C684C">
            <w:pPr>
              <w:spacing w:after="0" w:line="259" w:lineRule="auto"/>
              <w:ind w:left="37" w:right="19" w:firstLine="0"/>
              <w:jc w:val="left"/>
            </w:pPr>
            <w:r w:rsidRPr="00527F85">
              <w:t xml:space="preserve">expand previously acquired knowledge of the Italian language with an emphasis on intensive practice of all four language skills (listening, speaking, reading and writing) </w:t>
            </w:r>
          </w:p>
        </w:tc>
      </w:tr>
      <w:tr w:rsidR="00BA7F40" w:rsidRPr="00527F85" w14:paraId="3AB14411" w14:textId="77777777" w:rsidTr="00E741C9">
        <w:trPr>
          <w:trHeight w:val="1853"/>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3F69CB7" w14:textId="77777777" w:rsidR="00BA7F40" w:rsidRPr="00527F85" w:rsidRDefault="006C684C">
            <w:pPr>
              <w:spacing w:after="0" w:line="259" w:lineRule="auto"/>
              <w:ind w:left="36" w:right="0" w:firstLine="0"/>
              <w:jc w:val="left"/>
            </w:pPr>
            <w:r w:rsidRPr="00527F85">
              <w:t xml:space="preserve">Learning outcomes  </w:t>
            </w:r>
          </w:p>
        </w:tc>
        <w:tc>
          <w:tcPr>
            <w:tcW w:w="7304" w:type="dxa"/>
            <w:gridSpan w:val="7"/>
            <w:tcBorders>
              <w:top w:val="single" w:sz="4" w:space="0" w:color="000000"/>
              <w:left w:val="single" w:sz="4" w:space="0" w:color="000000"/>
              <w:bottom w:val="single" w:sz="4" w:space="0" w:color="000000"/>
              <w:right w:val="single" w:sz="4" w:space="0" w:color="000000"/>
            </w:tcBorders>
          </w:tcPr>
          <w:p w14:paraId="26E6C930" w14:textId="58C65801" w:rsidR="00BA7F40" w:rsidRPr="00527F85" w:rsidRDefault="00E741C9" w:rsidP="00E741C9">
            <w:pPr>
              <w:spacing w:after="0" w:line="255" w:lineRule="auto"/>
              <w:ind w:left="37" w:right="0" w:firstLine="0"/>
              <w:jc w:val="left"/>
            </w:pPr>
            <w:r>
              <w:t xml:space="preserve">1. </w:t>
            </w:r>
            <w:r w:rsidR="006C684C" w:rsidRPr="00527F85">
              <w:t xml:space="preserve">Master the language knowledge and skills required for the profession according to </w:t>
            </w:r>
            <w:r w:rsidR="009573AE">
              <w:t>CEFR</w:t>
            </w:r>
            <w:r w:rsidR="006C684C" w:rsidRPr="00527F85">
              <w:t xml:space="preserve"> A2  </w:t>
            </w:r>
          </w:p>
          <w:p w14:paraId="7EC0EC75" w14:textId="0B197D9D" w:rsidR="00BA7F40" w:rsidRPr="00527F85" w:rsidRDefault="00E741C9" w:rsidP="00E741C9">
            <w:pPr>
              <w:spacing w:after="0" w:line="259" w:lineRule="auto"/>
              <w:ind w:left="37" w:right="0" w:firstLine="0"/>
              <w:jc w:val="left"/>
            </w:pPr>
            <w:r>
              <w:t xml:space="preserve">2. </w:t>
            </w:r>
            <w:r w:rsidR="006C684C" w:rsidRPr="00527F85">
              <w:t xml:space="preserve">Read and understand and orally interpret texts at </w:t>
            </w:r>
            <w:r w:rsidR="009573AE">
              <w:t xml:space="preserve">the </w:t>
            </w:r>
            <w:r w:rsidR="006C684C" w:rsidRPr="00527F85">
              <w:t xml:space="preserve">A2 level  </w:t>
            </w:r>
          </w:p>
          <w:p w14:paraId="4A3C4348" w14:textId="4DFDD0EA" w:rsidR="00BA7F40" w:rsidRPr="00527F85" w:rsidRDefault="00E741C9" w:rsidP="00E741C9">
            <w:pPr>
              <w:spacing w:after="0" w:line="259" w:lineRule="auto"/>
              <w:ind w:left="37" w:right="0" w:firstLine="0"/>
              <w:jc w:val="left"/>
            </w:pPr>
            <w:r>
              <w:t xml:space="preserve">3. </w:t>
            </w:r>
            <w:r w:rsidR="006C684C" w:rsidRPr="00527F85">
              <w:t xml:space="preserve">Correctly apply grammar rules in writing and speaking </w:t>
            </w:r>
          </w:p>
          <w:p w14:paraId="2426A378" w14:textId="77777777" w:rsidR="00E741C9" w:rsidRDefault="00E741C9" w:rsidP="00E741C9">
            <w:pPr>
              <w:spacing w:after="0" w:line="259" w:lineRule="auto"/>
              <w:ind w:left="37" w:right="0" w:firstLine="0"/>
              <w:jc w:val="left"/>
            </w:pPr>
            <w:r>
              <w:t xml:space="preserve">4. </w:t>
            </w:r>
            <w:r w:rsidR="006C684C" w:rsidRPr="00527F85">
              <w:t xml:space="preserve">Develop language skills for spoken and written communication at the A2 level  </w:t>
            </w:r>
          </w:p>
          <w:p w14:paraId="04EE07E3" w14:textId="502B31E9" w:rsidR="00BA7F40" w:rsidRPr="00527F85" w:rsidRDefault="006C684C" w:rsidP="00E741C9">
            <w:pPr>
              <w:spacing w:after="0" w:line="259" w:lineRule="auto"/>
              <w:ind w:left="37" w:right="0" w:firstLine="0"/>
              <w:jc w:val="left"/>
            </w:pPr>
            <w:r w:rsidRPr="00527F85">
              <w:t xml:space="preserve">5. Apply what has been learned and present (oral and written) and discuss topics at the A2 level </w:t>
            </w:r>
          </w:p>
        </w:tc>
      </w:tr>
      <w:tr w:rsidR="00BA7F40" w:rsidRPr="00527F85" w14:paraId="558E2C05" w14:textId="77777777" w:rsidTr="00E741C9">
        <w:trPr>
          <w:trHeight w:val="1803"/>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D8D0749" w14:textId="5119C0AD" w:rsidR="00BA7F40" w:rsidRPr="00527F85" w:rsidRDefault="006C684C">
            <w:pPr>
              <w:spacing w:after="0" w:line="259" w:lineRule="auto"/>
              <w:ind w:left="0" w:right="0" w:firstLine="0"/>
              <w:jc w:val="left"/>
            </w:pPr>
            <w:r w:rsidRPr="00527F85">
              <w:t xml:space="preserve">Course content </w:t>
            </w:r>
          </w:p>
        </w:tc>
        <w:tc>
          <w:tcPr>
            <w:tcW w:w="7304" w:type="dxa"/>
            <w:gridSpan w:val="7"/>
            <w:tcBorders>
              <w:top w:val="single" w:sz="4" w:space="0" w:color="000000"/>
              <w:left w:val="single" w:sz="4" w:space="0" w:color="000000"/>
              <w:bottom w:val="single" w:sz="4" w:space="0" w:color="000000"/>
              <w:right w:val="single" w:sz="4" w:space="0" w:color="000000"/>
            </w:tcBorders>
          </w:tcPr>
          <w:p w14:paraId="665D3D74" w14:textId="0B0C98FF" w:rsidR="00BA7F40" w:rsidRPr="00527F85" w:rsidRDefault="006C684C" w:rsidP="007F6F57">
            <w:pPr>
              <w:numPr>
                <w:ilvl w:val="0"/>
                <w:numId w:val="25"/>
              </w:numPr>
              <w:spacing w:after="23" w:line="259" w:lineRule="auto"/>
              <w:ind w:right="0" w:hanging="283"/>
              <w:jc w:val="left"/>
            </w:pPr>
            <w:r w:rsidRPr="00527F85">
              <w:t>Intensive practice of four skills (listening, speaking, reading and writing)</w:t>
            </w:r>
          </w:p>
          <w:p w14:paraId="220B855A" w14:textId="7D5623C2" w:rsidR="00BA7F40" w:rsidRPr="00527F85" w:rsidRDefault="006C684C" w:rsidP="007F6F57">
            <w:pPr>
              <w:numPr>
                <w:ilvl w:val="0"/>
                <w:numId w:val="25"/>
              </w:numPr>
              <w:spacing w:after="21" w:line="259" w:lineRule="auto"/>
              <w:ind w:right="0" w:hanging="283"/>
              <w:jc w:val="left"/>
            </w:pPr>
            <w:r w:rsidRPr="00527F85">
              <w:t xml:space="preserve">Listening with comprehension of more complex original audio materials </w:t>
            </w:r>
          </w:p>
          <w:p w14:paraId="2F078AFD" w14:textId="6CA6C15C" w:rsidR="00BA7F40" w:rsidRPr="00527F85" w:rsidRDefault="006C684C" w:rsidP="007F6F57">
            <w:pPr>
              <w:numPr>
                <w:ilvl w:val="0"/>
                <w:numId w:val="25"/>
              </w:numPr>
              <w:spacing w:after="25" w:line="255" w:lineRule="auto"/>
              <w:ind w:right="0" w:hanging="283"/>
              <w:jc w:val="left"/>
            </w:pPr>
            <w:r w:rsidRPr="00527F85">
              <w:t xml:space="preserve">Oral expression of one's own opinion, ambition, description, discussion, conversation, retelling </w:t>
            </w:r>
          </w:p>
          <w:p w14:paraId="4F6BD5B7" w14:textId="55F872B4" w:rsidR="00BA7F40" w:rsidRPr="00527F85" w:rsidRDefault="006C684C" w:rsidP="007F6F57">
            <w:pPr>
              <w:numPr>
                <w:ilvl w:val="0"/>
                <w:numId w:val="25"/>
              </w:numPr>
              <w:spacing w:after="21" w:line="259" w:lineRule="auto"/>
              <w:ind w:right="0" w:hanging="283"/>
              <w:jc w:val="left"/>
            </w:pPr>
            <w:r w:rsidRPr="00527F85">
              <w:t>Guided text writing</w:t>
            </w:r>
          </w:p>
          <w:p w14:paraId="76F2A418" w14:textId="5AECFFAF" w:rsidR="00BA7F40" w:rsidRPr="00527F85" w:rsidRDefault="006C684C" w:rsidP="007F6F57">
            <w:pPr>
              <w:numPr>
                <w:ilvl w:val="0"/>
                <w:numId w:val="25"/>
              </w:numPr>
              <w:spacing w:after="0" w:line="259" w:lineRule="auto"/>
              <w:ind w:right="0" w:hanging="283"/>
              <w:jc w:val="left"/>
            </w:pPr>
            <w:r w:rsidRPr="00527F85">
              <w:t>Systematic processing of the basic grammatical structures of the Italian language</w:t>
            </w:r>
          </w:p>
        </w:tc>
      </w:tr>
      <w:tr w:rsidR="00BA7F40" w:rsidRPr="00527F85" w14:paraId="150A33C5" w14:textId="77777777">
        <w:trPr>
          <w:trHeight w:val="490"/>
        </w:trPr>
        <w:tc>
          <w:tcPr>
            <w:tcW w:w="2471"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4A3BAD08" w14:textId="77777777" w:rsidR="00BA7F40" w:rsidRPr="00527F85" w:rsidRDefault="006C684C">
            <w:pPr>
              <w:spacing w:after="0" w:line="259" w:lineRule="auto"/>
              <w:ind w:left="0" w:right="0" w:firstLine="0"/>
              <w:jc w:val="left"/>
            </w:pPr>
            <w:r w:rsidRPr="00527F85">
              <w:t xml:space="preserve">Course activities, teaching and learning methods and assessment criteria  </w:t>
            </w:r>
            <w:r w:rsidRPr="00527F85">
              <w:tab/>
              <w:t xml:space="preserve"> </w:t>
            </w:r>
          </w:p>
        </w:tc>
        <w:tc>
          <w:tcPr>
            <w:tcW w:w="2481" w:type="dxa"/>
            <w:gridSpan w:val="2"/>
            <w:tcBorders>
              <w:top w:val="single" w:sz="4" w:space="0" w:color="000000"/>
              <w:left w:val="single" w:sz="4" w:space="0" w:color="000000"/>
              <w:bottom w:val="single" w:sz="4" w:space="0" w:color="000000"/>
              <w:right w:val="single" w:sz="4" w:space="0" w:color="000000"/>
            </w:tcBorders>
            <w:vAlign w:val="center"/>
          </w:tcPr>
          <w:p w14:paraId="6E69F75A" w14:textId="77777777" w:rsidR="00BA7F40" w:rsidRPr="00527F85" w:rsidRDefault="006C684C">
            <w:pPr>
              <w:spacing w:after="0" w:line="259" w:lineRule="auto"/>
              <w:ind w:left="1" w:right="0" w:firstLine="0"/>
              <w:jc w:val="left"/>
            </w:pPr>
            <w:r w:rsidRPr="00527F85">
              <w:t xml:space="preserve">Student responsibilities  </w:t>
            </w:r>
          </w:p>
        </w:tc>
        <w:tc>
          <w:tcPr>
            <w:tcW w:w="1138" w:type="dxa"/>
            <w:tcBorders>
              <w:top w:val="single" w:sz="4" w:space="0" w:color="000000"/>
              <w:left w:val="single" w:sz="4" w:space="0" w:color="000000"/>
              <w:bottom w:val="single" w:sz="4" w:space="0" w:color="000000"/>
              <w:right w:val="single" w:sz="4" w:space="0" w:color="000000"/>
            </w:tcBorders>
          </w:tcPr>
          <w:p w14:paraId="724323AA" w14:textId="77777777" w:rsidR="00BA7F40" w:rsidRPr="00527F85" w:rsidRDefault="006C684C">
            <w:pPr>
              <w:spacing w:after="0" w:line="259" w:lineRule="auto"/>
              <w:ind w:left="0" w:right="0" w:firstLine="0"/>
              <w:jc w:val="left"/>
            </w:pPr>
            <w:r w:rsidRPr="00527F85">
              <w:t xml:space="preserve">Learning outcomes </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14BC2739" w14:textId="77777777" w:rsidR="00BA7F40" w:rsidRPr="00527F85" w:rsidRDefault="006C684C">
            <w:pPr>
              <w:spacing w:after="0" w:line="259" w:lineRule="auto"/>
              <w:ind w:left="0" w:right="0" w:firstLine="0"/>
              <w:jc w:val="left"/>
            </w:pPr>
            <w:r w:rsidRPr="00527F85">
              <w:t xml:space="preserve">Hours </w:t>
            </w:r>
          </w:p>
        </w:tc>
        <w:tc>
          <w:tcPr>
            <w:tcW w:w="946" w:type="dxa"/>
            <w:tcBorders>
              <w:top w:val="single" w:sz="4" w:space="0" w:color="000000"/>
              <w:left w:val="single" w:sz="4" w:space="0" w:color="000000"/>
              <w:bottom w:val="single" w:sz="4" w:space="0" w:color="000000"/>
              <w:right w:val="single" w:sz="4" w:space="0" w:color="000000"/>
            </w:tcBorders>
          </w:tcPr>
          <w:p w14:paraId="11396FEE" w14:textId="77777777" w:rsidR="00BA7F40" w:rsidRPr="00527F85" w:rsidRDefault="006C684C">
            <w:pPr>
              <w:spacing w:after="0" w:line="259" w:lineRule="auto"/>
              <w:ind w:left="0" w:right="0" w:firstLine="0"/>
              <w:jc w:val="left"/>
            </w:pPr>
            <w:r w:rsidRPr="00527F85">
              <w:t xml:space="preserve">ECTS </w:t>
            </w:r>
          </w:p>
          <w:p w14:paraId="6387B61B" w14:textId="77777777" w:rsidR="00BA7F40" w:rsidRPr="00527F85" w:rsidRDefault="006C684C">
            <w:pPr>
              <w:spacing w:after="0" w:line="259" w:lineRule="auto"/>
              <w:ind w:left="0" w:right="0" w:firstLine="0"/>
              <w:jc w:val="left"/>
            </w:pPr>
            <w:r w:rsidRPr="00527F85">
              <w:t xml:space="preserve">credits </w:t>
            </w:r>
          </w:p>
        </w:tc>
        <w:tc>
          <w:tcPr>
            <w:tcW w:w="1872" w:type="dxa"/>
            <w:tcBorders>
              <w:top w:val="single" w:sz="4" w:space="0" w:color="000000"/>
              <w:left w:val="single" w:sz="4" w:space="0" w:color="000000"/>
              <w:bottom w:val="single" w:sz="4" w:space="0" w:color="000000"/>
              <w:right w:val="single" w:sz="4" w:space="0" w:color="000000"/>
            </w:tcBorders>
            <w:vAlign w:val="center"/>
          </w:tcPr>
          <w:p w14:paraId="68620FEF" w14:textId="77777777" w:rsidR="00BA7F40" w:rsidRPr="00527F85" w:rsidRDefault="006C684C">
            <w:pPr>
              <w:spacing w:after="0" w:line="259" w:lineRule="auto"/>
              <w:ind w:left="2" w:right="0" w:firstLine="0"/>
              <w:jc w:val="left"/>
            </w:pPr>
            <w:r w:rsidRPr="00527F85">
              <w:t xml:space="preserve">Grade ratio (%) </w:t>
            </w:r>
          </w:p>
        </w:tc>
      </w:tr>
      <w:tr w:rsidR="00BA7F40" w:rsidRPr="00527F85" w14:paraId="40FF368A" w14:textId="77777777">
        <w:trPr>
          <w:trHeight w:val="324"/>
        </w:trPr>
        <w:tc>
          <w:tcPr>
            <w:tcW w:w="0" w:type="auto"/>
            <w:vMerge/>
            <w:tcBorders>
              <w:top w:val="nil"/>
              <w:left w:val="single" w:sz="4" w:space="0" w:color="000000"/>
              <w:bottom w:val="nil"/>
              <w:right w:val="single" w:sz="4" w:space="0" w:color="000000"/>
            </w:tcBorders>
          </w:tcPr>
          <w:p w14:paraId="4370CE47" w14:textId="77777777" w:rsidR="00BA7F40" w:rsidRPr="00527F85" w:rsidRDefault="00BA7F40">
            <w:pPr>
              <w:spacing w:after="160" w:line="259" w:lineRule="auto"/>
              <w:ind w:left="0" w:right="0" w:firstLine="0"/>
              <w:jc w:val="left"/>
            </w:pPr>
          </w:p>
        </w:tc>
        <w:tc>
          <w:tcPr>
            <w:tcW w:w="2481" w:type="dxa"/>
            <w:gridSpan w:val="2"/>
            <w:tcBorders>
              <w:top w:val="single" w:sz="4" w:space="0" w:color="000000"/>
              <w:left w:val="single" w:sz="4" w:space="0" w:color="000000"/>
              <w:bottom w:val="single" w:sz="4" w:space="0" w:color="000000"/>
              <w:right w:val="single" w:sz="4" w:space="0" w:color="000000"/>
            </w:tcBorders>
          </w:tcPr>
          <w:p w14:paraId="59A65F18" w14:textId="626705D0" w:rsidR="00BA7F40" w:rsidRPr="00527F85" w:rsidRDefault="00082511">
            <w:pPr>
              <w:spacing w:after="0" w:line="259" w:lineRule="auto"/>
              <w:ind w:left="1" w:right="0" w:firstLine="0"/>
              <w:jc w:val="left"/>
            </w:pPr>
            <w:r w:rsidRPr="00082511">
              <w:t xml:space="preserve">Class activities </w:t>
            </w:r>
            <w:r w:rsidR="00317C40">
              <w:t>(</w:t>
            </w:r>
            <w:r w:rsidR="006C684C" w:rsidRPr="00527F85">
              <w:t>L</w:t>
            </w:r>
            <w:r w:rsidR="00317C40">
              <w:t>, E)</w:t>
            </w:r>
            <w:r w:rsidR="006C684C" w:rsidRPr="00527F85">
              <w:t xml:space="preserve"> </w:t>
            </w:r>
          </w:p>
        </w:tc>
        <w:tc>
          <w:tcPr>
            <w:tcW w:w="1138" w:type="dxa"/>
            <w:tcBorders>
              <w:top w:val="single" w:sz="4" w:space="0" w:color="000000"/>
              <w:left w:val="single" w:sz="4" w:space="0" w:color="000000"/>
              <w:bottom w:val="single" w:sz="4" w:space="0" w:color="000000"/>
              <w:right w:val="single" w:sz="4" w:space="0" w:color="000000"/>
            </w:tcBorders>
          </w:tcPr>
          <w:p w14:paraId="5E9B0BBC" w14:textId="78E57B51" w:rsidR="00BA7F40" w:rsidRPr="00527F85" w:rsidRDefault="006C684C" w:rsidP="00E741C9">
            <w:pPr>
              <w:spacing w:after="0" w:line="259" w:lineRule="auto"/>
              <w:ind w:left="0" w:right="0" w:firstLine="0"/>
              <w:jc w:val="center"/>
            </w:pPr>
            <w:r w:rsidRPr="00527F85">
              <w:t>1. - 5.</w:t>
            </w:r>
          </w:p>
        </w:tc>
        <w:tc>
          <w:tcPr>
            <w:tcW w:w="867" w:type="dxa"/>
            <w:gridSpan w:val="2"/>
            <w:tcBorders>
              <w:top w:val="single" w:sz="4" w:space="0" w:color="000000"/>
              <w:left w:val="single" w:sz="4" w:space="0" w:color="000000"/>
              <w:bottom w:val="single" w:sz="4" w:space="0" w:color="000000"/>
              <w:right w:val="single" w:sz="4" w:space="0" w:color="000000"/>
            </w:tcBorders>
          </w:tcPr>
          <w:p w14:paraId="7D1E1A56" w14:textId="2D75B31F" w:rsidR="00BA7F40" w:rsidRPr="00527F85" w:rsidRDefault="006C684C" w:rsidP="00E741C9">
            <w:pPr>
              <w:spacing w:after="0" w:line="259" w:lineRule="auto"/>
              <w:ind w:left="0" w:right="0" w:firstLine="0"/>
              <w:jc w:val="center"/>
            </w:pPr>
            <w:r w:rsidRPr="00527F85">
              <w:t>1</w:t>
            </w:r>
            <w:r w:rsidR="00E741C9">
              <w:t>1</w:t>
            </w:r>
          </w:p>
        </w:tc>
        <w:tc>
          <w:tcPr>
            <w:tcW w:w="946" w:type="dxa"/>
            <w:tcBorders>
              <w:top w:val="single" w:sz="4" w:space="0" w:color="000000"/>
              <w:left w:val="single" w:sz="4" w:space="0" w:color="000000"/>
              <w:bottom w:val="single" w:sz="4" w:space="0" w:color="000000"/>
              <w:right w:val="single" w:sz="4" w:space="0" w:color="000000"/>
            </w:tcBorders>
          </w:tcPr>
          <w:p w14:paraId="06E55CCB" w14:textId="16B8CDC3" w:rsidR="00BA7F40" w:rsidRPr="00527F85" w:rsidRDefault="006C684C" w:rsidP="00E741C9">
            <w:pPr>
              <w:spacing w:after="0" w:line="259" w:lineRule="auto"/>
              <w:ind w:left="0" w:right="0" w:firstLine="0"/>
              <w:jc w:val="center"/>
            </w:pPr>
            <w:r w:rsidRPr="00527F85">
              <w:t>0,4</w:t>
            </w:r>
          </w:p>
        </w:tc>
        <w:tc>
          <w:tcPr>
            <w:tcW w:w="1872" w:type="dxa"/>
            <w:tcBorders>
              <w:top w:val="single" w:sz="4" w:space="0" w:color="000000"/>
              <w:left w:val="single" w:sz="4" w:space="0" w:color="000000"/>
              <w:bottom w:val="single" w:sz="4" w:space="0" w:color="000000"/>
              <w:right w:val="single" w:sz="4" w:space="0" w:color="000000"/>
            </w:tcBorders>
          </w:tcPr>
          <w:p w14:paraId="28257B7D" w14:textId="4ABA64B7" w:rsidR="00BA7F40" w:rsidRPr="00527F85" w:rsidRDefault="006C684C" w:rsidP="00CF08FA">
            <w:pPr>
              <w:spacing w:after="0" w:line="259" w:lineRule="auto"/>
              <w:ind w:left="2" w:right="0" w:firstLine="0"/>
              <w:jc w:val="center"/>
            </w:pPr>
            <w:r w:rsidRPr="00527F85">
              <w:t>10%</w:t>
            </w:r>
          </w:p>
        </w:tc>
      </w:tr>
      <w:tr w:rsidR="00BA7F40" w:rsidRPr="00527F85" w14:paraId="2CBBE9BB" w14:textId="77777777">
        <w:trPr>
          <w:trHeight w:val="494"/>
        </w:trPr>
        <w:tc>
          <w:tcPr>
            <w:tcW w:w="0" w:type="auto"/>
            <w:vMerge/>
            <w:tcBorders>
              <w:top w:val="nil"/>
              <w:left w:val="single" w:sz="4" w:space="0" w:color="000000"/>
              <w:bottom w:val="nil"/>
              <w:right w:val="single" w:sz="4" w:space="0" w:color="000000"/>
            </w:tcBorders>
          </w:tcPr>
          <w:p w14:paraId="19DC1497" w14:textId="77777777" w:rsidR="00BA7F40" w:rsidRPr="00527F85" w:rsidRDefault="00BA7F40">
            <w:pPr>
              <w:spacing w:after="160" w:line="259" w:lineRule="auto"/>
              <w:ind w:left="0" w:right="0" w:firstLine="0"/>
              <w:jc w:val="left"/>
            </w:pPr>
          </w:p>
        </w:tc>
        <w:tc>
          <w:tcPr>
            <w:tcW w:w="2481" w:type="dxa"/>
            <w:gridSpan w:val="2"/>
            <w:tcBorders>
              <w:top w:val="single" w:sz="4" w:space="0" w:color="000000"/>
              <w:left w:val="single" w:sz="4" w:space="0" w:color="000000"/>
              <w:bottom w:val="single" w:sz="4" w:space="0" w:color="000000"/>
              <w:right w:val="single" w:sz="4" w:space="0" w:color="000000"/>
            </w:tcBorders>
          </w:tcPr>
          <w:p w14:paraId="2B0EB122" w14:textId="77777777" w:rsidR="00BA7F40" w:rsidRPr="00527F85" w:rsidRDefault="006C684C">
            <w:pPr>
              <w:spacing w:after="0" w:line="259" w:lineRule="auto"/>
              <w:ind w:left="1" w:right="0" w:firstLine="0"/>
              <w:jc w:val="left"/>
            </w:pPr>
            <w:r w:rsidRPr="00527F85">
              <w:t>Mid-term(s) (oral or written)</w:t>
            </w:r>
            <w:r w:rsidRPr="00527F85">
              <w:rPr>
                <w:color w:val="C00000"/>
              </w:rPr>
              <w:t xml:space="preserve"> </w:t>
            </w:r>
          </w:p>
        </w:tc>
        <w:tc>
          <w:tcPr>
            <w:tcW w:w="1138" w:type="dxa"/>
            <w:tcBorders>
              <w:top w:val="single" w:sz="4" w:space="0" w:color="000000"/>
              <w:left w:val="single" w:sz="4" w:space="0" w:color="000000"/>
              <w:bottom w:val="single" w:sz="4" w:space="0" w:color="000000"/>
              <w:right w:val="single" w:sz="4" w:space="0" w:color="000000"/>
            </w:tcBorders>
            <w:vAlign w:val="center"/>
          </w:tcPr>
          <w:p w14:paraId="6DAE3BBE" w14:textId="6BB6A721" w:rsidR="00BA7F40" w:rsidRPr="00527F85" w:rsidRDefault="006C684C" w:rsidP="00E741C9">
            <w:pPr>
              <w:spacing w:after="0" w:line="259" w:lineRule="auto"/>
              <w:ind w:left="0" w:right="0" w:firstLine="0"/>
              <w:jc w:val="center"/>
            </w:pPr>
            <w:r w:rsidRPr="00527F85">
              <w:t>3 . – 5.</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5036D26C" w14:textId="59369758" w:rsidR="00BA7F40" w:rsidRPr="00527F85" w:rsidRDefault="006C684C" w:rsidP="00E741C9">
            <w:pPr>
              <w:spacing w:after="0" w:line="259" w:lineRule="auto"/>
              <w:ind w:left="0" w:right="0" w:firstLine="0"/>
              <w:jc w:val="center"/>
            </w:pPr>
            <w:r w:rsidRPr="00527F85">
              <w:t>4</w:t>
            </w:r>
            <w:r w:rsidR="00E741C9">
              <w:t>9</w:t>
            </w:r>
          </w:p>
        </w:tc>
        <w:tc>
          <w:tcPr>
            <w:tcW w:w="946" w:type="dxa"/>
            <w:tcBorders>
              <w:top w:val="single" w:sz="4" w:space="0" w:color="000000"/>
              <w:left w:val="single" w:sz="4" w:space="0" w:color="000000"/>
              <w:bottom w:val="single" w:sz="4" w:space="0" w:color="000000"/>
              <w:right w:val="single" w:sz="4" w:space="0" w:color="000000"/>
            </w:tcBorders>
            <w:vAlign w:val="center"/>
          </w:tcPr>
          <w:p w14:paraId="62335060" w14:textId="1E58FCA3" w:rsidR="00BA7F40" w:rsidRPr="00527F85" w:rsidRDefault="006C684C" w:rsidP="00E741C9">
            <w:pPr>
              <w:spacing w:after="0" w:line="259" w:lineRule="auto"/>
              <w:ind w:left="0" w:right="0" w:firstLine="0"/>
              <w:jc w:val="center"/>
            </w:pPr>
            <w:r w:rsidRPr="00527F85">
              <w:t>1,6</w:t>
            </w:r>
          </w:p>
        </w:tc>
        <w:tc>
          <w:tcPr>
            <w:tcW w:w="1872" w:type="dxa"/>
            <w:tcBorders>
              <w:top w:val="single" w:sz="4" w:space="0" w:color="000000"/>
              <w:left w:val="single" w:sz="4" w:space="0" w:color="000000"/>
              <w:bottom w:val="single" w:sz="4" w:space="0" w:color="000000"/>
              <w:right w:val="single" w:sz="4" w:space="0" w:color="000000"/>
            </w:tcBorders>
          </w:tcPr>
          <w:p w14:paraId="28D05251" w14:textId="77777777" w:rsidR="00CF08FA" w:rsidRDefault="00CF08FA" w:rsidP="00CF08FA">
            <w:pPr>
              <w:spacing w:after="0" w:line="259" w:lineRule="auto"/>
              <w:ind w:left="2" w:right="563" w:firstLine="0"/>
              <w:jc w:val="center"/>
            </w:pPr>
            <w:r>
              <w:t xml:space="preserve">           </w:t>
            </w:r>
            <w:r w:rsidR="006C684C" w:rsidRPr="00527F85">
              <w:t xml:space="preserve">60% </w:t>
            </w:r>
            <w:r>
              <w:t xml:space="preserve">  </w:t>
            </w:r>
          </w:p>
          <w:p w14:paraId="659F563A" w14:textId="5FF22E52" w:rsidR="00BA7F40" w:rsidRPr="00527F85" w:rsidRDefault="00CF08FA" w:rsidP="00CF08FA">
            <w:pPr>
              <w:spacing w:after="0" w:line="259" w:lineRule="auto"/>
              <w:ind w:left="2" w:right="563" w:firstLine="0"/>
              <w:jc w:val="center"/>
            </w:pPr>
            <w:r>
              <w:t xml:space="preserve">       </w:t>
            </w:r>
            <w:r w:rsidR="006C684C" w:rsidRPr="00527F85">
              <w:t>(30+30)</w:t>
            </w:r>
          </w:p>
        </w:tc>
      </w:tr>
      <w:tr w:rsidR="00BA7F40" w:rsidRPr="00527F85" w14:paraId="2AA96BD7" w14:textId="77777777">
        <w:trPr>
          <w:trHeight w:val="324"/>
        </w:trPr>
        <w:tc>
          <w:tcPr>
            <w:tcW w:w="0" w:type="auto"/>
            <w:vMerge/>
            <w:tcBorders>
              <w:top w:val="nil"/>
              <w:left w:val="single" w:sz="4" w:space="0" w:color="000000"/>
              <w:bottom w:val="nil"/>
              <w:right w:val="single" w:sz="4" w:space="0" w:color="000000"/>
            </w:tcBorders>
          </w:tcPr>
          <w:p w14:paraId="40026BAC" w14:textId="77777777" w:rsidR="00BA7F40" w:rsidRPr="00527F85" w:rsidRDefault="00BA7F40">
            <w:pPr>
              <w:spacing w:after="160" w:line="259" w:lineRule="auto"/>
              <w:ind w:left="0" w:right="0" w:firstLine="0"/>
              <w:jc w:val="left"/>
            </w:pPr>
          </w:p>
        </w:tc>
        <w:tc>
          <w:tcPr>
            <w:tcW w:w="2481" w:type="dxa"/>
            <w:gridSpan w:val="2"/>
            <w:tcBorders>
              <w:top w:val="single" w:sz="4" w:space="0" w:color="000000"/>
              <w:left w:val="single" w:sz="4" w:space="0" w:color="000000"/>
              <w:bottom w:val="single" w:sz="4" w:space="0" w:color="000000"/>
              <w:right w:val="single" w:sz="4" w:space="0" w:color="000000"/>
            </w:tcBorders>
          </w:tcPr>
          <w:p w14:paraId="37E97CED" w14:textId="77777777" w:rsidR="00BA7F40" w:rsidRPr="00527F85" w:rsidRDefault="006C684C">
            <w:pPr>
              <w:spacing w:after="0" w:line="259" w:lineRule="auto"/>
              <w:ind w:left="1" w:right="0" w:firstLine="0"/>
              <w:jc w:val="left"/>
            </w:pPr>
            <w:r w:rsidRPr="00527F85">
              <w:t xml:space="preserve">Exam oral </w:t>
            </w:r>
          </w:p>
        </w:tc>
        <w:tc>
          <w:tcPr>
            <w:tcW w:w="1138" w:type="dxa"/>
            <w:tcBorders>
              <w:top w:val="single" w:sz="4" w:space="0" w:color="000000"/>
              <w:left w:val="single" w:sz="4" w:space="0" w:color="000000"/>
              <w:bottom w:val="single" w:sz="4" w:space="0" w:color="000000"/>
              <w:right w:val="single" w:sz="4" w:space="0" w:color="000000"/>
            </w:tcBorders>
          </w:tcPr>
          <w:p w14:paraId="136A68F7" w14:textId="07758FA3" w:rsidR="00BA7F40" w:rsidRPr="00527F85" w:rsidRDefault="006C684C" w:rsidP="00E741C9">
            <w:pPr>
              <w:spacing w:after="0" w:line="259" w:lineRule="auto"/>
              <w:ind w:left="0" w:right="0" w:firstLine="0"/>
              <w:jc w:val="center"/>
            </w:pPr>
            <w:r w:rsidRPr="00527F85">
              <w:t>1. – 4.</w:t>
            </w:r>
          </w:p>
        </w:tc>
        <w:tc>
          <w:tcPr>
            <w:tcW w:w="867" w:type="dxa"/>
            <w:gridSpan w:val="2"/>
            <w:tcBorders>
              <w:top w:val="single" w:sz="4" w:space="0" w:color="000000"/>
              <w:left w:val="single" w:sz="4" w:space="0" w:color="000000"/>
              <w:bottom w:val="single" w:sz="4" w:space="0" w:color="000000"/>
              <w:right w:val="single" w:sz="4" w:space="0" w:color="000000"/>
            </w:tcBorders>
          </w:tcPr>
          <w:p w14:paraId="74498F8A" w14:textId="44140C1F" w:rsidR="00BA7F40" w:rsidRPr="00527F85" w:rsidRDefault="006C684C" w:rsidP="00E741C9">
            <w:pPr>
              <w:spacing w:after="0" w:line="259" w:lineRule="auto"/>
              <w:ind w:left="0" w:right="0" w:firstLine="0"/>
              <w:jc w:val="center"/>
            </w:pPr>
            <w:r w:rsidRPr="00527F85">
              <w:t>30</w:t>
            </w:r>
          </w:p>
        </w:tc>
        <w:tc>
          <w:tcPr>
            <w:tcW w:w="946" w:type="dxa"/>
            <w:tcBorders>
              <w:top w:val="single" w:sz="4" w:space="0" w:color="000000"/>
              <w:left w:val="single" w:sz="4" w:space="0" w:color="000000"/>
              <w:bottom w:val="single" w:sz="4" w:space="0" w:color="000000"/>
              <w:right w:val="single" w:sz="4" w:space="0" w:color="000000"/>
            </w:tcBorders>
          </w:tcPr>
          <w:p w14:paraId="451489BC" w14:textId="5021EC09" w:rsidR="00BA7F40" w:rsidRPr="00527F85" w:rsidRDefault="006C684C" w:rsidP="00E741C9">
            <w:pPr>
              <w:spacing w:after="0" w:line="259" w:lineRule="auto"/>
              <w:ind w:left="0" w:right="0" w:firstLine="0"/>
              <w:jc w:val="center"/>
            </w:pPr>
            <w:r w:rsidRPr="00527F85">
              <w:t>1</w:t>
            </w:r>
          </w:p>
        </w:tc>
        <w:tc>
          <w:tcPr>
            <w:tcW w:w="1872" w:type="dxa"/>
            <w:tcBorders>
              <w:top w:val="single" w:sz="4" w:space="0" w:color="000000"/>
              <w:left w:val="single" w:sz="4" w:space="0" w:color="000000"/>
              <w:bottom w:val="single" w:sz="4" w:space="0" w:color="000000"/>
              <w:right w:val="single" w:sz="4" w:space="0" w:color="000000"/>
            </w:tcBorders>
          </w:tcPr>
          <w:p w14:paraId="3FF4BAA7" w14:textId="5B6A2F85" w:rsidR="00BA7F40" w:rsidRPr="00527F85" w:rsidRDefault="006C684C" w:rsidP="00CF08FA">
            <w:pPr>
              <w:spacing w:after="0" w:line="259" w:lineRule="auto"/>
              <w:ind w:left="2" w:right="0" w:firstLine="0"/>
              <w:jc w:val="center"/>
            </w:pPr>
            <w:r w:rsidRPr="00527F85">
              <w:t>30%</w:t>
            </w:r>
          </w:p>
        </w:tc>
      </w:tr>
      <w:tr w:rsidR="00BA7F40" w:rsidRPr="00527F85" w14:paraId="4EBC0932" w14:textId="77777777" w:rsidTr="00E741C9">
        <w:trPr>
          <w:trHeight w:val="326"/>
        </w:trPr>
        <w:tc>
          <w:tcPr>
            <w:tcW w:w="0" w:type="auto"/>
            <w:vMerge/>
            <w:tcBorders>
              <w:top w:val="nil"/>
              <w:left w:val="single" w:sz="4" w:space="0" w:color="000000"/>
              <w:bottom w:val="nil"/>
              <w:right w:val="single" w:sz="4" w:space="0" w:color="000000"/>
            </w:tcBorders>
          </w:tcPr>
          <w:p w14:paraId="409AE269" w14:textId="77777777" w:rsidR="00BA7F40" w:rsidRPr="00527F85" w:rsidRDefault="00BA7F40">
            <w:pPr>
              <w:spacing w:after="160" w:line="259" w:lineRule="auto"/>
              <w:ind w:left="0" w:right="0" w:firstLine="0"/>
              <w:jc w:val="left"/>
            </w:pPr>
          </w:p>
        </w:tc>
        <w:tc>
          <w:tcPr>
            <w:tcW w:w="3619" w:type="dxa"/>
            <w:gridSpan w:val="3"/>
            <w:tcBorders>
              <w:top w:val="single" w:sz="4" w:space="0" w:color="000000"/>
              <w:left w:val="single" w:sz="4" w:space="0" w:color="000000"/>
              <w:bottom w:val="single" w:sz="4" w:space="0" w:color="000000"/>
              <w:right w:val="single" w:sz="4" w:space="0" w:color="000000"/>
            </w:tcBorders>
          </w:tcPr>
          <w:p w14:paraId="10EC9EAE" w14:textId="77777777" w:rsidR="00BA7F40" w:rsidRPr="00527F85" w:rsidRDefault="006C684C">
            <w:pPr>
              <w:spacing w:after="0" w:line="259" w:lineRule="auto"/>
              <w:ind w:left="1" w:right="0" w:firstLine="0"/>
              <w:jc w:val="left"/>
            </w:pPr>
            <w:r w:rsidRPr="00527F85">
              <w:t xml:space="preserve">Total </w:t>
            </w:r>
          </w:p>
        </w:tc>
        <w:tc>
          <w:tcPr>
            <w:tcW w:w="867" w:type="dxa"/>
            <w:gridSpan w:val="2"/>
            <w:tcBorders>
              <w:top w:val="single" w:sz="4" w:space="0" w:color="000000"/>
              <w:left w:val="single" w:sz="4" w:space="0" w:color="000000"/>
              <w:bottom w:val="single" w:sz="4" w:space="0" w:color="000000"/>
              <w:right w:val="single" w:sz="4" w:space="0" w:color="000000"/>
            </w:tcBorders>
          </w:tcPr>
          <w:p w14:paraId="60902617" w14:textId="0F9AE0C2" w:rsidR="00BA7F40" w:rsidRPr="00527F85" w:rsidRDefault="006C684C" w:rsidP="00E741C9">
            <w:pPr>
              <w:spacing w:after="0" w:line="259" w:lineRule="auto"/>
              <w:ind w:left="0" w:right="0" w:firstLine="0"/>
              <w:jc w:val="center"/>
            </w:pPr>
            <w:r w:rsidRPr="00527F85">
              <w:t>90</w:t>
            </w:r>
          </w:p>
        </w:tc>
        <w:tc>
          <w:tcPr>
            <w:tcW w:w="946" w:type="dxa"/>
            <w:tcBorders>
              <w:top w:val="single" w:sz="4" w:space="0" w:color="000000"/>
              <w:left w:val="single" w:sz="4" w:space="0" w:color="000000"/>
              <w:bottom w:val="single" w:sz="4" w:space="0" w:color="000000"/>
              <w:right w:val="single" w:sz="4" w:space="0" w:color="000000"/>
            </w:tcBorders>
          </w:tcPr>
          <w:p w14:paraId="151238FE" w14:textId="43AD3098" w:rsidR="00BA7F40" w:rsidRPr="00527F85" w:rsidRDefault="006C684C" w:rsidP="00E741C9">
            <w:pPr>
              <w:spacing w:after="0" w:line="259" w:lineRule="auto"/>
              <w:ind w:left="0" w:right="0" w:firstLine="0"/>
              <w:jc w:val="center"/>
            </w:pPr>
            <w:r w:rsidRPr="00527F85">
              <w:t>3</w:t>
            </w:r>
          </w:p>
        </w:tc>
        <w:tc>
          <w:tcPr>
            <w:tcW w:w="1872" w:type="dxa"/>
            <w:tcBorders>
              <w:top w:val="single" w:sz="4" w:space="0" w:color="000000"/>
              <w:left w:val="single" w:sz="4" w:space="0" w:color="000000"/>
              <w:bottom w:val="single" w:sz="4" w:space="0" w:color="000000"/>
              <w:right w:val="single" w:sz="4" w:space="0" w:color="000000"/>
            </w:tcBorders>
          </w:tcPr>
          <w:p w14:paraId="77212CAE" w14:textId="662E00F2" w:rsidR="00BA7F40" w:rsidRPr="00527F85" w:rsidRDefault="006C684C" w:rsidP="00CF08FA">
            <w:pPr>
              <w:spacing w:after="0" w:line="259" w:lineRule="auto"/>
              <w:ind w:left="2" w:right="0" w:firstLine="0"/>
              <w:jc w:val="center"/>
            </w:pPr>
            <w:r w:rsidRPr="00527F85">
              <w:t>100%</w:t>
            </w:r>
          </w:p>
        </w:tc>
      </w:tr>
      <w:tr w:rsidR="00E741C9" w:rsidRPr="00527F85" w14:paraId="7F2FD02C" w14:textId="77777777" w:rsidTr="00E741C9">
        <w:trPr>
          <w:trHeight w:val="438"/>
        </w:trPr>
        <w:tc>
          <w:tcPr>
            <w:tcW w:w="0" w:type="auto"/>
            <w:vMerge/>
            <w:tcBorders>
              <w:top w:val="nil"/>
              <w:left w:val="single" w:sz="4" w:space="0" w:color="000000"/>
              <w:bottom w:val="single" w:sz="4" w:space="0" w:color="000000"/>
              <w:right w:val="single" w:sz="4" w:space="0" w:color="000000"/>
            </w:tcBorders>
          </w:tcPr>
          <w:p w14:paraId="1EB991EB" w14:textId="77777777" w:rsidR="00E741C9" w:rsidRPr="00527F85" w:rsidRDefault="00E741C9">
            <w:pPr>
              <w:spacing w:after="160" w:line="259" w:lineRule="auto"/>
              <w:ind w:left="0" w:right="0" w:firstLine="0"/>
              <w:jc w:val="left"/>
            </w:pPr>
          </w:p>
        </w:tc>
        <w:tc>
          <w:tcPr>
            <w:tcW w:w="7304" w:type="dxa"/>
            <w:gridSpan w:val="7"/>
            <w:vMerge w:val="restart"/>
            <w:tcBorders>
              <w:top w:val="single" w:sz="4" w:space="0" w:color="000000"/>
              <w:left w:val="single" w:sz="4" w:space="0" w:color="000000"/>
              <w:right w:val="single" w:sz="4" w:space="0" w:color="000000"/>
            </w:tcBorders>
          </w:tcPr>
          <w:p w14:paraId="501F942D" w14:textId="77777777" w:rsidR="00E741C9" w:rsidRPr="00527F85" w:rsidRDefault="00E741C9">
            <w:pPr>
              <w:spacing w:after="0" w:line="259" w:lineRule="auto"/>
              <w:ind w:left="1" w:right="0" w:firstLine="0"/>
              <w:jc w:val="left"/>
            </w:pPr>
            <w:r w:rsidRPr="00527F85">
              <w:t xml:space="preserve">Additional information (assessment criteria):  </w:t>
            </w:r>
          </w:p>
          <w:p w14:paraId="668457D7" w14:textId="179A5ADD" w:rsidR="00E741C9" w:rsidRPr="00527F85" w:rsidRDefault="00E741C9">
            <w:pPr>
              <w:spacing w:after="0" w:line="259" w:lineRule="auto"/>
              <w:ind w:left="1" w:right="0" w:firstLine="0"/>
              <w:jc w:val="left"/>
            </w:pPr>
            <w:r w:rsidRPr="00527F85">
              <w:t>Class attendance and class activity are graded a</w:t>
            </w:r>
            <w:r w:rsidR="009573AE">
              <w:t>s</w:t>
            </w:r>
            <w:r w:rsidRPr="00527F85">
              <w:t xml:space="preserve"> follow</w:t>
            </w:r>
            <w:r w:rsidR="009573AE">
              <w:t>s</w:t>
            </w:r>
            <w:r w:rsidRPr="00527F85">
              <w:t xml:space="preserve">:  </w:t>
            </w:r>
          </w:p>
          <w:p w14:paraId="7E2AB69B" w14:textId="2BD19BD8" w:rsidR="00E741C9" w:rsidRPr="00527F85" w:rsidRDefault="00E741C9">
            <w:pPr>
              <w:spacing w:after="0" w:line="259" w:lineRule="auto"/>
              <w:ind w:left="1" w:right="0" w:firstLine="0"/>
              <w:jc w:val="left"/>
            </w:pPr>
            <w:r w:rsidRPr="00527F85">
              <w:t xml:space="preserve">0% = </w:t>
            </w:r>
            <w:r w:rsidR="009573AE">
              <w:t xml:space="preserve">Does not attend </w:t>
            </w:r>
            <w:r w:rsidRPr="00527F85">
              <w:t xml:space="preserve">exercises. </w:t>
            </w:r>
          </w:p>
          <w:p w14:paraId="47AC60E7" w14:textId="2354836A" w:rsidR="00E741C9" w:rsidRPr="00527F85" w:rsidRDefault="00E741C9">
            <w:pPr>
              <w:spacing w:after="12" w:line="240" w:lineRule="auto"/>
              <w:ind w:left="1" w:right="0" w:firstLine="0"/>
              <w:jc w:val="left"/>
            </w:pPr>
            <w:r w:rsidRPr="00527F85">
              <w:t>2% = Attends exercises, but does not participate in the work, i.e.</w:t>
            </w:r>
            <w:r w:rsidR="009573AE">
              <w:t>,</w:t>
            </w:r>
            <w:r w:rsidRPr="00527F85">
              <w:t xml:space="preserve"> homework and exercises in </w:t>
            </w:r>
            <w:r w:rsidRPr="00527F85">
              <w:rPr>
                <w:i/>
              </w:rPr>
              <w:t xml:space="preserve">the Workbook </w:t>
            </w:r>
            <w:r w:rsidRPr="00527F85">
              <w:t xml:space="preserve">are not written more than 4 times. </w:t>
            </w:r>
          </w:p>
          <w:p w14:paraId="3B0E5CDA" w14:textId="77777777" w:rsidR="00E741C9" w:rsidRPr="00527F85" w:rsidRDefault="00E741C9">
            <w:pPr>
              <w:spacing w:after="0" w:line="259" w:lineRule="auto"/>
              <w:ind w:left="1" w:right="0" w:firstLine="0"/>
              <w:jc w:val="left"/>
            </w:pPr>
            <w:r w:rsidRPr="00527F85">
              <w:t xml:space="preserve">4% = Prepared, but preparation is incomplete </w:t>
            </w:r>
            <w:r w:rsidRPr="00527F85">
              <w:rPr>
                <w:rFonts w:eastAsia="Segoe UI Symbol" w:cs="Segoe UI Symbol"/>
              </w:rPr>
              <w:t>−</w:t>
            </w:r>
            <w:r w:rsidRPr="00527F85">
              <w:t xml:space="preserve"> with more disadvantages. </w:t>
            </w:r>
          </w:p>
          <w:p w14:paraId="310CF65B" w14:textId="77777777" w:rsidR="00E741C9" w:rsidRPr="00527F85" w:rsidRDefault="00E741C9">
            <w:pPr>
              <w:spacing w:after="2" w:line="238" w:lineRule="auto"/>
              <w:ind w:left="1" w:right="0" w:firstLine="0"/>
              <w:jc w:val="left"/>
            </w:pPr>
            <w:r w:rsidRPr="00527F85">
              <w:t xml:space="preserve">6% = Prepared, but preparation is incomplete </w:t>
            </w:r>
            <w:r w:rsidRPr="00527F85">
              <w:rPr>
                <w:rFonts w:eastAsia="Segoe UI Symbol" w:cs="Segoe UI Symbol"/>
              </w:rPr>
              <w:t>−</w:t>
            </w:r>
            <w:r w:rsidRPr="00527F85">
              <w:t xml:space="preserve">with minor defects (exercises with only a few errors). </w:t>
            </w:r>
          </w:p>
          <w:p w14:paraId="3754788C" w14:textId="1B7EAFE1" w:rsidR="00E741C9" w:rsidRPr="00527F85" w:rsidRDefault="00E741C9">
            <w:pPr>
              <w:spacing w:after="0" w:line="259" w:lineRule="auto"/>
              <w:ind w:left="1" w:right="0" w:firstLine="0"/>
              <w:jc w:val="left"/>
            </w:pPr>
            <w:r w:rsidRPr="00527F85">
              <w:t xml:space="preserve">8 % = Regularly prepared, the preparation is correct, </w:t>
            </w:r>
            <w:r w:rsidR="009573AE">
              <w:t xml:space="preserve">the </w:t>
            </w:r>
            <w:r w:rsidRPr="00527F85">
              <w:t xml:space="preserve">student voluntarily participates in the teaching process. </w:t>
            </w:r>
          </w:p>
          <w:p w14:paraId="528338CF" w14:textId="3B485FD8" w:rsidR="00E741C9" w:rsidRPr="00527F85" w:rsidRDefault="00E741C9" w:rsidP="00E741C9">
            <w:pPr>
              <w:spacing w:after="1" w:line="239" w:lineRule="auto"/>
              <w:ind w:left="0" w:right="247" w:firstLine="0"/>
            </w:pPr>
            <w:r w:rsidRPr="00527F85">
              <w:t xml:space="preserve">10% = </w:t>
            </w:r>
            <w:r w:rsidR="009573AE">
              <w:t>The s</w:t>
            </w:r>
            <w:r w:rsidRPr="00527F85">
              <w:t xml:space="preserve">tudent shows a high degree of interest in the course, is always prepared; asks questions and problematizes contents from </w:t>
            </w:r>
            <w:r w:rsidRPr="00527F85">
              <w:rPr>
                <w:i/>
              </w:rPr>
              <w:t xml:space="preserve">the Exercise Book </w:t>
            </w:r>
            <w:r w:rsidRPr="00527F85">
              <w:t xml:space="preserve">important for the course. </w:t>
            </w:r>
          </w:p>
          <w:p w14:paraId="0F2747C0" w14:textId="77777777" w:rsidR="00E741C9" w:rsidRPr="00527F85" w:rsidRDefault="00E741C9">
            <w:pPr>
              <w:spacing w:after="0" w:line="259" w:lineRule="auto"/>
              <w:ind w:left="0" w:right="0" w:firstLine="0"/>
              <w:jc w:val="left"/>
            </w:pPr>
            <w:r w:rsidRPr="00527F85">
              <w:t xml:space="preserve">The colloquiums are evaluated as follows: </w:t>
            </w:r>
          </w:p>
          <w:p w14:paraId="010D6359" w14:textId="392E923A" w:rsidR="00E741C9" w:rsidRPr="00527F85" w:rsidRDefault="00E741C9" w:rsidP="00E741C9">
            <w:pPr>
              <w:spacing w:after="0" w:line="252" w:lineRule="auto"/>
              <w:ind w:left="0" w:right="2499" w:firstLine="0"/>
              <w:jc w:val="left"/>
            </w:pPr>
            <w:r w:rsidRPr="00527F85">
              <w:t xml:space="preserve"> </w:t>
            </w:r>
            <w:r w:rsidRPr="00527F85">
              <w:tab/>
              <w:t>from 0% to 50% correct answers  = 0%</w:t>
            </w:r>
            <w:r w:rsidR="00AE3615">
              <w:t xml:space="preserve"> </w:t>
            </w:r>
            <w:r w:rsidRPr="00527F85">
              <w:t xml:space="preserve">  </w:t>
            </w:r>
            <w:r w:rsidRPr="00527F85">
              <w:tab/>
              <w:t xml:space="preserve">from 51% to 60% = 6% of grades  </w:t>
            </w:r>
            <w:r w:rsidRPr="00527F85">
              <w:tab/>
              <w:t xml:space="preserve">from 61% to 70% = 12% of the grade  </w:t>
            </w:r>
            <w:r w:rsidRPr="00527F85">
              <w:tab/>
              <w:t xml:space="preserve">from 71% to 80%= 18% of the grade  </w:t>
            </w:r>
            <w:r w:rsidRPr="00527F85">
              <w:tab/>
              <w:t xml:space="preserve">from 81% to 90% = 24% of the grade  </w:t>
            </w:r>
            <w:r w:rsidRPr="00527F85">
              <w:tab/>
              <w:t xml:space="preserve">from 91% to 100% = 30% of the grade </w:t>
            </w:r>
          </w:p>
          <w:p w14:paraId="79A8FC02" w14:textId="77777777" w:rsidR="00E741C9" w:rsidRPr="00527F85" w:rsidRDefault="00E741C9">
            <w:pPr>
              <w:spacing w:after="8" w:line="240" w:lineRule="auto"/>
              <w:ind w:left="0" w:right="2881" w:firstLine="0"/>
              <w:jc w:val="left"/>
            </w:pPr>
            <w:r w:rsidRPr="00527F85">
              <w:t xml:space="preserve">The final - oral exam is evaluated as follows: from 0 to 5 correct answers = 0% grade </w:t>
            </w:r>
          </w:p>
          <w:p w14:paraId="62D8DF26" w14:textId="77777777" w:rsidR="00E741C9" w:rsidRPr="00527F85" w:rsidRDefault="00E741C9" w:rsidP="007F6F57">
            <w:pPr>
              <w:numPr>
                <w:ilvl w:val="0"/>
                <w:numId w:val="26"/>
              </w:numPr>
              <w:spacing w:after="0" w:line="259" w:lineRule="auto"/>
              <w:ind w:right="0" w:hanging="265"/>
              <w:jc w:val="left"/>
            </w:pPr>
            <w:r w:rsidRPr="00527F85">
              <w:t xml:space="preserve">correct answers = 6% of the grade </w:t>
            </w:r>
          </w:p>
          <w:p w14:paraId="34F594F0" w14:textId="77777777" w:rsidR="00E741C9" w:rsidRPr="00527F85" w:rsidRDefault="00E741C9" w:rsidP="007F6F57">
            <w:pPr>
              <w:numPr>
                <w:ilvl w:val="0"/>
                <w:numId w:val="26"/>
              </w:numPr>
              <w:spacing w:after="0" w:line="259" w:lineRule="auto"/>
              <w:ind w:right="0" w:hanging="265"/>
              <w:jc w:val="left"/>
            </w:pPr>
            <w:r w:rsidRPr="00527F85">
              <w:t xml:space="preserve">correct answers = 12% of the grade </w:t>
            </w:r>
          </w:p>
          <w:p w14:paraId="4C5F96C0" w14:textId="77777777" w:rsidR="00E741C9" w:rsidRPr="00527F85" w:rsidRDefault="00E741C9" w:rsidP="007F6F57">
            <w:pPr>
              <w:numPr>
                <w:ilvl w:val="0"/>
                <w:numId w:val="26"/>
              </w:numPr>
              <w:spacing w:after="0" w:line="259" w:lineRule="auto"/>
              <w:ind w:right="0" w:hanging="265"/>
              <w:jc w:val="left"/>
            </w:pPr>
            <w:r w:rsidRPr="00527F85">
              <w:t xml:space="preserve">correct answers = 18% of the grade </w:t>
            </w:r>
          </w:p>
          <w:p w14:paraId="0A271C3E" w14:textId="77777777" w:rsidR="00E741C9" w:rsidRPr="00527F85" w:rsidRDefault="00E741C9" w:rsidP="007F6F57">
            <w:pPr>
              <w:numPr>
                <w:ilvl w:val="0"/>
                <w:numId w:val="26"/>
              </w:numPr>
              <w:spacing w:after="0" w:line="259" w:lineRule="auto"/>
              <w:ind w:right="0" w:hanging="265"/>
              <w:jc w:val="left"/>
            </w:pPr>
            <w:r w:rsidRPr="00527F85">
              <w:t xml:space="preserve">correct answers = 24% of the grade </w:t>
            </w:r>
          </w:p>
          <w:p w14:paraId="5953CEC2" w14:textId="7DB3C4B8" w:rsidR="00E741C9" w:rsidRPr="00527F85" w:rsidRDefault="00E741C9" w:rsidP="00AE3615">
            <w:pPr>
              <w:numPr>
                <w:ilvl w:val="0"/>
                <w:numId w:val="26"/>
              </w:numPr>
              <w:spacing w:after="0" w:line="259" w:lineRule="auto"/>
              <w:ind w:right="0" w:hanging="265"/>
              <w:jc w:val="left"/>
            </w:pPr>
            <w:r w:rsidRPr="00527F85">
              <w:t xml:space="preserve">correct answers = 30% of the grade </w:t>
            </w:r>
          </w:p>
        </w:tc>
      </w:tr>
      <w:tr w:rsidR="00E741C9" w:rsidRPr="00527F85" w14:paraId="056A0840" w14:textId="77777777" w:rsidTr="00E741C9">
        <w:trPr>
          <w:trHeight w:val="4743"/>
        </w:trPr>
        <w:tc>
          <w:tcPr>
            <w:tcW w:w="24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852372C" w14:textId="77777777" w:rsidR="00E741C9" w:rsidRPr="00527F85" w:rsidRDefault="00E741C9">
            <w:pPr>
              <w:spacing w:after="160" w:line="259" w:lineRule="auto"/>
              <w:ind w:left="0" w:right="0" w:firstLine="0"/>
              <w:jc w:val="left"/>
            </w:pPr>
          </w:p>
        </w:tc>
        <w:tc>
          <w:tcPr>
            <w:tcW w:w="7304" w:type="dxa"/>
            <w:gridSpan w:val="7"/>
            <w:vMerge/>
            <w:tcBorders>
              <w:left w:val="single" w:sz="4" w:space="0" w:color="000000"/>
              <w:bottom w:val="single" w:sz="4" w:space="0" w:color="000000"/>
              <w:right w:val="single" w:sz="4" w:space="0" w:color="000000"/>
            </w:tcBorders>
          </w:tcPr>
          <w:p w14:paraId="663B20E6" w14:textId="6A7C22EB" w:rsidR="00E741C9" w:rsidRPr="00527F85" w:rsidRDefault="00E741C9">
            <w:pPr>
              <w:spacing w:after="0" w:line="259" w:lineRule="auto"/>
              <w:ind w:left="0" w:right="0" w:firstLine="0"/>
              <w:jc w:val="left"/>
            </w:pPr>
          </w:p>
        </w:tc>
      </w:tr>
      <w:tr w:rsidR="00BA7F40" w:rsidRPr="00527F85" w14:paraId="4A4C2B3D" w14:textId="77777777" w:rsidTr="00E741C9">
        <w:trPr>
          <w:trHeight w:val="1299"/>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FCB39EB" w14:textId="77777777" w:rsidR="00BA7F40" w:rsidRPr="00527F85" w:rsidRDefault="006C684C">
            <w:pPr>
              <w:spacing w:after="0" w:line="259" w:lineRule="auto"/>
              <w:ind w:left="35" w:right="0" w:firstLine="0"/>
              <w:jc w:val="left"/>
            </w:pPr>
            <w:r w:rsidRPr="00527F85">
              <w:t xml:space="preserve">Course requirements </w:t>
            </w:r>
          </w:p>
        </w:tc>
        <w:tc>
          <w:tcPr>
            <w:tcW w:w="7304" w:type="dxa"/>
            <w:gridSpan w:val="7"/>
            <w:tcBorders>
              <w:top w:val="single" w:sz="4" w:space="0" w:color="000000"/>
              <w:left w:val="single" w:sz="4" w:space="0" w:color="000000"/>
              <w:bottom w:val="single" w:sz="4" w:space="0" w:color="000000"/>
              <w:right w:val="single" w:sz="4" w:space="0" w:color="000000"/>
            </w:tcBorders>
          </w:tcPr>
          <w:p w14:paraId="4279CED4" w14:textId="4A27B726" w:rsidR="00BA7F40" w:rsidRPr="00527F85" w:rsidRDefault="009573AE">
            <w:pPr>
              <w:spacing w:after="0" w:line="259" w:lineRule="auto"/>
              <w:ind w:left="36" w:right="0" w:firstLine="0"/>
              <w:jc w:val="left"/>
            </w:pPr>
            <w:r>
              <w:t xml:space="preserve">To </w:t>
            </w:r>
            <w:r w:rsidR="006C684C" w:rsidRPr="00527F85">
              <w:t>successful</w:t>
            </w:r>
            <w:r>
              <w:t>ly</w:t>
            </w:r>
            <w:r w:rsidR="006C684C" w:rsidRPr="00527F85">
              <w:t xml:space="preserve"> complet</w:t>
            </w:r>
            <w:r>
              <w:t>e</w:t>
            </w:r>
            <w:r w:rsidR="006C684C" w:rsidRPr="00527F85">
              <w:t xml:space="preserve"> the course, student</w:t>
            </w:r>
            <w:r>
              <w:t>s</w:t>
            </w:r>
            <w:r w:rsidR="006C684C" w:rsidRPr="00527F85">
              <w:t xml:space="preserve"> must:  </w:t>
            </w:r>
          </w:p>
          <w:p w14:paraId="5600686A" w14:textId="77777777" w:rsidR="00BA7F40" w:rsidRPr="00527F85" w:rsidRDefault="006C684C" w:rsidP="007F6F57">
            <w:pPr>
              <w:numPr>
                <w:ilvl w:val="0"/>
                <w:numId w:val="27"/>
              </w:numPr>
              <w:spacing w:after="0" w:line="259" w:lineRule="auto"/>
              <w:ind w:right="0" w:hanging="194"/>
              <w:jc w:val="left"/>
            </w:pPr>
            <w:r w:rsidRPr="00527F85">
              <w:t xml:space="preserve">Attend at least 70% of classes. </w:t>
            </w:r>
          </w:p>
          <w:p w14:paraId="68B29CB2" w14:textId="77777777" w:rsidR="00BA7F40" w:rsidRPr="00527F85" w:rsidRDefault="006C684C" w:rsidP="007F6F57">
            <w:pPr>
              <w:numPr>
                <w:ilvl w:val="0"/>
                <w:numId w:val="27"/>
              </w:numPr>
              <w:spacing w:after="0" w:line="259" w:lineRule="auto"/>
              <w:ind w:right="0" w:hanging="194"/>
              <w:jc w:val="left"/>
            </w:pPr>
            <w:r w:rsidRPr="00527F85">
              <w:t xml:space="preserve">Write homework and present the results. </w:t>
            </w:r>
          </w:p>
          <w:p w14:paraId="273251FA" w14:textId="77777777" w:rsidR="00BA7F40" w:rsidRPr="00527F85" w:rsidRDefault="006C684C" w:rsidP="007F6F57">
            <w:pPr>
              <w:numPr>
                <w:ilvl w:val="0"/>
                <w:numId w:val="27"/>
              </w:numPr>
              <w:spacing w:after="0" w:line="259" w:lineRule="auto"/>
              <w:ind w:right="0" w:hanging="194"/>
              <w:jc w:val="left"/>
            </w:pPr>
            <w:r w:rsidRPr="00527F85">
              <w:t xml:space="preserve">Pass 2 colloquia. </w:t>
            </w:r>
          </w:p>
          <w:p w14:paraId="507F9A38" w14:textId="77777777" w:rsidR="00BA7F40" w:rsidRPr="00527F85" w:rsidRDefault="006C684C" w:rsidP="007F6F57">
            <w:pPr>
              <w:numPr>
                <w:ilvl w:val="0"/>
                <w:numId w:val="27"/>
              </w:numPr>
              <w:spacing w:after="0" w:line="259" w:lineRule="auto"/>
              <w:ind w:right="0" w:hanging="194"/>
              <w:jc w:val="left"/>
            </w:pPr>
            <w:r w:rsidRPr="00527F85">
              <w:t xml:space="preserve">Pass the oral exam. </w:t>
            </w:r>
          </w:p>
        </w:tc>
      </w:tr>
      <w:tr w:rsidR="00BA7F40" w:rsidRPr="00527F85" w14:paraId="605F3722" w14:textId="77777777" w:rsidTr="00E741C9">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67239548" w14:textId="77777777" w:rsidR="00BA7F40" w:rsidRPr="00527F85" w:rsidRDefault="006C684C">
            <w:pPr>
              <w:spacing w:after="0" w:line="259" w:lineRule="auto"/>
              <w:ind w:left="35" w:right="0" w:firstLine="0"/>
              <w:jc w:val="left"/>
            </w:pPr>
            <w:r w:rsidRPr="00527F85">
              <w:t xml:space="preserve">Mid-term and final exam term </w:t>
            </w:r>
          </w:p>
        </w:tc>
        <w:tc>
          <w:tcPr>
            <w:tcW w:w="7304" w:type="dxa"/>
            <w:gridSpan w:val="7"/>
            <w:tcBorders>
              <w:top w:val="single" w:sz="4" w:space="0" w:color="000000"/>
              <w:left w:val="single" w:sz="4" w:space="0" w:color="000000"/>
              <w:bottom w:val="single" w:sz="4" w:space="0" w:color="auto"/>
              <w:right w:val="single" w:sz="4" w:space="0" w:color="000000"/>
            </w:tcBorders>
            <w:vAlign w:val="center"/>
          </w:tcPr>
          <w:p w14:paraId="5B22C7FE" w14:textId="77777777" w:rsidR="00BA7F40" w:rsidRPr="00527F85" w:rsidRDefault="006C684C">
            <w:pPr>
              <w:spacing w:after="0" w:line="259" w:lineRule="auto"/>
              <w:ind w:left="36" w:right="0" w:firstLine="0"/>
              <w:jc w:val="left"/>
            </w:pPr>
            <w:r w:rsidRPr="00527F85">
              <w:t>They are published in the ISVU system.</w:t>
            </w:r>
            <w:r w:rsidRPr="00527F85">
              <w:rPr>
                <w:color w:val="C00000"/>
              </w:rPr>
              <w:t xml:space="preserve"> </w:t>
            </w:r>
          </w:p>
        </w:tc>
      </w:tr>
      <w:tr w:rsidR="00BA7F40" w:rsidRPr="00527F85" w14:paraId="1A007B54" w14:textId="77777777" w:rsidTr="00E741C9">
        <w:trPr>
          <w:trHeight w:val="3204"/>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3FD307B7" w14:textId="77777777" w:rsidR="00BA7F40" w:rsidRPr="00527F85" w:rsidRDefault="006C684C">
            <w:pPr>
              <w:spacing w:after="0" w:line="259" w:lineRule="auto"/>
              <w:ind w:left="35" w:right="12" w:firstLine="0"/>
            </w:pPr>
            <w:r w:rsidRPr="00527F85">
              <w:t xml:space="preserve">Additional information on the course </w:t>
            </w:r>
          </w:p>
        </w:tc>
        <w:tc>
          <w:tcPr>
            <w:tcW w:w="7304" w:type="dxa"/>
            <w:gridSpan w:val="7"/>
            <w:tcBorders>
              <w:top w:val="single" w:sz="4" w:space="0" w:color="auto"/>
              <w:left w:val="single" w:sz="4" w:space="0" w:color="auto"/>
              <w:bottom w:val="single" w:sz="4" w:space="0" w:color="auto"/>
              <w:right w:val="single" w:sz="4" w:space="0" w:color="auto"/>
            </w:tcBorders>
          </w:tcPr>
          <w:p w14:paraId="1DDBD4B2" w14:textId="74933D04" w:rsidR="00BA7F40" w:rsidRPr="00527F85" w:rsidRDefault="006C684C">
            <w:pPr>
              <w:spacing w:after="0" w:line="240" w:lineRule="auto"/>
              <w:ind w:left="36" w:right="47" w:firstLine="0"/>
            </w:pPr>
            <w:r w:rsidRPr="00527F85">
              <w:t>Class attendance is mandatory. 30% absences are tolerated. In case of a longer absence, the right to sign</w:t>
            </w:r>
            <w:r w:rsidR="009573AE">
              <w:t>ature</w:t>
            </w:r>
            <w:r w:rsidRPr="00527F85">
              <w:t xml:space="preserve"> is denied and </w:t>
            </w:r>
            <w:r w:rsidR="009573AE">
              <w:t>they</w:t>
            </w:r>
            <w:r w:rsidRPr="00527F85">
              <w:t xml:space="preserve"> must attend the course again. In </w:t>
            </w:r>
            <w:r w:rsidR="009573AE">
              <w:t xml:space="preserve">the </w:t>
            </w:r>
            <w:r w:rsidRPr="00527F85">
              <w:t xml:space="preserve">semester </w:t>
            </w:r>
            <w:r w:rsidR="009573AE">
              <w:t xml:space="preserve">there </w:t>
            </w:r>
            <w:r w:rsidRPr="00527F85">
              <w:t>are</w:t>
            </w:r>
            <w:r w:rsidR="009573AE">
              <w:t xml:space="preserve"> two</w:t>
            </w:r>
            <w:r w:rsidRPr="00527F85">
              <w:t xml:space="preserve"> colloquia. At the end of the semester, the final oral exam is taken only if a minimum of 30% of the grade from the colloquia was obtained during the semester, otherwise, the final written exam is taken before the oral exam, which includes the material of two colloquia.  </w:t>
            </w:r>
          </w:p>
          <w:p w14:paraId="157B62A5" w14:textId="77777777" w:rsidR="00BA7F40" w:rsidRPr="00527F85" w:rsidRDefault="006C684C">
            <w:pPr>
              <w:spacing w:after="0" w:line="240" w:lineRule="auto"/>
              <w:ind w:left="36" w:right="0" w:firstLine="0"/>
            </w:pPr>
            <w:r w:rsidRPr="00527F85">
              <w:rPr>
                <w:i/>
              </w:rPr>
              <w:t xml:space="preserve">In order to get to know the elements of culture and civilization, and to apply what has been learned in a real situation, field teaching in Italy is planned. </w:t>
            </w:r>
          </w:p>
          <w:p w14:paraId="39840D56" w14:textId="77777777" w:rsidR="00BA7F40" w:rsidRPr="00527F85" w:rsidRDefault="006C684C">
            <w:pPr>
              <w:spacing w:after="0" w:line="259" w:lineRule="auto"/>
              <w:ind w:left="36" w:right="18" w:firstLine="0"/>
              <w:jc w:val="left"/>
            </w:pPr>
            <w:r w:rsidRPr="00527F85">
              <w:t xml:space="preserve">In the case of distance learning, deviations are possible in: the place of the course, the implementation of the activities, the methods of interpretation and teaching and methods of evaluation, student obligations and available literature. The course leader will inform the students about this when the distance learning starts. Learning outcomes remain unchanged. </w:t>
            </w:r>
          </w:p>
        </w:tc>
      </w:tr>
      <w:tr w:rsidR="00BA7F40" w:rsidRPr="00527F85" w14:paraId="4E6BFEE1" w14:textId="77777777" w:rsidTr="00E741C9">
        <w:trPr>
          <w:trHeight w:val="275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F880C40" w14:textId="77777777" w:rsidR="00BA7F40" w:rsidRPr="00527F85" w:rsidRDefault="006C684C">
            <w:pPr>
              <w:spacing w:after="0" w:line="259" w:lineRule="auto"/>
              <w:ind w:left="35" w:right="0" w:firstLine="0"/>
              <w:jc w:val="left"/>
            </w:pPr>
            <w:r w:rsidRPr="00527F85">
              <w:t xml:space="preserve">Bibliography </w:t>
            </w:r>
          </w:p>
        </w:tc>
        <w:tc>
          <w:tcPr>
            <w:tcW w:w="7304" w:type="dxa"/>
            <w:gridSpan w:val="7"/>
            <w:tcBorders>
              <w:top w:val="single" w:sz="4" w:space="0" w:color="auto"/>
              <w:left w:val="single" w:sz="4" w:space="0" w:color="000000"/>
              <w:bottom w:val="single" w:sz="4" w:space="0" w:color="000000"/>
              <w:right w:val="single" w:sz="4" w:space="0" w:color="000000"/>
            </w:tcBorders>
          </w:tcPr>
          <w:p w14:paraId="414AB8B5" w14:textId="77777777" w:rsidR="00BA7F40" w:rsidRPr="00527F85" w:rsidRDefault="006C684C">
            <w:pPr>
              <w:spacing w:after="6" w:line="259" w:lineRule="auto"/>
              <w:ind w:left="36" w:right="0" w:firstLine="0"/>
              <w:jc w:val="left"/>
            </w:pPr>
            <w:r w:rsidRPr="00527F85">
              <w:t xml:space="preserve">Mandatory:  </w:t>
            </w:r>
          </w:p>
          <w:p w14:paraId="6A9CE034" w14:textId="493C5B8C" w:rsidR="00BA7F40" w:rsidRPr="00527F85" w:rsidRDefault="00AE3615" w:rsidP="00AE3615">
            <w:pPr>
              <w:spacing w:after="24" w:line="259" w:lineRule="auto"/>
              <w:ind w:left="56" w:right="0" w:firstLine="0"/>
              <w:jc w:val="left"/>
            </w:pPr>
            <w:r>
              <w:t xml:space="preserve">1. </w:t>
            </w:r>
            <w:r w:rsidR="006C684C" w:rsidRPr="00527F85">
              <w:t xml:space="preserve">Palazzo, A., Ghilardi, M. (2005).  A chiare lettere, Marco Derva, Torino. </w:t>
            </w:r>
          </w:p>
          <w:p w14:paraId="1F520CAD" w14:textId="5D08E5D3" w:rsidR="00BA7F40" w:rsidRPr="00527F85" w:rsidRDefault="00AE3615" w:rsidP="00AE3615">
            <w:pPr>
              <w:spacing w:after="25" w:line="255" w:lineRule="auto"/>
              <w:ind w:left="56" w:right="0" w:firstLine="0"/>
              <w:jc w:val="left"/>
            </w:pPr>
            <w:r>
              <w:t xml:space="preserve">2. </w:t>
            </w:r>
            <w:r w:rsidR="006C684C" w:rsidRPr="00527F85">
              <w:t xml:space="preserve">Della Casa, M. (1989). Lingua, testo, significato, Editrice La Scuola, Brescia. Optional: </w:t>
            </w:r>
          </w:p>
          <w:p w14:paraId="29BCFDE6" w14:textId="7E2D8C1E" w:rsidR="00BA7F40" w:rsidRPr="00527F85" w:rsidRDefault="00AE3615" w:rsidP="00AE3615">
            <w:pPr>
              <w:spacing w:after="4" w:line="259" w:lineRule="auto"/>
              <w:ind w:left="56" w:right="0" w:firstLine="0"/>
              <w:jc w:val="left"/>
            </w:pPr>
            <w:r>
              <w:t xml:space="preserve">3. </w:t>
            </w:r>
            <w:r w:rsidR="006C684C" w:rsidRPr="00527F85">
              <w:t xml:space="preserve">Bjelobaba, S. (2009) Leggere non stanca, Školska knjiga, Zagreb. </w:t>
            </w:r>
          </w:p>
          <w:p w14:paraId="6F9592F3" w14:textId="77777777" w:rsidR="00AE3615" w:rsidRDefault="00AE3615" w:rsidP="00AE3615">
            <w:pPr>
              <w:spacing w:after="6" w:line="259" w:lineRule="auto"/>
              <w:ind w:left="56" w:right="0" w:firstLine="0"/>
              <w:jc w:val="left"/>
            </w:pPr>
            <w:r>
              <w:t xml:space="preserve">4. </w:t>
            </w:r>
            <w:r w:rsidR="006C684C" w:rsidRPr="00527F85">
              <w:t xml:space="preserve">IARD (1992) ELLE per leggere, Giunti Marzocco editore, Firenze. </w:t>
            </w:r>
          </w:p>
          <w:p w14:paraId="5745CEC4" w14:textId="77777777" w:rsidR="00AE3615" w:rsidRDefault="00AE3615" w:rsidP="00AE3615">
            <w:pPr>
              <w:spacing w:after="6" w:line="259" w:lineRule="auto"/>
              <w:ind w:left="56" w:right="0" w:firstLine="0"/>
              <w:jc w:val="left"/>
            </w:pPr>
            <w:r>
              <w:t xml:space="preserve">5. </w:t>
            </w:r>
            <w:r w:rsidR="006C684C" w:rsidRPr="00527F85">
              <w:t xml:space="preserve">Salvini, F. (2003) Parlar cantando, Guerra Edizioni, Perugia. </w:t>
            </w:r>
          </w:p>
          <w:p w14:paraId="0E33A0C0" w14:textId="6232F09E" w:rsidR="00BA7F40" w:rsidRPr="00527F85" w:rsidRDefault="006C684C" w:rsidP="00AE3615">
            <w:pPr>
              <w:spacing w:after="6" w:line="259" w:lineRule="auto"/>
              <w:ind w:left="56" w:right="0" w:firstLine="0"/>
              <w:jc w:val="left"/>
            </w:pPr>
            <w:r w:rsidRPr="00527F85">
              <w:t xml:space="preserve">Referential: </w:t>
            </w:r>
          </w:p>
          <w:p w14:paraId="6DAA957A" w14:textId="38553257" w:rsidR="00BA7F40" w:rsidRPr="00527F85" w:rsidRDefault="00AE3615" w:rsidP="00AE3615">
            <w:pPr>
              <w:spacing w:after="4" w:line="259" w:lineRule="auto"/>
              <w:ind w:right="0"/>
              <w:jc w:val="left"/>
            </w:pPr>
            <w:r>
              <w:t xml:space="preserve"> 1. </w:t>
            </w:r>
            <w:r w:rsidR="006C684C" w:rsidRPr="00527F85">
              <w:t xml:space="preserve">Dizionario di italiano Garzanti-Petrini. Petrini editore, Milano, 2002. </w:t>
            </w:r>
          </w:p>
          <w:p w14:paraId="44355E35" w14:textId="10A89AE5" w:rsidR="00BA7F40" w:rsidRPr="00527F85" w:rsidRDefault="00AE3615" w:rsidP="00AE3615">
            <w:pPr>
              <w:spacing w:after="0" w:line="259" w:lineRule="auto"/>
              <w:ind w:right="0"/>
              <w:jc w:val="left"/>
            </w:pPr>
            <w:r>
              <w:t xml:space="preserve"> 2. </w:t>
            </w:r>
            <w:r w:rsidR="006C684C" w:rsidRPr="00527F85">
              <w:t xml:space="preserve">Peccianti, M.C. (1997). Grammatica d’uso della lingua italiana per stranieri, Giunti, Firenze. </w:t>
            </w:r>
          </w:p>
        </w:tc>
      </w:tr>
    </w:tbl>
    <w:p w14:paraId="201DDF99" w14:textId="77777777" w:rsidR="00BA7F40" w:rsidRPr="00527F85" w:rsidRDefault="006C684C">
      <w:pPr>
        <w:spacing w:after="0" w:line="259" w:lineRule="auto"/>
        <w:ind w:left="0" w:right="0" w:firstLine="0"/>
        <w:jc w:val="left"/>
      </w:pPr>
      <w:r w:rsidRPr="00527F85">
        <w:rPr>
          <w:rFonts w:eastAsia="Calibri" w:cs="Calibri"/>
          <w:b/>
        </w:rPr>
        <w:t xml:space="preserve"> </w:t>
      </w:r>
    </w:p>
    <w:p w14:paraId="3517AC9A" w14:textId="77777777" w:rsidR="00BA7F40" w:rsidRPr="00527F85" w:rsidRDefault="006C684C">
      <w:pPr>
        <w:spacing w:after="0" w:line="259" w:lineRule="auto"/>
        <w:ind w:left="0" w:right="0" w:firstLine="0"/>
        <w:jc w:val="left"/>
      </w:pPr>
      <w:r w:rsidRPr="00527F85">
        <w:rPr>
          <w:rFonts w:eastAsia="Calibri" w:cs="Calibri"/>
          <w:b/>
        </w:rPr>
        <w:t xml:space="preserve"> </w:t>
      </w:r>
    </w:p>
    <w:p w14:paraId="68455660" w14:textId="77777777" w:rsidR="00BA7F40" w:rsidRPr="00527F85" w:rsidRDefault="006C684C">
      <w:pPr>
        <w:spacing w:after="0" w:line="259" w:lineRule="auto"/>
        <w:ind w:left="0" w:right="0" w:firstLine="0"/>
      </w:pPr>
      <w:r w:rsidRPr="00527F85">
        <w:rPr>
          <w:rFonts w:eastAsia="Calibri" w:cs="Calibri"/>
          <w:b/>
        </w:rPr>
        <w:t xml:space="preserve"> </w:t>
      </w:r>
      <w:r w:rsidRPr="00527F85">
        <w:rPr>
          <w:rFonts w:eastAsia="Calibri" w:cs="Calibri"/>
          <w:b/>
        </w:rPr>
        <w:tab/>
        <w:t xml:space="preserve"> </w:t>
      </w:r>
    </w:p>
    <w:p w14:paraId="470F9730" w14:textId="1D3DECF2" w:rsidR="00E741C9" w:rsidRDefault="006C684C">
      <w:pPr>
        <w:spacing w:after="0" w:line="259" w:lineRule="auto"/>
        <w:ind w:left="0" w:right="0" w:firstLine="0"/>
        <w:rPr>
          <w:rFonts w:eastAsia="Calibri" w:cs="Calibri"/>
        </w:rPr>
      </w:pPr>
      <w:r w:rsidRPr="00527F85">
        <w:rPr>
          <w:rFonts w:eastAsia="Calibri" w:cs="Calibri"/>
        </w:rPr>
        <w:t xml:space="preserve"> </w:t>
      </w:r>
    </w:p>
    <w:p w14:paraId="6BB7C260" w14:textId="77777777" w:rsidR="00E741C9" w:rsidRDefault="00E741C9">
      <w:pPr>
        <w:spacing w:after="160" w:line="259" w:lineRule="auto"/>
        <w:ind w:left="0" w:right="0" w:firstLine="0"/>
        <w:jc w:val="left"/>
        <w:rPr>
          <w:rFonts w:eastAsia="Calibri" w:cs="Calibri"/>
        </w:rPr>
      </w:pPr>
      <w:r>
        <w:rPr>
          <w:rFonts w:eastAsia="Calibri" w:cs="Calibri"/>
        </w:rPr>
        <w:br w:type="page"/>
      </w:r>
    </w:p>
    <w:p w14:paraId="7CC49967" w14:textId="77777777" w:rsidR="00BA7F40" w:rsidRPr="00527F85" w:rsidRDefault="00BA7F40">
      <w:pPr>
        <w:spacing w:after="0" w:line="259" w:lineRule="auto"/>
        <w:ind w:left="0" w:right="0" w:firstLine="0"/>
      </w:pPr>
    </w:p>
    <w:tbl>
      <w:tblPr>
        <w:tblStyle w:val="TableGrid"/>
        <w:tblW w:w="9502" w:type="dxa"/>
        <w:tblInd w:w="7" w:type="dxa"/>
        <w:tblCellMar>
          <w:top w:w="51" w:type="dxa"/>
          <w:left w:w="108" w:type="dxa"/>
          <w:right w:w="51" w:type="dxa"/>
        </w:tblCellMar>
        <w:tblLook w:val="04A0" w:firstRow="1" w:lastRow="0" w:firstColumn="1" w:lastColumn="0" w:noHBand="0" w:noVBand="1"/>
      </w:tblPr>
      <w:tblGrid>
        <w:gridCol w:w="2471"/>
        <w:gridCol w:w="2624"/>
        <w:gridCol w:w="87"/>
        <w:gridCol w:w="1331"/>
        <w:gridCol w:w="851"/>
        <w:gridCol w:w="878"/>
        <w:gridCol w:w="1260"/>
      </w:tblGrid>
      <w:tr w:rsidR="00BA7F40" w:rsidRPr="00527F85" w14:paraId="60A33002" w14:textId="77777777">
        <w:trPr>
          <w:trHeight w:val="428"/>
        </w:trPr>
        <w:tc>
          <w:tcPr>
            <w:tcW w:w="9502"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3C27DF02" w14:textId="77777777" w:rsidR="00BA7F40" w:rsidRPr="00082511" w:rsidRDefault="006C684C">
            <w:pPr>
              <w:spacing w:after="0" w:line="259" w:lineRule="auto"/>
              <w:ind w:left="0" w:right="92" w:firstLine="0"/>
              <w:jc w:val="right"/>
              <w:rPr>
                <w:b/>
              </w:rPr>
            </w:pPr>
            <w:r w:rsidRPr="00082511">
              <w:rPr>
                <w:b/>
              </w:rPr>
              <w:t xml:space="preserve">Course Syllabus  </w:t>
            </w:r>
          </w:p>
        </w:tc>
      </w:tr>
      <w:tr w:rsidR="00BA7F40" w:rsidRPr="00527F85" w14:paraId="77EDCEAE"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F75A639" w14:textId="77777777" w:rsidR="00BA7F40" w:rsidRPr="00527F85" w:rsidRDefault="006C684C">
            <w:pPr>
              <w:spacing w:after="0" w:line="259" w:lineRule="auto"/>
              <w:ind w:left="36" w:right="0" w:firstLine="0"/>
              <w:jc w:val="left"/>
            </w:pPr>
            <w:r w:rsidRPr="00527F85">
              <w:t xml:space="preserve">Course Code and Title </w:t>
            </w:r>
          </w:p>
        </w:tc>
        <w:tc>
          <w:tcPr>
            <w:tcW w:w="7031" w:type="dxa"/>
            <w:gridSpan w:val="6"/>
            <w:tcBorders>
              <w:top w:val="single" w:sz="4" w:space="0" w:color="000000"/>
              <w:left w:val="single" w:sz="4" w:space="0" w:color="000000"/>
              <w:bottom w:val="single" w:sz="4" w:space="0" w:color="000000"/>
              <w:right w:val="single" w:sz="4" w:space="0" w:color="000000"/>
            </w:tcBorders>
          </w:tcPr>
          <w:p w14:paraId="0F76CF52" w14:textId="77777777" w:rsidR="00BA7F40" w:rsidRPr="00527F85" w:rsidRDefault="006C684C">
            <w:pPr>
              <w:spacing w:after="0" w:line="259" w:lineRule="auto"/>
              <w:ind w:left="37" w:right="0" w:firstLine="0"/>
              <w:jc w:val="left"/>
            </w:pPr>
            <w:r w:rsidRPr="00527F85">
              <w:t xml:space="preserve">200124   </w:t>
            </w:r>
          </w:p>
          <w:p w14:paraId="5BFC44F2" w14:textId="77777777" w:rsidR="00BA7F40" w:rsidRPr="00527F85" w:rsidRDefault="006C684C">
            <w:pPr>
              <w:spacing w:after="0" w:line="259" w:lineRule="auto"/>
              <w:ind w:left="37" w:right="0" w:firstLine="0"/>
              <w:jc w:val="left"/>
            </w:pPr>
            <w:r w:rsidRPr="009573AE">
              <w:rPr>
                <w:highlight w:val="yellow"/>
              </w:rPr>
              <w:t>Fundamentals of computer science</w:t>
            </w:r>
            <w:r w:rsidRPr="00527F85">
              <w:t xml:space="preserve"> </w:t>
            </w:r>
          </w:p>
        </w:tc>
      </w:tr>
      <w:tr w:rsidR="00BA7F40" w:rsidRPr="00527F85" w14:paraId="608E2400"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91ED016" w14:textId="77777777" w:rsidR="00BA7F40" w:rsidRPr="00527F85" w:rsidRDefault="006C684C">
            <w:pPr>
              <w:spacing w:after="0" w:line="259" w:lineRule="auto"/>
              <w:ind w:left="36" w:right="0" w:firstLine="0"/>
              <w:jc w:val="left"/>
            </w:pPr>
            <w:r w:rsidRPr="00527F85">
              <w:t xml:space="preserve">Names of Lecturers </w:t>
            </w:r>
          </w:p>
        </w:tc>
        <w:tc>
          <w:tcPr>
            <w:tcW w:w="7031" w:type="dxa"/>
            <w:gridSpan w:val="6"/>
            <w:tcBorders>
              <w:top w:val="single" w:sz="4" w:space="0" w:color="000000"/>
              <w:left w:val="single" w:sz="4" w:space="0" w:color="000000"/>
              <w:bottom w:val="single" w:sz="4" w:space="0" w:color="000000"/>
              <w:right w:val="single" w:sz="4" w:space="0" w:color="000000"/>
            </w:tcBorders>
          </w:tcPr>
          <w:p w14:paraId="174BA4B4" w14:textId="77777777" w:rsidR="00561B7D" w:rsidRDefault="00314EB7">
            <w:pPr>
              <w:spacing w:after="0" w:line="259" w:lineRule="auto"/>
              <w:ind w:left="37" w:right="1807" w:firstLine="0"/>
              <w:jc w:val="left"/>
              <w:rPr>
                <w:color w:val="0000FF"/>
              </w:rPr>
            </w:pPr>
            <w:hyperlink r:id="rId52">
              <w:r w:rsidR="00561B7D">
                <w:rPr>
                  <w:color w:val="0000FF"/>
                  <w:u w:val="single" w:color="0000FF"/>
                </w:rPr>
                <w:t>F</w:t>
              </w:r>
              <w:r w:rsidR="00561B7D" w:rsidRPr="00561B7D">
                <w:rPr>
                  <w:color w:val="0000FF"/>
                  <w:u w:val="single" w:color="0000FF"/>
                </w:rPr>
                <w:t>ull professor</w:t>
              </w:r>
              <w:r w:rsidR="006C684C" w:rsidRPr="00527F85">
                <w:rPr>
                  <w:color w:val="0000FF"/>
                  <w:u w:val="single" w:color="0000FF"/>
                </w:rPr>
                <w:t xml:space="preserve"> Maja </w:t>
              </w:r>
            </w:hyperlink>
            <w:hyperlink r:id="rId53">
              <w:r w:rsidR="006C684C" w:rsidRPr="00527F85">
                <w:rPr>
                  <w:color w:val="0000FF"/>
                  <w:u w:val="single" w:color="0000FF"/>
                </w:rPr>
                <w:t>Ružić</w:t>
              </w:r>
            </w:hyperlink>
            <w:hyperlink r:id="rId54">
              <w:r w:rsidR="006C684C" w:rsidRPr="00527F85">
                <w:rPr>
                  <w:color w:val="0000FF"/>
                  <w:u w:val="single" w:color="0000FF"/>
                </w:rPr>
                <w:t xml:space="preserve">, </w:t>
              </w:r>
            </w:hyperlink>
            <w:hyperlink r:id="rId55">
              <w:r w:rsidR="006C684C" w:rsidRPr="00527F85">
                <w:t>(main course teacher)</w:t>
              </w:r>
            </w:hyperlink>
            <w:hyperlink r:id="rId56">
              <w:r w:rsidR="006C684C" w:rsidRPr="00527F85">
                <w:rPr>
                  <w:color w:val="0000FF"/>
                </w:rPr>
                <w:t xml:space="preserve"> </w:t>
              </w:r>
            </w:hyperlink>
          </w:p>
          <w:p w14:paraId="2E21C4F8" w14:textId="65E97F16" w:rsidR="00BA7F40" w:rsidRPr="00527F85" w:rsidRDefault="00314EB7">
            <w:pPr>
              <w:spacing w:after="0" w:line="259" w:lineRule="auto"/>
              <w:ind w:left="37" w:right="1807" w:firstLine="0"/>
              <w:jc w:val="left"/>
            </w:pPr>
            <w:hyperlink r:id="rId57" w:history="1">
              <w:r w:rsidR="00DE41D8" w:rsidRPr="00DE41D8">
                <w:rPr>
                  <w:color w:val="0000FF"/>
                  <w:u w:val="single"/>
                </w:rPr>
                <w:t>Janko Žufić</w:t>
              </w:r>
              <w:r w:rsidR="00DE41D8">
                <w:rPr>
                  <w:color w:val="0000FF"/>
                  <w:u w:val="single"/>
                </w:rPr>
                <w:t xml:space="preserve">, senior </w:t>
              </w:r>
              <w:r w:rsidR="00AE3615">
                <w:rPr>
                  <w:color w:val="0000FF"/>
                  <w:u w:val="single"/>
                </w:rPr>
                <w:t>lecturer</w:t>
              </w:r>
              <w:r w:rsidR="00DE41D8" w:rsidRPr="00DE41D8">
                <w:rPr>
                  <w:color w:val="0000FF"/>
                  <w:u w:val="single"/>
                </w:rPr>
                <w:t xml:space="preserve"> </w:t>
              </w:r>
            </w:hyperlink>
          </w:p>
        </w:tc>
      </w:tr>
      <w:tr w:rsidR="00BA7F40" w:rsidRPr="00527F85" w14:paraId="3558B555"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807FFE6" w14:textId="77777777" w:rsidR="00BA7F40" w:rsidRPr="00527F85" w:rsidRDefault="006C684C">
            <w:pPr>
              <w:spacing w:after="0" w:line="259" w:lineRule="auto"/>
              <w:ind w:left="36" w:right="0" w:firstLine="0"/>
              <w:jc w:val="left"/>
            </w:pPr>
            <w:r w:rsidRPr="00527F85">
              <w:t xml:space="preserve">Study programme </w:t>
            </w:r>
          </w:p>
        </w:tc>
        <w:tc>
          <w:tcPr>
            <w:tcW w:w="7031" w:type="dxa"/>
            <w:gridSpan w:val="6"/>
            <w:tcBorders>
              <w:top w:val="single" w:sz="4" w:space="0" w:color="000000"/>
              <w:left w:val="single" w:sz="4" w:space="0" w:color="000000"/>
              <w:bottom w:val="single" w:sz="4" w:space="0" w:color="000000"/>
              <w:right w:val="single" w:sz="4" w:space="0" w:color="000000"/>
            </w:tcBorders>
          </w:tcPr>
          <w:p w14:paraId="75F0E39B" w14:textId="77777777" w:rsidR="00BA7F40" w:rsidRPr="00527F85" w:rsidRDefault="006C684C">
            <w:pPr>
              <w:spacing w:after="0" w:line="259" w:lineRule="auto"/>
              <w:ind w:left="37" w:right="0" w:firstLine="0"/>
            </w:pPr>
            <w:r w:rsidRPr="00527F85">
              <w:t xml:space="preserve">University undergraduate study Early and Preschool Education in the Croatian language (part-time study) </w:t>
            </w:r>
          </w:p>
        </w:tc>
      </w:tr>
      <w:tr w:rsidR="00BA7F40" w:rsidRPr="00527F85" w14:paraId="467F8240" w14:textId="77777777">
        <w:trPr>
          <w:trHeight w:val="389"/>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273159D1" w14:textId="77777777" w:rsidR="00BA7F40" w:rsidRPr="00527F85" w:rsidRDefault="006C684C">
            <w:pPr>
              <w:spacing w:after="0" w:line="259" w:lineRule="auto"/>
              <w:ind w:left="36" w:right="0" w:firstLine="0"/>
              <w:jc w:val="left"/>
            </w:pPr>
            <w:r w:rsidRPr="00527F85">
              <w:t xml:space="preserve">Course status </w:t>
            </w:r>
          </w:p>
        </w:tc>
        <w:tc>
          <w:tcPr>
            <w:tcW w:w="2624" w:type="dxa"/>
            <w:tcBorders>
              <w:top w:val="single" w:sz="4" w:space="0" w:color="000000"/>
              <w:left w:val="single" w:sz="4" w:space="0" w:color="000000"/>
              <w:bottom w:val="single" w:sz="4" w:space="0" w:color="000000"/>
              <w:right w:val="single" w:sz="4" w:space="0" w:color="000000"/>
            </w:tcBorders>
          </w:tcPr>
          <w:p w14:paraId="2B4F7BE5" w14:textId="77777777" w:rsidR="00BA7F40" w:rsidRPr="00527F85" w:rsidRDefault="006C684C">
            <w:pPr>
              <w:spacing w:after="0" w:line="259" w:lineRule="auto"/>
              <w:ind w:left="37" w:right="0" w:firstLine="0"/>
              <w:jc w:val="left"/>
            </w:pPr>
            <w:r w:rsidRPr="00527F85">
              <w:t xml:space="preserve">Mandatory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E6E6E6"/>
          </w:tcPr>
          <w:p w14:paraId="2350D949" w14:textId="77777777" w:rsidR="00BA7F40" w:rsidRPr="00527F85" w:rsidRDefault="006C684C">
            <w:pPr>
              <w:spacing w:after="0" w:line="259" w:lineRule="auto"/>
              <w:ind w:left="35" w:right="0" w:firstLine="0"/>
              <w:jc w:val="left"/>
            </w:pPr>
            <w:r w:rsidRPr="00527F85">
              <w:t xml:space="preserve">Study level </w:t>
            </w:r>
          </w:p>
        </w:tc>
        <w:tc>
          <w:tcPr>
            <w:tcW w:w="2989" w:type="dxa"/>
            <w:gridSpan w:val="3"/>
            <w:tcBorders>
              <w:top w:val="single" w:sz="4" w:space="0" w:color="000000"/>
              <w:left w:val="single" w:sz="4" w:space="0" w:color="000000"/>
              <w:bottom w:val="single" w:sz="4" w:space="0" w:color="000000"/>
              <w:right w:val="single" w:sz="4" w:space="0" w:color="000000"/>
            </w:tcBorders>
          </w:tcPr>
          <w:p w14:paraId="6FAC77DE" w14:textId="77777777" w:rsidR="00BA7F40" w:rsidRPr="00527F85" w:rsidRDefault="006C684C">
            <w:pPr>
              <w:spacing w:after="0" w:line="259" w:lineRule="auto"/>
              <w:ind w:left="40" w:right="0" w:firstLine="0"/>
              <w:jc w:val="left"/>
            </w:pPr>
            <w:r w:rsidRPr="00527F85">
              <w:t xml:space="preserve">Undergraduate </w:t>
            </w:r>
          </w:p>
        </w:tc>
      </w:tr>
      <w:tr w:rsidR="00BA7F40" w:rsidRPr="00527F85" w14:paraId="16DE9E34" w14:textId="77777777">
        <w:trPr>
          <w:trHeight w:val="389"/>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24B49BCE" w14:textId="77777777" w:rsidR="00BA7F40" w:rsidRPr="00527F85" w:rsidRDefault="006C684C">
            <w:pPr>
              <w:spacing w:after="0" w:line="259" w:lineRule="auto"/>
              <w:ind w:left="36" w:right="0" w:firstLine="0"/>
              <w:jc w:val="left"/>
            </w:pPr>
            <w:r w:rsidRPr="00527F85">
              <w:t xml:space="preserve">Semester </w:t>
            </w:r>
          </w:p>
        </w:tc>
        <w:tc>
          <w:tcPr>
            <w:tcW w:w="2624" w:type="dxa"/>
            <w:tcBorders>
              <w:top w:val="single" w:sz="4" w:space="0" w:color="000000"/>
              <w:left w:val="single" w:sz="4" w:space="0" w:color="000000"/>
              <w:bottom w:val="single" w:sz="4" w:space="0" w:color="000000"/>
              <w:right w:val="single" w:sz="4" w:space="0" w:color="000000"/>
            </w:tcBorders>
          </w:tcPr>
          <w:p w14:paraId="3FC9FD69" w14:textId="77777777" w:rsidR="00BA7F40" w:rsidRPr="00527F85" w:rsidRDefault="006C684C">
            <w:pPr>
              <w:spacing w:after="0" w:line="259" w:lineRule="auto"/>
              <w:ind w:left="37" w:right="0" w:firstLine="0"/>
              <w:jc w:val="left"/>
            </w:pPr>
            <w:r w:rsidRPr="00527F85">
              <w:t xml:space="preserve">Winter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E6E6E6"/>
          </w:tcPr>
          <w:p w14:paraId="430B7B3D" w14:textId="77777777" w:rsidR="00BA7F40" w:rsidRPr="00527F85" w:rsidRDefault="006C684C">
            <w:pPr>
              <w:spacing w:after="0" w:line="259" w:lineRule="auto"/>
              <w:ind w:left="35" w:right="0" w:firstLine="0"/>
              <w:jc w:val="left"/>
            </w:pPr>
            <w:r w:rsidRPr="00527F85">
              <w:t xml:space="preserve">Study year </w:t>
            </w:r>
          </w:p>
        </w:tc>
        <w:tc>
          <w:tcPr>
            <w:tcW w:w="2989" w:type="dxa"/>
            <w:gridSpan w:val="3"/>
            <w:tcBorders>
              <w:top w:val="single" w:sz="4" w:space="0" w:color="000000"/>
              <w:left w:val="single" w:sz="4" w:space="0" w:color="000000"/>
              <w:bottom w:val="single" w:sz="4" w:space="0" w:color="000000"/>
              <w:right w:val="single" w:sz="4" w:space="0" w:color="000000"/>
            </w:tcBorders>
          </w:tcPr>
          <w:p w14:paraId="2A83A1B0" w14:textId="36E42F4B" w:rsidR="00BA7F40" w:rsidRPr="00527F85" w:rsidRDefault="006C684C">
            <w:pPr>
              <w:spacing w:after="0" w:line="259" w:lineRule="auto"/>
              <w:ind w:left="40" w:right="0" w:firstLine="0"/>
              <w:jc w:val="left"/>
            </w:pPr>
            <w:r w:rsidRPr="00527F85">
              <w:t>I</w:t>
            </w:r>
            <w:r w:rsidR="00DE41D8">
              <w:t>.</w:t>
            </w:r>
          </w:p>
        </w:tc>
      </w:tr>
      <w:tr w:rsidR="00BA7F40" w:rsidRPr="00527F85" w14:paraId="0547FFD1" w14:textId="77777777">
        <w:trPr>
          <w:trHeight w:val="625"/>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567EC61" w14:textId="77777777" w:rsidR="00BA7F40" w:rsidRPr="00527F85" w:rsidRDefault="006C684C">
            <w:pPr>
              <w:spacing w:after="0" w:line="259" w:lineRule="auto"/>
              <w:ind w:left="36" w:right="0" w:firstLine="0"/>
              <w:jc w:val="left"/>
            </w:pPr>
            <w:r w:rsidRPr="00527F85">
              <w:t xml:space="preserve">Classroom location </w:t>
            </w:r>
          </w:p>
        </w:tc>
        <w:tc>
          <w:tcPr>
            <w:tcW w:w="2624" w:type="dxa"/>
            <w:tcBorders>
              <w:top w:val="single" w:sz="4" w:space="0" w:color="000000"/>
              <w:left w:val="single" w:sz="4" w:space="0" w:color="000000"/>
              <w:bottom w:val="single" w:sz="4" w:space="0" w:color="000000"/>
              <w:right w:val="single" w:sz="4" w:space="0" w:color="000000"/>
            </w:tcBorders>
            <w:vAlign w:val="center"/>
          </w:tcPr>
          <w:p w14:paraId="2EE44DFC" w14:textId="77777777" w:rsidR="00BA7F40" w:rsidRPr="00527F85" w:rsidRDefault="006C684C">
            <w:pPr>
              <w:spacing w:after="0" w:line="259" w:lineRule="auto"/>
              <w:ind w:left="37" w:right="0" w:firstLine="0"/>
              <w:jc w:val="left"/>
            </w:pPr>
            <w:r w:rsidRPr="00527F85">
              <w:t xml:space="preserve">Lecture hall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E6E6E6"/>
          </w:tcPr>
          <w:p w14:paraId="0790830F" w14:textId="77777777" w:rsidR="00BA7F40" w:rsidRPr="00527F85" w:rsidRDefault="006C684C">
            <w:pPr>
              <w:spacing w:after="0" w:line="259" w:lineRule="auto"/>
              <w:ind w:left="35" w:right="0" w:firstLine="0"/>
              <w:jc w:val="left"/>
            </w:pPr>
            <w:r w:rsidRPr="00527F85">
              <w:t xml:space="preserve">Teaching languages </w:t>
            </w:r>
          </w:p>
        </w:tc>
        <w:tc>
          <w:tcPr>
            <w:tcW w:w="2989" w:type="dxa"/>
            <w:gridSpan w:val="3"/>
            <w:tcBorders>
              <w:top w:val="single" w:sz="4" w:space="0" w:color="000000"/>
              <w:left w:val="single" w:sz="4" w:space="0" w:color="000000"/>
              <w:bottom w:val="single" w:sz="4" w:space="0" w:color="000000"/>
              <w:right w:val="single" w:sz="4" w:space="0" w:color="000000"/>
            </w:tcBorders>
            <w:vAlign w:val="center"/>
          </w:tcPr>
          <w:p w14:paraId="4E008701" w14:textId="77777777" w:rsidR="00BA7F40" w:rsidRPr="00527F85" w:rsidRDefault="006C684C">
            <w:pPr>
              <w:spacing w:after="0" w:line="259" w:lineRule="auto"/>
              <w:ind w:left="40" w:right="0" w:firstLine="0"/>
              <w:jc w:val="left"/>
            </w:pPr>
            <w:r w:rsidRPr="00527F85">
              <w:t xml:space="preserve">Croatian (English) </w:t>
            </w:r>
          </w:p>
        </w:tc>
      </w:tr>
      <w:tr w:rsidR="00BA7F40" w:rsidRPr="00527F85" w14:paraId="7DE8CA70"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62DAF39" w14:textId="77777777" w:rsidR="00BA7F40" w:rsidRPr="00527F85" w:rsidRDefault="006C684C">
            <w:pPr>
              <w:spacing w:after="0" w:line="259" w:lineRule="auto"/>
              <w:ind w:left="36" w:right="0" w:firstLine="0"/>
              <w:jc w:val="left"/>
            </w:pPr>
            <w:r w:rsidRPr="00527F85">
              <w:t xml:space="preserve">ECTS credits </w:t>
            </w:r>
          </w:p>
        </w:tc>
        <w:tc>
          <w:tcPr>
            <w:tcW w:w="2624" w:type="dxa"/>
            <w:tcBorders>
              <w:top w:val="single" w:sz="4" w:space="0" w:color="000000"/>
              <w:left w:val="single" w:sz="4" w:space="0" w:color="000000"/>
              <w:bottom w:val="single" w:sz="4" w:space="0" w:color="000000"/>
              <w:right w:val="single" w:sz="4" w:space="0" w:color="000000"/>
            </w:tcBorders>
            <w:vAlign w:val="center"/>
          </w:tcPr>
          <w:p w14:paraId="11A7DD53" w14:textId="77777777" w:rsidR="00BA7F40" w:rsidRPr="00527F85" w:rsidRDefault="006C684C">
            <w:pPr>
              <w:spacing w:after="0" w:line="259" w:lineRule="auto"/>
              <w:ind w:left="37" w:right="0" w:firstLine="0"/>
              <w:jc w:val="left"/>
            </w:pPr>
            <w:r w:rsidRPr="00527F85">
              <w:t xml:space="preserve">3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E6E6E6"/>
          </w:tcPr>
          <w:p w14:paraId="6FE274CB" w14:textId="77777777" w:rsidR="00BA7F40" w:rsidRPr="00527F85" w:rsidRDefault="006C684C">
            <w:pPr>
              <w:spacing w:after="0" w:line="259" w:lineRule="auto"/>
              <w:ind w:left="35" w:right="0" w:firstLine="0"/>
              <w:jc w:val="left"/>
            </w:pPr>
            <w:r w:rsidRPr="00527F85">
              <w:t xml:space="preserve">Number of hours per semester </w:t>
            </w:r>
          </w:p>
        </w:tc>
        <w:tc>
          <w:tcPr>
            <w:tcW w:w="2989" w:type="dxa"/>
            <w:gridSpan w:val="3"/>
            <w:tcBorders>
              <w:top w:val="single" w:sz="4" w:space="0" w:color="000000"/>
              <w:left w:val="single" w:sz="4" w:space="0" w:color="000000"/>
              <w:bottom w:val="single" w:sz="4" w:space="0" w:color="000000"/>
              <w:right w:val="single" w:sz="4" w:space="0" w:color="000000"/>
            </w:tcBorders>
            <w:vAlign w:val="center"/>
          </w:tcPr>
          <w:p w14:paraId="5DA78010" w14:textId="28191407" w:rsidR="00BA7F40" w:rsidRPr="00527F85" w:rsidRDefault="006C684C">
            <w:pPr>
              <w:spacing w:after="0" w:line="259" w:lineRule="auto"/>
              <w:ind w:left="40" w:right="0" w:firstLine="0"/>
              <w:jc w:val="left"/>
            </w:pPr>
            <w:r w:rsidRPr="00527F85">
              <w:t>7,5L – 0S – 15</w:t>
            </w:r>
            <w:r w:rsidR="00DE41D8">
              <w:t>E</w:t>
            </w:r>
            <w:r w:rsidRPr="00527F85">
              <w:t xml:space="preserve">  </w:t>
            </w:r>
          </w:p>
        </w:tc>
      </w:tr>
      <w:tr w:rsidR="00BA7F40" w:rsidRPr="00527F85" w14:paraId="470B4ECD"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6AB28B7" w14:textId="77777777" w:rsidR="00BA7F40" w:rsidRPr="00527F85" w:rsidRDefault="006C684C">
            <w:pPr>
              <w:spacing w:after="0" w:line="259" w:lineRule="auto"/>
              <w:ind w:left="36" w:right="0" w:firstLine="0"/>
              <w:jc w:val="left"/>
            </w:pPr>
            <w:r w:rsidRPr="00527F85">
              <w:t xml:space="preserve">Prerequisites  </w:t>
            </w:r>
          </w:p>
        </w:tc>
        <w:tc>
          <w:tcPr>
            <w:tcW w:w="7031" w:type="dxa"/>
            <w:gridSpan w:val="6"/>
            <w:tcBorders>
              <w:top w:val="single" w:sz="4" w:space="0" w:color="000000"/>
              <w:left w:val="single" w:sz="4" w:space="0" w:color="000000"/>
              <w:bottom w:val="single" w:sz="4" w:space="0" w:color="000000"/>
              <w:right w:val="single" w:sz="4" w:space="0" w:color="000000"/>
            </w:tcBorders>
            <w:vAlign w:val="center"/>
          </w:tcPr>
          <w:p w14:paraId="4F45E266" w14:textId="77777777" w:rsidR="00BA7F40" w:rsidRPr="00527F85" w:rsidRDefault="006C684C">
            <w:pPr>
              <w:spacing w:after="0" w:line="259" w:lineRule="auto"/>
              <w:ind w:left="37" w:right="0" w:firstLine="0"/>
              <w:jc w:val="left"/>
            </w:pPr>
            <w:r w:rsidRPr="00527F85">
              <w:t xml:space="preserve">no prerequisites  </w:t>
            </w:r>
          </w:p>
        </w:tc>
      </w:tr>
      <w:tr w:rsidR="00BA7F40" w:rsidRPr="00527F85" w14:paraId="01F6348A"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7DAEFF5" w14:textId="77777777" w:rsidR="00BA7F40" w:rsidRPr="00527F85" w:rsidRDefault="006C684C">
            <w:pPr>
              <w:spacing w:after="0" w:line="259" w:lineRule="auto"/>
              <w:ind w:left="36" w:right="0" w:firstLine="0"/>
              <w:jc w:val="left"/>
            </w:pPr>
            <w:r w:rsidRPr="00527F85">
              <w:t xml:space="preserve">Correlativity </w:t>
            </w:r>
          </w:p>
        </w:tc>
        <w:tc>
          <w:tcPr>
            <w:tcW w:w="7031" w:type="dxa"/>
            <w:gridSpan w:val="6"/>
            <w:tcBorders>
              <w:top w:val="single" w:sz="4" w:space="0" w:color="000000"/>
              <w:left w:val="single" w:sz="4" w:space="0" w:color="000000"/>
              <w:bottom w:val="single" w:sz="4" w:space="0" w:color="000000"/>
              <w:right w:val="single" w:sz="4" w:space="0" w:color="000000"/>
            </w:tcBorders>
            <w:vAlign w:val="center"/>
          </w:tcPr>
          <w:p w14:paraId="4534498B" w14:textId="77777777" w:rsidR="00BA7F40" w:rsidRPr="00527F85" w:rsidRDefault="006C684C">
            <w:pPr>
              <w:spacing w:after="0" w:line="259" w:lineRule="auto"/>
              <w:ind w:left="37" w:right="0" w:firstLine="0"/>
              <w:jc w:val="left"/>
            </w:pPr>
            <w:r w:rsidRPr="00527F85">
              <w:t xml:space="preserve">ICT in early and preschool education </w:t>
            </w:r>
          </w:p>
        </w:tc>
      </w:tr>
      <w:tr w:rsidR="00BA7F40" w:rsidRPr="00527F85" w14:paraId="44BE8687"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D4A39D8" w14:textId="77777777" w:rsidR="00BA7F40" w:rsidRPr="00527F85" w:rsidRDefault="006C684C">
            <w:pPr>
              <w:spacing w:after="0" w:line="259" w:lineRule="auto"/>
              <w:ind w:left="36" w:right="0" w:firstLine="0"/>
              <w:jc w:val="left"/>
            </w:pPr>
            <w:r w:rsidRPr="00527F85">
              <w:t xml:space="preserve">Objective of the course  </w:t>
            </w:r>
          </w:p>
        </w:tc>
        <w:tc>
          <w:tcPr>
            <w:tcW w:w="7031" w:type="dxa"/>
            <w:gridSpan w:val="6"/>
            <w:tcBorders>
              <w:top w:val="single" w:sz="4" w:space="0" w:color="000000"/>
              <w:left w:val="single" w:sz="4" w:space="0" w:color="000000"/>
              <w:bottom w:val="single" w:sz="4" w:space="0" w:color="000000"/>
              <w:right w:val="single" w:sz="4" w:space="0" w:color="000000"/>
            </w:tcBorders>
          </w:tcPr>
          <w:p w14:paraId="0399F7A7" w14:textId="0BFD98F4" w:rsidR="00BA7F40" w:rsidRPr="00527F85" w:rsidRDefault="00DE41D8">
            <w:pPr>
              <w:spacing w:after="0" w:line="259" w:lineRule="auto"/>
              <w:ind w:left="37" w:right="53" w:firstLine="0"/>
              <w:jc w:val="left"/>
            </w:pPr>
            <w:r>
              <w:t>t</w:t>
            </w:r>
            <w:r w:rsidR="006C684C" w:rsidRPr="00527F85">
              <w:t>o adopt basic terms from the basics of informatics and use computer tools for word processing, spreadsheet calculations, making presentations, working with e-mail and using the Internet</w:t>
            </w:r>
          </w:p>
        </w:tc>
      </w:tr>
      <w:tr w:rsidR="00BA7F40" w:rsidRPr="00527F85" w14:paraId="04A1ACB2" w14:textId="77777777">
        <w:trPr>
          <w:trHeight w:val="1541"/>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C3BC01C" w14:textId="77777777" w:rsidR="00BA7F40" w:rsidRPr="00527F85" w:rsidRDefault="006C684C">
            <w:pPr>
              <w:spacing w:after="0" w:line="259" w:lineRule="auto"/>
              <w:ind w:left="36" w:right="0" w:firstLine="0"/>
              <w:jc w:val="left"/>
            </w:pPr>
            <w:r w:rsidRPr="00527F85">
              <w:t xml:space="preserve">Learning outcomes  </w:t>
            </w:r>
          </w:p>
        </w:tc>
        <w:tc>
          <w:tcPr>
            <w:tcW w:w="7031" w:type="dxa"/>
            <w:gridSpan w:val="6"/>
            <w:tcBorders>
              <w:top w:val="single" w:sz="4" w:space="0" w:color="000000"/>
              <w:left w:val="single" w:sz="4" w:space="0" w:color="000000"/>
              <w:bottom w:val="single" w:sz="4" w:space="0" w:color="000000"/>
              <w:right w:val="single" w:sz="4" w:space="0" w:color="000000"/>
            </w:tcBorders>
          </w:tcPr>
          <w:p w14:paraId="7B45CE8E" w14:textId="1B4D9611" w:rsidR="00BA7F40" w:rsidRPr="00527F85" w:rsidRDefault="00DE41D8" w:rsidP="00DE41D8">
            <w:pPr>
              <w:spacing w:after="0" w:line="259" w:lineRule="auto"/>
              <w:ind w:left="37" w:right="0" w:firstLine="0"/>
              <w:jc w:val="left"/>
            </w:pPr>
            <w:r>
              <w:t xml:space="preserve">1. </w:t>
            </w:r>
            <w:r w:rsidR="006C684C" w:rsidRPr="00527F85">
              <w:t xml:space="preserve">Correctly describe the basic terms from the basics of informatics. </w:t>
            </w:r>
          </w:p>
          <w:p w14:paraId="40121C5D" w14:textId="07E34117" w:rsidR="00BA7F40" w:rsidRPr="00527F85" w:rsidRDefault="00DE41D8" w:rsidP="00DE41D8">
            <w:pPr>
              <w:spacing w:after="0" w:line="240" w:lineRule="auto"/>
              <w:ind w:left="37" w:right="0" w:firstLine="0"/>
              <w:jc w:val="left"/>
            </w:pPr>
            <w:r>
              <w:t xml:space="preserve">2. </w:t>
            </w:r>
            <w:r w:rsidR="006C684C" w:rsidRPr="00527F85">
              <w:t xml:space="preserve">Distinguish the components of personal computers and use peripheral equipment. </w:t>
            </w:r>
          </w:p>
          <w:p w14:paraId="11D70284" w14:textId="0A6AD774" w:rsidR="00BA7F40" w:rsidRPr="00527F85" w:rsidRDefault="00DE41D8" w:rsidP="00DE41D8">
            <w:pPr>
              <w:spacing w:after="0" w:line="240" w:lineRule="auto"/>
              <w:ind w:left="37" w:right="0" w:firstLine="0"/>
              <w:jc w:val="left"/>
            </w:pPr>
            <w:r>
              <w:t xml:space="preserve">3. </w:t>
            </w:r>
            <w:r w:rsidR="006C684C" w:rsidRPr="00527F85">
              <w:t xml:space="preserve">Properly use tools for word processing, spreadsheet calculations, creating presentations, searching the Internet. </w:t>
            </w:r>
          </w:p>
          <w:p w14:paraId="0088368F" w14:textId="2792239A" w:rsidR="00BA7F40" w:rsidRPr="00527F85" w:rsidRDefault="00DE41D8" w:rsidP="00DE41D8">
            <w:pPr>
              <w:spacing w:after="0" w:line="259" w:lineRule="auto"/>
              <w:ind w:left="37" w:right="0" w:firstLine="0"/>
              <w:jc w:val="left"/>
            </w:pPr>
            <w:r>
              <w:t xml:space="preserve">4. </w:t>
            </w:r>
            <w:r w:rsidR="006C684C" w:rsidRPr="00527F85">
              <w:t xml:space="preserve">Evaluate information on the Internet. </w:t>
            </w:r>
          </w:p>
        </w:tc>
      </w:tr>
      <w:tr w:rsidR="00BA7F40" w:rsidRPr="00527F85" w14:paraId="789EECAA" w14:textId="77777777">
        <w:trPr>
          <w:trHeight w:val="14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96AEA9A" w14:textId="77777777" w:rsidR="00BA7F40" w:rsidRPr="00527F85" w:rsidRDefault="006C684C">
            <w:pPr>
              <w:spacing w:after="0" w:line="259" w:lineRule="auto"/>
              <w:ind w:left="0" w:right="0" w:firstLine="0"/>
              <w:jc w:val="left"/>
            </w:pPr>
            <w:r w:rsidRPr="00527F85">
              <w:t xml:space="preserve">Course content (syllabus) </w:t>
            </w:r>
          </w:p>
        </w:tc>
        <w:tc>
          <w:tcPr>
            <w:tcW w:w="7031" w:type="dxa"/>
            <w:gridSpan w:val="6"/>
            <w:tcBorders>
              <w:top w:val="single" w:sz="4" w:space="0" w:color="000000"/>
              <w:left w:val="single" w:sz="4" w:space="0" w:color="000000"/>
              <w:bottom w:val="single" w:sz="4" w:space="0" w:color="000000"/>
              <w:right w:val="single" w:sz="4" w:space="0" w:color="000000"/>
            </w:tcBorders>
          </w:tcPr>
          <w:p w14:paraId="25B6F54A" w14:textId="253B0DFD" w:rsidR="00BA7F40" w:rsidRPr="00527F85" w:rsidRDefault="00DE41D8" w:rsidP="00DE41D8">
            <w:pPr>
              <w:spacing w:after="0" w:line="240" w:lineRule="auto"/>
              <w:ind w:left="1" w:right="0" w:firstLine="0"/>
              <w:jc w:val="left"/>
            </w:pPr>
            <w:r>
              <w:t xml:space="preserve">1. </w:t>
            </w:r>
            <w:r w:rsidR="006C684C" w:rsidRPr="00527F85">
              <w:t xml:space="preserve">Basic concepts from the basics of informatics (concept of information, informatics, cybernetics) </w:t>
            </w:r>
          </w:p>
          <w:p w14:paraId="76ECDC37" w14:textId="38D1E620" w:rsidR="00BA7F40" w:rsidRPr="00527F85" w:rsidRDefault="00DE41D8" w:rsidP="00DE41D8">
            <w:pPr>
              <w:spacing w:after="0" w:line="259" w:lineRule="auto"/>
              <w:ind w:left="1" w:right="0" w:firstLine="0"/>
              <w:jc w:val="left"/>
            </w:pPr>
            <w:r>
              <w:t xml:space="preserve">2. </w:t>
            </w:r>
            <w:r w:rsidR="006C684C" w:rsidRPr="00527F85">
              <w:t xml:space="preserve">Historical development of personal computers </w:t>
            </w:r>
          </w:p>
          <w:p w14:paraId="77C91CFE" w14:textId="635C13D5" w:rsidR="00BA7F40" w:rsidRPr="00527F85" w:rsidRDefault="00DE41D8" w:rsidP="00DE41D8">
            <w:pPr>
              <w:spacing w:after="0" w:line="259" w:lineRule="auto"/>
              <w:ind w:left="1" w:right="0" w:firstLine="0"/>
              <w:jc w:val="left"/>
            </w:pPr>
            <w:r>
              <w:t xml:space="preserve">3. </w:t>
            </w:r>
            <w:r w:rsidR="006C684C" w:rsidRPr="00527F85">
              <w:t xml:space="preserve">Basic structure of the computer </w:t>
            </w:r>
          </w:p>
          <w:p w14:paraId="796A3594" w14:textId="7CBDE174" w:rsidR="00BA7F40" w:rsidRPr="00527F85" w:rsidRDefault="00DE41D8" w:rsidP="00DE41D8">
            <w:pPr>
              <w:spacing w:after="0" w:line="259" w:lineRule="auto"/>
              <w:ind w:left="1" w:right="0" w:firstLine="0"/>
              <w:jc w:val="left"/>
            </w:pPr>
            <w:r>
              <w:t xml:space="preserve">4. </w:t>
            </w:r>
            <w:r w:rsidR="006C684C" w:rsidRPr="00527F85">
              <w:t xml:space="preserve">Input-output units </w:t>
            </w:r>
          </w:p>
          <w:p w14:paraId="7A9671F6" w14:textId="04A7F2D9" w:rsidR="00BA7F40" w:rsidRPr="00527F85" w:rsidRDefault="00DE41D8" w:rsidP="00DE41D8">
            <w:pPr>
              <w:spacing w:after="0" w:line="259" w:lineRule="auto"/>
              <w:ind w:left="1" w:right="0" w:firstLine="0"/>
              <w:jc w:val="left"/>
            </w:pPr>
            <w:r>
              <w:t xml:space="preserve">5. </w:t>
            </w:r>
            <w:r w:rsidR="006C684C" w:rsidRPr="00527F85">
              <w:t xml:space="preserve">Software support for personal computers </w:t>
            </w:r>
          </w:p>
        </w:tc>
      </w:tr>
      <w:tr w:rsidR="00BA7F40" w:rsidRPr="00527F85" w14:paraId="1346EC19" w14:textId="77777777" w:rsidTr="00BC0399">
        <w:trPr>
          <w:trHeight w:val="489"/>
        </w:trPr>
        <w:tc>
          <w:tcPr>
            <w:tcW w:w="2471"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03EA312B" w14:textId="77777777" w:rsidR="00BA7F40" w:rsidRPr="00527F85" w:rsidRDefault="006C684C">
            <w:pPr>
              <w:spacing w:after="2" w:line="238" w:lineRule="auto"/>
              <w:ind w:left="0" w:right="0" w:firstLine="0"/>
            </w:pPr>
            <w:r w:rsidRPr="00527F85">
              <w:t xml:space="preserve">Course activities, teaching and learning methods and </w:t>
            </w:r>
          </w:p>
          <w:p w14:paraId="4A6CF864" w14:textId="77777777" w:rsidR="00BA7F40" w:rsidRPr="00527F85" w:rsidRDefault="006C684C">
            <w:pPr>
              <w:spacing w:after="0" w:line="259" w:lineRule="auto"/>
              <w:ind w:left="0" w:right="0" w:firstLine="0"/>
              <w:jc w:val="left"/>
            </w:pPr>
            <w:r w:rsidRPr="00527F85">
              <w:t xml:space="preserve">assessment criteria  </w:t>
            </w:r>
          </w:p>
          <w:p w14:paraId="5181EFE4" w14:textId="77777777" w:rsidR="00BA7F40" w:rsidRPr="00527F85" w:rsidRDefault="006C684C">
            <w:pPr>
              <w:spacing w:after="0" w:line="259" w:lineRule="auto"/>
              <w:ind w:left="0" w:right="0" w:firstLine="0"/>
              <w:jc w:val="left"/>
            </w:pPr>
            <w:r w:rsidRPr="00527F85">
              <w:t xml:space="preserve"> </w:t>
            </w:r>
          </w:p>
        </w:tc>
        <w:tc>
          <w:tcPr>
            <w:tcW w:w="2711" w:type="dxa"/>
            <w:gridSpan w:val="2"/>
            <w:tcBorders>
              <w:top w:val="single" w:sz="4" w:space="0" w:color="000000"/>
              <w:left w:val="single" w:sz="4" w:space="0" w:color="000000"/>
              <w:bottom w:val="single" w:sz="4" w:space="0" w:color="000000"/>
              <w:right w:val="single" w:sz="4" w:space="0" w:color="000000"/>
            </w:tcBorders>
            <w:vAlign w:val="center"/>
          </w:tcPr>
          <w:p w14:paraId="00DCD653" w14:textId="77777777" w:rsidR="00BA7F40" w:rsidRPr="00527F85" w:rsidRDefault="006C684C">
            <w:pPr>
              <w:spacing w:after="0" w:line="259" w:lineRule="auto"/>
              <w:ind w:left="1" w:right="0" w:firstLine="0"/>
              <w:jc w:val="left"/>
            </w:pPr>
            <w:r w:rsidRPr="00527F85">
              <w:t xml:space="preserve">Student responsibilities  </w:t>
            </w:r>
          </w:p>
        </w:tc>
        <w:tc>
          <w:tcPr>
            <w:tcW w:w="1331" w:type="dxa"/>
            <w:tcBorders>
              <w:top w:val="single" w:sz="4" w:space="0" w:color="000000"/>
              <w:left w:val="single" w:sz="4" w:space="0" w:color="000000"/>
              <w:bottom w:val="single" w:sz="4" w:space="0" w:color="000000"/>
              <w:right w:val="single" w:sz="4" w:space="0" w:color="000000"/>
            </w:tcBorders>
          </w:tcPr>
          <w:p w14:paraId="3316CF1F" w14:textId="77777777" w:rsidR="00BA7F40" w:rsidRPr="00527F85" w:rsidRDefault="006C684C">
            <w:pPr>
              <w:spacing w:after="0" w:line="259" w:lineRule="auto"/>
              <w:ind w:left="0" w:right="0" w:firstLine="0"/>
              <w:jc w:val="left"/>
            </w:pPr>
            <w:r w:rsidRPr="00527F85">
              <w:t xml:space="preserve">Learning outcomes </w:t>
            </w:r>
          </w:p>
        </w:tc>
        <w:tc>
          <w:tcPr>
            <w:tcW w:w="851" w:type="dxa"/>
            <w:tcBorders>
              <w:top w:val="single" w:sz="4" w:space="0" w:color="000000"/>
              <w:left w:val="single" w:sz="4" w:space="0" w:color="000000"/>
              <w:bottom w:val="single" w:sz="4" w:space="0" w:color="000000"/>
              <w:right w:val="single" w:sz="4" w:space="0" w:color="000000"/>
            </w:tcBorders>
            <w:vAlign w:val="center"/>
          </w:tcPr>
          <w:p w14:paraId="0D14AF1C" w14:textId="77777777" w:rsidR="00BA7F40" w:rsidRPr="00527F85" w:rsidRDefault="006C684C">
            <w:pPr>
              <w:spacing w:after="0" w:line="259" w:lineRule="auto"/>
              <w:ind w:left="4" w:right="0" w:firstLine="0"/>
              <w:jc w:val="left"/>
            </w:pPr>
            <w:r w:rsidRPr="00527F85">
              <w:t xml:space="preserve">Hours </w:t>
            </w:r>
          </w:p>
        </w:tc>
        <w:tc>
          <w:tcPr>
            <w:tcW w:w="878" w:type="dxa"/>
            <w:tcBorders>
              <w:top w:val="single" w:sz="4" w:space="0" w:color="000000"/>
              <w:left w:val="single" w:sz="4" w:space="0" w:color="000000"/>
              <w:bottom w:val="single" w:sz="4" w:space="0" w:color="000000"/>
              <w:right w:val="single" w:sz="4" w:space="0" w:color="000000"/>
            </w:tcBorders>
          </w:tcPr>
          <w:p w14:paraId="6D8E71CA" w14:textId="77777777" w:rsidR="00BA7F40" w:rsidRPr="00527F85" w:rsidRDefault="006C684C">
            <w:pPr>
              <w:spacing w:after="0" w:line="259" w:lineRule="auto"/>
              <w:ind w:left="2" w:right="0" w:firstLine="0"/>
              <w:jc w:val="left"/>
            </w:pPr>
            <w:r w:rsidRPr="00527F85">
              <w:t xml:space="preserve">ECTS </w:t>
            </w:r>
          </w:p>
          <w:p w14:paraId="0CB045D0" w14:textId="77777777" w:rsidR="00BA7F40" w:rsidRPr="00527F85" w:rsidRDefault="006C684C">
            <w:pPr>
              <w:spacing w:after="0" w:line="259" w:lineRule="auto"/>
              <w:ind w:left="2" w:right="0" w:firstLine="0"/>
              <w:jc w:val="left"/>
            </w:pPr>
            <w:r w:rsidRPr="00527F85">
              <w:t xml:space="preserve">credits </w:t>
            </w:r>
          </w:p>
        </w:tc>
        <w:tc>
          <w:tcPr>
            <w:tcW w:w="1260" w:type="dxa"/>
            <w:tcBorders>
              <w:top w:val="single" w:sz="4" w:space="0" w:color="000000"/>
              <w:left w:val="single" w:sz="4" w:space="0" w:color="000000"/>
              <w:bottom w:val="single" w:sz="4" w:space="0" w:color="000000"/>
              <w:right w:val="single" w:sz="4" w:space="0" w:color="000000"/>
            </w:tcBorders>
          </w:tcPr>
          <w:p w14:paraId="6172FC53" w14:textId="77777777" w:rsidR="00BA7F40" w:rsidRPr="00527F85" w:rsidRDefault="006C684C">
            <w:pPr>
              <w:spacing w:after="0" w:line="259" w:lineRule="auto"/>
              <w:ind w:left="0" w:right="0" w:firstLine="0"/>
              <w:jc w:val="left"/>
            </w:pPr>
            <w:r w:rsidRPr="00527F85">
              <w:t xml:space="preserve">Grade ratio (%) </w:t>
            </w:r>
          </w:p>
        </w:tc>
      </w:tr>
      <w:tr w:rsidR="00BA7F40" w:rsidRPr="00527F85" w14:paraId="7A25B1C2" w14:textId="77777777" w:rsidTr="00BC0399">
        <w:trPr>
          <w:trHeight w:val="326"/>
        </w:trPr>
        <w:tc>
          <w:tcPr>
            <w:tcW w:w="0" w:type="auto"/>
            <w:vMerge/>
            <w:tcBorders>
              <w:top w:val="nil"/>
              <w:left w:val="single" w:sz="4" w:space="0" w:color="000000"/>
              <w:bottom w:val="nil"/>
              <w:right w:val="single" w:sz="4" w:space="0" w:color="000000"/>
            </w:tcBorders>
          </w:tcPr>
          <w:p w14:paraId="22DC3CCC" w14:textId="77777777" w:rsidR="00BA7F40" w:rsidRPr="00527F85"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76151D0C" w14:textId="12BAFEB6" w:rsidR="00BA7F40" w:rsidRPr="00527F85" w:rsidRDefault="00082511">
            <w:pPr>
              <w:spacing w:after="0" w:line="259" w:lineRule="auto"/>
              <w:ind w:left="1" w:right="0" w:firstLine="0"/>
              <w:jc w:val="left"/>
            </w:pPr>
            <w:r w:rsidRPr="00082511">
              <w:t xml:space="preserve">Class activities </w:t>
            </w:r>
            <w:r w:rsidR="00DE41D8">
              <w:t>(S, E)</w:t>
            </w:r>
          </w:p>
        </w:tc>
        <w:tc>
          <w:tcPr>
            <w:tcW w:w="1331" w:type="dxa"/>
            <w:tcBorders>
              <w:top w:val="single" w:sz="4" w:space="0" w:color="000000"/>
              <w:left w:val="single" w:sz="4" w:space="0" w:color="000000"/>
              <w:bottom w:val="single" w:sz="4" w:space="0" w:color="000000"/>
              <w:right w:val="single" w:sz="4" w:space="0" w:color="000000"/>
            </w:tcBorders>
          </w:tcPr>
          <w:p w14:paraId="23084561" w14:textId="12A7FD34" w:rsidR="00BA7F40" w:rsidRPr="00527F85" w:rsidRDefault="006C684C">
            <w:pPr>
              <w:spacing w:after="0" w:line="259" w:lineRule="auto"/>
              <w:ind w:left="0" w:right="58" w:firstLine="0"/>
              <w:jc w:val="center"/>
            </w:pPr>
            <w:r w:rsidRPr="00527F85">
              <w:t>1.</w:t>
            </w:r>
            <w:r w:rsidR="00DE41D8">
              <w:t xml:space="preserve"> </w:t>
            </w:r>
            <w:r w:rsidR="00AE3615">
              <w:t>–</w:t>
            </w:r>
            <w:r w:rsidR="00DE41D8">
              <w:t xml:space="preserve"> </w:t>
            </w:r>
            <w:r w:rsidRPr="00527F85">
              <w:t xml:space="preserve">4. </w:t>
            </w:r>
          </w:p>
        </w:tc>
        <w:tc>
          <w:tcPr>
            <w:tcW w:w="851" w:type="dxa"/>
            <w:tcBorders>
              <w:top w:val="single" w:sz="4" w:space="0" w:color="000000"/>
              <w:left w:val="single" w:sz="4" w:space="0" w:color="000000"/>
              <w:bottom w:val="single" w:sz="4" w:space="0" w:color="000000"/>
              <w:right w:val="single" w:sz="4" w:space="0" w:color="000000"/>
            </w:tcBorders>
          </w:tcPr>
          <w:p w14:paraId="0F5A62FF" w14:textId="63770CB7" w:rsidR="00BA7F40" w:rsidRPr="00527F85" w:rsidRDefault="006C684C">
            <w:pPr>
              <w:spacing w:after="0" w:line="259" w:lineRule="auto"/>
              <w:ind w:left="0" w:right="51" w:firstLine="0"/>
              <w:jc w:val="center"/>
            </w:pPr>
            <w:r w:rsidRPr="00527F85">
              <w:t>1</w:t>
            </w:r>
            <w:r w:rsidR="00DE41D8">
              <w:t>7</w:t>
            </w:r>
          </w:p>
        </w:tc>
        <w:tc>
          <w:tcPr>
            <w:tcW w:w="878" w:type="dxa"/>
            <w:tcBorders>
              <w:top w:val="single" w:sz="4" w:space="0" w:color="000000"/>
              <w:left w:val="single" w:sz="4" w:space="0" w:color="000000"/>
              <w:bottom w:val="single" w:sz="4" w:space="0" w:color="000000"/>
              <w:right w:val="single" w:sz="4" w:space="0" w:color="000000"/>
            </w:tcBorders>
          </w:tcPr>
          <w:p w14:paraId="1994926D" w14:textId="77777777" w:rsidR="00BA7F40" w:rsidRPr="00527F85" w:rsidRDefault="006C684C">
            <w:pPr>
              <w:spacing w:after="0" w:line="259" w:lineRule="auto"/>
              <w:ind w:left="0" w:right="55" w:firstLine="0"/>
              <w:jc w:val="center"/>
            </w:pPr>
            <w:r w:rsidRPr="00527F85">
              <w:t xml:space="preserve">0,6 </w:t>
            </w:r>
          </w:p>
        </w:tc>
        <w:tc>
          <w:tcPr>
            <w:tcW w:w="1260" w:type="dxa"/>
            <w:tcBorders>
              <w:top w:val="single" w:sz="4" w:space="0" w:color="000000"/>
              <w:left w:val="single" w:sz="4" w:space="0" w:color="000000"/>
              <w:bottom w:val="single" w:sz="4" w:space="0" w:color="000000"/>
              <w:right w:val="single" w:sz="4" w:space="0" w:color="000000"/>
            </w:tcBorders>
          </w:tcPr>
          <w:p w14:paraId="73C22581" w14:textId="77777777" w:rsidR="00BA7F40" w:rsidRPr="00527F85" w:rsidRDefault="006C684C">
            <w:pPr>
              <w:spacing w:after="0" w:line="259" w:lineRule="auto"/>
              <w:ind w:left="0" w:right="59" w:firstLine="0"/>
              <w:jc w:val="center"/>
            </w:pPr>
            <w:r w:rsidRPr="00527F85">
              <w:t xml:space="preserve">0% </w:t>
            </w:r>
          </w:p>
        </w:tc>
      </w:tr>
      <w:tr w:rsidR="00BA7F40" w:rsidRPr="00527F85" w14:paraId="220F8107" w14:textId="77777777" w:rsidTr="00BC0399">
        <w:trPr>
          <w:trHeight w:val="325"/>
        </w:trPr>
        <w:tc>
          <w:tcPr>
            <w:tcW w:w="0" w:type="auto"/>
            <w:vMerge/>
            <w:tcBorders>
              <w:top w:val="nil"/>
              <w:left w:val="single" w:sz="4" w:space="0" w:color="000000"/>
              <w:bottom w:val="nil"/>
              <w:right w:val="single" w:sz="4" w:space="0" w:color="000000"/>
            </w:tcBorders>
          </w:tcPr>
          <w:p w14:paraId="13214EE6" w14:textId="77777777" w:rsidR="00BA7F40" w:rsidRPr="00527F85"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7FDC84EC" w14:textId="4205BF23" w:rsidR="00BA7F40" w:rsidRPr="00527F85" w:rsidRDefault="00BC0399">
            <w:pPr>
              <w:spacing w:after="0" w:line="259" w:lineRule="auto"/>
              <w:ind w:left="1" w:right="0" w:firstLine="0"/>
              <w:jc w:val="left"/>
            </w:pPr>
            <w:r>
              <w:t>T</w:t>
            </w:r>
            <w:r w:rsidRPr="00BC0399">
              <w:t>heory colloquium</w:t>
            </w:r>
          </w:p>
        </w:tc>
        <w:tc>
          <w:tcPr>
            <w:tcW w:w="1331" w:type="dxa"/>
            <w:tcBorders>
              <w:top w:val="single" w:sz="4" w:space="0" w:color="000000"/>
              <w:left w:val="single" w:sz="4" w:space="0" w:color="000000"/>
              <w:bottom w:val="single" w:sz="4" w:space="0" w:color="000000"/>
              <w:right w:val="single" w:sz="4" w:space="0" w:color="000000"/>
            </w:tcBorders>
          </w:tcPr>
          <w:p w14:paraId="49E45ADA" w14:textId="27A94AAD" w:rsidR="00BA7F40" w:rsidRPr="00527F85" w:rsidRDefault="006C684C">
            <w:pPr>
              <w:spacing w:after="0" w:line="259" w:lineRule="auto"/>
              <w:ind w:left="0" w:right="58" w:firstLine="0"/>
              <w:jc w:val="center"/>
            </w:pPr>
            <w:r w:rsidRPr="00527F85">
              <w:t>1.</w:t>
            </w:r>
            <w:r w:rsidR="00DE41D8">
              <w:t xml:space="preserve"> </w:t>
            </w:r>
            <w:r w:rsidR="00AE3615">
              <w:t>–</w:t>
            </w:r>
            <w:r w:rsidR="00DE41D8">
              <w:t xml:space="preserve"> </w:t>
            </w:r>
            <w:r w:rsidR="00AE3615">
              <w:t xml:space="preserve">3. </w:t>
            </w:r>
            <w:r w:rsidRPr="00527F85">
              <w:t xml:space="preserve"> </w:t>
            </w:r>
          </w:p>
        </w:tc>
        <w:tc>
          <w:tcPr>
            <w:tcW w:w="851" w:type="dxa"/>
            <w:tcBorders>
              <w:top w:val="single" w:sz="4" w:space="0" w:color="000000"/>
              <w:left w:val="single" w:sz="4" w:space="0" w:color="000000"/>
              <w:bottom w:val="single" w:sz="4" w:space="0" w:color="000000"/>
              <w:right w:val="single" w:sz="4" w:space="0" w:color="000000"/>
            </w:tcBorders>
          </w:tcPr>
          <w:p w14:paraId="587E469E" w14:textId="6D1A060C" w:rsidR="00BA7F40" w:rsidRPr="00527F85" w:rsidRDefault="00BC0399">
            <w:pPr>
              <w:spacing w:after="0" w:line="259" w:lineRule="auto"/>
              <w:ind w:left="0" w:right="52" w:firstLine="0"/>
              <w:jc w:val="center"/>
            </w:pPr>
            <w:r>
              <w:t>13</w:t>
            </w:r>
            <w:r w:rsidR="006C684C" w:rsidRPr="00527F85">
              <w:t xml:space="preserve"> </w:t>
            </w:r>
          </w:p>
        </w:tc>
        <w:tc>
          <w:tcPr>
            <w:tcW w:w="878" w:type="dxa"/>
            <w:tcBorders>
              <w:top w:val="single" w:sz="4" w:space="0" w:color="000000"/>
              <w:left w:val="single" w:sz="4" w:space="0" w:color="000000"/>
              <w:bottom w:val="single" w:sz="4" w:space="0" w:color="000000"/>
              <w:right w:val="single" w:sz="4" w:space="0" w:color="000000"/>
            </w:tcBorders>
          </w:tcPr>
          <w:p w14:paraId="7F680B0A" w14:textId="35A7A2FA" w:rsidR="00BA7F40" w:rsidRPr="00527F85" w:rsidRDefault="00BC0399">
            <w:pPr>
              <w:spacing w:after="0" w:line="259" w:lineRule="auto"/>
              <w:ind w:left="0" w:right="52" w:firstLine="0"/>
              <w:jc w:val="center"/>
            </w:pPr>
            <w:r>
              <w:t>0,4</w:t>
            </w:r>
          </w:p>
        </w:tc>
        <w:tc>
          <w:tcPr>
            <w:tcW w:w="1260" w:type="dxa"/>
            <w:tcBorders>
              <w:top w:val="single" w:sz="4" w:space="0" w:color="000000"/>
              <w:left w:val="single" w:sz="4" w:space="0" w:color="000000"/>
              <w:bottom w:val="single" w:sz="4" w:space="0" w:color="000000"/>
              <w:right w:val="single" w:sz="4" w:space="0" w:color="000000"/>
            </w:tcBorders>
          </w:tcPr>
          <w:p w14:paraId="557C7132" w14:textId="77777777" w:rsidR="00BA7F40" w:rsidRPr="00527F85" w:rsidRDefault="006C684C">
            <w:pPr>
              <w:spacing w:after="0" w:line="259" w:lineRule="auto"/>
              <w:ind w:left="0" w:right="59" w:firstLine="0"/>
              <w:jc w:val="center"/>
            </w:pPr>
            <w:r w:rsidRPr="00527F85">
              <w:t xml:space="preserve">20% </w:t>
            </w:r>
          </w:p>
        </w:tc>
      </w:tr>
      <w:tr w:rsidR="00BA7F40" w:rsidRPr="00527F85" w14:paraId="3E5E0722" w14:textId="77777777" w:rsidTr="00BC0399">
        <w:trPr>
          <w:trHeight w:val="269"/>
        </w:trPr>
        <w:tc>
          <w:tcPr>
            <w:tcW w:w="0" w:type="auto"/>
            <w:vMerge/>
            <w:tcBorders>
              <w:top w:val="nil"/>
              <w:left w:val="single" w:sz="4" w:space="0" w:color="000000"/>
              <w:bottom w:val="nil"/>
              <w:right w:val="single" w:sz="4" w:space="0" w:color="000000"/>
            </w:tcBorders>
          </w:tcPr>
          <w:p w14:paraId="47D5B8AB" w14:textId="77777777" w:rsidR="00BA7F40" w:rsidRPr="00527F85"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6D1A4AC4" w14:textId="6D72D592" w:rsidR="00BA7F40" w:rsidRPr="00527F85" w:rsidRDefault="00BC0399">
            <w:pPr>
              <w:spacing w:after="0" w:line="259" w:lineRule="auto"/>
              <w:ind w:left="1" w:right="0" w:firstLine="0"/>
              <w:jc w:val="left"/>
            </w:pPr>
            <w:r>
              <w:t>C</w:t>
            </w:r>
            <w:r w:rsidRPr="00BC0399">
              <w:t>colloquial word processor</w:t>
            </w:r>
          </w:p>
        </w:tc>
        <w:tc>
          <w:tcPr>
            <w:tcW w:w="1331" w:type="dxa"/>
            <w:tcBorders>
              <w:top w:val="single" w:sz="4" w:space="0" w:color="000000"/>
              <w:left w:val="single" w:sz="4" w:space="0" w:color="000000"/>
              <w:bottom w:val="single" w:sz="4" w:space="0" w:color="000000"/>
              <w:right w:val="single" w:sz="4" w:space="0" w:color="000000"/>
            </w:tcBorders>
            <w:vAlign w:val="center"/>
          </w:tcPr>
          <w:p w14:paraId="24B32875" w14:textId="77777777" w:rsidR="00BA7F40" w:rsidRPr="00527F85" w:rsidRDefault="006C684C">
            <w:pPr>
              <w:spacing w:after="0" w:line="259" w:lineRule="auto"/>
              <w:ind w:left="0" w:right="56" w:firstLine="0"/>
              <w:jc w:val="center"/>
            </w:pPr>
            <w:r w:rsidRPr="00527F85">
              <w:t xml:space="preserve">4. </w:t>
            </w:r>
          </w:p>
        </w:tc>
        <w:tc>
          <w:tcPr>
            <w:tcW w:w="851" w:type="dxa"/>
            <w:tcBorders>
              <w:top w:val="single" w:sz="4" w:space="0" w:color="000000"/>
              <w:left w:val="single" w:sz="4" w:space="0" w:color="000000"/>
              <w:bottom w:val="single" w:sz="4" w:space="0" w:color="000000"/>
              <w:right w:val="single" w:sz="4" w:space="0" w:color="000000"/>
            </w:tcBorders>
            <w:vAlign w:val="center"/>
          </w:tcPr>
          <w:p w14:paraId="0823CFAC" w14:textId="7983E31F" w:rsidR="00BA7F40" w:rsidRPr="00527F85" w:rsidRDefault="00BC0399">
            <w:pPr>
              <w:spacing w:after="0" w:line="259" w:lineRule="auto"/>
              <w:ind w:left="0" w:right="52" w:firstLine="0"/>
              <w:jc w:val="center"/>
            </w:pPr>
            <w:r>
              <w:t>21</w:t>
            </w:r>
          </w:p>
        </w:tc>
        <w:tc>
          <w:tcPr>
            <w:tcW w:w="878" w:type="dxa"/>
            <w:tcBorders>
              <w:top w:val="single" w:sz="4" w:space="0" w:color="000000"/>
              <w:left w:val="single" w:sz="4" w:space="0" w:color="000000"/>
              <w:bottom w:val="single" w:sz="4" w:space="0" w:color="000000"/>
              <w:right w:val="single" w:sz="4" w:space="0" w:color="000000"/>
            </w:tcBorders>
            <w:vAlign w:val="center"/>
          </w:tcPr>
          <w:p w14:paraId="60E2B1AE" w14:textId="0E5BAD2D" w:rsidR="00BA7F40" w:rsidRPr="00527F85" w:rsidRDefault="00BC0399">
            <w:pPr>
              <w:spacing w:after="0" w:line="259" w:lineRule="auto"/>
              <w:ind w:left="0" w:right="55" w:firstLine="0"/>
              <w:jc w:val="center"/>
            </w:pPr>
            <w:r>
              <w:t>0,7</w:t>
            </w:r>
            <w:r w:rsidR="006C684C" w:rsidRPr="00527F85">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73C742E3" w14:textId="5A54C23B" w:rsidR="00BA7F40" w:rsidRPr="00527F85" w:rsidRDefault="00BC0399">
            <w:pPr>
              <w:spacing w:after="0" w:line="259" w:lineRule="auto"/>
              <w:ind w:left="0" w:right="59" w:firstLine="0"/>
              <w:jc w:val="center"/>
            </w:pPr>
            <w:r>
              <w:t>3</w:t>
            </w:r>
            <w:r w:rsidR="006C684C" w:rsidRPr="00527F85">
              <w:t xml:space="preserve">0% </w:t>
            </w:r>
          </w:p>
        </w:tc>
      </w:tr>
      <w:tr w:rsidR="00BC0399" w:rsidRPr="00527F85" w14:paraId="1C48D506" w14:textId="77777777" w:rsidTr="00BC0399">
        <w:trPr>
          <w:trHeight w:val="324"/>
        </w:trPr>
        <w:tc>
          <w:tcPr>
            <w:tcW w:w="0" w:type="auto"/>
            <w:vMerge/>
            <w:tcBorders>
              <w:top w:val="nil"/>
              <w:left w:val="single" w:sz="4" w:space="0" w:color="000000"/>
              <w:bottom w:val="nil"/>
              <w:right w:val="single" w:sz="4" w:space="0" w:color="000000"/>
            </w:tcBorders>
          </w:tcPr>
          <w:p w14:paraId="4A7A8B0F" w14:textId="77777777" w:rsidR="00BC0399" w:rsidRPr="00527F85" w:rsidRDefault="00BC0399">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5A359BE2" w14:textId="2B3D65B0" w:rsidR="00BC0399" w:rsidRPr="00527F85" w:rsidRDefault="00BC0399">
            <w:pPr>
              <w:spacing w:after="0" w:line="259" w:lineRule="auto"/>
              <w:ind w:left="1" w:right="0" w:firstLine="0"/>
              <w:jc w:val="left"/>
            </w:pPr>
            <w:r>
              <w:t>C</w:t>
            </w:r>
            <w:r w:rsidRPr="00BC0399">
              <w:t>olloquy - table calculator</w:t>
            </w:r>
          </w:p>
        </w:tc>
        <w:tc>
          <w:tcPr>
            <w:tcW w:w="1331" w:type="dxa"/>
            <w:tcBorders>
              <w:top w:val="single" w:sz="4" w:space="0" w:color="000000"/>
              <w:left w:val="single" w:sz="4" w:space="0" w:color="000000"/>
              <w:bottom w:val="single" w:sz="4" w:space="0" w:color="000000"/>
              <w:right w:val="single" w:sz="4" w:space="0" w:color="000000"/>
            </w:tcBorders>
          </w:tcPr>
          <w:p w14:paraId="55AA1A59" w14:textId="40B798C3" w:rsidR="00BC0399" w:rsidRPr="00527F85" w:rsidRDefault="00BC0399" w:rsidP="00BC0399">
            <w:pPr>
              <w:spacing w:after="0" w:line="259" w:lineRule="auto"/>
              <w:ind w:left="0" w:right="0" w:firstLine="0"/>
              <w:jc w:val="center"/>
            </w:pPr>
            <w:r>
              <w:t>1. – 4.</w:t>
            </w:r>
          </w:p>
        </w:tc>
        <w:tc>
          <w:tcPr>
            <w:tcW w:w="851" w:type="dxa"/>
            <w:tcBorders>
              <w:top w:val="single" w:sz="4" w:space="0" w:color="000000"/>
              <w:left w:val="single" w:sz="4" w:space="0" w:color="000000"/>
              <w:bottom w:val="single" w:sz="4" w:space="0" w:color="000000"/>
              <w:right w:val="single" w:sz="4" w:space="0" w:color="000000"/>
            </w:tcBorders>
          </w:tcPr>
          <w:p w14:paraId="79C19BB9" w14:textId="5E6C3CBE" w:rsidR="00BC0399" w:rsidRPr="00527F85" w:rsidRDefault="00BC0399" w:rsidP="00BC0399">
            <w:pPr>
              <w:spacing w:after="0" w:line="259" w:lineRule="auto"/>
              <w:ind w:left="0" w:right="52" w:firstLine="0"/>
              <w:jc w:val="center"/>
            </w:pPr>
            <w:r>
              <w:t>9</w:t>
            </w:r>
          </w:p>
        </w:tc>
        <w:tc>
          <w:tcPr>
            <w:tcW w:w="878" w:type="dxa"/>
            <w:tcBorders>
              <w:top w:val="single" w:sz="4" w:space="0" w:color="000000"/>
              <w:left w:val="single" w:sz="4" w:space="0" w:color="000000"/>
              <w:bottom w:val="single" w:sz="4" w:space="0" w:color="000000"/>
              <w:right w:val="single" w:sz="4" w:space="0" w:color="000000"/>
            </w:tcBorders>
          </w:tcPr>
          <w:p w14:paraId="13800EC8" w14:textId="189A5B5D" w:rsidR="00BC0399" w:rsidRPr="00527F85" w:rsidRDefault="00BC0399" w:rsidP="00BC0399">
            <w:pPr>
              <w:spacing w:after="0" w:line="259" w:lineRule="auto"/>
              <w:ind w:left="0" w:right="52" w:firstLine="0"/>
              <w:jc w:val="center"/>
            </w:pPr>
            <w:r>
              <w:t>0,3</w:t>
            </w:r>
          </w:p>
        </w:tc>
        <w:tc>
          <w:tcPr>
            <w:tcW w:w="1260" w:type="dxa"/>
            <w:tcBorders>
              <w:top w:val="single" w:sz="4" w:space="0" w:color="000000"/>
              <w:left w:val="single" w:sz="4" w:space="0" w:color="000000"/>
              <w:bottom w:val="single" w:sz="4" w:space="0" w:color="000000"/>
              <w:right w:val="single" w:sz="4" w:space="0" w:color="000000"/>
            </w:tcBorders>
          </w:tcPr>
          <w:p w14:paraId="32C3CAD3" w14:textId="6BB266C9" w:rsidR="00BC0399" w:rsidRPr="00527F85" w:rsidRDefault="00BC0399" w:rsidP="00BC0399">
            <w:pPr>
              <w:spacing w:after="0" w:line="259" w:lineRule="auto"/>
              <w:ind w:left="0" w:right="59" w:firstLine="0"/>
              <w:jc w:val="center"/>
            </w:pPr>
            <w:r>
              <w:t>20%</w:t>
            </w:r>
          </w:p>
        </w:tc>
      </w:tr>
      <w:tr w:rsidR="00BC0399" w:rsidRPr="00527F85" w14:paraId="3B1F6956" w14:textId="77777777" w:rsidTr="00BC0399">
        <w:trPr>
          <w:trHeight w:val="440"/>
        </w:trPr>
        <w:tc>
          <w:tcPr>
            <w:tcW w:w="0" w:type="auto"/>
            <w:vMerge/>
            <w:tcBorders>
              <w:top w:val="nil"/>
              <w:left w:val="single" w:sz="4" w:space="0" w:color="000000"/>
              <w:bottom w:val="nil"/>
              <w:right w:val="single" w:sz="4" w:space="0" w:color="000000"/>
            </w:tcBorders>
          </w:tcPr>
          <w:p w14:paraId="7D4996F9" w14:textId="77777777" w:rsidR="00BC0399" w:rsidRPr="00527F85" w:rsidRDefault="00BC0399">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0B31CFDD" w14:textId="09C77F32" w:rsidR="00BC0399" w:rsidRPr="00527F85" w:rsidRDefault="00BC0399">
            <w:pPr>
              <w:spacing w:after="0" w:line="259" w:lineRule="auto"/>
              <w:ind w:left="1" w:right="0" w:firstLine="0"/>
              <w:jc w:val="left"/>
            </w:pPr>
            <w:r>
              <w:t>C</w:t>
            </w:r>
            <w:r w:rsidRPr="00BC0399">
              <w:t>olloquium - making a presentation</w:t>
            </w:r>
          </w:p>
        </w:tc>
        <w:tc>
          <w:tcPr>
            <w:tcW w:w="1331" w:type="dxa"/>
            <w:tcBorders>
              <w:top w:val="single" w:sz="4" w:space="0" w:color="000000"/>
              <w:left w:val="single" w:sz="4" w:space="0" w:color="000000"/>
              <w:bottom w:val="single" w:sz="4" w:space="0" w:color="000000"/>
              <w:right w:val="single" w:sz="4" w:space="0" w:color="000000"/>
            </w:tcBorders>
          </w:tcPr>
          <w:p w14:paraId="10FFF913" w14:textId="5D3B4D91" w:rsidR="00BC0399" w:rsidRPr="00527F85" w:rsidRDefault="00BC0399" w:rsidP="00BC0399">
            <w:pPr>
              <w:spacing w:after="0" w:line="259" w:lineRule="auto"/>
              <w:ind w:left="0" w:right="0" w:firstLine="0"/>
              <w:jc w:val="center"/>
            </w:pPr>
            <w:r>
              <w:t>1. – 4.</w:t>
            </w:r>
          </w:p>
        </w:tc>
        <w:tc>
          <w:tcPr>
            <w:tcW w:w="851" w:type="dxa"/>
            <w:tcBorders>
              <w:top w:val="single" w:sz="4" w:space="0" w:color="000000"/>
              <w:left w:val="single" w:sz="4" w:space="0" w:color="000000"/>
              <w:bottom w:val="single" w:sz="4" w:space="0" w:color="000000"/>
              <w:right w:val="single" w:sz="4" w:space="0" w:color="000000"/>
            </w:tcBorders>
          </w:tcPr>
          <w:p w14:paraId="470312B0" w14:textId="471BA591" w:rsidR="00BC0399" w:rsidRPr="00527F85" w:rsidRDefault="00BC0399">
            <w:pPr>
              <w:spacing w:after="0" w:line="259" w:lineRule="auto"/>
              <w:ind w:left="0" w:right="52" w:firstLine="0"/>
              <w:jc w:val="center"/>
            </w:pPr>
            <w:r>
              <w:t>9</w:t>
            </w:r>
          </w:p>
        </w:tc>
        <w:tc>
          <w:tcPr>
            <w:tcW w:w="878" w:type="dxa"/>
            <w:tcBorders>
              <w:top w:val="single" w:sz="4" w:space="0" w:color="000000"/>
              <w:left w:val="single" w:sz="4" w:space="0" w:color="000000"/>
              <w:bottom w:val="single" w:sz="4" w:space="0" w:color="000000"/>
              <w:right w:val="single" w:sz="4" w:space="0" w:color="000000"/>
            </w:tcBorders>
          </w:tcPr>
          <w:p w14:paraId="5BF0BA09" w14:textId="36C2B044" w:rsidR="00BC0399" w:rsidRPr="00527F85" w:rsidRDefault="00BC0399">
            <w:pPr>
              <w:spacing w:after="0" w:line="259" w:lineRule="auto"/>
              <w:ind w:left="0" w:right="52" w:firstLine="0"/>
              <w:jc w:val="center"/>
            </w:pPr>
            <w:r>
              <w:t>0,3</w:t>
            </w:r>
          </w:p>
        </w:tc>
        <w:tc>
          <w:tcPr>
            <w:tcW w:w="1260" w:type="dxa"/>
            <w:tcBorders>
              <w:top w:val="single" w:sz="4" w:space="0" w:color="000000"/>
              <w:left w:val="single" w:sz="4" w:space="0" w:color="000000"/>
              <w:bottom w:val="single" w:sz="4" w:space="0" w:color="000000"/>
              <w:right w:val="single" w:sz="4" w:space="0" w:color="000000"/>
            </w:tcBorders>
          </w:tcPr>
          <w:p w14:paraId="3D1DCBC7" w14:textId="795E759B" w:rsidR="00BC0399" w:rsidRPr="00527F85" w:rsidRDefault="00BC0399">
            <w:pPr>
              <w:spacing w:after="0" w:line="259" w:lineRule="auto"/>
              <w:ind w:left="0" w:right="59" w:firstLine="0"/>
              <w:jc w:val="center"/>
            </w:pPr>
            <w:r>
              <w:t>20%</w:t>
            </w:r>
          </w:p>
        </w:tc>
      </w:tr>
      <w:tr w:rsidR="00BA7F40" w:rsidRPr="00527F85" w14:paraId="53AB0A9D" w14:textId="77777777" w:rsidTr="00BC0399">
        <w:trPr>
          <w:trHeight w:val="324"/>
        </w:trPr>
        <w:tc>
          <w:tcPr>
            <w:tcW w:w="0" w:type="auto"/>
            <w:vMerge/>
            <w:tcBorders>
              <w:top w:val="nil"/>
              <w:left w:val="single" w:sz="4" w:space="0" w:color="000000"/>
              <w:bottom w:val="nil"/>
              <w:right w:val="single" w:sz="4" w:space="0" w:color="000000"/>
            </w:tcBorders>
          </w:tcPr>
          <w:p w14:paraId="3844892E" w14:textId="77777777" w:rsidR="00BA7F40" w:rsidRPr="00527F85"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384F7DC8" w14:textId="49A95C4A" w:rsidR="00BA7F40" w:rsidRPr="00527F85" w:rsidRDefault="00BC0399">
            <w:pPr>
              <w:spacing w:after="0" w:line="259" w:lineRule="auto"/>
              <w:ind w:left="1" w:right="0" w:firstLine="0"/>
              <w:jc w:val="left"/>
            </w:pPr>
            <w:r>
              <w:t>T</w:t>
            </w:r>
            <w:r w:rsidR="006C684C" w:rsidRPr="00527F85">
              <w:t xml:space="preserve">otal </w:t>
            </w:r>
          </w:p>
        </w:tc>
        <w:tc>
          <w:tcPr>
            <w:tcW w:w="1331" w:type="dxa"/>
            <w:tcBorders>
              <w:top w:val="single" w:sz="4" w:space="0" w:color="000000"/>
              <w:left w:val="single" w:sz="4" w:space="0" w:color="000000"/>
              <w:bottom w:val="single" w:sz="4" w:space="0" w:color="000000"/>
              <w:right w:val="single" w:sz="4" w:space="0" w:color="000000"/>
            </w:tcBorders>
          </w:tcPr>
          <w:p w14:paraId="5C9933DA" w14:textId="77777777" w:rsidR="00BA7F40" w:rsidRPr="00527F85" w:rsidRDefault="006C684C">
            <w:pPr>
              <w:spacing w:after="0" w:line="259" w:lineRule="auto"/>
              <w:ind w:left="0" w:right="0" w:firstLine="0"/>
              <w:jc w:val="left"/>
            </w:pPr>
            <w:r w:rsidRPr="00527F85">
              <w:t xml:space="preserve"> </w:t>
            </w:r>
          </w:p>
        </w:tc>
        <w:tc>
          <w:tcPr>
            <w:tcW w:w="851" w:type="dxa"/>
            <w:tcBorders>
              <w:top w:val="single" w:sz="4" w:space="0" w:color="000000"/>
              <w:left w:val="single" w:sz="4" w:space="0" w:color="000000"/>
              <w:bottom w:val="single" w:sz="4" w:space="0" w:color="000000"/>
              <w:right w:val="single" w:sz="4" w:space="0" w:color="000000"/>
            </w:tcBorders>
          </w:tcPr>
          <w:p w14:paraId="7C6715FF" w14:textId="77777777" w:rsidR="00BA7F40" w:rsidRPr="00527F85" w:rsidRDefault="006C684C">
            <w:pPr>
              <w:spacing w:after="0" w:line="259" w:lineRule="auto"/>
              <w:ind w:left="0" w:right="52" w:firstLine="0"/>
              <w:jc w:val="center"/>
            </w:pPr>
            <w:r w:rsidRPr="00527F85">
              <w:t xml:space="preserve">90 </w:t>
            </w:r>
          </w:p>
        </w:tc>
        <w:tc>
          <w:tcPr>
            <w:tcW w:w="878" w:type="dxa"/>
            <w:tcBorders>
              <w:top w:val="single" w:sz="4" w:space="0" w:color="000000"/>
              <w:left w:val="single" w:sz="4" w:space="0" w:color="000000"/>
              <w:bottom w:val="single" w:sz="4" w:space="0" w:color="000000"/>
              <w:right w:val="single" w:sz="4" w:space="0" w:color="000000"/>
            </w:tcBorders>
          </w:tcPr>
          <w:p w14:paraId="19C3D5BE" w14:textId="77777777" w:rsidR="00BA7F40" w:rsidRPr="00527F85" w:rsidRDefault="006C684C">
            <w:pPr>
              <w:spacing w:after="0" w:line="259" w:lineRule="auto"/>
              <w:ind w:left="0" w:right="52" w:firstLine="0"/>
              <w:jc w:val="center"/>
            </w:pPr>
            <w:r w:rsidRPr="00527F85">
              <w:t xml:space="preserve">3 </w:t>
            </w:r>
          </w:p>
        </w:tc>
        <w:tc>
          <w:tcPr>
            <w:tcW w:w="1260" w:type="dxa"/>
            <w:tcBorders>
              <w:top w:val="single" w:sz="4" w:space="0" w:color="000000"/>
              <w:left w:val="single" w:sz="4" w:space="0" w:color="000000"/>
              <w:bottom w:val="single" w:sz="4" w:space="0" w:color="000000"/>
              <w:right w:val="single" w:sz="4" w:space="0" w:color="000000"/>
            </w:tcBorders>
          </w:tcPr>
          <w:p w14:paraId="08EBA87A" w14:textId="77777777" w:rsidR="00BA7F40" w:rsidRPr="00527F85" w:rsidRDefault="006C684C">
            <w:pPr>
              <w:spacing w:after="0" w:line="259" w:lineRule="auto"/>
              <w:ind w:left="0" w:right="59" w:firstLine="0"/>
              <w:jc w:val="center"/>
            </w:pPr>
            <w:r w:rsidRPr="00527F85">
              <w:t xml:space="preserve">100% </w:t>
            </w:r>
          </w:p>
        </w:tc>
      </w:tr>
      <w:tr w:rsidR="00BA7F40" w:rsidRPr="00527F85" w14:paraId="178FA6E2" w14:textId="77777777">
        <w:trPr>
          <w:trHeight w:val="1065"/>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67A1181" w14:textId="77777777" w:rsidR="00BA7F40" w:rsidRPr="00527F85" w:rsidRDefault="006C684C">
            <w:pPr>
              <w:spacing w:after="0" w:line="259" w:lineRule="auto"/>
              <w:ind w:left="36" w:right="0" w:firstLine="0"/>
              <w:jc w:val="left"/>
            </w:pPr>
            <w:r w:rsidRPr="00527F85">
              <w:t xml:space="preserve">Course requirements </w:t>
            </w:r>
          </w:p>
        </w:tc>
        <w:tc>
          <w:tcPr>
            <w:tcW w:w="7031" w:type="dxa"/>
            <w:gridSpan w:val="6"/>
            <w:tcBorders>
              <w:top w:val="single" w:sz="4" w:space="0" w:color="000000"/>
              <w:left w:val="single" w:sz="4" w:space="0" w:color="000000"/>
              <w:bottom w:val="single" w:sz="4" w:space="0" w:color="000000"/>
              <w:right w:val="single" w:sz="4" w:space="0" w:color="000000"/>
            </w:tcBorders>
          </w:tcPr>
          <w:p w14:paraId="6773A1A4" w14:textId="77777777" w:rsidR="00BC0399" w:rsidRDefault="00BC0399" w:rsidP="00BC0399">
            <w:pPr>
              <w:spacing w:after="0" w:line="259" w:lineRule="auto"/>
              <w:ind w:left="0" w:right="0" w:firstLine="0"/>
              <w:jc w:val="left"/>
            </w:pPr>
            <w:r>
              <w:t>To successfully complete the course, the student must:</w:t>
            </w:r>
          </w:p>
          <w:p w14:paraId="5A0D0983" w14:textId="77777777" w:rsidR="00BC0399" w:rsidRDefault="00BC0399" w:rsidP="00BC0399">
            <w:pPr>
              <w:spacing w:after="0" w:line="259" w:lineRule="auto"/>
              <w:ind w:left="0" w:right="0" w:firstLine="0"/>
              <w:jc w:val="left"/>
            </w:pPr>
            <w:r>
              <w:t>1. regularly follow classes and exercises</w:t>
            </w:r>
          </w:p>
          <w:p w14:paraId="4132C6DF" w14:textId="77777777" w:rsidR="00BC0399" w:rsidRDefault="00BC0399" w:rsidP="00BC0399">
            <w:pPr>
              <w:spacing w:after="0" w:line="259" w:lineRule="auto"/>
              <w:ind w:left="0" w:right="0" w:firstLine="0"/>
              <w:jc w:val="left"/>
            </w:pPr>
            <w:r>
              <w:t>2. participate in the project in smaller groups</w:t>
            </w:r>
          </w:p>
          <w:p w14:paraId="54044283" w14:textId="77777777" w:rsidR="00BC0399" w:rsidRDefault="00BC0399" w:rsidP="00BC0399">
            <w:pPr>
              <w:spacing w:after="0" w:line="259" w:lineRule="auto"/>
              <w:ind w:left="0" w:right="0" w:firstLine="0"/>
              <w:jc w:val="left"/>
            </w:pPr>
            <w:r>
              <w:t xml:space="preserve">3. pass two theoretical and practical colloquiums. </w:t>
            </w:r>
          </w:p>
          <w:p w14:paraId="4E07AD49" w14:textId="42786BD7" w:rsidR="00BA7F40" w:rsidRPr="00527F85" w:rsidRDefault="00BC0399" w:rsidP="00BC0399">
            <w:pPr>
              <w:spacing w:after="0" w:line="259" w:lineRule="auto"/>
              <w:ind w:left="0" w:right="0" w:firstLine="0"/>
              <w:jc w:val="left"/>
            </w:pPr>
            <w:r>
              <w:t>Teaching: Regularly attend classes and exercises. Up to 30% absences are tolerated.  Participate in the project in smaller groups.</w:t>
            </w:r>
          </w:p>
        </w:tc>
      </w:tr>
      <w:tr w:rsidR="00BA7F40" w:rsidRPr="00527F85" w14:paraId="137205EE" w14:textId="77777777" w:rsidTr="00BC0399">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7D01EC03" w14:textId="77777777" w:rsidR="00BA7F40" w:rsidRPr="00527F85" w:rsidRDefault="006C684C">
            <w:pPr>
              <w:spacing w:after="0" w:line="259" w:lineRule="auto"/>
              <w:ind w:left="36" w:right="0" w:firstLine="0"/>
              <w:jc w:val="left"/>
            </w:pPr>
            <w:r w:rsidRPr="00527F85">
              <w:t xml:space="preserve">Mid-term and final exam term </w:t>
            </w:r>
          </w:p>
        </w:tc>
        <w:tc>
          <w:tcPr>
            <w:tcW w:w="7031" w:type="dxa"/>
            <w:gridSpan w:val="6"/>
            <w:tcBorders>
              <w:top w:val="single" w:sz="4" w:space="0" w:color="000000"/>
              <w:left w:val="single" w:sz="4" w:space="0" w:color="000000"/>
              <w:bottom w:val="single" w:sz="4" w:space="0" w:color="auto"/>
              <w:right w:val="single" w:sz="4" w:space="0" w:color="000000"/>
            </w:tcBorders>
            <w:vAlign w:val="center"/>
          </w:tcPr>
          <w:p w14:paraId="4DC82CF8" w14:textId="14F8043D" w:rsidR="00BA7F40" w:rsidRPr="00527F85" w:rsidRDefault="00BC0399">
            <w:pPr>
              <w:spacing w:after="0" w:line="259" w:lineRule="auto"/>
              <w:ind w:left="37" w:right="0" w:firstLine="0"/>
              <w:jc w:val="left"/>
            </w:pPr>
            <w:r>
              <w:t>T</w:t>
            </w:r>
            <w:r w:rsidR="006C684C" w:rsidRPr="00527F85">
              <w:t>hey are published in the ISVU system.</w:t>
            </w:r>
            <w:r w:rsidR="006C684C" w:rsidRPr="00527F85">
              <w:rPr>
                <w:color w:val="C00000"/>
              </w:rPr>
              <w:t xml:space="preserve"> </w:t>
            </w:r>
          </w:p>
        </w:tc>
      </w:tr>
      <w:tr w:rsidR="00BC0399" w:rsidRPr="00527F85" w14:paraId="7530037D" w14:textId="77777777" w:rsidTr="00BC0399">
        <w:trPr>
          <w:trHeight w:val="2009"/>
        </w:trPr>
        <w:tc>
          <w:tcPr>
            <w:tcW w:w="2471" w:type="dxa"/>
            <w:tcBorders>
              <w:top w:val="single" w:sz="4" w:space="0" w:color="000000"/>
              <w:left w:val="single" w:sz="4" w:space="0" w:color="000000"/>
              <w:right w:val="single" w:sz="4" w:space="0" w:color="auto"/>
            </w:tcBorders>
            <w:shd w:val="clear" w:color="auto" w:fill="F3F3F3"/>
            <w:vAlign w:val="center"/>
          </w:tcPr>
          <w:p w14:paraId="185A3B27" w14:textId="77777777" w:rsidR="00BC0399" w:rsidRPr="00527F85" w:rsidRDefault="00BC0399">
            <w:pPr>
              <w:spacing w:after="0" w:line="259" w:lineRule="auto"/>
              <w:ind w:left="36" w:right="59" w:firstLine="0"/>
            </w:pPr>
            <w:r w:rsidRPr="00527F85">
              <w:t xml:space="preserve">Additional information on the course </w:t>
            </w:r>
          </w:p>
        </w:tc>
        <w:tc>
          <w:tcPr>
            <w:tcW w:w="7031" w:type="dxa"/>
            <w:gridSpan w:val="6"/>
            <w:tcBorders>
              <w:top w:val="single" w:sz="4" w:space="0" w:color="auto"/>
              <w:left w:val="single" w:sz="4" w:space="0" w:color="auto"/>
              <w:bottom w:val="single" w:sz="4" w:space="0" w:color="auto"/>
              <w:right w:val="single" w:sz="4" w:space="0" w:color="auto"/>
            </w:tcBorders>
          </w:tcPr>
          <w:p w14:paraId="4B3C6850" w14:textId="77777777" w:rsidR="00BC0399" w:rsidRPr="00527F85" w:rsidRDefault="00BC0399">
            <w:pPr>
              <w:spacing w:after="0" w:line="259" w:lineRule="auto"/>
              <w:ind w:left="37" w:right="0" w:firstLine="0"/>
              <w:jc w:val="left"/>
            </w:pPr>
            <w:r w:rsidRPr="00527F85">
              <w:t>In the case of distance learning, deviations are possible in: the place of the course, the implementation of the activities, the methods of interpretation and teaching and methods of evaluation, student obligations and available</w:t>
            </w:r>
            <w:r>
              <w:t>.</w:t>
            </w:r>
            <w:r w:rsidRPr="00527F85">
              <w:t xml:space="preserve"> </w:t>
            </w:r>
          </w:p>
          <w:p w14:paraId="589C09C7" w14:textId="677AA857" w:rsidR="00BC0399" w:rsidRPr="00527F85" w:rsidRDefault="00BC0399" w:rsidP="00651977">
            <w:pPr>
              <w:spacing w:after="0" w:line="259" w:lineRule="auto"/>
              <w:ind w:left="1" w:right="0"/>
              <w:jc w:val="left"/>
            </w:pPr>
            <w:r w:rsidRPr="00527F85">
              <w:t xml:space="preserve">literature. The teacher and the assistant will inform the students about this when distance learning starts. Learning outcomes remain unchanged. </w:t>
            </w:r>
          </w:p>
        </w:tc>
      </w:tr>
      <w:tr w:rsidR="00BA7F40" w:rsidRPr="00527F85" w14:paraId="42AE09F3" w14:textId="77777777" w:rsidTr="00AE3615">
        <w:trPr>
          <w:trHeight w:val="3464"/>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41F160C0" w14:textId="77777777" w:rsidR="00BA7F40" w:rsidRPr="00527F85" w:rsidRDefault="006C684C">
            <w:pPr>
              <w:spacing w:after="0" w:line="259" w:lineRule="auto"/>
              <w:ind w:left="0" w:right="0" w:firstLine="0"/>
              <w:jc w:val="left"/>
            </w:pPr>
            <w:r w:rsidRPr="00527F85">
              <w:t xml:space="preserve">Bibliography </w:t>
            </w:r>
          </w:p>
        </w:tc>
        <w:tc>
          <w:tcPr>
            <w:tcW w:w="7031" w:type="dxa"/>
            <w:gridSpan w:val="6"/>
            <w:tcBorders>
              <w:top w:val="single" w:sz="4" w:space="0" w:color="auto"/>
              <w:left w:val="single" w:sz="4" w:space="0" w:color="auto"/>
              <w:bottom w:val="single" w:sz="4" w:space="0" w:color="auto"/>
              <w:right w:val="single" w:sz="4" w:space="0" w:color="auto"/>
            </w:tcBorders>
          </w:tcPr>
          <w:p w14:paraId="641981C3" w14:textId="77777777" w:rsidR="00BA7F40" w:rsidRPr="00527F85" w:rsidRDefault="006C684C">
            <w:pPr>
              <w:spacing w:after="6" w:line="259" w:lineRule="auto"/>
              <w:ind w:left="1" w:right="0" w:firstLine="0"/>
              <w:jc w:val="left"/>
            </w:pPr>
            <w:r w:rsidRPr="00527F85">
              <w:t xml:space="preserve">Mandatory:  </w:t>
            </w:r>
          </w:p>
          <w:p w14:paraId="63AF3443" w14:textId="0D794D45" w:rsidR="00BA7F40" w:rsidRPr="00527F85" w:rsidRDefault="006C684C" w:rsidP="00AE3615">
            <w:pPr>
              <w:spacing w:after="0" w:line="240" w:lineRule="auto"/>
              <w:ind w:left="1" w:right="0" w:firstLine="0"/>
              <w:jc w:val="left"/>
            </w:pPr>
            <w:r w:rsidRPr="00527F85">
              <w:t>1.</w:t>
            </w:r>
            <w:r w:rsidRPr="00527F85">
              <w:rPr>
                <w:rFonts w:eastAsia="Arial" w:cs="Arial"/>
              </w:rPr>
              <w:t xml:space="preserve"> </w:t>
            </w:r>
            <w:r w:rsidRPr="00527F85">
              <w:t xml:space="preserve">Šimović, V., Maletić, F., Afrić, W (2010). Osnove informatike. Zagreb: Golden marketing.  </w:t>
            </w:r>
          </w:p>
          <w:p w14:paraId="5374C76E" w14:textId="77777777" w:rsidR="00BA7F40" w:rsidRPr="00527F85" w:rsidRDefault="006C684C">
            <w:pPr>
              <w:spacing w:after="0" w:line="259" w:lineRule="auto"/>
              <w:ind w:left="1" w:right="0" w:firstLine="0"/>
              <w:jc w:val="left"/>
            </w:pPr>
            <w:r w:rsidRPr="00527F85">
              <w:t xml:space="preserve">Optional: </w:t>
            </w:r>
          </w:p>
          <w:p w14:paraId="42139FAD" w14:textId="4BF1794E" w:rsidR="00BA7F40" w:rsidRPr="00527F85" w:rsidRDefault="00BC0399" w:rsidP="00BC0399">
            <w:pPr>
              <w:spacing w:after="2" w:line="238" w:lineRule="auto"/>
              <w:ind w:left="1" w:right="0" w:firstLine="0"/>
              <w:jc w:val="left"/>
            </w:pPr>
            <w:r>
              <w:t xml:space="preserve">1. </w:t>
            </w:r>
            <w:r w:rsidR="006C684C" w:rsidRPr="00527F85">
              <w:t xml:space="preserve">Preppernau, J.,Lambert, J., Frye, C. (2010). Microsoft Office 2010 Korak po korak. Microsoft Press  </w:t>
            </w:r>
          </w:p>
          <w:p w14:paraId="05E18C17" w14:textId="36164532" w:rsidR="00BA7F40" w:rsidRPr="00527F85" w:rsidRDefault="00BC0399" w:rsidP="00BC0399">
            <w:pPr>
              <w:spacing w:after="0" w:line="259" w:lineRule="auto"/>
              <w:ind w:left="1" w:right="0" w:firstLine="0"/>
              <w:jc w:val="left"/>
            </w:pPr>
            <w:r>
              <w:t xml:space="preserve">2. </w:t>
            </w:r>
            <w:r w:rsidR="006C684C" w:rsidRPr="00527F85">
              <w:t xml:space="preserve">Johnson, S. (2010). Microsoft Excel 2010 na dlanu, Miš: Zagreb.  </w:t>
            </w:r>
          </w:p>
          <w:p w14:paraId="69ADD48F" w14:textId="74E46837" w:rsidR="00BA7F40" w:rsidRPr="00527F85" w:rsidRDefault="00BC0399" w:rsidP="00AE3615">
            <w:pPr>
              <w:spacing w:after="2" w:line="238" w:lineRule="auto"/>
              <w:ind w:left="1" w:right="0" w:firstLine="0"/>
              <w:jc w:val="left"/>
            </w:pPr>
            <w:r>
              <w:t xml:space="preserve">3. </w:t>
            </w:r>
            <w:r w:rsidR="006C684C" w:rsidRPr="00527F85">
              <w:t xml:space="preserve">Cox, J., Lambert, L. (2010). Microsoft® Word 2010 Step by Step. Microsoft Press.  </w:t>
            </w:r>
          </w:p>
          <w:p w14:paraId="2C39E945" w14:textId="77777777" w:rsidR="00BC0399" w:rsidRDefault="006C684C">
            <w:pPr>
              <w:spacing w:after="1" w:line="239" w:lineRule="auto"/>
              <w:ind w:left="1" w:right="1945" w:firstLine="0"/>
              <w:jc w:val="left"/>
            </w:pPr>
            <w:r w:rsidRPr="00527F85">
              <w:t>Referential(internet links):</w:t>
            </w:r>
          </w:p>
          <w:p w14:paraId="0DF67332" w14:textId="16BBB1C8" w:rsidR="00BA7F40" w:rsidRPr="00527F85" w:rsidRDefault="006C684C" w:rsidP="00AE3615">
            <w:pPr>
              <w:spacing w:after="1" w:line="239" w:lineRule="auto"/>
              <w:ind w:left="1" w:right="1945" w:firstLine="0"/>
              <w:jc w:val="left"/>
            </w:pPr>
            <w:r w:rsidRPr="00527F85">
              <w:t xml:space="preserve">1.ECDL/ICDL Hrvatske https://www.icdleurope.org/find-a-test-centre/croatia/ </w:t>
            </w:r>
          </w:p>
        </w:tc>
      </w:tr>
    </w:tbl>
    <w:p w14:paraId="29C07F61" w14:textId="77777777" w:rsidR="00BA7F40" w:rsidRPr="00527F85" w:rsidRDefault="006C684C">
      <w:pPr>
        <w:spacing w:after="0" w:line="259" w:lineRule="auto"/>
        <w:ind w:left="0" w:right="0" w:firstLine="0"/>
        <w:jc w:val="left"/>
      </w:pPr>
      <w:r w:rsidRPr="00527F85">
        <w:rPr>
          <w:rFonts w:eastAsia="Calibri" w:cs="Calibri"/>
          <w:b/>
        </w:rPr>
        <w:t xml:space="preserve"> </w:t>
      </w:r>
    </w:p>
    <w:p w14:paraId="58E36662" w14:textId="77777777" w:rsidR="00BA7F40" w:rsidRPr="00527F85" w:rsidRDefault="006C684C">
      <w:pPr>
        <w:spacing w:after="0" w:line="259" w:lineRule="auto"/>
        <w:ind w:left="0" w:right="0" w:firstLine="0"/>
        <w:jc w:val="left"/>
      </w:pPr>
      <w:r w:rsidRPr="00527F85">
        <w:rPr>
          <w:rFonts w:eastAsia="Calibri" w:cs="Calibri"/>
          <w:b/>
        </w:rPr>
        <w:t xml:space="preserve"> </w:t>
      </w:r>
    </w:p>
    <w:p w14:paraId="26DB95A5" w14:textId="77777777" w:rsidR="00BA7F40" w:rsidRPr="00527F85" w:rsidRDefault="006C684C">
      <w:pPr>
        <w:spacing w:after="0" w:line="259" w:lineRule="auto"/>
        <w:ind w:left="0" w:right="0" w:firstLine="0"/>
        <w:jc w:val="left"/>
      </w:pPr>
      <w:r w:rsidRPr="00527F85">
        <w:rPr>
          <w:rFonts w:eastAsia="Calibri" w:cs="Calibri"/>
          <w:b/>
        </w:rPr>
        <w:t xml:space="preserve"> </w:t>
      </w:r>
    </w:p>
    <w:p w14:paraId="51089ED3" w14:textId="77777777" w:rsidR="00BA7F40" w:rsidRPr="00527F85" w:rsidRDefault="006C684C">
      <w:pPr>
        <w:spacing w:after="0" w:line="259" w:lineRule="auto"/>
        <w:ind w:left="0" w:right="0" w:firstLine="0"/>
      </w:pPr>
      <w:r w:rsidRPr="00527F85">
        <w:rPr>
          <w:rFonts w:eastAsia="Calibri" w:cs="Calibri"/>
          <w:b/>
        </w:rPr>
        <w:t xml:space="preserve"> </w:t>
      </w:r>
      <w:r w:rsidRPr="00527F85">
        <w:rPr>
          <w:rFonts w:eastAsia="Calibri" w:cs="Calibri"/>
          <w:b/>
        </w:rPr>
        <w:tab/>
        <w:t xml:space="preserve"> </w:t>
      </w:r>
      <w:r w:rsidRPr="00527F85">
        <w:br w:type="page"/>
      </w:r>
    </w:p>
    <w:p w14:paraId="52C1F438" w14:textId="77777777" w:rsidR="00BA7F40" w:rsidRPr="00527F85" w:rsidRDefault="006C684C">
      <w:pPr>
        <w:spacing w:after="0" w:line="259" w:lineRule="auto"/>
        <w:ind w:left="0" w:right="0" w:firstLine="0"/>
      </w:pPr>
      <w:r w:rsidRPr="00527F85">
        <w:t xml:space="preserve"> </w:t>
      </w:r>
    </w:p>
    <w:tbl>
      <w:tblPr>
        <w:tblStyle w:val="TableGrid"/>
        <w:tblW w:w="9208" w:type="dxa"/>
        <w:tblInd w:w="7" w:type="dxa"/>
        <w:tblCellMar>
          <w:top w:w="45" w:type="dxa"/>
          <w:left w:w="108" w:type="dxa"/>
          <w:right w:w="52" w:type="dxa"/>
        </w:tblCellMar>
        <w:tblLook w:val="04A0" w:firstRow="1" w:lastRow="0" w:firstColumn="1" w:lastColumn="0" w:noHBand="0" w:noVBand="1"/>
      </w:tblPr>
      <w:tblGrid>
        <w:gridCol w:w="2470"/>
        <w:gridCol w:w="2624"/>
        <w:gridCol w:w="87"/>
        <w:gridCol w:w="1190"/>
        <w:gridCol w:w="854"/>
        <w:gridCol w:w="850"/>
        <w:gridCol w:w="1133"/>
      </w:tblGrid>
      <w:tr w:rsidR="00BA7F40" w:rsidRPr="00527F85" w14:paraId="53153818" w14:textId="77777777">
        <w:trPr>
          <w:trHeight w:val="428"/>
        </w:trPr>
        <w:tc>
          <w:tcPr>
            <w:tcW w:w="9208"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75C2F3F0" w14:textId="77777777" w:rsidR="00BA7F40" w:rsidRPr="00082511" w:rsidRDefault="006C684C">
            <w:pPr>
              <w:spacing w:after="0" w:line="259" w:lineRule="auto"/>
              <w:ind w:left="0" w:right="92" w:firstLine="0"/>
              <w:jc w:val="right"/>
              <w:rPr>
                <w:b/>
              </w:rPr>
            </w:pPr>
            <w:r w:rsidRPr="00082511">
              <w:rPr>
                <w:b/>
              </w:rPr>
              <w:t xml:space="preserve">Course Syllabus  </w:t>
            </w:r>
          </w:p>
        </w:tc>
      </w:tr>
      <w:tr w:rsidR="00BA7F40" w:rsidRPr="00527F85" w14:paraId="35D1DF4A"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015DEF0" w14:textId="77777777" w:rsidR="00BA7F40" w:rsidRPr="00527F85" w:rsidRDefault="006C684C">
            <w:pPr>
              <w:spacing w:after="0" w:line="259" w:lineRule="auto"/>
              <w:ind w:left="36" w:right="0" w:firstLine="0"/>
              <w:jc w:val="left"/>
            </w:pPr>
            <w:r w:rsidRPr="00527F85">
              <w:t xml:space="preserve">Course Code and Title </w:t>
            </w:r>
          </w:p>
        </w:tc>
        <w:tc>
          <w:tcPr>
            <w:tcW w:w="6737" w:type="dxa"/>
            <w:gridSpan w:val="6"/>
            <w:tcBorders>
              <w:top w:val="single" w:sz="4" w:space="0" w:color="000000"/>
              <w:left w:val="single" w:sz="4" w:space="0" w:color="000000"/>
              <w:bottom w:val="single" w:sz="4" w:space="0" w:color="000000"/>
              <w:right w:val="single" w:sz="4" w:space="0" w:color="000000"/>
            </w:tcBorders>
          </w:tcPr>
          <w:p w14:paraId="12167E73" w14:textId="77777777" w:rsidR="00BA7F40" w:rsidRPr="00527F85" w:rsidRDefault="006C684C">
            <w:pPr>
              <w:spacing w:after="0" w:line="259" w:lineRule="auto"/>
              <w:ind w:left="37" w:right="0" w:firstLine="0"/>
              <w:jc w:val="left"/>
            </w:pPr>
            <w:r w:rsidRPr="00527F85">
              <w:t xml:space="preserve">200125 </w:t>
            </w:r>
          </w:p>
          <w:p w14:paraId="03FDAC91" w14:textId="77777777" w:rsidR="00BA7F40" w:rsidRPr="00527F85" w:rsidRDefault="006C684C">
            <w:pPr>
              <w:spacing w:after="0" w:line="259" w:lineRule="auto"/>
              <w:ind w:left="37" w:right="0" w:firstLine="0"/>
              <w:jc w:val="left"/>
            </w:pPr>
            <w:r w:rsidRPr="00527F85">
              <w:t xml:space="preserve">Kinesiology culture I </w:t>
            </w:r>
          </w:p>
        </w:tc>
      </w:tr>
      <w:tr w:rsidR="00BA7F40" w:rsidRPr="00527F85" w14:paraId="5620D8F6"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F6FDE97" w14:textId="77777777" w:rsidR="00BA7F40" w:rsidRPr="00527F85" w:rsidRDefault="006C684C">
            <w:pPr>
              <w:spacing w:after="0" w:line="259" w:lineRule="auto"/>
              <w:ind w:left="36" w:right="0" w:firstLine="0"/>
              <w:jc w:val="left"/>
            </w:pPr>
            <w:r w:rsidRPr="00527F85">
              <w:t xml:space="preserve">Names of Lecturers </w:t>
            </w:r>
          </w:p>
        </w:tc>
        <w:tc>
          <w:tcPr>
            <w:tcW w:w="6737" w:type="dxa"/>
            <w:gridSpan w:val="6"/>
            <w:tcBorders>
              <w:top w:val="single" w:sz="4" w:space="0" w:color="000000"/>
              <w:left w:val="single" w:sz="4" w:space="0" w:color="000000"/>
              <w:bottom w:val="single" w:sz="4" w:space="0" w:color="000000"/>
              <w:right w:val="single" w:sz="4" w:space="0" w:color="000000"/>
            </w:tcBorders>
          </w:tcPr>
          <w:p w14:paraId="7B39DB5B" w14:textId="420F7D29" w:rsidR="00AE3615" w:rsidRDefault="00BC0399">
            <w:pPr>
              <w:spacing w:after="0" w:line="259" w:lineRule="auto"/>
              <w:ind w:left="37" w:right="1421" w:firstLine="0"/>
              <w:jc w:val="left"/>
            </w:pPr>
            <w:r>
              <w:rPr>
                <w:color w:val="0000FF"/>
                <w:u w:val="single" w:color="0000FF"/>
              </w:rPr>
              <w:t>F</w:t>
            </w:r>
            <w:r w:rsidRPr="00527F85">
              <w:rPr>
                <w:color w:val="0000FF"/>
                <w:u w:val="single" w:color="0000FF"/>
              </w:rPr>
              <w:t xml:space="preserve">ull professor  </w:t>
            </w:r>
            <w:r w:rsidR="006C684C" w:rsidRPr="00527F85">
              <w:rPr>
                <w:color w:val="0000FF"/>
                <w:u w:val="single" w:color="0000FF"/>
              </w:rPr>
              <w:t>Iva Blažević,</w:t>
            </w:r>
            <w:r w:rsidR="00AE3615">
              <w:rPr>
                <w:color w:val="0000FF"/>
                <w:u w:val="single" w:color="0000FF"/>
              </w:rPr>
              <w:t xml:space="preserve"> </w:t>
            </w:r>
            <w:r w:rsidR="00651977">
              <w:rPr>
                <w:color w:val="0000FF"/>
                <w:u w:val="single" w:color="0000FF"/>
              </w:rPr>
              <w:t>PhD</w:t>
            </w:r>
            <w:r w:rsidR="006C684C" w:rsidRPr="00527F85">
              <w:rPr>
                <w:color w:val="0000FF"/>
                <w:u w:val="single" w:color="0000FF"/>
              </w:rPr>
              <w:t xml:space="preserve"> </w:t>
            </w:r>
            <w:r w:rsidR="006C684C" w:rsidRPr="00527F85">
              <w:t>(main course</w:t>
            </w:r>
            <w:r w:rsidR="00AE3615">
              <w:t xml:space="preserve"> </w:t>
            </w:r>
            <w:r w:rsidR="006C684C" w:rsidRPr="00527F85">
              <w:t>teacher)</w:t>
            </w:r>
            <w:r w:rsidR="00651977">
              <w:t xml:space="preserve"> </w:t>
            </w:r>
            <w:r w:rsidR="006C684C" w:rsidRPr="00527F85">
              <w:t xml:space="preserve"> </w:t>
            </w:r>
          </w:p>
          <w:p w14:paraId="11BB365A" w14:textId="02688F1F" w:rsidR="00BA7F40" w:rsidRPr="00527F85" w:rsidRDefault="00314EB7">
            <w:pPr>
              <w:spacing w:after="0" w:line="259" w:lineRule="auto"/>
              <w:ind w:left="37" w:right="1421" w:firstLine="0"/>
              <w:jc w:val="left"/>
            </w:pPr>
            <w:hyperlink r:id="rId58">
              <w:r w:rsidR="006C684C" w:rsidRPr="00527F85">
                <w:rPr>
                  <w:color w:val="0000FF"/>
                  <w:u w:val="single" w:color="0000FF"/>
                </w:rPr>
                <w:t xml:space="preserve">Ivan Oreb, </w:t>
              </w:r>
              <w:r w:rsidR="00CE2145">
                <w:rPr>
                  <w:color w:val="0000FF"/>
                  <w:u w:val="single" w:color="0000FF"/>
                </w:rPr>
                <w:t xml:space="preserve">PhD, </w:t>
              </w:r>
              <w:r w:rsidR="006C684C" w:rsidRPr="00527F85">
                <w:rPr>
                  <w:color w:val="0000FF"/>
                  <w:u w:val="single" w:color="0000FF"/>
                </w:rPr>
                <w:t>lecturer</w:t>
              </w:r>
            </w:hyperlink>
            <w:hyperlink r:id="rId59">
              <w:r w:rsidR="006C684C" w:rsidRPr="00527F85">
                <w:rPr>
                  <w:color w:val="0000FF"/>
                  <w:u w:val="single" w:color="0000FF"/>
                </w:rPr>
                <w:t xml:space="preserve">  </w:t>
              </w:r>
            </w:hyperlink>
            <w:r w:rsidR="006C684C" w:rsidRPr="00527F85">
              <w:rPr>
                <w:color w:val="0000FF"/>
              </w:rPr>
              <w:t xml:space="preserve"> </w:t>
            </w:r>
          </w:p>
        </w:tc>
      </w:tr>
      <w:tr w:rsidR="00BA7F40" w:rsidRPr="00527F85" w14:paraId="7F14BFA8"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5302D09" w14:textId="77777777" w:rsidR="00BA7F40" w:rsidRPr="00527F85" w:rsidRDefault="006C684C">
            <w:pPr>
              <w:spacing w:after="0" w:line="259" w:lineRule="auto"/>
              <w:ind w:left="36" w:right="0" w:firstLine="0"/>
              <w:jc w:val="left"/>
            </w:pPr>
            <w:r w:rsidRPr="00527F85">
              <w:t xml:space="preserve">Study programme </w:t>
            </w:r>
          </w:p>
        </w:tc>
        <w:tc>
          <w:tcPr>
            <w:tcW w:w="6737" w:type="dxa"/>
            <w:gridSpan w:val="6"/>
            <w:tcBorders>
              <w:top w:val="single" w:sz="4" w:space="0" w:color="000000"/>
              <w:left w:val="single" w:sz="4" w:space="0" w:color="000000"/>
              <w:bottom w:val="single" w:sz="4" w:space="0" w:color="000000"/>
              <w:right w:val="single" w:sz="4" w:space="0" w:color="000000"/>
            </w:tcBorders>
          </w:tcPr>
          <w:p w14:paraId="643C79AD" w14:textId="77777777" w:rsidR="00BA7F40" w:rsidRPr="00527F85" w:rsidRDefault="006C684C">
            <w:pPr>
              <w:spacing w:after="0" w:line="259" w:lineRule="auto"/>
              <w:ind w:left="37" w:right="0" w:firstLine="0"/>
            </w:pPr>
            <w:r w:rsidRPr="00527F85">
              <w:t xml:space="preserve">University undergraduate study Early and Preschool Education in the Croatian language (part-time study) </w:t>
            </w:r>
          </w:p>
        </w:tc>
      </w:tr>
      <w:tr w:rsidR="00BA7F40" w:rsidRPr="00527F85" w14:paraId="7F7B212F"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A0979C1" w14:textId="77777777" w:rsidR="00BA7F40" w:rsidRPr="00527F85" w:rsidRDefault="006C684C">
            <w:pPr>
              <w:spacing w:after="0" w:line="259" w:lineRule="auto"/>
              <w:ind w:left="36" w:right="0" w:firstLine="0"/>
              <w:jc w:val="left"/>
            </w:pPr>
            <w:r w:rsidRPr="00527F85">
              <w:t xml:space="preserve">Course status </w:t>
            </w:r>
          </w:p>
        </w:tc>
        <w:tc>
          <w:tcPr>
            <w:tcW w:w="2624" w:type="dxa"/>
            <w:tcBorders>
              <w:top w:val="single" w:sz="4" w:space="0" w:color="000000"/>
              <w:left w:val="single" w:sz="4" w:space="0" w:color="000000"/>
              <w:bottom w:val="single" w:sz="4" w:space="0" w:color="000000"/>
              <w:right w:val="single" w:sz="4" w:space="0" w:color="000000"/>
            </w:tcBorders>
            <w:vAlign w:val="center"/>
          </w:tcPr>
          <w:p w14:paraId="3890C658" w14:textId="77777777" w:rsidR="00BA7F40" w:rsidRPr="00527F85" w:rsidRDefault="006C684C">
            <w:pPr>
              <w:spacing w:after="0" w:line="259" w:lineRule="auto"/>
              <w:ind w:left="37" w:right="0" w:firstLine="0"/>
              <w:jc w:val="left"/>
            </w:pPr>
            <w:r w:rsidRPr="00527F85">
              <w:t xml:space="preserve">Mandatory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2515E0A8" w14:textId="77777777" w:rsidR="00BA7F40" w:rsidRPr="00527F85" w:rsidRDefault="006C684C">
            <w:pPr>
              <w:spacing w:after="0" w:line="259" w:lineRule="auto"/>
              <w:ind w:left="35" w:right="0" w:firstLine="0"/>
              <w:jc w:val="left"/>
            </w:pPr>
            <w:r w:rsidRPr="00527F85">
              <w:t xml:space="preserve">Study level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535859D5" w14:textId="77777777" w:rsidR="00BA7F40" w:rsidRPr="00527F85" w:rsidRDefault="006C684C">
            <w:pPr>
              <w:spacing w:after="0" w:line="259" w:lineRule="auto"/>
              <w:ind w:left="37" w:right="0" w:firstLine="0"/>
              <w:jc w:val="left"/>
            </w:pPr>
            <w:r w:rsidRPr="00527F85">
              <w:t xml:space="preserve">Undergraduate </w:t>
            </w:r>
          </w:p>
        </w:tc>
      </w:tr>
      <w:tr w:rsidR="00BA7F40" w:rsidRPr="00527F85" w14:paraId="2416F96D" w14:textId="77777777">
        <w:trPr>
          <w:trHeight w:val="456"/>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1B4FBFD" w14:textId="77777777" w:rsidR="00BA7F40" w:rsidRPr="00527F85" w:rsidRDefault="006C684C">
            <w:pPr>
              <w:spacing w:after="0" w:line="259" w:lineRule="auto"/>
              <w:ind w:left="36" w:right="0" w:firstLine="0"/>
              <w:jc w:val="left"/>
            </w:pPr>
            <w:r w:rsidRPr="00527F85">
              <w:t xml:space="preserve">Semester </w:t>
            </w:r>
          </w:p>
        </w:tc>
        <w:tc>
          <w:tcPr>
            <w:tcW w:w="2624" w:type="dxa"/>
            <w:tcBorders>
              <w:top w:val="single" w:sz="4" w:space="0" w:color="000000"/>
              <w:left w:val="single" w:sz="4" w:space="0" w:color="000000"/>
              <w:bottom w:val="single" w:sz="4" w:space="0" w:color="000000"/>
              <w:right w:val="single" w:sz="4" w:space="0" w:color="000000"/>
            </w:tcBorders>
            <w:vAlign w:val="center"/>
          </w:tcPr>
          <w:p w14:paraId="0733F2C1" w14:textId="77777777" w:rsidR="00BA7F40" w:rsidRPr="00527F85" w:rsidRDefault="006C684C">
            <w:pPr>
              <w:spacing w:after="0" w:line="259" w:lineRule="auto"/>
              <w:ind w:left="37" w:right="0" w:firstLine="0"/>
              <w:jc w:val="left"/>
            </w:pPr>
            <w:r w:rsidRPr="00527F85">
              <w:t xml:space="preserve">Winter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6EF4816B" w14:textId="77777777" w:rsidR="00BA7F40" w:rsidRPr="00527F85" w:rsidRDefault="006C684C">
            <w:pPr>
              <w:spacing w:after="0" w:line="259" w:lineRule="auto"/>
              <w:ind w:left="35" w:right="0" w:firstLine="0"/>
              <w:jc w:val="left"/>
            </w:pPr>
            <w:r w:rsidRPr="00527F85">
              <w:t xml:space="preserve">Study year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3515E5A0" w14:textId="020A32DD" w:rsidR="00BA7F40" w:rsidRPr="00527F85" w:rsidRDefault="006C684C">
            <w:pPr>
              <w:spacing w:after="0" w:line="259" w:lineRule="auto"/>
              <w:ind w:left="37" w:right="0" w:firstLine="0"/>
              <w:jc w:val="left"/>
            </w:pPr>
            <w:r w:rsidRPr="00527F85">
              <w:t>I</w:t>
            </w:r>
            <w:r w:rsidR="00651977">
              <w:t>.</w:t>
            </w:r>
            <w:r w:rsidRPr="00527F85">
              <w:t xml:space="preserve"> </w:t>
            </w:r>
          </w:p>
        </w:tc>
      </w:tr>
      <w:tr w:rsidR="00BA7F40" w:rsidRPr="00527F85" w14:paraId="37AEB215"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06B9D52" w14:textId="77777777" w:rsidR="00BA7F40" w:rsidRPr="00527F85" w:rsidRDefault="006C684C">
            <w:pPr>
              <w:spacing w:after="0" w:line="259" w:lineRule="auto"/>
              <w:ind w:left="36" w:right="0" w:firstLine="0"/>
              <w:jc w:val="left"/>
            </w:pPr>
            <w:r w:rsidRPr="00527F85">
              <w:t xml:space="preserve">Classroom location </w:t>
            </w:r>
          </w:p>
        </w:tc>
        <w:tc>
          <w:tcPr>
            <w:tcW w:w="2624" w:type="dxa"/>
            <w:tcBorders>
              <w:top w:val="single" w:sz="4" w:space="0" w:color="000000"/>
              <w:left w:val="single" w:sz="4" w:space="0" w:color="000000"/>
              <w:bottom w:val="single" w:sz="4" w:space="0" w:color="000000"/>
              <w:right w:val="single" w:sz="4" w:space="0" w:color="000000"/>
            </w:tcBorders>
          </w:tcPr>
          <w:p w14:paraId="5B7F1AA5" w14:textId="77777777" w:rsidR="00BA7F40" w:rsidRPr="00527F85" w:rsidRDefault="006C684C">
            <w:pPr>
              <w:spacing w:after="0" w:line="259" w:lineRule="auto"/>
              <w:ind w:left="37" w:right="984" w:firstLine="0"/>
              <w:jc w:val="left"/>
            </w:pPr>
            <w:r w:rsidRPr="00527F85">
              <w:t xml:space="preserve">Sports hall of the University field work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362E0D33" w14:textId="77777777" w:rsidR="00BA7F40" w:rsidRPr="00527F85" w:rsidRDefault="006C684C">
            <w:pPr>
              <w:spacing w:after="0" w:line="259" w:lineRule="auto"/>
              <w:ind w:left="35" w:right="0" w:firstLine="0"/>
              <w:jc w:val="left"/>
            </w:pPr>
            <w:r w:rsidRPr="00527F85">
              <w:t xml:space="preserve">Teaching language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1FBD2E87" w14:textId="77777777" w:rsidR="00BA7F40" w:rsidRPr="00527F85" w:rsidRDefault="006C684C">
            <w:pPr>
              <w:spacing w:after="0" w:line="259" w:lineRule="auto"/>
              <w:ind w:left="37" w:right="0" w:firstLine="0"/>
              <w:jc w:val="left"/>
            </w:pPr>
            <w:r w:rsidRPr="00527F85">
              <w:t xml:space="preserve">Croatian </w:t>
            </w:r>
          </w:p>
        </w:tc>
      </w:tr>
      <w:tr w:rsidR="00BA7F40" w:rsidRPr="00527F85" w14:paraId="728F3E32"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3F29C95" w14:textId="77777777" w:rsidR="00BA7F40" w:rsidRPr="00527F85" w:rsidRDefault="006C684C">
            <w:pPr>
              <w:spacing w:after="0" w:line="259" w:lineRule="auto"/>
              <w:ind w:left="36" w:right="0" w:firstLine="0"/>
              <w:jc w:val="left"/>
            </w:pPr>
            <w:r w:rsidRPr="00527F85">
              <w:t xml:space="preserve">ECTS credits </w:t>
            </w:r>
          </w:p>
        </w:tc>
        <w:tc>
          <w:tcPr>
            <w:tcW w:w="2624" w:type="dxa"/>
            <w:tcBorders>
              <w:top w:val="single" w:sz="4" w:space="0" w:color="000000"/>
              <w:left w:val="single" w:sz="4" w:space="0" w:color="000000"/>
              <w:bottom w:val="single" w:sz="4" w:space="0" w:color="000000"/>
              <w:right w:val="single" w:sz="4" w:space="0" w:color="000000"/>
            </w:tcBorders>
            <w:vAlign w:val="center"/>
          </w:tcPr>
          <w:p w14:paraId="4D6DC882" w14:textId="77777777" w:rsidR="00BA7F40" w:rsidRPr="00527F85" w:rsidRDefault="006C684C">
            <w:pPr>
              <w:spacing w:after="0" w:line="259" w:lineRule="auto"/>
              <w:ind w:left="37" w:right="0" w:firstLine="0"/>
              <w:jc w:val="left"/>
            </w:pPr>
            <w:r w:rsidRPr="00527F85">
              <w:t xml:space="preserve">1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07B20EE7" w14:textId="77777777" w:rsidR="00BA7F40" w:rsidRPr="00527F85" w:rsidRDefault="006C684C">
            <w:pPr>
              <w:spacing w:after="0" w:line="259" w:lineRule="auto"/>
              <w:ind w:left="35" w:right="0" w:firstLine="0"/>
              <w:jc w:val="left"/>
            </w:pPr>
            <w:r w:rsidRPr="00527F85">
              <w:t xml:space="preserve">Number of hours per semester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54F26811" w14:textId="345BF510" w:rsidR="00BA7F40" w:rsidRPr="00527F85" w:rsidRDefault="006C684C">
            <w:pPr>
              <w:spacing w:after="0" w:line="259" w:lineRule="auto"/>
              <w:ind w:left="37" w:right="0" w:firstLine="0"/>
              <w:jc w:val="left"/>
            </w:pPr>
            <w:r w:rsidRPr="00527F85">
              <w:t>0L – 0S – 15</w:t>
            </w:r>
            <w:r w:rsidR="00651977">
              <w:t>E</w:t>
            </w:r>
          </w:p>
        </w:tc>
      </w:tr>
      <w:tr w:rsidR="00BA7F40" w:rsidRPr="00527F85" w14:paraId="54A1AD4B"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C520530" w14:textId="77777777" w:rsidR="00BA7F40" w:rsidRPr="00527F85" w:rsidRDefault="006C684C">
            <w:pPr>
              <w:spacing w:after="0" w:line="259" w:lineRule="auto"/>
              <w:ind w:left="36" w:right="0" w:firstLine="0"/>
              <w:jc w:val="left"/>
            </w:pPr>
            <w:r w:rsidRPr="00527F85">
              <w:t xml:space="preserve">Prerequisites </w:t>
            </w:r>
          </w:p>
        </w:tc>
        <w:tc>
          <w:tcPr>
            <w:tcW w:w="6737" w:type="dxa"/>
            <w:gridSpan w:val="6"/>
            <w:tcBorders>
              <w:top w:val="single" w:sz="4" w:space="0" w:color="000000"/>
              <w:left w:val="single" w:sz="4" w:space="0" w:color="000000"/>
              <w:bottom w:val="single" w:sz="4" w:space="0" w:color="000000"/>
              <w:right w:val="single" w:sz="4" w:space="0" w:color="000000"/>
            </w:tcBorders>
          </w:tcPr>
          <w:p w14:paraId="719DFA8B" w14:textId="77777777" w:rsidR="00BA7F40" w:rsidRPr="00527F85" w:rsidRDefault="006C684C">
            <w:pPr>
              <w:spacing w:after="0" w:line="259" w:lineRule="auto"/>
              <w:ind w:left="37" w:right="0" w:firstLine="0"/>
            </w:pPr>
            <w:r w:rsidRPr="00527F85">
              <w:t xml:space="preserve">Acquired basic motor skills during previous schooling and appropriate level of motor and functional abilities. </w:t>
            </w:r>
          </w:p>
        </w:tc>
      </w:tr>
      <w:tr w:rsidR="00BA7F40" w:rsidRPr="00527F85" w14:paraId="219C50D5"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981E764" w14:textId="77777777" w:rsidR="00BA7F40" w:rsidRPr="00527F85" w:rsidRDefault="006C684C">
            <w:pPr>
              <w:spacing w:after="0" w:line="259" w:lineRule="auto"/>
              <w:ind w:left="36" w:right="0" w:firstLine="0"/>
              <w:jc w:val="left"/>
            </w:pPr>
            <w:r w:rsidRPr="00527F85">
              <w:t xml:space="preserve">Correlativity </w:t>
            </w:r>
          </w:p>
        </w:tc>
        <w:tc>
          <w:tcPr>
            <w:tcW w:w="6737" w:type="dxa"/>
            <w:gridSpan w:val="6"/>
            <w:tcBorders>
              <w:top w:val="single" w:sz="4" w:space="0" w:color="000000"/>
              <w:left w:val="single" w:sz="4" w:space="0" w:color="000000"/>
              <w:bottom w:val="single" w:sz="4" w:space="0" w:color="000000"/>
              <w:right w:val="single" w:sz="4" w:space="0" w:color="000000"/>
            </w:tcBorders>
            <w:vAlign w:val="center"/>
          </w:tcPr>
          <w:p w14:paraId="6796DCAA" w14:textId="77777777" w:rsidR="00BA7F40" w:rsidRPr="00527F85" w:rsidRDefault="006C684C">
            <w:pPr>
              <w:spacing w:after="0" w:line="259" w:lineRule="auto"/>
              <w:ind w:left="37" w:right="0" w:firstLine="0"/>
              <w:jc w:val="left"/>
            </w:pPr>
            <w:r w:rsidRPr="00527F85">
              <w:t xml:space="preserve">Kinesiology, Kinesiology teaching methodology, Music culture </w:t>
            </w:r>
          </w:p>
        </w:tc>
      </w:tr>
      <w:tr w:rsidR="00BA7F40" w:rsidRPr="00527F85" w14:paraId="1D95103A"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4D5C483" w14:textId="77777777" w:rsidR="00BA7F40" w:rsidRPr="00527F85" w:rsidRDefault="006C684C">
            <w:pPr>
              <w:spacing w:after="0" w:line="259" w:lineRule="auto"/>
              <w:ind w:left="36" w:right="0" w:firstLine="0"/>
              <w:jc w:val="left"/>
            </w:pPr>
            <w:r w:rsidRPr="00527F85">
              <w:t xml:space="preserve">Objective of the course  </w:t>
            </w:r>
          </w:p>
        </w:tc>
        <w:tc>
          <w:tcPr>
            <w:tcW w:w="6737" w:type="dxa"/>
            <w:gridSpan w:val="6"/>
            <w:tcBorders>
              <w:top w:val="single" w:sz="4" w:space="0" w:color="000000"/>
              <w:left w:val="single" w:sz="4" w:space="0" w:color="000000"/>
              <w:bottom w:val="single" w:sz="4" w:space="0" w:color="000000"/>
              <w:right w:val="single" w:sz="4" w:space="0" w:color="000000"/>
            </w:tcBorders>
          </w:tcPr>
          <w:p w14:paraId="17E093DC" w14:textId="77777777" w:rsidR="00BA7F40" w:rsidRPr="00527F85" w:rsidRDefault="006C684C">
            <w:pPr>
              <w:spacing w:after="0" w:line="259" w:lineRule="auto"/>
              <w:ind w:left="37" w:right="0" w:firstLine="0"/>
            </w:pPr>
            <w:r w:rsidRPr="00527F85">
              <w:t xml:space="preserve">Influence the development of anthropological features with the aim of preserving and improving health and quality of life. </w:t>
            </w:r>
          </w:p>
        </w:tc>
      </w:tr>
      <w:tr w:rsidR="00BA7F40" w:rsidRPr="00527F85" w14:paraId="13FEAF79" w14:textId="77777777">
        <w:trPr>
          <w:trHeight w:val="2948"/>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A9C4879" w14:textId="77777777" w:rsidR="00BA7F40" w:rsidRPr="00527F85" w:rsidRDefault="006C684C">
            <w:pPr>
              <w:spacing w:after="0" w:line="259" w:lineRule="auto"/>
              <w:ind w:left="36" w:right="0" w:firstLine="0"/>
              <w:jc w:val="left"/>
            </w:pPr>
            <w:r w:rsidRPr="00527F85">
              <w:t xml:space="preserve">Learning outcomes  </w:t>
            </w:r>
          </w:p>
        </w:tc>
        <w:tc>
          <w:tcPr>
            <w:tcW w:w="6737" w:type="dxa"/>
            <w:gridSpan w:val="6"/>
            <w:tcBorders>
              <w:top w:val="single" w:sz="4" w:space="0" w:color="000000"/>
              <w:left w:val="single" w:sz="4" w:space="0" w:color="000000"/>
              <w:bottom w:val="single" w:sz="4" w:space="0" w:color="000000"/>
              <w:right w:val="single" w:sz="4" w:space="0" w:color="000000"/>
            </w:tcBorders>
          </w:tcPr>
          <w:p w14:paraId="58954E21" w14:textId="6F69BFC8" w:rsidR="00BA7F40" w:rsidRPr="00527F85" w:rsidRDefault="00651977" w:rsidP="00651977">
            <w:pPr>
              <w:spacing w:after="0" w:line="240" w:lineRule="auto"/>
              <w:ind w:left="37" w:right="46" w:firstLine="0"/>
            </w:pPr>
            <w:r>
              <w:t>1.</w:t>
            </w:r>
            <w:r w:rsidR="006C684C" w:rsidRPr="00527F85">
              <w:t xml:space="preserve">apply the acquired theoretical knowledge of individual kinesiological activities and basic didactic principles </w:t>
            </w:r>
          </w:p>
          <w:p w14:paraId="72E331B6" w14:textId="43312EBF" w:rsidR="00BA7F40" w:rsidRPr="00527F85" w:rsidRDefault="00651977" w:rsidP="00651977">
            <w:pPr>
              <w:spacing w:after="1" w:line="239" w:lineRule="auto"/>
              <w:ind w:left="37" w:right="46" w:firstLine="0"/>
            </w:pPr>
            <w:r>
              <w:t xml:space="preserve">2. </w:t>
            </w:r>
            <w:r w:rsidR="006C684C" w:rsidRPr="00527F85">
              <w:t xml:space="preserve">demonstrate all basic forms of movement and basic structures of all four groups of biotic motor knowledge (for overcoming space, obstacles, resistance and manipulation of objects); basic structures in the field of athletics, sport games, swimming, dances and different types of elementary and relay games </w:t>
            </w:r>
          </w:p>
          <w:p w14:paraId="10F6F846" w14:textId="379A8D10" w:rsidR="00BA7F40" w:rsidRPr="00527F85" w:rsidRDefault="00651977" w:rsidP="00651977">
            <w:pPr>
              <w:spacing w:after="0" w:line="240" w:lineRule="auto"/>
              <w:ind w:left="37" w:right="46" w:firstLine="0"/>
            </w:pPr>
            <w:r>
              <w:t xml:space="preserve">3. </w:t>
            </w:r>
            <w:r w:rsidR="006C684C" w:rsidRPr="00527F85">
              <w:t xml:space="preserve">apply the basics of assessment and evaluation of work results in Kinesiology culture (Physical Education) </w:t>
            </w:r>
          </w:p>
          <w:p w14:paraId="6D9F514C" w14:textId="05015271" w:rsidR="00BA7F40" w:rsidRPr="00527F85" w:rsidRDefault="00651977" w:rsidP="00651977">
            <w:pPr>
              <w:spacing w:after="0" w:line="259" w:lineRule="auto"/>
              <w:ind w:left="37" w:right="46" w:firstLine="0"/>
            </w:pPr>
            <w:r>
              <w:t xml:space="preserve">4. </w:t>
            </w:r>
            <w:r w:rsidR="006C684C" w:rsidRPr="00527F85">
              <w:t>interpret the knowledge about the benefits of regular, lifelong physical exercise in order to improve health, by improving and maintaining personal motor and functional abilities in everyday life</w:t>
            </w:r>
            <w:r w:rsidR="006C684C" w:rsidRPr="00527F85">
              <w:rPr>
                <w:vertAlign w:val="subscript"/>
              </w:rPr>
              <w:t xml:space="preserve"> </w:t>
            </w:r>
          </w:p>
        </w:tc>
      </w:tr>
      <w:tr w:rsidR="00BA7F40" w:rsidRPr="00527F85" w14:paraId="74B8C6CF" w14:textId="77777777">
        <w:trPr>
          <w:trHeight w:val="3570"/>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C9E66F0" w14:textId="77777777" w:rsidR="00BA7F40" w:rsidRPr="00527F85" w:rsidRDefault="006C684C">
            <w:pPr>
              <w:spacing w:after="0" w:line="259" w:lineRule="auto"/>
              <w:ind w:left="0" w:right="0" w:firstLine="0"/>
              <w:jc w:val="left"/>
            </w:pPr>
            <w:r w:rsidRPr="00527F85">
              <w:t xml:space="preserve">Course content (syllabus) </w:t>
            </w:r>
          </w:p>
        </w:tc>
        <w:tc>
          <w:tcPr>
            <w:tcW w:w="6737" w:type="dxa"/>
            <w:gridSpan w:val="6"/>
            <w:tcBorders>
              <w:top w:val="single" w:sz="4" w:space="0" w:color="000000"/>
              <w:left w:val="single" w:sz="4" w:space="0" w:color="000000"/>
              <w:bottom w:val="single" w:sz="4" w:space="0" w:color="000000"/>
              <w:right w:val="single" w:sz="4" w:space="0" w:color="000000"/>
            </w:tcBorders>
          </w:tcPr>
          <w:p w14:paraId="53DFBE95" w14:textId="472D6363" w:rsidR="00BA7F40" w:rsidRPr="00527F85" w:rsidRDefault="00651977" w:rsidP="00651977">
            <w:pPr>
              <w:spacing w:after="1" w:line="239" w:lineRule="auto"/>
              <w:ind w:left="1" w:right="30" w:firstLine="0"/>
            </w:pPr>
            <w:r>
              <w:t xml:space="preserve">1. </w:t>
            </w:r>
            <w:r w:rsidR="006C684C" w:rsidRPr="00527F85">
              <w:t xml:space="preserve">General preparatory exercises (dynamic stretching exercises, strength exercises, static stretching exercises), through different organizational forms of work (with and without props, with and on equipment, with and without music, independently and in pairs). </w:t>
            </w:r>
          </w:p>
          <w:p w14:paraId="499F3936" w14:textId="18971CEF" w:rsidR="00BA7F40" w:rsidRPr="00527F85" w:rsidRDefault="00651977" w:rsidP="00651977">
            <w:pPr>
              <w:spacing w:after="23" w:line="239" w:lineRule="auto"/>
              <w:ind w:left="1" w:right="30" w:firstLine="0"/>
            </w:pPr>
            <w:r>
              <w:t xml:space="preserve">2. </w:t>
            </w:r>
            <w:r w:rsidR="006C684C" w:rsidRPr="00527F85">
              <w:t xml:space="preserve">Content of different body movements: walking, running, jumping, throwing, catching and shooting, lifting and carrying, crawling and pulling, climbing, pushing and pulling, rolling and tumbling, dancing, games (elementary, relay). </w:t>
            </w:r>
          </w:p>
          <w:p w14:paraId="7C62B9B6" w14:textId="0EC140EE" w:rsidR="00BA7F40" w:rsidRPr="00527F85" w:rsidRDefault="00651977" w:rsidP="00651977">
            <w:pPr>
              <w:spacing w:after="1" w:line="239" w:lineRule="auto"/>
              <w:ind w:left="1" w:right="30" w:firstLine="0"/>
            </w:pPr>
            <w:r>
              <w:t xml:space="preserve">3. </w:t>
            </w:r>
            <w:r w:rsidR="006C684C" w:rsidRPr="00527F85">
              <w:t xml:space="preserve">Volleyball - practicing the elements of volleyball technique: serving, passing (forearm underhand passing), setting (overhead passing), attack options (hitting/spiking), game rules </w:t>
            </w:r>
          </w:p>
          <w:p w14:paraId="727B66F0" w14:textId="00CAE390" w:rsidR="00BA7F40" w:rsidRPr="00527F85" w:rsidRDefault="00651977" w:rsidP="00651977">
            <w:pPr>
              <w:spacing w:after="2" w:line="238" w:lineRule="auto"/>
              <w:ind w:left="1" w:right="30" w:firstLine="0"/>
            </w:pPr>
            <w:r>
              <w:t xml:space="preserve">4. </w:t>
            </w:r>
            <w:r w:rsidR="006C684C" w:rsidRPr="00527F85">
              <w:t xml:space="preserve">Contents of athletics: High and low start, running (short sections-sprint), jumps (high jump). </w:t>
            </w:r>
          </w:p>
          <w:p w14:paraId="0328EDB7" w14:textId="78F1EC2E" w:rsidR="00BA7F40" w:rsidRPr="00527F85" w:rsidRDefault="00651977" w:rsidP="00651977">
            <w:pPr>
              <w:spacing w:after="0" w:line="259" w:lineRule="auto"/>
              <w:ind w:left="1" w:right="30" w:firstLine="0"/>
            </w:pPr>
            <w:r>
              <w:t xml:space="preserve">5. </w:t>
            </w:r>
            <w:r w:rsidR="006C684C" w:rsidRPr="00527F85">
              <w:t xml:space="preserve">Dances: English waltz, Viennese waltz, Polka. </w:t>
            </w:r>
          </w:p>
          <w:p w14:paraId="543447F1" w14:textId="63139184" w:rsidR="00BA7F40" w:rsidRPr="00527F85" w:rsidRDefault="00651977" w:rsidP="00651977">
            <w:pPr>
              <w:spacing w:after="0" w:line="259" w:lineRule="auto"/>
              <w:ind w:left="1" w:right="30" w:firstLine="0"/>
            </w:pPr>
            <w:r>
              <w:t xml:space="preserve">6. </w:t>
            </w:r>
            <w:r w:rsidR="006C684C" w:rsidRPr="00527F85">
              <w:t xml:space="preserve">Hiking in nature and mountain climbing. </w:t>
            </w:r>
          </w:p>
        </w:tc>
      </w:tr>
      <w:tr w:rsidR="00BA7F40" w:rsidRPr="00527F85" w14:paraId="54A0FDAF" w14:textId="77777777">
        <w:trPr>
          <w:trHeight w:val="489"/>
        </w:trPr>
        <w:tc>
          <w:tcPr>
            <w:tcW w:w="2471"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6FAFF75F" w14:textId="77777777" w:rsidR="00BA7F40" w:rsidRPr="00527F85" w:rsidRDefault="006C684C">
            <w:pPr>
              <w:spacing w:after="0" w:line="259" w:lineRule="auto"/>
              <w:ind w:left="0" w:right="0" w:firstLine="0"/>
              <w:jc w:val="left"/>
            </w:pPr>
            <w:r w:rsidRPr="00527F85">
              <w:t xml:space="preserve">Course activities, teaching and learning methods and assessment criteria  </w:t>
            </w:r>
            <w:r w:rsidRPr="00527F85">
              <w:tab/>
              <w:t xml:space="preserve"> </w:t>
            </w:r>
          </w:p>
        </w:tc>
        <w:tc>
          <w:tcPr>
            <w:tcW w:w="2711" w:type="dxa"/>
            <w:gridSpan w:val="2"/>
            <w:tcBorders>
              <w:top w:val="single" w:sz="4" w:space="0" w:color="000000"/>
              <w:left w:val="single" w:sz="4" w:space="0" w:color="000000"/>
              <w:bottom w:val="single" w:sz="4" w:space="0" w:color="000000"/>
              <w:right w:val="single" w:sz="4" w:space="0" w:color="000000"/>
            </w:tcBorders>
            <w:vAlign w:val="center"/>
          </w:tcPr>
          <w:p w14:paraId="4CB1E13C" w14:textId="77777777" w:rsidR="00BA7F40" w:rsidRPr="00527F85" w:rsidRDefault="006C684C">
            <w:pPr>
              <w:spacing w:after="0" w:line="259" w:lineRule="auto"/>
              <w:ind w:left="1" w:right="0" w:firstLine="0"/>
              <w:jc w:val="left"/>
            </w:pPr>
            <w:r w:rsidRPr="00527F85">
              <w:t xml:space="preserve">Student responsibilities  </w:t>
            </w:r>
          </w:p>
        </w:tc>
        <w:tc>
          <w:tcPr>
            <w:tcW w:w="1189" w:type="dxa"/>
            <w:tcBorders>
              <w:top w:val="single" w:sz="4" w:space="0" w:color="000000"/>
              <w:left w:val="single" w:sz="4" w:space="0" w:color="000000"/>
              <w:bottom w:val="single" w:sz="4" w:space="0" w:color="000000"/>
              <w:right w:val="single" w:sz="4" w:space="0" w:color="000000"/>
            </w:tcBorders>
          </w:tcPr>
          <w:p w14:paraId="5F1AA006" w14:textId="77777777" w:rsidR="00BA7F40" w:rsidRPr="00527F85" w:rsidRDefault="006C684C">
            <w:pPr>
              <w:spacing w:after="0" w:line="259" w:lineRule="auto"/>
              <w:ind w:left="0" w:right="0" w:firstLine="0"/>
              <w:jc w:val="left"/>
            </w:pPr>
            <w:r w:rsidRPr="00527F85">
              <w:t xml:space="preserve">Learning outcomes </w:t>
            </w:r>
          </w:p>
        </w:tc>
        <w:tc>
          <w:tcPr>
            <w:tcW w:w="854" w:type="dxa"/>
            <w:tcBorders>
              <w:top w:val="single" w:sz="4" w:space="0" w:color="000000"/>
              <w:left w:val="single" w:sz="4" w:space="0" w:color="000000"/>
              <w:bottom w:val="single" w:sz="4" w:space="0" w:color="000000"/>
              <w:right w:val="single" w:sz="4" w:space="0" w:color="000000"/>
            </w:tcBorders>
            <w:vAlign w:val="center"/>
          </w:tcPr>
          <w:p w14:paraId="1B79EF3B" w14:textId="77777777" w:rsidR="00BA7F40" w:rsidRPr="00527F85" w:rsidRDefault="006C684C">
            <w:pPr>
              <w:spacing w:after="0" w:line="259" w:lineRule="auto"/>
              <w:ind w:left="1" w:right="0" w:firstLine="0"/>
              <w:jc w:val="left"/>
            </w:pPr>
            <w:r w:rsidRPr="00527F85">
              <w:t xml:space="preserve">Hours </w:t>
            </w:r>
          </w:p>
        </w:tc>
        <w:tc>
          <w:tcPr>
            <w:tcW w:w="850" w:type="dxa"/>
            <w:tcBorders>
              <w:top w:val="single" w:sz="4" w:space="0" w:color="000000"/>
              <w:left w:val="single" w:sz="4" w:space="0" w:color="000000"/>
              <w:bottom w:val="single" w:sz="4" w:space="0" w:color="000000"/>
              <w:right w:val="single" w:sz="4" w:space="0" w:color="000000"/>
            </w:tcBorders>
          </w:tcPr>
          <w:p w14:paraId="2FDB773D" w14:textId="77777777" w:rsidR="00BA7F40" w:rsidRPr="00527F85" w:rsidRDefault="006C684C">
            <w:pPr>
              <w:spacing w:after="0" w:line="259" w:lineRule="auto"/>
              <w:ind w:left="0" w:right="0" w:firstLine="0"/>
              <w:jc w:val="left"/>
            </w:pPr>
            <w:r w:rsidRPr="00527F85">
              <w:t xml:space="preserve">ECTS </w:t>
            </w:r>
          </w:p>
          <w:p w14:paraId="117A199B" w14:textId="77777777" w:rsidR="00BA7F40" w:rsidRPr="00527F85" w:rsidRDefault="006C684C">
            <w:pPr>
              <w:spacing w:after="0" w:line="259" w:lineRule="auto"/>
              <w:ind w:left="0" w:right="0" w:firstLine="0"/>
              <w:jc w:val="left"/>
            </w:pPr>
            <w:r w:rsidRPr="00527F85">
              <w:t xml:space="preserve">credits </w:t>
            </w:r>
          </w:p>
        </w:tc>
        <w:tc>
          <w:tcPr>
            <w:tcW w:w="1133" w:type="dxa"/>
            <w:tcBorders>
              <w:top w:val="single" w:sz="4" w:space="0" w:color="000000"/>
              <w:left w:val="single" w:sz="4" w:space="0" w:color="000000"/>
              <w:bottom w:val="single" w:sz="4" w:space="0" w:color="000000"/>
              <w:right w:val="single" w:sz="4" w:space="0" w:color="000000"/>
            </w:tcBorders>
          </w:tcPr>
          <w:p w14:paraId="14351CDD" w14:textId="77777777" w:rsidR="00BA7F40" w:rsidRPr="00527F85" w:rsidRDefault="006C684C">
            <w:pPr>
              <w:spacing w:after="0" w:line="259" w:lineRule="auto"/>
              <w:ind w:left="0" w:right="12" w:firstLine="0"/>
              <w:jc w:val="left"/>
            </w:pPr>
            <w:r w:rsidRPr="00527F85">
              <w:t xml:space="preserve">Grade ratio (%) </w:t>
            </w:r>
          </w:p>
        </w:tc>
      </w:tr>
      <w:tr w:rsidR="00BA7F40" w:rsidRPr="00527F85" w14:paraId="4AE47E7A" w14:textId="77777777">
        <w:trPr>
          <w:trHeight w:val="492"/>
        </w:trPr>
        <w:tc>
          <w:tcPr>
            <w:tcW w:w="0" w:type="auto"/>
            <w:vMerge/>
            <w:tcBorders>
              <w:top w:val="nil"/>
              <w:left w:val="single" w:sz="4" w:space="0" w:color="000000"/>
              <w:bottom w:val="nil"/>
              <w:right w:val="single" w:sz="4" w:space="0" w:color="000000"/>
            </w:tcBorders>
          </w:tcPr>
          <w:p w14:paraId="3F3113A4" w14:textId="77777777" w:rsidR="00BA7F40" w:rsidRPr="00527F85"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58CB5816" w14:textId="70398613" w:rsidR="00BA7F40" w:rsidRPr="00527F85" w:rsidRDefault="00082511">
            <w:pPr>
              <w:spacing w:after="0" w:line="259" w:lineRule="auto"/>
              <w:ind w:left="1" w:right="0" w:firstLine="0"/>
              <w:jc w:val="left"/>
            </w:pPr>
            <w:r w:rsidRPr="00082511">
              <w:t>Class activities</w:t>
            </w:r>
            <w:r w:rsidR="00651977">
              <w:t>, evoluations</w:t>
            </w:r>
          </w:p>
        </w:tc>
        <w:tc>
          <w:tcPr>
            <w:tcW w:w="1189" w:type="dxa"/>
            <w:tcBorders>
              <w:top w:val="single" w:sz="4" w:space="0" w:color="000000"/>
              <w:left w:val="single" w:sz="4" w:space="0" w:color="000000"/>
              <w:bottom w:val="single" w:sz="4" w:space="0" w:color="000000"/>
              <w:right w:val="single" w:sz="4" w:space="0" w:color="000000"/>
            </w:tcBorders>
            <w:vAlign w:val="center"/>
          </w:tcPr>
          <w:p w14:paraId="0BFF3836" w14:textId="34D638FC" w:rsidR="00BA7F40" w:rsidRPr="00527F85" w:rsidRDefault="006C684C">
            <w:pPr>
              <w:spacing w:after="0" w:line="259" w:lineRule="auto"/>
              <w:ind w:left="0" w:right="59" w:firstLine="0"/>
              <w:jc w:val="center"/>
            </w:pPr>
            <w:r w:rsidRPr="00527F85">
              <w:t xml:space="preserve">1. </w:t>
            </w:r>
            <w:r w:rsidR="00AE3615">
              <w:t>–</w:t>
            </w:r>
            <w:r w:rsidRPr="00527F85">
              <w:t xml:space="preserve"> 4. </w:t>
            </w:r>
          </w:p>
        </w:tc>
        <w:tc>
          <w:tcPr>
            <w:tcW w:w="854" w:type="dxa"/>
            <w:tcBorders>
              <w:top w:val="single" w:sz="4" w:space="0" w:color="000000"/>
              <w:left w:val="single" w:sz="4" w:space="0" w:color="000000"/>
              <w:bottom w:val="single" w:sz="4" w:space="0" w:color="000000"/>
              <w:right w:val="single" w:sz="4" w:space="0" w:color="000000"/>
            </w:tcBorders>
            <w:vAlign w:val="center"/>
          </w:tcPr>
          <w:p w14:paraId="591C1887" w14:textId="3DD07FD1" w:rsidR="00BA7F40" w:rsidRPr="00527F85" w:rsidRDefault="006C684C">
            <w:pPr>
              <w:spacing w:after="0" w:line="259" w:lineRule="auto"/>
              <w:ind w:left="0" w:right="58" w:firstLine="0"/>
              <w:jc w:val="center"/>
            </w:pPr>
            <w:r w:rsidRPr="00527F85">
              <w:t>1</w:t>
            </w:r>
            <w:r w:rsidR="00651977">
              <w:t>1</w:t>
            </w:r>
            <w:r w:rsidRPr="00527F85">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25E5D3A1" w14:textId="77777777" w:rsidR="00BA7F40" w:rsidRPr="00527F85" w:rsidRDefault="006C684C">
            <w:pPr>
              <w:spacing w:after="0" w:line="259" w:lineRule="auto"/>
              <w:ind w:left="0" w:right="58" w:firstLine="0"/>
              <w:jc w:val="center"/>
            </w:pPr>
            <w:r w:rsidRPr="00527F85">
              <w:t xml:space="preserve">0,4 </w:t>
            </w:r>
          </w:p>
        </w:tc>
        <w:tc>
          <w:tcPr>
            <w:tcW w:w="1133" w:type="dxa"/>
            <w:tcBorders>
              <w:top w:val="single" w:sz="4" w:space="0" w:color="000000"/>
              <w:left w:val="single" w:sz="4" w:space="0" w:color="000000"/>
              <w:bottom w:val="single" w:sz="4" w:space="0" w:color="000000"/>
              <w:right w:val="single" w:sz="4" w:space="0" w:color="000000"/>
            </w:tcBorders>
            <w:vAlign w:val="center"/>
          </w:tcPr>
          <w:p w14:paraId="7CF48021" w14:textId="77777777" w:rsidR="00BA7F40" w:rsidRPr="00527F85" w:rsidRDefault="006C684C">
            <w:pPr>
              <w:spacing w:after="0" w:line="259" w:lineRule="auto"/>
              <w:ind w:left="0" w:right="56" w:firstLine="0"/>
              <w:jc w:val="center"/>
            </w:pPr>
            <w:r w:rsidRPr="00527F85">
              <w:t xml:space="preserve">80% </w:t>
            </w:r>
          </w:p>
        </w:tc>
      </w:tr>
      <w:tr w:rsidR="00BA7F40" w:rsidRPr="00527F85" w14:paraId="008A321F" w14:textId="77777777">
        <w:trPr>
          <w:trHeight w:val="325"/>
        </w:trPr>
        <w:tc>
          <w:tcPr>
            <w:tcW w:w="0" w:type="auto"/>
            <w:vMerge/>
            <w:tcBorders>
              <w:top w:val="nil"/>
              <w:left w:val="single" w:sz="4" w:space="0" w:color="000000"/>
              <w:bottom w:val="single" w:sz="4" w:space="0" w:color="000000"/>
              <w:right w:val="single" w:sz="4" w:space="0" w:color="000000"/>
            </w:tcBorders>
          </w:tcPr>
          <w:p w14:paraId="3AD4FE57" w14:textId="77777777" w:rsidR="00BA7F40" w:rsidRPr="00527F85"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182E184A" w14:textId="76FF0917" w:rsidR="00BA7F40" w:rsidRPr="00527F85" w:rsidRDefault="00651977">
            <w:pPr>
              <w:spacing w:after="0" w:line="259" w:lineRule="auto"/>
              <w:ind w:left="1" w:right="0" w:firstLine="0"/>
              <w:jc w:val="left"/>
            </w:pPr>
            <w:r>
              <w:t>F</w:t>
            </w:r>
            <w:r w:rsidR="006C684C" w:rsidRPr="00527F85">
              <w:t xml:space="preserve">ield work </w:t>
            </w:r>
          </w:p>
        </w:tc>
        <w:tc>
          <w:tcPr>
            <w:tcW w:w="1189" w:type="dxa"/>
            <w:tcBorders>
              <w:top w:val="single" w:sz="4" w:space="0" w:color="000000"/>
              <w:left w:val="single" w:sz="4" w:space="0" w:color="000000"/>
              <w:bottom w:val="single" w:sz="4" w:space="0" w:color="000000"/>
              <w:right w:val="single" w:sz="4" w:space="0" w:color="000000"/>
            </w:tcBorders>
          </w:tcPr>
          <w:p w14:paraId="3B6689B4" w14:textId="109D57A7" w:rsidR="00BA7F40" w:rsidRPr="00527F85" w:rsidRDefault="006C684C">
            <w:pPr>
              <w:spacing w:after="0" w:line="259" w:lineRule="auto"/>
              <w:ind w:left="0" w:right="59" w:firstLine="0"/>
              <w:jc w:val="center"/>
            </w:pPr>
            <w:r w:rsidRPr="00527F85">
              <w:t xml:space="preserve">1. </w:t>
            </w:r>
            <w:r w:rsidR="00AE3615">
              <w:t>–</w:t>
            </w:r>
            <w:r w:rsidRPr="00527F85">
              <w:t xml:space="preserve"> 4. </w:t>
            </w:r>
          </w:p>
        </w:tc>
        <w:tc>
          <w:tcPr>
            <w:tcW w:w="854" w:type="dxa"/>
            <w:tcBorders>
              <w:top w:val="single" w:sz="4" w:space="0" w:color="000000"/>
              <w:left w:val="single" w:sz="4" w:space="0" w:color="000000"/>
              <w:bottom w:val="single" w:sz="4" w:space="0" w:color="000000"/>
              <w:right w:val="single" w:sz="4" w:space="0" w:color="000000"/>
            </w:tcBorders>
          </w:tcPr>
          <w:p w14:paraId="67BD886B" w14:textId="40C969EF" w:rsidR="00BA7F40" w:rsidRPr="00527F85" w:rsidRDefault="006C684C">
            <w:pPr>
              <w:spacing w:after="0" w:line="259" w:lineRule="auto"/>
              <w:ind w:left="0" w:right="58" w:firstLine="0"/>
              <w:jc w:val="center"/>
            </w:pPr>
            <w:r w:rsidRPr="00527F85">
              <w:t>1</w:t>
            </w:r>
            <w:r w:rsidR="00651977">
              <w:t>9</w:t>
            </w:r>
          </w:p>
        </w:tc>
        <w:tc>
          <w:tcPr>
            <w:tcW w:w="850" w:type="dxa"/>
            <w:tcBorders>
              <w:top w:val="single" w:sz="4" w:space="0" w:color="000000"/>
              <w:left w:val="single" w:sz="4" w:space="0" w:color="000000"/>
              <w:bottom w:val="single" w:sz="4" w:space="0" w:color="000000"/>
              <w:right w:val="single" w:sz="4" w:space="0" w:color="000000"/>
            </w:tcBorders>
          </w:tcPr>
          <w:p w14:paraId="6D275C64" w14:textId="77777777" w:rsidR="00BA7F40" w:rsidRPr="00527F85" w:rsidRDefault="006C684C">
            <w:pPr>
              <w:spacing w:after="0" w:line="259" w:lineRule="auto"/>
              <w:ind w:left="0" w:right="58" w:firstLine="0"/>
              <w:jc w:val="center"/>
            </w:pPr>
            <w:r w:rsidRPr="00527F85">
              <w:t xml:space="preserve">0,6 </w:t>
            </w:r>
          </w:p>
        </w:tc>
        <w:tc>
          <w:tcPr>
            <w:tcW w:w="1133" w:type="dxa"/>
            <w:tcBorders>
              <w:top w:val="single" w:sz="4" w:space="0" w:color="000000"/>
              <w:left w:val="single" w:sz="4" w:space="0" w:color="000000"/>
              <w:bottom w:val="single" w:sz="4" w:space="0" w:color="000000"/>
              <w:right w:val="single" w:sz="4" w:space="0" w:color="000000"/>
            </w:tcBorders>
          </w:tcPr>
          <w:p w14:paraId="1A105B45" w14:textId="77777777" w:rsidR="00BA7F40" w:rsidRPr="00527F85" w:rsidRDefault="006C684C">
            <w:pPr>
              <w:spacing w:after="0" w:line="259" w:lineRule="auto"/>
              <w:ind w:left="0" w:right="56" w:firstLine="0"/>
              <w:jc w:val="center"/>
            </w:pPr>
            <w:r w:rsidRPr="00527F85">
              <w:t xml:space="preserve">20% </w:t>
            </w:r>
          </w:p>
        </w:tc>
      </w:tr>
      <w:tr w:rsidR="00BA7F40" w:rsidRPr="00527F85" w14:paraId="2DDC710B" w14:textId="77777777">
        <w:trPr>
          <w:trHeight w:val="316"/>
        </w:trPr>
        <w:tc>
          <w:tcPr>
            <w:tcW w:w="2471" w:type="dxa"/>
            <w:tcBorders>
              <w:top w:val="single" w:sz="4" w:space="0" w:color="000000"/>
              <w:left w:val="single" w:sz="4" w:space="0" w:color="000000"/>
              <w:bottom w:val="nil"/>
              <w:right w:val="single" w:sz="4" w:space="0" w:color="000000"/>
            </w:tcBorders>
            <w:shd w:val="clear" w:color="auto" w:fill="F3F3F3"/>
          </w:tcPr>
          <w:p w14:paraId="50B190C0" w14:textId="77777777" w:rsidR="00BA7F40" w:rsidRPr="00527F85"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470AE626" w14:textId="06B8EE5D" w:rsidR="00BA7F40" w:rsidRPr="00527F85" w:rsidRDefault="00651977">
            <w:pPr>
              <w:spacing w:after="0" w:line="259" w:lineRule="auto"/>
              <w:ind w:left="1" w:right="0" w:firstLine="0"/>
              <w:jc w:val="left"/>
            </w:pPr>
            <w:r>
              <w:t>T</w:t>
            </w:r>
            <w:r w:rsidR="006C684C" w:rsidRPr="00527F85">
              <w:t xml:space="preserve">otal </w:t>
            </w:r>
          </w:p>
        </w:tc>
        <w:tc>
          <w:tcPr>
            <w:tcW w:w="1189" w:type="dxa"/>
            <w:tcBorders>
              <w:top w:val="single" w:sz="4" w:space="0" w:color="000000"/>
              <w:left w:val="single" w:sz="4" w:space="0" w:color="000000"/>
              <w:bottom w:val="single" w:sz="4" w:space="0" w:color="000000"/>
              <w:right w:val="single" w:sz="4" w:space="0" w:color="000000"/>
            </w:tcBorders>
          </w:tcPr>
          <w:p w14:paraId="082C214A" w14:textId="77777777" w:rsidR="00BA7F40" w:rsidRPr="00527F85" w:rsidRDefault="006C684C">
            <w:pPr>
              <w:spacing w:after="0" w:line="259" w:lineRule="auto"/>
              <w:ind w:left="0" w:right="0" w:firstLine="0"/>
              <w:jc w:val="left"/>
            </w:pPr>
            <w:r w:rsidRPr="00527F85">
              <w:t xml:space="preserve"> </w:t>
            </w:r>
          </w:p>
        </w:tc>
        <w:tc>
          <w:tcPr>
            <w:tcW w:w="854" w:type="dxa"/>
            <w:tcBorders>
              <w:top w:val="single" w:sz="4" w:space="0" w:color="000000"/>
              <w:left w:val="single" w:sz="4" w:space="0" w:color="000000"/>
              <w:bottom w:val="single" w:sz="4" w:space="0" w:color="000000"/>
              <w:right w:val="single" w:sz="4" w:space="0" w:color="000000"/>
            </w:tcBorders>
          </w:tcPr>
          <w:p w14:paraId="2005D36D" w14:textId="77777777" w:rsidR="00BA7F40" w:rsidRPr="00527F85" w:rsidRDefault="006C684C">
            <w:pPr>
              <w:spacing w:after="0" w:line="259" w:lineRule="auto"/>
              <w:ind w:left="0" w:right="13" w:firstLine="0"/>
              <w:jc w:val="center"/>
            </w:pPr>
            <w:r w:rsidRPr="00527F85">
              <w:t xml:space="preserve">30 </w:t>
            </w:r>
          </w:p>
        </w:tc>
        <w:tc>
          <w:tcPr>
            <w:tcW w:w="850" w:type="dxa"/>
            <w:tcBorders>
              <w:top w:val="single" w:sz="4" w:space="0" w:color="000000"/>
              <w:left w:val="single" w:sz="4" w:space="0" w:color="000000"/>
              <w:bottom w:val="single" w:sz="4" w:space="0" w:color="000000"/>
              <w:right w:val="single" w:sz="4" w:space="0" w:color="000000"/>
            </w:tcBorders>
          </w:tcPr>
          <w:p w14:paraId="1A8CB146" w14:textId="77777777" w:rsidR="00BA7F40" w:rsidRPr="00527F85" w:rsidRDefault="006C684C">
            <w:pPr>
              <w:spacing w:after="0" w:line="259" w:lineRule="auto"/>
              <w:ind w:left="0" w:right="10" w:firstLine="0"/>
              <w:jc w:val="center"/>
            </w:pPr>
            <w:r w:rsidRPr="00527F85">
              <w:t xml:space="preserve">1 </w:t>
            </w:r>
          </w:p>
        </w:tc>
        <w:tc>
          <w:tcPr>
            <w:tcW w:w="1133" w:type="dxa"/>
            <w:tcBorders>
              <w:top w:val="single" w:sz="4" w:space="0" w:color="000000"/>
              <w:left w:val="single" w:sz="4" w:space="0" w:color="000000"/>
              <w:bottom w:val="single" w:sz="4" w:space="0" w:color="000000"/>
              <w:right w:val="single" w:sz="4" w:space="0" w:color="000000"/>
            </w:tcBorders>
          </w:tcPr>
          <w:p w14:paraId="22799882" w14:textId="77777777" w:rsidR="00BA7F40" w:rsidRPr="00527F85" w:rsidRDefault="006C684C">
            <w:pPr>
              <w:spacing w:after="0" w:line="259" w:lineRule="auto"/>
              <w:ind w:left="0" w:right="15" w:firstLine="0"/>
              <w:jc w:val="center"/>
            </w:pPr>
            <w:r w:rsidRPr="00527F85">
              <w:t xml:space="preserve">100% </w:t>
            </w:r>
          </w:p>
        </w:tc>
      </w:tr>
      <w:tr w:rsidR="00BA7F40" w:rsidRPr="00527F85" w14:paraId="61CD8C71" w14:textId="77777777">
        <w:trPr>
          <w:trHeight w:val="757"/>
        </w:trPr>
        <w:tc>
          <w:tcPr>
            <w:tcW w:w="2471" w:type="dxa"/>
            <w:tcBorders>
              <w:top w:val="nil"/>
              <w:left w:val="single" w:sz="4" w:space="0" w:color="000000"/>
              <w:bottom w:val="single" w:sz="4" w:space="0" w:color="000000"/>
              <w:right w:val="single" w:sz="4" w:space="0" w:color="000000"/>
            </w:tcBorders>
            <w:shd w:val="clear" w:color="auto" w:fill="F3F3F3"/>
          </w:tcPr>
          <w:p w14:paraId="7CE98736" w14:textId="77777777" w:rsidR="00BA7F40" w:rsidRPr="00527F85" w:rsidRDefault="00BA7F40">
            <w:pPr>
              <w:spacing w:after="160" w:line="259" w:lineRule="auto"/>
              <w:ind w:left="0" w:right="0" w:firstLine="0"/>
              <w:jc w:val="left"/>
            </w:pPr>
          </w:p>
        </w:tc>
        <w:tc>
          <w:tcPr>
            <w:tcW w:w="6737" w:type="dxa"/>
            <w:gridSpan w:val="6"/>
            <w:tcBorders>
              <w:top w:val="single" w:sz="4" w:space="0" w:color="000000"/>
              <w:left w:val="single" w:sz="4" w:space="0" w:color="000000"/>
              <w:bottom w:val="single" w:sz="4" w:space="0" w:color="000000"/>
              <w:right w:val="single" w:sz="4" w:space="0" w:color="000000"/>
            </w:tcBorders>
          </w:tcPr>
          <w:p w14:paraId="25F5291E" w14:textId="77777777" w:rsidR="00BA7F40" w:rsidRPr="00527F85" w:rsidRDefault="006C684C">
            <w:pPr>
              <w:spacing w:after="0" w:line="259" w:lineRule="auto"/>
              <w:ind w:left="1" w:right="0" w:firstLine="0"/>
              <w:jc w:val="left"/>
            </w:pPr>
            <w:r w:rsidRPr="00527F85">
              <w:t xml:space="preserve">Additional clarifications (evaluation criteria): </w:t>
            </w:r>
          </w:p>
          <w:p w14:paraId="4937192C" w14:textId="77777777" w:rsidR="00BA7F40" w:rsidRPr="00527F85" w:rsidRDefault="006C684C">
            <w:pPr>
              <w:spacing w:after="0" w:line="259" w:lineRule="auto"/>
              <w:ind w:left="1" w:right="0" w:firstLine="0"/>
              <w:jc w:val="left"/>
            </w:pPr>
            <w:r w:rsidRPr="00527F85">
              <w:t xml:space="preserve">The activity in class, the given elements of motor knowledge and the results of tests (levels) of motor and functional abilities are evaluated. </w:t>
            </w:r>
          </w:p>
        </w:tc>
      </w:tr>
      <w:tr w:rsidR="00BA7F40" w:rsidRPr="00527F85" w14:paraId="7E7F02F2" w14:textId="77777777">
        <w:trPr>
          <w:trHeight w:val="292"/>
        </w:trPr>
        <w:tc>
          <w:tcPr>
            <w:tcW w:w="2471" w:type="dxa"/>
            <w:tcBorders>
              <w:top w:val="single" w:sz="4" w:space="0" w:color="000000"/>
              <w:left w:val="single" w:sz="4" w:space="0" w:color="000000"/>
              <w:bottom w:val="nil"/>
              <w:right w:val="single" w:sz="4" w:space="0" w:color="000000"/>
            </w:tcBorders>
            <w:shd w:val="clear" w:color="auto" w:fill="F3F3F3"/>
          </w:tcPr>
          <w:p w14:paraId="2591B4A0" w14:textId="77777777" w:rsidR="00BA7F40" w:rsidRPr="00527F85" w:rsidRDefault="00BA7F40">
            <w:pPr>
              <w:spacing w:after="160" w:line="259" w:lineRule="auto"/>
              <w:ind w:left="0" w:right="0" w:firstLine="0"/>
              <w:jc w:val="left"/>
            </w:pPr>
          </w:p>
        </w:tc>
        <w:tc>
          <w:tcPr>
            <w:tcW w:w="6737" w:type="dxa"/>
            <w:gridSpan w:val="6"/>
            <w:vMerge w:val="restart"/>
            <w:tcBorders>
              <w:top w:val="single" w:sz="4" w:space="0" w:color="000000"/>
              <w:left w:val="single" w:sz="4" w:space="0" w:color="000000"/>
              <w:bottom w:val="single" w:sz="4" w:space="0" w:color="000000"/>
              <w:right w:val="single" w:sz="4" w:space="0" w:color="000000"/>
            </w:tcBorders>
          </w:tcPr>
          <w:p w14:paraId="61CB3557" w14:textId="1D027FF7" w:rsidR="00BA7F40" w:rsidRPr="00527F85" w:rsidRDefault="00422D4A">
            <w:pPr>
              <w:spacing w:after="0" w:line="259" w:lineRule="auto"/>
              <w:ind w:left="37" w:right="0" w:firstLine="0"/>
              <w:jc w:val="left"/>
            </w:pPr>
            <w:r>
              <w:t xml:space="preserve">To </w:t>
            </w:r>
            <w:r w:rsidR="006C684C" w:rsidRPr="00527F85">
              <w:t>successful</w:t>
            </w:r>
            <w:r>
              <w:t>ly</w:t>
            </w:r>
            <w:r w:rsidR="006C684C" w:rsidRPr="00527F85">
              <w:t xml:space="preserve"> complet</w:t>
            </w:r>
            <w:r>
              <w:t>e</w:t>
            </w:r>
            <w:r w:rsidR="006C684C" w:rsidRPr="00527F85">
              <w:t xml:space="preserve"> the course, student</w:t>
            </w:r>
            <w:r>
              <w:t>s</w:t>
            </w:r>
            <w:r w:rsidR="006C684C" w:rsidRPr="00527F85">
              <w:t xml:space="preserve"> must:  </w:t>
            </w:r>
          </w:p>
          <w:p w14:paraId="4BCA34EE" w14:textId="61AE1FEC" w:rsidR="00BA7F40" w:rsidRPr="00527F85" w:rsidRDefault="00651977" w:rsidP="00651977">
            <w:pPr>
              <w:spacing w:after="0" w:line="259" w:lineRule="auto"/>
              <w:ind w:left="37" w:right="0" w:firstLine="0"/>
              <w:jc w:val="left"/>
            </w:pPr>
            <w:r>
              <w:t xml:space="preserve">1. </w:t>
            </w:r>
            <w:r w:rsidR="006C684C" w:rsidRPr="00527F85">
              <w:t xml:space="preserve">Actively participate in classes. </w:t>
            </w:r>
          </w:p>
          <w:p w14:paraId="275D5EA3" w14:textId="1CBF5178" w:rsidR="00BA7F40" w:rsidRPr="00527F85" w:rsidRDefault="00651977" w:rsidP="00651977">
            <w:pPr>
              <w:spacing w:after="0" w:line="240" w:lineRule="auto"/>
              <w:ind w:left="37" w:right="0" w:firstLine="0"/>
              <w:jc w:val="left"/>
            </w:pPr>
            <w:r>
              <w:t xml:space="preserve">2. </w:t>
            </w:r>
            <w:r w:rsidR="006C684C" w:rsidRPr="00527F85">
              <w:t>Come to class without any jewelry in sports clothes and shoes (tennis</w:t>
            </w:r>
            <w:r w:rsidR="00422D4A">
              <w:t xml:space="preserve"> shoes</w:t>
            </w:r>
            <w:r w:rsidR="006C684C" w:rsidRPr="00527F85">
              <w:t xml:space="preserve">, white sports shirt, sports shorts or sweatpants). </w:t>
            </w:r>
          </w:p>
          <w:p w14:paraId="44045454" w14:textId="70A66EAA" w:rsidR="00BA7F40" w:rsidRPr="00527F85" w:rsidRDefault="00651977" w:rsidP="00651977">
            <w:pPr>
              <w:spacing w:after="0" w:line="240" w:lineRule="auto"/>
              <w:ind w:left="37" w:right="0" w:firstLine="0"/>
              <w:jc w:val="left"/>
            </w:pPr>
            <w:r>
              <w:t xml:space="preserve">3. </w:t>
            </w:r>
            <w:r w:rsidR="006C684C" w:rsidRPr="00527F85">
              <w:t xml:space="preserve">Participate in field classes, hiking in nature and mountain climbing, and the sports and recreation day of the Faculty of Educational Sciences (on Fratarski </w:t>
            </w:r>
            <w:r w:rsidR="00422D4A">
              <w:t>island</w:t>
            </w:r>
            <w:r w:rsidR="006C684C" w:rsidRPr="00527F85">
              <w:t xml:space="preserve"> at the end of the academic year). </w:t>
            </w:r>
          </w:p>
          <w:p w14:paraId="7523EE6F" w14:textId="59ACD0CF" w:rsidR="00BA7F40" w:rsidRPr="00527F85" w:rsidRDefault="00651977" w:rsidP="00651977">
            <w:pPr>
              <w:spacing w:after="0" w:line="259" w:lineRule="auto"/>
              <w:ind w:left="37" w:right="0" w:firstLine="0"/>
              <w:jc w:val="left"/>
            </w:pPr>
            <w:r>
              <w:t xml:space="preserve">4. </w:t>
            </w:r>
            <w:r w:rsidR="006C684C" w:rsidRPr="00527F85">
              <w:t xml:space="preserve">Master all given elements. </w:t>
            </w:r>
          </w:p>
        </w:tc>
      </w:tr>
      <w:tr w:rsidR="00BA7F40" w:rsidRPr="00527F85" w14:paraId="5D863D9A" w14:textId="77777777">
        <w:trPr>
          <w:trHeight w:val="1709"/>
        </w:trPr>
        <w:tc>
          <w:tcPr>
            <w:tcW w:w="2471" w:type="dxa"/>
            <w:tcBorders>
              <w:top w:val="nil"/>
              <w:left w:val="single" w:sz="4" w:space="0" w:color="000000"/>
              <w:bottom w:val="single" w:sz="4" w:space="0" w:color="000000"/>
              <w:right w:val="single" w:sz="4" w:space="0" w:color="000000"/>
            </w:tcBorders>
            <w:shd w:val="clear" w:color="auto" w:fill="F3F3F3"/>
          </w:tcPr>
          <w:p w14:paraId="69A0EA09" w14:textId="77777777" w:rsidR="00BA7F40" w:rsidRPr="00527F85" w:rsidRDefault="006C684C">
            <w:pPr>
              <w:spacing w:after="0" w:line="259" w:lineRule="auto"/>
              <w:ind w:left="36" w:right="0" w:firstLine="0"/>
              <w:jc w:val="left"/>
            </w:pPr>
            <w:r w:rsidRPr="00527F85">
              <w:t xml:space="preserve">Course requirements </w:t>
            </w:r>
          </w:p>
        </w:tc>
        <w:tc>
          <w:tcPr>
            <w:tcW w:w="0" w:type="auto"/>
            <w:gridSpan w:val="6"/>
            <w:vMerge/>
            <w:tcBorders>
              <w:top w:val="nil"/>
              <w:left w:val="single" w:sz="4" w:space="0" w:color="000000"/>
              <w:bottom w:val="single" w:sz="4" w:space="0" w:color="000000"/>
              <w:right w:val="single" w:sz="4" w:space="0" w:color="000000"/>
            </w:tcBorders>
          </w:tcPr>
          <w:p w14:paraId="5D3F394E" w14:textId="77777777" w:rsidR="00BA7F40" w:rsidRPr="00527F85" w:rsidRDefault="00BA7F40">
            <w:pPr>
              <w:spacing w:after="160" w:line="259" w:lineRule="auto"/>
              <w:ind w:left="0" w:right="0" w:firstLine="0"/>
              <w:jc w:val="left"/>
            </w:pPr>
          </w:p>
        </w:tc>
      </w:tr>
      <w:tr w:rsidR="00BA7F40" w:rsidRPr="00527F85" w14:paraId="73FC0B38" w14:textId="77777777" w:rsidTr="006519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01F615BD" w14:textId="77777777" w:rsidR="00BA7F40" w:rsidRPr="00527F85" w:rsidRDefault="006C684C">
            <w:pPr>
              <w:spacing w:after="0" w:line="259" w:lineRule="auto"/>
              <w:ind w:left="36" w:right="0" w:firstLine="0"/>
              <w:jc w:val="left"/>
            </w:pPr>
            <w:r w:rsidRPr="00527F85">
              <w:t xml:space="preserve">Mid-term and final exam term </w:t>
            </w:r>
          </w:p>
        </w:tc>
        <w:tc>
          <w:tcPr>
            <w:tcW w:w="6737" w:type="dxa"/>
            <w:gridSpan w:val="6"/>
            <w:tcBorders>
              <w:top w:val="single" w:sz="4" w:space="0" w:color="000000"/>
              <w:left w:val="single" w:sz="4" w:space="0" w:color="000000"/>
              <w:bottom w:val="single" w:sz="4" w:space="0" w:color="000000"/>
              <w:right w:val="single" w:sz="4" w:space="0" w:color="000000"/>
            </w:tcBorders>
          </w:tcPr>
          <w:p w14:paraId="58ACB080" w14:textId="77777777" w:rsidR="00BA7F40" w:rsidRPr="00527F85" w:rsidRDefault="006C684C">
            <w:pPr>
              <w:spacing w:after="0" w:line="259" w:lineRule="auto"/>
              <w:ind w:left="37" w:right="0" w:firstLine="0"/>
              <w:jc w:val="left"/>
            </w:pPr>
            <w:r w:rsidRPr="00527F85">
              <w:t xml:space="preserve">Mid-term and final exam term are published at the beginning of the academic year in ISVU. </w:t>
            </w:r>
          </w:p>
        </w:tc>
      </w:tr>
      <w:tr w:rsidR="00BA7F40" w:rsidRPr="00527F85" w14:paraId="64FB3474" w14:textId="77777777" w:rsidTr="00651977">
        <w:trPr>
          <w:trHeight w:val="4376"/>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74769B1" w14:textId="77777777" w:rsidR="00BA7F40" w:rsidRPr="00527F85" w:rsidRDefault="006C684C">
            <w:pPr>
              <w:spacing w:after="0" w:line="259" w:lineRule="auto"/>
              <w:ind w:left="36" w:right="12" w:firstLine="0"/>
            </w:pPr>
            <w:r w:rsidRPr="00527F85">
              <w:t xml:space="preserve">Additional information on the course </w:t>
            </w:r>
          </w:p>
        </w:tc>
        <w:tc>
          <w:tcPr>
            <w:tcW w:w="6737" w:type="dxa"/>
            <w:gridSpan w:val="6"/>
            <w:tcBorders>
              <w:top w:val="single" w:sz="4" w:space="0" w:color="000000"/>
              <w:left w:val="single" w:sz="4" w:space="0" w:color="000000"/>
              <w:bottom w:val="single" w:sz="4" w:space="0" w:color="auto"/>
              <w:right w:val="single" w:sz="4" w:space="0" w:color="000000"/>
            </w:tcBorders>
          </w:tcPr>
          <w:p w14:paraId="79AE7900" w14:textId="77777777" w:rsidR="00BA7F40" w:rsidRPr="00527F85" w:rsidRDefault="006C684C">
            <w:pPr>
              <w:spacing w:after="1" w:line="239" w:lineRule="auto"/>
              <w:ind w:left="37" w:right="50" w:firstLine="0"/>
            </w:pPr>
            <w:r w:rsidRPr="00527F85">
              <w:t xml:space="preserve">To check the degree of development of general competences, standardized tests of motor abilities will be used (tests of explosive, static and repetitive strength, speed, coordination and flexibility), a test of functional abilities (running 1200 m), tests of motor skills (assessment of given elements during classes) and a test knowledge of swimming with basic swimming techniques. Students who have an impaired health status in any form are required to submit health documentation and the opinion of the competent university medicine doctor about a possible partial exemption at the beginning of the academic year, with a special emphasis on the part of activities in Kinesiology culture, which should be partially exempt due to their impaired health status.  </w:t>
            </w:r>
          </w:p>
          <w:p w14:paraId="3564DCB4" w14:textId="77777777" w:rsidR="00BA7F40" w:rsidRPr="00527F85" w:rsidRDefault="006C684C">
            <w:pPr>
              <w:spacing w:after="2" w:line="238" w:lineRule="auto"/>
              <w:ind w:left="37" w:right="0" w:firstLine="0"/>
            </w:pPr>
            <w:r w:rsidRPr="00527F85">
              <w:t xml:space="preserve">Consultation times will be determined at the beginning of each semester (after the official announcement of the class schedule). </w:t>
            </w:r>
          </w:p>
          <w:p w14:paraId="7973A7D9" w14:textId="77777777" w:rsidR="00BA7F40" w:rsidRPr="00527F85" w:rsidRDefault="006C684C">
            <w:pPr>
              <w:spacing w:after="0" w:line="259" w:lineRule="auto"/>
              <w:ind w:left="37" w:right="46" w:firstLine="0"/>
            </w:pPr>
            <w:r w:rsidRPr="00527F85">
              <w:t xml:space="preserve">In the case of distance learning, deviations are possible in: the place of the course, the implementation of the activities, the methods of interpretation and teaching and methods of evaluation, student obligations and available literature. The course lecturers will inform students when the distance learning begins. Learning outcomes remain unchanged. </w:t>
            </w:r>
          </w:p>
        </w:tc>
      </w:tr>
      <w:tr w:rsidR="00BA7F40" w:rsidRPr="00527F85" w14:paraId="104F9D3C" w14:textId="77777777" w:rsidTr="00651977">
        <w:trPr>
          <w:trHeight w:val="528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4183377" w14:textId="77777777" w:rsidR="00BA7F40" w:rsidRPr="00527F85" w:rsidRDefault="006C684C">
            <w:pPr>
              <w:spacing w:after="0" w:line="259" w:lineRule="auto"/>
              <w:ind w:left="36" w:right="0" w:firstLine="0"/>
              <w:jc w:val="left"/>
            </w:pPr>
            <w:r w:rsidRPr="00527F85">
              <w:t xml:space="preserve">Bibliography </w:t>
            </w:r>
          </w:p>
        </w:tc>
        <w:tc>
          <w:tcPr>
            <w:tcW w:w="6737" w:type="dxa"/>
            <w:gridSpan w:val="6"/>
            <w:tcBorders>
              <w:top w:val="single" w:sz="4" w:space="0" w:color="auto"/>
              <w:left w:val="single" w:sz="4" w:space="0" w:color="000000"/>
              <w:bottom w:val="single" w:sz="4" w:space="0" w:color="000000"/>
              <w:right w:val="single" w:sz="4" w:space="0" w:color="000000"/>
            </w:tcBorders>
          </w:tcPr>
          <w:p w14:paraId="7F7B103A" w14:textId="77777777" w:rsidR="00BA7F40" w:rsidRPr="00527F85" w:rsidRDefault="006C684C">
            <w:pPr>
              <w:spacing w:after="0" w:line="259" w:lineRule="auto"/>
              <w:ind w:left="37" w:right="0" w:firstLine="0"/>
              <w:jc w:val="left"/>
            </w:pPr>
            <w:r w:rsidRPr="00527F85">
              <w:t xml:space="preserve">Mandatory: Literature is not mandatory. </w:t>
            </w:r>
          </w:p>
          <w:p w14:paraId="2F2A8386" w14:textId="77777777" w:rsidR="00BA7F40" w:rsidRPr="00527F85" w:rsidRDefault="006C684C">
            <w:pPr>
              <w:spacing w:after="0" w:line="259" w:lineRule="auto"/>
              <w:ind w:left="37" w:right="0" w:firstLine="0"/>
              <w:jc w:val="left"/>
            </w:pPr>
            <w:r w:rsidRPr="00527F85">
              <w:t xml:space="preserve">Optional: </w:t>
            </w:r>
          </w:p>
          <w:p w14:paraId="0D04684D" w14:textId="03D87EFC" w:rsidR="00BA7F40" w:rsidRPr="00527F85" w:rsidRDefault="00651977" w:rsidP="00651977">
            <w:pPr>
              <w:spacing w:after="0" w:line="240" w:lineRule="auto"/>
              <w:ind w:left="37" w:right="0" w:firstLine="0"/>
            </w:pPr>
            <w:r>
              <w:t xml:space="preserve">1. </w:t>
            </w:r>
            <w:r w:rsidR="006C684C" w:rsidRPr="00527F85">
              <w:t>Findak, V. (2001). M</w:t>
            </w:r>
            <w:r w:rsidR="006C684C" w:rsidRPr="00527F85">
              <w:rPr>
                <w:i/>
              </w:rPr>
              <w:t>etodika tjelesne i zdravstvene kulture</w:t>
            </w:r>
            <w:r w:rsidR="006C684C" w:rsidRPr="00527F85">
              <w:t xml:space="preserve">. Zagreb: Školska knjiga. </w:t>
            </w:r>
          </w:p>
          <w:p w14:paraId="7D22036C" w14:textId="580FA374" w:rsidR="00BA7F40" w:rsidRPr="00527F85" w:rsidRDefault="00651977" w:rsidP="00651977">
            <w:pPr>
              <w:spacing w:after="0" w:line="240" w:lineRule="auto"/>
              <w:ind w:left="37" w:right="0" w:firstLine="0"/>
            </w:pPr>
            <w:r>
              <w:t xml:space="preserve">2. </w:t>
            </w:r>
            <w:r w:rsidR="006C684C" w:rsidRPr="00527F85">
              <w:t xml:space="preserve">Findak, V., Prskalo, I., Babin, J. (2011). </w:t>
            </w:r>
            <w:r w:rsidR="006C684C" w:rsidRPr="00527F85">
              <w:rPr>
                <w:i/>
              </w:rPr>
              <w:t>Sat Tjelesne i zdravstvene kulture u primarnoj edukaciji</w:t>
            </w:r>
            <w:r w:rsidR="006C684C" w:rsidRPr="00527F85">
              <w:t xml:space="preserve">. Zagreb: Učiteljski fakultet Sveučilišta u Zagrebu. </w:t>
            </w:r>
          </w:p>
          <w:p w14:paraId="1CEA41F2" w14:textId="4CC1505C" w:rsidR="00BA7F40" w:rsidRPr="00527F85" w:rsidRDefault="00651977" w:rsidP="00651977">
            <w:pPr>
              <w:spacing w:after="1" w:line="239" w:lineRule="auto"/>
              <w:ind w:left="37" w:right="0" w:firstLine="0"/>
            </w:pPr>
            <w:r>
              <w:t xml:space="preserve">3. </w:t>
            </w:r>
            <w:r w:rsidR="006C684C" w:rsidRPr="00527F85">
              <w:t xml:space="preserve">Kosinac, Z. (2011). </w:t>
            </w:r>
            <w:r w:rsidR="006C684C" w:rsidRPr="00527F85">
              <w:rPr>
                <w:i/>
              </w:rPr>
              <w:t>Morfološko-motorički i funkcionalni razvoj djece uzrasne dobi od 5. do 11. godine</w:t>
            </w:r>
            <w:r w:rsidR="006C684C" w:rsidRPr="00527F85">
              <w:t xml:space="preserve">. Split: Savez školskih športskih društava grada Splita. </w:t>
            </w:r>
          </w:p>
          <w:p w14:paraId="61F09031" w14:textId="1FC270E6" w:rsidR="00BA7F40" w:rsidRPr="00527F85" w:rsidRDefault="00651977" w:rsidP="00651977">
            <w:pPr>
              <w:spacing w:after="0" w:line="241" w:lineRule="auto"/>
              <w:ind w:left="37" w:right="0" w:firstLine="0"/>
            </w:pPr>
            <w:r>
              <w:t xml:space="preserve">4. </w:t>
            </w:r>
            <w:r w:rsidR="006C684C" w:rsidRPr="00527F85">
              <w:t xml:space="preserve">Pejčić, A. i Trajkovski, B.(2018). </w:t>
            </w:r>
            <w:r w:rsidR="006C684C" w:rsidRPr="00527F85">
              <w:rPr>
                <w:i/>
              </w:rPr>
              <w:t>Što i kako vježbati s djecom u vrtiću i školi</w:t>
            </w:r>
            <w:r w:rsidR="006C684C" w:rsidRPr="00527F85">
              <w:t xml:space="preserve">. Rijeka: Učiteljski fakultet Sveučilišta u Rijeci. </w:t>
            </w:r>
          </w:p>
          <w:p w14:paraId="64D8993E" w14:textId="3F02443A" w:rsidR="00BA7F40" w:rsidRPr="00527F85" w:rsidRDefault="00651977" w:rsidP="00651977">
            <w:pPr>
              <w:spacing w:after="0" w:line="240" w:lineRule="auto"/>
              <w:ind w:left="37" w:right="0" w:firstLine="0"/>
            </w:pPr>
            <w:r>
              <w:t xml:space="preserve">5. </w:t>
            </w:r>
            <w:r w:rsidR="006C684C" w:rsidRPr="00527F85">
              <w:t xml:space="preserve">Prskalo, I., Sporiš, G. (2016). </w:t>
            </w:r>
            <w:r w:rsidR="006C684C" w:rsidRPr="00527F85">
              <w:rPr>
                <w:i/>
              </w:rPr>
              <w:t>Osnove kineziologije</w:t>
            </w:r>
            <w:r w:rsidR="006C684C" w:rsidRPr="00527F85">
              <w:t xml:space="preserve">. Zagreb: Školska knjiga, Učiteljski fakultet Sveučilišta u Zagrebu i Kineziološki fakultet Sveučilišta u Zagrebu. </w:t>
            </w:r>
          </w:p>
          <w:p w14:paraId="647BB983" w14:textId="38C78659" w:rsidR="00BA7F40" w:rsidRPr="00527F85" w:rsidRDefault="00651977" w:rsidP="00651977">
            <w:pPr>
              <w:spacing w:after="0" w:line="240" w:lineRule="auto"/>
              <w:ind w:left="37" w:right="0" w:firstLine="0"/>
            </w:pPr>
            <w:r>
              <w:t xml:space="preserve">6. </w:t>
            </w:r>
            <w:r w:rsidR="006C684C" w:rsidRPr="00527F85">
              <w:t>Sekulić, D., Metikoš, D. (2007</w:t>
            </w:r>
            <w:r w:rsidR="006C684C" w:rsidRPr="00527F85">
              <w:rPr>
                <w:i/>
              </w:rPr>
              <w:t>). Osnove transformacijskih postupaka u kineziologiji.</w:t>
            </w:r>
            <w:r w:rsidR="006C684C" w:rsidRPr="00527F85">
              <w:t xml:space="preserve"> Sveučilište u Splitu: Fakultet prirodoslovno-matematičkih znanosti i kineziologije. </w:t>
            </w:r>
          </w:p>
          <w:p w14:paraId="7988B632" w14:textId="77777777" w:rsidR="00BA7F40" w:rsidRPr="00527F85" w:rsidRDefault="006C684C">
            <w:pPr>
              <w:spacing w:after="0" w:line="259" w:lineRule="auto"/>
              <w:ind w:left="37" w:right="0" w:firstLine="0"/>
              <w:jc w:val="left"/>
            </w:pPr>
            <w:r w:rsidRPr="00527F85">
              <w:t xml:space="preserve">Referential:  </w:t>
            </w:r>
          </w:p>
          <w:p w14:paraId="0CC293AE" w14:textId="0A32A60E" w:rsidR="00BA7F40" w:rsidRPr="00527F85" w:rsidRDefault="00651977" w:rsidP="00651977">
            <w:pPr>
              <w:spacing w:after="1" w:line="239" w:lineRule="auto"/>
              <w:ind w:left="37" w:right="23" w:firstLine="0"/>
              <w:jc w:val="left"/>
            </w:pPr>
            <w:r>
              <w:t xml:space="preserve">7. </w:t>
            </w:r>
            <w:r w:rsidR="006C684C" w:rsidRPr="00527F85">
              <w:t xml:space="preserve">Findak, V., Metikoš, D., Mraković, M,, Neljak, B. (1996). </w:t>
            </w:r>
            <w:r w:rsidR="006C684C" w:rsidRPr="00527F85">
              <w:rPr>
                <w:i/>
              </w:rPr>
              <w:t>Primijenjena kineziologija u školstvu-NORME</w:t>
            </w:r>
            <w:r w:rsidR="006C684C" w:rsidRPr="00527F85">
              <w:t xml:space="preserve">. Zagreb: Hrvatski pedagoško-književni zbor, Fakultet za fizičku kulturu Sveučilišta u Zagrebu. </w:t>
            </w:r>
          </w:p>
          <w:p w14:paraId="1FA822E6" w14:textId="2D0FE554" w:rsidR="00BA7F40" w:rsidRPr="00527F85" w:rsidRDefault="00651977" w:rsidP="00651977">
            <w:pPr>
              <w:spacing w:after="0" w:line="259" w:lineRule="auto"/>
              <w:ind w:left="37" w:right="23" w:firstLine="0"/>
              <w:jc w:val="left"/>
            </w:pPr>
            <w:r>
              <w:t xml:space="preserve">8. </w:t>
            </w:r>
            <w:r w:rsidR="006C684C" w:rsidRPr="00527F85">
              <w:t xml:space="preserve">Šimunić, M. (1996) </w:t>
            </w:r>
            <w:r w:rsidR="006C684C" w:rsidRPr="00527F85">
              <w:rPr>
                <w:i/>
              </w:rPr>
              <w:t>Zašto ne pušiti?</w:t>
            </w:r>
            <w:r w:rsidR="006C684C" w:rsidRPr="00527F85">
              <w:t xml:space="preserve"> Zagreb: 4P. </w:t>
            </w:r>
          </w:p>
        </w:tc>
      </w:tr>
    </w:tbl>
    <w:p w14:paraId="594FCBCE" w14:textId="77777777" w:rsidR="00BA7F40" w:rsidRPr="00527F85" w:rsidRDefault="006C684C">
      <w:pPr>
        <w:spacing w:after="0" w:line="259" w:lineRule="auto"/>
        <w:ind w:left="0" w:right="0" w:firstLine="0"/>
        <w:jc w:val="left"/>
      </w:pPr>
      <w:r w:rsidRPr="00527F85">
        <w:t xml:space="preserve"> </w:t>
      </w:r>
    </w:p>
    <w:p w14:paraId="654A82D6" w14:textId="77777777" w:rsidR="00BA7F40" w:rsidRPr="00527F85" w:rsidRDefault="006C684C">
      <w:pPr>
        <w:spacing w:after="0" w:line="259" w:lineRule="auto"/>
        <w:ind w:left="0" w:right="0" w:firstLine="0"/>
        <w:jc w:val="left"/>
      </w:pPr>
      <w:r w:rsidRPr="00527F85">
        <w:t xml:space="preserve"> </w:t>
      </w:r>
    </w:p>
    <w:p w14:paraId="768A463F" w14:textId="77777777" w:rsidR="00BA7F40" w:rsidRPr="00527F85" w:rsidRDefault="006C684C">
      <w:pPr>
        <w:spacing w:after="0" w:line="259" w:lineRule="auto"/>
        <w:ind w:left="0" w:right="0" w:firstLine="0"/>
        <w:jc w:val="left"/>
      </w:pPr>
      <w:r w:rsidRPr="00527F85">
        <w:t xml:space="preserve"> </w:t>
      </w:r>
    </w:p>
    <w:p w14:paraId="2F08D9D3" w14:textId="77777777" w:rsidR="00651977" w:rsidRDefault="006C684C">
      <w:pPr>
        <w:spacing w:after="0" w:line="259" w:lineRule="auto"/>
        <w:ind w:left="0" w:right="0" w:firstLine="0"/>
        <w:rPr>
          <w:rFonts w:eastAsia="Calibri" w:cs="Calibri"/>
          <w:b/>
        </w:rPr>
      </w:pPr>
      <w:r w:rsidRPr="00527F85">
        <w:rPr>
          <w:rFonts w:eastAsia="Calibri" w:cs="Calibri"/>
          <w:b/>
        </w:rPr>
        <w:t xml:space="preserve"> </w:t>
      </w:r>
      <w:r w:rsidRPr="00527F85">
        <w:rPr>
          <w:rFonts w:eastAsia="Calibri" w:cs="Calibri"/>
          <w:b/>
        </w:rPr>
        <w:tab/>
      </w:r>
    </w:p>
    <w:p w14:paraId="6D285B84" w14:textId="77777777" w:rsidR="00651977" w:rsidRDefault="00651977">
      <w:pPr>
        <w:spacing w:after="160" w:line="259" w:lineRule="auto"/>
        <w:ind w:left="0" w:right="0" w:firstLine="0"/>
        <w:jc w:val="left"/>
        <w:rPr>
          <w:rFonts w:eastAsia="Calibri" w:cs="Calibri"/>
          <w:b/>
        </w:rPr>
      </w:pPr>
      <w:r>
        <w:rPr>
          <w:rFonts w:eastAsia="Calibri" w:cs="Calibri"/>
          <w:b/>
        </w:rPr>
        <w:br w:type="page"/>
      </w:r>
    </w:p>
    <w:p w14:paraId="31B5DE6A" w14:textId="01993239" w:rsidR="00BA7F40" w:rsidRPr="00527F85" w:rsidRDefault="006C684C">
      <w:pPr>
        <w:spacing w:after="0" w:line="259" w:lineRule="auto"/>
        <w:ind w:left="0" w:right="0" w:firstLine="0"/>
      </w:pPr>
      <w:r w:rsidRPr="00527F85">
        <w:rPr>
          <w:rFonts w:eastAsia="Calibri" w:cs="Calibri"/>
          <w:b/>
        </w:rPr>
        <w:t xml:space="preserve"> </w:t>
      </w:r>
    </w:p>
    <w:p w14:paraId="29226858" w14:textId="77777777" w:rsidR="00BA7F40" w:rsidRPr="00527F85" w:rsidRDefault="006C684C">
      <w:pPr>
        <w:spacing w:after="0" w:line="259" w:lineRule="auto"/>
        <w:ind w:left="0" w:right="0" w:firstLine="0"/>
      </w:pPr>
      <w:r w:rsidRPr="00527F85">
        <w:t xml:space="preserve"> </w:t>
      </w:r>
    </w:p>
    <w:tbl>
      <w:tblPr>
        <w:tblStyle w:val="TableGrid"/>
        <w:tblW w:w="9208" w:type="dxa"/>
        <w:tblInd w:w="7" w:type="dxa"/>
        <w:tblCellMar>
          <w:top w:w="48" w:type="dxa"/>
          <w:left w:w="108" w:type="dxa"/>
          <w:right w:w="52" w:type="dxa"/>
        </w:tblCellMar>
        <w:tblLook w:val="04A0" w:firstRow="1" w:lastRow="0" w:firstColumn="1" w:lastColumn="0" w:noHBand="0" w:noVBand="1"/>
      </w:tblPr>
      <w:tblGrid>
        <w:gridCol w:w="2470"/>
        <w:gridCol w:w="2348"/>
        <w:gridCol w:w="133"/>
        <w:gridCol w:w="1138"/>
        <w:gridCol w:w="147"/>
        <w:gridCol w:w="720"/>
        <w:gridCol w:w="946"/>
        <w:gridCol w:w="1306"/>
      </w:tblGrid>
      <w:tr w:rsidR="00BA7F40" w:rsidRPr="00527F85" w14:paraId="17D79102" w14:textId="77777777">
        <w:trPr>
          <w:trHeight w:val="428"/>
        </w:trPr>
        <w:tc>
          <w:tcPr>
            <w:tcW w:w="9208" w:type="dxa"/>
            <w:gridSpan w:val="8"/>
            <w:tcBorders>
              <w:top w:val="single" w:sz="4" w:space="0" w:color="000000"/>
              <w:left w:val="single" w:sz="4" w:space="0" w:color="000000"/>
              <w:bottom w:val="single" w:sz="4" w:space="0" w:color="000000"/>
              <w:right w:val="single" w:sz="4" w:space="0" w:color="000000"/>
            </w:tcBorders>
            <w:shd w:val="clear" w:color="auto" w:fill="F3F3F3"/>
            <w:vAlign w:val="center"/>
          </w:tcPr>
          <w:p w14:paraId="2809B7A9" w14:textId="77777777" w:rsidR="00BA7F40" w:rsidRPr="00082511" w:rsidRDefault="006C684C">
            <w:pPr>
              <w:spacing w:after="0" w:line="259" w:lineRule="auto"/>
              <w:ind w:left="0" w:right="92" w:firstLine="0"/>
              <w:jc w:val="right"/>
              <w:rPr>
                <w:b/>
              </w:rPr>
            </w:pPr>
            <w:r w:rsidRPr="00082511">
              <w:rPr>
                <w:b/>
              </w:rPr>
              <w:t xml:space="preserve">Course Syllabus  </w:t>
            </w:r>
          </w:p>
        </w:tc>
      </w:tr>
      <w:tr w:rsidR="00BA7F40" w:rsidRPr="00527F85" w14:paraId="1ACFFF72" w14:textId="77777777" w:rsidTr="00651977">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3E2BF8F" w14:textId="77777777" w:rsidR="00BA7F40" w:rsidRPr="00527F85" w:rsidRDefault="006C684C">
            <w:pPr>
              <w:spacing w:after="0" w:line="259" w:lineRule="auto"/>
              <w:ind w:left="36" w:right="0" w:firstLine="0"/>
              <w:jc w:val="left"/>
            </w:pPr>
            <w:r w:rsidRPr="00527F85">
              <w:t xml:space="preserve">Course Code and Title </w:t>
            </w:r>
          </w:p>
        </w:tc>
        <w:tc>
          <w:tcPr>
            <w:tcW w:w="6738" w:type="dxa"/>
            <w:gridSpan w:val="7"/>
            <w:tcBorders>
              <w:top w:val="single" w:sz="4" w:space="0" w:color="000000"/>
              <w:left w:val="single" w:sz="4" w:space="0" w:color="000000"/>
              <w:bottom w:val="single" w:sz="4" w:space="0" w:color="000000"/>
              <w:right w:val="single" w:sz="4" w:space="0" w:color="000000"/>
            </w:tcBorders>
          </w:tcPr>
          <w:p w14:paraId="6CDBB5E0" w14:textId="77777777" w:rsidR="00BA7F40" w:rsidRPr="00527F85" w:rsidRDefault="006C684C">
            <w:pPr>
              <w:spacing w:after="0" w:line="259" w:lineRule="auto"/>
              <w:ind w:left="37" w:right="0" w:firstLine="0"/>
              <w:jc w:val="left"/>
            </w:pPr>
            <w:r w:rsidRPr="00527F85">
              <w:t xml:space="preserve">200129 </w:t>
            </w:r>
          </w:p>
          <w:p w14:paraId="43DD45EA" w14:textId="77777777" w:rsidR="00BA7F40" w:rsidRPr="00527F85" w:rsidRDefault="006C684C">
            <w:pPr>
              <w:spacing w:after="0" w:line="259" w:lineRule="auto"/>
              <w:ind w:left="37" w:right="0" w:firstLine="0"/>
              <w:jc w:val="left"/>
            </w:pPr>
            <w:r w:rsidRPr="00527F85">
              <w:t xml:space="preserve">Professional training 1 </w:t>
            </w:r>
          </w:p>
        </w:tc>
      </w:tr>
      <w:tr w:rsidR="00BA7F40" w:rsidRPr="00527F85" w14:paraId="3728B892" w14:textId="77777777" w:rsidTr="00651977">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8877F4C" w14:textId="77777777" w:rsidR="00BA7F40" w:rsidRPr="00527F85" w:rsidRDefault="006C684C">
            <w:pPr>
              <w:spacing w:after="0" w:line="259" w:lineRule="auto"/>
              <w:ind w:left="36" w:right="0" w:firstLine="0"/>
              <w:jc w:val="left"/>
            </w:pPr>
            <w:r w:rsidRPr="00527F85">
              <w:t xml:space="preserve">Names of Lecturers </w:t>
            </w:r>
          </w:p>
        </w:tc>
        <w:tc>
          <w:tcPr>
            <w:tcW w:w="6738" w:type="dxa"/>
            <w:gridSpan w:val="7"/>
            <w:tcBorders>
              <w:top w:val="single" w:sz="4" w:space="0" w:color="000000"/>
              <w:left w:val="single" w:sz="4" w:space="0" w:color="000000"/>
              <w:bottom w:val="single" w:sz="4" w:space="0" w:color="000000"/>
              <w:right w:val="single" w:sz="4" w:space="0" w:color="000000"/>
            </w:tcBorders>
          </w:tcPr>
          <w:p w14:paraId="0AEB50D6" w14:textId="4B43DA22" w:rsidR="00651977" w:rsidRDefault="00651977">
            <w:pPr>
              <w:spacing w:after="0" w:line="259" w:lineRule="auto"/>
              <w:ind w:left="37" w:right="407" w:firstLine="0"/>
              <w:jc w:val="left"/>
            </w:pPr>
            <w:r>
              <w:rPr>
                <w:color w:val="0000FF"/>
                <w:u w:val="single"/>
              </w:rPr>
              <w:t xml:space="preserve">Associate Professor </w:t>
            </w:r>
            <w:r w:rsidRPr="00651977">
              <w:rPr>
                <w:color w:val="0000FF"/>
                <w:u w:val="single"/>
              </w:rPr>
              <w:t>Sandra Kadum</w:t>
            </w:r>
            <w:r>
              <w:rPr>
                <w:color w:val="0000FF"/>
                <w:u w:val="single"/>
              </w:rPr>
              <w:t>, PhD</w:t>
            </w:r>
            <w:r w:rsidRPr="00651977">
              <w:rPr>
                <w:color w:val="0000FF"/>
                <w:u w:val="single"/>
              </w:rPr>
              <w:t xml:space="preserve"> </w:t>
            </w:r>
            <w:r w:rsidR="006C684C" w:rsidRPr="00527F85">
              <w:rPr>
                <w:color w:val="0000FF"/>
                <w:u w:val="single" w:color="0000FF"/>
              </w:rPr>
              <w:t xml:space="preserve"> </w:t>
            </w:r>
            <w:hyperlink r:id="rId60">
              <w:r w:rsidR="006C684C" w:rsidRPr="00527F85">
                <w:t>(main course teacher)</w:t>
              </w:r>
            </w:hyperlink>
            <w:hyperlink r:id="rId61">
              <w:r w:rsidR="006C684C" w:rsidRPr="00527F85">
                <w:t xml:space="preserve"> </w:t>
              </w:r>
            </w:hyperlink>
            <w:r w:rsidR="006C684C" w:rsidRPr="00527F85">
              <w:t xml:space="preserve">  </w:t>
            </w:r>
          </w:p>
          <w:p w14:paraId="412B5A01" w14:textId="7FEB5F75" w:rsidR="00BA7F40" w:rsidRPr="00527F85" w:rsidRDefault="00314EB7">
            <w:pPr>
              <w:spacing w:after="0" w:line="259" w:lineRule="auto"/>
              <w:ind w:left="37" w:right="407" w:firstLine="0"/>
              <w:jc w:val="left"/>
            </w:pPr>
            <w:hyperlink r:id="rId62" w:history="1">
              <w:r w:rsidR="00651977" w:rsidRPr="00651977">
                <w:rPr>
                  <w:color w:val="0000FF"/>
                  <w:u w:val="single"/>
                </w:rPr>
                <w:t>Tamara Brussich</w:t>
              </w:r>
              <w:r w:rsidR="00651977">
                <w:rPr>
                  <w:color w:val="0000FF"/>
                  <w:u w:val="single"/>
                </w:rPr>
                <w:t>, assistant</w:t>
              </w:r>
              <w:r w:rsidR="00651977" w:rsidRPr="00651977">
                <w:rPr>
                  <w:color w:val="0000FF"/>
                  <w:u w:val="single"/>
                </w:rPr>
                <w:t xml:space="preserve"> </w:t>
              </w:r>
            </w:hyperlink>
          </w:p>
        </w:tc>
      </w:tr>
      <w:tr w:rsidR="00BA7F40" w:rsidRPr="00527F85" w14:paraId="1E63F7DA" w14:textId="77777777" w:rsidTr="00651977">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03D9B92" w14:textId="77777777" w:rsidR="00BA7F40" w:rsidRPr="00527F85" w:rsidRDefault="006C684C">
            <w:pPr>
              <w:spacing w:after="0" w:line="259" w:lineRule="auto"/>
              <w:ind w:left="36" w:right="0" w:firstLine="0"/>
              <w:jc w:val="left"/>
            </w:pPr>
            <w:r w:rsidRPr="00527F85">
              <w:t xml:space="preserve">Study programme </w:t>
            </w:r>
          </w:p>
        </w:tc>
        <w:tc>
          <w:tcPr>
            <w:tcW w:w="6738" w:type="dxa"/>
            <w:gridSpan w:val="7"/>
            <w:tcBorders>
              <w:top w:val="single" w:sz="4" w:space="0" w:color="000000"/>
              <w:left w:val="single" w:sz="4" w:space="0" w:color="000000"/>
              <w:bottom w:val="single" w:sz="4" w:space="0" w:color="000000"/>
              <w:right w:val="single" w:sz="4" w:space="0" w:color="000000"/>
            </w:tcBorders>
          </w:tcPr>
          <w:p w14:paraId="46860469" w14:textId="77777777" w:rsidR="00BA7F40" w:rsidRPr="00527F85" w:rsidRDefault="006C684C">
            <w:pPr>
              <w:spacing w:after="0" w:line="259" w:lineRule="auto"/>
              <w:ind w:left="37" w:right="0" w:firstLine="0"/>
            </w:pPr>
            <w:r w:rsidRPr="00527F85">
              <w:t xml:space="preserve">University undergraduate study Early and Preschool Education in the Croatian language (part-time study) </w:t>
            </w:r>
          </w:p>
        </w:tc>
      </w:tr>
      <w:tr w:rsidR="00BA7F40" w:rsidRPr="00527F85" w14:paraId="3A316DD6" w14:textId="77777777" w:rsidTr="00651977">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C283983" w14:textId="77777777" w:rsidR="00BA7F40" w:rsidRPr="00527F85" w:rsidRDefault="006C684C">
            <w:pPr>
              <w:spacing w:after="0" w:line="259" w:lineRule="auto"/>
              <w:ind w:left="36" w:right="0" w:firstLine="0"/>
              <w:jc w:val="left"/>
            </w:pPr>
            <w:r w:rsidRPr="00527F85">
              <w:t xml:space="preserve">Course status </w:t>
            </w:r>
          </w:p>
        </w:tc>
        <w:tc>
          <w:tcPr>
            <w:tcW w:w="2348" w:type="dxa"/>
            <w:tcBorders>
              <w:top w:val="single" w:sz="4" w:space="0" w:color="000000"/>
              <w:left w:val="single" w:sz="4" w:space="0" w:color="000000"/>
              <w:bottom w:val="single" w:sz="4" w:space="0" w:color="000000"/>
              <w:right w:val="single" w:sz="4" w:space="0" w:color="000000"/>
            </w:tcBorders>
            <w:vAlign w:val="center"/>
          </w:tcPr>
          <w:p w14:paraId="2E335632" w14:textId="77777777" w:rsidR="00BA7F40" w:rsidRPr="00527F85" w:rsidRDefault="006C684C">
            <w:pPr>
              <w:spacing w:after="0" w:line="259" w:lineRule="auto"/>
              <w:ind w:left="37" w:right="0" w:firstLine="0"/>
              <w:jc w:val="left"/>
            </w:pPr>
            <w:r w:rsidRPr="00527F85">
              <w:t xml:space="preserve">Mandatory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027E7C88" w14:textId="77777777" w:rsidR="00BA7F40" w:rsidRPr="00527F85" w:rsidRDefault="006C684C">
            <w:pPr>
              <w:spacing w:after="0" w:line="259" w:lineRule="auto"/>
              <w:ind w:left="35" w:right="0" w:firstLine="0"/>
              <w:jc w:val="left"/>
            </w:pPr>
            <w:r w:rsidRPr="00527F85">
              <w:t xml:space="preserve">Study level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497C2201" w14:textId="77777777" w:rsidR="00BA7F40" w:rsidRPr="00527F85" w:rsidRDefault="006C684C">
            <w:pPr>
              <w:spacing w:after="0" w:line="259" w:lineRule="auto"/>
              <w:ind w:left="37" w:right="0" w:firstLine="0"/>
              <w:jc w:val="left"/>
            </w:pPr>
            <w:r w:rsidRPr="00527F85">
              <w:t xml:space="preserve">Undergraduate </w:t>
            </w:r>
          </w:p>
        </w:tc>
      </w:tr>
      <w:tr w:rsidR="00BA7F40" w:rsidRPr="00527F85" w14:paraId="0A2D66EB" w14:textId="77777777" w:rsidTr="00651977">
        <w:trPr>
          <w:trHeight w:val="456"/>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54F83AF" w14:textId="77777777" w:rsidR="00BA7F40" w:rsidRPr="00527F85" w:rsidRDefault="006C684C">
            <w:pPr>
              <w:spacing w:after="0" w:line="259" w:lineRule="auto"/>
              <w:ind w:left="36" w:right="0" w:firstLine="0"/>
              <w:jc w:val="left"/>
            </w:pPr>
            <w:r w:rsidRPr="00527F85">
              <w:t xml:space="preserve">Semester </w:t>
            </w:r>
          </w:p>
        </w:tc>
        <w:tc>
          <w:tcPr>
            <w:tcW w:w="2348" w:type="dxa"/>
            <w:tcBorders>
              <w:top w:val="single" w:sz="4" w:space="0" w:color="000000"/>
              <w:left w:val="single" w:sz="4" w:space="0" w:color="000000"/>
              <w:bottom w:val="single" w:sz="4" w:space="0" w:color="000000"/>
              <w:right w:val="single" w:sz="4" w:space="0" w:color="000000"/>
            </w:tcBorders>
            <w:vAlign w:val="center"/>
          </w:tcPr>
          <w:p w14:paraId="267B9B5B" w14:textId="77777777" w:rsidR="00BA7F40" w:rsidRPr="00527F85" w:rsidRDefault="006C684C">
            <w:pPr>
              <w:spacing w:after="0" w:line="259" w:lineRule="auto"/>
              <w:ind w:left="37" w:right="0" w:firstLine="0"/>
              <w:jc w:val="left"/>
            </w:pPr>
            <w:r w:rsidRPr="00527F85">
              <w:t xml:space="preserve">Winter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6F03B02C" w14:textId="77777777" w:rsidR="00BA7F40" w:rsidRPr="00527F85" w:rsidRDefault="006C684C">
            <w:pPr>
              <w:spacing w:after="0" w:line="259" w:lineRule="auto"/>
              <w:ind w:left="35" w:right="0" w:firstLine="0"/>
              <w:jc w:val="left"/>
            </w:pPr>
            <w:r w:rsidRPr="00527F85">
              <w:t xml:space="preserve">Study year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7B8A7813" w14:textId="77777777" w:rsidR="00BA7F40" w:rsidRPr="00527F85" w:rsidRDefault="006C684C">
            <w:pPr>
              <w:spacing w:after="0" w:line="259" w:lineRule="auto"/>
              <w:ind w:left="37" w:right="0" w:firstLine="0"/>
              <w:jc w:val="left"/>
            </w:pPr>
            <w:r w:rsidRPr="00527F85">
              <w:t xml:space="preserve">I. </w:t>
            </w:r>
          </w:p>
        </w:tc>
      </w:tr>
      <w:tr w:rsidR="00BA7F40" w:rsidRPr="00527F85" w14:paraId="7424CB17" w14:textId="77777777" w:rsidTr="00651977">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AD1FC26" w14:textId="77777777" w:rsidR="00BA7F40" w:rsidRPr="00527F85" w:rsidRDefault="006C684C">
            <w:pPr>
              <w:spacing w:after="0" w:line="259" w:lineRule="auto"/>
              <w:ind w:left="36" w:right="0" w:firstLine="0"/>
              <w:jc w:val="left"/>
            </w:pPr>
            <w:r w:rsidRPr="00527F85">
              <w:t xml:space="preserve">Classroom location </w:t>
            </w:r>
          </w:p>
        </w:tc>
        <w:tc>
          <w:tcPr>
            <w:tcW w:w="2348" w:type="dxa"/>
            <w:tcBorders>
              <w:top w:val="single" w:sz="4" w:space="0" w:color="000000"/>
              <w:left w:val="single" w:sz="4" w:space="0" w:color="000000"/>
              <w:bottom w:val="single" w:sz="4" w:space="0" w:color="000000"/>
              <w:right w:val="single" w:sz="4" w:space="0" w:color="000000"/>
            </w:tcBorders>
            <w:vAlign w:val="center"/>
          </w:tcPr>
          <w:p w14:paraId="34C2E8D1" w14:textId="77777777" w:rsidR="00BA7F40" w:rsidRPr="00527F85" w:rsidRDefault="006C684C">
            <w:pPr>
              <w:spacing w:after="0" w:line="259" w:lineRule="auto"/>
              <w:ind w:left="37" w:right="0" w:firstLine="0"/>
              <w:jc w:val="left"/>
            </w:pPr>
            <w:r w:rsidRPr="00527F85">
              <w:t xml:space="preserve">Preschool institution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346A5771" w14:textId="77777777" w:rsidR="00BA7F40" w:rsidRPr="00527F85" w:rsidRDefault="006C684C">
            <w:pPr>
              <w:spacing w:after="0" w:line="259" w:lineRule="auto"/>
              <w:ind w:left="35" w:right="0" w:firstLine="0"/>
              <w:jc w:val="left"/>
            </w:pPr>
            <w:r w:rsidRPr="00527F85">
              <w:t xml:space="preserve">Teaching language(s)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6EA968C2" w14:textId="77777777" w:rsidR="00BA7F40" w:rsidRPr="00527F85" w:rsidRDefault="006C684C">
            <w:pPr>
              <w:spacing w:after="0" w:line="259" w:lineRule="auto"/>
              <w:ind w:left="37" w:right="0" w:firstLine="0"/>
              <w:jc w:val="left"/>
            </w:pPr>
            <w:r w:rsidRPr="00527F85">
              <w:t xml:space="preserve">Croatian </w:t>
            </w:r>
          </w:p>
        </w:tc>
      </w:tr>
      <w:tr w:rsidR="00BA7F40" w:rsidRPr="00527F85" w14:paraId="7B2CFB1F" w14:textId="77777777" w:rsidTr="00651977">
        <w:trPr>
          <w:trHeight w:val="85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29031DC" w14:textId="77777777" w:rsidR="00BA7F40" w:rsidRPr="00527F85" w:rsidRDefault="006C684C">
            <w:pPr>
              <w:spacing w:after="0" w:line="259" w:lineRule="auto"/>
              <w:ind w:left="36" w:right="0" w:firstLine="0"/>
              <w:jc w:val="left"/>
            </w:pPr>
            <w:r w:rsidRPr="00527F85">
              <w:t xml:space="preserve">ECTS credits </w:t>
            </w:r>
          </w:p>
        </w:tc>
        <w:tc>
          <w:tcPr>
            <w:tcW w:w="2348" w:type="dxa"/>
            <w:tcBorders>
              <w:top w:val="single" w:sz="4" w:space="0" w:color="000000"/>
              <w:left w:val="single" w:sz="4" w:space="0" w:color="000000"/>
              <w:bottom w:val="single" w:sz="4" w:space="0" w:color="000000"/>
              <w:right w:val="single" w:sz="4" w:space="0" w:color="000000"/>
            </w:tcBorders>
            <w:vAlign w:val="center"/>
          </w:tcPr>
          <w:p w14:paraId="30D58C2E" w14:textId="77777777" w:rsidR="00BA7F40" w:rsidRPr="00527F85" w:rsidRDefault="006C684C">
            <w:pPr>
              <w:spacing w:after="0" w:line="259" w:lineRule="auto"/>
              <w:ind w:left="37" w:right="0" w:firstLine="0"/>
              <w:jc w:val="left"/>
            </w:pPr>
            <w:r w:rsidRPr="00527F85">
              <w:t xml:space="preserve">2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0B6F9097" w14:textId="77777777" w:rsidR="00BA7F40" w:rsidRPr="00527F85" w:rsidRDefault="006C684C">
            <w:pPr>
              <w:spacing w:after="0" w:line="259" w:lineRule="auto"/>
              <w:ind w:left="35" w:right="0" w:firstLine="0"/>
              <w:jc w:val="left"/>
            </w:pPr>
            <w:r w:rsidRPr="00527F85">
              <w:t xml:space="preserve">Number of hours per semester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520A9618" w14:textId="390E30DE" w:rsidR="00BA7F40" w:rsidRPr="00527F85" w:rsidRDefault="006C684C">
            <w:pPr>
              <w:spacing w:after="0" w:line="259" w:lineRule="auto"/>
              <w:ind w:left="37" w:right="0" w:firstLine="0"/>
              <w:jc w:val="left"/>
            </w:pPr>
            <w:r w:rsidRPr="00527F85">
              <w:t>0L – 0S – 50</w:t>
            </w:r>
            <w:r w:rsidR="00651977">
              <w:t>E</w:t>
            </w:r>
          </w:p>
        </w:tc>
      </w:tr>
      <w:tr w:rsidR="00BA7F40" w:rsidRPr="00527F85" w14:paraId="24E5B2DB" w14:textId="77777777" w:rsidTr="00651977">
        <w:trPr>
          <w:trHeight w:val="456"/>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7AABD64" w14:textId="77777777" w:rsidR="00BA7F40" w:rsidRPr="00527F85" w:rsidRDefault="006C684C">
            <w:pPr>
              <w:spacing w:after="0" w:line="259" w:lineRule="auto"/>
              <w:ind w:left="36" w:right="0" w:firstLine="0"/>
              <w:jc w:val="left"/>
            </w:pPr>
            <w:r w:rsidRPr="00527F85">
              <w:t xml:space="preserve">Prerequisites  </w:t>
            </w:r>
          </w:p>
        </w:tc>
        <w:tc>
          <w:tcPr>
            <w:tcW w:w="6738" w:type="dxa"/>
            <w:gridSpan w:val="7"/>
            <w:tcBorders>
              <w:top w:val="single" w:sz="4" w:space="0" w:color="000000"/>
              <w:left w:val="single" w:sz="4" w:space="0" w:color="000000"/>
              <w:bottom w:val="single" w:sz="4" w:space="0" w:color="000000"/>
              <w:right w:val="single" w:sz="4" w:space="0" w:color="000000"/>
            </w:tcBorders>
            <w:vAlign w:val="center"/>
          </w:tcPr>
          <w:p w14:paraId="3C3052CF" w14:textId="77777777" w:rsidR="00BA7F40" w:rsidRPr="00527F85" w:rsidRDefault="006C684C">
            <w:pPr>
              <w:spacing w:after="0" w:line="259" w:lineRule="auto"/>
              <w:ind w:left="37" w:right="0" w:firstLine="0"/>
              <w:jc w:val="left"/>
            </w:pPr>
            <w:r w:rsidRPr="00527F85">
              <w:t xml:space="preserve">There are no prerequisites. </w:t>
            </w:r>
          </w:p>
        </w:tc>
      </w:tr>
      <w:tr w:rsidR="00BA7F40" w:rsidRPr="00527F85" w14:paraId="7604635B" w14:textId="77777777" w:rsidTr="00651977">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B0B455E" w14:textId="77777777" w:rsidR="00BA7F40" w:rsidRPr="00527F85" w:rsidRDefault="006C684C">
            <w:pPr>
              <w:spacing w:after="0" w:line="259" w:lineRule="auto"/>
              <w:ind w:left="36" w:right="0" w:firstLine="0"/>
              <w:jc w:val="left"/>
            </w:pPr>
            <w:r w:rsidRPr="00527F85">
              <w:t xml:space="preserve">Correlativity </w:t>
            </w:r>
          </w:p>
        </w:tc>
        <w:tc>
          <w:tcPr>
            <w:tcW w:w="6738" w:type="dxa"/>
            <w:gridSpan w:val="7"/>
            <w:tcBorders>
              <w:top w:val="single" w:sz="4" w:space="0" w:color="000000"/>
              <w:left w:val="single" w:sz="4" w:space="0" w:color="000000"/>
              <w:bottom w:val="single" w:sz="4" w:space="0" w:color="000000"/>
              <w:right w:val="single" w:sz="4" w:space="0" w:color="000000"/>
            </w:tcBorders>
            <w:vAlign w:val="center"/>
          </w:tcPr>
          <w:p w14:paraId="1A70D768" w14:textId="77777777" w:rsidR="00BA7F40" w:rsidRPr="00527F85" w:rsidRDefault="006C684C">
            <w:pPr>
              <w:spacing w:after="0" w:line="259" w:lineRule="auto"/>
              <w:ind w:left="37" w:right="0" w:firstLine="0"/>
              <w:jc w:val="left"/>
            </w:pPr>
            <w:r w:rsidRPr="00527F85">
              <w:t xml:space="preserve">All courses from the study program. </w:t>
            </w:r>
          </w:p>
        </w:tc>
      </w:tr>
      <w:tr w:rsidR="00BA7F40" w:rsidRPr="00527F85" w14:paraId="256EBE33" w14:textId="77777777" w:rsidTr="00651977">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1648B34" w14:textId="77777777" w:rsidR="00BA7F40" w:rsidRPr="00527F85" w:rsidRDefault="006C684C">
            <w:pPr>
              <w:spacing w:after="0" w:line="259" w:lineRule="auto"/>
              <w:ind w:left="36" w:right="0" w:firstLine="0"/>
              <w:jc w:val="left"/>
            </w:pPr>
            <w:r w:rsidRPr="00527F85">
              <w:t xml:space="preserve">Objective of the course  </w:t>
            </w:r>
          </w:p>
        </w:tc>
        <w:tc>
          <w:tcPr>
            <w:tcW w:w="6738" w:type="dxa"/>
            <w:gridSpan w:val="7"/>
            <w:tcBorders>
              <w:top w:val="single" w:sz="4" w:space="0" w:color="000000"/>
              <w:left w:val="single" w:sz="4" w:space="0" w:color="000000"/>
              <w:bottom w:val="single" w:sz="4" w:space="0" w:color="000000"/>
              <w:right w:val="single" w:sz="4" w:space="0" w:color="000000"/>
            </w:tcBorders>
            <w:vAlign w:val="center"/>
          </w:tcPr>
          <w:p w14:paraId="293D0828" w14:textId="77777777" w:rsidR="00BA7F40" w:rsidRPr="00527F85" w:rsidRDefault="006C684C">
            <w:pPr>
              <w:spacing w:after="0" w:line="259" w:lineRule="auto"/>
              <w:ind w:left="37" w:right="0" w:firstLine="0"/>
              <w:jc w:val="left"/>
            </w:pPr>
            <w:r w:rsidRPr="00527F85">
              <w:t xml:space="preserve">acquire competencies for educational work in a preschool institution </w:t>
            </w:r>
          </w:p>
        </w:tc>
      </w:tr>
      <w:tr w:rsidR="00BA7F40" w:rsidRPr="00527F85" w14:paraId="0A82E009" w14:textId="77777777" w:rsidTr="00651977">
        <w:trPr>
          <w:trHeight w:val="177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48371F0" w14:textId="77777777" w:rsidR="00BA7F40" w:rsidRPr="00527F85" w:rsidRDefault="006C684C">
            <w:pPr>
              <w:spacing w:after="0" w:line="259" w:lineRule="auto"/>
              <w:ind w:left="36" w:right="0" w:firstLine="0"/>
              <w:jc w:val="left"/>
            </w:pPr>
            <w:r w:rsidRPr="00527F85">
              <w:t xml:space="preserve">Learning outcomes  </w:t>
            </w:r>
          </w:p>
        </w:tc>
        <w:tc>
          <w:tcPr>
            <w:tcW w:w="6738" w:type="dxa"/>
            <w:gridSpan w:val="7"/>
            <w:tcBorders>
              <w:top w:val="single" w:sz="4" w:space="0" w:color="000000"/>
              <w:left w:val="single" w:sz="4" w:space="0" w:color="000000"/>
              <w:bottom w:val="single" w:sz="4" w:space="0" w:color="000000"/>
              <w:right w:val="single" w:sz="4" w:space="0" w:color="000000"/>
            </w:tcBorders>
          </w:tcPr>
          <w:p w14:paraId="61B6BBA2" w14:textId="3ADCD616" w:rsidR="00BA7F40" w:rsidRPr="00527F85" w:rsidRDefault="00651977" w:rsidP="00651977">
            <w:pPr>
              <w:spacing w:after="0" w:line="259" w:lineRule="auto"/>
              <w:ind w:left="37" w:right="0" w:firstLine="0"/>
              <w:jc w:val="left"/>
            </w:pPr>
            <w:r>
              <w:t xml:space="preserve">1. </w:t>
            </w:r>
            <w:r w:rsidR="006C684C" w:rsidRPr="00527F85">
              <w:t xml:space="preserve">analyze the normative basis in the framework of preschool education </w:t>
            </w:r>
          </w:p>
          <w:p w14:paraId="3A491F93" w14:textId="1DBE372B" w:rsidR="00BA7F40" w:rsidRPr="00527F85" w:rsidRDefault="00651977" w:rsidP="00651977">
            <w:pPr>
              <w:spacing w:after="0" w:line="259" w:lineRule="auto"/>
              <w:ind w:left="37" w:right="0" w:firstLine="0"/>
              <w:jc w:val="left"/>
            </w:pPr>
            <w:r>
              <w:t xml:space="preserve">2. </w:t>
            </w:r>
            <w:r w:rsidR="006C684C" w:rsidRPr="00527F85">
              <w:t xml:space="preserve">analyze the pedagogical management in the preschool institution </w:t>
            </w:r>
          </w:p>
          <w:p w14:paraId="224D2F8F" w14:textId="1CDC13C5" w:rsidR="00BA7F40" w:rsidRPr="00527F85" w:rsidRDefault="00651977" w:rsidP="00651977">
            <w:pPr>
              <w:spacing w:after="0" w:line="240" w:lineRule="auto"/>
              <w:ind w:left="37" w:right="0" w:firstLine="0"/>
              <w:jc w:val="left"/>
            </w:pPr>
            <w:r>
              <w:t xml:space="preserve">3. </w:t>
            </w:r>
            <w:r w:rsidR="006C684C" w:rsidRPr="00527F85">
              <w:t xml:space="preserve">participate in the cooperation of the preschool institution with parents and the local community </w:t>
            </w:r>
          </w:p>
          <w:p w14:paraId="06263CAC" w14:textId="0D00D6CD" w:rsidR="00BA7F40" w:rsidRPr="00527F85" w:rsidRDefault="00651977" w:rsidP="00651977">
            <w:pPr>
              <w:spacing w:after="0" w:line="259" w:lineRule="auto"/>
              <w:ind w:left="37" w:right="0" w:firstLine="0"/>
              <w:jc w:val="left"/>
            </w:pPr>
            <w:r>
              <w:t xml:space="preserve">4. </w:t>
            </w:r>
            <w:r w:rsidR="006C684C" w:rsidRPr="00527F85">
              <w:t xml:space="preserve">to draw up the plan and program of the work of the educational group </w:t>
            </w:r>
          </w:p>
          <w:p w14:paraId="03F23D0C" w14:textId="66750A1B" w:rsidR="00BA7F40" w:rsidRPr="00527F85" w:rsidRDefault="00651977" w:rsidP="00651977">
            <w:pPr>
              <w:spacing w:after="0" w:line="259" w:lineRule="auto"/>
              <w:ind w:left="37" w:right="0" w:firstLine="0"/>
              <w:jc w:val="left"/>
            </w:pPr>
            <w:r>
              <w:t xml:space="preserve">5. </w:t>
            </w:r>
            <w:r w:rsidR="006C684C" w:rsidRPr="00527F85">
              <w:t xml:space="preserve">keep pedagogical records in the educational group </w:t>
            </w:r>
          </w:p>
          <w:p w14:paraId="7F1CAF6D" w14:textId="7DA658AE" w:rsidR="00BA7F40" w:rsidRPr="00527F85" w:rsidRDefault="00651977" w:rsidP="00651977">
            <w:pPr>
              <w:spacing w:after="0" w:line="259" w:lineRule="auto"/>
              <w:ind w:left="37" w:right="0" w:firstLine="0"/>
              <w:jc w:val="left"/>
            </w:pPr>
            <w:r>
              <w:t xml:space="preserve">6. </w:t>
            </w:r>
            <w:r w:rsidR="006C684C" w:rsidRPr="00527F85">
              <w:t xml:space="preserve">participate in the organization of activities in the educational group </w:t>
            </w:r>
          </w:p>
        </w:tc>
      </w:tr>
      <w:tr w:rsidR="00BA7F40" w:rsidRPr="00527F85" w14:paraId="17DFF762" w14:textId="77777777" w:rsidTr="00651977">
        <w:trPr>
          <w:trHeight w:val="3335"/>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9D9816D" w14:textId="77777777" w:rsidR="00BA7F40" w:rsidRPr="00527F85" w:rsidRDefault="006C684C">
            <w:pPr>
              <w:spacing w:after="0" w:line="259" w:lineRule="auto"/>
              <w:ind w:left="0" w:right="0" w:firstLine="0"/>
              <w:jc w:val="left"/>
            </w:pPr>
            <w:r w:rsidRPr="00527F85">
              <w:t xml:space="preserve">Course content (syllabus) </w:t>
            </w:r>
          </w:p>
        </w:tc>
        <w:tc>
          <w:tcPr>
            <w:tcW w:w="6738" w:type="dxa"/>
            <w:gridSpan w:val="7"/>
            <w:tcBorders>
              <w:top w:val="single" w:sz="4" w:space="0" w:color="000000"/>
              <w:left w:val="single" w:sz="4" w:space="0" w:color="000000"/>
              <w:bottom w:val="single" w:sz="4" w:space="0" w:color="000000"/>
              <w:right w:val="single" w:sz="4" w:space="0" w:color="000000"/>
            </w:tcBorders>
          </w:tcPr>
          <w:p w14:paraId="642F4DC4" w14:textId="5C2656EE" w:rsidR="00651977" w:rsidRDefault="006C684C">
            <w:pPr>
              <w:spacing w:after="0" w:line="240" w:lineRule="auto"/>
              <w:ind w:left="1" w:right="242" w:firstLine="0"/>
              <w:jc w:val="left"/>
            </w:pPr>
            <w:r w:rsidRPr="00527F85">
              <w:t xml:space="preserve">1. Acquaintance with the plan and program of the kindergarten / </w:t>
            </w:r>
            <w:r w:rsidR="00422D4A">
              <w:t>nursery</w:t>
            </w:r>
          </w:p>
          <w:p w14:paraId="0847095E" w14:textId="71A50EA2" w:rsidR="00BA7F40" w:rsidRPr="00527F85" w:rsidRDefault="006C684C">
            <w:pPr>
              <w:spacing w:after="0" w:line="240" w:lineRule="auto"/>
              <w:ind w:left="1" w:right="242" w:firstLine="0"/>
              <w:jc w:val="left"/>
            </w:pPr>
            <w:r w:rsidRPr="00527F85">
              <w:t xml:space="preserve">2. Getting to know the laws, rules and regulations that regulate the activity of the kindergarten </w:t>
            </w:r>
          </w:p>
          <w:p w14:paraId="283F1BAA" w14:textId="73CD7D66" w:rsidR="00BA7F40" w:rsidRPr="00527F85" w:rsidRDefault="00651977" w:rsidP="00651977">
            <w:pPr>
              <w:spacing w:after="0" w:line="240" w:lineRule="auto"/>
              <w:ind w:left="1" w:right="0" w:firstLine="0"/>
              <w:jc w:val="left"/>
            </w:pPr>
            <w:r>
              <w:t xml:space="preserve">3. </w:t>
            </w:r>
            <w:r w:rsidR="006C684C" w:rsidRPr="00527F85">
              <w:t xml:space="preserve">Getting to know the management system of the institution, professional bodies and their way of working </w:t>
            </w:r>
          </w:p>
          <w:p w14:paraId="18150B4C" w14:textId="2431A203" w:rsidR="00BA7F40" w:rsidRPr="00527F85" w:rsidRDefault="00651977" w:rsidP="00651977">
            <w:pPr>
              <w:spacing w:after="0" w:line="259" w:lineRule="auto"/>
              <w:ind w:left="1" w:right="0" w:firstLine="0"/>
              <w:jc w:val="left"/>
            </w:pPr>
            <w:r>
              <w:t xml:space="preserve">4. </w:t>
            </w:r>
            <w:r w:rsidR="006C684C" w:rsidRPr="00527F85">
              <w:t xml:space="preserve">Kindergarten/nursery cooperation with parents and the local community </w:t>
            </w:r>
          </w:p>
          <w:p w14:paraId="7A5F2179" w14:textId="77777777" w:rsidR="00BA7F40" w:rsidRPr="00527F85" w:rsidRDefault="006C684C">
            <w:pPr>
              <w:spacing w:after="0" w:line="259" w:lineRule="auto"/>
              <w:ind w:left="1" w:right="0" w:firstLine="0"/>
              <w:jc w:val="left"/>
            </w:pPr>
            <w:r w:rsidRPr="00527F85">
              <w:t xml:space="preserve">(planning of cooperation, types, ways of achieving cooperation) </w:t>
            </w:r>
          </w:p>
          <w:p w14:paraId="2E940802" w14:textId="25CF0954" w:rsidR="00BA7F40" w:rsidRPr="00527F85" w:rsidRDefault="00651977" w:rsidP="00651977">
            <w:pPr>
              <w:spacing w:after="0" w:line="259" w:lineRule="auto"/>
              <w:ind w:left="1" w:right="0" w:firstLine="0"/>
              <w:jc w:val="left"/>
            </w:pPr>
            <w:r>
              <w:t xml:space="preserve">5. </w:t>
            </w:r>
            <w:r w:rsidR="006C684C" w:rsidRPr="00527F85">
              <w:t xml:space="preserve">Acquaintance with the educational group's work plan and program </w:t>
            </w:r>
          </w:p>
          <w:p w14:paraId="000401AF" w14:textId="3DEE9F3C" w:rsidR="00BA7F40" w:rsidRPr="00527F85" w:rsidRDefault="00651977" w:rsidP="00651977">
            <w:pPr>
              <w:spacing w:after="3" w:line="238" w:lineRule="auto"/>
              <w:ind w:left="1" w:right="0" w:firstLine="0"/>
              <w:jc w:val="left"/>
            </w:pPr>
            <w:r>
              <w:t xml:space="preserve">6. </w:t>
            </w:r>
            <w:r w:rsidR="006C684C" w:rsidRPr="00527F85">
              <w:t xml:space="preserve">Acquaintance with records on planning and implementation of activities and other pedagogical documentation kept by the educator </w:t>
            </w:r>
          </w:p>
          <w:p w14:paraId="34C13898" w14:textId="1091036A" w:rsidR="00BA7F40" w:rsidRPr="00527F85" w:rsidRDefault="00651977" w:rsidP="00651977">
            <w:pPr>
              <w:spacing w:after="0" w:line="240" w:lineRule="auto"/>
              <w:ind w:left="1" w:right="0" w:firstLine="0"/>
              <w:jc w:val="left"/>
            </w:pPr>
            <w:r>
              <w:t xml:space="preserve">7. </w:t>
            </w:r>
            <w:r w:rsidR="006C684C" w:rsidRPr="00527F85">
              <w:t xml:space="preserve">Assisting and helping the teacher of the group in the realization of daily tasks </w:t>
            </w:r>
          </w:p>
          <w:p w14:paraId="73A4E487" w14:textId="65AF6982" w:rsidR="00BA7F40" w:rsidRPr="00527F85" w:rsidRDefault="00651977" w:rsidP="00651977">
            <w:pPr>
              <w:spacing w:after="0" w:line="259" w:lineRule="auto"/>
              <w:ind w:left="1" w:right="0" w:firstLine="0"/>
              <w:jc w:val="left"/>
            </w:pPr>
            <w:r>
              <w:t xml:space="preserve">8. </w:t>
            </w:r>
            <w:r w:rsidR="006C684C" w:rsidRPr="00527F85">
              <w:t xml:space="preserve">Observation and recording of free and organized activities, applied games, etc. </w:t>
            </w:r>
          </w:p>
        </w:tc>
      </w:tr>
      <w:tr w:rsidR="00BA7F40" w:rsidRPr="00527F85" w14:paraId="4DBC1FE5" w14:textId="77777777" w:rsidTr="00651977">
        <w:trPr>
          <w:trHeight w:val="489"/>
        </w:trPr>
        <w:tc>
          <w:tcPr>
            <w:tcW w:w="2470"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06222EDD" w14:textId="77777777" w:rsidR="00BA7F40" w:rsidRPr="00527F85" w:rsidRDefault="006C684C">
            <w:pPr>
              <w:spacing w:after="0" w:line="259" w:lineRule="auto"/>
              <w:ind w:left="0" w:right="0" w:firstLine="0"/>
              <w:jc w:val="left"/>
            </w:pPr>
            <w:r w:rsidRPr="00527F85">
              <w:t xml:space="preserve">Course activities, teaching and learning methods and assessment criteria  </w:t>
            </w:r>
            <w:r w:rsidRPr="00527F85">
              <w:tab/>
              <w:t xml:space="preserve"> </w:t>
            </w:r>
          </w:p>
        </w:tc>
        <w:tc>
          <w:tcPr>
            <w:tcW w:w="2481" w:type="dxa"/>
            <w:gridSpan w:val="2"/>
            <w:tcBorders>
              <w:top w:val="single" w:sz="4" w:space="0" w:color="000000"/>
              <w:left w:val="single" w:sz="4" w:space="0" w:color="000000"/>
              <w:bottom w:val="single" w:sz="4" w:space="0" w:color="000000"/>
              <w:right w:val="single" w:sz="4" w:space="0" w:color="000000"/>
            </w:tcBorders>
            <w:vAlign w:val="center"/>
          </w:tcPr>
          <w:p w14:paraId="686C99F7" w14:textId="77777777" w:rsidR="00BA7F40" w:rsidRPr="00527F85" w:rsidRDefault="006C684C">
            <w:pPr>
              <w:spacing w:after="0" w:line="259" w:lineRule="auto"/>
              <w:ind w:left="1" w:right="0" w:firstLine="0"/>
              <w:jc w:val="left"/>
            </w:pPr>
            <w:r w:rsidRPr="00527F85">
              <w:t xml:space="preserve">Student responsibilities  </w:t>
            </w:r>
          </w:p>
        </w:tc>
        <w:tc>
          <w:tcPr>
            <w:tcW w:w="1138" w:type="dxa"/>
            <w:tcBorders>
              <w:top w:val="single" w:sz="4" w:space="0" w:color="000000"/>
              <w:left w:val="single" w:sz="4" w:space="0" w:color="000000"/>
              <w:bottom w:val="single" w:sz="4" w:space="0" w:color="000000"/>
              <w:right w:val="single" w:sz="4" w:space="0" w:color="000000"/>
            </w:tcBorders>
          </w:tcPr>
          <w:p w14:paraId="295B9616" w14:textId="77777777" w:rsidR="00BA7F40" w:rsidRPr="00527F85" w:rsidRDefault="006C684C">
            <w:pPr>
              <w:spacing w:after="0" w:line="259" w:lineRule="auto"/>
              <w:ind w:left="0" w:right="0" w:firstLine="0"/>
              <w:jc w:val="left"/>
            </w:pPr>
            <w:r w:rsidRPr="00527F85">
              <w:t xml:space="preserve">Learning outcomes </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39999F69" w14:textId="77777777" w:rsidR="00BA7F40" w:rsidRPr="00527F85" w:rsidRDefault="006C684C">
            <w:pPr>
              <w:spacing w:after="0" w:line="259" w:lineRule="auto"/>
              <w:ind w:left="0" w:right="0" w:firstLine="0"/>
              <w:jc w:val="left"/>
            </w:pPr>
            <w:r w:rsidRPr="00527F85">
              <w:t xml:space="preserve">Hours </w:t>
            </w:r>
          </w:p>
        </w:tc>
        <w:tc>
          <w:tcPr>
            <w:tcW w:w="946" w:type="dxa"/>
            <w:tcBorders>
              <w:top w:val="single" w:sz="4" w:space="0" w:color="000000"/>
              <w:left w:val="single" w:sz="4" w:space="0" w:color="000000"/>
              <w:bottom w:val="single" w:sz="4" w:space="0" w:color="000000"/>
              <w:right w:val="single" w:sz="4" w:space="0" w:color="000000"/>
            </w:tcBorders>
          </w:tcPr>
          <w:p w14:paraId="55855BAE" w14:textId="77777777" w:rsidR="00BA7F40" w:rsidRPr="00527F85" w:rsidRDefault="006C684C">
            <w:pPr>
              <w:spacing w:after="0" w:line="259" w:lineRule="auto"/>
              <w:ind w:left="0" w:right="0" w:firstLine="0"/>
              <w:jc w:val="left"/>
            </w:pPr>
            <w:r w:rsidRPr="00527F85">
              <w:t xml:space="preserve">ECTS </w:t>
            </w:r>
          </w:p>
          <w:p w14:paraId="781B088F" w14:textId="77777777" w:rsidR="00BA7F40" w:rsidRPr="00527F85" w:rsidRDefault="006C684C">
            <w:pPr>
              <w:spacing w:after="0" w:line="259" w:lineRule="auto"/>
              <w:ind w:left="0" w:right="0" w:firstLine="0"/>
              <w:jc w:val="left"/>
            </w:pPr>
            <w:r w:rsidRPr="00527F85">
              <w:t xml:space="preserve">credits </w:t>
            </w:r>
          </w:p>
        </w:tc>
        <w:tc>
          <w:tcPr>
            <w:tcW w:w="1306" w:type="dxa"/>
            <w:tcBorders>
              <w:top w:val="single" w:sz="4" w:space="0" w:color="000000"/>
              <w:left w:val="single" w:sz="4" w:space="0" w:color="000000"/>
              <w:bottom w:val="single" w:sz="4" w:space="0" w:color="000000"/>
              <w:right w:val="single" w:sz="4" w:space="0" w:color="000000"/>
            </w:tcBorders>
          </w:tcPr>
          <w:p w14:paraId="40245ACC" w14:textId="77777777" w:rsidR="00BA7F40" w:rsidRPr="00527F85" w:rsidRDefault="006C684C">
            <w:pPr>
              <w:spacing w:after="0" w:line="259" w:lineRule="auto"/>
              <w:ind w:left="2" w:right="0" w:firstLine="0"/>
              <w:jc w:val="left"/>
            </w:pPr>
            <w:r w:rsidRPr="00527F85">
              <w:t xml:space="preserve">Grade ratio (%) </w:t>
            </w:r>
          </w:p>
        </w:tc>
      </w:tr>
      <w:tr w:rsidR="00BA7F40" w:rsidRPr="00527F85" w14:paraId="4BB42F57" w14:textId="77777777">
        <w:trPr>
          <w:trHeight w:val="324"/>
        </w:trPr>
        <w:tc>
          <w:tcPr>
            <w:tcW w:w="0" w:type="auto"/>
            <w:vMerge/>
            <w:tcBorders>
              <w:top w:val="nil"/>
              <w:left w:val="single" w:sz="4" w:space="0" w:color="000000"/>
              <w:bottom w:val="nil"/>
              <w:right w:val="single" w:sz="4" w:space="0" w:color="000000"/>
            </w:tcBorders>
          </w:tcPr>
          <w:p w14:paraId="45208196" w14:textId="77777777" w:rsidR="00BA7F40" w:rsidRPr="00527F85" w:rsidRDefault="00BA7F40">
            <w:pPr>
              <w:spacing w:after="160" w:line="259" w:lineRule="auto"/>
              <w:ind w:left="0" w:right="0" w:firstLine="0"/>
              <w:jc w:val="left"/>
            </w:pPr>
          </w:p>
        </w:tc>
        <w:tc>
          <w:tcPr>
            <w:tcW w:w="2481" w:type="dxa"/>
            <w:gridSpan w:val="2"/>
            <w:tcBorders>
              <w:top w:val="single" w:sz="4" w:space="0" w:color="000000"/>
              <w:left w:val="single" w:sz="4" w:space="0" w:color="000000"/>
              <w:bottom w:val="single" w:sz="4" w:space="0" w:color="000000"/>
              <w:right w:val="single" w:sz="4" w:space="0" w:color="000000"/>
            </w:tcBorders>
          </w:tcPr>
          <w:p w14:paraId="0B1838D4" w14:textId="3F9F1078" w:rsidR="00BA7F40" w:rsidRPr="00527F85" w:rsidRDefault="006C684C">
            <w:pPr>
              <w:spacing w:after="0" w:line="259" w:lineRule="auto"/>
              <w:ind w:left="1" w:right="0" w:firstLine="0"/>
              <w:jc w:val="left"/>
            </w:pPr>
            <w:r w:rsidRPr="00527F85">
              <w:t xml:space="preserve">Attendance of </w:t>
            </w:r>
            <w:r w:rsidR="00651977">
              <w:t>E</w:t>
            </w:r>
            <w:r w:rsidRPr="00527F85">
              <w:t xml:space="preserve"> </w:t>
            </w:r>
          </w:p>
        </w:tc>
        <w:tc>
          <w:tcPr>
            <w:tcW w:w="1138" w:type="dxa"/>
            <w:tcBorders>
              <w:top w:val="single" w:sz="4" w:space="0" w:color="000000"/>
              <w:left w:val="single" w:sz="4" w:space="0" w:color="000000"/>
              <w:bottom w:val="single" w:sz="4" w:space="0" w:color="000000"/>
              <w:right w:val="single" w:sz="4" w:space="0" w:color="000000"/>
            </w:tcBorders>
          </w:tcPr>
          <w:p w14:paraId="3B48CE9E" w14:textId="54478EBB" w:rsidR="00BA7F40" w:rsidRPr="00527F85" w:rsidRDefault="006C684C" w:rsidP="00651977">
            <w:pPr>
              <w:spacing w:after="0" w:line="259" w:lineRule="auto"/>
              <w:ind w:left="0" w:right="0" w:firstLine="0"/>
              <w:jc w:val="center"/>
            </w:pPr>
            <w:r w:rsidRPr="00527F85">
              <w:t>1. – 6.</w:t>
            </w:r>
          </w:p>
        </w:tc>
        <w:tc>
          <w:tcPr>
            <w:tcW w:w="867" w:type="dxa"/>
            <w:gridSpan w:val="2"/>
            <w:tcBorders>
              <w:top w:val="single" w:sz="4" w:space="0" w:color="000000"/>
              <w:left w:val="single" w:sz="4" w:space="0" w:color="000000"/>
              <w:bottom w:val="single" w:sz="4" w:space="0" w:color="000000"/>
              <w:right w:val="single" w:sz="4" w:space="0" w:color="000000"/>
            </w:tcBorders>
          </w:tcPr>
          <w:p w14:paraId="732B66AD" w14:textId="7168674F" w:rsidR="00BA7F40" w:rsidRPr="00527F85" w:rsidRDefault="006C684C" w:rsidP="00651977">
            <w:pPr>
              <w:spacing w:after="0" w:line="259" w:lineRule="auto"/>
              <w:ind w:left="0" w:right="0" w:firstLine="0"/>
              <w:jc w:val="center"/>
            </w:pPr>
            <w:r w:rsidRPr="00527F85">
              <w:t>3</w:t>
            </w:r>
            <w:r w:rsidR="00651977">
              <w:t>8</w:t>
            </w:r>
          </w:p>
        </w:tc>
        <w:tc>
          <w:tcPr>
            <w:tcW w:w="946" w:type="dxa"/>
            <w:tcBorders>
              <w:top w:val="single" w:sz="4" w:space="0" w:color="000000"/>
              <w:left w:val="single" w:sz="4" w:space="0" w:color="000000"/>
              <w:bottom w:val="single" w:sz="4" w:space="0" w:color="000000"/>
              <w:right w:val="single" w:sz="4" w:space="0" w:color="000000"/>
            </w:tcBorders>
          </w:tcPr>
          <w:p w14:paraId="630EEE89" w14:textId="583B6C2E" w:rsidR="00BA7F40" w:rsidRPr="00527F85" w:rsidRDefault="006C684C" w:rsidP="00651977">
            <w:pPr>
              <w:spacing w:after="0" w:line="259" w:lineRule="auto"/>
              <w:ind w:left="0" w:right="0" w:firstLine="0"/>
              <w:jc w:val="center"/>
            </w:pPr>
            <w:r w:rsidRPr="00527F85">
              <w:t>1,3</w:t>
            </w:r>
          </w:p>
        </w:tc>
        <w:tc>
          <w:tcPr>
            <w:tcW w:w="1306" w:type="dxa"/>
            <w:tcBorders>
              <w:top w:val="single" w:sz="4" w:space="0" w:color="000000"/>
              <w:left w:val="single" w:sz="4" w:space="0" w:color="000000"/>
              <w:bottom w:val="single" w:sz="4" w:space="0" w:color="000000"/>
              <w:right w:val="single" w:sz="4" w:space="0" w:color="000000"/>
            </w:tcBorders>
          </w:tcPr>
          <w:p w14:paraId="4EE1E8FE" w14:textId="1BFC4155" w:rsidR="00BA7F40" w:rsidRPr="00527F85" w:rsidRDefault="006C684C" w:rsidP="00651977">
            <w:pPr>
              <w:spacing w:after="0" w:line="259" w:lineRule="auto"/>
              <w:ind w:left="2" w:right="0" w:firstLine="0"/>
              <w:jc w:val="center"/>
            </w:pPr>
            <w:r w:rsidRPr="00527F85">
              <w:t>90%</w:t>
            </w:r>
          </w:p>
        </w:tc>
      </w:tr>
      <w:tr w:rsidR="00BA7F40" w:rsidRPr="00527F85" w14:paraId="056B3EA2" w14:textId="77777777">
        <w:trPr>
          <w:trHeight w:val="326"/>
        </w:trPr>
        <w:tc>
          <w:tcPr>
            <w:tcW w:w="0" w:type="auto"/>
            <w:vMerge/>
            <w:tcBorders>
              <w:top w:val="nil"/>
              <w:left w:val="single" w:sz="4" w:space="0" w:color="000000"/>
              <w:bottom w:val="nil"/>
              <w:right w:val="single" w:sz="4" w:space="0" w:color="000000"/>
            </w:tcBorders>
          </w:tcPr>
          <w:p w14:paraId="5A88F8FE" w14:textId="77777777" w:rsidR="00BA7F40" w:rsidRPr="00527F85" w:rsidRDefault="00BA7F40">
            <w:pPr>
              <w:spacing w:after="160" w:line="259" w:lineRule="auto"/>
              <w:ind w:left="0" w:right="0" w:firstLine="0"/>
              <w:jc w:val="left"/>
            </w:pPr>
          </w:p>
        </w:tc>
        <w:tc>
          <w:tcPr>
            <w:tcW w:w="2481" w:type="dxa"/>
            <w:gridSpan w:val="2"/>
            <w:tcBorders>
              <w:top w:val="single" w:sz="4" w:space="0" w:color="000000"/>
              <w:left w:val="single" w:sz="4" w:space="0" w:color="000000"/>
              <w:bottom w:val="single" w:sz="4" w:space="0" w:color="000000"/>
              <w:right w:val="single" w:sz="4" w:space="0" w:color="000000"/>
            </w:tcBorders>
          </w:tcPr>
          <w:p w14:paraId="53C500B0" w14:textId="7AC0998D" w:rsidR="00BA7F40" w:rsidRPr="00527F85" w:rsidRDefault="00651977">
            <w:pPr>
              <w:spacing w:after="0" w:line="259" w:lineRule="auto"/>
              <w:ind w:left="1" w:right="0" w:firstLine="0"/>
              <w:jc w:val="left"/>
            </w:pPr>
            <w:r>
              <w:t>K</w:t>
            </w:r>
            <w:r w:rsidRPr="00651977">
              <w:t>eeping professional practice diary</w:t>
            </w:r>
          </w:p>
        </w:tc>
        <w:tc>
          <w:tcPr>
            <w:tcW w:w="1138" w:type="dxa"/>
            <w:tcBorders>
              <w:top w:val="single" w:sz="4" w:space="0" w:color="000000"/>
              <w:left w:val="single" w:sz="4" w:space="0" w:color="000000"/>
              <w:bottom w:val="single" w:sz="4" w:space="0" w:color="000000"/>
              <w:right w:val="single" w:sz="4" w:space="0" w:color="000000"/>
            </w:tcBorders>
          </w:tcPr>
          <w:p w14:paraId="47B846AA" w14:textId="37631E97" w:rsidR="00BA7F40" w:rsidRPr="00527F85" w:rsidRDefault="006C684C" w:rsidP="00651977">
            <w:pPr>
              <w:spacing w:after="0" w:line="259" w:lineRule="auto"/>
              <w:ind w:left="0" w:right="0" w:firstLine="0"/>
              <w:jc w:val="center"/>
            </w:pPr>
            <w:r w:rsidRPr="00527F85">
              <w:t>1. – 6.</w:t>
            </w:r>
          </w:p>
        </w:tc>
        <w:tc>
          <w:tcPr>
            <w:tcW w:w="867" w:type="dxa"/>
            <w:gridSpan w:val="2"/>
            <w:tcBorders>
              <w:top w:val="single" w:sz="4" w:space="0" w:color="000000"/>
              <w:left w:val="single" w:sz="4" w:space="0" w:color="000000"/>
              <w:bottom w:val="single" w:sz="4" w:space="0" w:color="000000"/>
              <w:right w:val="single" w:sz="4" w:space="0" w:color="000000"/>
            </w:tcBorders>
          </w:tcPr>
          <w:p w14:paraId="037BC2BA" w14:textId="1A679364" w:rsidR="00BA7F40" w:rsidRPr="00527F85" w:rsidRDefault="006C684C" w:rsidP="00651977">
            <w:pPr>
              <w:spacing w:after="0" w:line="259" w:lineRule="auto"/>
              <w:ind w:left="0" w:right="0" w:firstLine="0"/>
              <w:jc w:val="center"/>
            </w:pPr>
            <w:r w:rsidRPr="00527F85">
              <w:t>2</w:t>
            </w:r>
            <w:r w:rsidR="00651977">
              <w:t>2</w:t>
            </w:r>
          </w:p>
        </w:tc>
        <w:tc>
          <w:tcPr>
            <w:tcW w:w="946" w:type="dxa"/>
            <w:tcBorders>
              <w:top w:val="single" w:sz="4" w:space="0" w:color="000000"/>
              <w:left w:val="single" w:sz="4" w:space="0" w:color="000000"/>
              <w:bottom w:val="single" w:sz="4" w:space="0" w:color="000000"/>
              <w:right w:val="single" w:sz="4" w:space="0" w:color="000000"/>
            </w:tcBorders>
          </w:tcPr>
          <w:p w14:paraId="3DE9FA50" w14:textId="70994FFC" w:rsidR="00BA7F40" w:rsidRPr="00527F85" w:rsidRDefault="006C684C" w:rsidP="00651977">
            <w:pPr>
              <w:spacing w:after="0" w:line="259" w:lineRule="auto"/>
              <w:ind w:left="0" w:right="0" w:firstLine="0"/>
              <w:jc w:val="center"/>
            </w:pPr>
            <w:r w:rsidRPr="00527F85">
              <w:t>0,7</w:t>
            </w:r>
          </w:p>
        </w:tc>
        <w:tc>
          <w:tcPr>
            <w:tcW w:w="1306" w:type="dxa"/>
            <w:tcBorders>
              <w:top w:val="single" w:sz="4" w:space="0" w:color="000000"/>
              <w:left w:val="single" w:sz="4" w:space="0" w:color="000000"/>
              <w:bottom w:val="single" w:sz="4" w:space="0" w:color="000000"/>
              <w:right w:val="single" w:sz="4" w:space="0" w:color="000000"/>
            </w:tcBorders>
          </w:tcPr>
          <w:p w14:paraId="5434B75D" w14:textId="0A1CA518" w:rsidR="00BA7F40" w:rsidRPr="00527F85" w:rsidRDefault="006C684C" w:rsidP="00651977">
            <w:pPr>
              <w:spacing w:after="0" w:line="259" w:lineRule="auto"/>
              <w:ind w:left="2" w:right="0" w:firstLine="0"/>
              <w:jc w:val="center"/>
            </w:pPr>
            <w:r w:rsidRPr="00527F85">
              <w:t>10%</w:t>
            </w:r>
          </w:p>
        </w:tc>
      </w:tr>
      <w:tr w:rsidR="00BA7F40" w:rsidRPr="00527F85" w14:paraId="0EFEFFB8" w14:textId="77777777" w:rsidTr="00651977">
        <w:trPr>
          <w:trHeight w:val="351"/>
        </w:trPr>
        <w:tc>
          <w:tcPr>
            <w:tcW w:w="0" w:type="auto"/>
            <w:vMerge/>
            <w:tcBorders>
              <w:top w:val="nil"/>
              <w:left w:val="single" w:sz="4" w:space="0" w:color="000000"/>
              <w:bottom w:val="single" w:sz="4" w:space="0" w:color="000000"/>
              <w:right w:val="single" w:sz="4" w:space="0" w:color="000000"/>
            </w:tcBorders>
          </w:tcPr>
          <w:p w14:paraId="7E4E8A24" w14:textId="77777777" w:rsidR="00BA7F40" w:rsidRPr="00527F85" w:rsidRDefault="00BA7F40">
            <w:pPr>
              <w:spacing w:after="160" w:line="259" w:lineRule="auto"/>
              <w:ind w:left="0" w:right="0" w:firstLine="0"/>
              <w:jc w:val="left"/>
            </w:pPr>
          </w:p>
        </w:tc>
        <w:tc>
          <w:tcPr>
            <w:tcW w:w="3619" w:type="dxa"/>
            <w:gridSpan w:val="3"/>
            <w:tcBorders>
              <w:top w:val="single" w:sz="4" w:space="0" w:color="000000"/>
              <w:left w:val="single" w:sz="4" w:space="0" w:color="000000"/>
              <w:bottom w:val="single" w:sz="4" w:space="0" w:color="000000"/>
              <w:right w:val="single" w:sz="4" w:space="0" w:color="000000"/>
            </w:tcBorders>
          </w:tcPr>
          <w:p w14:paraId="2616773F" w14:textId="77777777" w:rsidR="00BA7F40" w:rsidRPr="00527F85" w:rsidRDefault="006C684C">
            <w:pPr>
              <w:spacing w:after="0" w:line="259" w:lineRule="auto"/>
              <w:ind w:left="1" w:right="0" w:firstLine="0"/>
              <w:jc w:val="left"/>
            </w:pPr>
            <w:r w:rsidRPr="00527F85">
              <w:t xml:space="preserve">Total </w:t>
            </w:r>
          </w:p>
        </w:tc>
        <w:tc>
          <w:tcPr>
            <w:tcW w:w="867" w:type="dxa"/>
            <w:gridSpan w:val="2"/>
            <w:tcBorders>
              <w:top w:val="single" w:sz="4" w:space="0" w:color="000000"/>
              <w:left w:val="single" w:sz="4" w:space="0" w:color="000000"/>
              <w:bottom w:val="single" w:sz="4" w:space="0" w:color="000000"/>
              <w:right w:val="single" w:sz="4" w:space="0" w:color="000000"/>
            </w:tcBorders>
          </w:tcPr>
          <w:p w14:paraId="46E98294" w14:textId="07F631BC" w:rsidR="00BA7F40" w:rsidRPr="00527F85" w:rsidRDefault="006C684C" w:rsidP="00651977">
            <w:pPr>
              <w:spacing w:after="0" w:line="259" w:lineRule="auto"/>
              <w:ind w:left="0" w:right="0" w:firstLine="0"/>
              <w:jc w:val="center"/>
            </w:pPr>
            <w:r w:rsidRPr="00527F85">
              <w:t>60</w:t>
            </w:r>
          </w:p>
        </w:tc>
        <w:tc>
          <w:tcPr>
            <w:tcW w:w="946" w:type="dxa"/>
            <w:tcBorders>
              <w:top w:val="single" w:sz="4" w:space="0" w:color="000000"/>
              <w:left w:val="single" w:sz="4" w:space="0" w:color="000000"/>
              <w:bottom w:val="single" w:sz="4" w:space="0" w:color="000000"/>
              <w:right w:val="single" w:sz="4" w:space="0" w:color="000000"/>
            </w:tcBorders>
          </w:tcPr>
          <w:p w14:paraId="074347AD" w14:textId="0ADEACA0" w:rsidR="00BA7F40" w:rsidRPr="00527F85" w:rsidRDefault="006C684C" w:rsidP="00651977">
            <w:pPr>
              <w:spacing w:after="0" w:line="259" w:lineRule="auto"/>
              <w:ind w:left="0" w:right="0" w:firstLine="0"/>
              <w:jc w:val="center"/>
            </w:pPr>
            <w:r w:rsidRPr="00527F85">
              <w:t>2</w:t>
            </w:r>
          </w:p>
        </w:tc>
        <w:tc>
          <w:tcPr>
            <w:tcW w:w="1306" w:type="dxa"/>
            <w:tcBorders>
              <w:top w:val="single" w:sz="4" w:space="0" w:color="000000"/>
              <w:left w:val="single" w:sz="4" w:space="0" w:color="000000"/>
              <w:bottom w:val="single" w:sz="4" w:space="0" w:color="000000"/>
              <w:right w:val="single" w:sz="4" w:space="0" w:color="000000"/>
            </w:tcBorders>
          </w:tcPr>
          <w:p w14:paraId="3B217E81" w14:textId="1B9139DD" w:rsidR="00BA7F40" w:rsidRPr="00527F85" w:rsidRDefault="006C684C" w:rsidP="00651977">
            <w:pPr>
              <w:spacing w:after="0" w:line="259" w:lineRule="auto"/>
              <w:ind w:left="2" w:right="0" w:firstLine="0"/>
              <w:jc w:val="center"/>
            </w:pPr>
            <w:r w:rsidRPr="00527F85">
              <w:t>100%</w:t>
            </w:r>
          </w:p>
        </w:tc>
      </w:tr>
      <w:tr w:rsidR="00651977" w:rsidRPr="00527F85" w14:paraId="0A5E17DF" w14:textId="77777777" w:rsidTr="00651977">
        <w:trPr>
          <w:trHeight w:val="5826"/>
        </w:trPr>
        <w:tc>
          <w:tcPr>
            <w:tcW w:w="2470" w:type="dxa"/>
            <w:tcBorders>
              <w:top w:val="single" w:sz="4" w:space="0" w:color="000000"/>
              <w:left w:val="single" w:sz="4" w:space="0" w:color="000000"/>
              <w:right w:val="single" w:sz="4" w:space="0" w:color="000000"/>
            </w:tcBorders>
            <w:shd w:val="clear" w:color="auto" w:fill="F3F3F3"/>
            <w:vAlign w:val="center"/>
          </w:tcPr>
          <w:p w14:paraId="67A4FC0D" w14:textId="77777777" w:rsidR="00651977" w:rsidRPr="00527F85" w:rsidRDefault="00651977">
            <w:pPr>
              <w:spacing w:after="0" w:line="259" w:lineRule="auto"/>
              <w:ind w:left="36" w:right="0" w:firstLine="0"/>
              <w:jc w:val="left"/>
            </w:pPr>
            <w:r w:rsidRPr="00527F85">
              <w:t xml:space="preserve">Course requirements </w:t>
            </w:r>
          </w:p>
        </w:tc>
        <w:tc>
          <w:tcPr>
            <w:tcW w:w="6738" w:type="dxa"/>
            <w:gridSpan w:val="7"/>
            <w:tcBorders>
              <w:top w:val="single" w:sz="4" w:space="0" w:color="000000"/>
              <w:left w:val="single" w:sz="4" w:space="0" w:color="000000"/>
              <w:right w:val="single" w:sz="4" w:space="0" w:color="000000"/>
            </w:tcBorders>
          </w:tcPr>
          <w:p w14:paraId="3F666021" w14:textId="1448CD71" w:rsidR="00651977" w:rsidRPr="00527F85" w:rsidRDefault="00422D4A">
            <w:pPr>
              <w:spacing w:after="0" w:line="259" w:lineRule="auto"/>
              <w:ind w:left="37" w:right="0" w:firstLine="0"/>
              <w:jc w:val="left"/>
            </w:pPr>
            <w:r>
              <w:t xml:space="preserve">To </w:t>
            </w:r>
            <w:r w:rsidR="00651977" w:rsidRPr="00527F85">
              <w:t>successful</w:t>
            </w:r>
            <w:r>
              <w:t>ly</w:t>
            </w:r>
            <w:r w:rsidR="00651977" w:rsidRPr="00527F85">
              <w:t xml:space="preserve"> complet</w:t>
            </w:r>
            <w:r>
              <w:t xml:space="preserve">e </w:t>
            </w:r>
            <w:r w:rsidR="00651977" w:rsidRPr="00527F85">
              <w:t>the course, student</w:t>
            </w:r>
            <w:r>
              <w:t>s</w:t>
            </w:r>
            <w:r w:rsidR="00651977" w:rsidRPr="00527F85">
              <w:t xml:space="preserve"> must:  </w:t>
            </w:r>
          </w:p>
          <w:p w14:paraId="5582B0EC" w14:textId="1A83C9B9" w:rsidR="00651977" w:rsidRPr="00527F85" w:rsidRDefault="00651977" w:rsidP="00651977">
            <w:pPr>
              <w:spacing w:after="0" w:line="240" w:lineRule="auto"/>
              <w:ind w:left="37" w:right="0" w:firstLine="0"/>
              <w:jc w:val="left"/>
            </w:pPr>
            <w:r>
              <w:t xml:space="preserve">1. </w:t>
            </w:r>
            <w:r w:rsidRPr="00527F85">
              <w:t xml:space="preserve">Regularly attend professional practice according to the hourly rate determined by this Implementation Plan of the course. </w:t>
            </w:r>
          </w:p>
          <w:p w14:paraId="11CA2CE5" w14:textId="7B50B444" w:rsidR="00651977" w:rsidRPr="00527F85" w:rsidRDefault="00651977" w:rsidP="00651977">
            <w:pPr>
              <w:spacing w:after="0" w:line="240" w:lineRule="auto"/>
              <w:ind w:left="37" w:right="0" w:firstLine="0"/>
              <w:jc w:val="left"/>
            </w:pPr>
            <w:r>
              <w:t xml:space="preserve">2. </w:t>
            </w:r>
            <w:r w:rsidRPr="00527F85">
              <w:t xml:space="preserve">Actively participate in the organized activities of the preschool institution during professional practice - activities with children, seminars, professional activities, cooperation with parents. </w:t>
            </w:r>
          </w:p>
          <w:p w14:paraId="14291AE5" w14:textId="51862D08" w:rsidR="00651977" w:rsidRPr="00527F85" w:rsidRDefault="00D557F0" w:rsidP="00D557F0">
            <w:pPr>
              <w:spacing w:after="0" w:line="259" w:lineRule="auto"/>
              <w:ind w:left="37" w:right="0" w:firstLine="0"/>
              <w:jc w:val="left"/>
            </w:pPr>
            <w:r>
              <w:t xml:space="preserve">3. </w:t>
            </w:r>
            <w:r w:rsidR="00651977" w:rsidRPr="00527F85">
              <w:t xml:space="preserve">Keep a Journal of professional practice. </w:t>
            </w:r>
          </w:p>
          <w:p w14:paraId="51544DA8" w14:textId="77777777" w:rsidR="00651977" w:rsidRPr="00527F85" w:rsidRDefault="00651977">
            <w:pPr>
              <w:spacing w:after="0" w:line="259" w:lineRule="auto"/>
              <w:ind w:left="37" w:right="0" w:firstLine="0"/>
              <w:jc w:val="left"/>
            </w:pPr>
            <w:r w:rsidRPr="00527F85">
              <w:t xml:space="preserve">Notes: </w:t>
            </w:r>
          </w:p>
          <w:p w14:paraId="2A3409EA" w14:textId="7EFA33EC" w:rsidR="00651977" w:rsidRPr="00527F85" w:rsidRDefault="00D557F0" w:rsidP="00D557F0">
            <w:pPr>
              <w:spacing w:after="0" w:line="239" w:lineRule="auto"/>
              <w:ind w:left="1" w:right="45" w:firstLine="0"/>
            </w:pPr>
            <w:r>
              <w:t xml:space="preserve">1. </w:t>
            </w:r>
            <w:r w:rsidR="00651977" w:rsidRPr="00527F85">
              <w:t xml:space="preserve">The instructions on writing professional practice diaries that are delivered to students determine their level of competence in work and represent the basis for designing the Implementation Plan and Practice Program. Principals of pre-school institutions, professional assistants and managers, together with mentors, participate in the creation of the Executive Plan and program of students' professional practice in order to achieve the set learning outcomes. </w:t>
            </w:r>
          </w:p>
          <w:p w14:paraId="296D0E5B" w14:textId="1C5B7E57" w:rsidR="00651977" w:rsidRPr="00527F85" w:rsidRDefault="00D557F0" w:rsidP="00D557F0">
            <w:pPr>
              <w:spacing w:after="0" w:line="240" w:lineRule="auto"/>
              <w:ind w:left="1" w:right="45" w:firstLine="0"/>
            </w:pPr>
            <w:r>
              <w:t xml:space="preserve">2. </w:t>
            </w:r>
            <w:r w:rsidR="00651977" w:rsidRPr="00527F85">
              <w:t xml:space="preserve">Upon completion of professional practice, students submit the Practice Diary to the director or head of the pre-school institution for signature. The male and female students’ hand in the signed Practice Diary to the course leader or course assistant. </w:t>
            </w:r>
          </w:p>
          <w:p w14:paraId="07F98488" w14:textId="5522D2FF" w:rsidR="00651977" w:rsidRPr="00527F85" w:rsidRDefault="00D557F0" w:rsidP="00D557F0">
            <w:pPr>
              <w:spacing w:after="0" w:line="259" w:lineRule="auto"/>
              <w:ind w:left="1" w:right="45" w:firstLine="0"/>
            </w:pPr>
            <w:r>
              <w:t xml:space="preserve">3. </w:t>
            </w:r>
            <w:r w:rsidR="00651977" w:rsidRPr="00527F85">
              <w:t xml:space="preserve">The pre-school institution submits a Certificate of completed professional practice for each student. </w:t>
            </w:r>
          </w:p>
        </w:tc>
      </w:tr>
      <w:tr w:rsidR="00BA7F40" w:rsidRPr="00527F85" w14:paraId="4B1EEDF0" w14:textId="77777777" w:rsidTr="00D557F0">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73DC8513" w14:textId="77777777" w:rsidR="00BA7F40" w:rsidRPr="00527F85" w:rsidRDefault="006C684C">
            <w:pPr>
              <w:spacing w:after="0" w:line="259" w:lineRule="auto"/>
              <w:ind w:left="0" w:right="0" w:firstLine="0"/>
              <w:jc w:val="left"/>
            </w:pPr>
            <w:r w:rsidRPr="00527F85">
              <w:t xml:space="preserve">Mid-term and final exam term </w:t>
            </w:r>
          </w:p>
        </w:tc>
        <w:tc>
          <w:tcPr>
            <w:tcW w:w="6738" w:type="dxa"/>
            <w:gridSpan w:val="7"/>
            <w:tcBorders>
              <w:top w:val="single" w:sz="4" w:space="0" w:color="000000"/>
              <w:left w:val="single" w:sz="4" w:space="0" w:color="000000"/>
              <w:bottom w:val="single" w:sz="4" w:space="0" w:color="auto"/>
              <w:right w:val="single" w:sz="4" w:space="0" w:color="000000"/>
            </w:tcBorders>
            <w:vAlign w:val="center"/>
          </w:tcPr>
          <w:p w14:paraId="6DEA2874" w14:textId="77777777" w:rsidR="00BA7F40" w:rsidRPr="00527F85" w:rsidRDefault="006C684C">
            <w:pPr>
              <w:spacing w:after="0" w:line="259" w:lineRule="auto"/>
              <w:ind w:left="1" w:right="0" w:firstLine="0"/>
              <w:jc w:val="left"/>
            </w:pPr>
            <w:r w:rsidRPr="00527F85">
              <w:t>They are published in the ISVU system.</w:t>
            </w:r>
            <w:r w:rsidRPr="00527F85">
              <w:rPr>
                <w:color w:val="C00000"/>
              </w:rPr>
              <w:t xml:space="preserve"> </w:t>
            </w:r>
          </w:p>
        </w:tc>
      </w:tr>
      <w:tr w:rsidR="00BA7F40" w:rsidRPr="00527F85" w14:paraId="5D557A32" w14:textId="77777777" w:rsidTr="00D557F0">
        <w:trPr>
          <w:trHeight w:val="1796"/>
        </w:trPr>
        <w:tc>
          <w:tcPr>
            <w:tcW w:w="2470" w:type="dxa"/>
            <w:tcBorders>
              <w:top w:val="single" w:sz="4" w:space="0" w:color="000000"/>
              <w:left w:val="single" w:sz="4" w:space="0" w:color="000000"/>
              <w:bottom w:val="single" w:sz="4" w:space="0" w:color="000000"/>
              <w:right w:val="single" w:sz="4" w:space="0" w:color="auto"/>
            </w:tcBorders>
            <w:shd w:val="clear" w:color="auto" w:fill="F3F3F3"/>
            <w:vAlign w:val="center"/>
          </w:tcPr>
          <w:p w14:paraId="7C9AFD81" w14:textId="77777777" w:rsidR="00BA7F40" w:rsidRPr="00527F85" w:rsidRDefault="006C684C">
            <w:pPr>
              <w:spacing w:after="0" w:line="259" w:lineRule="auto"/>
              <w:ind w:left="0" w:right="11" w:firstLine="0"/>
            </w:pPr>
            <w:r w:rsidRPr="00527F85">
              <w:t xml:space="preserve">Additional information on the course </w:t>
            </w:r>
          </w:p>
        </w:tc>
        <w:tc>
          <w:tcPr>
            <w:tcW w:w="6738" w:type="dxa"/>
            <w:gridSpan w:val="7"/>
            <w:tcBorders>
              <w:top w:val="single" w:sz="4" w:space="0" w:color="auto"/>
              <w:left w:val="single" w:sz="4" w:space="0" w:color="auto"/>
              <w:bottom w:val="single" w:sz="4" w:space="0" w:color="auto"/>
              <w:right w:val="single" w:sz="4" w:space="0" w:color="auto"/>
            </w:tcBorders>
          </w:tcPr>
          <w:p w14:paraId="60FC3E97" w14:textId="77777777" w:rsidR="00BA7F40" w:rsidRPr="00527F85" w:rsidRDefault="006C684C">
            <w:pPr>
              <w:spacing w:after="0" w:line="259" w:lineRule="auto"/>
              <w:ind w:left="1" w:right="0" w:firstLine="0"/>
              <w:jc w:val="left"/>
            </w:pPr>
            <w:r w:rsidRPr="00527F85">
              <w:t xml:space="preserve">The materials are published on the e-learning course. </w:t>
            </w:r>
          </w:p>
          <w:p w14:paraId="47FA0318" w14:textId="77777777" w:rsidR="00BA7F40" w:rsidRPr="00527F85" w:rsidRDefault="006C684C">
            <w:pPr>
              <w:spacing w:after="0" w:line="259" w:lineRule="auto"/>
              <w:ind w:left="1" w:right="0" w:firstLine="0"/>
              <w:jc w:val="left"/>
            </w:pPr>
            <w:r w:rsidRPr="00527F85">
              <w:t xml:space="preserve">In the case of distance learning, deviations are possible in: the place of the course, the implementation of the activities, the methods of interpretation and teaching and methods of evaluation, student obligations and available literature. The course leader and the assistant will inform the students about this when the distance learning starts. Learning outcomes remain unchanged. </w:t>
            </w:r>
          </w:p>
        </w:tc>
      </w:tr>
      <w:tr w:rsidR="00BA7F40" w:rsidRPr="00527F85" w14:paraId="28C02C90" w14:textId="77777777" w:rsidTr="00D557F0">
        <w:trPr>
          <w:trHeight w:val="2471"/>
        </w:trPr>
        <w:tc>
          <w:tcPr>
            <w:tcW w:w="2470" w:type="dxa"/>
            <w:tcBorders>
              <w:top w:val="single" w:sz="4" w:space="0" w:color="000000"/>
              <w:left w:val="single" w:sz="4" w:space="0" w:color="000000"/>
              <w:bottom w:val="single" w:sz="4" w:space="0" w:color="000000"/>
              <w:right w:val="single" w:sz="4" w:space="0" w:color="auto"/>
            </w:tcBorders>
            <w:shd w:val="clear" w:color="auto" w:fill="F3F3F3"/>
            <w:vAlign w:val="center"/>
          </w:tcPr>
          <w:p w14:paraId="333DBF22" w14:textId="77777777" w:rsidR="00BA7F40" w:rsidRPr="00527F85" w:rsidRDefault="006C684C">
            <w:pPr>
              <w:spacing w:after="0" w:line="259" w:lineRule="auto"/>
              <w:ind w:left="0" w:right="0" w:firstLine="0"/>
              <w:jc w:val="left"/>
            </w:pPr>
            <w:r w:rsidRPr="00527F85">
              <w:t xml:space="preserve">Bibliography </w:t>
            </w:r>
          </w:p>
        </w:tc>
        <w:tc>
          <w:tcPr>
            <w:tcW w:w="6738" w:type="dxa"/>
            <w:gridSpan w:val="7"/>
            <w:tcBorders>
              <w:top w:val="single" w:sz="4" w:space="0" w:color="auto"/>
              <w:left w:val="single" w:sz="4" w:space="0" w:color="auto"/>
              <w:bottom w:val="single" w:sz="4" w:space="0" w:color="auto"/>
              <w:right w:val="single" w:sz="4" w:space="0" w:color="auto"/>
            </w:tcBorders>
          </w:tcPr>
          <w:p w14:paraId="62DA5590" w14:textId="77777777" w:rsidR="00BA7F40" w:rsidRPr="00527F85" w:rsidRDefault="006C684C">
            <w:pPr>
              <w:spacing w:after="0" w:line="259" w:lineRule="auto"/>
              <w:ind w:left="1" w:right="0" w:firstLine="0"/>
              <w:jc w:val="left"/>
            </w:pPr>
            <w:r w:rsidRPr="00527F85">
              <w:t xml:space="preserve">Mandatory:  </w:t>
            </w:r>
          </w:p>
          <w:p w14:paraId="6D1169D3" w14:textId="77777777" w:rsidR="00BA7F40" w:rsidRPr="00527F85" w:rsidRDefault="006C684C">
            <w:pPr>
              <w:spacing w:after="0" w:line="240" w:lineRule="auto"/>
              <w:ind w:left="1" w:right="0" w:firstLine="0"/>
              <w:jc w:val="left"/>
            </w:pPr>
            <w:r w:rsidRPr="00527F85">
              <w:t xml:space="preserve">1. Hansen, K. A., Kaufman, R-K., Walsh, K. B. (2004). Kurikulum za vrtiće. Zagreb. Pučko otvoreno učilište korak po korak. </w:t>
            </w:r>
          </w:p>
          <w:p w14:paraId="5015AECD" w14:textId="77777777" w:rsidR="00BA7F40" w:rsidRPr="00527F85" w:rsidRDefault="006C684C">
            <w:pPr>
              <w:spacing w:after="0" w:line="259" w:lineRule="auto"/>
              <w:ind w:left="1" w:right="0" w:firstLine="0"/>
              <w:jc w:val="left"/>
            </w:pPr>
            <w:r w:rsidRPr="00527F85">
              <w:t xml:space="preserve">Optional: </w:t>
            </w:r>
          </w:p>
          <w:p w14:paraId="6ADFBEB8" w14:textId="2EEDE1F4" w:rsidR="00BA7F40" w:rsidRPr="00527F85" w:rsidRDefault="00AE3615" w:rsidP="00AE3615">
            <w:pPr>
              <w:spacing w:after="0" w:line="240" w:lineRule="auto"/>
              <w:ind w:left="1" w:right="0" w:firstLine="0"/>
              <w:jc w:val="left"/>
            </w:pPr>
            <w:r>
              <w:t xml:space="preserve">1. </w:t>
            </w:r>
            <w:r w:rsidR="006C684C" w:rsidRPr="00527F85">
              <w:t xml:space="preserve">Bredkamp, S. (1996). Kako djecu odgajati: razvojno primjerena praksa u odgoju djece od rođenja do osme godine. Zagreb: Educa. </w:t>
            </w:r>
          </w:p>
          <w:p w14:paraId="24A4874A" w14:textId="47CAE483" w:rsidR="00BA7F40" w:rsidRPr="00527F85" w:rsidRDefault="00AE3615" w:rsidP="00AE3615">
            <w:pPr>
              <w:spacing w:after="0" w:line="259" w:lineRule="auto"/>
              <w:ind w:left="1" w:right="0" w:firstLine="0"/>
              <w:jc w:val="left"/>
            </w:pPr>
            <w:r>
              <w:t xml:space="preserve">2. </w:t>
            </w:r>
            <w:r w:rsidR="006C684C" w:rsidRPr="00527F85">
              <w:t xml:space="preserve">Došen-Dobud, A. (1995). Malo dijete – veliki istraživač. Zagreb: Alinea. </w:t>
            </w:r>
          </w:p>
          <w:p w14:paraId="56E6F1D5" w14:textId="5D7C5702" w:rsidR="00BA7F40" w:rsidRPr="00527F85" w:rsidRDefault="00AE3615" w:rsidP="00AE3615">
            <w:pPr>
              <w:spacing w:after="0" w:line="240" w:lineRule="auto"/>
              <w:ind w:left="1" w:right="0" w:firstLine="0"/>
              <w:jc w:val="left"/>
            </w:pPr>
            <w:r>
              <w:t xml:space="preserve">3. </w:t>
            </w:r>
            <w:r w:rsidR="006C684C" w:rsidRPr="00527F85">
              <w:t xml:space="preserve">Slunjski, E. (2003). Devet lica jednog odgajatelja/roditelja. Zagreb: Mali profesor. </w:t>
            </w:r>
          </w:p>
          <w:p w14:paraId="74D84AF2" w14:textId="7DB01980" w:rsidR="00BA7F40" w:rsidRPr="00527F85" w:rsidRDefault="00AE3615" w:rsidP="00AE3615">
            <w:pPr>
              <w:spacing w:after="0" w:line="259" w:lineRule="auto"/>
              <w:ind w:left="1" w:right="0" w:firstLine="0"/>
              <w:jc w:val="left"/>
            </w:pPr>
            <w:r>
              <w:t xml:space="preserve">4. </w:t>
            </w:r>
            <w:r w:rsidR="006C684C" w:rsidRPr="00527F85">
              <w:t xml:space="preserve">Šagud, M. (2003). Odgajatelj u dječjoj igri. Zagreb: Školske novine. </w:t>
            </w:r>
          </w:p>
        </w:tc>
      </w:tr>
    </w:tbl>
    <w:p w14:paraId="6F7A5385" w14:textId="77777777" w:rsidR="00BA7F40" w:rsidRPr="00527F85" w:rsidRDefault="006C684C">
      <w:pPr>
        <w:spacing w:after="0" w:line="259" w:lineRule="auto"/>
        <w:ind w:left="0" w:right="0" w:firstLine="0"/>
        <w:jc w:val="left"/>
      </w:pPr>
      <w:r w:rsidRPr="00527F85">
        <w:rPr>
          <w:b/>
        </w:rPr>
        <w:t xml:space="preserve"> </w:t>
      </w:r>
    </w:p>
    <w:p w14:paraId="42E312E5" w14:textId="77777777" w:rsidR="00BA7F40" w:rsidRPr="00527F85" w:rsidRDefault="006C684C">
      <w:pPr>
        <w:spacing w:after="0" w:line="259" w:lineRule="auto"/>
        <w:ind w:left="0" w:right="0" w:firstLine="0"/>
        <w:jc w:val="left"/>
      </w:pPr>
      <w:r w:rsidRPr="00527F85">
        <w:rPr>
          <w:b/>
        </w:rPr>
        <w:t xml:space="preserve"> </w:t>
      </w:r>
    </w:p>
    <w:p w14:paraId="1C58C584" w14:textId="11EF3BEA" w:rsidR="00BA7F40" w:rsidRDefault="006C684C">
      <w:pPr>
        <w:spacing w:after="0" w:line="259" w:lineRule="auto"/>
        <w:ind w:left="0" w:right="0" w:firstLine="0"/>
        <w:jc w:val="left"/>
        <w:rPr>
          <w:b/>
        </w:rPr>
      </w:pPr>
      <w:r w:rsidRPr="00527F85">
        <w:rPr>
          <w:b/>
        </w:rPr>
        <w:t xml:space="preserve"> </w:t>
      </w:r>
    </w:p>
    <w:p w14:paraId="21DA4611" w14:textId="77777777" w:rsidR="00D557F0" w:rsidRPr="00527F85" w:rsidRDefault="00D557F0">
      <w:pPr>
        <w:spacing w:after="0" w:line="259" w:lineRule="auto"/>
        <w:ind w:left="0" w:right="0" w:firstLine="0"/>
        <w:jc w:val="left"/>
      </w:pPr>
    </w:p>
    <w:p w14:paraId="149E2921" w14:textId="77777777" w:rsidR="00BA7F40" w:rsidRPr="00527F85" w:rsidRDefault="006C684C">
      <w:pPr>
        <w:spacing w:after="0" w:line="259" w:lineRule="auto"/>
        <w:ind w:left="0" w:right="0" w:firstLine="0"/>
      </w:pPr>
      <w:r w:rsidRPr="00527F85">
        <w:rPr>
          <w:rFonts w:eastAsia="Calibri" w:cs="Calibri"/>
          <w:b/>
        </w:rPr>
        <w:t xml:space="preserve"> </w:t>
      </w:r>
      <w:r w:rsidRPr="00527F85">
        <w:rPr>
          <w:rFonts w:eastAsia="Calibri" w:cs="Calibri"/>
          <w:b/>
        </w:rPr>
        <w:tab/>
        <w:t xml:space="preserve"> </w:t>
      </w:r>
    </w:p>
    <w:p w14:paraId="4762ED9E" w14:textId="77777777" w:rsidR="00AE3615" w:rsidRDefault="00AE3615">
      <w:pPr>
        <w:spacing w:after="160" w:line="259" w:lineRule="auto"/>
        <w:ind w:left="0" w:right="0" w:firstLine="0"/>
        <w:jc w:val="left"/>
        <w:rPr>
          <w:b/>
        </w:rPr>
      </w:pPr>
      <w:r>
        <w:rPr>
          <w:b/>
        </w:rPr>
        <w:br w:type="page"/>
      </w:r>
    </w:p>
    <w:p w14:paraId="48609823" w14:textId="5E06D695" w:rsidR="00BF7BA1" w:rsidRDefault="00BF7BA1">
      <w:pPr>
        <w:spacing w:after="0" w:line="259" w:lineRule="auto"/>
        <w:ind w:left="3970" w:right="0" w:firstLine="0"/>
        <w:jc w:val="left"/>
        <w:rPr>
          <w:b/>
        </w:rPr>
      </w:pPr>
      <w:r w:rsidRPr="00BF7BA1">
        <w:rPr>
          <w:b/>
        </w:rPr>
        <w:t>2</w:t>
      </w:r>
      <w:r w:rsidRPr="00CC6C23">
        <w:rPr>
          <w:b/>
          <w:vertAlign w:val="superscript"/>
        </w:rPr>
        <w:t>nd</w:t>
      </w:r>
      <w:r w:rsidRPr="00BF7BA1">
        <w:rPr>
          <w:b/>
        </w:rPr>
        <w:t xml:space="preserve"> semester</w:t>
      </w:r>
    </w:p>
    <w:p w14:paraId="129C981B" w14:textId="1D9A6D52" w:rsidR="00BA7F40" w:rsidRPr="00F91516" w:rsidRDefault="006C684C">
      <w:pPr>
        <w:spacing w:after="0" w:line="259" w:lineRule="auto"/>
        <w:ind w:left="3970" w:right="0" w:firstLine="0"/>
        <w:jc w:val="left"/>
      </w:pPr>
      <w:r w:rsidRPr="00F91516">
        <w:rPr>
          <w:b/>
        </w:rPr>
        <w:t xml:space="preserve">  </w:t>
      </w:r>
    </w:p>
    <w:tbl>
      <w:tblPr>
        <w:tblStyle w:val="TableGrid"/>
        <w:tblW w:w="9208" w:type="dxa"/>
        <w:tblInd w:w="7" w:type="dxa"/>
        <w:tblCellMar>
          <w:top w:w="51" w:type="dxa"/>
          <w:left w:w="108" w:type="dxa"/>
          <w:right w:w="52" w:type="dxa"/>
        </w:tblCellMar>
        <w:tblLook w:val="04A0" w:firstRow="1" w:lastRow="0" w:firstColumn="1" w:lastColumn="0" w:noHBand="0" w:noVBand="1"/>
      </w:tblPr>
      <w:tblGrid>
        <w:gridCol w:w="2470"/>
        <w:gridCol w:w="2487"/>
        <w:gridCol w:w="224"/>
        <w:gridCol w:w="1190"/>
        <w:gridCol w:w="854"/>
        <w:gridCol w:w="850"/>
        <w:gridCol w:w="1133"/>
      </w:tblGrid>
      <w:tr w:rsidR="00BA7F40" w:rsidRPr="00F91516" w14:paraId="0CCF6769" w14:textId="77777777">
        <w:trPr>
          <w:trHeight w:val="428"/>
        </w:trPr>
        <w:tc>
          <w:tcPr>
            <w:tcW w:w="9208"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1C83F15E" w14:textId="77777777" w:rsidR="00BA7F40" w:rsidRPr="00620AE6" w:rsidRDefault="006C684C">
            <w:pPr>
              <w:spacing w:after="0" w:line="259" w:lineRule="auto"/>
              <w:ind w:left="0" w:right="92" w:firstLine="0"/>
              <w:jc w:val="right"/>
              <w:rPr>
                <w:b/>
              </w:rPr>
            </w:pPr>
            <w:r w:rsidRPr="00620AE6">
              <w:rPr>
                <w:b/>
              </w:rPr>
              <w:t xml:space="preserve">Course Syllabus  </w:t>
            </w:r>
          </w:p>
        </w:tc>
      </w:tr>
      <w:tr w:rsidR="00BA7F40" w:rsidRPr="00F91516" w14:paraId="7230D9FA" w14:textId="77777777" w:rsidTr="00B37D53">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BBEECD5" w14:textId="77777777" w:rsidR="00BA7F40" w:rsidRPr="00F91516" w:rsidRDefault="006C684C">
            <w:pPr>
              <w:spacing w:after="0" w:line="259" w:lineRule="auto"/>
              <w:ind w:left="36" w:right="0" w:firstLine="0"/>
              <w:jc w:val="left"/>
            </w:pPr>
            <w:r w:rsidRPr="00F91516">
              <w:t xml:space="preserve">Course Code and Title </w:t>
            </w:r>
          </w:p>
        </w:tc>
        <w:tc>
          <w:tcPr>
            <w:tcW w:w="6738" w:type="dxa"/>
            <w:gridSpan w:val="6"/>
            <w:tcBorders>
              <w:top w:val="single" w:sz="4" w:space="0" w:color="000000"/>
              <w:left w:val="single" w:sz="4" w:space="0" w:color="000000"/>
              <w:bottom w:val="single" w:sz="4" w:space="0" w:color="000000"/>
              <w:right w:val="single" w:sz="4" w:space="0" w:color="000000"/>
            </w:tcBorders>
          </w:tcPr>
          <w:p w14:paraId="36905802" w14:textId="77777777" w:rsidR="00BA7F40" w:rsidRPr="00F91516" w:rsidRDefault="006C684C">
            <w:pPr>
              <w:spacing w:after="0" w:line="259" w:lineRule="auto"/>
              <w:ind w:left="37" w:right="0" w:firstLine="0"/>
              <w:jc w:val="left"/>
            </w:pPr>
            <w:r w:rsidRPr="00F91516">
              <w:t xml:space="preserve">200153  </w:t>
            </w:r>
          </w:p>
          <w:p w14:paraId="5A8D1A25" w14:textId="77777777" w:rsidR="00BA7F40" w:rsidRPr="00F91516" w:rsidRDefault="006C684C">
            <w:pPr>
              <w:spacing w:after="0" w:line="259" w:lineRule="auto"/>
              <w:ind w:left="37" w:right="0" w:firstLine="0"/>
              <w:jc w:val="left"/>
            </w:pPr>
            <w:r w:rsidRPr="00F91516">
              <w:t xml:space="preserve">Croatian language 2 </w:t>
            </w:r>
          </w:p>
        </w:tc>
      </w:tr>
      <w:tr w:rsidR="00BA7F40" w:rsidRPr="00F91516" w14:paraId="006AB70D" w14:textId="77777777" w:rsidTr="00B37D53">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727322C" w14:textId="77777777" w:rsidR="00BA7F40" w:rsidRPr="00F91516" w:rsidRDefault="006C684C">
            <w:pPr>
              <w:spacing w:after="0" w:line="259" w:lineRule="auto"/>
              <w:ind w:left="36" w:right="0" w:firstLine="0"/>
              <w:jc w:val="left"/>
            </w:pPr>
            <w:r w:rsidRPr="00F91516">
              <w:t xml:space="preserve">Names of Lecturers  </w:t>
            </w:r>
          </w:p>
        </w:tc>
        <w:tc>
          <w:tcPr>
            <w:tcW w:w="6738" w:type="dxa"/>
            <w:gridSpan w:val="6"/>
            <w:tcBorders>
              <w:top w:val="single" w:sz="4" w:space="0" w:color="000000"/>
              <w:left w:val="single" w:sz="4" w:space="0" w:color="000000"/>
              <w:bottom w:val="single" w:sz="4" w:space="0" w:color="000000"/>
              <w:right w:val="single" w:sz="4" w:space="0" w:color="000000"/>
            </w:tcBorders>
          </w:tcPr>
          <w:p w14:paraId="15BCA09F" w14:textId="6E835BA9" w:rsidR="00BA7F40" w:rsidRPr="00F91516" w:rsidRDefault="00314EB7">
            <w:pPr>
              <w:spacing w:after="0" w:line="259" w:lineRule="auto"/>
              <w:ind w:left="37" w:right="412" w:firstLine="0"/>
              <w:jc w:val="left"/>
            </w:pPr>
            <w:hyperlink r:id="rId63">
              <w:r w:rsidR="00EA015F">
                <w:rPr>
                  <w:rFonts w:eastAsia="Times New Roman" w:cs="Times New Roman"/>
                  <w:color w:val="0000FF"/>
                  <w:u w:val="single" w:color="0000FF"/>
                </w:rPr>
                <w:t>A</w:t>
              </w:r>
              <w:r w:rsidR="00EA015F" w:rsidRPr="00EA015F">
                <w:rPr>
                  <w:rFonts w:eastAsia="Times New Roman" w:cs="Times New Roman"/>
                  <w:color w:val="0000FF"/>
                  <w:u w:val="single" w:color="0000FF"/>
                </w:rPr>
                <w:t xml:space="preserve">ssociate professor </w:t>
              </w:r>
              <w:r w:rsidR="006C684C" w:rsidRPr="00F91516">
                <w:rPr>
                  <w:rFonts w:eastAsia="Times New Roman" w:cs="Times New Roman"/>
                  <w:color w:val="0000FF"/>
                  <w:u w:val="single" w:color="0000FF"/>
                </w:rPr>
                <w:t>H</w:t>
              </w:r>
            </w:hyperlink>
            <w:hyperlink r:id="rId64">
              <w:r w:rsidR="006C684C" w:rsidRPr="00F91516">
                <w:rPr>
                  <w:color w:val="0000FF"/>
                  <w:u w:val="single" w:color="0000FF"/>
                </w:rPr>
                <w:t>elena Pavletić,</w:t>
              </w:r>
              <w:r w:rsidR="00EA015F">
                <w:rPr>
                  <w:color w:val="0000FF"/>
                  <w:u w:val="single" w:color="0000FF"/>
                </w:rPr>
                <w:t xml:space="preserve"> PhD</w:t>
              </w:r>
              <w:r w:rsidR="006C684C" w:rsidRPr="00F91516">
                <w:rPr>
                  <w:color w:val="0000FF"/>
                  <w:u w:val="single" w:color="0000FF"/>
                </w:rPr>
                <w:t xml:space="preserve"> </w:t>
              </w:r>
            </w:hyperlink>
            <w:hyperlink r:id="rId65">
              <w:r w:rsidR="006C684C" w:rsidRPr="00F91516">
                <w:t xml:space="preserve"> </w:t>
              </w:r>
            </w:hyperlink>
            <w:r w:rsidR="006C684C" w:rsidRPr="00F91516">
              <w:t xml:space="preserve">(main course teacher) </w:t>
            </w:r>
            <w:hyperlink r:id="rId66">
              <w:r w:rsidR="006C684C" w:rsidRPr="00F91516">
                <w:rPr>
                  <w:color w:val="0000FF"/>
                  <w:u w:val="single" w:color="0000FF"/>
                </w:rPr>
                <w:t xml:space="preserve">Helena Džin, </w:t>
              </w:r>
              <w:proofErr w:type="spellStart"/>
              <w:r w:rsidR="006C684C" w:rsidRPr="00F91516">
                <w:rPr>
                  <w:color w:val="0000FF"/>
                  <w:u w:val="single" w:color="0000FF"/>
                </w:rPr>
                <w:t>assistant</w:t>
              </w:r>
              <w:proofErr w:type="spellEnd"/>
            </w:hyperlink>
            <w:hyperlink r:id="rId67">
              <w:r w:rsidR="006C684C" w:rsidRPr="00F91516">
                <w:t xml:space="preserve"> </w:t>
              </w:r>
            </w:hyperlink>
          </w:p>
        </w:tc>
      </w:tr>
      <w:tr w:rsidR="00BA7F40" w:rsidRPr="00F91516" w14:paraId="16174E14" w14:textId="77777777" w:rsidTr="00B37D53">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8FD258C" w14:textId="77777777" w:rsidR="00BA7F40" w:rsidRPr="00F91516" w:rsidRDefault="006C684C">
            <w:pPr>
              <w:spacing w:after="0" w:line="259" w:lineRule="auto"/>
              <w:ind w:left="36" w:right="0" w:firstLine="0"/>
              <w:jc w:val="left"/>
            </w:pPr>
            <w:r w:rsidRPr="00F91516">
              <w:t xml:space="preserve">Study programme </w:t>
            </w:r>
          </w:p>
        </w:tc>
        <w:tc>
          <w:tcPr>
            <w:tcW w:w="6738" w:type="dxa"/>
            <w:gridSpan w:val="6"/>
            <w:tcBorders>
              <w:top w:val="single" w:sz="4" w:space="0" w:color="000000"/>
              <w:left w:val="single" w:sz="4" w:space="0" w:color="000000"/>
              <w:bottom w:val="single" w:sz="4" w:space="0" w:color="000000"/>
              <w:right w:val="single" w:sz="4" w:space="0" w:color="000000"/>
            </w:tcBorders>
          </w:tcPr>
          <w:p w14:paraId="42962BB3" w14:textId="77777777" w:rsidR="00BA7F40" w:rsidRPr="00F91516" w:rsidRDefault="006C684C">
            <w:pPr>
              <w:spacing w:after="0" w:line="259" w:lineRule="auto"/>
              <w:ind w:left="37" w:right="0" w:firstLine="0"/>
            </w:pPr>
            <w:r w:rsidRPr="00F91516">
              <w:t xml:space="preserve">University undergraduate study Early and Preschool Education in the Croatian language (part-time study) </w:t>
            </w:r>
          </w:p>
        </w:tc>
      </w:tr>
      <w:tr w:rsidR="00BA7F40" w:rsidRPr="00F91516" w14:paraId="36A15AF4" w14:textId="77777777" w:rsidTr="00B37D53">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71B218C" w14:textId="77777777" w:rsidR="00BA7F40" w:rsidRPr="00F91516" w:rsidRDefault="006C684C">
            <w:pPr>
              <w:spacing w:after="0" w:line="259" w:lineRule="auto"/>
              <w:ind w:left="36" w:right="0" w:firstLine="0"/>
              <w:jc w:val="left"/>
            </w:pPr>
            <w:r w:rsidRPr="00F91516">
              <w:t xml:space="preserve">Course status </w:t>
            </w:r>
          </w:p>
        </w:tc>
        <w:tc>
          <w:tcPr>
            <w:tcW w:w="2487" w:type="dxa"/>
            <w:tcBorders>
              <w:top w:val="single" w:sz="4" w:space="0" w:color="000000"/>
              <w:left w:val="single" w:sz="4" w:space="0" w:color="000000"/>
              <w:bottom w:val="single" w:sz="4" w:space="0" w:color="000000"/>
              <w:right w:val="single" w:sz="4" w:space="0" w:color="000000"/>
            </w:tcBorders>
            <w:vAlign w:val="center"/>
          </w:tcPr>
          <w:p w14:paraId="06E2A7E4" w14:textId="77777777" w:rsidR="00BA7F40" w:rsidRPr="00F91516" w:rsidRDefault="006C684C">
            <w:pPr>
              <w:tabs>
                <w:tab w:val="center" w:pos="1019"/>
              </w:tabs>
              <w:spacing w:after="0" w:line="259" w:lineRule="auto"/>
              <w:ind w:left="0" w:right="0" w:firstLine="0"/>
              <w:jc w:val="left"/>
            </w:pPr>
            <w:r w:rsidRPr="00F91516">
              <w:t xml:space="preserve">Mandatory  </w:t>
            </w:r>
            <w:r w:rsidRPr="00F91516">
              <w:tab/>
              <w:t xml:space="preserve">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404F99DD" w14:textId="77777777" w:rsidR="00BA7F40" w:rsidRPr="00F91516" w:rsidRDefault="006C684C">
            <w:pPr>
              <w:spacing w:after="0" w:line="259" w:lineRule="auto"/>
              <w:ind w:left="35" w:right="0" w:firstLine="0"/>
              <w:jc w:val="left"/>
            </w:pPr>
            <w:r w:rsidRPr="00F91516">
              <w:t xml:space="preserve">Study level </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48CE8A6D" w14:textId="77777777" w:rsidR="00BA7F40" w:rsidRPr="00F91516" w:rsidRDefault="006C684C">
            <w:pPr>
              <w:spacing w:after="0" w:line="259" w:lineRule="auto"/>
              <w:ind w:left="37" w:right="0" w:firstLine="0"/>
              <w:jc w:val="left"/>
            </w:pPr>
            <w:r w:rsidRPr="00F91516">
              <w:t xml:space="preserve">Undergraduate </w:t>
            </w:r>
          </w:p>
        </w:tc>
      </w:tr>
      <w:tr w:rsidR="00BA7F40" w:rsidRPr="00F91516" w14:paraId="1D60AAC2" w14:textId="77777777" w:rsidTr="00B37D53">
        <w:trPr>
          <w:trHeight w:val="456"/>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72B16EF" w14:textId="77777777" w:rsidR="00BA7F40" w:rsidRPr="00F91516" w:rsidRDefault="006C684C">
            <w:pPr>
              <w:spacing w:after="0" w:line="259" w:lineRule="auto"/>
              <w:ind w:left="36" w:right="0" w:firstLine="0"/>
              <w:jc w:val="left"/>
            </w:pPr>
            <w:r w:rsidRPr="00F91516">
              <w:t xml:space="preserve">Semester </w:t>
            </w:r>
          </w:p>
        </w:tc>
        <w:tc>
          <w:tcPr>
            <w:tcW w:w="2487" w:type="dxa"/>
            <w:tcBorders>
              <w:top w:val="single" w:sz="4" w:space="0" w:color="000000"/>
              <w:left w:val="single" w:sz="4" w:space="0" w:color="000000"/>
              <w:bottom w:val="single" w:sz="4" w:space="0" w:color="000000"/>
              <w:right w:val="single" w:sz="4" w:space="0" w:color="000000"/>
            </w:tcBorders>
            <w:vAlign w:val="center"/>
          </w:tcPr>
          <w:p w14:paraId="7B1BB5EC" w14:textId="77777777" w:rsidR="00BA7F40" w:rsidRPr="00F91516" w:rsidRDefault="006C684C">
            <w:pPr>
              <w:spacing w:after="0" w:line="259" w:lineRule="auto"/>
              <w:ind w:left="37" w:right="0" w:firstLine="0"/>
              <w:jc w:val="left"/>
            </w:pPr>
            <w:r w:rsidRPr="00F91516">
              <w:t xml:space="preserve">Summer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711F1C89" w14:textId="77777777" w:rsidR="00BA7F40" w:rsidRPr="00F91516" w:rsidRDefault="006C684C">
            <w:pPr>
              <w:spacing w:after="0" w:line="259" w:lineRule="auto"/>
              <w:ind w:left="35" w:right="0" w:firstLine="0"/>
              <w:jc w:val="left"/>
            </w:pPr>
            <w:r w:rsidRPr="00F91516">
              <w:t xml:space="preserve">Study year </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5196B312" w14:textId="77777777" w:rsidR="00BA7F40" w:rsidRPr="00F91516" w:rsidRDefault="006C684C">
            <w:pPr>
              <w:spacing w:after="0" w:line="259" w:lineRule="auto"/>
              <w:ind w:left="37" w:right="0" w:firstLine="0"/>
              <w:jc w:val="left"/>
            </w:pPr>
            <w:r w:rsidRPr="00F91516">
              <w:t xml:space="preserve">I. </w:t>
            </w:r>
          </w:p>
        </w:tc>
      </w:tr>
      <w:tr w:rsidR="00BA7F40" w:rsidRPr="00F91516" w14:paraId="058F2C9E" w14:textId="77777777" w:rsidTr="00B37D53">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0839990" w14:textId="77777777" w:rsidR="00BA7F40" w:rsidRPr="00F91516" w:rsidRDefault="006C684C">
            <w:pPr>
              <w:spacing w:after="0" w:line="259" w:lineRule="auto"/>
              <w:ind w:left="36" w:right="0" w:firstLine="0"/>
              <w:jc w:val="left"/>
            </w:pPr>
            <w:r w:rsidRPr="00F91516">
              <w:t xml:space="preserve">Classroom location </w:t>
            </w:r>
          </w:p>
        </w:tc>
        <w:tc>
          <w:tcPr>
            <w:tcW w:w="2487" w:type="dxa"/>
            <w:tcBorders>
              <w:top w:val="single" w:sz="4" w:space="0" w:color="000000"/>
              <w:left w:val="single" w:sz="4" w:space="0" w:color="000000"/>
              <w:bottom w:val="single" w:sz="4" w:space="0" w:color="000000"/>
              <w:right w:val="single" w:sz="4" w:space="0" w:color="000000"/>
            </w:tcBorders>
            <w:vAlign w:val="center"/>
          </w:tcPr>
          <w:p w14:paraId="73A6EEEB" w14:textId="4FEFDB6E" w:rsidR="00BA7F40" w:rsidRPr="00F91516" w:rsidRDefault="00317C40">
            <w:pPr>
              <w:spacing w:after="0" w:line="259" w:lineRule="auto"/>
              <w:ind w:left="37" w:right="0" w:firstLine="0"/>
              <w:jc w:val="left"/>
            </w:pPr>
            <w:r>
              <w:t>Classroom</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tcPr>
          <w:p w14:paraId="6628A3C1" w14:textId="77777777" w:rsidR="00BA7F40" w:rsidRPr="00F91516" w:rsidRDefault="006C684C">
            <w:pPr>
              <w:spacing w:after="0" w:line="259" w:lineRule="auto"/>
              <w:ind w:left="35" w:right="0" w:firstLine="0"/>
              <w:jc w:val="left"/>
            </w:pPr>
            <w:r w:rsidRPr="00F91516">
              <w:t xml:space="preserve">Teaching language </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401F2304" w14:textId="77777777" w:rsidR="00BA7F40" w:rsidRPr="00F91516" w:rsidRDefault="006C684C">
            <w:pPr>
              <w:spacing w:after="0" w:line="259" w:lineRule="auto"/>
              <w:ind w:left="37" w:right="0" w:firstLine="0"/>
              <w:jc w:val="left"/>
            </w:pPr>
            <w:r w:rsidRPr="00F91516">
              <w:t xml:space="preserve">Croatian </w:t>
            </w:r>
          </w:p>
        </w:tc>
      </w:tr>
      <w:tr w:rsidR="00BA7F40" w:rsidRPr="00F91516" w14:paraId="34514A8A" w14:textId="77777777" w:rsidTr="00B37D53">
        <w:trPr>
          <w:trHeight w:val="85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0AF6CE8" w14:textId="77777777" w:rsidR="00BA7F40" w:rsidRPr="00F91516" w:rsidRDefault="006C684C">
            <w:pPr>
              <w:spacing w:after="0" w:line="259" w:lineRule="auto"/>
              <w:ind w:left="36" w:right="0" w:firstLine="0"/>
              <w:jc w:val="left"/>
            </w:pPr>
            <w:r w:rsidRPr="00F91516">
              <w:t xml:space="preserve">ECTS credits </w:t>
            </w:r>
          </w:p>
        </w:tc>
        <w:tc>
          <w:tcPr>
            <w:tcW w:w="2487" w:type="dxa"/>
            <w:tcBorders>
              <w:top w:val="single" w:sz="4" w:space="0" w:color="000000"/>
              <w:left w:val="single" w:sz="4" w:space="0" w:color="000000"/>
              <w:bottom w:val="single" w:sz="4" w:space="0" w:color="000000"/>
              <w:right w:val="single" w:sz="4" w:space="0" w:color="000000"/>
            </w:tcBorders>
            <w:vAlign w:val="center"/>
          </w:tcPr>
          <w:p w14:paraId="44F1F35F" w14:textId="77777777" w:rsidR="00BA7F40" w:rsidRPr="00F91516" w:rsidRDefault="006C684C">
            <w:pPr>
              <w:spacing w:after="0" w:line="259" w:lineRule="auto"/>
              <w:ind w:left="37" w:right="0" w:firstLine="0"/>
              <w:jc w:val="left"/>
            </w:pPr>
            <w:r w:rsidRPr="00F91516">
              <w:t xml:space="preserve">4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tcPr>
          <w:p w14:paraId="11125D5B" w14:textId="77777777" w:rsidR="00BA7F40" w:rsidRPr="00F91516" w:rsidRDefault="006C684C">
            <w:pPr>
              <w:spacing w:after="0" w:line="259" w:lineRule="auto"/>
              <w:ind w:left="35" w:right="0" w:firstLine="0"/>
              <w:jc w:val="left"/>
            </w:pPr>
            <w:r w:rsidRPr="00F91516">
              <w:t xml:space="preserve">Number of hours per semester </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0894175F" w14:textId="12E2A110" w:rsidR="00BA7F40" w:rsidRPr="00F91516" w:rsidRDefault="006C684C">
            <w:pPr>
              <w:spacing w:after="0" w:line="259" w:lineRule="auto"/>
              <w:ind w:left="37" w:right="0" w:firstLine="0"/>
              <w:jc w:val="left"/>
            </w:pPr>
            <w:r w:rsidRPr="00F91516">
              <w:t>15L – 7,5S – 7,5</w:t>
            </w:r>
            <w:r w:rsidR="00317C40">
              <w:t>E</w:t>
            </w:r>
            <w:r w:rsidRPr="00F91516">
              <w:t xml:space="preserve"> </w:t>
            </w:r>
          </w:p>
        </w:tc>
      </w:tr>
      <w:tr w:rsidR="00BA7F40" w:rsidRPr="00F91516" w14:paraId="75167952" w14:textId="77777777" w:rsidTr="00B37D53">
        <w:trPr>
          <w:trHeight w:val="456"/>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DA55E5C" w14:textId="77777777" w:rsidR="00BA7F40" w:rsidRPr="00F91516" w:rsidRDefault="006C684C">
            <w:pPr>
              <w:spacing w:after="0" w:line="259" w:lineRule="auto"/>
              <w:ind w:left="36" w:right="0" w:firstLine="0"/>
              <w:jc w:val="left"/>
            </w:pPr>
            <w:r w:rsidRPr="00F91516">
              <w:t xml:space="preserve">Prerequisites  </w:t>
            </w:r>
          </w:p>
        </w:tc>
        <w:tc>
          <w:tcPr>
            <w:tcW w:w="6738" w:type="dxa"/>
            <w:gridSpan w:val="6"/>
            <w:tcBorders>
              <w:top w:val="single" w:sz="4" w:space="0" w:color="000000"/>
              <w:left w:val="single" w:sz="4" w:space="0" w:color="000000"/>
              <w:bottom w:val="single" w:sz="4" w:space="0" w:color="000000"/>
              <w:right w:val="single" w:sz="4" w:space="0" w:color="000000"/>
            </w:tcBorders>
            <w:vAlign w:val="center"/>
          </w:tcPr>
          <w:p w14:paraId="3C21BB2D" w14:textId="40605004" w:rsidR="00BA7F40" w:rsidRPr="00F91516" w:rsidRDefault="00B37D53">
            <w:pPr>
              <w:spacing w:after="0" w:line="259" w:lineRule="auto"/>
              <w:ind w:left="37" w:right="0" w:firstLine="0"/>
              <w:jc w:val="left"/>
            </w:pPr>
            <w:r w:rsidRPr="00B37D53">
              <w:t>There are no prerequisites for enrolling in the course, and to master it, the prerequisite is to enroll in the course of the same name on the distance learning portal.</w:t>
            </w:r>
          </w:p>
        </w:tc>
      </w:tr>
      <w:tr w:rsidR="00BA7F40" w:rsidRPr="00F91516" w14:paraId="03A849FA" w14:textId="77777777" w:rsidTr="00B37D53">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A394608" w14:textId="77777777" w:rsidR="00BA7F40" w:rsidRPr="00F91516" w:rsidRDefault="006C684C">
            <w:pPr>
              <w:spacing w:after="0" w:line="259" w:lineRule="auto"/>
              <w:ind w:left="36" w:right="0" w:firstLine="0"/>
              <w:jc w:val="left"/>
            </w:pPr>
            <w:r w:rsidRPr="00F91516">
              <w:t xml:space="preserve">Correlativity </w:t>
            </w:r>
          </w:p>
        </w:tc>
        <w:tc>
          <w:tcPr>
            <w:tcW w:w="6738" w:type="dxa"/>
            <w:gridSpan w:val="6"/>
            <w:tcBorders>
              <w:top w:val="single" w:sz="4" w:space="0" w:color="000000"/>
              <w:left w:val="single" w:sz="4" w:space="0" w:color="000000"/>
              <w:bottom w:val="single" w:sz="4" w:space="0" w:color="000000"/>
              <w:right w:val="single" w:sz="4" w:space="0" w:color="000000"/>
            </w:tcBorders>
            <w:vAlign w:val="center"/>
          </w:tcPr>
          <w:p w14:paraId="02409BDE" w14:textId="77777777" w:rsidR="00BA7F40" w:rsidRPr="00F91516" w:rsidRDefault="006C684C">
            <w:pPr>
              <w:spacing w:after="0" w:line="259" w:lineRule="auto"/>
              <w:ind w:left="37" w:right="0" w:firstLine="0"/>
              <w:jc w:val="left"/>
            </w:pPr>
            <w:r w:rsidRPr="00F91516">
              <w:t xml:space="preserve">Croatian language 1, Children's literature, Media culture </w:t>
            </w:r>
          </w:p>
        </w:tc>
      </w:tr>
      <w:tr w:rsidR="00BA7F40" w:rsidRPr="00F91516" w14:paraId="002DA338" w14:textId="77777777" w:rsidTr="00B37D53">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A2AA362" w14:textId="77777777" w:rsidR="00BA7F40" w:rsidRPr="00F91516" w:rsidRDefault="006C684C">
            <w:pPr>
              <w:spacing w:after="0" w:line="259" w:lineRule="auto"/>
              <w:ind w:left="36" w:right="0" w:firstLine="0"/>
              <w:jc w:val="left"/>
            </w:pPr>
            <w:r w:rsidRPr="00F91516">
              <w:t xml:space="preserve">Objective of the course  </w:t>
            </w:r>
          </w:p>
        </w:tc>
        <w:tc>
          <w:tcPr>
            <w:tcW w:w="6738" w:type="dxa"/>
            <w:gridSpan w:val="6"/>
            <w:tcBorders>
              <w:top w:val="single" w:sz="4" w:space="0" w:color="000000"/>
              <w:left w:val="single" w:sz="4" w:space="0" w:color="000000"/>
              <w:bottom w:val="single" w:sz="4" w:space="0" w:color="000000"/>
              <w:right w:val="single" w:sz="4" w:space="0" w:color="000000"/>
            </w:tcBorders>
          </w:tcPr>
          <w:p w14:paraId="00CAD3D8" w14:textId="77777777" w:rsidR="00BA7F40" w:rsidRPr="00F91516" w:rsidRDefault="006C684C">
            <w:pPr>
              <w:spacing w:after="0" w:line="259" w:lineRule="auto"/>
              <w:ind w:left="37" w:right="0" w:firstLine="0"/>
              <w:jc w:val="left"/>
            </w:pPr>
            <w:r w:rsidRPr="00F91516">
              <w:t xml:space="preserve">to adopt competences for accurate application of norms of the Croatian standard language (grammatical and lexical norm) </w:t>
            </w:r>
          </w:p>
        </w:tc>
      </w:tr>
      <w:tr w:rsidR="00BA7F40" w:rsidRPr="00F91516" w14:paraId="4F8E21A8" w14:textId="77777777" w:rsidTr="00B37D53">
        <w:trPr>
          <w:trHeight w:val="1071"/>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1DB5317" w14:textId="77777777" w:rsidR="00BA7F40" w:rsidRPr="00F91516" w:rsidRDefault="006C684C">
            <w:pPr>
              <w:spacing w:after="0" w:line="259" w:lineRule="auto"/>
              <w:ind w:left="36" w:right="0" w:firstLine="0"/>
              <w:jc w:val="left"/>
            </w:pPr>
            <w:r w:rsidRPr="00F91516">
              <w:t xml:space="preserve">Learning outcomes  </w:t>
            </w:r>
          </w:p>
        </w:tc>
        <w:tc>
          <w:tcPr>
            <w:tcW w:w="6738" w:type="dxa"/>
            <w:gridSpan w:val="6"/>
            <w:tcBorders>
              <w:top w:val="single" w:sz="4" w:space="0" w:color="000000"/>
              <w:left w:val="single" w:sz="4" w:space="0" w:color="000000"/>
              <w:bottom w:val="single" w:sz="4" w:space="0" w:color="000000"/>
              <w:right w:val="single" w:sz="4" w:space="0" w:color="000000"/>
            </w:tcBorders>
          </w:tcPr>
          <w:p w14:paraId="060F8418" w14:textId="6AA9F4B9" w:rsidR="00BA7F40" w:rsidRPr="00F91516" w:rsidRDefault="00B37D53" w:rsidP="00B37D53">
            <w:pPr>
              <w:spacing w:after="0" w:line="259" w:lineRule="auto"/>
              <w:ind w:left="37" w:right="0" w:firstLine="0"/>
              <w:jc w:val="left"/>
            </w:pPr>
            <w:r>
              <w:t xml:space="preserve">1. </w:t>
            </w:r>
            <w:r w:rsidR="006C684C" w:rsidRPr="00F91516">
              <w:t xml:space="preserve">to define language levels and language units </w:t>
            </w:r>
          </w:p>
          <w:p w14:paraId="1C4B358F" w14:textId="302E5C9A" w:rsidR="00BA7F40" w:rsidRPr="00F91516" w:rsidRDefault="00B37D53" w:rsidP="00B37D53">
            <w:pPr>
              <w:spacing w:after="0" w:line="240" w:lineRule="auto"/>
              <w:ind w:left="37" w:right="0" w:firstLine="0"/>
              <w:jc w:val="left"/>
            </w:pPr>
            <w:r>
              <w:t xml:space="preserve">2. </w:t>
            </w:r>
            <w:r w:rsidR="006C684C" w:rsidRPr="00F91516">
              <w:t xml:space="preserve">to explain variances from standard language norms (grammatical and lexical) </w:t>
            </w:r>
          </w:p>
          <w:p w14:paraId="0C526234" w14:textId="6D386C43" w:rsidR="00BA7F40" w:rsidRPr="00F91516" w:rsidRDefault="00B37D53" w:rsidP="00B37D53">
            <w:pPr>
              <w:spacing w:after="0" w:line="259" w:lineRule="auto"/>
              <w:ind w:left="37" w:right="0" w:firstLine="0"/>
              <w:jc w:val="left"/>
            </w:pPr>
            <w:r>
              <w:t xml:space="preserve">3. </w:t>
            </w:r>
            <w:r w:rsidR="006C684C" w:rsidRPr="00F91516">
              <w:t xml:space="preserve">to explain normative rules in normative handbooks </w:t>
            </w:r>
          </w:p>
        </w:tc>
      </w:tr>
      <w:tr w:rsidR="00BA7F40" w:rsidRPr="00F91516" w14:paraId="5D39F480" w14:textId="77777777" w:rsidTr="00B37D53">
        <w:trPr>
          <w:trHeight w:val="989"/>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AAE0FC9" w14:textId="77777777" w:rsidR="00BA7F40" w:rsidRPr="00F91516" w:rsidRDefault="006C684C">
            <w:pPr>
              <w:spacing w:after="0" w:line="259" w:lineRule="auto"/>
              <w:ind w:left="0" w:right="0" w:firstLine="0"/>
              <w:jc w:val="left"/>
            </w:pPr>
            <w:r w:rsidRPr="00F91516">
              <w:t xml:space="preserve">Course content (syllabus) </w:t>
            </w:r>
          </w:p>
        </w:tc>
        <w:tc>
          <w:tcPr>
            <w:tcW w:w="6738" w:type="dxa"/>
            <w:gridSpan w:val="6"/>
            <w:tcBorders>
              <w:top w:val="single" w:sz="4" w:space="0" w:color="000000"/>
              <w:left w:val="single" w:sz="4" w:space="0" w:color="000000"/>
              <w:bottom w:val="single" w:sz="4" w:space="0" w:color="000000"/>
              <w:right w:val="single" w:sz="4" w:space="0" w:color="000000"/>
            </w:tcBorders>
          </w:tcPr>
          <w:p w14:paraId="22A05F1F" w14:textId="0698EC92" w:rsidR="00BA7F40" w:rsidRPr="00F91516" w:rsidRDefault="00B37D53" w:rsidP="00B37D53">
            <w:pPr>
              <w:spacing w:after="0" w:line="259" w:lineRule="auto"/>
              <w:ind w:left="1" w:right="0" w:firstLine="0"/>
              <w:jc w:val="left"/>
            </w:pPr>
            <w:r>
              <w:t xml:space="preserve">1. </w:t>
            </w:r>
            <w:r w:rsidR="006C684C" w:rsidRPr="00F91516">
              <w:t xml:space="preserve">Standard language and norms </w:t>
            </w:r>
          </w:p>
          <w:p w14:paraId="7D6DFE93" w14:textId="430697EC" w:rsidR="00BA7F40" w:rsidRPr="00F91516" w:rsidRDefault="00B37D53" w:rsidP="00B37D53">
            <w:pPr>
              <w:spacing w:after="0" w:line="259" w:lineRule="auto"/>
              <w:ind w:left="1" w:right="0" w:firstLine="0"/>
              <w:jc w:val="left"/>
            </w:pPr>
            <w:r>
              <w:t xml:space="preserve">2. </w:t>
            </w:r>
            <w:r w:rsidR="006C684C" w:rsidRPr="00F91516">
              <w:t xml:space="preserve">Normative handbooks </w:t>
            </w:r>
          </w:p>
          <w:p w14:paraId="27F26025" w14:textId="77777777" w:rsidR="00F403D9" w:rsidRDefault="00B37D53" w:rsidP="00B37D53">
            <w:pPr>
              <w:spacing w:after="0" w:line="259" w:lineRule="auto"/>
              <w:ind w:left="1" w:right="0" w:firstLine="0"/>
              <w:jc w:val="left"/>
            </w:pPr>
            <w:r>
              <w:t xml:space="preserve">3. </w:t>
            </w:r>
            <w:r w:rsidR="006C684C" w:rsidRPr="00F91516">
              <w:t xml:space="preserve">Morphological structure of Croatian language </w:t>
            </w:r>
          </w:p>
          <w:p w14:paraId="7FCC5731" w14:textId="284CDE21" w:rsidR="00BA7F40" w:rsidRPr="00F91516" w:rsidRDefault="006C684C" w:rsidP="00B37D53">
            <w:pPr>
              <w:spacing w:after="0" w:line="259" w:lineRule="auto"/>
              <w:ind w:left="1" w:right="0" w:firstLine="0"/>
              <w:jc w:val="left"/>
            </w:pPr>
            <w:r w:rsidRPr="00F91516">
              <w:t xml:space="preserve">4. Grammatical norm </w:t>
            </w:r>
          </w:p>
        </w:tc>
      </w:tr>
      <w:tr w:rsidR="00BA7F40" w:rsidRPr="00F91516" w14:paraId="413010EF" w14:textId="77777777" w:rsidTr="00B37D53">
        <w:trPr>
          <w:trHeight w:val="489"/>
        </w:trPr>
        <w:tc>
          <w:tcPr>
            <w:tcW w:w="2470"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1365BC87" w14:textId="77777777" w:rsidR="00BA7F40" w:rsidRPr="00F91516" w:rsidRDefault="006C684C">
            <w:pPr>
              <w:spacing w:after="0" w:line="259" w:lineRule="auto"/>
              <w:ind w:left="0" w:right="0" w:firstLine="0"/>
              <w:jc w:val="left"/>
            </w:pPr>
            <w:r w:rsidRPr="00F91516">
              <w:t xml:space="preserve">Course activities, teaching and learning methods and assessment criteria  </w:t>
            </w:r>
            <w:r w:rsidRPr="00F91516">
              <w:tab/>
              <w:t xml:space="preserve"> </w:t>
            </w:r>
          </w:p>
        </w:tc>
        <w:tc>
          <w:tcPr>
            <w:tcW w:w="2711" w:type="dxa"/>
            <w:gridSpan w:val="2"/>
            <w:tcBorders>
              <w:top w:val="single" w:sz="4" w:space="0" w:color="000000"/>
              <w:left w:val="single" w:sz="4" w:space="0" w:color="000000"/>
              <w:bottom w:val="single" w:sz="4" w:space="0" w:color="000000"/>
              <w:right w:val="single" w:sz="4" w:space="0" w:color="000000"/>
            </w:tcBorders>
            <w:vAlign w:val="center"/>
          </w:tcPr>
          <w:p w14:paraId="40FE3B58" w14:textId="77777777" w:rsidR="00BA7F40" w:rsidRPr="00F91516" w:rsidRDefault="006C684C">
            <w:pPr>
              <w:spacing w:after="0" w:line="259" w:lineRule="auto"/>
              <w:ind w:left="1" w:right="0" w:firstLine="0"/>
              <w:jc w:val="left"/>
            </w:pPr>
            <w:r w:rsidRPr="00F91516">
              <w:t xml:space="preserve">Student responsibilities  </w:t>
            </w:r>
          </w:p>
        </w:tc>
        <w:tc>
          <w:tcPr>
            <w:tcW w:w="1190" w:type="dxa"/>
            <w:tcBorders>
              <w:top w:val="single" w:sz="4" w:space="0" w:color="000000"/>
              <w:left w:val="single" w:sz="4" w:space="0" w:color="000000"/>
              <w:bottom w:val="single" w:sz="4" w:space="0" w:color="000000"/>
              <w:right w:val="single" w:sz="4" w:space="0" w:color="000000"/>
            </w:tcBorders>
          </w:tcPr>
          <w:p w14:paraId="74377090" w14:textId="77777777" w:rsidR="00BA7F40" w:rsidRPr="00F91516" w:rsidRDefault="006C684C">
            <w:pPr>
              <w:spacing w:after="0" w:line="259" w:lineRule="auto"/>
              <w:ind w:left="0" w:right="0" w:firstLine="0"/>
              <w:jc w:val="left"/>
            </w:pPr>
            <w:r w:rsidRPr="00F91516">
              <w:t xml:space="preserve">Learning outcomes </w:t>
            </w:r>
          </w:p>
        </w:tc>
        <w:tc>
          <w:tcPr>
            <w:tcW w:w="854" w:type="dxa"/>
            <w:tcBorders>
              <w:top w:val="single" w:sz="4" w:space="0" w:color="000000"/>
              <w:left w:val="single" w:sz="4" w:space="0" w:color="000000"/>
              <w:bottom w:val="single" w:sz="4" w:space="0" w:color="000000"/>
              <w:right w:val="single" w:sz="4" w:space="0" w:color="000000"/>
            </w:tcBorders>
            <w:vAlign w:val="center"/>
          </w:tcPr>
          <w:p w14:paraId="0DE63D1A" w14:textId="77777777" w:rsidR="00BA7F40" w:rsidRPr="00F91516" w:rsidRDefault="006C684C">
            <w:pPr>
              <w:spacing w:after="0" w:line="259" w:lineRule="auto"/>
              <w:ind w:left="1" w:right="0" w:firstLine="0"/>
              <w:jc w:val="left"/>
            </w:pPr>
            <w:r w:rsidRPr="00F91516">
              <w:t xml:space="preserve">Hours </w:t>
            </w:r>
          </w:p>
        </w:tc>
        <w:tc>
          <w:tcPr>
            <w:tcW w:w="850" w:type="dxa"/>
            <w:tcBorders>
              <w:top w:val="single" w:sz="4" w:space="0" w:color="000000"/>
              <w:left w:val="single" w:sz="4" w:space="0" w:color="000000"/>
              <w:bottom w:val="single" w:sz="4" w:space="0" w:color="000000"/>
              <w:right w:val="single" w:sz="4" w:space="0" w:color="000000"/>
            </w:tcBorders>
          </w:tcPr>
          <w:p w14:paraId="54C2BA6D" w14:textId="77777777" w:rsidR="00BA7F40" w:rsidRPr="00F91516" w:rsidRDefault="006C684C">
            <w:pPr>
              <w:spacing w:after="0" w:line="259" w:lineRule="auto"/>
              <w:ind w:left="0" w:right="0" w:firstLine="0"/>
              <w:jc w:val="left"/>
            </w:pPr>
            <w:r w:rsidRPr="00F91516">
              <w:t xml:space="preserve">ECTS </w:t>
            </w:r>
          </w:p>
          <w:p w14:paraId="4D76D957" w14:textId="77777777" w:rsidR="00BA7F40" w:rsidRPr="00F91516" w:rsidRDefault="006C684C">
            <w:pPr>
              <w:spacing w:after="0" w:line="259" w:lineRule="auto"/>
              <w:ind w:left="0" w:right="0" w:firstLine="0"/>
              <w:jc w:val="left"/>
            </w:pPr>
            <w:r w:rsidRPr="00F91516">
              <w:t xml:space="preserve">credits </w:t>
            </w:r>
          </w:p>
        </w:tc>
        <w:tc>
          <w:tcPr>
            <w:tcW w:w="1133" w:type="dxa"/>
            <w:tcBorders>
              <w:top w:val="single" w:sz="4" w:space="0" w:color="000000"/>
              <w:left w:val="single" w:sz="4" w:space="0" w:color="000000"/>
              <w:bottom w:val="single" w:sz="4" w:space="0" w:color="000000"/>
              <w:right w:val="single" w:sz="4" w:space="0" w:color="000000"/>
            </w:tcBorders>
          </w:tcPr>
          <w:p w14:paraId="637CAE1A" w14:textId="77777777" w:rsidR="00BA7F40" w:rsidRPr="00F91516" w:rsidRDefault="006C684C">
            <w:pPr>
              <w:spacing w:after="0" w:line="259" w:lineRule="auto"/>
              <w:ind w:left="0" w:right="12" w:firstLine="0"/>
              <w:jc w:val="left"/>
            </w:pPr>
            <w:r w:rsidRPr="00F91516">
              <w:t xml:space="preserve">Grade ratio (%) </w:t>
            </w:r>
          </w:p>
        </w:tc>
      </w:tr>
      <w:tr w:rsidR="00BA7F40" w:rsidRPr="00F91516" w14:paraId="70779689" w14:textId="77777777" w:rsidTr="00B37D53">
        <w:trPr>
          <w:trHeight w:val="326"/>
        </w:trPr>
        <w:tc>
          <w:tcPr>
            <w:tcW w:w="0" w:type="auto"/>
            <w:vMerge/>
            <w:tcBorders>
              <w:top w:val="nil"/>
              <w:left w:val="single" w:sz="4" w:space="0" w:color="000000"/>
              <w:bottom w:val="nil"/>
              <w:right w:val="single" w:sz="4" w:space="0" w:color="000000"/>
            </w:tcBorders>
          </w:tcPr>
          <w:p w14:paraId="6C067378" w14:textId="77777777" w:rsidR="00BA7F40" w:rsidRPr="00F91516"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4E88A9D8" w14:textId="0BB7D545" w:rsidR="00BA7F40" w:rsidRPr="00B37D53" w:rsidRDefault="00082511">
            <w:pPr>
              <w:spacing w:after="0" w:line="259" w:lineRule="auto"/>
              <w:ind w:left="1" w:right="0" w:firstLine="0"/>
              <w:jc w:val="left"/>
            </w:pPr>
            <w:r w:rsidRPr="00082511">
              <w:t xml:space="preserve">Class activities </w:t>
            </w:r>
            <w:r w:rsidR="00B37D53">
              <w:t>(</w:t>
            </w:r>
            <w:r w:rsidR="006C684C" w:rsidRPr="00B37D53">
              <w:t xml:space="preserve">L, S, </w:t>
            </w:r>
            <w:r w:rsidR="00B37D53">
              <w:t>E)</w:t>
            </w:r>
            <w:r w:rsidR="006C684C" w:rsidRPr="00B37D53">
              <w:t xml:space="preserve"> </w:t>
            </w:r>
          </w:p>
        </w:tc>
        <w:tc>
          <w:tcPr>
            <w:tcW w:w="1190" w:type="dxa"/>
            <w:tcBorders>
              <w:top w:val="single" w:sz="4" w:space="0" w:color="000000"/>
              <w:left w:val="single" w:sz="4" w:space="0" w:color="000000"/>
              <w:bottom w:val="single" w:sz="4" w:space="0" w:color="000000"/>
              <w:right w:val="single" w:sz="4" w:space="0" w:color="000000"/>
            </w:tcBorders>
          </w:tcPr>
          <w:p w14:paraId="6BE8A8FF" w14:textId="23CA1ACE" w:rsidR="00BA7F40" w:rsidRPr="00B37D53" w:rsidRDefault="006C684C" w:rsidP="00B37D53">
            <w:pPr>
              <w:spacing w:after="0" w:line="259" w:lineRule="auto"/>
              <w:ind w:left="0" w:right="0" w:firstLine="0"/>
              <w:jc w:val="center"/>
            </w:pPr>
            <w:r w:rsidRPr="00B37D53">
              <w:t xml:space="preserve">1. ‒ </w:t>
            </w:r>
            <w:r w:rsidR="00B37D53">
              <w:t>3</w:t>
            </w:r>
            <w:r w:rsidRPr="00B37D53">
              <w:t>.</w:t>
            </w:r>
          </w:p>
        </w:tc>
        <w:tc>
          <w:tcPr>
            <w:tcW w:w="854" w:type="dxa"/>
            <w:tcBorders>
              <w:top w:val="single" w:sz="4" w:space="0" w:color="000000"/>
              <w:left w:val="single" w:sz="4" w:space="0" w:color="000000"/>
              <w:bottom w:val="single" w:sz="4" w:space="0" w:color="000000"/>
              <w:right w:val="single" w:sz="4" w:space="0" w:color="000000"/>
            </w:tcBorders>
          </w:tcPr>
          <w:p w14:paraId="57A81D32" w14:textId="28A6E9A6" w:rsidR="00BA7F40" w:rsidRPr="00B37D53" w:rsidRDefault="006C684C" w:rsidP="00B37D53">
            <w:pPr>
              <w:spacing w:after="0" w:line="259" w:lineRule="auto"/>
              <w:ind w:left="1" w:right="0" w:firstLine="0"/>
              <w:jc w:val="center"/>
            </w:pPr>
            <w:r w:rsidRPr="00B37D53">
              <w:t>2</w:t>
            </w:r>
            <w:r w:rsidR="00B37D53">
              <w:t>3</w:t>
            </w:r>
          </w:p>
        </w:tc>
        <w:tc>
          <w:tcPr>
            <w:tcW w:w="850" w:type="dxa"/>
            <w:tcBorders>
              <w:top w:val="single" w:sz="4" w:space="0" w:color="000000"/>
              <w:left w:val="single" w:sz="4" w:space="0" w:color="000000"/>
              <w:bottom w:val="single" w:sz="4" w:space="0" w:color="000000"/>
              <w:right w:val="single" w:sz="4" w:space="0" w:color="000000"/>
            </w:tcBorders>
          </w:tcPr>
          <w:p w14:paraId="6774E9FE" w14:textId="088F9881" w:rsidR="00BA7F40" w:rsidRPr="00B37D53" w:rsidRDefault="006C684C" w:rsidP="00B37D53">
            <w:pPr>
              <w:spacing w:after="0" w:line="259" w:lineRule="auto"/>
              <w:ind w:left="0" w:right="0" w:firstLine="0"/>
              <w:jc w:val="center"/>
            </w:pPr>
            <w:r w:rsidRPr="00B37D53">
              <w:t>0,8</w:t>
            </w:r>
          </w:p>
        </w:tc>
        <w:tc>
          <w:tcPr>
            <w:tcW w:w="1133" w:type="dxa"/>
            <w:tcBorders>
              <w:top w:val="single" w:sz="4" w:space="0" w:color="000000"/>
              <w:left w:val="single" w:sz="4" w:space="0" w:color="000000"/>
              <w:bottom w:val="single" w:sz="4" w:space="0" w:color="000000"/>
              <w:right w:val="single" w:sz="4" w:space="0" w:color="000000"/>
            </w:tcBorders>
          </w:tcPr>
          <w:p w14:paraId="0B41A585" w14:textId="59E066EA" w:rsidR="00BA7F40" w:rsidRPr="00B37D53" w:rsidRDefault="006C684C" w:rsidP="00B37D53">
            <w:pPr>
              <w:spacing w:after="0" w:line="259" w:lineRule="auto"/>
              <w:ind w:left="0" w:right="0" w:firstLine="0"/>
              <w:jc w:val="center"/>
            </w:pPr>
            <w:r w:rsidRPr="00B37D53">
              <w:t>0%</w:t>
            </w:r>
          </w:p>
        </w:tc>
      </w:tr>
      <w:tr w:rsidR="00BA7F40" w:rsidRPr="00F91516" w14:paraId="1234439F" w14:textId="77777777" w:rsidTr="00B37D53">
        <w:trPr>
          <w:trHeight w:val="269"/>
        </w:trPr>
        <w:tc>
          <w:tcPr>
            <w:tcW w:w="0" w:type="auto"/>
            <w:vMerge/>
            <w:tcBorders>
              <w:top w:val="nil"/>
              <w:left w:val="single" w:sz="4" w:space="0" w:color="000000"/>
              <w:bottom w:val="nil"/>
              <w:right w:val="single" w:sz="4" w:space="0" w:color="000000"/>
            </w:tcBorders>
          </w:tcPr>
          <w:p w14:paraId="36D700F4" w14:textId="77777777" w:rsidR="00BA7F40" w:rsidRPr="00F91516"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714C5BCB" w14:textId="13D7CAA1" w:rsidR="00BA7F40" w:rsidRPr="00B37D53" w:rsidRDefault="006C684C">
            <w:pPr>
              <w:spacing w:after="0" w:line="259" w:lineRule="auto"/>
              <w:ind w:left="1" w:right="0" w:firstLine="0"/>
              <w:jc w:val="left"/>
            </w:pPr>
            <w:r w:rsidRPr="00B37D53">
              <w:t xml:space="preserve">Individual tasks </w:t>
            </w:r>
          </w:p>
        </w:tc>
        <w:tc>
          <w:tcPr>
            <w:tcW w:w="1190" w:type="dxa"/>
            <w:tcBorders>
              <w:top w:val="single" w:sz="4" w:space="0" w:color="000000"/>
              <w:left w:val="single" w:sz="4" w:space="0" w:color="000000"/>
              <w:bottom w:val="single" w:sz="4" w:space="0" w:color="000000"/>
              <w:right w:val="single" w:sz="4" w:space="0" w:color="000000"/>
            </w:tcBorders>
            <w:vAlign w:val="center"/>
          </w:tcPr>
          <w:p w14:paraId="196A5BB5" w14:textId="7295430C" w:rsidR="00BA7F40" w:rsidRPr="00B37D53" w:rsidRDefault="006C684C" w:rsidP="00B37D53">
            <w:pPr>
              <w:spacing w:after="0" w:line="259" w:lineRule="auto"/>
              <w:ind w:left="0" w:right="0" w:firstLine="0"/>
              <w:jc w:val="center"/>
            </w:pPr>
            <w:r w:rsidRPr="00B37D53">
              <w:t xml:space="preserve">1. ‒ </w:t>
            </w:r>
            <w:r w:rsidR="00B37D53">
              <w:t>3</w:t>
            </w:r>
            <w:r w:rsidRPr="00B37D53">
              <w:t>.</w:t>
            </w:r>
          </w:p>
        </w:tc>
        <w:tc>
          <w:tcPr>
            <w:tcW w:w="854" w:type="dxa"/>
            <w:tcBorders>
              <w:top w:val="single" w:sz="4" w:space="0" w:color="000000"/>
              <w:left w:val="single" w:sz="4" w:space="0" w:color="000000"/>
              <w:bottom w:val="single" w:sz="4" w:space="0" w:color="000000"/>
              <w:right w:val="single" w:sz="4" w:space="0" w:color="000000"/>
            </w:tcBorders>
            <w:vAlign w:val="center"/>
          </w:tcPr>
          <w:p w14:paraId="204CE408" w14:textId="633A1F84" w:rsidR="00BA7F40" w:rsidRPr="00B37D53" w:rsidRDefault="00B37D53" w:rsidP="00B37D53">
            <w:pPr>
              <w:spacing w:after="0" w:line="259" w:lineRule="auto"/>
              <w:ind w:left="1" w:right="0" w:firstLine="0"/>
              <w:jc w:val="center"/>
            </w:pPr>
            <w:r>
              <w:t>90</w:t>
            </w:r>
          </w:p>
        </w:tc>
        <w:tc>
          <w:tcPr>
            <w:tcW w:w="850" w:type="dxa"/>
            <w:tcBorders>
              <w:top w:val="single" w:sz="4" w:space="0" w:color="000000"/>
              <w:left w:val="single" w:sz="4" w:space="0" w:color="000000"/>
              <w:bottom w:val="single" w:sz="4" w:space="0" w:color="000000"/>
              <w:right w:val="single" w:sz="4" w:space="0" w:color="000000"/>
            </w:tcBorders>
            <w:vAlign w:val="center"/>
          </w:tcPr>
          <w:p w14:paraId="40D4C000" w14:textId="405452B6" w:rsidR="00BA7F40" w:rsidRPr="00B37D53" w:rsidRDefault="00B37D53" w:rsidP="00B37D53">
            <w:pPr>
              <w:spacing w:after="0" w:line="259" w:lineRule="auto"/>
              <w:ind w:left="0" w:right="0" w:firstLine="0"/>
              <w:jc w:val="center"/>
            </w:pPr>
            <w:r>
              <w:t>3</w:t>
            </w:r>
          </w:p>
        </w:tc>
        <w:tc>
          <w:tcPr>
            <w:tcW w:w="1133" w:type="dxa"/>
            <w:tcBorders>
              <w:top w:val="single" w:sz="4" w:space="0" w:color="000000"/>
              <w:left w:val="single" w:sz="4" w:space="0" w:color="000000"/>
              <w:bottom w:val="single" w:sz="4" w:space="0" w:color="000000"/>
              <w:right w:val="single" w:sz="4" w:space="0" w:color="000000"/>
            </w:tcBorders>
            <w:vAlign w:val="center"/>
          </w:tcPr>
          <w:p w14:paraId="3CD6A993" w14:textId="5E792989" w:rsidR="00BA7F40" w:rsidRPr="00B37D53" w:rsidRDefault="006C684C" w:rsidP="00B37D53">
            <w:pPr>
              <w:spacing w:after="0" w:line="259" w:lineRule="auto"/>
              <w:ind w:left="0" w:right="0" w:firstLine="0"/>
              <w:jc w:val="center"/>
            </w:pPr>
            <w:r w:rsidRPr="00B37D53">
              <w:t>50%</w:t>
            </w:r>
          </w:p>
        </w:tc>
      </w:tr>
      <w:tr w:rsidR="00BA7F40" w:rsidRPr="00F91516" w14:paraId="51041CEC" w14:textId="77777777" w:rsidTr="00B37D53">
        <w:trPr>
          <w:trHeight w:val="327"/>
        </w:trPr>
        <w:tc>
          <w:tcPr>
            <w:tcW w:w="0" w:type="auto"/>
            <w:vMerge/>
            <w:tcBorders>
              <w:top w:val="nil"/>
              <w:left w:val="single" w:sz="4" w:space="0" w:color="000000"/>
              <w:bottom w:val="nil"/>
              <w:right w:val="single" w:sz="4" w:space="0" w:color="000000"/>
            </w:tcBorders>
          </w:tcPr>
          <w:p w14:paraId="7A12EEB8" w14:textId="77777777" w:rsidR="00BA7F40" w:rsidRPr="00F91516"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435CFF61" w14:textId="77777777" w:rsidR="00BA7F40" w:rsidRPr="00B37D53" w:rsidRDefault="006C684C">
            <w:pPr>
              <w:spacing w:after="0" w:line="259" w:lineRule="auto"/>
              <w:ind w:left="1" w:right="0" w:firstLine="0"/>
              <w:jc w:val="left"/>
            </w:pPr>
            <w:r w:rsidRPr="00B37D53">
              <w:t xml:space="preserve">Exam (written) </w:t>
            </w:r>
          </w:p>
        </w:tc>
        <w:tc>
          <w:tcPr>
            <w:tcW w:w="1190" w:type="dxa"/>
            <w:tcBorders>
              <w:top w:val="single" w:sz="4" w:space="0" w:color="000000"/>
              <w:left w:val="single" w:sz="4" w:space="0" w:color="000000"/>
              <w:bottom w:val="single" w:sz="4" w:space="0" w:color="000000"/>
              <w:right w:val="single" w:sz="4" w:space="0" w:color="000000"/>
            </w:tcBorders>
          </w:tcPr>
          <w:p w14:paraId="61BE13DD" w14:textId="2540FB9E" w:rsidR="00BA7F40" w:rsidRPr="00B37D53" w:rsidRDefault="006C684C" w:rsidP="00B37D53">
            <w:pPr>
              <w:spacing w:after="0" w:line="259" w:lineRule="auto"/>
              <w:ind w:left="0" w:right="0" w:firstLine="0"/>
              <w:jc w:val="center"/>
            </w:pPr>
            <w:r w:rsidRPr="00B37D53">
              <w:t xml:space="preserve">1. </w:t>
            </w:r>
            <w:r w:rsidR="00B37D53">
              <w:t>, 2</w:t>
            </w:r>
            <w:r w:rsidRPr="00B37D53">
              <w:t>.</w:t>
            </w:r>
          </w:p>
        </w:tc>
        <w:tc>
          <w:tcPr>
            <w:tcW w:w="854" w:type="dxa"/>
            <w:tcBorders>
              <w:top w:val="single" w:sz="4" w:space="0" w:color="000000"/>
              <w:left w:val="single" w:sz="4" w:space="0" w:color="000000"/>
              <w:bottom w:val="single" w:sz="4" w:space="0" w:color="000000"/>
              <w:right w:val="single" w:sz="4" w:space="0" w:color="000000"/>
            </w:tcBorders>
          </w:tcPr>
          <w:p w14:paraId="540CE724" w14:textId="4901A24E" w:rsidR="00BA7F40" w:rsidRPr="00B37D53" w:rsidRDefault="00B37D53" w:rsidP="00B37D53">
            <w:pPr>
              <w:spacing w:after="0" w:line="259" w:lineRule="auto"/>
              <w:ind w:left="1" w:right="0" w:firstLine="0"/>
              <w:jc w:val="center"/>
            </w:pPr>
            <w:r>
              <w:t>7</w:t>
            </w:r>
          </w:p>
        </w:tc>
        <w:tc>
          <w:tcPr>
            <w:tcW w:w="850" w:type="dxa"/>
            <w:tcBorders>
              <w:top w:val="single" w:sz="4" w:space="0" w:color="000000"/>
              <w:left w:val="single" w:sz="4" w:space="0" w:color="000000"/>
              <w:bottom w:val="single" w:sz="4" w:space="0" w:color="000000"/>
              <w:right w:val="single" w:sz="4" w:space="0" w:color="000000"/>
            </w:tcBorders>
          </w:tcPr>
          <w:p w14:paraId="0E0C3276" w14:textId="5EBC763B" w:rsidR="00BA7F40" w:rsidRPr="00B37D53" w:rsidRDefault="00B37D53" w:rsidP="00B37D53">
            <w:pPr>
              <w:spacing w:after="0" w:line="259" w:lineRule="auto"/>
              <w:ind w:left="0" w:right="0" w:firstLine="0"/>
              <w:jc w:val="center"/>
            </w:pPr>
            <w:r>
              <w:t>0,2</w:t>
            </w:r>
          </w:p>
        </w:tc>
        <w:tc>
          <w:tcPr>
            <w:tcW w:w="1133" w:type="dxa"/>
            <w:tcBorders>
              <w:top w:val="single" w:sz="4" w:space="0" w:color="000000"/>
              <w:left w:val="single" w:sz="4" w:space="0" w:color="000000"/>
              <w:bottom w:val="single" w:sz="4" w:space="0" w:color="000000"/>
              <w:right w:val="single" w:sz="4" w:space="0" w:color="000000"/>
            </w:tcBorders>
          </w:tcPr>
          <w:p w14:paraId="04F89F4E" w14:textId="3C911CDB" w:rsidR="00BA7F40" w:rsidRPr="00B37D53" w:rsidRDefault="006C684C" w:rsidP="00B37D53">
            <w:pPr>
              <w:spacing w:after="0" w:line="259" w:lineRule="auto"/>
              <w:ind w:left="0" w:right="0" w:firstLine="0"/>
              <w:jc w:val="center"/>
            </w:pPr>
            <w:r w:rsidRPr="00B37D53">
              <w:t>50%</w:t>
            </w:r>
          </w:p>
        </w:tc>
      </w:tr>
      <w:tr w:rsidR="00BA7F40" w:rsidRPr="00F91516" w14:paraId="6820BE2B" w14:textId="77777777" w:rsidTr="00B37D53">
        <w:trPr>
          <w:trHeight w:val="324"/>
        </w:trPr>
        <w:tc>
          <w:tcPr>
            <w:tcW w:w="0" w:type="auto"/>
            <w:vMerge/>
            <w:tcBorders>
              <w:top w:val="nil"/>
              <w:left w:val="single" w:sz="4" w:space="0" w:color="000000"/>
              <w:bottom w:val="nil"/>
              <w:right w:val="single" w:sz="4" w:space="0" w:color="000000"/>
            </w:tcBorders>
          </w:tcPr>
          <w:p w14:paraId="25D65C4F" w14:textId="77777777" w:rsidR="00BA7F40" w:rsidRPr="00F91516" w:rsidRDefault="00BA7F40">
            <w:pPr>
              <w:spacing w:after="160" w:line="259" w:lineRule="auto"/>
              <w:ind w:left="0" w:right="0" w:firstLine="0"/>
              <w:jc w:val="left"/>
            </w:pPr>
          </w:p>
        </w:tc>
        <w:tc>
          <w:tcPr>
            <w:tcW w:w="3901" w:type="dxa"/>
            <w:gridSpan w:val="3"/>
            <w:tcBorders>
              <w:top w:val="single" w:sz="4" w:space="0" w:color="000000"/>
              <w:left w:val="single" w:sz="4" w:space="0" w:color="000000"/>
              <w:bottom w:val="single" w:sz="4" w:space="0" w:color="000000"/>
              <w:right w:val="single" w:sz="4" w:space="0" w:color="000000"/>
            </w:tcBorders>
          </w:tcPr>
          <w:p w14:paraId="2B9FFC9F" w14:textId="77777777" w:rsidR="00BA7F40" w:rsidRPr="00B37D53" w:rsidRDefault="006C684C">
            <w:pPr>
              <w:spacing w:after="0" w:line="259" w:lineRule="auto"/>
              <w:ind w:left="1" w:right="0" w:firstLine="0"/>
              <w:jc w:val="left"/>
            </w:pPr>
            <w:r w:rsidRPr="00B37D53">
              <w:t xml:space="preserve">Total </w:t>
            </w:r>
          </w:p>
        </w:tc>
        <w:tc>
          <w:tcPr>
            <w:tcW w:w="854" w:type="dxa"/>
            <w:tcBorders>
              <w:top w:val="single" w:sz="4" w:space="0" w:color="000000"/>
              <w:left w:val="single" w:sz="4" w:space="0" w:color="000000"/>
              <w:bottom w:val="single" w:sz="4" w:space="0" w:color="000000"/>
              <w:right w:val="single" w:sz="4" w:space="0" w:color="000000"/>
            </w:tcBorders>
          </w:tcPr>
          <w:p w14:paraId="33AB22E6" w14:textId="2E2D3C9F" w:rsidR="00BA7F40" w:rsidRPr="00B37D53" w:rsidRDefault="006C684C" w:rsidP="00B37D53">
            <w:pPr>
              <w:spacing w:after="0" w:line="259" w:lineRule="auto"/>
              <w:ind w:left="1" w:right="0" w:firstLine="0"/>
              <w:jc w:val="center"/>
            </w:pPr>
            <w:r w:rsidRPr="00B37D53">
              <w:t>1</w:t>
            </w:r>
            <w:r w:rsidR="00B37D53">
              <w:t>20</w:t>
            </w:r>
          </w:p>
        </w:tc>
        <w:tc>
          <w:tcPr>
            <w:tcW w:w="850" w:type="dxa"/>
            <w:tcBorders>
              <w:top w:val="single" w:sz="4" w:space="0" w:color="000000"/>
              <w:left w:val="single" w:sz="4" w:space="0" w:color="000000"/>
              <w:bottom w:val="single" w:sz="4" w:space="0" w:color="000000"/>
              <w:right w:val="single" w:sz="4" w:space="0" w:color="000000"/>
            </w:tcBorders>
          </w:tcPr>
          <w:p w14:paraId="4766A1CE" w14:textId="73BD8EE5" w:rsidR="00BA7F40" w:rsidRPr="00B37D53" w:rsidRDefault="006C684C" w:rsidP="00B37D53">
            <w:pPr>
              <w:spacing w:after="0" w:line="259" w:lineRule="auto"/>
              <w:ind w:left="0" w:right="0" w:firstLine="0"/>
              <w:jc w:val="center"/>
            </w:pPr>
            <w:r w:rsidRPr="00B37D53">
              <w:t>4</w:t>
            </w:r>
          </w:p>
        </w:tc>
        <w:tc>
          <w:tcPr>
            <w:tcW w:w="1133" w:type="dxa"/>
            <w:tcBorders>
              <w:top w:val="single" w:sz="4" w:space="0" w:color="000000"/>
              <w:left w:val="single" w:sz="4" w:space="0" w:color="000000"/>
              <w:bottom w:val="single" w:sz="4" w:space="0" w:color="000000"/>
              <w:right w:val="single" w:sz="4" w:space="0" w:color="000000"/>
            </w:tcBorders>
          </w:tcPr>
          <w:p w14:paraId="475A23EB" w14:textId="4A1FE645" w:rsidR="00BA7F40" w:rsidRPr="00B37D53" w:rsidRDefault="006C684C" w:rsidP="00B37D53">
            <w:pPr>
              <w:spacing w:after="0" w:line="259" w:lineRule="auto"/>
              <w:ind w:left="0" w:right="0" w:firstLine="0"/>
              <w:jc w:val="center"/>
            </w:pPr>
            <w:r w:rsidRPr="00B37D53">
              <w:t>100%</w:t>
            </w:r>
          </w:p>
        </w:tc>
      </w:tr>
      <w:tr w:rsidR="00BA7F40" w:rsidRPr="00F91516" w14:paraId="353D204B" w14:textId="77777777" w:rsidTr="00B37D53">
        <w:trPr>
          <w:trHeight w:val="3335"/>
        </w:trPr>
        <w:tc>
          <w:tcPr>
            <w:tcW w:w="0" w:type="auto"/>
            <w:vMerge/>
            <w:tcBorders>
              <w:top w:val="nil"/>
              <w:left w:val="single" w:sz="4" w:space="0" w:color="000000"/>
              <w:bottom w:val="single" w:sz="4" w:space="0" w:color="000000"/>
              <w:right w:val="single" w:sz="4" w:space="0" w:color="000000"/>
            </w:tcBorders>
          </w:tcPr>
          <w:p w14:paraId="4B2C629E" w14:textId="77777777" w:rsidR="00BA7F40" w:rsidRPr="00F91516" w:rsidRDefault="00BA7F40">
            <w:pPr>
              <w:spacing w:after="160" w:line="259" w:lineRule="auto"/>
              <w:ind w:left="0" w:right="0" w:firstLine="0"/>
              <w:jc w:val="left"/>
            </w:pPr>
          </w:p>
        </w:tc>
        <w:tc>
          <w:tcPr>
            <w:tcW w:w="6738" w:type="dxa"/>
            <w:gridSpan w:val="6"/>
            <w:tcBorders>
              <w:top w:val="single" w:sz="4" w:space="0" w:color="000000"/>
              <w:left w:val="single" w:sz="4" w:space="0" w:color="000000"/>
              <w:bottom w:val="single" w:sz="4" w:space="0" w:color="000000"/>
              <w:right w:val="single" w:sz="4" w:space="0" w:color="000000"/>
            </w:tcBorders>
          </w:tcPr>
          <w:p w14:paraId="00D02FED" w14:textId="77777777" w:rsidR="00BA7F40" w:rsidRPr="00F91516" w:rsidRDefault="006C684C">
            <w:pPr>
              <w:spacing w:after="0" w:line="259" w:lineRule="auto"/>
              <w:ind w:left="1" w:right="0" w:firstLine="0"/>
              <w:jc w:val="left"/>
            </w:pPr>
            <w:r w:rsidRPr="00F91516">
              <w:t xml:space="preserve">Additional information (assessment criteria): </w:t>
            </w:r>
          </w:p>
          <w:p w14:paraId="4DCB597C" w14:textId="77777777" w:rsidR="00BA7F40" w:rsidRPr="00F91516" w:rsidRDefault="006C684C">
            <w:pPr>
              <w:spacing w:after="0" w:line="259" w:lineRule="auto"/>
              <w:ind w:left="1" w:right="0" w:firstLine="0"/>
              <w:jc w:val="left"/>
            </w:pPr>
            <w:r w:rsidRPr="00F91516">
              <w:t xml:space="preserve">Evaluation of individual task: </w:t>
            </w:r>
          </w:p>
          <w:p w14:paraId="0D34C158" w14:textId="77777777" w:rsidR="00BA7F40" w:rsidRPr="00F91516" w:rsidRDefault="006C684C">
            <w:pPr>
              <w:spacing w:after="0" w:line="259" w:lineRule="auto"/>
              <w:ind w:left="1" w:right="0" w:firstLine="0"/>
              <w:jc w:val="left"/>
            </w:pPr>
            <w:r w:rsidRPr="00F91516">
              <w:t xml:space="preserve">0% = The task is not prepared. </w:t>
            </w:r>
          </w:p>
          <w:p w14:paraId="3BE9FD00" w14:textId="77777777" w:rsidR="00BA7F40" w:rsidRPr="00F91516" w:rsidRDefault="006C684C">
            <w:pPr>
              <w:spacing w:after="0" w:line="259" w:lineRule="auto"/>
              <w:ind w:left="1" w:right="0" w:firstLine="0"/>
              <w:jc w:val="left"/>
            </w:pPr>
            <w:r w:rsidRPr="00F91516">
              <w:t xml:space="preserve">20% = The task is not complete and has a lot of mistakes. </w:t>
            </w:r>
          </w:p>
          <w:p w14:paraId="1A9BAD0A" w14:textId="77777777" w:rsidR="00BA7F40" w:rsidRPr="00F91516" w:rsidRDefault="006C684C">
            <w:pPr>
              <w:spacing w:after="0" w:line="259" w:lineRule="auto"/>
              <w:ind w:left="1" w:right="0" w:firstLine="0"/>
              <w:jc w:val="left"/>
            </w:pPr>
            <w:r w:rsidRPr="00F91516">
              <w:t xml:space="preserve">35% = The task has a few mistakes. </w:t>
            </w:r>
          </w:p>
          <w:p w14:paraId="7057E47F" w14:textId="33DB7E31" w:rsidR="00BA7F40" w:rsidRPr="00F91516" w:rsidRDefault="006C684C" w:rsidP="00AE3615">
            <w:pPr>
              <w:spacing w:after="0" w:line="259" w:lineRule="auto"/>
              <w:ind w:left="1" w:right="0" w:firstLine="0"/>
              <w:jc w:val="left"/>
            </w:pPr>
            <w:r w:rsidRPr="00F91516">
              <w:t xml:space="preserve">50% = The task is completely correct. </w:t>
            </w:r>
          </w:p>
          <w:p w14:paraId="76E5D6CB" w14:textId="77777777" w:rsidR="00BA7F40" w:rsidRPr="00F91516" w:rsidRDefault="006C684C">
            <w:pPr>
              <w:spacing w:after="0" w:line="259" w:lineRule="auto"/>
              <w:ind w:left="1" w:right="0" w:firstLine="0"/>
              <w:jc w:val="left"/>
            </w:pPr>
            <w:r w:rsidRPr="00F91516">
              <w:t xml:space="preserve">Evaluation of written exam: </w:t>
            </w:r>
          </w:p>
          <w:p w14:paraId="6A6E10EC" w14:textId="77777777" w:rsidR="00BA7F40" w:rsidRPr="00F91516" w:rsidRDefault="006C684C">
            <w:pPr>
              <w:spacing w:after="0" w:line="259" w:lineRule="auto"/>
              <w:ind w:left="1" w:right="0" w:firstLine="0"/>
              <w:jc w:val="left"/>
            </w:pPr>
            <w:r w:rsidRPr="00F91516">
              <w:t xml:space="preserve">Less than 50 % correct answers = 0 % score </w:t>
            </w:r>
          </w:p>
          <w:p w14:paraId="1B8C0C39" w14:textId="77777777" w:rsidR="00BA7F40" w:rsidRPr="00F91516" w:rsidRDefault="006C684C">
            <w:pPr>
              <w:spacing w:after="0" w:line="259" w:lineRule="auto"/>
              <w:ind w:left="1" w:right="0" w:firstLine="0"/>
              <w:jc w:val="left"/>
            </w:pPr>
            <w:r w:rsidRPr="00F91516">
              <w:t xml:space="preserve">51 % ‒ 60 % =  10% score </w:t>
            </w:r>
          </w:p>
          <w:p w14:paraId="66BD9C0E" w14:textId="77777777" w:rsidR="00BA7F40" w:rsidRPr="00F91516" w:rsidRDefault="006C684C">
            <w:pPr>
              <w:spacing w:after="0" w:line="259" w:lineRule="auto"/>
              <w:ind w:left="1" w:right="0" w:firstLine="0"/>
              <w:jc w:val="left"/>
            </w:pPr>
            <w:r w:rsidRPr="00F91516">
              <w:t xml:space="preserve">61% ‒ 70 % = 20% score  </w:t>
            </w:r>
          </w:p>
          <w:p w14:paraId="1318AB84" w14:textId="77777777" w:rsidR="00BA7F40" w:rsidRPr="00F91516" w:rsidRDefault="006C684C">
            <w:pPr>
              <w:spacing w:after="0" w:line="259" w:lineRule="auto"/>
              <w:ind w:left="1" w:right="0" w:firstLine="0"/>
              <w:jc w:val="left"/>
            </w:pPr>
            <w:r w:rsidRPr="00F91516">
              <w:t xml:space="preserve">71% ‒ 80 % = 30% score  </w:t>
            </w:r>
          </w:p>
          <w:p w14:paraId="3478A60B" w14:textId="77777777" w:rsidR="00BA7F40" w:rsidRPr="00F91516" w:rsidRDefault="006C684C">
            <w:pPr>
              <w:spacing w:after="0" w:line="259" w:lineRule="auto"/>
              <w:ind w:left="1" w:right="0" w:firstLine="0"/>
              <w:jc w:val="left"/>
            </w:pPr>
            <w:r w:rsidRPr="00F91516">
              <w:t xml:space="preserve">81% ‒ 90 % =  40% score </w:t>
            </w:r>
          </w:p>
          <w:p w14:paraId="1386CB97" w14:textId="77777777" w:rsidR="00BA7F40" w:rsidRPr="00F91516" w:rsidRDefault="006C684C">
            <w:pPr>
              <w:spacing w:after="0" w:line="259" w:lineRule="auto"/>
              <w:ind w:left="1" w:right="0" w:firstLine="0"/>
              <w:jc w:val="left"/>
            </w:pPr>
            <w:r w:rsidRPr="00F91516">
              <w:t xml:space="preserve">91% ‒100 % = 50 % score </w:t>
            </w:r>
          </w:p>
        </w:tc>
      </w:tr>
      <w:tr w:rsidR="00B37D53" w:rsidRPr="00F91516" w14:paraId="31C9D4EE" w14:textId="77777777" w:rsidTr="00AE3615">
        <w:trPr>
          <w:trHeight w:val="755"/>
        </w:trPr>
        <w:tc>
          <w:tcPr>
            <w:tcW w:w="2470" w:type="dxa"/>
            <w:tcBorders>
              <w:top w:val="single" w:sz="4" w:space="0" w:color="000000"/>
              <w:left w:val="single" w:sz="4" w:space="0" w:color="000000"/>
              <w:right w:val="single" w:sz="4" w:space="0" w:color="000000"/>
            </w:tcBorders>
            <w:shd w:val="clear" w:color="auto" w:fill="F3F3F3"/>
            <w:vAlign w:val="center"/>
          </w:tcPr>
          <w:p w14:paraId="050CBF2E" w14:textId="77777777" w:rsidR="00B37D53" w:rsidRPr="00F91516" w:rsidRDefault="00B37D53">
            <w:pPr>
              <w:spacing w:after="0" w:line="259" w:lineRule="auto"/>
              <w:ind w:left="36" w:right="0" w:firstLine="0"/>
              <w:jc w:val="left"/>
            </w:pPr>
            <w:r w:rsidRPr="00F91516">
              <w:t xml:space="preserve">Course requirements </w:t>
            </w:r>
          </w:p>
        </w:tc>
        <w:tc>
          <w:tcPr>
            <w:tcW w:w="6738" w:type="dxa"/>
            <w:gridSpan w:val="6"/>
            <w:tcBorders>
              <w:top w:val="single" w:sz="4" w:space="0" w:color="000000"/>
              <w:left w:val="single" w:sz="4" w:space="0" w:color="000000"/>
              <w:right w:val="single" w:sz="4" w:space="0" w:color="000000"/>
            </w:tcBorders>
          </w:tcPr>
          <w:p w14:paraId="550F0AB2" w14:textId="385DAE5D" w:rsidR="00B37D53" w:rsidRPr="00F91516" w:rsidRDefault="004766DE">
            <w:pPr>
              <w:spacing w:after="0" w:line="259" w:lineRule="auto"/>
              <w:ind w:left="37" w:right="0" w:firstLine="0"/>
              <w:jc w:val="left"/>
            </w:pPr>
            <w:r>
              <w:t xml:space="preserve">To </w:t>
            </w:r>
            <w:r w:rsidR="00B37D53" w:rsidRPr="00F91516">
              <w:t>successful</w:t>
            </w:r>
            <w:r>
              <w:t>ly</w:t>
            </w:r>
            <w:r w:rsidR="00B37D53" w:rsidRPr="00F91516">
              <w:t xml:space="preserve"> complet</w:t>
            </w:r>
            <w:r>
              <w:t>e</w:t>
            </w:r>
            <w:r w:rsidR="00B37D53" w:rsidRPr="00F91516">
              <w:t xml:space="preserve"> the course, student</w:t>
            </w:r>
            <w:r>
              <w:t>s</w:t>
            </w:r>
            <w:r w:rsidR="00B37D53" w:rsidRPr="00F91516">
              <w:t xml:space="preserve"> must:  </w:t>
            </w:r>
          </w:p>
          <w:p w14:paraId="01DB1C0C" w14:textId="5765CFAC" w:rsidR="00B37D53" w:rsidRPr="00F91516" w:rsidRDefault="00B37D53">
            <w:pPr>
              <w:spacing w:after="0" w:line="259" w:lineRule="auto"/>
              <w:ind w:left="37" w:right="0" w:firstLine="0"/>
              <w:jc w:val="left"/>
            </w:pPr>
            <w:r w:rsidRPr="00F91516">
              <w:t xml:space="preserve">1. </w:t>
            </w:r>
            <w:r w:rsidR="004766DE">
              <w:t>do an</w:t>
            </w:r>
            <w:r w:rsidRPr="00F91516">
              <w:t xml:space="preserve"> individual task </w:t>
            </w:r>
          </w:p>
          <w:p w14:paraId="3D1A3757" w14:textId="78F23DB3" w:rsidR="00B37D53" w:rsidRPr="00F91516" w:rsidRDefault="00A64257" w:rsidP="00BF7BA1">
            <w:pPr>
              <w:spacing w:after="0" w:line="259" w:lineRule="auto"/>
              <w:ind w:left="1" w:right="0"/>
              <w:jc w:val="left"/>
            </w:pPr>
            <w:r>
              <w:t xml:space="preserve"> </w:t>
            </w:r>
            <w:r w:rsidR="00B37D53" w:rsidRPr="00F91516">
              <w:t>2. pass</w:t>
            </w:r>
            <w:r w:rsidR="004766DE">
              <w:t xml:space="preserve"> the</w:t>
            </w:r>
            <w:r w:rsidR="00B37D53" w:rsidRPr="00F91516">
              <w:t xml:space="preserve"> written exam </w:t>
            </w:r>
          </w:p>
        </w:tc>
      </w:tr>
      <w:tr w:rsidR="00BA7F40" w:rsidRPr="00F91516" w14:paraId="557B77A7" w14:textId="77777777" w:rsidTr="00B37D53">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6C17EFFA" w14:textId="77777777" w:rsidR="00BA7F40" w:rsidRPr="00F91516" w:rsidRDefault="006C684C">
            <w:pPr>
              <w:spacing w:after="0" w:line="259" w:lineRule="auto"/>
              <w:ind w:left="0" w:right="0" w:firstLine="0"/>
              <w:jc w:val="left"/>
            </w:pPr>
            <w:r w:rsidRPr="00F91516">
              <w:t xml:space="preserve">Mid-term and final exam term </w:t>
            </w:r>
          </w:p>
        </w:tc>
        <w:tc>
          <w:tcPr>
            <w:tcW w:w="6738" w:type="dxa"/>
            <w:gridSpan w:val="6"/>
            <w:tcBorders>
              <w:top w:val="single" w:sz="4" w:space="0" w:color="000000"/>
              <w:left w:val="single" w:sz="4" w:space="0" w:color="000000"/>
              <w:bottom w:val="single" w:sz="4" w:space="0" w:color="auto"/>
              <w:right w:val="single" w:sz="4" w:space="0" w:color="000000"/>
            </w:tcBorders>
            <w:vAlign w:val="center"/>
          </w:tcPr>
          <w:p w14:paraId="6D5E4B4B" w14:textId="77777777" w:rsidR="00BA7F40" w:rsidRPr="00F91516" w:rsidRDefault="006C684C">
            <w:pPr>
              <w:spacing w:after="0" w:line="259" w:lineRule="auto"/>
              <w:ind w:left="1" w:right="0" w:firstLine="0"/>
              <w:jc w:val="left"/>
            </w:pPr>
            <w:r w:rsidRPr="00F91516">
              <w:t>Announced in ISVU system.</w:t>
            </w:r>
            <w:r w:rsidRPr="00F91516">
              <w:rPr>
                <w:color w:val="C00000"/>
              </w:rPr>
              <w:t xml:space="preserve"> </w:t>
            </w:r>
          </w:p>
        </w:tc>
      </w:tr>
      <w:tr w:rsidR="00BA7F40" w:rsidRPr="00F91516" w14:paraId="1F12A883" w14:textId="77777777" w:rsidTr="00B37D53">
        <w:trPr>
          <w:trHeight w:val="2266"/>
        </w:trPr>
        <w:tc>
          <w:tcPr>
            <w:tcW w:w="2470" w:type="dxa"/>
            <w:tcBorders>
              <w:top w:val="single" w:sz="4" w:space="0" w:color="000000"/>
              <w:left w:val="single" w:sz="4" w:space="0" w:color="000000"/>
              <w:bottom w:val="single" w:sz="4" w:space="0" w:color="000000"/>
              <w:right w:val="single" w:sz="4" w:space="0" w:color="auto"/>
            </w:tcBorders>
            <w:shd w:val="clear" w:color="auto" w:fill="F3F3F3"/>
            <w:vAlign w:val="center"/>
          </w:tcPr>
          <w:p w14:paraId="7CAA21CC" w14:textId="77777777" w:rsidR="00BA7F40" w:rsidRPr="00F91516" w:rsidRDefault="006C684C">
            <w:pPr>
              <w:spacing w:after="0" w:line="259" w:lineRule="auto"/>
              <w:ind w:left="0" w:right="0" w:firstLine="0"/>
            </w:pPr>
            <w:r w:rsidRPr="00F91516">
              <w:t xml:space="preserve">Additional information on the course </w:t>
            </w:r>
          </w:p>
        </w:tc>
        <w:tc>
          <w:tcPr>
            <w:tcW w:w="6738" w:type="dxa"/>
            <w:gridSpan w:val="6"/>
            <w:tcBorders>
              <w:top w:val="single" w:sz="4" w:space="0" w:color="auto"/>
              <w:left w:val="single" w:sz="4" w:space="0" w:color="auto"/>
              <w:bottom w:val="single" w:sz="4" w:space="0" w:color="auto"/>
              <w:right w:val="single" w:sz="4" w:space="0" w:color="auto"/>
            </w:tcBorders>
          </w:tcPr>
          <w:p w14:paraId="5E5FF435" w14:textId="77777777" w:rsidR="00A64257" w:rsidRDefault="00A64257" w:rsidP="00A64257">
            <w:pPr>
              <w:spacing w:after="0" w:line="259" w:lineRule="auto"/>
              <w:ind w:left="1" w:right="0" w:firstLine="0"/>
              <w:jc w:val="left"/>
            </w:pPr>
            <w:r>
              <w:t>Materials for lectures, seminars and independent assignments are published on the portal for distance learning (e-learning).</w:t>
            </w:r>
          </w:p>
          <w:p w14:paraId="5752D06C" w14:textId="222878C3" w:rsidR="00BA7F40" w:rsidRPr="00F91516" w:rsidRDefault="00A64257" w:rsidP="00A64257">
            <w:pPr>
              <w:spacing w:after="0" w:line="259" w:lineRule="auto"/>
              <w:ind w:left="1" w:right="0" w:firstLine="0"/>
              <w:jc w:val="left"/>
            </w:pPr>
            <w:r>
              <w:t>In the case of distance learning, deviations are possible in: the place of the course, implementation of activities, methods of interpretation and teaching and methods of evaluation, student obligations and available literature. The course leader and the assistant will inform the students about this when the distance learning starts. Learning outcomes remain unchanged.</w:t>
            </w:r>
          </w:p>
        </w:tc>
      </w:tr>
      <w:tr w:rsidR="00BA7F40" w:rsidRPr="00F91516" w14:paraId="54C1C127" w14:textId="77777777" w:rsidTr="00B37D53">
        <w:trPr>
          <w:trHeight w:val="3644"/>
        </w:trPr>
        <w:tc>
          <w:tcPr>
            <w:tcW w:w="2470" w:type="dxa"/>
            <w:tcBorders>
              <w:top w:val="single" w:sz="4" w:space="0" w:color="000000"/>
              <w:left w:val="single" w:sz="4" w:space="0" w:color="000000"/>
              <w:bottom w:val="single" w:sz="4" w:space="0" w:color="000000"/>
              <w:right w:val="single" w:sz="4" w:space="0" w:color="auto"/>
            </w:tcBorders>
            <w:shd w:val="clear" w:color="auto" w:fill="F3F3F3"/>
            <w:vAlign w:val="center"/>
          </w:tcPr>
          <w:p w14:paraId="29D764EF" w14:textId="77777777" w:rsidR="00BA7F40" w:rsidRPr="00F91516" w:rsidRDefault="006C684C">
            <w:pPr>
              <w:spacing w:after="0" w:line="259" w:lineRule="auto"/>
              <w:ind w:left="0" w:right="0" w:firstLine="0"/>
              <w:jc w:val="left"/>
            </w:pPr>
            <w:r w:rsidRPr="00F91516">
              <w:t xml:space="preserve">Bibliography </w:t>
            </w:r>
          </w:p>
        </w:tc>
        <w:tc>
          <w:tcPr>
            <w:tcW w:w="6738" w:type="dxa"/>
            <w:gridSpan w:val="6"/>
            <w:tcBorders>
              <w:top w:val="single" w:sz="4" w:space="0" w:color="auto"/>
              <w:left w:val="single" w:sz="4" w:space="0" w:color="auto"/>
              <w:bottom w:val="single" w:sz="4" w:space="0" w:color="auto"/>
              <w:right w:val="single" w:sz="4" w:space="0" w:color="auto"/>
            </w:tcBorders>
          </w:tcPr>
          <w:p w14:paraId="4747F945" w14:textId="77777777" w:rsidR="00BA7F40" w:rsidRPr="00F91516" w:rsidRDefault="006C684C">
            <w:pPr>
              <w:spacing w:after="0" w:line="259" w:lineRule="auto"/>
              <w:ind w:left="1" w:right="0" w:firstLine="0"/>
              <w:jc w:val="left"/>
            </w:pPr>
            <w:r w:rsidRPr="00F91516">
              <w:t xml:space="preserve">Mandatory:  </w:t>
            </w:r>
          </w:p>
          <w:p w14:paraId="2F329ABE" w14:textId="573288E2" w:rsidR="00BA7F40" w:rsidRPr="00F91516" w:rsidRDefault="00B37D53" w:rsidP="00B37D53">
            <w:pPr>
              <w:spacing w:after="0" w:line="259" w:lineRule="auto"/>
              <w:ind w:left="1" w:right="0" w:firstLine="0"/>
              <w:jc w:val="left"/>
            </w:pPr>
            <w:r>
              <w:t xml:space="preserve">1. </w:t>
            </w:r>
            <w:r w:rsidR="006C684C" w:rsidRPr="00F91516">
              <w:t xml:space="preserve">E. Barić i dr.: Hrvatska gramatika, ŠK, Zagreb, 1997. </w:t>
            </w:r>
          </w:p>
          <w:p w14:paraId="43673A39" w14:textId="12D3A43C" w:rsidR="00BA7F40" w:rsidRPr="00F91516" w:rsidRDefault="00B37D53" w:rsidP="00B37D53">
            <w:pPr>
              <w:spacing w:after="0" w:line="259" w:lineRule="auto"/>
              <w:ind w:left="1" w:right="0" w:firstLine="0"/>
              <w:jc w:val="left"/>
            </w:pPr>
            <w:r>
              <w:t xml:space="preserve">2. </w:t>
            </w:r>
            <w:r w:rsidR="006C684C" w:rsidRPr="00F91516">
              <w:t xml:space="preserve">Hrvatski pravopis, Institut za hrvatski jezik i jezikoslovlje, Zagreb, 2013.  </w:t>
            </w:r>
          </w:p>
          <w:p w14:paraId="06950AEC" w14:textId="35AA256D" w:rsidR="00BA7F40" w:rsidRPr="00F91516" w:rsidRDefault="00B37D53" w:rsidP="00AE3615">
            <w:pPr>
              <w:spacing w:after="0" w:line="240" w:lineRule="auto"/>
              <w:ind w:left="1" w:right="0" w:firstLine="0"/>
              <w:jc w:val="left"/>
            </w:pPr>
            <w:r>
              <w:t xml:space="preserve">3. </w:t>
            </w:r>
            <w:r w:rsidR="006C684C" w:rsidRPr="00F91516">
              <w:t xml:space="preserve">J. Silić, I. Pranjković: Gramatika hrvatskoga jezika, Školska knjiga, Zagreb, 2005. </w:t>
            </w:r>
          </w:p>
          <w:p w14:paraId="1ED0BF20" w14:textId="77777777" w:rsidR="00BA7F40" w:rsidRPr="00F91516" w:rsidRDefault="006C684C">
            <w:pPr>
              <w:spacing w:after="0" w:line="259" w:lineRule="auto"/>
              <w:ind w:left="1" w:right="0" w:firstLine="0"/>
              <w:jc w:val="left"/>
            </w:pPr>
            <w:r w:rsidRPr="00F91516">
              <w:t xml:space="preserve">Optional: </w:t>
            </w:r>
          </w:p>
          <w:p w14:paraId="4940FBBA" w14:textId="6F8D8F6E" w:rsidR="00BA7F40" w:rsidRPr="00F91516" w:rsidRDefault="00B37D53" w:rsidP="00B37D53">
            <w:pPr>
              <w:spacing w:after="2" w:line="238" w:lineRule="auto"/>
              <w:ind w:left="1" w:right="126" w:firstLine="0"/>
              <w:jc w:val="left"/>
            </w:pPr>
            <w:r>
              <w:t xml:space="preserve">1. </w:t>
            </w:r>
            <w:r w:rsidR="006C684C" w:rsidRPr="00F91516">
              <w:t xml:space="preserve">E. Barić i dr. : Hrvatski jezični savjetnik, Institut za hrvatski jezik i jezikoslovlje, Zagreb, 1999. </w:t>
            </w:r>
          </w:p>
          <w:p w14:paraId="2F28A2AE" w14:textId="77777777" w:rsidR="00B37D53" w:rsidRDefault="00B37D53" w:rsidP="00B37D53">
            <w:pPr>
              <w:spacing w:after="1" w:line="239" w:lineRule="auto"/>
              <w:ind w:left="1" w:right="126" w:firstLine="0"/>
              <w:jc w:val="left"/>
            </w:pPr>
            <w:r>
              <w:t xml:space="preserve">2. </w:t>
            </w:r>
            <w:r w:rsidR="006C684C" w:rsidRPr="00F91516">
              <w:t xml:space="preserve">A. Bičanić i dr. : A. Frančić, L. Hudeček, M. Mihaljević: Pregled povijesti, gramatike i pravopisa hrvatskoga jezika, Croatica, Zagreb, 2013. </w:t>
            </w:r>
          </w:p>
          <w:p w14:paraId="5D05E4E3" w14:textId="58D2EF06" w:rsidR="00BA7F40" w:rsidRPr="00F91516" w:rsidRDefault="006C684C" w:rsidP="00B37D53">
            <w:pPr>
              <w:spacing w:after="1" w:line="239" w:lineRule="auto"/>
              <w:ind w:left="1" w:right="126" w:firstLine="0"/>
              <w:jc w:val="left"/>
            </w:pPr>
            <w:r w:rsidRPr="00F91516">
              <w:t xml:space="preserve">3. S. Težak, S. Babić: Gramatika hrvatskoga jezika, ŠK, Zagreb, 2000. </w:t>
            </w:r>
          </w:p>
          <w:p w14:paraId="2465141F" w14:textId="0FE3D0D5" w:rsidR="00BA7F40" w:rsidRPr="00F91516" w:rsidRDefault="006C684C" w:rsidP="00AE3615">
            <w:pPr>
              <w:spacing w:after="0" w:line="259" w:lineRule="auto"/>
              <w:ind w:left="1" w:right="0" w:firstLine="0"/>
              <w:jc w:val="left"/>
            </w:pPr>
            <w:r w:rsidRPr="00F91516">
              <w:t xml:space="preserve">4. Veliki rječnik hrvatskoga standardnog jezika, Školska knjiga, Zagreb, 2015.                 </w:t>
            </w:r>
          </w:p>
        </w:tc>
      </w:tr>
    </w:tbl>
    <w:p w14:paraId="281BD17B" w14:textId="77777777" w:rsidR="00BA7F40" w:rsidRPr="00F91516" w:rsidRDefault="006C684C">
      <w:pPr>
        <w:spacing w:after="0" w:line="259" w:lineRule="auto"/>
        <w:ind w:left="0" w:right="0" w:firstLine="0"/>
        <w:jc w:val="left"/>
      </w:pPr>
      <w:r w:rsidRPr="00F91516">
        <w:rPr>
          <w:rFonts w:eastAsia="Calibri" w:cs="Calibri"/>
        </w:rPr>
        <w:t xml:space="preserve"> </w:t>
      </w:r>
    </w:p>
    <w:p w14:paraId="4E402D21" w14:textId="77777777" w:rsidR="00BA7F40" w:rsidRPr="00F91516" w:rsidRDefault="006C684C">
      <w:pPr>
        <w:spacing w:after="0" w:line="259" w:lineRule="auto"/>
        <w:ind w:left="0" w:right="0" w:firstLine="0"/>
        <w:jc w:val="left"/>
      </w:pPr>
      <w:r w:rsidRPr="00F91516">
        <w:rPr>
          <w:rFonts w:eastAsia="Calibri" w:cs="Calibri"/>
        </w:rPr>
        <w:t xml:space="preserve"> </w:t>
      </w:r>
    </w:p>
    <w:p w14:paraId="0F1035D7" w14:textId="77777777" w:rsidR="00BA7F40" w:rsidRPr="00F91516" w:rsidRDefault="006C684C">
      <w:pPr>
        <w:spacing w:after="0" w:line="259" w:lineRule="auto"/>
        <w:ind w:left="0" w:right="0" w:firstLine="0"/>
        <w:jc w:val="left"/>
      </w:pPr>
      <w:r w:rsidRPr="00F91516">
        <w:rPr>
          <w:rFonts w:eastAsia="Calibri" w:cs="Calibri"/>
        </w:rPr>
        <w:t xml:space="preserve"> </w:t>
      </w:r>
    </w:p>
    <w:p w14:paraId="7BEE2D54" w14:textId="365C4ECF" w:rsidR="001E0CFE" w:rsidRDefault="006C684C">
      <w:pPr>
        <w:spacing w:after="0" w:line="259" w:lineRule="auto"/>
        <w:ind w:left="0" w:right="0" w:firstLine="0"/>
        <w:rPr>
          <w:rFonts w:eastAsia="Calibri" w:cs="Calibri"/>
          <w:b/>
        </w:rPr>
      </w:pPr>
      <w:r w:rsidRPr="00F91516">
        <w:rPr>
          <w:rFonts w:eastAsia="Calibri" w:cs="Calibri"/>
          <w:b/>
        </w:rPr>
        <w:t xml:space="preserve"> </w:t>
      </w:r>
      <w:r w:rsidRPr="00F91516">
        <w:rPr>
          <w:rFonts w:eastAsia="Calibri" w:cs="Calibri"/>
          <w:b/>
        </w:rPr>
        <w:tab/>
        <w:t xml:space="preserve"> </w:t>
      </w:r>
    </w:p>
    <w:p w14:paraId="0E482AED" w14:textId="77777777" w:rsidR="001E0CFE" w:rsidRDefault="001E0CFE">
      <w:pPr>
        <w:spacing w:after="160" w:line="259" w:lineRule="auto"/>
        <w:ind w:left="0" w:right="0" w:firstLine="0"/>
        <w:jc w:val="left"/>
        <w:rPr>
          <w:rFonts w:eastAsia="Calibri" w:cs="Calibri"/>
          <w:b/>
        </w:rPr>
      </w:pPr>
      <w:r>
        <w:rPr>
          <w:rFonts w:eastAsia="Calibri" w:cs="Calibri"/>
          <w:b/>
        </w:rPr>
        <w:br w:type="page"/>
      </w:r>
    </w:p>
    <w:p w14:paraId="5EBA9112" w14:textId="77777777" w:rsidR="00BA7F40" w:rsidRPr="00F91516" w:rsidRDefault="00BA7F40">
      <w:pPr>
        <w:spacing w:after="0" w:line="259" w:lineRule="auto"/>
        <w:ind w:left="0" w:right="0" w:firstLine="0"/>
      </w:pPr>
    </w:p>
    <w:p w14:paraId="7B4DE081" w14:textId="77777777" w:rsidR="00BA7F40" w:rsidRPr="00F91516" w:rsidRDefault="00BA7F40">
      <w:pPr>
        <w:spacing w:after="0" w:line="259" w:lineRule="auto"/>
        <w:ind w:left="-1416" w:right="27" w:firstLine="0"/>
        <w:jc w:val="left"/>
      </w:pPr>
    </w:p>
    <w:tbl>
      <w:tblPr>
        <w:tblStyle w:val="TableGrid"/>
        <w:tblW w:w="9208" w:type="dxa"/>
        <w:tblInd w:w="7" w:type="dxa"/>
        <w:tblCellMar>
          <w:top w:w="48" w:type="dxa"/>
          <w:left w:w="108" w:type="dxa"/>
          <w:right w:w="52" w:type="dxa"/>
        </w:tblCellMar>
        <w:tblLook w:val="04A0" w:firstRow="1" w:lastRow="0" w:firstColumn="1" w:lastColumn="0" w:noHBand="0" w:noVBand="1"/>
      </w:tblPr>
      <w:tblGrid>
        <w:gridCol w:w="2470"/>
        <w:gridCol w:w="2487"/>
        <w:gridCol w:w="224"/>
        <w:gridCol w:w="1190"/>
        <w:gridCol w:w="854"/>
        <w:gridCol w:w="850"/>
        <w:gridCol w:w="1133"/>
      </w:tblGrid>
      <w:tr w:rsidR="00BA7F40" w:rsidRPr="00F91516" w14:paraId="3072A49D" w14:textId="77777777">
        <w:trPr>
          <w:trHeight w:val="428"/>
        </w:trPr>
        <w:tc>
          <w:tcPr>
            <w:tcW w:w="9208"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75AAB1C4" w14:textId="77777777" w:rsidR="00BA7F40" w:rsidRPr="00F91516" w:rsidRDefault="006C684C">
            <w:pPr>
              <w:spacing w:after="0" w:line="259" w:lineRule="auto"/>
              <w:ind w:left="0" w:right="91" w:firstLine="0"/>
              <w:jc w:val="right"/>
            </w:pPr>
            <w:r w:rsidRPr="00F91516">
              <w:rPr>
                <w:b/>
              </w:rPr>
              <w:t xml:space="preserve">Course Syllabus  </w:t>
            </w:r>
          </w:p>
        </w:tc>
      </w:tr>
      <w:tr w:rsidR="00BA7F40" w:rsidRPr="00F91516" w14:paraId="2445B96F"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921F0FB" w14:textId="77777777" w:rsidR="00BA7F40" w:rsidRPr="00F91516" w:rsidRDefault="006C684C">
            <w:pPr>
              <w:spacing w:after="0" w:line="259" w:lineRule="auto"/>
              <w:ind w:left="36" w:right="0" w:firstLine="0"/>
              <w:jc w:val="left"/>
            </w:pPr>
            <w:r w:rsidRPr="00F91516">
              <w:t xml:space="preserve">Course Code and Title </w:t>
            </w:r>
          </w:p>
        </w:tc>
        <w:tc>
          <w:tcPr>
            <w:tcW w:w="6737" w:type="dxa"/>
            <w:gridSpan w:val="6"/>
            <w:tcBorders>
              <w:top w:val="single" w:sz="4" w:space="0" w:color="000000"/>
              <w:left w:val="single" w:sz="4" w:space="0" w:color="000000"/>
              <w:bottom w:val="single" w:sz="4" w:space="0" w:color="000000"/>
              <w:right w:val="single" w:sz="4" w:space="0" w:color="000000"/>
            </w:tcBorders>
          </w:tcPr>
          <w:p w14:paraId="66268DC5" w14:textId="77777777" w:rsidR="00BA7F40" w:rsidRPr="00F91516" w:rsidRDefault="006C684C">
            <w:pPr>
              <w:spacing w:after="0" w:line="259" w:lineRule="auto"/>
              <w:ind w:left="37" w:right="0" w:firstLine="0"/>
              <w:jc w:val="left"/>
            </w:pPr>
            <w:r w:rsidRPr="00F91516">
              <w:t xml:space="preserve">200155 </w:t>
            </w:r>
          </w:p>
          <w:p w14:paraId="7019AE6F" w14:textId="77777777" w:rsidR="00BA7F40" w:rsidRPr="00F91516" w:rsidRDefault="006C684C">
            <w:pPr>
              <w:spacing w:after="0" w:line="259" w:lineRule="auto"/>
              <w:ind w:left="37" w:right="0" w:firstLine="0"/>
              <w:jc w:val="left"/>
            </w:pPr>
            <w:r w:rsidRPr="00F91516">
              <w:t xml:space="preserve">English language 2 </w:t>
            </w:r>
          </w:p>
        </w:tc>
      </w:tr>
      <w:tr w:rsidR="00BA7F40" w:rsidRPr="00F91516" w14:paraId="0F42EA18"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1E79A63" w14:textId="77777777" w:rsidR="00BA7F40" w:rsidRPr="00F91516" w:rsidRDefault="006C684C">
            <w:pPr>
              <w:spacing w:after="0" w:line="259" w:lineRule="auto"/>
              <w:ind w:left="36" w:right="0" w:firstLine="0"/>
              <w:jc w:val="left"/>
            </w:pPr>
            <w:r w:rsidRPr="00F91516">
              <w:t xml:space="preserve">Names of Lecturers </w:t>
            </w:r>
          </w:p>
        </w:tc>
        <w:tc>
          <w:tcPr>
            <w:tcW w:w="6737" w:type="dxa"/>
            <w:gridSpan w:val="6"/>
            <w:tcBorders>
              <w:top w:val="single" w:sz="4" w:space="0" w:color="000000"/>
              <w:left w:val="single" w:sz="4" w:space="0" w:color="000000"/>
              <w:bottom w:val="single" w:sz="4" w:space="0" w:color="000000"/>
              <w:right w:val="single" w:sz="4" w:space="0" w:color="000000"/>
            </w:tcBorders>
          </w:tcPr>
          <w:p w14:paraId="4D1A913F" w14:textId="46D114EF" w:rsidR="00BA7F40" w:rsidRPr="00F91516" w:rsidRDefault="00CF38E3">
            <w:pPr>
              <w:spacing w:after="0" w:line="259" w:lineRule="auto"/>
              <w:ind w:left="37" w:right="203" w:firstLine="0"/>
              <w:jc w:val="left"/>
            </w:pPr>
            <w:r>
              <w:rPr>
                <w:color w:val="0000FF"/>
                <w:u w:val="single" w:color="0000FF"/>
              </w:rPr>
              <w:t>A</w:t>
            </w:r>
            <w:r w:rsidRPr="00F91516">
              <w:rPr>
                <w:color w:val="0000FF"/>
                <w:u w:val="single" w:color="0000FF"/>
              </w:rPr>
              <w:t xml:space="preserve">ssociate </w:t>
            </w:r>
            <w:proofErr w:type="spellStart"/>
            <w:r w:rsidRPr="00F91516">
              <w:rPr>
                <w:color w:val="0000FF"/>
                <w:u w:val="single" w:color="0000FF"/>
              </w:rPr>
              <w:t>professor</w:t>
            </w:r>
            <w:proofErr w:type="spellEnd"/>
            <w:r w:rsidRPr="00F91516">
              <w:rPr>
                <w:color w:val="0000FF"/>
                <w:u w:val="single" w:color="0000FF"/>
              </w:rPr>
              <w:t xml:space="preserve"> </w:t>
            </w:r>
            <w:hyperlink r:id="rId68">
              <w:r w:rsidR="006C684C" w:rsidRPr="00F91516">
                <w:rPr>
                  <w:color w:val="0000FF"/>
                  <w:u w:val="single" w:color="0000FF"/>
                </w:rPr>
                <w:t>Mauro Dujmović</w:t>
              </w:r>
            </w:hyperlink>
            <w:hyperlink r:id="rId69">
              <w:r w:rsidR="006C684C" w:rsidRPr="00F91516">
                <w:rPr>
                  <w:color w:val="0000FF"/>
                  <w:u w:val="single" w:color="0000FF"/>
                </w:rPr>
                <w:t>,</w:t>
              </w:r>
              <w:r w:rsidR="00AE3615">
                <w:rPr>
                  <w:color w:val="0000FF"/>
                  <w:u w:val="single" w:color="0000FF"/>
                </w:rPr>
                <w:t xml:space="preserve"> </w:t>
              </w:r>
              <w:proofErr w:type="spellStart"/>
              <w:r>
                <w:rPr>
                  <w:color w:val="0000FF"/>
                  <w:u w:val="single" w:color="0000FF"/>
                </w:rPr>
                <w:t>PhD</w:t>
              </w:r>
              <w:proofErr w:type="spellEnd"/>
              <w:r w:rsidR="006C684C" w:rsidRPr="00F91516">
                <w:rPr>
                  <w:color w:val="0000FF"/>
                  <w:u w:val="single" w:color="0000FF"/>
                </w:rPr>
                <w:t xml:space="preserve"> </w:t>
              </w:r>
            </w:hyperlink>
            <w:r w:rsidR="006C684C" w:rsidRPr="00F91516">
              <w:rPr>
                <w:color w:val="0000FF"/>
                <w:u w:val="single" w:color="0000FF"/>
              </w:rPr>
              <w:t xml:space="preserve"> </w:t>
            </w:r>
            <w:r w:rsidR="006C684C" w:rsidRPr="00F91516">
              <w:t>(</w:t>
            </w:r>
            <w:proofErr w:type="spellStart"/>
            <w:r w:rsidR="006C684C" w:rsidRPr="00F91516">
              <w:t>main</w:t>
            </w:r>
            <w:proofErr w:type="spellEnd"/>
            <w:r w:rsidR="006C684C" w:rsidRPr="00F91516">
              <w:t xml:space="preserve"> </w:t>
            </w:r>
            <w:proofErr w:type="spellStart"/>
            <w:r w:rsidR="006C684C" w:rsidRPr="00F91516">
              <w:t>course</w:t>
            </w:r>
            <w:proofErr w:type="spellEnd"/>
            <w:r w:rsidR="006C684C" w:rsidRPr="00F91516">
              <w:t xml:space="preserve"> teacher)</w:t>
            </w:r>
            <w:r w:rsidR="006C684C" w:rsidRPr="00F91516">
              <w:rPr>
                <w:color w:val="0000FF"/>
              </w:rPr>
              <w:t xml:space="preserve"> </w:t>
            </w:r>
            <w:r w:rsidR="006C684C" w:rsidRPr="00F91516">
              <w:rPr>
                <w:color w:val="0000FF"/>
                <w:u w:val="single" w:color="0000FF"/>
              </w:rPr>
              <w:t>Katarina Pavičić</w:t>
            </w:r>
            <w:r w:rsidR="00AE3615">
              <w:rPr>
                <w:color w:val="0000FF"/>
                <w:u w:val="single" w:color="0000FF"/>
              </w:rPr>
              <w:t>-</w:t>
            </w:r>
            <w:r w:rsidR="006C684C" w:rsidRPr="00F91516">
              <w:rPr>
                <w:color w:val="0000FF"/>
                <w:u w:val="single" w:color="0000FF"/>
              </w:rPr>
              <w:t xml:space="preserve">Ivelja, lecturer </w:t>
            </w:r>
          </w:p>
        </w:tc>
      </w:tr>
      <w:tr w:rsidR="00BA7F40" w:rsidRPr="00F91516" w14:paraId="02125D55"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51B43C8" w14:textId="77777777" w:rsidR="00BA7F40" w:rsidRPr="00F91516" w:rsidRDefault="006C684C">
            <w:pPr>
              <w:spacing w:after="0" w:line="259" w:lineRule="auto"/>
              <w:ind w:left="36" w:right="0" w:firstLine="0"/>
              <w:jc w:val="left"/>
            </w:pPr>
            <w:r w:rsidRPr="00F91516">
              <w:t xml:space="preserve">Study programme </w:t>
            </w:r>
          </w:p>
        </w:tc>
        <w:tc>
          <w:tcPr>
            <w:tcW w:w="6737" w:type="dxa"/>
            <w:gridSpan w:val="6"/>
            <w:tcBorders>
              <w:top w:val="single" w:sz="4" w:space="0" w:color="000000"/>
              <w:left w:val="single" w:sz="4" w:space="0" w:color="000000"/>
              <w:bottom w:val="single" w:sz="4" w:space="0" w:color="000000"/>
              <w:right w:val="single" w:sz="4" w:space="0" w:color="000000"/>
            </w:tcBorders>
          </w:tcPr>
          <w:p w14:paraId="520417D0" w14:textId="77777777" w:rsidR="00BA7F40" w:rsidRPr="00F91516" w:rsidRDefault="006C684C">
            <w:pPr>
              <w:spacing w:after="0" w:line="259" w:lineRule="auto"/>
              <w:ind w:left="37" w:right="0" w:firstLine="0"/>
            </w:pPr>
            <w:r w:rsidRPr="00F91516">
              <w:t xml:space="preserve">University undergraduate study Early and Preschool Education in the Croatian language (part-time study) </w:t>
            </w:r>
          </w:p>
        </w:tc>
      </w:tr>
      <w:tr w:rsidR="00BA7F40" w:rsidRPr="00F91516" w14:paraId="1A3D1DB5"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5934665" w14:textId="77777777" w:rsidR="00BA7F40" w:rsidRPr="00F91516" w:rsidRDefault="006C684C">
            <w:pPr>
              <w:spacing w:after="0" w:line="259" w:lineRule="auto"/>
              <w:ind w:left="36" w:right="0" w:firstLine="0"/>
              <w:jc w:val="left"/>
            </w:pPr>
            <w:r w:rsidRPr="00F91516">
              <w:t xml:space="preserve">Course status </w:t>
            </w:r>
          </w:p>
        </w:tc>
        <w:tc>
          <w:tcPr>
            <w:tcW w:w="2487" w:type="dxa"/>
            <w:tcBorders>
              <w:top w:val="single" w:sz="4" w:space="0" w:color="000000"/>
              <w:left w:val="single" w:sz="4" w:space="0" w:color="000000"/>
              <w:bottom w:val="single" w:sz="4" w:space="0" w:color="000000"/>
              <w:right w:val="single" w:sz="4" w:space="0" w:color="000000"/>
            </w:tcBorders>
            <w:vAlign w:val="center"/>
          </w:tcPr>
          <w:p w14:paraId="4E00533B" w14:textId="77777777" w:rsidR="00BA7F40" w:rsidRPr="00F91516" w:rsidRDefault="006C684C">
            <w:pPr>
              <w:spacing w:after="0" w:line="259" w:lineRule="auto"/>
              <w:ind w:left="37" w:right="0" w:firstLine="0"/>
              <w:jc w:val="left"/>
            </w:pPr>
            <w:r w:rsidRPr="00F91516">
              <w:t xml:space="preserve">Mandatory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7D85D44C" w14:textId="77777777" w:rsidR="00BA7F40" w:rsidRPr="00F91516" w:rsidRDefault="006C684C">
            <w:pPr>
              <w:spacing w:after="0" w:line="259" w:lineRule="auto"/>
              <w:ind w:left="35" w:right="0" w:firstLine="0"/>
              <w:jc w:val="left"/>
            </w:pPr>
            <w:r w:rsidRPr="00F91516">
              <w:t xml:space="preserve">Study level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122E6DF5" w14:textId="77777777" w:rsidR="00BA7F40" w:rsidRPr="00F91516" w:rsidRDefault="006C684C">
            <w:pPr>
              <w:spacing w:after="0" w:line="259" w:lineRule="auto"/>
              <w:ind w:left="37" w:right="0" w:firstLine="0"/>
              <w:jc w:val="left"/>
            </w:pPr>
            <w:r w:rsidRPr="00F91516">
              <w:t xml:space="preserve">Undergraduate </w:t>
            </w:r>
          </w:p>
        </w:tc>
      </w:tr>
      <w:tr w:rsidR="00BA7F40" w:rsidRPr="00F91516" w14:paraId="0ACFFB22" w14:textId="77777777">
        <w:trPr>
          <w:trHeight w:val="456"/>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5A96A18" w14:textId="77777777" w:rsidR="00BA7F40" w:rsidRPr="00F91516" w:rsidRDefault="006C684C">
            <w:pPr>
              <w:spacing w:after="0" w:line="259" w:lineRule="auto"/>
              <w:ind w:left="36" w:right="0" w:firstLine="0"/>
              <w:jc w:val="left"/>
            </w:pPr>
            <w:r w:rsidRPr="00F91516">
              <w:t xml:space="preserve">Semester </w:t>
            </w:r>
          </w:p>
        </w:tc>
        <w:tc>
          <w:tcPr>
            <w:tcW w:w="2487" w:type="dxa"/>
            <w:tcBorders>
              <w:top w:val="single" w:sz="4" w:space="0" w:color="000000"/>
              <w:left w:val="single" w:sz="4" w:space="0" w:color="000000"/>
              <w:bottom w:val="single" w:sz="4" w:space="0" w:color="000000"/>
              <w:right w:val="single" w:sz="4" w:space="0" w:color="000000"/>
            </w:tcBorders>
            <w:vAlign w:val="center"/>
          </w:tcPr>
          <w:p w14:paraId="3F57DD2E" w14:textId="77777777" w:rsidR="00BA7F40" w:rsidRPr="00F91516" w:rsidRDefault="006C684C">
            <w:pPr>
              <w:spacing w:after="0" w:line="259" w:lineRule="auto"/>
              <w:ind w:left="37" w:right="0" w:firstLine="0"/>
              <w:jc w:val="left"/>
            </w:pPr>
            <w:r w:rsidRPr="00F91516">
              <w:t xml:space="preserve">Summer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28CD0BF9" w14:textId="77777777" w:rsidR="00BA7F40" w:rsidRPr="00F91516" w:rsidRDefault="006C684C">
            <w:pPr>
              <w:spacing w:after="0" w:line="259" w:lineRule="auto"/>
              <w:ind w:left="35" w:right="0" w:firstLine="0"/>
              <w:jc w:val="left"/>
            </w:pPr>
            <w:r w:rsidRPr="00F91516">
              <w:t xml:space="preserve">Study year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5D511643" w14:textId="6DFBDA9C" w:rsidR="00BA7F40" w:rsidRPr="00F91516" w:rsidRDefault="006C684C">
            <w:pPr>
              <w:spacing w:after="0" w:line="259" w:lineRule="auto"/>
              <w:ind w:left="37" w:right="0" w:firstLine="0"/>
              <w:jc w:val="left"/>
            </w:pPr>
            <w:r w:rsidRPr="00F91516">
              <w:t>I</w:t>
            </w:r>
            <w:r w:rsidR="00A64257">
              <w:t>.</w:t>
            </w:r>
            <w:r w:rsidRPr="00F91516">
              <w:t xml:space="preserve"> </w:t>
            </w:r>
          </w:p>
        </w:tc>
      </w:tr>
      <w:tr w:rsidR="00BA7F40" w:rsidRPr="00F91516" w14:paraId="20332970"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7E20551" w14:textId="77777777" w:rsidR="00BA7F40" w:rsidRPr="00F91516" w:rsidRDefault="006C684C">
            <w:pPr>
              <w:spacing w:after="0" w:line="259" w:lineRule="auto"/>
              <w:ind w:left="36" w:right="0" w:firstLine="0"/>
              <w:jc w:val="left"/>
            </w:pPr>
            <w:r w:rsidRPr="00F91516">
              <w:t xml:space="preserve">Classroom location </w:t>
            </w:r>
          </w:p>
        </w:tc>
        <w:tc>
          <w:tcPr>
            <w:tcW w:w="2487" w:type="dxa"/>
            <w:tcBorders>
              <w:top w:val="single" w:sz="4" w:space="0" w:color="000000"/>
              <w:left w:val="single" w:sz="4" w:space="0" w:color="000000"/>
              <w:bottom w:val="single" w:sz="4" w:space="0" w:color="000000"/>
              <w:right w:val="single" w:sz="4" w:space="0" w:color="000000"/>
            </w:tcBorders>
            <w:vAlign w:val="center"/>
          </w:tcPr>
          <w:p w14:paraId="64F2D694" w14:textId="77777777" w:rsidR="00BA7F40" w:rsidRPr="00F91516" w:rsidRDefault="006C684C">
            <w:pPr>
              <w:spacing w:after="0" w:line="259" w:lineRule="auto"/>
              <w:ind w:left="37" w:right="0" w:firstLine="0"/>
              <w:jc w:val="left"/>
            </w:pPr>
            <w:r w:rsidRPr="00F91516">
              <w:t xml:space="preserve">Classroom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tcPr>
          <w:p w14:paraId="531EEA05" w14:textId="77777777" w:rsidR="00BA7F40" w:rsidRPr="00F91516" w:rsidRDefault="006C684C">
            <w:pPr>
              <w:spacing w:after="0" w:line="259" w:lineRule="auto"/>
              <w:ind w:left="35" w:right="0" w:firstLine="0"/>
              <w:jc w:val="left"/>
            </w:pPr>
            <w:r w:rsidRPr="00F91516">
              <w:t xml:space="preserve">Teaching language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64049E20" w14:textId="77777777" w:rsidR="00BA7F40" w:rsidRPr="00F91516" w:rsidRDefault="006C684C">
            <w:pPr>
              <w:spacing w:after="0" w:line="259" w:lineRule="auto"/>
              <w:ind w:left="37" w:right="0" w:firstLine="0"/>
              <w:jc w:val="left"/>
            </w:pPr>
            <w:r w:rsidRPr="00F91516">
              <w:t xml:space="preserve">English </w:t>
            </w:r>
          </w:p>
        </w:tc>
      </w:tr>
      <w:tr w:rsidR="00BA7F40" w:rsidRPr="00F91516" w14:paraId="4AB380C0"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5C9722C" w14:textId="77777777" w:rsidR="00BA7F40" w:rsidRPr="00F91516" w:rsidRDefault="006C684C">
            <w:pPr>
              <w:spacing w:after="0" w:line="259" w:lineRule="auto"/>
              <w:ind w:left="36" w:right="0" w:firstLine="0"/>
              <w:jc w:val="left"/>
            </w:pPr>
            <w:r w:rsidRPr="00F91516">
              <w:t xml:space="preserve">ECTS credits </w:t>
            </w:r>
          </w:p>
        </w:tc>
        <w:tc>
          <w:tcPr>
            <w:tcW w:w="2487" w:type="dxa"/>
            <w:tcBorders>
              <w:top w:val="single" w:sz="4" w:space="0" w:color="000000"/>
              <w:left w:val="single" w:sz="4" w:space="0" w:color="000000"/>
              <w:bottom w:val="single" w:sz="4" w:space="0" w:color="000000"/>
              <w:right w:val="single" w:sz="4" w:space="0" w:color="000000"/>
            </w:tcBorders>
            <w:vAlign w:val="center"/>
          </w:tcPr>
          <w:p w14:paraId="7C2DDC92" w14:textId="77777777" w:rsidR="00BA7F40" w:rsidRPr="00F91516" w:rsidRDefault="006C684C">
            <w:pPr>
              <w:spacing w:after="0" w:line="259" w:lineRule="auto"/>
              <w:ind w:left="37" w:right="0" w:firstLine="0"/>
              <w:jc w:val="left"/>
            </w:pPr>
            <w:r w:rsidRPr="00F91516">
              <w:t xml:space="preserve">3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tcPr>
          <w:p w14:paraId="0673BE09" w14:textId="77777777" w:rsidR="00BA7F40" w:rsidRPr="00F91516" w:rsidRDefault="006C684C">
            <w:pPr>
              <w:spacing w:after="0" w:line="259" w:lineRule="auto"/>
              <w:ind w:left="35" w:right="0" w:firstLine="0"/>
              <w:jc w:val="left"/>
            </w:pPr>
            <w:r w:rsidRPr="00F91516">
              <w:t xml:space="preserve">Number of hours per semester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214E0F73" w14:textId="4E162FF7" w:rsidR="00BA7F40" w:rsidRPr="00F91516" w:rsidRDefault="006C684C">
            <w:pPr>
              <w:spacing w:after="0" w:line="259" w:lineRule="auto"/>
              <w:ind w:left="37" w:right="0" w:firstLine="0"/>
              <w:jc w:val="left"/>
            </w:pPr>
            <w:r w:rsidRPr="00F91516">
              <w:t>7,5L – 0S – 7,5</w:t>
            </w:r>
            <w:r w:rsidR="00A64257">
              <w:t>E</w:t>
            </w:r>
          </w:p>
        </w:tc>
      </w:tr>
      <w:tr w:rsidR="00BA7F40" w:rsidRPr="00F91516" w14:paraId="36577166" w14:textId="77777777">
        <w:trPr>
          <w:trHeight w:val="456"/>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35F14A6" w14:textId="77777777" w:rsidR="00BA7F40" w:rsidRPr="00F91516" w:rsidRDefault="006C684C">
            <w:pPr>
              <w:spacing w:after="0" w:line="259" w:lineRule="auto"/>
              <w:ind w:left="36" w:right="0" w:firstLine="0"/>
              <w:jc w:val="left"/>
            </w:pPr>
            <w:r w:rsidRPr="00F91516">
              <w:t xml:space="preserve">Prerequisites  </w:t>
            </w:r>
          </w:p>
        </w:tc>
        <w:tc>
          <w:tcPr>
            <w:tcW w:w="6737" w:type="dxa"/>
            <w:gridSpan w:val="6"/>
            <w:tcBorders>
              <w:top w:val="single" w:sz="4" w:space="0" w:color="000000"/>
              <w:left w:val="single" w:sz="4" w:space="0" w:color="000000"/>
              <w:bottom w:val="single" w:sz="4" w:space="0" w:color="000000"/>
              <w:right w:val="single" w:sz="4" w:space="0" w:color="000000"/>
            </w:tcBorders>
            <w:vAlign w:val="center"/>
          </w:tcPr>
          <w:p w14:paraId="51A80868" w14:textId="77777777" w:rsidR="00BA7F40" w:rsidRPr="00F91516" w:rsidRDefault="006C684C">
            <w:pPr>
              <w:spacing w:after="0" w:line="259" w:lineRule="auto"/>
              <w:ind w:left="37" w:right="0" w:firstLine="0"/>
              <w:jc w:val="left"/>
            </w:pPr>
            <w:r w:rsidRPr="00F91516">
              <w:t xml:space="preserve">Knowledge of English at A1 level. </w:t>
            </w:r>
          </w:p>
        </w:tc>
      </w:tr>
      <w:tr w:rsidR="00BA7F40" w:rsidRPr="00F91516" w14:paraId="3CEEEF75"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3A613F2" w14:textId="77777777" w:rsidR="00BA7F40" w:rsidRPr="00F91516" w:rsidRDefault="006C684C">
            <w:pPr>
              <w:spacing w:after="0" w:line="259" w:lineRule="auto"/>
              <w:ind w:left="36" w:right="0" w:firstLine="0"/>
              <w:jc w:val="left"/>
            </w:pPr>
            <w:r w:rsidRPr="00F91516">
              <w:t xml:space="preserve">Correlativity </w:t>
            </w:r>
          </w:p>
        </w:tc>
        <w:tc>
          <w:tcPr>
            <w:tcW w:w="6737" w:type="dxa"/>
            <w:gridSpan w:val="6"/>
            <w:tcBorders>
              <w:top w:val="single" w:sz="4" w:space="0" w:color="000000"/>
              <w:left w:val="single" w:sz="4" w:space="0" w:color="000000"/>
              <w:bottom w:val="single" w:sz="4" w:space="0" w:color="000000"/>
              <w:right w:val="single" w:sz="4" w:space="0" w:color="000000"/>
            </w:tcBorders>
            <w:vAlign w:val="center"/>
          </w:tcPr>
          <w:p w14:paraId="2558061B" w14:textId="77777777" w:rsidR="00BA7F40" w:rsidRPr="00F91516" w:rsidRDefault="006C684C">
            <w:pPr>
              <w:spacing w:after="0" w:line="259" w:lineRule="auto"/>
              <w:ind w:left="37" w:right="0" w:firstLine="0"/>
              <w:jc w:val="left"/>
            </w:pPr>
            <w:r w:rsidRPr="00F91516">
              <w:t xml:space="preserve">Croatian language, Italian language, German language </w:t>
            </w:r>
          </w:p>
        </w:tc>
      </w:tr>
      <w:tr w:rsidR="00BA7F40" w:rsidRPr="00F91516" w14:paraId="0F08FBE9"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5653771" w14:textId="77777777" w:rsidR="00BA7F40" w:rsidRPr="00F91516" w:rsidRDefault="006C684C">
            <w:pPr>
              <w:spacing w:after="0" w:line="259" w:lineRule="auto"/>
              <w:ind w:left="36" w:right="0" w:firstLine="0"/>
              <w:jc w:val="left"/>
            </w:pPr>
            <w:r w:rsidRPr="00F91516">
              <w:t xml:space="preserve">Objective of the course  </w:t>
            </w:r>
          </w:p>
        </w:tc>
        <w:tc>
          <w:tcPr>
            <w:tcW w:w="6737" w:type="dxa"/>
            <w:gridSpan w:val="6"/>
            <w:tcBorders>
              <w:top w:val="single" w:sz="4" w:space="0" w:color="000000"/>
              <w:left w:val="single" w:sz="4" w:space="0" w:color="000000"/>
              <w:bottom w:val="single" w:sz="4" w:space="0" w:color="000000"/>
              <w:right w:val="single" w:sz="4" w:space="0" w:color="000000"/>
            </w:tcBorders>
          </w:tcPr>
          <w:p w14:paraId="070CBF06" w14:textId="77777777" w:rsidR="00BA7F40" w:rsidRPr="00F91516" w:rsidRDefault="006C684C">
            <w:pPr>
              <w:spacing w:after="0" w:line="259" w:lineRule="auto"/>
              <w:ind w:left="37" w:right="0" w:firstLine="0"/>
              <w:jc w:val="left"/>
            </w:pPr>
            <w:r w:rsidRPr="00F91516">
              <w:t xml:space="preserve">systematic refreshment of previously acquired knowledge of the English language with emphasis on intensive training of all four language skills (listening, speaking, reading and writing) </w:t>
            </w:r>
          </w:p>
        </w:tc>
      </w:tr>
      <w:tr w:rsidR="00BA7F40" w:rsidRPr="00F91516" w14:paraId="4574B31B" w14:textId="77777777">
        <w:trPr>
          <w:trHeight w:val="2009"/>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6B4CBFF" w14:textId="77777777" w:rsidR="00BA7F40" w:rsidRPr="00F91516" w:rsidRDefault="006C684C">
            <w:pPr>
              <w:spacing w:after="0" w:line="259" w:lineRule="auto"/>
              <w:ind w:left="36" w:right="0" w:firstLine="0"/>
              <w:jc w:val="left"/>
            </w:pPr>
            <w:r w:rsidRPr="00F91516">
              <w:t xml:space="preserve">Learning outcomes  </w:t>
            </w:r>
          </w:p>
        </w:tc>
        <w:tc>
          <w:tcPr>
            <w:tcW w:w="6737" w:type="dxa"/>
            <w:gridSpan w:val="6"/>
            <w:tcBorders>
              <w:top w:val="single" w:sz="4" w:space="0" w:color="000000"/>
              <w:left w:val="single" w:sz="4" w:space="0" w:color="000000"/>
              <w:bottom w:val="single" w:sz="4" w:space="0" w:color="000000"/>
              <w:right w:val="single" w:sz="4" w:space="0" w:color="000000"/>
            </w:tcBorders>
          </w:tcPr>
          <w:p w14:paraId="4102D1E0" w14:textId="62EBC7C3" w:rsidR="00BA7F40" w:rsidRPr="00F91516" w:rsidRDefault="00EA015F" w:rsidP="00EA015F">
            <w:pPr>
              <w:spacing w:after="0" w:line="240" w:lineRule="auto"/>
              <w:ind w:left="37" w:right="23" w:firstLine="0"/>
              <w:jc w:val="left"/>
            </w:pPr>
            <w:r>
              <w:t xml:space="preserve">1. </w:t>
            </w:r>
            <w:r w:rsidR="006C684C" w:rsidRPr="00F91516">
              <w:t xml:space="preserve">distinguish basic grammatical structures in English necessary for daily written or oral communication, </w:t>
            </w:r>
          </w:p>
          <w:p w14:paraId="243A48DB" w14:textId="6730DC0C" w:rsidR="00BA7F40" w:rsidRPr="00F91516" w:rsidRDefault="00EA015F" w:rsidP="00EA015F">
            <w:pPr>
              <w:spacing w:after="0" w:line="240" w:lineRule="auto"/>
              <w:ind w:left="37" w:right="23" w:firstLine="0"/>
              <w:jc w:val="left"/>
            </w:pPr>
            <w:r>
              <w:t xml:space="preserve">2. </w:t>
            </w:r>
            <w:r w:rsidR="006C684C" w:rsidRPr="00F91516">
              <w:t xml:space="preserve">apply basic grammatical structures in a given context of written or spoken English, </w:t>
            </w:r>
          </w:p>
          <w:p w14:paraId="76A15574" w14:textId="77777777" w:rsidR="00EA015F" w:rsidRDefault="00EA015F" w:rsidP="00EA015F">
            <w:pPr>
              <w:spacing w:after="1" w:line="239" w:lineRule="auto"/>
              <w:ind w:left="37" w:right="23" w:firstLine="0"/>
              <w:jc w:val="left"/>
            </w:pPr>
            <w:r>
              <w:t xml:space="preserve">3. </w:t>
            </w:r>
            <w:r w:rsidR="006C684C" w:rsidRPr="00F91516">
              <w:t xml:space="preserve">analyze the content of more complex original audio material, </w:t>
            </w:r>
          </w:p>
          <w:p w14:paraId="6B09C229" w14:textId="30CAFEE5" w:rsidR="00BA7F40" w:rsidRPr="00F91516" w:rsidRDefault="006C684C" w:rsidP="00EA015F">
            <w:pPr>
              <w:spacing w:after="1" w:line="239" w:lineRule="auto"/>
              <w:ind w:left="37" w:right="23" w:firstLine="0"/>
              <w:jc w:val="left"/>
            </w:pPr>
            <w:r w:rsidRPr="00F91516">
              <w:t xml:space="preserve">4. correctly express one's own opinion orally in discussions and conversations, </w:t>
            </w:r>
          </w:p>
          <w:p w14:paraId="706A9F78" w14:textId="77777777" w:rsidR="00BA7F40" w:rsidRPr="00F91516" w:rsidRDefault="006C684C">
            <w:pPr>
              <w:spacing w:after="0" w:line="259" w:lineRule="auto"/>
              <w:ind w:left="37" w:right="0" w:firstLine="0"/>
              <w:jc w:val="left"/>
            </w:pPr>
            <w:r w:rsidRPr="00F91516">
              <w:t xml:space="preserve">5. correctly compose different types of texts </w:t>
            </w:r>
          </w:p>
        </w:tc>
      </w:tr>
      <w:tr w:rsidR="00BA7F40" w:rsidRPr="00F91516" w14:paraId="46FC94FA" w14:textId="77777777">
        <w:trPr>
          <w:trHeight w:val="2900"/>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907FE08" w14:textId="77777777" w:rsidR="00BA7F40" w:rsidRPr="00F91516" w:rsidRDefault="006C684C">
            <w:pPr>
              <w:spacing w:after="0" w:line="259" w:lineRule="auto"/>
              <w:ind w:left="0" w:right="0" w:firstLine="0"/>
              <w:jc w:val="left"/>
            </w:pPr>
            <w:r w:rsidRPr="00F91516">
              <w:t xml:space="preserve">Course content (syllabus) </w:t>
            </w:r>
          </w:p>
        </w:tc>
        <w:tc>
          <w:tcPr>
            <w:tcW w:w="6737" w:type="dxa"/>
            <w:gridSpan w:val="6"/>
            <w:tcBorders>
              <w:top w:val="single" w:sz="4" w:space="0" w:color="000000"/>
              <w:left w:val="single" w:sz="4" w:space="0" w:color="000000"/>
              <w:bottom w:val="single" w:sz="4" w:space="0" w:color="000000"/>
              <w:right w:val="single" w:sz="4" w:space="0" w:color="000000"/>
            </w:tcBorders>
          </w:tcPr>
          <w:p w14:paraId="32A94FF9" w14:textId="138D25E2" w:rsidR="00BA7F40" w:rsidRPr="00F91516" w:rsidRDefault="00EA015F" w:rsidP="00EA015F">
            <w:pPr>
              <w:spacing w:after="0" w:line="259" w:lineRule="auto"/>
              <w:ind w:left="1" w:right="128" w:firstLine="0"/>
              <w:jc w:val="left"/>
            </w:pPr>
            <w:r>
              <w:t xml:space="preserve">1. </w:t>
            </w:r>
            <w:r w:rsidR="006C684C" w:rsidRPr="00F91516">
              <w:t xml:space="preserve">Intensive practice of four skills (listening, speaking, reading, and writing) </w:t>
            </w:r>
          </w:p>
          <w:p w14:paraId="7558C529" w14:textId="77777777" w:rsidR="00EA015F" w:rsidRDefault="00EA015F" w:rsidP="00EA015F">
            <w:pPr>
              <w:spacing w:after="1" w:line="239" w:lineRule="auto"/>
              <w:ind w:left="1" w:right="128" w:firstLine="0"/>
              <w:jc w:val="left"/>
            </w:pPr>
            <w:r>
              <w:t xml:space="preserve">2. </w:t>
            </w:r>
            <w:r w:rsidR="006C684C" w:rsidRPr="00F91516">
              <w:t xml:space="preserve">Listening to and understanding more complex original audio material </w:t>
            </w:r>
          </w:p>
          <w:p w14:paraId="246DDFD8" w14:textId="5D53DD2C" w:rsidR="00BA7F40" w:rsidRPr="00F91516" w:rsidRDefault="006C684C" w:rsidP="00EA015F">
            <w:pPr>
              <w:spacing w:after="1" w:line="239" w:lineRule="auto"/>
              <w:ind w:left="1" w:right="128" w:firstLine="0"/>
              <w:jc w:val="left"/>
            </w:pPr>
            <w:r w:rsidRPr="00F91516">
              <w:t xml:space="preserve">3. Oral expression of one's opinion, ambition, description, discussion, conversation, retelling </w:t>
            </w:r>
          </w:p>
          <w:p w14:paraId="263139E3" w14:textId="77777777" w:rsidR="00BA7F40" w:rsidRPr="00F91516" w:rsidRDefault="006C684C">
            <w:pPr>
              <w:spacing w:after="0" w:line="240" w:lineRule="auto"/>
              <w:ind w:left="1" w:right="0" w:firstLine="0"/>
              <w:jc w:val="left"/>
            </w:pPr>
            <w:r w:rsidRPr="00F91516">
              <w:t xml:space="preserve">4. Systematic processing of the basic grammatical structures of the English language. </w:t>
            </w:r>
          </w:p>
          <w:p w14:paraId="498679D4" w14:textId="77777777" w:rsidR="00BA7F40" w:rsidRPr="00F91516" w:rsidRDefault="006C684C">
            <w:pPr>
              <w:spacing w:after="0" w:line="259" w:lineRule="auto"/>
              <w:ind w:left="1" w:right="9" w:firstLine="0"/>
              <w:jc w:val="left"/>
            </w:pPr>
            <w:r w:rsidRPr="00F91516">
              <w:t xml:space="preserve">The course program is based on written and recorded material covering a wide range of topics and problems of the modern world and of man as an individual in it, and serves as a template for checking comprehension through reading or listening, leading discussions, writing dictations and structured essays, or, alternatively, encourages individual work on a series of vocabulary-building exercises (eng. word builders). </w:t>
            </w:r>
          </w:p>
        </w:tc>
      </w:tr>
      <w:tr w:rsidR="00BA7F40" w:rsidRPr="00F91516" w14:paraId="09390020" w14:textId="77777777">
        <w:trPr>
          <w:trHeight w:val="489"/>
        </w:trPr>
        <w:tc>
          <w:tcPr>
            <w:tcW w:w="2471"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62EC284A" w14:textId="77777777" w:rsidR="00BA7F40" w:rsidRPr="00F91516" w:rsidRDefault="006C684C">
            <w:pPr>
              <w:spacing w:after="0" w:line="259" w:lineRule="auto"/>
              <w:ind w:left="0" w:right="0" w:firstLine="0"/>
              <w:jc w:val="left"/>
            </w:pPr>
            <w:r w:rsidRPr="00F91516">
              <w:t xml:space="preserve">Course activities, teaching and learning methods and assessment criteria  </w:t>
            </w:r>
            <w:r w:rsidRPr="00F91516">
              <w:tab/>
              <w:t xml:space="preserve"> </w:t>
            </w:r>
          </w:p>
        </w:tc>
        <w:tc>
          <w:tcPr>
            <w:tcW w:w="2711" w:type="dxa"/>
            <w:gridSpan w:val="2"/>
            <w:tcBorders>
              <w:top w:val="single" w:sz="4" w:space="0" w:color="000000"/>
              <w:left w:val="single" w:sz="4" w:space="0" w:color="000000"/>
              <w:bottom w:val="single" w:sz="4" w:space="0" w:color="000000"/>
              <w:right w:val="single" w:sz="4" w:space="0" w:color="000000"/>
            </w:tcBorders>
            <w:vAlign w:val="center"/>
          </w:tcPr>
          <w:p w14:paraId="18D28730" w14:textId="77777777" w:rsidR="00BA7F40" w:rsidRPr="00F91516" w:rsidRDefault="006C684C">
            <w:pPr>
              <w:spacing w:after="0" w:line="259" w:lineRule="auto"/>
              <w:ind w:left="1" w:right="0" w:firstLine="0"/>
              <w:jc w:val="left"/>
            </w:pPr>
            <w:r w:rsidRPr="00F91516">
              <w:t xml:space="preserve">Student responsibilities  </w:t>
            </w:r>
          </w:p>
        </w:tc>
        <w:tc>
          <w:tcPr>
            <w:tcW w:w="1189" w:type="dxa"/>
            <w:tcBorders>
              <w:top w:val="single" w:sz="4" w:space="0" w:color="000000"/>
              <w:left w:val="single" w:sz="4" w:space="0" w:color="000000"/>
              <w:bottom w:val="single" w:sz="4" w:space="0" w:color="000000"/>
              <w:right w:val="single" w:sz="4" w:space="0" w:color="000000"/>
            </w:tcBorders>
          </w:tcPr>
          <w:p w14:paraId="5F98E9EB" w14:textId="77777777" w:rsidR="00BA7F40" w:rsidRPr="00F91516" w:rsidRDefault="006C684C">
            <w:pPr>
              <w:spacing w:after="0" w:line="259" w:lineRule="auto"/>
              <w:ind w:left="0" w:right="0" w:firstLine="0"/>
              <w:jc w:val="left"/>
            </w:pPr>
            <w:r w:rsidRPr="00F91516">
              <w:t xml:space="preserve">Learning outcomes </w:t>
            </w:r>
          </w:p>
        </w:tc>
        <w:tc>
          <w:tcPr>
            <w:tcW w:w="854" w:type="dxa"/>
            <w:tcBorders>
              <w:top w:val="single" w:sz="4" w:space="0" w:color="000000"/>
              <w:left w:val="single" w:sz="4" w:space="0" w:color="000000"/>
              <w:bottom w:val="single" w:sz="4" w:space="0" w:color="000000"/>
              <w:right w:val="single" w:sz="4" w:space="0" w:color="000000"/>
            </w:tcBorders>
            <w:vAlign w:val="center"/>
          </w:tcPr>
          <w:p w14:paraId="0852C008" w14:textId="77777777" w:rsidR="00BA7F40" w:rsidRPr="00F91516" w:rsidRDefault="006C684C">
            <w:pPr>
              <w:spacing w:after="0" w:line="259" w:lineRule="auto"/>
              <w:ind w:left="1" w:right="0" w:firstLine="0"/>
              <w:jc w:val="left"/>
            </w:pPr>
            <w:r w:rsidRPr="00F91516">
              <w:t xml:space="preserve">Hours </w:t>
            </w:r>
          </w:p>
        </w:tc>
        <w:tc>
          <w:tcPr>
            <w:tcW w:w="850" w:type="dxa"/>
            <w:tcBorders>
              <w:top w:val="single" w:sz="4" w:space="0" w:color="000000"/>
              <w:left w:val="single" w:sz="4" w:space="0" w:color="000000"/>
              <w:bottom w:val="single" w:sz="4" w:space="0" w:color="000000"/>
              <w:right w:val="single" w:sz="4" w:space="0" w:color="000000"/>
            </w:tcBorders>
          </w:tcPr>
          <w:p w14:paraId="699D9658" w14:textId="77777777" w:rsidR="00BA7F40" w:rsidRPr="00F91516" w:rsidRDefault="006C684C">
            <w:pPr>
              <w:spacing w:after="0" w:line="259" w:lineRule="auto"/>
              <w:ind w:left="0" w:right="0" w:firstLine="0"/>
              <w:jc w:val="left"/>
            </w:pPr>
            <w:r w:rsidRPr="00F91516">
              <w:t xml:space="preserve">ECTS </w:t>
            </w:r>
          </w:p>
          <w:p w14:paraId="5D9DAAF3" w14:textId="77777777" w:rsidR="00BA7F40" w:rsidRPr="00F91516" w:rsidRDefault="006C684C">
            <w:pPr>
              <w:spacing w:after="0" w:line="259" w:lineRule="auto"/>
              <w:ind w:left="0" w:right="0" w:firstLine="0"/>
              <w:jc w:val="left"/>
            </w:pPr>
            <w:r w:rsidRPr="00F91516">
              <w:t xml:space="preserve">credits </w:t>
            </w:r>
          </w:p>
        </w:tc>
        <w:tc>
          <w:tcPr>
            <w:tcW w:w="1133" w:type="dxa"/>
            <w:tcBorders>
              <w:top w:val="single" w:sz="4" w:space="0" w:color="000000"/>
              <w:left w:val="single" w:sz="4" w:space="0" w:color="000000"/>
              <w:bottom w:val="single" w:sz="4" w:space="0" w:color="000000"/>
              <w:right w:val="single" w:sz="4" w:space="0" w:color="000000"/>
            </w:tcBorders>
          </w:tcPr>
          <w:p w14:paraId="04B40539" w14:textId="77777777" w:rsidR="00BA7F40" w:rsidRPr="00F91516" w:rsidRDefault="006C684C">
            <w:pPr>
              <w:spacing w:after="0" w:line="259" w:lineRule="auto"/>
              <w:ind w:left="0" w:right="12" w:firstLine="0"/>
              <w:jc w:val="left"/>
            </w:pPr>
            <w:r w:rsidRPr="00F91516">
              <w:t xml:space="preserve">Grade ratio (%) </w:t>
            </w:r>
          </w:p>
        </w:tc>
      </w:tr>
      <w:tr w:rsidR="00BA7F40" w:rsidRPr="00F91516" w14:paraId="667F27B7" w14:textId="77777777">
        <w:trPr>
          <w:trHeight w:val="326"/>
        </w:trPr>
        <w:tc>
          <w:tcPr>
            <w:tcW w:w="0" w:type="auto"/>
            <w:vMerge/>
            <w:tcBorders>
              <w:top w:val="nil"/>
              <w:left w:val="single" w:sz="4" w:space="0" w:color="000000"/>
              <w:bottom w:val="nil"/>
              <w:right w:val="single" w:sz="4" w:space="0" w:color="000000"/>
            </w:tcBorders>
          </w:tcPr>
          <w:p w14:paraId="6AC689BD" w14:textId="77777777" w:rsidR="00BA7F40" w:rsidRPr="00F91516"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5D9F07C0" w14:textId="51DC8A7D" w:rsidR="00BA7F40" w:rsidRPr="00F91516" w:rsidRDefault="00082511">
            <w:pPr>
              <w:spacing w:after="0" w:line="259" w:lineRule="auto"/>
              <w:ind w:left="1" w:right="0" w:firstLine="0"/>
              <w:jc w:val="left"/>
            </w:pPr>
            <w:r w:rsidRPr="00082511">
              <w:t xml:space="preserve">Class activities </w:t>
            </w:r>
            <w:r w:rsidR="00EA015F">
              <w:t>(</w:t>
            </w:r>
            <w:r w:rsidR="006C684C" w:rsidRPr="00F91516">
              <w:t xml:space="preserve">L, S , </w:t>
            </w:r>
            <w:r w:rsidR="00EA015F">
              <w:t>E)</w:t>
            </w:r>
          </w:p>
        </w:tc>
        <w:tc>
          <w:tcPr>
            <w:tcW w:w="1189" w:type="dxa"/>
            <w:tcBorders>
              <w:top w:val="single" w:sz="4" w:space="0" w:color="000000"/>
              <w:left w:val="single" w:sz="4" w:space="0" w:color="000000"/>
              <w:bottom w:val="single" w:sz="4" w:space="0" w:color="000000"/>
              <w:right w:val="single" w:sz="4" w:space="0" w:color="000000"/>
            </w:tcBorders>
          </w:tcPr>
          <w:p w14:paraId="38F946C3" w14:textId="77777777" w:rsidR="00BA7F40" w:rsidRPr="00F91516" w:rsidRDefault="006C684C">
            <w:pPr>
              <w:spacing w:after="0" w:line="259" w:lineRule="auto"/>
              <w:ind w:left="0" w:right="59" w:firstLine="0"/>
              <w:jc w:val="center"/>
            </w:pPr>
            <w:r w:rsidRPr="00F91516">
              <w:t xml:space="preserve">1. – 5. </w:t>
            </w:r>
          </w:p>
        </w:tc>
        <w:tc>
          <w:tcPr>
            <w:tcW w:w="854" w:type="dxa"/>
            <w:tcBorders>
              <w:top w:val="single" w:sz="4" w:space="0" w:color="000000"/>
              <w:left w:val="single" w:sz="4" w:space="0" w:color="000000"/>
              <w:bottom w:val="single" w:sz="4" w:space="0" w:color="000000"/>
              <w:right w:val="single" w:sz="4" w:space="0" w:color="000000"/>
            </w:tcBorders>
          </w:tcPr>
          <w:p w14:paraId="4E1C83E6" w14:textId="6ECF1873" w:rsidR="00BA7F40" w:rsidRPr="00F91516" w:rsidRDefault="006C684C">
            <w:pPr>
              <w:spacing w:after="0" w:line="259" w:lineRule="auto"/>
              <w:ind w:left="0" w:right="58" w:firstLine="0"/>
              <w:jc w:val="center"/>
            </w:pPr>
            <w:r w:rsidRPr="00F91516">
              <w:t>1</w:t>
            </w:r>
            <w:r w:rsidR="00EA015F">
              <w:t>1</w:t>
            </w:r>
          </w:p>
        </w:tc>
        <w:tc>
          <w:tcPr>
            <w:tcW w:w="850" w:type="dxa"/>
            <w:tcBorders>
              <w:top w:val="single" w:sz="4" w:space="0" w:color="000000"/>
              <w:left w:val="single" w:sz="4" w:space="0" w:color="000000"/>
              <w:bottom w:val="single" w:sz="4" w:space="0" w:color="000000"/>
              <w:right w:val="single" w:sz="4" w:space="0" w:color="000000"/>
            </w:tcBorders>
          </w:tcPr>
          <w:p w14:paraId="36FCFF53" w14:textId="77777777" w:rsidR="00BA7F40" w:rsidRPr="00F91516" w:rsidRDefault="006C684C">
            <w:pPr>
              <w:spacing w:after="0" w:line="259" w:lineRule="auto"/>
              <w:ind w:left="0" w:right="58" w:firstLine="0"/>
              <w:jc w:val="center"/>
            </w:pPr>
            <w:r w:rsidRPr="00F91516">
              <w:t xml:space="preserve">0,4 </w:t>
            </w:r>
          </w:p>
        </w:tc>
        <w:tc>
          <w:tcPr>
            <w:tcW w:w="1133" w:type="dxa"/>
            <w:tcBorders>
              <w:top w:val="single" w:sz="4" w:space="0" w:color="000000"/>
              <w:left w:val="single" w:sz="4" w:space="0" w:color="000000"/>
              <w:bottom w:val="single" w:sz="4" w:space="0" w:color="000000"/>
              <w:right w:val="single" w:sz="4" w:space="0" w:color="000000"/>
            </w:tcBorders>
          </w:tcPr>
          <w:p w14:paraId="22DBD4CB" w14:textId="77777777" w:rsidR="00BA7F40" w:rsidRPr="00F91516" w:rsidRDefault="006C684C">
            <w:pPr>
              <w:spacing w:after="0" w:line="259" w:lineRule="auto"/>
              <w:ind w:left="0" w:right="56" w:firstLine="0"/>
              <w:jc w:val="center"/>
            </w:pPr>
            <w:r w:rsidRPr="00F91516">
              <w:t xml:space="preserve">0% </w:t>
            </w:r>
          </w:p>
        </w:tc>
      </w:tr>
      <w:tr w:rsidR="00BA7F40" w:rsidRPr="00F91516" w14:paraId="53692F78" w14:textId="77777777">
        <w:trPr>
          <w:trHeight w:val="324"/>
        </w:trPr>
        <w:tc>
          <w:tcPr>
            <w:tcW w:w="0" w:type="auto"/>
            <w:vMerge/>
            <w:tcBorders>
              <w:top w:val="nil"/>
              <w:left w:val="single" w:sz="4" w:space="0" w:color="000000"/>
              <w:bottom w:val="nil"/>
              <w:right w:val="single" w:sz="4" w:space="0" w:color="000000"/>
            </w:tcBorders>
          </w:tcPr>
          <w:p w14:paraId="37238B9F" w14:textId="77777777" w:rsidR="00BA7F40" w:rsidRPr="00F91516"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69B01B11" w14:textId="77777777" w:rsidR="00BA7F40" w:rsidRPr="00F91516" w:rsidRDefault="006C684C">
            <w:pPr>
              <w:spacing w:after="0" w:line="259" w:lineRule="auto"/>
              <w:ind w:left="1" w:right="0" w:firstLine="0"/>
              <w:jc w:val="left"/>
            </w:pPr>
            <w:r w:rsidRPr="00F91516">
              <w:t xml:space="preserve">Exam (written) </w:t>
            </w:r>
          </w:p>
        </w:tc>
        <w:tc>
          <w:tcPr>
            <w:tcW w:w="1189" w:type="dxa"/>
            <w:tcBorders>
              <w:top w:val="single" w:sz="4" w:space="0" w:color="000000"/>
              <w:left w:val="single" w:sz="4" w:space="0" w:color="000000"/>
              <w:bottom w:val="single" w:sz="4" w:space="0" w:color="000000"/>
              <w:right w:val="single" w:sz="4" w:space="0" w:color="000000"/>
            </w:tcBorders>
          </w:tcPr>
          <w:p w14:paraId="240B3FE2" w14:textId="77777777" w:rsidR="00BA7F40" w:rsidRPr="00F91516" w:rsidRDefault="006C684C">
            <w:pPr>
              <w:spacing w:after="0" w:line="259" w:lineRule="auto"/>
              <w:ind w:left="0" w:right="59" w:firstLine="0"/>
              <w:jc w:val="center"/>
            </w:pPr>
            <w:r w:rsidRPr="00F91516">
              <w:t xml:space="preserve">2. – 5. </w:t>
            </w:r>
          </w:p>
        </w:tc>
        <w:tc>
          <w:tcPr>
            <w:tcW w:w="854" w:type="dxa"/>
            <w:tcBorders>
              <w:top w:val="single" w:sz="4" w:space="0" w:color="000000"/>
              <w:left w:val="single" w:sz="4" w:space="0" w:color="000000"/>
              <w:bottom w:val="single" w:sz="4" w:space="0" w:color="000000"/>
              <w:right w:val="single" w:sz="4" w:space="0" w:color="000000"/>
            </w:tcBorders>
          </w:tcPr>
          <w:p w14:paraId="5E9E795F" w14:textId="3F83D308" w:rsidR="00BA7F40" w:rsidRPr="00F91516" w:rsidRDefault="006C684C">
            <w:pPr>
              <w:spacing w:after="0" w:line="259" w:lineRule="auto"/>
              <w:ind w:left="0" w:right="58" w:firstLine="0"/>
              <w:jc w:val="center"/>
            </w:pPr>
            <w:r w:rsidRPr="00F91516">
              <w:t>4</w:t>
            </w:r>
            <w:r w:rsidR="00EA015F">
              <w:t>9</w:t>
            </w:r>
          </w:p>
        </w:tc>
        <w:tc>
          <w:tcPr>
            <w:tcW w:w="850" w:type="dxa"/>
            <w:tcBorders>
              <w:top w:val="single" w:sz="4" w:space="0" w:color="000000"/>
              <w:left w:val="single" w:sz="4" w:space="0" w:color="000000"/>
              <w:bottom w:val="single" w:sz="4" w:space="0" w:color="000000"/>
              <w:right w:val="single" w:sz="4" w:space="0" w:color="000000"/>
            </w:tcBorders>
          </w:tcPr>
          <w:p w14:paraId="00A31B2A" w14:textId="77777777" w:rsidR="00BA7F40" w:rsidRPr="00F91516" w:rsidRDefault="006C684C">
            <w:pPr>
              <w:spacing w:after="0" w:line="259" w:lineRule="auto"/>
              <w:ind w:left="0" w:right="58" w:firstLine="0"/>
              <w:jc w:val="center"/>
            </w:pPr>
            <w:r w:rsidRPr="00F91516">
              <w:t xml:space="preserve">1,6 </w:t>
            </w:r>
          </w:p>
        </w:tc>
        <w:tc>
          <w:tcPr>
            <w:tcW w:w="1133" w:type="dxa"/>
            <w:tcBorders>
              <w:top w:val="single" w:sz="4" w:space="0" w:color="000000"/>
              <w:left w:val="single" w:sz="4" w:space="0" w:color="000000"/>
              <w:bottom w:val="single" w:sz="4" w:space="0" w:color="000000"/>
              <w:right w:val="single" w:sz="4" w:space="0" w:color="000000"/>
            </w:tcBorders>
          </w:tcPr>
          <w:p w14:paraId="0C55D215" w14:textId="77777777" w:rsidR="00BA7F40" w:rsidRPr="00F91516" w:rsidRDefault="006C684C">
            <w:pPr>
              <w:spacing w:after="0" w:line="259" w:lineRule="auto"/>
              <w:ind w:left="0" w:right="56" w:firstLine="0"/>
              <w:jc w:val="center"/>
            </w:pPr>
            <w:r w:rsidRPr="00F91516">
              <w:t xml:space="preserve">80% </w:t>
            </w:r>
          </w:p>
        </w:tc>
      </w:tr>
      <w:tr w:rsidR="00BA7F40" w:rsidRPr="00F91516" w14:paraId="56243118" w14:textId="77777777">
        <w:trPr>
          <w:trHeight w:val="324"/>
        </w:trPr>
        <w:tc>
          <w:tcPr>
            <w:tcW w:w="0" w:type="auto"/>
            <w:vMerge/>
            <w:tcBorders>
              <w:top w:val="nil"/>
              <w:left w:val="single" w:sz="4" w:space="0" w:color="000000"/>
              <w:bottom w:val="nil"/>
              <w:right w:val="single" w:sz="4" w:space="0" w:color="000000"/>
            </w:tcBorders>
          </w:tcPr>
          <w:p w14:paraId="054EEAA6" w14:textId="77777777" w:rsidR="00BA7F40" w:rsidRPr="00F91516"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3F8C8838" w14:textId="77777777" w:rsidR="00BA7F40" w:rsidRPr="00F91516" w:rsidRDefault="006C684C">
            <w:pPr>
              <w:spacing w:after="0" w:line="259" w:lineRule="auto"/>
              <w:ind w:left="1" w:right="0" w:firstLine="0"/>
              <w:jc w:val="left"/>
            </w:pPr>
            <w:r w:rsidRPr="00F91516">
              <w:t xml:space="preserve">Exam (oral) </w:t>
            </w:r>
          </w:p>
        </w:tc>
        <w:tc>
          <w:tcPr>
            <w:tcW w:w="1189" w:type="dxa"/>
            <w:tcBorders>
              <w:top w:val="single" w:sz="4" w:space="0" w:color="000000"/>
              <w:left w:val="single" w:sz="4" w:space="0" w:color="000000"/>
              <w:bottom w:val="single" w:sz="4" w:space="0" w:color="000000"/>
              <w:right w:val="single" w:sz="4" w:space="0" w:color="000000"/>
            </w:tcBorders>
          </w:tcPr>
          <w:p w14:paraId="0D52A2BD" w14:textId="77777777" w:rsidR="00BA7F40" w:rsidRPr="00F91516" w:rsidRDefault="006C684C">
            <w:pPr>
              <w:spacing w:after="0" w:line="259" w:lineRule="auto"/>
              <w:ind w:left="0" w:right="59" w:firstLine="0"/>
              <w:jc w:val="center"/>
            </w:pPr>
            <w:r w:rsidRPr="00F91516">
              <w:t xml:space="preserve">1. – 5. </w:t>
            </w:r>
          </w:p>
        </w:tc>
        <w:tc>
          <w:tcPr>
            <w:tcW w:w="854" w:type="dxa"/>
            <w:tcBorders>
              <w:top w:val="single" w:sz="4" w:space="0" w:color="000000"/>
              <w:left w:val="single" w:sz="4" w:space="0" w:color="000000"/>
              <w:bottom w:val="single" w:sz="4" w:space="0" w:color="000000"/>
              <w:right w:val="single" w:sz="4" w:space="0" w:color="000000"/>
            </w:tcBorders>
          </w:tcPr>
          <w:p w14:paraId="3639F0B2" w14:textId="77777777" w:rsidR="00BA7F40" w:rsidRPr="00F91516" w:rsidRDefault="006C684C">
            <w:pPr>
              <w:spacing w:after="0" w:line="259" w:lineRule="auto"/>
              <w:ind w:left="0" w:right="58" w:firstLine="0"/>
              <w:jc w:val="center"/>
            </w:pPr>
            <w:r w:rsidRPr="00F91516">
              <w:t xml:space="preserve">30 </w:t>
            </w:r>
          </w:p>
        </w:tc>
        <w:tc>
          <w:tcPr>
            <w:tcW w:w="850" w:type="dxa"/>
            <w:tcBorders>
              <w:top w:val="single" w:sz="4" w:space="0" w:color="000000"/>
              <w:left w:val="single" w:sz="4" w:space="0" w:color="000000"/>
              <w:bottom w:val="single" w:sz="4" w:space="0" w:color="000000"/>
              <w:right w:val="single" w:sz="4" w:space="0" w:color="000000"/>
            </w:tcBorders>
          </w:tcPr>
          <w:p w14:paraId="67D3B3CE" w14:textId="77777777" w:rsidR="00BA7F40" w:rsidRPr="00F91516" w:rsidRDefault="006C684C">
            <w:pPr>
              <w:spacing w:after="0" w:line="259" w:lineRule="auto"/>
              <w:ind w:left="0" w:right="56" w:firstLine="0"/>
              <w:jc w:val="center"/>
            </w:pPr>
            <w:r w:rsidRPr="00F91516">
              <w:t xml:space="preserve">1 </w:t>
            </w:r>
          </w:p>
        </w:tc>
        <w:tc>
          <w:tcPr>
            <w:tcW w:w="1133" w:type="dxa"/>
            <w:tcBorders>
              <w:top w:val="single" w:sz="4" w:space="0" w:color="000000"/>
              <w:left w:val="single" w:sz="4" w:space="0" w:color="000000"/>
              <w:bottom w:val="single" w:sz="4" w:space="0" w:color="000000"/>
              <w:right w:val="single" w:sz="4" w:space="0" w:color="000000"/>
            </w:tcBorders>
          </w:tcPr>
          <w:p w14:paraId="3FA5C931" w14:textId="77777777" w:rsidR="00BA7F40" w:rsidRPr="00F91516" w:rsidRDefault="006C684C">
            <w:pPr>
              <w:spacing w:after="0" w:line="259" w:lineRule="auto"/>
              <w:ind w:left="0" w:right="56" w:firstLine="0"/>
              <w:jc w:val="center"/>
            </w:pPr>
            <w:r w:rsidRPr="00F91516">
              <w:t xml:space="preserve">20% </w:t>
            </w:r>
          </w:p>
        </w:tc>
      </w:tr>
      <w:tr w:rsidR="00BA7F40" w:rsidRPr="00F91516" w14:paraId="00F612D6" w14:textId="77777777">
        <w:trPr>
          <w:trHeight w:val="353"/>
        </w:trPr>
        <w:tc>
          <w:tcPr>
            <w:tcW w:w="0" w:type="auto"/>
            <w:vMerge/>
            <w:tcBorders>
              <w:top w:val="nil"/>
              <w:left w:val="single" w:sz="4" w:space="0" w:color="000000"/>
              <w:bottom w:val="single" w:sz="4" w:space="0" w:color="000000"/>
              <w:right w:val="single" w:sz="4" w:space="0" w:color="000000"/>
            </w:tcBorders>
          </w:tcPr>
          <w:p w14:paraId="457C4CD2" w14:textId="77777777" w:rsidR="00BA7F40" w:rsidRPr="00F91516" w:rsidRDefault="00BA7F40">
            <w:pPr>
              <w:spacing w:after="160" w:line="259" w:lineRule="auto"/>
              <w:ind w:left="0" w:right="0" w:firstLine="0"/>
              <w:jc w:val="left"/>
            </w:pPr>
          </w:p>
        </w:tc>
        <w:tc>
          <w:tcPr>
            <w:tcW w:w="3900" w:type="dxa"/>
            <w:gridSpan w:val="3"/>
            <w:tcBorders>
              <w:top w:val="single" w:sz="4" w:space="0" w:color="000000"/>
              <w:left w:val="single" w:sz="4" w:space="0" w:color="000000"/>
              <w:bottom w:val="single" w:sz="4" w:space="0" w:color="000000"/>
              <w:right w:val="single" w:sz="4" w:space="0" w:color="000000"/>
            </w:tcBorders>
          </w:tcPr>
          <w:p w14:paraId="4C9BEBBB" w14:textId="77777777" w:rsidR="00BA7F40" w:rsidRPr="00F91516" w:rsidRDefault="006C684C">
            <w:pPr>
              <w:spacing w:after="0" w:line="259" w:lineRule="auto"/>
              <w:ind w:left="1" w:right="0" w:firstLine="0"/>
              <w:jc w:val="left"/>
            </w:pPr>
            <w:r w:rsidRPr="00F91516">
              <w:t xml:space="preserve">Total </w:t>
            </w:r>
          </w:p>
        </w:tc>
        <w:tc>
          <w:tcPr>
            <w:tcW w:w="854" w:type="dxa"/>
            <w:tcBorders>
              <w:top w:val="single" w:sz="4" w:space="0" w:color="000000"/>
              <w:left w:val="single" w:sz="4" w:space="0" w:color="000000"/>
              <w:bottom w:val="single" w:sz="4" w:space="0" w:color="000000"/>
              <w:right w:val="single" w:sz="4" w:space="0" w:color="000000"/>
            </w:tcBorders>
          </w:tcPr>
          <w:p w14:paraId="14AF3DCD" w14:textId="0D6A7583" w:rsidR="00BA7F40" w:rsidRPr="00F91516" w:rsidRDefault="00EA015F">
            <w:pPr>
              <w:spacing w:after="0" w:line="259" w:lineRule="auto"/>
              <w:ind w:left="0" w:right="58" w:firstLine="0"/>
              <w:jc w:val="center"/>
            </w:pPr>
            <w:r>
              <w:t>90</w:t>
            </w:r>
          </w:p>
        </w:tc>
        <w:tc>
          <w:tcPr>
            <w:tcW w:w="850" w:type="dxa"/>
            <w:tcBorders>
              <w:top w:val="single" w:sz="4" w:space="0" w:color="000000"/>
              <w:left w:val="single" w:sz="4" w:space="0" w:color="000000"/>
              <w:bottom w:val="single" w:sz="4" w:space="0" w:color="000000"/>
              <w:right w:val="single" w:sz="4" w:space="0" w:color="000000"/>
            </w:tcBorders>
          </w:tcPr>
          <w:p w14:paraId="21E2A549" w14:textId="77777777" w:rsidR="00BA7F40" w:rsidRPr="00F91516" w:rsidRDefault="006C684C">
            <w:pPr>
              <w:spacing w:after="0" w:line="259" w:lineRule="auto"/>
              <w:ind w:left="0" w:right="56" w:firstLine="0"/>
              <w:jc w:val="center"/>
            </w:pPr>
            <w:r w:rsidRPr="00F91516">
              <w:t xml:space="preserve">3 </w:t>
            </w:r>
          </w:p>
        </w:tc>
        <w:tc>
          <w:tcPr>
            <w:tcW w:w="1133" w:type="dxa"/>
            <w:tcBorders>
              <w:top w:val="single" w:sz="4" w:space="0" w:color="000000"/>
              <w:left w:val="single" w:sz="4" w:space="0" w:color="000000"/>
              <w:bottom w:val="single" w:sz="4" w:space="0" w:color="000000"/>
              <w:right w:val="single" w:sz="4" w:space="0" w:color="000000"/>
            </w:tcBorders>
          </w:tcPr>
          <w:p w14:paraId="0EEBA3C2" w14:textId="77777777" w:rsidR="00BA7F40" w:rsidRPr="00F91516" w:rsidRDefault="006C684C">
            <w:pPr>
              <w:spacing w:after="0" w:line="259" w:lineRule="auto"/>
              <w:ind w:left="0" w:right="61" w:firstLine="0"/>
              <w:jc w:val="center"/>
            </w:pPr>
            <w:r w:rsidRPr="00F91516">
              <w:t xml:space="preserve">100% </w:t>
            </w:r>
          </w:p>
        </w:tc>
      </w:tr>
      <w:tr w:rsidR="00BA7F40" w:rsidRPr="00F91516" w14:paraId="21FBA080" w14:textId="77777777">
        <w:trPr>
          <w:trHeight w:val="830"/>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B3D488C" w14:textId="77777777" w:rsidR="00BA7F40" w:rsidRPr="00F91516" w:rsidRDefault="006C684C">
            <w:pPr>
              <w:spacing w:after="0" w:line="259" w:lineRule="auto"/>
              <w:ind w:left="36" w:right="0" w:firstLine="0"/>
              <w:jc w:val="left"/>
            </w:pPr>
            <w:r w:rsidRPr="00F91516">
              <w:t xml:space="preserve">Course requirements </w:t>
            </w:r>
          </w:p>
        </w:tc>
        <w:tc>
          <w:tcPr>
            <w:tcW w:w="6737" w:type="dxa"/>
            <w:gridSpan w:val="6"/>
            <w:tcBorders>
              <w:top w:val="single" w:sz="4" w:space="0" w:color="000000"/>
              <w:left w:val="single" w:sz="4" w:space="0" w:color="000000"/>
              <w:bottom w:val="single" w:sz="4" w:space="0" w:color="000000"/>
              <w:right w:val="single" w:sz="4" w:space="0" w:color="000000"/>
            </w:tcBorders>
          </w:tcPr>
          <w:p w14:paraId="79151486" w14:textId="11D13710" w:rsidR="00BA7F40" w:rsidRPr="00F91516" w:rsidRDefault="004766DE">
            <w:pPr>
              <w:spacing w:after="0" w:line="259" w:lineRule="auto"/>
              <w:ind w:left="37" w:right="0" w:firstLine="0"/>
              <w:jc w:val="left"/>
            </w:pPr>
            <w:r>
              <w:t>To</w:t>
            </w:r>
            <w:r w:rsidR="006C684C" w:rsidRPr="00F91516">
              <w:t xml:space="preserve"> successful</w:t>
            </w:r>
            <w:r>
              <w:t>ly</w:t>
            </w:r>
            <w:r w:rsidR="006C684C" w:rsidRPr="00F91516">
              <w:t xml:space="preserve"> complet</w:t>
            </w:r>
            <w:r>
              <w:t>e</w:t>
            </w:r>
            <w:r w:rsidR="006C684C" w:rsidRPr="00F91516">
              <w:t xml:space="preserve"> the course, student</w:t>
            </w:r>
            <w:r>
              <w:t>s</w:t>
            </w:r>
            <w:r w:rsidR="006C684C" w:rsidRPr="00F91516">
              <w:t xml:space="preserve"> must:  </w:t>
            </w:r>
          </w:p>
          <w:p w14:paraId="38C15330" w14:textId="77777777" w:rsidR="00BA7F40" w:rsidRPr="00F91516" w:rsidRDefault="006C684C" w:rsidP="007F6F57">
            <w:pPr>
              <w:numPr>
                <w:ilvl w:val="0"/>
                <w:numId w:val="32"/>
              </w:numPr>
              <w:spacing w:after="0" w:line="259" w:lineRule="auto"/>
              <w:ind w:left="231" w:right="0" w:hanging="194"/>
              <w:jc w:val="left"/>
            </w:pPr>
            <w:r w:rsidRPr="00F91516">
              <w:t xml:space="preserve">Pass the written exam. </w:t>
            </w:r>
          </w:p>
          <w:p w14:paraId="6BA131AD" w14:textId="77777777" w:rsidR="00BA7F40" w:rsidRPr="00F91516" w:rsidRDefault="006C684C" w:rsidP="007F6F57">
            <w:pPr>
              <w:numPr>
                <w:ilvl w:val="0"/>
                <w:numId w:val="32"/>
              </w:numPr>
              <w:spacing w:after="0" w:line="259" w:lineRule="auto"/>
              <w:ind w:left="231" w:right="0" w:hanging="194"/>
              <w:jc w:val="left"/>
            </w:pPr>
            <w:r w:rsidRPr="00F91516">
              <w:t xml:space="preserve">Pass the oral exam. </w:t>
            </w:r>
          </w:p>
        </w:tc>
      </w:tr>
      <w:tr w:rsidR="00BA7F40" w:rsidRPr="00F91516" w14:paraId="160F047F" w14:textId="77777777" w:rsidTr="00EA015F">
        <w:trPr>
          <w:trHeight w:val="596"/>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4D4922A5" w14:textId="77777777" w:rsidR="00BA7F40" w:rsidRPr="00F91516" w:rsidRDefault="006C684C">
            <w:pPr>
              <w:spacing w:after="0" w:line="259" w:lineRule="auto"/>
              <w:ind w:left="36" w:right="0" w:firstLine="0"/>
              <w:jc w:val="left"/>
            </w:pPr>
            <w:r w:rsidRPr="00F91516">
              <w:t xml:space="preserve">Mid-term and final exam term </w:t>
            </w:r>
          </w:p>
        </w:tc>
        <w:tc>
          <w:tcPr>
            <w:tcW w:w="6737" w:type="dxa"/>
            <w:gridSpan w:val="6"/>
            <w:tcBorders>
              <w:top w:val="single" w:sz="4" w:space="0" w:color="000000"/>
              <w:left w:val="single" w:sz="4" w:space="0" w:color="000000"/>
              <w:bottom w:val="single" w:sz="4" w:space="0" w:color="auto"/>
              <w:right w:val="single" w:sz="4" w:space="0" w:color="000000"/>
            </w:tcBorders>
            <w:vAlign w:val="center"/>
          </w:tcPr>
          <w:p w14:paraId="09C2ED1C" w14:textId="77777777" w:rsidR="00BA7F40" w:rsidRPr="00F91516" w:rsidRDefault="006C684C">
            <w:pPr>
              <w:spacing w:after="0" w:line="259" w:lineRule="auto"/>
              <w:ind w:left="37" w:right="0" w:firstLine="0"/>
              <w:jc w:val="left"/>
            </w:pPr>
            <w:r w:rsidRPr="00F91516">
              <w:t>They are published in the ISVU system</w:t>
            </w:r>
            <w:r w:rsidRPr="00F91516">
              <w:rPr>
                <w:color w:val="C00000"/>
              </w:rPr>
              <w:t xml:space="preserve"> </w:t>
            </w:r>
          </w:p>
        </w:tc>
      </w:tr>
      <w:tr w:rsidR="00BA7F40" w:rsidRPr="00F91516" w14:paraId="163BFF64" w14:textId="77777777" w:rsidTr="00EA015F">
        <w:trPr>
          <w:trHeight w:val="2235"/>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592C2DE3" w14:textId="77777777" w:rsidR="00BA7F40" w:rsidRPr="00F91516" w:rsidRDefault="006C684C">
            <w:pPr>
              <w:spacing w:after="0" w:line="259" w:lineRule="auto"/>
              <w:ind w:left="0" w:right="0" w:firstLine="0"/>
            </w:pPr>
            <w:r w:rsidRPr="00F91516">
              <w:t xml:space="preserve">Additional information on the course </w:t>
            </w:r>
          </w:p>
        </w:tc>
        <w:tc>
          <w:tcPr>
            <w:tcW w:w="6737" w:type="dxa"/>
            <w:gridSpan w:val="6"/>
            <w:tcBorders>
              <w:top w:val="single" w:sz="4" w:space="0" w:color="auto"/>
              <w:left w:val="single" w:sz="4" w:space="0" w:color="auto"/>
              <w:bottom w:val="single" w:sz="4" w:space="0" w:color="auto"/>
              <w:right w:val="single" w:sz="4" w:space="0" w:color="auto"/>
            </w:tcBorders>
          </w:tcPr>
          <w:p w14:paraId="277C54A9" w14:textId="403BEF50" w:rsidR="00BA7F40" w:rsidRPr="00F91516" w:rsidRDefault="006C684C" w:rsidP="00EA015F">
            <w:pPr>
              <w:spacing w:after="3" w:line="238" w:lineRule="auto"/>
              <w:ind w:left="1" w:right="0" w:firstLine="0"/>
              <w:jc w:val="left"/>
            </w:pPr>
            <w:r w:rsidRPr="00F91516">
              <w:t xml:space="preserve">The results of the written examination and the oral examination are included in the final grade. </w:t>
            </w:r>
          </w:p>
          <w:p w14:paraId="67C89D00" w14:textId="77777777" w:rsidR="00BA7F40" w:rsidRPr="00F91516" w:rsidRDefault="006C684C">
            <w:pPr>
              <w:spacing w:after="0" w:line="259" w:lineRule="auto"/>
              <w:ind w:left="1" w:right="3" w:firstLine="0"/>
              <w:jc w:val="left"/>
            </w:pPr>
            <w:r w:rsidRPr="00F91516">
              <w:t xml:space="preserve">In distance learning, variations are possible in terms of: the location of the course, the conduct of the activities, the methods of interpretation and teaching and methods of evaluation, the obligations of the students, and the literature available. The course instructor and assistant will inform students of this at the start of the distance learning course. The learning outcomes remain unchanged. </w:t>
            </w:r>
          </w:p>
        </w:tc>
      </w:tr>
      <w:tr w:rsidR="00BA7F40" w:rsidRPr="00F91516" w14:paraId="37BDA120" w14:textId="77777777" w:rsidTr="00EA015F">
        <w:trPr>
          <w:trHeight w:val="3644"/>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16C15282" w14:textId="77777777" w:rsidR="00BA7F40" w:rsidRPr="00F91516" w:rsidRDefault="006C684C">
            <w:pPr>
              <w:spacing w:after="0" w:line="259" w:lineRule="auto"/>
              <w:ind w:left="0" w:right="0" w:firstLine="0"/>
              <w:jc w:val="left"/>
            </w:pPr>
            <w:r w:rsidRPr="00F91516">
              <w:t xml:space="preserve">Bibliography </w:t>
            </w:r>
          </w:p>
        </w:tc>
        <w:tc>
          <w:tcPr>
            <w:tcW w:w="6737" w:type="dxa"/>
            <w:gridSpan w:val="6"/>
            <w:tcBorders>
              <w:top w:val="single" w:sz="4" w:space="0" w:color="auto"/>
              <w:left w:val="single" w:sz="4" w:space="0" w:color="auto"/>
              <w:bottom w:val="single" w:sz="4" w:space="0" w:color="auto"/>
              <w:right w:val="single" w:sz="4" w:space="0" w:color="auto"/>
            </w:tcBorders>
          </w:tcPr>
          <w:p w14:paraId="1186FB07" w14:textId="77777777" w:rsidR="00BA7F40" w:rsidRPr="00F91516" w:rsidRDefault="006C684C">
            <w:pPr>
              <w:spacing w:after="0" w:line="259" w:lineRule="auto"/>
              <w:ind w:left="1" w:right="0" w:firstLine="0"/>
              <w:jc w:val="left"/>
            </w:pPr>
            <w:r w:rsidRPr="00F91516">
              <w:t xml:space="preserve">Mandatory:  </w:t>
            </w:r>
          </w:p>
          <w:p w14:paraId="0258FF0F" w14:textId="77777777" w:rsidR="00BA7F40" w:rsidRPr="00F91516" w:rsidRDefault="006C684C" w:rsidP="007F6F57">
            <w:pPr>
              <w:numPr>
                <w:ilvl w:val="0"/>
                <w:numId w:val="33"/>
              </w:numPr>
              <w:spacing w:after="0" w:line="259" w:lineRule="auto"/>
              <w:ind w:left="195" w:right="0" w:hanging="194"/>
              <w:jc w:val="left"/>
            </w:pPr>
            <w:r w:rsidRPr="00F91516">
              <w:t xml:space="preserve">C. Rose, </w:t>
            </w:r>
            <w:r w:rsidRPr="00F91516">
              <w:rPr>
                <w:i/>
              </w:rPr>
              <w:t>Accelerated Learning</w:t>
            </w:r>
            <w:r w:rsidRPr="00F91516">
              <w:t xml:space="preserve">, selected texts </w:t>
            </w:r>
          </w:p>
          <w:p w14:paraId="72B66D67" w14:textId="41F9BD94" w:rsidR="00BA7F40" w:rsidRPr="00F91516" w:rsidRDefault="006C684C" w:rsidP="007F6F57">
            <w:pPr>
              <w:numPr>
                <w:ilvl w:val="0"/>
                <w:numId w:val="33"/>
              </w:numPr>
              <w:spacing w:after="0" w:line="259" w:lineRule="auto"/>
              <w:ind w:left="195" w:right="0" w:hanging="194"/>
              <w:jc w:val="left"/>
            </w:pPr>
            <w:r w:rsidRPr="00F91516">
              <w:t xml:space="preserve">A. Beletić, </w:t>
            </w:r>
            <w:r w:rsidRPr="00F91516">
              <w:rPr>
                <w:i/>
              </w:rPr>
              <w:t xml:space="preserve">Accelerated Learning, </w:t>
            </w:r>
            <w:r w:rsidRPr="00F91516">
              <w:t xml:space="preserve">selected texts </w:t>
            </w:r>
          </w:p>
          <w:p w14:paraId="5B8FF117" w14:textId="77777777" w:rsidR="00BA7F40" w:rsidRPr="00F91516" w:rsidRDefault="006C684C">
            <w:pPr>
              <w:spacing w:after="0" w:line="259" w:lineRule="auto"/>
              <w:ind w:left="1" w:right="0" w:firstLine="0"/>
              <w:jc w:val="left"/>
            </w:pPr>
            <w:r w:rsidRPr="00F91516">
              <w:t xml:space="preserve">Optional: </w:t>
            </w:r>
          </w:p>
          <w:p w14:paraId="3C20F61E" w14:textId="1E27325F" w:rsidR="00BA7F40" w:rsidRPr="00F91516" w:rsidRDefault="00EA015F" w:rsidP="00EA015F">
            <w:pPr>
              <w:spacing w:after="0" w:line="259" w:lineRule="auto"/>
              <w:ind w:left="20" w:right="0" w:firstLine="0"/>
              <w:jc w:val="left"/>
            </w:pPr>
            <w:r>
              <w:t xml:space="preserve">1. </w:t>
            </w:r>
            <w:r w:rsidR="006C684C" w:rsidRPr="00F91516">
              <w:t xml:space="preserve">R. Murphy, English Grammar in Use, Cambridge University Press, </w:t>
            </w:r>
          </w:p>
          <w:p w14:paraId="578EB2EA" w14:textId="77777777" w:rsidR="00BA7F40" w:rsidRPr="00F91516" w:rsidRDefault="006C684C">
            <w:pPr>
              <w:spacing w:after="0" w:line="259" w:lineRule="auto"/>
              <w:ind w:left="20" w:right="0" w:firstLine="0"/>
              <w:jc w:val="left"/>
            </w:pPr>
            <w:r w:rsidRPr="00F91516">
              <w:t xml:space="preserve">Cambridge, 2007 </w:t>
            </w:r>
          </w:p>
          <w:p w14:paraId="1872A8EE" w14:textId="65122878" w:rsidR="00BA7F40" w:rsidRPr="00F91516" w:rsidRDefault="00EA015F" w:rsidP="00EA015F">
            <w:pPr>
              <w:spacing w:after="0" w:line="259" w:lineRule="auto"/>
              <w:ind w:left="20" w:right="0" w:firstLine="0"/>
              <w:jc w:val="left"/>
            </w:pPr>
            <w:r>
              <w:t xml:space="preserve">2. </w:t>
            </w:r>
            <w:r w:rsidR="006C684C" w:rsidRPr="00F91516">
              <w:t xml:space="preserve">S. Hornby: Oxford Advanced Learner's Dictionary, 2003. </w:t>
            </w:r>
          </w:p>
          <w:p w14:paraId="01C777D9" w14:textId="61877DAE" w:rsidR="00BA7F40" w:rsidRPr="00F91516" w:rsidRDefault="00EA015F" w:rsidP="00EA015F">
            <w:pPr>
              <w:spacing w:after="2" w:line="238" w:lineRule="auto"/>
              <w:ind w:left="20" w:right="0" w:firstLine="0"/>
              <w:jc w:val="left"/>
            </w:pPr>
            <w:r>
              <w:t xml:space="preserve">3. </w:t>
            </w:r>
            <w:r w:rsidR="006C684C" w:rsidRPr="00F91516">
              <w:t xml:space="preserve">J. Eastwood, A Basic English Grammar: Exercises, Oxford University Press, Oxford, 1995. </w:t>
            </w:r>
          </w:p>
          <w:p w14:paraId="5C4D7AF3" w14:textId="20C3693F" w:rsidR="00BA7F40" w:rsidRPr="00F91516" w:rsidRDefault="00EA015F" w:rsidP="00EA015F">
            <w:pPr>
              <w:spacing w:after="0" w:line="240" w:lineRule="auto"/>
              <w:ind w:left="20" w:right="0" w:firstLine="0"/>
              <w:jc w:val="left"/>
            </w:pPr>
            <w:r>
              <w:t xml:space="preserve">4. </w:t>
            </w:r>
            <w:r w:rsidR="006C684C" w:rsidRPr="00F91516">
              <w:t xml:space="preserve">R. Murphy, Essential Grammar in Use, Cambridge University Press, Cambridge, 2007. </w:t>
            </w:r>
          </w:p>
          <w:p w14:paraId="2372A22F" w14:textId="1CA06AA2" w:rsidR="00BA7F40" w:rsidRPr="00F91516" w:rsidRDefault="00EA015F" w:rsidP="00EA015F">
            <w:pPr>
              <w:spacing w:after="0" w:line="259" w:lineRule="auto"/>
              <w:ind w:left="20" w:right="0" w:firstLine="0"/>
              <w:jc w:val="left"/>
            </w:pPr>
            <w:r>
              <w:t xml:space="preserve">5. </w:t>
            </w:r>
            <w:r w:rsidR="006C684C" w:rsidRPr="00F91516">
              <w:t xml:space="preserve">Michael Swan: Practical English Usage. OUP, 2005. </w:t>
            </w:r>
          </w:p>
          <w:p w14:paraId="7FC4B0C0" w14:textId="2E501778" w:rsidR="00BA7F40" w:rsidRPr="00F91516" w:rsidRDefault="00EA015F" w:rsidP="00EA015F">
            <w:pPr>
              <w:spacing w:after="0" w:line="259" w:lineRule="auto"/>
              <w:ind w:left="20" w:right="0" w:firstLine="0"/>
              <w:jc w:val="left"/>
            </w:pPr>
            <w:r>
              <w:t xml:space="preserve">6. </w:t>
            </w:r>
            <w:r w:rsidR="006C684C" w:rsidRPr="00F91516">
              <w:t xml:space="preserve">Michael Vince: First Certificate Language Practice, MacMillan Heinemann, 2003. </w:t>
            </w:r>
          </w:p>
        </w:tc>
      </w:tr>
    </w:tbl>
    <w:p w14:paraId="00DB0758" w14:textId="77777777" w:rsidR="00BA7F40" w:rsidRPr="00F91516" w:rsidRDefault="006C684C">
      <w:pPr>
        <w:spacing w:after="0" w:line="259" w:lineRule="auto"/>
        <w:ind w:left="0" w:right="0" w:firstLine="0"/>
        <w:jc w:val="left"/>
      </w:pPr>
      <w:r w:rsidRPr="00F91516">
        <w:rPr>
          <w:rFonts w:eastAsia="Calibri" w:cs="Calibri"/>
          <w:b/>
        </w:rPr>
        <w:t xml:space="preserve"> </w:t>
      </w:r>
    </w:p>
    <w:p w14:paraId="6DB56FB7" w14:textId="77777777" w:rsidR="00BA7F40" w:rsidRPr="00F91516" w:rsidRDefault="006C684C">
      <w:pPr>
        <w:spacing w:after="0" w:line="259" w:lineRule="auto"/>
        <w:ind w:left="0" w:right="0" w:firstLine="0"/>
        <w:jc w:val="left"/>
      </w:pPr>
      <w:r w:rsidRPr="00F91516">
        <w:rPr>
          <w:rFonts w:eastAsia="Calibri" w:cs="Calibri"/>
          <w:b/>
        </w:rPr>
        <w:t xml:space="preserve"> </w:t>
      </w:r>
    </w:p>
    <w:p w14:paraId="648BBAE3" w14:textId="77777777" w:rsidR="00BA7F40" w:rsidRPr="00F91516" w:rsidRDefault="006C684C">
      <w:pPr>
        <w:spacing w:after="0" w:line="259" w:lineRule="auto"/>
        <w:ind w:left="0" w:right="0" w:firstLine="0"/>
        <w:jc w:val="left"/>
      </w:pPr>
      <w:r w:rsidRPr="00F91516">
        <w:rPr>
          <w:rFonts w:eastAsia="Calibri" w:cs="Calibri"/>
          <w:b/>
        </w:rPr>
        <w:t xml:space="preserve"> </w:t>
      </w:r>
    </w:p>
    <w:p w14:paraId="5F8D8223" w14:textId="77777777" w:rsidR="00BA7F40" w:rsidRPr="00F91516" w:rsidRDefault="006C684C">
      <w:pPr>
        <w:spacing w:after="0" w:line="259" w:lineRule="auto"/>
        <w:ind w:left="0" w:right="0" w:firstLine="0"/>
      </w:pPr>
      <w:r w:rsidRPr="00F91516">
        <w:rPr>
          <w:rFonts w:eastAsia="Calibri" w:cs="Calibri"/>
          <w:b/>
        </w:rPr>
        <w:t xml:space="preserve"> </w:t>
      </w:r>
      <w:r w:rsidRPr="00F91516">
        <w:rPr>
          <w:rFonts w:eastAsia="Calibri" w:cs="Calibri"/>
          <w:b/>
        </w:rPr>
        <w:tab/>
        <w:t xml:space="preserve"> </w:t>
      </w:r>
      <w:r w:rsidRPr="00F91516">
        <w:br w:type="page"/>
      </w:r>
    </w:p>
    <w:p w14:paraId="52C6533A" w14:textId="77777777" w:rsidR="00BA7F40" w:rsidRPr="00F91516" w:rsidRDefault="00BA7F40">
      <w:pPr>
        <w:spacing w:after="0" w:line="259" w:lineRule="auto"/>
        <w:ind w:left="-1416" w:right="10659" w:firstLine="0"/>
        <w:jc w:val="left"/>
      </w:pPr>
    </w:p>
    <w:tbl>
      <w:tblPr>
        <w:tblStyle w:val="TableGrid"/>
        <w:tblW w:w="9502" w:type="dxa"/>
        <w:tblInd w:w="7" w:type="dxa"/>
        <w:tblCellMar>
          <w:top w:w="48" w:type="dxa"/>
          <w:left w:w="108" w:type="dxa"/>
          <w:right w:w="51" w:type="dxa"/>
        </w:tblCellMar>
        <w:tblLook w:val="04A0" w:firstRow="1" w:lastRow="0" w:firstColumn="1" w:lastColumn="0" w:noHBand="0" w:noVBand="1"/>
      </w:tblPr>
      <w:tblGrid>
        <w:gridCol w:w="2470"/>
        <w:gridCol w:w="2487"/>
        <w:gridCol w:w="224"/>
        <w:gridCol w:w="1190"/>
        <w:gridCol w:w="854"/>
        <w:gridCol w:w="1018"/>
        <w:gridCol w:w="1259"/>
      </w:tblGrid>
      <w:tr w:rsidR="00BA7F40" w:rsidRPr="00F91516" w14:paraId="7CE9ED61" w14:textId="77777777">
        <w:trPr>
          <w:trHeight w:val="428"/>
        </w:trPr>
        <w:tc>
          <w:tcPr>
            <w:tcW w:w="9502"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1D73C219" w14:textId="77777777" w:rsidR="00BA7F40" w:rsidRPr="00620AE6" w:rsidRDefault="006C684C">
            <w:pPr>
              <w:spacing w:after="0" w:line="259" w:lineRule="auto"/>
              <w:ind w:left="0" w:right="92" w:firstLine="0"/>
              <w:jc w:val="right"/>
              <w:rPr>
                <w:b/>
              </w:rPr>
            </w:pPr>
            <w:r w:rsidRPr="00620AE6">
              <w:rPr>
                <w:b/>
              </w:rPr>
              <w:t xml:space="preserve">Course Syllabus  </w:t>
            </w:r>
          </w:p>
        </w:tc>
      </w:tr>
      <w:tr w:rsidR="00BA7F40" w:rsidRPr="00F91516" w14:paraId="320BA365" w14:textId="77777777" w:rsidTr="00214DF5">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5449A33" w14:textId="77777777" w:rsidR="00BA7F40" w:rsidRPr="00F91516" w:rsidRDefault="006C684C">
            <w:pPr>
              <w:spacing w:after="0" w:line="259" w:lineRule="auto"/>
              <w:ind w:left="36" w:right="0" w:firstLine="0"/>
              <w:jc w:val="left"/>
            </w:pPr>
            <w:r w:rsidRPr="00F91516">
              <w:t xml:space="preserve">Course Code and Title </w:t>
            </w:r>
          </w:p>
        </w:tc>
        <w:tc>
          <w:tcPr>
            <w:tcW w:w="7032" w:type="dxa"/>
            <w:gridSpan w:val="6"/>
            <w:tcBorders>
              <w:top w:val="single" w:sz="4" w:space="0" w:color="000000"/>
              <w:left w:val="single" w:sz="4" w:space="0" w:color="000000"/>
              <w:bottom w:val="single" w:sz="4" w:space="0" w:color="000000"/>
              <w:right w:val="single" w:sz="4" w:space="0" w:color="000000"/>
            </w:tcBorders>
          </w:tcPr>
          <w:p w14:paraId="23DC6907" w14:textId="77777777" w:rsidR="00BA7F40" w:rsidRPr="00F91516" w:rsidRDefault="006C684C">
            <w:pPr>
              <w:spacing w:after="0" w:line="259" w:lineRule="auto"/>
              <w:ind w:left="37" w:right="0" w:firstLine="0"/>
              <w:jc w:val="left"/>
            </w:pPr>
            <w:r w:rsidRPr="00F91516">
              <w:t xml:space="preserve">200156 </w:t>
            </w:r>
          </w:p>
          <w:p w14:paraId="59B5E47E" w14:textId="77777777" w:rsidR="00BA7F40" w:rsidRPr="00F91516" w:rsidRDefault="006C684C">
            <w:pPr>
              <w:spacing w:after="0" w:line="259" w:lineRule="auto"/>
              <w:ind w:left="37" w:right="0" w:firstLine="0"/>
              <w:jc w:val="left"/>
            </w:pPr>
            <w:r w:rsidRPr="00F91516">
              <w:t xml:space="preserve">German language 2 </w:t>
            </w:r>
          </w:p>
        </w:tc>
      </w:tr>
      <w:tr w:rsidR="00BA7F40" w:rsidRPr="00F91516" w14:paraId="79B36732" w14:textId="77777777" w:rsidTr="00214DF5">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3882992" w14:textId="77777777" w:rsidR="00BA7F40" w:rsidRPr="00F91516" w:rsidRDefault="006C684C" w:rsidP="00AE3615">
            <w:pPr>
              <w:spacing w:after="0" w:line="240" w:lineRule="auto"/>
              <w:ind w:left="36" w:right="0" w:firstLine="0"/>
              <w:jc w:val="left"/>
            </w:pPr>
            <w:r w:rsidRPr="00F91516">
              <w:t xml:space="preserve">Name of Lecturer </w:t>
            </w:r>
          </w:p>
        </w:tc>
        <w:tc>
          <w:tcPr>
            <w:tcW w:w="7032" w:type="dxa"/>
            <w:gridSpan w:val="6"/>
            <w:tcBorders>
              <w:top w:val="single" w:sz="4" w:space="0" w:color="000000"/>
              <w:left w:val="single" w:sz="4" w:space="0" w:color="000000"/>
              <w:bottom w:val="single" w:sz="4" w:space="0" w:color="000000"/>
              <w:right w:val="single" w:sz="4" w:space="0" w:color="000000"/>
            </w:tcBorders>
          </w:tcPr>
          <w:p w14:paraId="13CC1BE9" w14:textId="77777777" w:rsidR="00AE3615" w:rsidRDefault="00AE3615" w:rsidP="00AE3615">
            <w:pPr>
              <w:spacing w:after="0" w:line="240" w:lineRule="auto"/>
              <w:ind w:left="0" w:right="2218" w:firstLine="0"/>
              <w:jc w:val="left"/>
              <w:rPr>
                <w:color w:val="0000FF"/>
                <w:u w:val="single" w:color="0000FF"/>
              </w:rPr>
            </w:pPr>
          </w:p>
          <w:p w14:paraId="19AF6B48" w14:textId="1897D4D1" w:rsidR="00BA7F40" w:rsidRPr="00F91516" w:rsidRDefault="00314EB7" w:rsidP="00AE3615">
            <w:pPr>
              <w:spacing w:after="0" w:line="240" w:lineRule="auto"/>
              <w:ind w:left="0" w:right="2218" w:firstLine="0"/>
              <w:jc w:val="left"/>
            </w:pPr>
            <w:hyperlink r:id="rId70">
              <w:r w:rsidR="006C684C" w:rsidRPr="00F91516">
                <w:rPr>
                  <w:color w:val="0000FF"/>
                  <w:u w:val="single" w:color="0000FF"/>
                </w:rPr>
                <w:t>Marieta Djaković, senior lecturer</w:t>
              </w:r>
            </w:hyperlink>
            <w:hyperlink r:id="rId71">
              <w:r w:rsidR="006C684C" w:rsidRPr="00F91516">
                <w:rPr>
                  <w:color w:val="0000FF"/>
                </w:rPr>
                <w:t xml:space="preserve"> </w:t>
              </w:r>
            </w:hyperlink>
            <w:r w:rsidR="006C684C" w:rsidRPr="00F91516">
              <w:t xml:space="preserve"> </w:t>
            </w:r>
          </w:p>
        </w:tc>
      </w:tr>
      <w:tr w:rsidR="00BA7F40" w:rsidRPr="00F91516" w14:paraId="199DA74D" w14:textId="77777777" w:rsidTr="00214DF5">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28AD249" w14:textId="77777777" w:rsidR="00BA7F40" w:rsidRPr="00F91516" w:rsidRDefault="006C684C">
            <w:pPr>
              <w:spacing w:after="0" w:line="259" w:lineRule="auto"/>
              <w:ind w:left="36" w:right="0" w:firstLine="0"/>
              <w:jc w:val="left"/>
            </w:pPr>
            <w:r w:rsidRPr="00F91516">
              <w:t xml:space="preserve">Study programme </w:t>
            </w:r>
          </w:p>
        </w:tc>
        <w:tc>
          <w:tcPr>
            <w:tcW w:w="7032" w:type="dxa"/>
            <w:gridSpan w:val="6"/>
            <w:tcBorders>
              <w:top w:val="single" w:sz="4" w:space="0" w:color="000000"/>
              <w:left w:val="single" w:sz="4" w:space="0" w:color="000000"/>
              <w:bottom w:val="single" w:sz="4" w:space="0" w:color="000000"/>
              <w:right w:val="single" w:sz="4" w:space="0" w:color="000000"/>
            </w:tcBorders>
          </w:tcPr>
          <w:p w14:paraId="52B234BA" w14:textId="77777777" w:rsidR="00BA7F40" w:rsidRPr="00F91516" w:rsidRDefault="006C684C">
            <w:pPr>
              <w:spacing w:after="0" w:line="259" w:lineRule="auto"/>
              <w:ind w:left="37" w:right="0" w:firstLine="0"/>
            </w:pPr>
            <w:r w:rsidRPr="00F91516">
              <w:t xml:space="preserve">University undergraduate study Early and Preschool Education in the Croatian language (part-time study) </w:t>
            </w:r>
          </w:p>
        </w:tc>
      </w:tr>
      <w:tr w:rsidR="00BA7F40" w:rsidRPr="00F91516" w14:paraId="4EF84ADC" w14:textId="77777777" w:rsidTr="00214DF5">
        <w:trPr>
          <w:trHeight w:val="389"/>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502805BF" w14:textId="77777777" w:rsidR="00BA7F40" w:rsidRPr="00F91516" w:rsidRDefault="006C684C">
            <w:pPr>
              <w:spacing w:after="0" w:line="259" w:lineRule="auto"/>
              <w:ind w:left="36" w:right="0" w:firstLine="0"/>
              <w:jc w:val="left"/>
            </w:pPr>
            <w:r w:rsidRPr="00F91516">
              <w:t xml:space="preserve">Course status </w:t>
            </w:r>
          </w:p>
        </w:tc>
        <w:tc>
          <w:tcPr>
            <w:tcW w:w="2487" w:type="dxa"/>
            <w:tcBorders>
              <w:top w:val="single" w:sz="4" w:space="0" w:color="000000"/>
              <w:left w:val="single" w:sz="4" w:space="0" w:color="000000"/>
              <w:bottom w:val="single" w:sz="4" w:space="0" w:color="000000"/>
              <w:right w:val="single" w:sz="4" w:space="0" w:color="000000"/>
            </w:tcBorders>
          </w:tcPr>
          <w:p w14:paraId="2A7142E2" w14:textId="77777777" w:rsidR="00BA7F40" w:rsidRPr="00F91516" w:rsidRDefault="006C684C">
            <w:pPr>
              <w:spacing w:after="0" w:line="259" w:lineRule="auto"/>
              <w:ind w:left="37" w:right="0" w:firstLine="0"/>
              <w:jc w:val="left"/>
            </w:pPr>
            <w:r w:rsidRPr="00F91516">
              <w:t xml:space="preserve">Mandatory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tcPr>
          <w:p w14:paraId="561FB16A" w14:textId="77777777" w:rsidR="00BA7F40" w:rsidRPr="00F91516" w:rsidRDefault="006C684C">
            <w:pPr>
              <w:spacing w:after="0" w:line="259" w:lineRule="auto"/>
              <w:ind w:left="35" w:right="0" w:firstLine="0"/>
              <w:jc w:val="left"/>
            </w:pPr>
            <w:r w:rsidRPr="00F91516">
              <w:t xml:space="preserve">Study level </w:t>
            </w:r>
          </w:p>
        </w:tc>
        <w:tc>
          <w:tcPr>
            <w:tcW w:w="3131" w:type="dxa"/>
            <w:gridSpan w:val="3"/>
            <w:tcBorders>
              <w:top w:val="single" w:sz="4" w:space="0" w:color="000000"/>
              <w:left w:val="single" w:sz="4" w:space="0" w:color="000000"/>
              <w:bottom w:val="single" w:sz="4" w:space="0" w:color="000000"/>
              <w:right w:val="single" w:sz="4" w:space="0" w:color="000000"/>
            </w:tcBorders>
          </w:tcPr>
          <w:p w14:paraId="18E61D21" w14:textId="77777777" w:rsidR="00BA7F40" w:rsidRPr="00F91516" w:rsidRDefault="006C684C">
            <w:pPr>
              <w:spacing w:after="0" w:line="259" w:lineRule="auto"/>
              <w:ind w:left="37" w:right="0" w:firstLine="0"/>
              <w:jc w:val="left"/>
            </w:pPr>
            <w:r w:rsidRPr="00F91516">
              <w:t xml:space="preserve">Undergraduate </w:t>
            </w:r>
          </w:p>
        </w:tc>
      </w:tr>
      <w:tr w:rsidR="00BA7F40" w:rsidRPr="00F91516" w14:paraId="36856AB7" w14:textId="77777777" w:rsidTr="00214DF5">
        <w:trPr>
          <w:trHeight w:val="389"/>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265CCBE4" w14:textId="77777777" w:rsidR="00BA7F40" w:rsidRPr="00F91516" w:rsidRDefault="006C684C">
            <w:pPr>
              <w:spacing w:after="0" w:line="259" w:lineRule="auto"/>
              <w:ind w:left="36" w:right="0" w:firstLine="0"/>
              <w:jc w:val="left"/>
            </w:pPr>
            <w:r w:rsidRPr="00F91516">
              <w:t xml:space="preserve">Semester </w:t>
            </w:r>
          </w:p>
        </w:tc>
        <w:tc>
          <w:tcPr>
            <w:tcW w:w="2487" w:type="dxa"/>
            <w:tcBorders>
              <w:top w:val="single" w:sz="4" w:space="0" w:color="000000"/>
              <w:left w:val="single" w:sz="4" w:space="0" w:color="000000"/>
              <w:bottom w:val="single" w:sz="4" w:space="0" w:color="000000"/>
              <w:right w:val="single" w:sz="4" w:space="0" w:color="000000"/>
            </w:tcBorders>
          </w:tcPr>
          <w:p w14:paraId="5106A7DE" w14:textId="77777777" w:rsidR="00BA7F40" w:rsidRPr="00F91516" w:rsidRDefault="006C684C">
            <w:pPr>
              <w:spacing w:after="0" w:line="259" w:lineRule="auto"/>
              <w:ind w:left="37" w:right="0" w:firstLine="0"/>
              <w:jc w:val="left"/>
            </w:pPr>
            <w:r w:rsidRPr="00F91516">
              <w:t xml:space="preserve">Summer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tcPr>
          <w:p w14:paraId="0762D8C7" w14:textId="77777777" w:rsidR="00BA7F40" w:rsidRPr="00F91516" w:rsidRDefault="006C684C">
            <w:pPr>
              <w:spacing w:after="0" w:line="259" w:lineRule="auto"/>
              <w:ind w:left="35" w:right="0" w:firstLine="0"/>
              <w:jc w:val="left"/>
            </w:pPr>
            <w:r w:rsidRPr="00F91516">
              <w:t xml:space="preserve">Study year </w:t>
            </w:r>
          </w:p>
        </w:tc>
        <w:tc>
          <w:tcPr>
            <w:tcW w:w="3131" w:type="dxa"/>
            <w:gridSpan w:val="3"/>
            <w:tcBorders>
              <w:top w:val="single" w:sz="4" w:space="0" w:color="000000"/>
              <w:left w:val="single" w:sz="4" w:space="0" w:color="000000"/>
              <w:bottom w:val="single" w:sz="4" w:space="0" w:color="000000"/>
              <w:right w:val="single" w:sz="4" w:space="0" w:color="000000"/>
            </w:tcBorders>
          </w:tcPr>
          <w:p w14:paraId="7622F7B2" w14:textId="2B4857FD" w:rsidR="00BA7F40" w:rsidRPr="00F91516" w:rsidRDefault="006C684C">
            <w:pPr>
              <w:spacing w:after="0" w:line="259" w:lineRule="auto"/>
              <w:ind w:left="37" w:right="0" w:firstLine="0"/>
              <w:jc w:val="left"/>
            </w:pPr>
            <w:r w:rsidRPr="00F91516">
              <w:t>I</w:t>
            </w:r>
            <w:r w:rsidR="00EA015F">
              <w:t>.</w:t>
            </w:r>
            <w:r w:rsidRPr="00F91516">
              <w:t xml:space="preserve"> </w:t>
            </w:r>
          </w:p>
        </w:tc>
      </w:tr>
      <w:tr w:rsidR="00BA7F40" w:rsidRPr="00F91516" w14:paraId="0BD6EB58" w14:textId="77777777" w:rsidTr="00214DF5">
        <w:trPr>
          <w:trHeight w:val="625"/>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75BBC7B" w14:textId="77777777" w:rsidR="00BA7F40" w:rsidRPr="00F91516" w:rsidRDefault="006C684C">
            <w:pPr>
              <w:spacing w:after="0" w:line="259" w:lineRule="auto"/>
              <w:ind w:left="36" w:right="0" w:firstLine="0"/>
              <w:jc w:val="left"/>
            </w:pPr>
            <w:r w:rsidRPr="00F91516">
              <w:t xml:space="preserve">Classroom location </w:t>
            </w:r>
          </w:p>
        </w:tc>
        <w:tc>
          <w:tcPr>
            <w:tcW w:w="2487" w:type="dxa"/>
            <w:tcBorders>
              <w:top w:val="single" w:sz="4" w:space="0" w:color="000000"/>
              <w:left w:val="single" w:sz="4" w:space="0" w:color="000000"/>
              <w:bottom w:val="single" w:sz="4" w:space="0" w:color="000000"/>
              <w:right w:val="single" w:sz="4" w:space="0" w:color="000000"/>
            </w:tcBorders>
            <w:vAlign w:val="center"/>
          </w:tcPr>
          <w:p w14:paraId="555A97E5" w14:textId="77777777" w:rsidR="00BA7F40" w:rsidRPr="00F91516" w:rsidRDefault="006C684C">
            <w:pPr>
              <w:spacing w:after="0" w:line="259" w:lineRule="auto"/>
              <w:ind w:left="37" w:right="0" w:firstLine="0"/>
              <w:jc w:val="left"/>
            </w:pPr>
            <w:r w:rsidRPr="00F91516">
              <w:t xml:space="preserve">Classroom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tcPr>
          <w:p w14:paraId="0F820489" w14:textId="77777777" w:rsidR="00BA7F40" w:rsidRPr="00F91516" w:rsidRDefault="006C684C">
            <w:pPr>
              <w:spacing w:after="0" w:line="259" w:lineRule="auto"/>
              <w:ind w:left="35" w:right="0" w:firstLine="0"/>
              <w:jc w:val="left"/>
            </w:pPr>
            <w:r w:rsidRPr="00F91516">
              <w:t xml:space="preserve">Teaching languages </w:t>
            </w:r>
          </w:p>
        </w:tc>
        <w:tc>
          <w:tcPr>
            <w:tcW w:w="3131" w:type="dxa"/>
            <w:gridSpan w:val="3"/>
            <w:tcBorders>
              <w:top w:val="single" w:sz="4" w:space="0" w:color="000000"/>
              <w:left w:val="single" w:sz="4" w:space="0" w:color="000000"/>
              <w:bottom w:val="single" w:sz="4" w:space="0" w:color="000000"/>
              <w:right w:val="single" w:sz="4" w:space="0" w:color="000000"/>
            </w:tcBorders>
            <w:vAlign w:val="center"/>
          </w:tcPr>
          <w:p w14:paraId="09F4B52B" w14:textId="77777777" w:rsidR="00BA7F40" w:rsidRPr="00F91516" w:rsidRDefault="006C684C">
            <w:pPr>
              <w:spacing w:after="0" w:line="259" w:lineRule="auto"/>
              <w:ind w:left="37" w:right="0" w:firstLine="0"/>
              <w:jc w:val="left"/>
            </w:pPr>
            <w:r w:rsidRPr="00F91516">
              <w:t xml:space="preserve">German (Croatian) </w:t>
            </w:r>
          </w:p>
        </w:tc>
      </w:tr>
      <w:tr w:rsidR="00BA7F40" w:rsidRPr="00F91516" w14:paraId="2E3DA19A" w14:textId="77777777" w:rsidTr="00214DF5">
        <w:trPr>
          <w:trHeight w:val="85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F0F55B3" w14:textId="77777777" w:rsidR="00BA7F40" w:rsidRPr="00F91516" w:rsidRDefault="006C684C">
            <w:pPr>
              <w:spacing w:after="0" w:line="259" w:lineRule="auto"/>
              <w:ind w:left="36" w:right="0" w:firstLine="0"/>
              <w:jc w:val="left"/>
            </w:pPr>
            <w:r w:rsidRPr="00F91516">
              <w:t xml:space="preserve">ECTS credits </w:t>
            </w:r>
          </w:p>
        </w:tc>
        <w:tc>
          <w:tcPr>
            <w:tcW w:w="2487" w:type="dxa"/>
            <w:tcBorders>
              <w:top w:val="single" w:sz="4" w:space="0" w:color="000000"/>
              <w:left w:val="single" w:sz="4" w:space="0" w:color="000000"/>
              <w:bottom w:val="single" w:sz="4" w:space="0" w:color="000000"/>
              <w:right w:val="single" w:sz="4" w:space="0" w:color="000000"/>
            </w:tcBorders>
            <w:vAlign w:val="center"/>
          </w:tcPr>
          <w:p w14:paraId="1A579FDA" w14:textId="77777777" w:rsidR="00BA7F40" w:rsidRPr="00F91516" w:rsidRDefault="006C684C">
            <w:pPr>
              <w:spacing w:after="0" w:line="259" w:lineRule="auto"/>
              <w:ind w:left="37" w:right="0" w:firstLine="0"/>
              <w:jc w:val="left"/>
            </w:pPr>
            <w:r w:rsidRPr="00F91516">
              <w:t xml:space="preserve">3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tcPr>
          <w:p w14:paraId="2E9C3049" w14:textId="77777777" w:rsidR="00BA7F40" w:rsidRPr="00F91516" w:rsidRDefault="006C684C">
            <w:pPr>
              <w:spacing w:after="0" w:line="259" w:lineRule="auto"/>
              <w:ind w:left="35" w:right="0" w:firstLine="0"/>
              <w:jc w:val="left"/>
            </w:pPr>
            <w:r w:rsidRPr="00F91516">
              <w:t xml:space="preserve">Number of hours per semester </w:t>
            </w:r>
          </w:p>
        </w:tc>
        <w:tc>
          <w:tcPr>
            <w:tcW w:w="3131" w:type="dxa"/>
            <w:gridSpan w:val="3"/>
            <w:tcBorders>
              <w:top w:val="single" w:sz="4" w:space="0" w:color="000000"/>
              <w:left w:val="single" w:sz="4" w:space="0" w:color="000000"/>
              <w:bottom w:val="single" w:sz="4" w:space="0" w:color="000000"/>
              <w:right w:val="single" w:sz="4" w:space="0" w:color="000000"/>
            </w:tcBorders>
            <w:vAlign w:val="center"/>
          </w:tcPr>
          <w:p w14:paraId="38F51BF0" w14:textId="4DD0F441" w:rsidR="00BA7F40" w:rsidRPr="00F91516" w:rsidRDefault="006C684C">
            <w:pPr>
              <w:spacing w:after="0" w:line="259" w:lineRule="auto"/>
              <w:ind w:left="37" w:right="0" w:firstLine="0"/>
              <w:jc w:val="left"/>
            </w:pPr>
            <w:r w:rsidRPr="00F91516">
              <w:t>7,5L – 0S – 7,5</w:t>
            </w:r>
            <w:r w:rsidR="00EA015F">
              <w:t>E</w:t>
            </w:r>
          </w:p>
        </w:tc>
      </w:tr>
      <w:tr w:rsidR="00BA7F40" w:rsidRPr="00F91516" w14:paraId="616E67FE" w14:textId="77777777" w:rsidTr="00214DF5">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D6D5B81" w14:textId="77777777" w:rsidR="00BA7F40" w:rsidRPr="00F91516" w:rsidRDefault="006C684C">
            <w:pPr>
              <w:spacing w:after="0" w:line="259" w:lineRule="auto"/>
              <w:ind w:left="36" w:right="0" w:firstLine="0"/>
              <w:jc w:val="left"/>
            </w:pPr>
            <w:r w:rsidRPr="00F91516">
              <w:t xml:space="preserve">Prerequisites  </w:t>
            </w:r>
          </w:p>
        </w:tc>
        <w:tc>
          <w:tcPr>
            <w:tcW w:w="7032" w:type="dxa"/>
            <w:gridSpan w:val="6"/>
            <w:tcBorders>
              <w:top w:val="single" w:sz="4" w:space="0" w:color="000000"/>
              <w:left w:val="single" w:sz="4" w:space="0" w:color="000000"/>
              <w:bottom w:val="single" w:sz="4" w:space="0" w:color="000000"/>
              <w:right w:val="single" w:sz="4" w:space="0" w:color="000000"/>
            </w:tcBorders>
            <w:vAlign w:val="center"/>
          </w:tcPr>
          <w:p w14:paraId="375C0D13" w14:textId="77777777" w:rsidR="00BA7F40" w:rsidRPr="00F91516" w:rsidRDefault="006C684C">
            <w:pPr>
              <w:spacing w:after="0" w:line="259" w:lineRule="auto"/>
              <w:ind w:left="37" w:right="0" w:firstLine="0"/>
              <w:jc w:val="left"/>
            </w:pPr>
            <w:r w:rsidRPr="00F91516">
              <w:t xml:space="preserve">There are no prerequisites for enrollment. </w:t>
            </w:r>
          </w:p>
        </w:tc>
      </w:tr>
      <w:tr w:rsidR="00BA7F40" w:rsidRPr="00F91516" w14:paraId="12341C2D" w14:textId="77777777" w:rsidTr="00214DF5">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3987029" w14:textId="77777777" w:rsidR="00BA7F40" w:rsidRPr="00F91516" w:rsidRDefault="006C684C">
            <w:pPr>
              <w:spacing w:after="0" w:line="259" w:lineRule="auto"/>
              <w:ind w:left="36" w:right="0" w:firstLine="0"/>
              <w:jc w:val="left"/>
            </w:pPr>
            <w:r w:rsidRPr="00F91516">
              <w:t xml:space="preserve">Correlativity </w:t>
            </w:r>
          </w:p>
        </w:tc>
        <w:tc>
          <w:tcPr>
            <w:tcW w:w="7032" w:type="dxa"/>
            <w:gridSpan w:val="6"/>
            <w:tcBorders>
              <w:top w:val="single" w:sz="4" w:space="0" w:color="000000"/>
              <w:left w:val="single" w:sz="4" w:space="0" w:color="000000"/>
              <w:bottom w:val="single" w:sz="4" w:space="0" w:color="000000"/>
              <w:right w:val="single" w:sz="4" w:space="0" w:color="000000"/>
            </w:tcBorders>
            <w:vAlign w:val="center"/>
          </w:tcPr>
          <w:p w14:paraId="6A13BC85" w14:textId="77777777" w:rsidR="00BA7F40" w:rsidRPr="00F91516" w:rsidRDefault="006C684C">
            <w:pPr>
              <w:spacing w:after="0" w:line="259" w:lineRule="auto"/>
              <w:ind w:left="37" w:right="0" w:firstLine="0"/>
              <w:jc w:val="left"/>
            </w:pPr>
            <w:r w:rsidRPr="00F91516">
              <w:t xml:space="preserve">The course program is comparable to German language courses </w:t>
            </w:r>
          </w:p>
        </w:tc>
      </w:tr>
      <w:tr w:rsidR="00BA7F40" w:rsidRPr="00F91516" w14:paraId="3ECE6614" w14:textId="77777777" w:rsidTr="00214DF5">
        <w:trPr>
          <w:trHeight w:val="85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429A65D" w14:textId="77777777" w:rsidR="00BA7F40" w:rsidRPr="00F91516" w:rsidRDefault="006C684C">
            <w:pPr>
              <w:spacing w:after="0" w:line="259" w:lineRule="auto"/>
              <w:ind w:left="36" w:right="0" w:firstLine="0"/>
              <w:jc w:val="left"/>
            </w:pPr>
            <w:r w:rsidRPr="00F91516">
              <w:t xml:space="preserve">Objective of the course  </w:t>
            </w:r>
          </w:p>
        </w:tc>
        <w:tc>
          <w:tcPr>
            <w:tcW w:w="7032" w:type="dxa"/>
            <w:gridSpan w:val="6"/>
            <w:tcBorders>
              <w:top w:val="single" w:sz="4" w:space="0" w:color="000000"/>
              <w:left w:val="single" w:sz="4" w:space="0" w:color="000000"/>
              <w:bottom w:val="single" w:sz="4" w:space="0" w:color="000000"/>
              <w:right w:val="single" w:sz="4" w:space="0" w:color="000000"/>
            </w:tcBorders>
          </w:tcPr>
          <w:p w14:paraId="7CE02A94" w14:textId="39043F61" w:rsidR="00BA7F40" w:rsidRPr="00F91516" w:rsidRDefault="006C684C">
            <w:pPr>
              <w:spacing w:after="0" w:line="259" w:lineRule="auto"/>
              <w:ind w:left="37" w:right="0" w:firstLine="0"/>
              <w:jc w:val="left"/>
            </w:pPr>
            <w:r w:rsidRPr="00F91516">
              <w:t>acquire basic pedagogical terminology and develop language skills, focusing on intensive practice of all language skills (listening, speaking, reading, and writing)</w:t>
            </w:r>
          </w:p>
        </w:tc>
      </w:tr>
      <w:tr w:rsidR="00BA7F40" w:rsidRPr="00F91516" w14:paraId="306C7B0E" w14:textId="77777777" w:rsidTr="00214DF5">
        <w:trPr>
          <w:trHeight w:val="1541"/>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F2EDFEA" w14:textId="77777777" w:rsidR="00BA7F40" w:rsidRPr="00F91516" w:rsidRDefault="006C684C">
            <w:pPr>
              <w:spacing w:after="0" w:line="259" w:lineRule="auto"/>
              <w:ind w:left="36" w:right="0" w:firstLine="0"/>
              <w:jc w:val="left"/>
            </w:pPr>
            <w:r w:rsidRPr="00F91516">
              <w:t xml:space="preserve">Learning outcomes  </w:t>
            </w:r>
          </w:p>
        </w:tc>
        <w:tc>
          <w:tcPr>
            <w:tcW w:w="7032" w:type="dxa"/>
            <w:gridSpan w:val="6"/>
            <w:tcBorders>
              <w:top w:val="single" w:sz="4" w:space="0" w:color="000000"/>
              <w:left w:val="single" w:sz="4" w:space="0" w:color="000000"/>
              <w:bottom w:val="single" w:sz="4" w:space="0" w:color="000000"/>
              <w:right w:val="single" w:sz="4" w:space="0" w:color="000000"/>
            </w:tcBorders>
          </w:tcPr>
          <w:p w14:paraId="1450D4E6" w14:textId="43E9CA22" w:rsidR="00BA7F40" w:rsidRPr="00F91516" w:rsidRDefault="00EA015F" w:rsidP="00EA015F">
            <w:pPr>
              <w:spacing w:after="0" w:line="240" w:lineRule="auto"/>
              <w:ind w:left="37" w:right="0" w:firstLine="0"/>
              <w:jc w:val="left"/>
            </w:pPr>
            <w:r>
              <w:t xml:space="preserve">1. </w:t>
            </w:r>
            <w:r w:rsidR="006C684C" w:rsidRPr="00F91516">
              <w:t xml:space="preserve">Acquisition of language knowledge and skills required for the profession according to </w:t>
            </w:r>
            <w:r w:rsidR="004766DE">
              <w:t>the CEFR</w:t>
            </w:r>
            <w:r w:rsidR="006C684C" w:rsidRPr="00F91516">
              <w:t xml:space="preserve"> A2 </w:t>
            </w:r>
            <w:r w:rsidR="004766DE">
              <w:t>level</w:t>
            </w:r>
          </w:p>
          <w:p w14:paraId="7C043A91" w14:textId="29AC69EC" w:rsidR="00BA7F40" w:rsidRPr="00F91516" w:rsidRDefault="00EA015F" w:rsidP="00EA015F">
            <w:pPr>
              <w:spacing w:after="0" w:line="259" w:lineRule="auto"/>
              <w:ind w:left="37" w:right="0" w:firstLine="0"/>
              <w:jc w:val="left"/>
            </w:pPr>
            <w:r>
              <w:t xml:space="preserve">2. </w:t>
            </w:r>
            <w:r w:rsidR="006C684C" w:rsidRPr="00F91516">
              <w:t xml:space="preserve">Reading and comprehension and oral interpretation of texts at </w:t>
            </w:r>
            <w:r w:rsidR="004766DE">
              <w:t xml:space="preserve">the </w:t>
            </w:r>
            <w:r w:rsidR="006C684C" w:rsidRPr="00F91516">
              <w:t xml:space="preserve">A2 level </w:t>
            </w:r>
          </w:p>
          <w:p w14:paraId="4947C3A9" w14:textId="08B88D69" w:rsidR="00BA7F40" w:rsidRPr="00F91516" w:rsidRDefault="00EA015F" w:rsidP="00EA015F">
            <w:pPr>
              <w:spacing w:after="0" w:line="259" w:lineRule="auto"/>
              <w:ind w:left="37" w:right="0" w:firstLine="0"/>
              <w:jc w:val="left"/>
            </w:pPr>
            <w:r>
              <w:t xml:space="preserve">3. </w:t>
            </w:r>
            <w:r w:rsidR="006C684C" w:rsidRPr="00F91516">
              <w:t xml:space="preserve">Correctly apply grammar rules in writing and speaking </w:t>
            </w:r>
          </w:p>
          <w:p w14:paraId="612A1551" w14:textId="296821B3" w:rsidR="00BA7F40" w:rsidRPr="00F91516" w:rsidRDefault="00EA015F" w:rsidP="00EA015F">
            <w:pPr>
              <w:spacing w:after="0" w:line="259" w:lineRule="auto"/>
              <w:ind w:left="37" w:right="0" w:firstLine="0"/>
              <w:jc w:val="left"/>
            </w:pPr>
            <w:r>
              <w:t xml:space="preserve">4. </w:t>
            </w:r>
            <w:r w:rsidR="006C684C" w:rsidRPr="00F91516">
              <w:t xml:space="preserve">Develop language skills for oral and written communication at </w:t>
            </w:r>
            <w:r w:rsidR="004766DE">
              <w:t xml:space="preserve">the </w:t>
            </w:r>
            <w:r w:rsidR="006C684C" w:rsidRPr="00F91516">
              <w:t xml:space="preserve">A2 level </w:t>
            </w:r>
          </w:p>
          <w:p w14:paraId="2680A5FC" w14:textId="4EA71965" w:rsidR="00BA7F40" w:rsidRPr="00F91516" w:rsidRDefault="00EA015F" w:rsidP="00EA015F">
            <w:pPr>
              <w:spacing w:after="0" w:line="259" w:lineRule="auto"/>
              <w:ind w:left="37" w:right="0" w:firstLine="0"/>
              <w:jc w:val="left"/>
            </w:pPr>
            <w:r>
              <w:t xml:space="preserve">5. </w:t>
            </w:r>
            <w:r w:rsidR="006C684C" w:rsidRPr="00F91516">
              <w:t xml:space="preserve">Present (orally and in writing) and discuss topics at the A2 level </w:t>
            </w:r>
          </w:p>
        </w:tc>
      </w:tr>
      <w:tr w:rsidR="00BA7F40" w:rsidRPr="00F91516" w14:paraId="397C225E" w14:textId="77777777" w:rsidTr="00214DF5">
        <w:trPr>
          <w:trHeight w:val="1225"/>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CB99F01" w14:textId="77777777" w:rsidR="00BA7F40" w:rsidRPr="00F91516" w:rsidRDefault="006C684C">
            <w:pPr>
              <w:spacing w:after="0" w:line="259" w:lineRule="auto"/>
              <w:ind w:left="0" w:right="0" w:firstLine="0"/>
              <w:jc w:val="left"/>
            </w:pPr>
            <w:r w:rsidRPr="00F91516">
              <w:t xml:space="preserve">Course content (syllabus) </w:t>
            </w:r>
          </w:p>
        </w:tc>
        <w:tc>
          <w:tcPr>
            <w:tcW w:w="7032" w:type="dxa"/>
            <w:gridSpan w:val="6"/>
            <w:tcBorders>
              <w:top w:val="single" w:sz="4" w:space="0" w:color="000000"/>
              <w:left w:val="single" w:sz="4" w:space="0" w:color="000000"/>
              <w:bottom w:val="single" w:sz="4" w:space="0" w:color="000000"/>
              <w:right w:val="single" w:sz="4" w:space="0" w:color="000000"/>
            </w:tcBorders>
          </w:tcPr>
          <w:p w14:paraId="775BAB9F" w14:textId="4E6B444F" w:rsidR="00EA015F" w:rsidRDefault="00AE3615" w:rsidP="00AE3615">
            <w:pPr>
              <w:spacing w:after="6" w:line="259" w:lineRule="auto"/>
              <w:ind w:right="0"/>
              <w:jc w:val="left"/>
            </w:pPr>
            <w:r>
              <w:t xml:space="preserve">1. </w:t>
            </w:r>
            <w:r w:rsidR="00EA015F">
              <w:t>Frühes Fremdsprachenlernen</w:t>
            </w:r>
          </w:p>
          <w:p w14:paraId="12D3D78B" w14:textId="730FB486" w:rsidR="00EA015F" w:rsidRDefault="00AE3615" w:rsidP="00AE3615">
            <w:pPr>
              <w:spacing w:after="6" w:line="259" w:lineRule="auto"/>
              <w:ind w:right="0"/>
              <w:jc w:val="left"/>
            </w:pPr>
            <w:r>
              <w:t xml:space="preserve">2. </w:t>
            </w:r>
            <w:r w:rsidR="00EA015F">
              <w:t>Module zum Hören</w:t>
            </w:r>
          </w:p>
          <w:p w14:paraId="6400AECF" w14:textId="1DF1EE98" w:rsidR="00EA015F" w:rsidRDefault="00AE3615" w:rsidP="00AE3615">
            <w:pPr>
              <w:spacing w:after="6" w:line="259" w:lineRule="auto"/>
              <w:ind w:right="0"/>
              <w:jc w:val="left"/>
            </w:pPr>
            <w:r>
              <w:t xml:space="preserve">3. </w:t>
            </w:r>
            <w:r w:rsidR="00EA015F">
              <w:t>Module zum Sehen</w:t>
            </w:r>
          </w:p>
          <w:p w14:paraId="093F27B3" w14:textId="598CB203" w:rsidR="00EA015F" w:rsidRDefault="00AE3615" w:rsidP="00AE3615">
            <w:pPr>
              <w:spacing w:after="6" w:line="259" w:lineRule="auto"/>
              <w:ind w:right="0"/>
              <w:jc w:val="left"/>
            </w:pPr>
            <w:r>
              <w:t xml:space="preserve">4. </w:t>
            </w:r>
            <w:r w:rsidR="00EA015F">
              <w:t>Module zum Spüren</w:t>
            </w:r>
          </w:p>
          <w:p w14:paraId="6CA2B810" w14:textId="7085BED7" w:rsidR="00BA7F40" w:rsidRPr="00F91516" w:rsidRDefault="00AE3615" w:rsidP="00AE3615">
            <w:pPr>
              <w:spacing w:after="0" w:line="259" w:lineRule="auto"/>
              <w:ind w:right="0"/>
              <w:jc w:val="left"/>
            </w:pPr>
            <w:r>
              <w:t xml:space="preserve">5. </w:t>
            </w:r>
            <w:r w:rsidR="00EA015F">
              <w:t>Module zum Riechen und Schmecken</w:t>
            </w:r>
          </w:p>
        </w:tc>
      </w:tr>
      <w:tr w:rsidR="00BA7F40" w:rsidRPr="00F91516" w14:paraId="6D1D4363" w14:textId="77777777" w:rsidTr="00214DF5">
        <w:trPr>
          <w:trHeight w:val="489"/>
        </w:trPr>
        <w:tc>
          <w:tcPr>
            <w:tcW w:w="2470"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6A3F40FE" w14:textId="77777777" w:rsidR="00BA7F40" w:rsidRPr="00F91516" w:rsidRDefault="006C684C">
            <w:pPr>
              <w:spacing w:after="0" w:line="259" w:lineRule="auto"/>
              <w:ind w:left="0" w:right="0" w:firstLine="0"/>
              <w:jc w:val="left"/>
            </w:pPr>
            <w:r w:rsidRPr="00F91516">
              <w:t xml:space="preserve">Course activities, teaching and learning methods and assessment criteria  </w:t>
            </w:r>
            <w:r w:rsidRPr="00F91516">
              <w:tab/>
              <w:t xml:space="preserve"> </w:t>
            </w:r>
          </w:p>
        </w:tc>
        <w:tc>
          <w:tcPr>
            <w:tcW w:w="2711" w:type="dxa"/>
            <w:gridSpan w:val="2"/>
            <w:tcBorders>
              <w:top w:val="single" w:sz="4" w:space="0" w:color="000000"/>
              <w:left w:val="single" w:sz="4" w:space="0" w:color="000000"/>
              <w:bottom w:val="single" w:sz="4" w:space="0" w:color="000000"/>
              <w:right w:val="single" w:sz="4" w:space="0" w:color="000000"/>
            </w:tcBorders>
            <w:vAlign w:val="center"/>
          </w:tcPr>
          <w:p w14:paraId="17AD501B" w14:textId="77777777" w:rsidR="00BA7F40" w:rsidRPr="00F91516" w:rsidRDefault="006C684C">
            <w:pPr>
              <w:spacing w:after="0" w:line="259" w:lineRule="auto"/>
              <w:ind w:left="1" w:right="0" w:firstLine="0"/>
              <w:jc w:val="left"/>
            </w:pPr>
            <w:r w:rsidRPr="00F91516">
              <w:t xml:space="preserve">Student responsibilities  </w:t>
            </w:r>
          </w:p>
        </w:tc>
        <w:tc>
          <w:tcPr>
            <w:tcW w:w="1190" w:type="dxa"/>
            <w:tcBorders>
              <w:top w:val="single" w:sz="4" w:space="0" w:color="000000"/>
              <w:left w:val="single" w:sz="4" w:space="0" w:color="000000"/>
              <w:bottom w:val="single" w:sz="4" w:space="0" w:color="000000"/>
              <w:right w:val="single" w:sz="4" w:space="0" w:color="000000"/>
            </w:tcBorders>
          </w:tcPr>
          <w:p w14:paraId="6EE6CAA3" w14:textId="77777777" w:rsidR="00BA7F40" w:rsidRPr="00F91516" w:rsidRDefault="006C684C">
            <w:pPr>
              <w:spacing w:after="0" w:line="259" w:lineRule="auto"/>
              <w:ind w:left="0" w:right="0" w:firstLine="0"/>
              <w:jc w:val="left"/>
            </w:pPr>
            <w:r w:rsidRPr="00F91516">
              <w:t xml:space="preserve">Learning outcomes </w:t>
            </w:r>
          </w:p>
        </w:tc>
        <w:tc>
          <w:tcPr>
            <w:tcW w:w="854" w:type="dxa"/>
            <w:tcBorders>
              <w:top w:val="single" w:sz="4" w:space="0" w:color="000000"/>
              <w:left w:val="single" w:sz="4" w:space="0" w:color="000000"/>
              <w:bottom w:val="single" w:sz="4" w:space="0" w:color="000000"/>
              <w:right w:val="single" w:sz="4" w:space="0" w:color="000000"/>
            </w:tcBorders>
            <w:vAlign w:val="center"/>
          </w:tcPr>
          <w:p w14:paraId="26F8BD36" w14:textId="77777777" w:rsidR="00BA7F40" w:rsidRPr="00F91516" w:rsidRDefault="006C684C">
            <w:pPr>
              <w:spacing w:after="0" w:line="259" w:lineRule="auto"/>
              <w:ind w:left="1" w:right="0" w:firstLine="0"/>
              <w:jc w:val="left"/>
            </w:pPr>
            <w:r w:rsidRPr="00F91516">
              <w:t xml:space="preserve">Hours </w:t>
            </w:r>
          </w:p>
        </w:tc>
        <w:tc>
          <w:tcPr>
            <w:tcW w:w="1018" w:type="dxa"/>
            <w:tcBorders>
              <w:top w:val="single" w:sz="4" w:space="0" w:color="000000"/>
              <w:left w:val="single" w:sz="4" w:space="0" w:color="000000"/>
              <w:bottom w:val="single" w:sz="4" w:space="0" w:color="000000"/>
              <w:right w:val="single" w:sz="4" w:space="0" w:color="000000"/>
            </w:tcBorders>
          </w:tcPr>
          <w:p w14:paraId="2F7F8CF8" w14:textId="77777777" w:rsidR="00BA7F40" w:rsidRPr="00F91516" w:rsidRDefault="006C684C">
            <w:pPr>
              <w:spacing w:after="0" w:line="259" w:lineRule="auto"/>
              <w:ind w:left="0" w:right="0" w:firstLine="0"/>
              <w:jc w:val="left"/>
            </w:pPr>
            <w:r w:rsidRPr="00F91516">
              <w:t xml:space="preserve">ECTS </w:t>
            </w:r>
          </w:p>
          <w:p w14:paraId="4B4FE374" w14:textId="77777777" w:rsidR="00BA7F40" w:rsidRPr="00F91516" w:rsidRDefault="006C684C">
            <w:pPr>
              <w:spacing w:after="0" w:line="259" w:lineRule="auto"/>
              <w:ind w:left="0" w:right="0" w:firstLine="0"/>
              <w:jc w:val="left"/>
            </w:pPr>
            <w:r w:rsidRPr="00F91516">
              <w:t xml:space="preserve">credits </w:t>
            </w:r>
          </w:p>
        </w:tc>
        <w:tc>
          <w:tcPr>
            <w:tcW w:w="1259" w:type="dxa"/>
            <w:tcBorders>
              <w:top w:val="single" w:sz="4" w:space="0" w:color="000000"/>
              <w:left w:val="single" w:sz="4" w:space="0" w:color="000000"/>
              <w:bottom w:val="single" w:sz="4" w:space="0" w:color="000000"/>
              <w:right w:val="single" w:sz="4" w:space="0" w:color="000000"/>
            </w:tcBorders>
          </w:tcPr>
          <w:p w14:paraId="52D5BF6B" w14:textId="77777777" w:rsidR="00BA7F40" w:rsidRPr="00F91516" w:rsidRDefault="006C684C">
            <w:pPr>
              <w:spacing w:after="0" w:line="259" w:lineRule="auto"/>
              <w:ind w:left="0" w:right="0" w:firstLine="0"/>
              <w:jc w:val="left"/>
            </w:pPr>
            <w:r w:rsidRPr="00F91516">
              <w:t xml:space="preserve">Grade ratio (%) </w:t>
            </w:r>
          </w:p>
        </w:tc>
      </w:tr>
      <w:tr w:rsidR="00BA7F40" w:rsidRPr="00F91516" w14:paraId="76A0CB83" w14:textId="77777777" w:rsidTr="00214DF5">
        <w:trPr>
          <w:trHeight w:val="324"/>
        </w:trPr>
        <w:tc>
          <w:tcPr>
            <w:tcW w:w="0" w:type="auto"/>
            <w:vMerge/>
            <w:tcBorders>
              <w:top w:val="nil"/>
              <w:left w:val="single" w:sz="4" w:space="0" w:color="000000"/>
              <w:bottom w:val="nil"/>
              <w:right w:val="single" w:sz="4" w:space="0" w:color="000000"/>
            </w:tcBorders>
          </w:tcPr>
          <w:p w14:paraId="16AF0CCD" w14:textId="77777777" w:rsidR="00BA7F40" w:rsidRPr="00F91516"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548AD43C" w14:textId="0B3192E1" w:rsidR="00BA7F40" w:rsidRPr="00F91516" w:rsidRDefault="00082511">
            <w:pPr>
              <w:spacing w:after="0" w:line="259" w:lineRule="auto"/>
              <w:ind w:left="1" w:right="0" w:firstLine="0"/>
              <w:jc w:val="left"/>
            </w:pPr>
            <w:r w:rsidRPr="00082511">
              <w:t xml:space="preserve">Class activities </w:t>
            </w:r>
            <w:r w:rsidR="00214DF5">
              <w:t>(</w:t>
            </w:r>
            <w:r w:rsidR="006C684C" w:rsidRPr="00F91516">
              <w:t xml:space="preserve">L, </w:t>
            </w:r>
            <w:r w:rsidR="00214DF5">
              <w:t>E)</w:t>
            </w:r>
          </w:p>
        </w:tc>
        <w:tc>
          <w:tcPr>
            <w:tcW w:w="1190" w:type="dxa"/>
            <w:tcBorders>
              <w:top w:val="single" w:sz="4" w:space="0" w:color="000000"/>
              <w:left w:val="single" w:sz="4" w:space="0" w:color="000000"/>
              <w:bottom w:val="single" w:sz="4" w:space="0" w:color="000000"/>
              <w:right w:val="single" w:sz="4" w:space="0" w:color="000000"/>
            </w:tcBorders>
          </w:tcPr>
          <w:p w14:paraId="6CFCF1BD" w14:textId="7C3CA385" w:rsidR="00BA7F40" w:rsidRPr="00F91516" w:rsidRDefault="006C684C">
            <w:pPr>
              <w:spacing w:after="0" w:line="259" w:lineRule="auto"/>
              <w:ind w:left="0" w:right="61" w:firstLine="0"/>
              <w:jc w:val="center"/>
            </w:pPr>
            <w:r w:rsidRPr="00F91516">
              <w:t xml:space="preserve">1. </w:t>
            </w:r>
            <w:r w:rsidR="00AE3615">
              <w:t>–</w:t>
            </w:r>
            <w:r w:rsidRPr="00F91516">
              <w:t xml:space="preserve"> 5. </w:t>
            </w:r>
          </w:p>
        </w:tc>
        <w:tc>
          <w:tcPr>
            <w:tcW w:w="854" w:type="dxa"/>
            <w:tcBorders>
              <w:top w:val="single" w:sz="4" w:space="0" w:color="000000"/>
              <w:left w:val="single" w:sz="4" w:space="0" w:color="000000"/>
              <w:bottom w:val="single" w:sz="4" w:space="0" w:color="000000"/>
              <w:right w:val="single" w:sz="4" w:space="0" w:color="000000"/>
            </w:tcBorders>
          </w:tcPr>
          <w:p w14:paraId="3ED2C7BC" w14:textId="6A8369B4" w:rsidR="00BA7F40" w:rsidRPr="00F91516" w:rsidRDefault="006C684C">
            <w:pPr>
              <w:spacing w:after="0" w:line="259" w:lineRule="auto"/>
              <w:ind w:left="0" w:right="59" w:firstLine="0"/>
              <w:jc w:val="center"/>
            </w:pPr>
            <w:r w:rsidRPr="00F91516">
              <w:t>1</w:t>
            </w:r>
            <w:r w:rsidR="00214DF5">
              <w:t>1</w:t>
            </w:r>
            <w:r w:rsidRPr="00F91516">
              <w:t xml:space="preserve"> </w:t>
            </w:r>
          </w:p>
        </w:tc>
        <w:tc>
          <w:tcPr>
            <w:tcW w:w="1018" w:type="dxa"/>
            <w:tcBorders>
              <w:top w:val="single" w:sz="4" w:space="0" w:color="000000"/>
              <w:left w:val="single" w:sz="4" w:space="0" w:color="000000"/>
              <w:bottom w:val="single" w:sz="4" w:space="0" w:color="000000"/>
              <w:right w:val="single" w:sz="4" w:space="0" w:color="000000"/>
            </w:tcBorders>
          </w:tcPr>
          <w:p w14:paraId="37455CAD" w14:textId="77777777" w:rsidR="00BA7F40" w:rsidRPr="00F91516" w:rsidRDefault="006C684C">
            <w:pPr>
              <w:spacing w:after="0" w:line="259" w:lineRule="auto"/>
              <w:ind w:left="0" w:right="55" w:firstLine="0"/>
              <w:jc w:val="center"/>
            </w:pPr>
            <w:r w:rsidRPr="00F91516">
              <w:t xml:space="preserve">0,4 </w:t>
            </w:r>
          </w:p>
        </w:tc>
        <w:tc>
          <w:tcPr>
            <w:tcW w:w="1259" w:type="dxa"/>
            <w:tcBorders>
              <w:top w:val="single" w:sz="4" w:space="0" w:color="000000"/>
              <w:left w:val="single" w:sz="4" w:space="0" w:color="000000"/>
              <w:bottom w:val="single" w:sz="4" w:space="0" w:color="000000"/>
              <w:right w:val="single" w:sz="4" w:space="0" w:color="000000"/>
            </w:tcBorders>
          </w:tcPr>
          <w:p w14:paraId="7B012978" w14:textId="77777777" w:rsidR="00BA7F40" w:rsidRPr="00F91516" w:rsidRDefault="006C684C">
            <w:pPr>
              <w:spacing w:after="0" w:line="259" w:lineRule="auto"/>
              <w:ind w:left="0" w:right="58" w:firstLine="0"/>
              <w:jc w:val="center"/>
            </w:pPr>
            <w:r w:rsidRPr="00F91516">
              <w:t xml:space="preserve">20 % </w:t>
            </w:r>
          </w:p>
        </w:tc>
      </w:tr>
      <w:tr w:rsidR="00BA7F40" w:rsidRPr="00F91516" w14:paraId="38DF28EE" w14:textId="77777777" w:rsidTr="00214DF5">
        <w:trPr>
          <w:trHeight w:val="728"/>
        </w:trPr>
        <w:tc>
          <w:tcPr>
            <w:tcW w:w="0" w:type="auto"/>
            <w:vMerge/>
            <w:tcBorders>
              <w:top w:val="nil"/>
              <w:left w:val="single" w:sz="4" w:space="0" w:color="000000"/>
              <w:bottom w:val="nil"/>
              <w:right w:val="single" w:sz="4" w:space="0" w:color="000000"/>
            </w:tcBorders>
          </w:tcPr>
          <w:p w14:paraId="11AC6896" w14:textId="77777777" w:rsidR="00BA7F40" w:rsidRPr="00F91516"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1E35100C" w14:textId="77777777" w:rsidR="00BA7F40" w:rsidRPr="00F91516" w:rsidRDefault="006C684C">
            <w:pPr>
              <w:spacing w:after="0" w:line="259" w:lineRule="auto"/>
              <w:ind w:left="1" w:right="0" w:firstLine="0"/>
              <w:jc w:val="left"/>
            </w:pPr>
            <w:r w:rsidRPr="00F91516">
              <w:t xml:space="preserve">Individual tasks (homework, research, oral and written tasks) </w:t>
            </w:r>
          </w:p>
        </w:tc>
        <w:tc>
          <w:tcPr>
            <w:tcW w:w="1190" w:type="dxa"/>
            <w:tcBorders>
              <w:top w:val="single" w:sz="4" w:space="0" w:color="000000"/>
              <w:left w:val="single" w:sz="4" w:space="0" w:color="000000"/>
              <w:bottom w:val="single" w:sz="4" w:space="0" w:color="000000"/>
              <w:right w:val="single" w:sz="4" w:space="0" w:color="000000"/>
            </w:tcBorders>
            <w:vAlign w:val="center"/>
          </w:tcPr>
          <w:p w14:paraId="74B54FC2" w14:textId="77777777" w:rsidR="00BA7F40" w:rsidRPr="00F91516" w:rsidRDefault="006C684C">
            <w:pPr>
              <w:spacing w:after="0" w:line="259" w:lineRule="auto"/>
              <w:ind w:left="0" w:right="61" w:firstLine="0"/>
              <w:jc w:val="center"/>
            </w:pPr>
            <w:r w:rsidRPr="00F91516">
              <w:t xml:space="preserve">1. – 5. </w:t>
            </w:r>
          </w:p>
        </w:tc>
        <w:tc>
          <w:tcPr>
            <w:tcW w:w="854" w:type="dxa"/>
            <w:tcBorders>
              <w:top w:val="single" w:sz="4" w:space="0" w:color="000000"/>
              <w:left w:val="single" w:sz="4" w:space="0" w:color="000000"/>
              <w:bottom w:val="single" w:sz="4" w:space="0" w:color="000000"/>
              <w:right w:val="single" w:sz="4" w:space="0" w:color="000000"/>
            </w:tcBorders>
            <w:vAlign w:val="center"/>
          </w:tcPr>
          <w:p w14:paraId="6AC1B68B" w14:textId="62EA2F0E" w:rsidR="00BA7F40" w:rsidRPr="00F91516" w:rsidRDefault="006C684C">
            <w:pPr>
              <w:spacing w:after="0" w:line="259" w:lineRule="auto"/>
              <w:ind w:left="0" w:right="59" w:firstLine="0"/>
              <w:jc w:val="center"/>
            </w:pPr>
            <w:r w:rsidRPr="00F91516">
              <w:t>2</w:t>
            </w:r>
            <w:r w:rsidR="00214DF5">
              <w:t>5</w:t>
            </w:r>
            <w:r w:rsidRPr="00F91516">
              <w:t xml:space="preserve"> </w:t>
            </w:r>
          </w:p>
        </w:tc>
        <w:tc>
          <w:tcPr>
            <w:tcW w:w="1018" w:type="dxa"/>
            <w:tcBorders>
              <w:top w:val="single" w:sz="4" w:space="0" w:color="000000"/>
              <w:left w:val="single" w:sz="4" w:space="0" w:color="000000"/>
              <w:bottom w:val="single" w:sz="4" w:space="0" w:color="000000"/>
              <w:right w:val="single" w:sz="4" w:space="0" w:color="000000"/>
            </w:tcBorders>
            <w:vAlign w:val="center"/>
          </w:tcPr>
          <w:p w14:paraId="2484D015" w14:textId="77777777" w:rsidR="00BA7F40" w:rsidRPr="00F91516" w:rsidRDefault="006C684C">
            <w:pPr>
              <w:spacing w:after="0" w:line="259" w:lineRule="auto"/>
              <w:ind w:left="0" w:right="55" w:firstLine="0"/>
              <w:jc w:val="center"/>
            </w:pPr>
            <w:r w:rsidRPr="00F91516">
              <w:t xml:space="preserve">0,8 </w:t>
            </w:r>
          </w:p>
        </w:tc>
        <w:tc>
          <w:tcPr>
            <w:tcW w:w="1259" w:type="dxa"/>
            <w:tcBorders>
              <w:top w:val="single" w:sz="4" w:space="0" w:color="000000"/>
              <w:left w:val="single" w:sz="4" w:space="0" w:color="000000"/>
              <w:bottom w:val="single" w:sz="4" w:space="0" w:color="000000"/>
              <w:right w:val="single" w:sz="4" w:space="0" w:color="000000"/>
            </w:tcBorders>
            <w:vAlign w:val="center"/>
          </w:tcPr>
          <w:p w14:paraId="162F8A73" w14:textId="77777777" w:rsidR="00BA7F40" w:rsidRPr="00F91516" w:rsidRDefault="006C684C">
            <w:pPr>
              <w:spacing w:after="0" w:line="259" w:lineRule="auto"/>
              <w:ind w:left="0" w:right="58" w:firstLine="0"/>
              <w:jc w:val="center"/>
            </w:pPr>
            <w:r w:rsidRPr="00F91516">
              <w:t xml:space="preserve">30 % </w:t>
            </w:r>
          </w:p>
        </w:tc>
      </w:tr>
      <w:tr w:rsidR="00BA7F40" w:rsidRPr="00F91516" w14:paraId="0B691A84" w14:textId="77777777" w:rsidTr="00214DF5">
        <w:trPr>
          <w:trHeight w:val="326"/>
        </w:trPr>
        <w:tc>
          <w:tcPr>
            <w:tcW w:w="0" w:type="auto"/>
            <w:vMerge/>
            <w:tcBorders>
              <w:top w:val="nil"/>
              <w:left w:val="single" w:sz="4" w:space="0" w:color="000000"/>
              <w:bottom w:val="nil"/>
              <w:right w:val="single" w:sz="4" w:space="0" w:color="000000"/>
            </w:tcBorders>
          </w:tcPr>
          <w:p w14:paraId="6432136B" w14:textId="77777777" w:rsidR="00BA7F40" w:rsidRPr="00F91516"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701FCB5B" w14:textId="77777777" w:rsidR="00BA7F40" w:rsidRPr="00F91516" w:rsidRDefault="006C684C">
            <w:pPr>
              <w:spacing w:after="0" w:line="259" w:lineRule="auto"/>
              <w:ind w:left="1" w:right="0" w:firstLine="0"/>
              <w:jc w:val="left"/>
            </w:pPr>
            <w:r w:rsidRPr="00F91516">
              <w:t xml:space="preserve">Mid-term(s) (written) </w:t>
            </w:r>
          </w:p>
        </w:tc>
        <w:tc>
          <w:tcPr>
            <w:tcW w:w="1190" w:type="dxa"/>
            <w:tcBorders>
              <w:top w:val="single" w:sz="4" w:space="0" w:color="000000"/>
              <w:left w:val="single" w:sz="4" w:space="0" w:color="000000"/>
              <w:bottom w:val="single" w:sz="4" w:space="0" w:color="000000"/>
              <w:right w:val="single" w:sz="4" w:space="0" w:color="000000"/>
            </w:tcBorders>
          </w:tcPr>
          <w:p w14:paraId="0EC959F2" w14:textId="77777777" w:rsidR="00BA7F40" w:rsidRPr="00F91516" w:rsidRDefault="006C684C">
            <w:pPr>
              <w:spacing w:after="0" w:line="259" w:lineRule="auto"/>
              <w:ind w:left="0" w:right="61" w:firstLine="0"/>
              <w:jc w:val="center"/>
            </w:pPr>
            <w:r w:rsidRPr="00F91516">
              <w:t xml:space="preserve">1. – 5. </w:t>
            </w:r>
          </w:p>
        </w:tc>
        <w:tc>
          <w:tcPr>
            <w:tcW w:w="854" w:type="dxa"/>
            <w:tcBorders>
              <w:top w:val="single" w:sz="4" w:space="0" w:color="000000"/>
              <w:left w:val="single" w:sz="4" w:space="0" w:color="000000"/>
              <w:bottom w:val="single" w:sz="4" w:space="0" w:color="000000"/>
              <w:right w:val="single" w:sz="4" w:space="0" w:color="000000"/>
            </w:tcBorders>
          </w:tcPr>
          <w:p w14:paraId="5D8C645E" w14:textId="77777777" w:rsidR="00BA7F40" w:rsidRPr="00F91516" w:rsidRDefault="006C684C">
            <w:pPr>
              <w:spacing w:after="0" w:line="259" w:lineRule="auto"/>
              <w:ind w:left="0" w:right="59" w:firstLine="0"/>
              <w:jc w:val="center"/>
            </w:pPr>
            <w:r w:rsidRPr="00F91516">
              <w:t xml:space="preserve">24 </w:t>
            </w:r>
          </w:p>
        </w:tc>
        <w:tc>
          <w:tcPr>
            <w:tcW w:w="1018" w:type="dxa"/>
            <w:tcBorders>
              <w:top w:val="single" w:sz="4" w:space="0" w:color="000000"/>
              <w:left w:val="single" w:sz="4" w:space="0" w:color="000000"/>
              <w:bottom w:val="single" w:sz="4" w:space="0" w:color="000000"/>
              <w:right w:val="single" w:sz="4" w:space="0" w:color="000000"/>
            </w:tcBorders>
          </w:tcPr>
          <w:p w14:paraId="6DF3409D" w14:textId="77777777" w:rsidR="00BA7F40" w:rsidRPr="00F91516" w:rsidRDefault="006C684C">
            <w:pPr>
              <w:spacing w:after="0" w:line="259" w:lineRule="auto"/>
              <w:ind w:left="0" w:right="55" w:firstLine="0"/>
              <w:jc w:val="center"/>
            </w:pPr>
            <w:r w:rsidRPr="00F91516">
              <w:t xml:space="preserve">0,8 </w:t>
            </w:r>
          </w:p>
        </w:tc>
        <w:tc>
          <w:tcPr>
            <w:tcW w:w="1259" w:type="dxa"/>
            <w:tcBorders>
              <w:top w:val="single" w:sz="4" w:space="0" w:color="000000"/>
              <w:left w:val="single" w:sz="4" w:space="0" w:color="000000"/>
              <w:bottom w:val="single" w:sz="4" w:space="0" w:color="000000"/>
              <w:right w:val="single" w:sz="4" w:space="0" w:color="000000"/>
            </w:tcBorders>
          </w:tcPr>
          <w:p w14:paraId="2802B867" w14:textId="77777777" w:rsidR="00BA7F40" w:rsidRPr="00F91516" w:rsidRDefault="006C684C">
            <w:pPr>
              <w:spacing w:after="0" w:line="259" w:lineRule="auto"/>
              <w:ind w:left="0" w:right="58" w:firstLine="0"/>
              <w:jc w:val="center"/>
            </w:pPr>
            <w:r w:rsidRPr="00F91516">
              <w:t xml:space="preserve">20 % </w:t>
            </w:r>
          </w:p>
        </w:tc>
      </w:tr>
      <w:tr w:rsidR="00BA7F40" w:rsidRPr="00F91516" w14:paraId="0A507ABF" w14:textId="77777777" w:rsidTr="00214DF5">
        <w:trPr>
          <w:trHeight w:val="324"/>
        </w:trPr>
        <w:tc>
          <w:tcPr>
            <w:tcW w:w="0" w:type="auto"/>
            <w:vMerge/>
            <w:tcBorders>
              <w:top w:val="nil"/>
              <w:left w:val="single" w:sz="4" w:space="0" w:color="000000"/>
              <w:bottom w:val="nil"/>
              <w:right w:val="single" w:sz="4" w:space="0" w:color="000000"/>
            </w:tcBorders>
          </w:tcPr>
          <w:p w14:paraId="5A2AFE49" w14:textId="77777777" w:rsidR="00BA7F40" w:rsidRPr="00F91516"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3E6A2989" w14:textId="77777777" w:rsidR="00BA7F40" w:rsidRPr="00F91516" w:rsidRDefault="006C684C">
            <w:pPr>
              <w:spacing w:after="0" w:line="259" w:lineRule="auto"/>
              <w:ind w:left="1" w:right="0" w:firstLine="0"/>
              <w:jc w:val="left"/>
            </w:pPr>
            <w:r w:rsidRPr="00F91516">
              <w:t xml:space="preserve">Exam (oral) </w:t>
            </w:r>
          </w:p>
        </w:tc>
        <w:tc>
          <w:tcPr>
            <w:tcW w:w="1190" w:type="dxa"/>
            <w:tcBorders>
              <w:top w:val="single" w:sz="4" w:space="0" w:color="000000"/>
              <w:left w:val="single" w:sz="4" w:space="0" w:color="000000"/>
              <w:bottom w:val="single" w:sz="4" w:space="0" w:color="000000"/>
              <w:right w:val="single" w:sz="4" w:space="0" w:color="000000"/>
            </w:tcBorders>
          </w:tcPr>
          <w:p w14:paraId="09C83FA5" w14:textId="77777777" w:rsidR="00BA7F40" w:rsidRPr="00F91516" w:rsidRDefault="006C684C">
            <w:pPr>
              <w:spacing w:after="0" w:line="259" w:lineRule="auto"/>
              <w:ind w:left="0" w:right="61" w:firstLine="0"/>
              <w:jc w:val="center"/>
            </w:pPr>
            <w:r w:rsidRPr="00F91516">
              <w:t xml:space="preserve">1. – 5. </w:t>
            </w:r>
          </w:p>
        </w:tc>
        <w:tc>
          <w:tcPr>
            <w:tcW w:w="854" w:type="dxa"/>
            <w:tcBorders>
              <w:top w:val="single" w:sz="4" w:space="0" w:color="000000"/>
              <w:left w:val="single" w:sz="4" w:space="0" w:color="000000"/>
              <w:bottom w:val="single" w:sz="4" w:space="0" w:color="000000"/>
              <w:right w:val="single" w:sz="4" w:space="0" w:color="000000"/>
            </w:tcBorders>
          </w:tcPr>
          <w:p w14:paraId="623E4C5F" w14:textId="77777777" w:rsidR="00BA7F40" w:rsidRPr="00F91516" w:rsidRDefault="006C684C">
            <w:pPr>
              <w:spacing w:after="0" w:line="259" w:lineRule="auto"/>
              <w:ind w:left="0" w:right="59" w:firstLine="0"/>
              <w:jc w:val="center"/>
            </w:pPr>
            <w:r w:rsidRPr="00F91516">
              <w:t xml:space="preserve">30 </w:t>
            </w:r>
          </w:p>
        </w:tc>
        <w:tc>
          <w:tcPr>
            <w:tcW w:w="1018" w:type="dxa"/>
            <w:tcBorders>
              <w:top w:val="single" w:sz="4" w:space="0" w:color="000000"/>
              <w:left w:val="single" w:sz="4" w:space="0" w:color="000000"/>
              <w:bottom w:val="single" w:sz="4" w:space="0" w:color="000000"/>
              <w:right w:val="single" w:sz="4" w:space="0" w:color="000000"/>
            </w:tcBorders>
          </w:tcPr>
          <w:p w14:paraId="0B04B188" w14:textId="77777777" w:rsidR="00BA7F40" w:rsidRPr="00F91516" w:rsidRDefault="006C684C">
            <w:pPr>
              <w:spacing w:after="0" w:line="259" w:lineRule="auto"/>
              <w:ind w:left="0" w:right="57" w:firstLine="0"/>
              <w:jc w:val="center"/>
            </w:pPr>
            <w:r w:rsidRPr="00F91516">
              <w:t xml:space="preserve">1 </w:t>
            </w:r>
          </w:p>
        </w:tc>
        <w:tc>
          <w:tcPr>
            <w:tcW w:w="1259" w:type="dxa"/>
            <w:tcBorders>
              <w:top w:val="single" w:sz="4" w:space="0" w:color="000000"/>
              <w:left w:val="single" w:sz="4" w:space="0" w:color="000000"/>
              <w:bottom w:val="single" w:sz="4" w:space="0" w:color="000000"/>
              <w:right w:val="single" w:sz="4" w:space="0" w:color="000000"/>
            </w:tcBorders>
          </w:tcPr>
          <w:p w14:paraId="4E1B59CA" w14:textId="77777777" w:rsidR="00BA7F40" w:rsidRPr="00F91516" w:rsidRDefault="006C684C">
            <w:pPr>
              <w:spacing w:after="0" w:line="259" w:lineRule="auto"/>
              <w:ind w:left="0" w:right="58" w:firstLine="0"/>
              <w:jc w:val="center"/>
            </w:pPr>
            <w:r w:rsidRPr="00F91516">
              <w:t xml:space="preserve">30 % </w:t>
            </w:r>
          </w:p>
        </w:tc>
      </w:tr>
      <w:tr w:rsidR="00BA7F40" w:rsidRPr="00F91516" w14:paraId="2DCCBEFE" w14:textId="77777777" w:rsidTr="00214DF5">
        <w:trPr>
          <w:trHeight w:val="326"/>
        </w:trPr>
        <w:tc>
          <w:tcPr>
            <w:tcW w:w="0" w:type="auto"/>
            <w:vMerge/>
            <w:tcBorders>
              <w:top w:val="nil"/>
              <w:left w:val="single" w:sz="4" w:space="0" w:color="000000"/>
              <w:bottom w:val="nil"/>
              <w:right w:val="single" w:sz="4" w:space="0" w:color="000000"/>
            </w:tcBorders>
          </w:tcPr>
          <w:p w14:paraId="4C819521" w14:textId="77777777" w:rsidR="00BA7F40" w:rsidRPr="00F91516" w:rsidRDefault="00BA7F40">
            <w:pPr>
              <w:spacing w:after="160" w:line="259" w:lineRule="auto"/>
              <w:ind w:left="0" w:right="0" w:firstLine="0"/>
              <w:jc w:val="left"/>
            </w:pPr>
          </w:p>
        </w:tc>
        <w:tc>
          <w:tcPr>
            <w:tcW w:w="3901" w:type="dxa"/>
            <w:gridSpan w:val="3"/>
            <w:tcBorders>
              <w:top w:val="single" w:sz="4" w:space="0" w:color="000000"/>
              <w:left w:val="single" w:sz="4" w:space="0" w:color="000000"/>
              <w:bottom w:val="single" w:sz="4" w:space="0" w:color="000000"/>
              <w:right w:val="single" w:sz="4" w:space="0" w:color="000000"/>
            </w:tcBorders>
          </w:tcPr>
          <w:p w14:paraId="2242DF1E" w14:textId="77777777" w:rsidR="00BA7F40" w:rsidRPr="00F91516" w:rsidRDefault="006C684C">
            <w:pPr>
              <w:spacing w:after="0" w:line="259" w:lineRule="auto"/>
              <w:ind w:left="1" w:right="0" w:firstLine="0"/>
              <w:jc w:val="left"/>
            </w:pPr>
            <w:r w:rsidRPr="00F91516">
              <w:t xml:space="preserve">Total </w:t>
            </w:r>
          </w:p>
        </w:tc>
        <w:tc>
          <w:tcPr>
            <w:tcW w:w="854" w:type="dxa"/>
            <w:tcBorders>
              <w:top w:val="single" w:sz="4" w:space="0" w:color="000000"/>
              <w:left w:val="single" w:sz="4" w:space="0" w:color="000000"/>
              <w:bottom w:val="single" w:sz="4" w:space="0" w:color="000000"/>
              <w:right w:val="single" w:sz="4" w:space="0" w:color="000000"/>
            </w:tcBorders>
          </w:tcPr>
          <w:p w14:paraId="7A764A5A" w14:textId="77777777" w:rsidR="00BA7F40" w:rsidRPr="00F91516" w:rsidRDefault="006C684C">
            <w:pPr>
              <w:spacing w:after="0" w:line="259" w:lineRule="auto"/>
              <w:ind w:left="0" w:right="59" w:firstLine="0"/>
              <w:jc w:val="center"/>
            </w:pPr>
            <w:r w:rsidRPr="00F91516">
              <w:t xml:space="preserve">90 </w:t>
            </w:r>
          </w:p>
        </w:tc>
        <w:tc>
          <w:tcPr>
            <w:tcW w:w="1018" w:type="dxa"/>
            <w:tcBorders>
              <w:top w:val="single" w:sz="4" w:space="0" w:color="000000"/>
              <w:left w:val="single" w:sz="4" w:space="0" w:color="000000"/>
              <w:bottom w:val="single" w:sz="4" w:space="0" w:color="000000"/>
              <w:right w:val="single" w:sz="4" w:space="0" w:color="000000"/>
            </w:tcBorders>
          </w:tcPr>
          <w:p w14:paraId="270F5156" w14:textId="77777777" w:rsidR="00BA7F40" w:rsidRPr="00F91516" w:rsidRDefault="006C684C">
            <w:pPr>
              <w:spacing w:after="0" w:line="259" w:lineRule="auto"/>
              <w:ind w:left="0" w:right="57" w:firstLine="0"/>
              <w:jc w:val="center"/>
            </w:pPr>
            <w:r w:rsidRPr="00F91516">
              <w:t xml:space="preserve">3 </w:t>
            </w:r>
          </w:p>
        </w:tc>
        <w:tc>
          <w:tcPr>
            <w:tcW w:w="1259" w:type="dxa"/>
            <w:tcBorders>
              <w:top w:val="single" w:sz="4" w:space="0" w:color="000000"/>
              <w:left w:val="single" w:sz="4" w:space="0" w:color="000000"/>
              <w:bottom w:val="single" w:sz="4" w:space="0" w:color="000000"/>
              <w:right w:val="single" w:sz="4" w:space="0" w:color="000000"/>
            </w:tcBorders>
          </w:tcPr>
          <w:p w14:paraId="11B026CA" w14:textId="77777777" w:rsidR="00BA7F40" w:rsidRPr="00F91516" w:rsidRDefault="006C684C">
            <w:pPr>
              <w:spacing w:after="0" w:line="259" w:lineRule="auto"/>
              <w:ind w:left="0" w:right="59" w:firstLine="0"/>
              <w:jc w:val="center"/>
            </w:pPr>
            <w:r w:rsidRPr="00F91516">
              <w:t xml:space="preserve">100% </w:t>
            </w:r>
          </w:p>
        </w:tc>
      </w:tr>
      <w:tr w:rsidR="00214DF5" w:rsidRPr="00F91516" w14:paraId="48F42D6D" w14:textId="77777777" w:rsidTr="00214DF5">
        <w:trPr>
          <w:trHeight w:val="438"/>
        </w:trPr>
        <w:tc>
          <w:tcPr>
            <w:tcW w:w="0" w:type="auto"/>
            <w:vMerge/>
            <w:tcBorders>
              <w:top w:val="nil"/>
              <w:left w:val="single" w:sz="4" w:space="0" w:color="000000"/>
              <w:bottom w:val="single" w:sz="4" w:space="0" w:color="000000"/>
              <w:right w:val="single" w:sz="4" w:space="0" w:color="000000"/>
            </w:tcBorders>
          </w:tcPr>
          <w:p w14:paraId="22C7E52D" w14:textId="77777777" w:rsidR="00214DF5" w:rsidRPr="00F91516" w:rsidRDefault="00214DF5">
            <w:pPr>
              <w:spacing w:after="160" w:line="259" w:lineRule="auto"/>
              <w:ind w:left="0" w:right="0" w:firstLine="0"/>
              <w:jc w:val="left"/>
            </w:pPr>
          </w:p>
        </w:tc>
        <w:tc>
          <w:tcPr>
            <w:tcW w:w="7032" w:type="dxa"/>
            <w:gridSpan w:val="6"/>
            <w:vMerge w:val="restart"/>
            <w:tcBorders>
              <w:top w:val="single" w:sz="4" w:space="0" w:color="000000"/>
              <w:left w:val="single" w:sz="4" w:space="0" w:color="000000"/>
              <w:right w:val="single" w:sz="4" w:space="0" w:color="000000"/>
            </w:tcBorders>
          </w:tcPr>
          <w:p w14:paraId="69AFAD16" w14:textId="77777777" w:rsidR="00214DF5" w:rsidRPr="00F91516" w:rsidRDefault="00214DF5">
            <w:pPr>
              <w:spacing w:after="0" w:line="259" w:lineRule="auto"/>
              <w:ind w:left="1" w:right="0" w:firstLine="0"/>
              <w:jc w:val="left"/>
            </w:pPr>
            <w:r w:rsidRPr="00F91516">
              <w:t xml:space="preserve">Additional information (assessment criteria): </w:t>
            </w:r>
          </w:p>
          <w:p w14:paraId="1390189C" w14:textId="77777777" w:rsidR="00214DF5" w:rsidRPr="00F91516" w:rsidRDefault="00214DF5">
            <w:pPr>
              <w:spacing w:after="0" w:line="259" w:lineRule="auto"/>
              <w:ind w:left="1" w:right="0" w:firstLine="0"/>
              <w:jc w:val="left"/>
            </w:pPr>
            <w:r w:rsidRPr="00F91516">
              <w:t xml:space="preserve">Exercises and assignments are graded as follows: </w:t>
            </w:r>
          </w:p>
          <w:p w14:paraId="1A0CD691" w14:textId="47324A65" w:rsidR="00214DF5" w:rsidRPr="00F91516" w:rsidRDefault="00214DF5">
            <w:pPr>
              <w:spacing w:after="0" w:line="259" w:lineRule="auto"/>
              <w:ind w:left="1" w:right="0" w:firstLine="0"/>
              <w:jc w:val="left"/>
            </w:pPr>
            <w:r w:rsidRPr="00F91516">
              <w:t xml:space="preserve">0% = does not </w:t>
            </w:r>
            <w:r w:rsidR="004766DE">
              <w:t>attend</w:t>
            </w:r>
            <w:r w:rsidRPr="00F91516">
              <w:t xml:space="preserve"> exercise</w:t>
            </w:r>
            <w:r w:rsidR="004766DE">
              <w:t>s</w:t>
            </w:r>
            <w:r w:rsidRPr="00F91516">
              <w:t xml:space="preserve">. </w:t>
            </w:r>
          </w:p>
          <w:p w14:paraId="79902D7F" w14:textId="449370FC" w:rsidR="00214DF5" w:rsidRPr="00F91516" w:rsidRDefault="00214DF5">
            <w:pPr>
              <w:spacing w:after="0" w:line="240" w:lineRule="auto"/>
              <w:ind w:left="1" w:right="0" w:firstLine="0"/>
            </w:pPr>
            <w:r w:rsidRPr="00F91516">
              <w:t xml:space="preserve">5% = participates in exercises, but the preparation is incomplete - with major deficiencies. </w:t>
            </w:r>
          </w:p>
          <w:p w14:paraId="2B2E6383" w14:textId="4346A1FD" w:rsidR="00214DF5" w:rsidRPr="00F91516" w:rsidRDefault="00214DF5">
            <w:pPr>
              <w:spacing w:after="0" w:line="240" w:lineRule="auto"/>
              <w:ind w:left="1" w:right="0" w:firstLine="0"/>
            </w:pPr>
            <w:r w:rsidRPr="00F91516">
              <w:rPr>
                <w:noProof/>
              </w:rPr>
              <w:drawing>
                <wp:anchor distT="0" distB="0" distL="114300" distR="114300" simplePos="0" relativeHeight="251664384" behindDoc="1" locked="0" layoutInCell="1" allowOverlap="0" wp14:anchorId="7C121CDE" wp14:editId="5DEA5FFE">
                  <wp:simplePos x="0" y="0"/>
                  <wp:positionH relativeFrom="column">
                    <wp:posOffset>4033939</wp:posOffset>
                  </wp:positionH>
                  <wp:positionV relativeFrom="paragraph">
                    <wp:posOffset>-22006</wp:posOffset>
                  </wp:positionV>
                  <wp:extent cx="167640" cy="147828"/>
                  <wp:effectExtent l="0" t="0" r="0" b="0"/>
                  <wp:wrapNone/>
                  <wp:docPr id="17576" name="Picture 17576"/>
                  <wp:cNvGraphicFramePr/>
                  <a:graphic xmlns:a="http://schemas.openxmlformats.org/drawingml/2006/main">
                    <a:graphicData uri="http://schemas.openxmlformats.org/drawingml/2006/picture">
                      <pic:pic xmlns:pic="http://schemas.openxmlformats.org/drawingml/2006/picture">
                        <pic:nvPicPr>
                          <pic:cNvPr id="17576" name="Picture 17576"/>
                          <pic:cNvPicPr/>
                        </pic:nvPicPr>
                        <pic:blipFill>
                          <a:blip r:embed="rId72"/>
                          <a:stretch>
                            <a:fillRect/>
                          </a:stretch>
                        </pic:blipFill>
                        <pic:spPr>
                          <a:xfrm>
                            <a:off x="0" y="0"/>
                            <a:ext cx="167640" cy="147828"/>
                          </a:xfrm>
                          <a:prstGeom prst="rect">
                            <a:avLst/>
                          </a:prstGeom>
                        </pic:spPr>
                      </pic:pic>
                    </a:graphicData>
                  </a:graphic>
                </wp:anchor>
              </w:drawing>
            </w:r>
            <w:r w:rsidRPr="00F91516">
              <w:t xml:space="preserve">10% = participates in the exercises, but the preparation is incomplete  with minor deficiencies. </w:t>
            </w:r>
          </w:p>
          <w:p w14:paraId="2DAC7487" w14:textId="08F8BF89" w:rsidR="00214DF5" w:rsidRPr="00F91516" w:rsidRDefault="00214DF5">
            <w:pPr>
              <w:spacing w:after="0" w:line="259" w:lineRule="auto"/>
              <w:ind w:left="1" w:right="0" w:firstLine="0"/>
              <w:jc w:val="left"/>
            </w:pPr>
            <w:r w:rsidRPr="00F91516">
              <w:t xml:space="preserve">15% = prepares regularly, the preparation is correct. </w:t>
            </w:r>
          </w:p>
          <w:p w14:paraId="4BFF3403" w14:textId="216035E0" w:rsidR="00214DF5" w:rsidRPr="00F91516" w:rsidRDefault="00214DF5">
            <w:pPr>
              <w:spacing w:after="0" w:line="240" w:lineRule="auto"/>
              <w:ind w:left="1" w:right="0" w:firstLine="0"/>
              <w:jc w:val="left"/>
            </w:pPr>
            <w:r w:rsidRPr="00F91516">
              <w:t xml:space="preserve">20% = shows a high level of interest in the course, he/she is always prepared. </w:t>
            </w:r>
          </w:p>
          <w:p w14:paraId="758B2E4B" w14:textId="77777777" w:rsidR="00214DF5" w:rsidRPr="00F91516" w:rsidRDefault="00214DF5">
            <w:pPr>
              <w:spacing w:after="0" w:line="259" w:lineRule="auto"/>
              <w:ind w:left="1" w:right="2816" w:firstLine="0"/>
              <w:jc w:val="left"/>
            </w:pPr>
            <w:r w:rsidRPr="00F91516">
              <w:t xml:space="preserve">Colloquia are graded as follows: from 0% to 50% correct answers = 0% of grade  from 51% to 60% = 4% of grade  </w:t>
            </w:r>
          </w:p>
          <w:p w14:paraId="777BD6F9" w14:textId="77777777" w:rsidR="00214DF5" w:rsidRPr="00F91516" w:rsidRDefault="00214DF5">
            <w:pPr>
              <w:spacing w:after="1" w:line="239" w:lineRule="auto"/>
              <w:ind w:left="0" w:right="3537" w:firstLine="0"/>
              <w:jc w:val="left"/>
            </w:pPr>
            <w:r w:rsidRPr="00F91516">
              <w:t xml:space="preserve">from 61% to 70% = 8% of grade  from 71% to 80% = 12% of grade  from 81% to 90% = 16% of grade  from 91% to 100% = 20% of grade </w:t>
            </w:r>
          </w:p>
          <w:p w14:paraId="64F305AB" w14:textId="77777777" w:rsidR="00214DF5" w:rsidRPr="00F91516" w:rsidRDefault="00214DF5">
            <w:pPr>
              <w:spacing w:after="0" w:line="259" w:lineRule="auto"/>
              <w:ind w:left="0" w:right="0" w:firstLine="0"/>
              <w:jc w:val="left"/>
            </w:pPr>
            <w:r w:rsidRPr="00F91516">
              <w:t xml:space="preserve">The final exam will be graded as follows:  </w:t>
            </w:r>
          </w:p>
          <w:p w14:paraId="5A2D4AA9" w14:textId="77777777" w:rsidR="00214DF5" w:rsidRPr="00F91516" w:rsidRDefault="00214DF5">
            <w:pPr>
              <w:spacing w:after="0" w:line="259" w:lineRule="auto"/>
              <w:ind w:left="0" w:right="0" w:firstLine="0"/>
              <w:jc w:val="left"/>
            </w:pPr>
            <w:r w:rsidRPr="00F91516">
              <w:t xml:space="preserve">from 0% to 50% correct answers = 0% of the grade </w:t>
            </w:r>
          </w:p>
          <w:p w14:paraId="1696118F" w14:textId="77777777" w:rsidR="00214DF5" w:rsidRPr="00F91516" w:rsidRDefault="00214DF5">
            <w:pPr>
              <w:spacing w:after="0" w:line="259" w:lineRule="auto"/>
              <w:ind w:left="0" w:right="0" w:firstLine="0"/>
              <w:jc w:val="left"/>
            </w:pPr>
            <w:r w:rsidRPr="00F91516">
              <w:t xml:space="preserve"> From 51% to 60% = 6% of the grade  </w:t>
            </w:r>
          </w:p>
          <w:p w14:paraId="162C5E76" w14:textId="77777777" w:rsidR="00214DF5" w:rsidRPr="00F91516" w:rsidRDefault="00214DF5">
            <w:pPr>
              <w:spacing w:after="0" w:line="259" w:lineRule="auto"/>
              <w:ind w:left="0" w:right="0" w:firstLine="0"/>
              <w:jc w:val="left"/>
            </w:pPr>
            <w:r w:rsidRPr="00F91516">
              <w:t xml:space="preserve">From 61% to 70% = 12% of the grade </w:t>
            </w:r>
          </w:p>
          <w:p w14:paraId="3F30A198" w14:textId="77777777" w:rsidR="00214DF5" w:rsidRPr="00F91516" w:rsidRDefault="00214DF5">
            <w:pPr>
              <w:spacing w:after="0" w:line="259" w:lineRule="auto"/>
              <w:ind w:left="0" w:right="0" w:firstLine="0"/>
              <w:jc w:val="left"/>
            </w:pPr>
            <w:r w:rsidRPr="00F91516">
              <w:t xml:space="preserve"> From 71% to 80% = 18% of the grade  </w:t>
            </w:r>
          </w:p>
          <w:p w14:paraId="47B41E0F" w14:textId="77777777" w:rsidR="00214DF5" w:rsidRPr="00F91516" w:rsidRDefault="00214DF5">
            <w:pPr>
              <w:spacing w:after="0" w:line="259" w:lineRule="auto"/>
              <w:ind w:left="0" w:right="0" w:firstLine="0"/>
              <w:jc w:val="left"/>
            </w:pPr>
            <w:r w:rsidRPr="00F91516">
              <w:t xml:space="preserve">From 81% to 90% = 24% of the grade  </w:t>
            </w:r>
          </w:p>
          <w:p w14:paraId="63F1F71F" w14:textId="77777777" w:rsidR="00214DF5" w:rsidRPr="00F91516" w:rsidRDefault="00214DF5">
            <w:pPr>
              <w:spacing w:after="0" w:line="259" w:lineRule="auto"/>
              <w:ind w:left="0" w:right="0" w:firstLine="0"/>
              <w:jc w:val="left"/>
            </w:pPr>
            <w:r w:rsidRPr="00F91516">
              <w:t xml:space="preserve">From 91% to 100% = 30% of the grade </w:t>
            </w:r>
          </w:p>
          <w:p w14:paraId="54A239A6" w14:textId="77777777" w:rsidR="00214DF5" w:rsidRPr="00F91516" w:rsidRDefault="00214DF5">
            <w:pPr>
              <w:spacing w:after="0" w:line="259" w:lineRule="auto"/>
              <w:ind w:left="0" w:right="0" w:firstLine="0"/>
              <w:jc w:val="left"/>
            </w:pPr>
            <w:r w:rsidRPr="00F91516">
              <w:t xml:space="preserve">A student may only sit for the final examination if the above obligations </w:t>
            </w:r>
          </w:p>
          <w:p w14:paraId="6E8A89E4" w14:textId="77777777" w:rsidR="00214DF5" w:rsidRPr="00F91516" w:rsidRDefault="00214DF5">
            <w:pPr>
              <w:spacing w:after="0" w:line="240" w:lineRule="auto"/>
              <w:ind w:left="0" w:right="0" w:firstLine="0"/>
              <w:jc w:val="left"/>
            </w:pPr>
            <w:r w:rsidRPr="00F91516">
              <w:t xml:space="preserve">(exercises, assignments, presentation, portfolio) have been properly completed and positively evaluated. </w:t>
            </w:r>
          </w:p>
          <w:p w14:paraId="53D8E1F1" w14:textId="77777777" w:rsidR="00214DF5" w:rsidRPr="00F91516" w:rsidRDefault="00214DF5">
            <w:pPr>
              <w:spacing w:after="1" w:line="239" w:lineRule="auto"/>
              <w:ind w:left="0" w:right="191" w:firstLine="0"/>
              <w:jc w:val="left"/>
            </w:pPr>
            <w:r w:rsidRPr="00F91516">
              <w:t xml:space="preserve">Class attendance and activities: the student is required to attend class. During class, he/she may earn up to 70% of the grade through positively graded independent assignments and activities. </w:t>
            </w:r>
          </w:p>
          <w:p w14:paraId="187B302F" w14:textId="4260CCF7" w:rsidR="00214DF5" w:rsidRPr="00F91516" w:rsidRDefault="00214DF5" w:rsidP="00BF7BA1">
            <w:pPr>
              <w:spacing w:after="0" w:line="259" w:lineRule="auto"/>
              <w:ind w:left="0" w:right="0"/>
              <w:jc w:val="left"/>
            </w:pPr>
            <w:r w:rsidRPr="00F91516">
              <w:t xml:space="preserve">A positively graded final written exam entitles the student to participate in the oral portion of the exam where the final grade is assigned. </w:t>
            </w:r>
          </w:p>
        </w:tc>
      </w:tr>
      <w:tr w:rsidR="00214DF5" w:rsidRPr="00F91516" w14:paraId="41FFE876" w14:textId="77777777" w:rsidTr="00214DF5">
        <w:trPr>
          <w:trHeight w:val="4508"/>
        </w:trPr>
        <w:tc>
          <w:tcPr>
            <w:tcW w:w="24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A7F8AD5" w14:textId="77777777" w:rsidR="00214DF5" w:rsidRPr="00F91516" w:rsidRDefault="00214DF5">
            <w:pPr>
              <w:spacing w:after="160" w:line="259" w:lineRule="auto"/>
              <w:ind w:left="0" w:right="0" w:firstLine="0"/>
              <w:jc w:val="left"/>
            </w:pPr>
          </w:p>
        </w:tc>
        <w:tc>
          <w:tcPr>
            <w:tcW w:w="7032" w:type="dxa"/>
            <w:gridSpan w:val="6"/>
            <w:vMerge/>
            <w:tcBorders>
              <w:left w:val="single" w:sz="4" w:space="0" w:color="000000"/>
              <w:bottom w:val="single" w:sz="4" w:space="0" w:color="000000"/>
              <w:right w:val="single" w:sz="4" w:space="0" w:color="000000"/>
            </w:tcBorders>
          </w:tcPr>
          <w:p w14:paraId="33B1AB28" w14:textId="1A3EC7FE" w:rsidR="00214DF5" w:rsidRPr="00F91516" w:rsidRDefault="00214DF5">
            <w:pPr>
              <w:spacing w:after="0" w:line="259" w:lineRule="auto"/>
              <w:ind w:left="0" w:right="0" w:firstLine="0"/>
              <w:jc w:val="left"/>
            </w:pPr>
          </w:p>
        </w:tc>
      </w:tr>
      <w:tr w:rsidR="00BA7F40" w:rsidRPr="00F91516" w14:paraId="79939D24" w14:textId="77777777" w:rsidTr="00214DF5">
        <w:trPr>
          <w:trHeight w:val="223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185C2EC" w14:textId="77777777" w:rsidR="00BA7F40" w:rsidRPr="00F91516" w:rsidRDefault="006C684C">
            <w:pPr>
              <w:spacing w:after="0" w:line="259" w:lineRule="auto"/>
              <w:ind w:left="35" w:right="0" w:firstLine="0"/>
              <w:jc w:val="left"/>
            </w:pPr>
            <w:r w:rsidRPr="00F91516">
              <w:t xml:space="preserve">Course requirements </w:t>
            </w:r>
          </w:p>
        </w:tc>
        <w:tc>
          <w:tcPr>
            <w:tcW w:w="7032" w:type="dxa"/>
            <w:gridSpan w:val="6"/>
            <w:tcBorders>
              <w:top w:val="single" w:sz="4" w:space="0" w:color="000000"/>
              <w:left w:val="single" w:sz="4" w:space="0" w:color="000000"/>
              <w:bottom w:val="single" w:sz="4" w:space="0" w:color="000000"/>
              <w:right w:val="single" w:sz="4" w:space="0" w:color="000000"/>
            </w:tcBorders>
          </w:tcPr>
          <w:p w14:paraId="53939939" w14:textId="2FA9F1A6" w:rsidR="00BA7F40" w:rsidRPr="00F91516" w:rsidRDefault="004766DE">
            <w:pPr>
              <w:spacing w:after="0" w:line="259" w:lineRule="auto"/>
              <w:ind w:left="36" w:right="0" w:firstLine="0"/>
              <w:jc w:val="left"/>
            </w:pPr>
            <w:r>
              <w:t xml:space="preserve">To </w:t>
            </w:r>
            <w:r w:rsidR="006C684C" w:rsidRPr="00F91516">
              <w:t>successful</w:t>
            </w:r>
            <w:r>
              <w:t>ly</w:t>
            </w:r>
            <w:r w:rsidR="006C684C" w:rsidRPr="00F91516">
              <w:t xml:space="preserve"> complet</w:t>
            </w:r>
            <w:r>
              <w:t>e</w:t>
            </w:r>
            <w:r w:rsidR="006C684C" w:rsidRPr="00F91516">
              <w:t xml:space="preserve"> the course, student</w:t>
            </w:r>
            <w:r>
              <w:t>s</w:t>
            </w:r>
            <w:r w:rsidR="006C684C" w:rsidRPr="00F91516">
              <w:t xml:space="preserve"> must:  </w:t>
            </w:r>
          </w:p>
          <w:p w14:paraId="6069F01A" w14:textId="76221B72" w:rsidR="00BA7F40" w:rsidRPr="00F91516" w:rsidRDefault="00214DF5" w:rsidP="00214DF5">
            <w:pPr>
              <w:spacing w:after="0" w:line="259" w:lineRule="auto"/>
              <w:ind w:left="36" w:right="0" w:firstLine="0"/>
              <w:jc w:val="left"/>
            </w:pPr>
            <w:r>
              <w:t xml:space="preserve">1. </w:t>
            </w:r>
            <w:r w:rsidR="006C684C" w:rsidRPr="00F91516">
              <w:t xml:space="preserve">Attend lectures and exercises </w:t>
            </w:r>
          </w:p>
          <w:p w14:paraId="5B2D11D3" w14:textId="1740108B" w:rsidR="00BA7F40" w:rsidRPr="00F91516" w:rsidRDefault="00214DF5" w:rsidP="00214DF5">
            <w:pPr>
              <w:spacing w:after="0" w:line="259" w:lineRule="auto"/>
              <w:ind w:left="36" w:right="0" w:firstLine="0"/>
              <w:jc w:val="left"/>
            </w:pPr>
            <w:r>
              <w:t xml:space="preserve">2. </w:t>
            </w:r>
            <w:r w:rsidR="006C684C" w:rsidRPr="00F91516">
              <w:t xml:space="preserve">Prepare for class </w:t>
            </w:r>
          </w:p>
          <w:p w14:paraId="65FDB351" w14:textId="77777777" w:rsidR="00CF38E3" w:rsidRDefault="00CF38E3" w:rsidP="00CF38E3">
            <w:pPr>
              <w:spacing w:after="0" w:line="240" w:lineRule="auto"/>
              <w:ind w:left="36" w:right="0" w:firstLine="0"/>
              <w:jc w:val="left"/>
            </w:pPr>
            <w:r>
              <w:t xml:space="preserve">3. </w:t>
            </w:r>
            <w:r w:rsidR="006C684C" w:rsidRPr="00F91516">
              <w:t xml:space="preserve">Actively participate in the teaching process by solving assignments, making presentations, and participating in discussions </w:t>
            </w:r>
          </w:p>
          <w:p w14:paraId="6B11B992" w14:textId="2F18FAF3" w:rsidR="00BA7F40" w:rsidRPr="00F91516" w:rsidRDefault="006C684C" w:rsidP="00CF38E3">
            <w:pPr>
              <w:spacing w:after="0" w:line="240" w:lineRule="auto"/>
              <w:ind w:left="36" w:right="0" w:firstLine="0"/>
              <w:jc w:val="left"/>
            </w:pPr>
            <w:r w:rsidRPr="00F91516">
              <w:t xml:space="preserve">4. </w:t>
            </w:r>
            <w:r w:rsidR="004766DE">
              <w:t>Keep</w:t>
            </w:r>
            <w:r w:rsidRPr="00F91516">
              <w:t xml:space="preserve"> a language portfolio. </w:t>
            </w:r>
          </w:p>
          <w:p w14:paraId="220901CA" w14:textId="178FF0B0" w:rsidR="00BA7F40" w:rsidRPr="00F91516" w:rsidRDefault="00CF38E3" w:rsidP="00CF38E3">
            <w:pPr>
              <w:spacing w:after="0" w:line="240" w:lineRule="auto"/>
              <w:ind w:left="36" w:right="0" w:firstLine="0"/>
              <w:jc w:val="left"/>
            </w:pPr>
            <w:r>
              <w:t xml:space="preserve">5. </w:t>
            </w:r>
            <w:r w:rsidR="006C684C" w:rsidRPr="00F91516">
              <w:t xml:space="preserve">Access the colloquium during class as part of the continuous knowledge assessment. </w:t>
            </w:r>
          </w:p>
          <w:p w14:paraId="4E965DA7" w14:textId="1AD539DA" w:rsidR="00BA7F40" w:rsidRPr="00F91516" w:rsidRDefault="00CF38E3" w:rsidP="00CF38E3">
            <w:pPr>
              <w:spacing w:after="0" w:line="259" w:lineRule="auto"/>
              <w:ind w:left="36" w:right="0" w:firstLine="0"/>
              <w:jc w:val="left"/>
            </w:pPr>
            <w:r>
              <w:t xml:space="preserve">6. </w:t>
            </w:r>
            <w:r w:rsidR="006C684C" w:rsidRPr="00F91516">
              <w:t xml:space="preserve">Pass the written and oral parts of the exam. </w:t>
            </w:r>
          </w:p>
        </w:tc>
      </w:tr>
      <w:tr w:rsidR="00BA7F40" w:rsidRPr="00F91516" w14:paraId="4076498E" w14:textId="77777777" w:rsidTr="00CF38E3">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2F00673D" w14:textId="77777777" w:rsidR="00BA7F40" w:rsidRPr="00F91516" w:rsidRDefault="006C684C">
            <w:pPr>
              <w:spacing w:after="0" w:line="259" w:lineRule="auto"/>
              <w:ind w:left="35" w:right="0" w:firstLine="0"/>
              <w:jc w:val="left"/>
            </w:pPr>
            <w:r w:rsidRPr="00F91516">
              <w:t xml:space="preserve">Mid-term and final exam term </w:t>
            </w:r>
          </w:p>
        </w:tc>
        <w:tc>
          <w:tcPr>
            <w:tcW w:w="7032" w:type="dxa"/>
            <w:gridSpan w:val="6"/>
            <w:tcBorders>
              <w:top w:val="single" w:sz="4" w:space="0" w:color="000000"/>
              <w:left w:val="single" w:sz="4" w:space="0" w:color="000000"/>
              <w:bottom w:val="single" w:sz="4" w:space="0" w:color="auto"/>
              <w:right w:val="single" w:sz="4" w:space="0" w:color="000000"/>
            </w:tcBorders>
            <w:vAlign w:val="center"/>
          </w:tcPr>
          <w:p w14:paraId="3D855E0F" w14:textId="77777777" w:rsidR="00BA7F40" w:rsidRPr="00F91516" w:rsidRDefault="006C684C">
            <w:pPr>
              <w:spacing w:after="0" w:line="259" w:lineRule="auto"/>
              <w:ind w:left="36" w:right="0" w:firstLine="0"/>
              <w:jc w:val="left"/>
            </w:pPr>
            <w:r w:rsidRPr="00F91516">
              <w:t>They are published in the ISVU system</w:t>
            </w:r>
            <w:r w:rsidRPr="00F91516">
              <w:rPr>
                <w:color w:val="C00000"/>
              </w:rPr>
              <w:t xml:space="preserve"> </w:t>
            </w:r>
          </w:p>
        </w:tc>
      </w:tr>
      <w:tr w:rsidR="00BA7F40" w:rsidRPr="00F91516" w14:paraId="5EA801BD" w14:textId="77777777" w:rsidTr="00CF38E3">
        <w:trPr>
          <w:trHeight w:val="1795"/>
        </w:trPr>
        <w:tc>
          <w:tcPr>
            <w:tcW w:w="2470" w:type="dxa"/>
            <w:tcBorders>
              <w:top w:val="single" w:sz="4" w:space="0" w:color="000000"/>
              <w:left w:val="single" w:sz="4" w:space="0" w:color="000000"/>
              <w:bottom w:val="single" w:sz="4" w:space="0" w:color="000000"/>
              <w:right w:val="single" w:sz="4" w:space="0" w:color="auto"/>
            </w:tcBorders>
            <w:shd w:val="clear" w:color="auto" w:fill="F3F3F3"/>
            <w:vAlign w:val="center"/>
          </w:tcPr>
          <w:p w14:paraId="14F099D7" w14:textId="77777777" w:rsidR="00BA7F40" w:rsidRPr="00F91516" w:rsidRDefault="006C684C">
            <w:pPr>
              <w:spacing w:after="0" w:line="259" w:lineRule="auto"/>
              <w:ind w:left="35" w:right="0" w:firstLine="0"/>
            </w:pPr>
            <w:r w:rsidRPr="00F91516">
              <w:t xml:space="preserve">Additional information on the course </w:t>
            </w:r>
          </w:p>
        </w:tc>
        <w:tc>
          <w:tcPr>
            <w:tcW w:w="7032" w:type="dxa"/>
            <w:gridSpan w:val="6"/>
            <w:tcBorders>
              <w:top w:val="single" w:sz="4" w:space="0" w:color="auto"/>
              <w:left w:val="single" w:sz="4" w:space="0" w:color="auto"/>
              <w:bottom w:val="single" w:sz="4" w:space="0" w:color="auto"/>
              <w:right w:val="single" w:sz="4" w:space="0" w:color="auto"/>
            </w:tcBorders>
          </w:tcPr>
          <w:p w14:paraId="6D4A8AFE" w14:textId="77777777" w:rsidR="00BA7F40" w:rsidRPr="00F91516" w:rsidRDefault="006C684C">
            <w:pPr>
              <w:spacing w:after="0" w:line="240" w:lineRule="auto"/>
              <w:ind w:left="36" w:right="0" w:firstLine="0"/>
              <w:jc w:val="left"/>
            </w:pPr>
            <w:r w:rsidRPr="00F91516">
              <w:t xml:space="preserve">The instructor may revise the syllabus depending on the student's prior knowledge. </w:t>
            </w:r>
          </w:p>
          <w:p w14:paraId="5FC333D3" w14:textId="77777777" w:rsidR="00BA7F40" w:rsidRPr="00F91516" w:rsidRDefault="006C684C">
            <w:pPr>
              <w:spacing w:after="0" w:line="259" w:lineRule="auto"/>
              <w:ind w:left="36" w:right="0" w:firstLine="0"/>
              <w:jc w:val="left"/>
            </w:pPr>
            <w:r w:rsidRPr="00F91516">
              <w:t xml:space="preserve">In distance learning, variations are possible in terms of: the location of the course, the delivery of the activities, the methods of interpretation, teaching and assessment, student commitments and available literature. The course instructor will inform students of this at the start of the distance learning course. The learning outcomes remain unchanged. </w:t>
            </w:r>
          </w:p>
        </w:tc>
      </w:tr>
      <w:tr w:rsidR="00BA7F40" w:rsidRPr="00F91516" w14:paraId="7D0337E5" w14:textId="77777777" w:rsidTr="00CF38E3">
        <w:trPr>
          <w:trHeight w:val="4583"/>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E579290" w14:textId="77777777" w:rsidR="00BA7F40" w:rsidRPr="00F91516" w:rsidRDefault="006C684C">
            <w:pPr>
              <w:spacing w:after="0" w:line="259" w:lineRule="auto"/>
              <w:ind w:left="35" w:right="0" w:firstLine="0"/>
              <w:jc w:val="left"/>
            </w:pPr>
            <w:r w:rsidRPr="00F91516">
              <w:t xml:space="preserve">Bibliography </w:t>
            </w:r>
          </w:p>
        </w:tc>
        <w:tc>
          <w:tcPr>
            <w:tcW w:w="7032" w:type="dxa"/>
            <w:gridSpan w:val="6"/>
            <w:tcBorders>
              <w:top w:val="single" w:sz="4" w:space="0" w:color="auto"/>
              <w:left w:val="single" w:sz="4" w:space="0" w:color="000000"/>
              <w:bottom w:val="single" w:sz="4" w:space="0" w:color="000000"/>
              <w:right w:val="single" w:sz="4" w:space="0" w:color="000000"/>
            </w:tcBorders>
          </w:tcPr>
          <w:p w14:paraId="309E9586" w14:textId="77777777" w:rsidR="00BA7F40" w:rsidRPr="00F91516" w:rsidRDefault="006C684C">
            <w:pPr>
              <w:spacing w:after="6" w:line="259" w:lineRule="auto"/>
              <w:ind w:left="36" w:right="0" w:firstLine="0"/>
              <w:jc w:val="left"/>
            </w:pPr>
            <w:r w:rsidRPr="00F91516">
              <w:t xml:space="preserve">Mandatory:  </w:t>
            </w:r>
          </w:p>
          <w:p w14:paraId="4EDB0F38" w14:textId="7AD4DCFF" w:rsidR="00BA7F40" w:rsidRPr="00F91516" w:rsidRDefault="00AE3615" w:rsidP="00AE3615">
            <w:pPr>
              <w:spacing w:after="23" w:line="240" w:lineRule="auto"/>
              <w:ind w:right="0"/>
              <w:jc w:val="left"/>
            </w:pPr>
            <w:r>
              <w:t xml:space="preserve">1. </w:t>
            </w:r>
            <w:r w:rsidR="006C684C" w:rsidRPr="00F91516">
              <w:t xml:space="preserve">Glas-Peters, S., Prude, A. Reimann, M.: Menschen, Deutsch als Fremdsprache, Lehrbuch, Hueber Verlag , Ismaning, 2015 </w:t>
            </w:r>
          </w:p>
          <w:p w14:paraId="44E3B381" w14:textId="17A9CFB7" w:rsidR="00BA7F40" w:rsidRPr="00F91516" w:rsidRDefault="00AE3615" w:rsidP="00AE3615">
            <w:pPr>
              <w:spacing w:after="26" w:line="240" w:lineRule="auto"/>
              <w:ind w:right="0"/>
              <w:jc w:val="left"/>
            </w:pPr>
            <w:r>
              <w:t xml:space="preserve">2. </w:t>
            </w:r>
            <w:r w:rsidR="006C684C" w:rsidRPr="00F91516">
              <w:t xml:space="preserve">Glas-Peters, S., Prude, A. Reimann, M.: Menschen, Deutsch als Fremdsprache, Arbeistbuch, Hueber Verlag , Ismaning, 2015 </w:t>
            </w:r>
          </w:p>
          <w:p w14:paraId="6E6A45BC" w14:textId="4E8FB3B9" w:rsidR="00BA7F40" w:rsidRPr="00F91516" w:rsidRDefault="00AE3615" w:rsidP="00AE3615">
            <w:pPr>
              <w:spacing w:after="23" w:line="240" w:lineRule="auto"/>
              <w:ind w:right="0"/>
              <w:jc w:val="left"/>
            </w:pPr>
            <w:r>
              <w:t xml:space="preserve">3. </w:t>
            </w:r>
            <w:r w:rsidR="006C684C" w:rsidRPr="00F91516">
              <w:t xml:space="preserve">Eine von der Lehrerin erstellte und laufend wechselnde/aktualisierte Sammlung von Texten und Übungen </w:t>
            </w:r>
          </w:p>
          <w:p w14:paraId="24C3563B" w14:textId="53CC7A67" w:rsidR="00A64257" w:rsidRDefault="00AE3615" w:rsidP="00AE3615">
            <w:pPr>
              <w:spacing w:after="0" w:line="240" w:lineRule="auto"/>
              <w:ind w:right="0"/>
              <w:jc w:val="left"/>
            </w:pPr>
            <w:r>
              <w:t xml:space="preserve">4. </w:t>
            </w:r>
            <w:r w:rsidR="006C684C" w:rsidRPr="00F91516">
              <w:t xml:space="preserve">M. Reimann - Grundstufengrammatik für Deutsch als Fremdsprache, Hueber  </w:t>
            </w:r>
          </w:p>
          <w:p w14:paraId="7E023062" w14:textId="74CFD066" w:rsidR="00BA7F40" w:rsidRPr="00F91516" w:rsidRDefault="006C684C" w:rsidP="00A64257">
            <w:pPr>
              <w:spacing w:after="0" w:line="240" w:lineRule="auto"/>
              <w:ind w:left="36" w:right="0" w:firstLine="0"/>
              <w:jc w:val="left"/>
            </w:pPr>
            <w:r w:rsidRPr="00F91516">
              <w:t xml:space="preserve">Optional: </w:t>
            </w:r>
          </w:p>
          <w:p w14:paraId="31F7FE5C" w14:textId="5BC88C5C" w:rsidR="00AE3615" w:rsidRDefault="006C684C" w:rsidP="00AE3615">
            <w:pPr>
              <w:spacing w:after="0" w:line="240" w:lineRule="auto"/>
              <w:ind w:left="36" w:right="2202" w:firstLine="0"/>
              <w:jc w:val="left"/>
            </w:pPr>
            <w:r w:rsidRPr="00F91516">
              <w:t xml:space="preserve">Article related to the profession of choice Referential: </w:t>
            </w:r>
          </w:p>
          <w:p w14:paraId="6D5BF395" w14:textId="0C6ADDDF" w:rsidR="00BA7F40" w:rsidRPr="00F91516" w:rsidRDefault="00AE3615" w:rsidP="00AE3615">
            <w:pPr>
              <w:spacing w:after="2" w:line="238" w:lineRule="auto"/>
              <w:ind w:right="0"/>
              <w:jc w:val="left"/>
            </w:pPr>
            <w:r>
              <w:t xml:space="preserve">1. </w:t>
            </w:r>
            <w:r w:rsidR="006C684C" w:rsidRPr="00F91516">
              <w:t xml:space="preserve">Jakić-Hurm:  </w:t>
            </w:r>
            <w:r w:rsidR="006C684C" w:rsidRPr="00F91516">
              <w:rPr>
                <w:i/>
              </w:rPr>
              <w:t>Hrvatsko-njemački rječnik</w:t>
            </w:r>
            <w:r w:rsidR="006C684C" w:rsidRPr="00F91516">
              <w:t xml:space="preserve">, Školska knjiga, Zagreb, zadnje izdanje </w:t>
            </w:r>
          </w:p>
          <w:p w14:paraId="7B9C7B7C" w14:textId="09370DB5" w:rsidR="00BA7F40" w:rsidRPr="00F91516" w:rsidRDefault="00AE3615" w:rsidP="00AE3615">
            <w:pPr>
              <w:spacing w:after="0" w:line="240" w:lineRule="auto"/>
              <w:ind w:left="36" w:right="0" w:firstLine="0"/>
              <w:jc w:val="left"/>
            </w:pPr>
            <w:r>
              <w:t xml:space="preserve">2. </w:t>
            </w:r>
            <w:r w:rsidR="006C684C" w:rsidRPr="00F91516">
              <w:t xml:space="preserve">Jakić-Hurm:  </w:t>
            </w:r>
            <w:r w:rsidR="006C684C" w:rsidRPr="00F91516">
              <w:rPr>
                <w:i/>
              </w:rPr>
              <w:t>Njemačko-hrvatski rječnik</w:t>
            </w:r>
            <w:r w:rsidR="006C684C" w:rsidRPr="00F91516">
              <w:t xml:space="preserve">, Školska knjiga, Zagreb, zadnje izdanje </w:t>
            </w:r>
          </w:p>
          <w:p w14:paraId="3D3A34AA" w14:textId="409C8EAF" w:rsidR="00BA7F40" w:rsidRPr="00F91516" w:rsidRDefault="00AE3615" w:rsidP="00AE3615">
            <w:pPr>
              <w:spacing w:after="0" w:line="259" w:lineRule="auto"/>
              <w:ind w:right="0"/>
              <w:jc w:val="left"/>
            </w:pPr>
            <w:r>
              <w:t xml:space="preserve"> 3. </w:t>
            </w:r>
            <w:r w:rsidR="006C684C" w:rsidRPr="00F91516">
              <w:t xml:space="preserve">Internet adrese: www.deutschland-panorama.de, www.deutschland.de, www.dw-world.de, www.vitaminde.de, http://www.kindergartenworkshop.de, www.entdeckungskiste.de </w:t>
            </w:r>
          </w:p>
        </w:tc>
      </w:tr>
    </w:tbl>
    <w:p w14:paraId="7F8439BC" w14:textId="77777777" w:rsidR="00BA7F40" w:rsidRPr="00F91516" w:rsidRDefault="006C684C">
      <w:pPr>
        <w:spacing w:after="0" w:line="259" w:lineRule="auto"/>
        <w:ind w:left="0" w:right="0" w:firstLine="0"/>
        <w:jc w:val="left"/>
      </w:pPr>
      <w:r w:rsidRPr="00F91516">
        <w:rPr>
          <w:rFonts w:eastAsia="Calibri" w:cs="Calibri"/>
          <w:b/>
        </w:rPr>
        <w:t xml:space="preserve"> </w:t>
      </w:r>
    </w:p>
    <w:p w14:paraId="0EA7D0B8" w14:textId="77777777" w:rsidR="00BA7F40" w:rsidRPr="00F91516" w:rsidRDefault="006C684C">
      <w:pPr>
        <w:spacing w:after="0" w:line="259" w:lineRule="auto"/>
        <w:ind w:left="0" w:right="0" w:firstLine="0"/>
        <w:jc w:val="left"/>
      </w:pPr>
      <w:r w:rsidRPr="00F91516">
        <w:rPr>
          <w:rFonts w:eastAsia="Calibri" w:cs="Calibri"/>
          <w:b/>
        </w:rPr>
        <w:t xml:space="preserve"> </w:t>
      </w:r>
    </w:p>
    <w:p w14:paraId="56FEDA37" w14:textId="77777777" w:rsidR="00BA7F40" w:rsidRPr="00F91516" w:rsidRDefault="006C684C">
      <w:pPr>
        <w:spacing w:after="0" w:line="259" w:lineRule="auto"/>
        <w:ind w:left="0" w:right="0" w:firstLine="0"/>
        <w:jc w:val="left"/>
      </w:pPr>
      <w:r w:rsidRPr="00F91516">
        <w:rPr>
          <w:rFonts w:eastAsia="Calibri" w:cs="Calibri"/>
          <w:b/>
        </w:rPr>
        <w:t xml:space="preserve"> </w:t>
      </w:r>
    </w:p>
    <w:p w14:paraId="0A0652BD" w14:textId="77777777" w:rsidR="00BA7F40" w:rsidRPr="00F91516" w:rsidRDefault="006C684C">
      <w:pPr>
        <w:spacing w:after="0" w:line="259" w:lineRule="auto"/>
        <w:ind w:left="0" w:right="0" w:firstLine="0"/>
      </w:pPr>
      <w:r w:rsidRPr="00F91516">
        <w:rPr>
          <w:rFonts w:eastAsia="Calibri" w:cs="Calibri"/>
          <w:b/>
        </w:rPr>
        <w:t xml:space="preserve"> </w:t>
      </w:r>
      <w:r w:rsidRPr="00F91516">
        <w:rPr>
          <w:rFonts w:eastAsia="Calibri" w:cs="Calibri"/>
          <w:b/>
        </w:rPr>
        <w:tab/>
        <w:t xml:space="preserve"> </w:t>
      </w:r>
    </w:p>
    <w:p w14:paraId="2FA0DF93" w14:textId="48C6A49E" w:rsidR="00CF38E3" w:rsidRDefault="00CF38E3">
      <w:pPr>
        <w:spacing w:after="160" w:line="259" w:lineRule="auto"/>
        <w:ind w:left="0" w:right="0" w:firstLine="0"/>
        <w:jc w:val="left"/>
      </w:pPr>
      <w:r>
        <w:br w:type="page"/>
      </w:r>
    </w:p>
    <w:p w14:paraId="07A613AC" w14:textId="77777777" w:rsidR="00BA7F40" w:rsidRPr="00F91516" w:rsidRDefault="00BA7F40">
      <w:pPr>
        <w:spacing w:after="0" w:line="259" w:lineRule="auto"/>
        <w:ind w:left="-1416" w:right="27" w:firstLine="0"/>
        <w:jc w:val="left"/>
      </w:pPr>
    </w:p>
    <w:tbl>
      <w:tblPr>
        <w:tblStyle w:val="TableGrid"/>
        <w:tblW w:w="9208" w:type="dxa"/>
        <w:tblInd w:w="7" w:type="dxa"/>
        <w:tblCellMar>
          <w:top w:w="48" w:type="dxa"/>
          <w:left w:w="108" w:type="dxa"/>
          <w:right w:w="52" w:type="dxa"/>
        </w:tblCellMar>
        <w:tblLook w:val="04A0" w:firstRow="1" w:lastRow="0" w:firstColumn="1" w:lastColumn="0" w:noHBand="0" w:noVBand="1"/>
      </w:tblPr>
      <w:tblGrid>
        <w:gridCol w:w="2470"/>
        <w:gridCol w:w="2348"/>
        <w:gridCol w:w="133"/>
        <w:gridCol w:w="1138"/>
        <w:gridCol w:w="147"/>
        <w:gridCol w:w="720"/>
        <w:gridCol w:w="946"/>
        <w:gridCol w:w="1306"/>
      </w:tblGrid>
      <w:tr w:rsidR="00BA7F40" w:rsidRPr="00CF38E3" w14:paraId="2A8804D5" w14:textId="77777777">
        <w:trPr>
          <w:trHeight w:val="428"/>
        </w:trPr>
        <w:tc>
          <w:tcPr>
            <w:tcW w:w="9208" w:type="dxa"/>
            <w:gridSpan w:val="8"/>
            <w:tcBorders>
              <w:top w:val="single" w:sz="4" w:space="0" w:color="000000"/>
              <w:left w:val="single" w:sz="4" w:space="0" w:color="000000"/>
              <w:bottom w:val="single" w:sz="4" w:space="0" w:color="000000"/>
              <w:right w:val="single" w:sz="4" w:space="0" w:color="000000"/>
            </w:tcBorders>
            <w:shd w:val="clear" w:color="auto" w:fill="F3F3F3"/>
            <w:vAlign w:val="center"/>
          </w:tcPr>
          <w:p w14:paraId="49ADC5BF" w14:textId="77777777" w:rsidR="00BA7F40" w:rsidRPr="00CF38E3" w:rsidRDefault="006C684C">
            <w:pPr>
              <w:spacing w:after="0" w:line="259" w:lineRule="auto"/>
              <w:ind w:left="0" w:right="92" w:firstLine="0"/>
              <w:jc w:val="right"/>
              <w:rPr>
                <w:b/>
              </w:rPr>
            </w:pPr>
            <w:r w:rsidRPr="00CF38E3">
              <w:rPr>
                <w:b/>
              </w:rPr>
              <w:t xml:space="preserve">Course Syllabus  </w:t>
            </w:r>
          </w:p>
        </w:tc>
      </w:tr>
      <w:tr w:rsidR="00BA7F40" w:rsidRPr="00F91516" w14:paraId="0C856B7C" w14:textId="77777777" w:rsidTr="00E14148">
        <w:trPr>
          <w:trHeight w:val="66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F2E2E0E" w14:textId="77777777" w:rsidR="00BA7F40" w:rsidRPr="00F91516" w:rsidRDefault="006C684C">
            <w:pPr>
              <w:spacing w:after="0" w:line="259" w:lineRule="auto"/>
              <w:ind w:left="36" w:right="0" w:firstLine="0"/>
              <w:jc w:val="left"/>
            </w:pPr>
            <w:r w:rsidRPr="00F91516">
              <w:t xml:space="preserve">Course Code and Title </w:t>
            </w:r>
          </w:p>
        </w:tc>
        <w:tc>
          <w:tcPr>
            <w:tcW w:w="6738" w:type="dxa"/>
            <w:gridSpan w:val="7"/>
            <w:tcBorders>
              <w:top w:val="single" w:sz="4" w:space="0" w:color="000000"/>
              <w:left w:val="single" w:sz="4" w:space="0" w:color="000000"/>
              <w:bottom w:val="single" w:sz="4" w:space="0" w:color="000000"/>
              <w:right w:val="single" w:sz="4" w:space="0" w:color="000000"/>
            </w:tcBorders>
          </w:tcPr>
          <w:p w14:paraId="69A99E48" w14:textId="77777777" w:rsidR="00BA7F40" w:rsidRPr="00F91516" w:rsidRDefault="006C684C">
            <w:pPr>
              <w:spacing w:after="0" w:line="259" w:lineRule="auto"/>
              <w:ind w:left="37" w:right="0" w:firstLine="0"/>
              <w:jc w:val="left"/>
            </w:pPr>
            <w:r w:rsidRPr="00F91516">
              <w:t xml:space="preserve">200157 </w:t>
            </w:r>
          </w:p>
          <w:p w14:paraId="2B2A3023" w14:textId="77777777" w:rsidR="00BA7F40" w:rsidRPr="00F91516" w:rsidRDefault="006C684C">
            <w:pPr>
              <w:spacing w:after="0" w:line="259" w:lineRule="auto"/>
              <w:ind w:left="37" w:right="0" w:firstLine="0"/>
              <w:jc w:val="left"/>
            </w:pPr>
            <w:r w:rsidRPr="00F91516">
              <w:t xml:space="preserve">Italian language 2  </w:t>
            </w:r>
          </w:p>
        </w:tc>
      </w:tr>
      <w:tr w:rsidR="00BA7F40" w:rsidRPr="00F91516" w14:paraId="1CD847C7" w14:textId="77777777" w:rsidTr="00E14148">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579336F" w14:textId="77777777" w:rsidR="00BA7F40" w:rsidRPr="00F91516" w:rsidRDefault="006C684C">
            <w:pPr>
              <w:spacing w:after="0" w:line="259" w:lineRule="auto"/>
              <w:ind w:left="36" w:right="0" w:firstLine="0"/>
              <w:jc w:val="left"/>
            </w:pPr>
            <w:r w:rsidRPr="00F91516">
              <w:t xml:space="preserve">Name of Lecturer </w:t>
            </w:r>
          </w:p>
        </w:tc>
        <w:tc>
          <w:tcPr>
            <w:tcW w:w="6738" w:type="dxa"/>
            <w:gridSpan w:val="7"/>
            <w:tcBorders>
              <w:top w:val="single" w:sz="4" w:space="0" w:color="000000"/>
              <w:left w:val="single" w:sz="4" w:space="0" w:color="000000"/>
              <w:bottom w:val="single" w:sz="4" w:space="0" w:color="000000"/>
              <w:right w:val="single" w:sz="4" w:space="0" w:color="000000"/>
            </w:tcBorders>
            <w:vAlign w:val="center"/>
          </w:tcPr>
          <w:p w14:paraId="45B71CCA" w14:textId="734220CC" w:rsidR="00BA7F40" w:rsidRPr="00F91516" w:rsidRDefault="00314EB7">
            <w:pPr>
              <w:spacing w:after="0" w:line="259" w:lineRule="auto"/>
              <w:ind w:left="37" w:right="0" w:firstLine="0"/>
              <w:jc w:val="left"/>
            </w:pPr>
            <w:hyperlink r:id="rId73">
              <w:r w:rsidR="00E14148">
                <w:rPr>
                  <w:color w:val="0000FF"/>
                  <w:u w:val="single" w:color="0000FF"/>
                </w:rPr>
                <w:t>A</w:t>
              </w:r>
              <w:r w:rsidR="00E14148" w:rsidRPr="00E14148">
                <w:rPr>
                  <w:color w:val="0000FF"/>
                  <w:u w:val="single" w:color="0000FF"/>
                </w:rPr>
                <w:t xml:space="preserve">ssistant professor </w:t>
              </w:r>
              <w:r w:rsidR="006C684C" w:rsidRPr="00F91516">
                <w:rPr>
                  <w:color w:val="0000FF"/>
                  <w:u w:val="single" w:color="0000FF"/>
                </w:rPr>
                <w:t>Lorena Lazari</w:t>
              </w:r>
            </w:hyperlink>
            <w:hyperlink r:id="rId74">
              <w:r w:rsidR="006C684C" w:rsidRPr="00F91516">
                <w:rPr>
                  <w:color w:val="0000FF"/>
                  <w:u w:val="single" w:color="0000FF"/>
                </w:rPr>
                <w:t>ć,</w:t>
              </w:r>
              <w:r w:rsidR="00AE3615">
                <w:rPr>
                  <w:color w:val="0000FF"/>
                  <w:u w:val="single" w:color="0000FF"/>
                </w:rPr>
                <w:t xml:space="preserve"> </w:t>
              </w:r>
              <w:r w:rsidR="00E14148">
                <w:rPr>
                  <w:color w:val="0000FF"/>
                  <w:u w:val="single" w:color="0000FF"/>
                </w:rPr>
                <w:t>PhD</w:t>
              </w:r>
              <w:r w:rsidR="006C684C" w:rsidRPr="00F91516">
                <w:rPr>
                  <w:color w:val="0000FF"/>
                  <w:u w:val="single" w:color="0000FF"/>
                </w:rPr>
                <w:t xml:space="preserve"> </w:t>
              </w:r>
            </w:hyperlink>
            <w:hyperlink r:id="rId75">
              <w:r w:rsidR="006C684C" w:rsidRPr="00F91516">
                <w:rPr>
                  <w:color w:val="0000FF"/>
                  <w:u w:val="single" w:color="0000FF"/>
                </w:rPr>
                <w:t xml:space="preserve"> </w:t>
              </w:r>
            </w:hyperlink>
            <w:hyperlink r:id="rId76">
              <w:r w:rsidR="006C684C" w:rsidRPr="00F91516">
                <w:t>(main course teacher)</w:t>
              </w:r>
            </w:hyperlink>
            <w:hyperlink r:id="rId77">
              <w:r w:rsidR="006C684C" w:rsidRPr="00F91516">
                <w:t xml:space="preserve"> </w:t>
              </w:r>
            </w:hyperlink>
          </w:p>
        </w:tc>
      </w:tr>
      <w:tr w:rsidR="00BA7F40" w:rsidRPr="00F91516" w14:paraId="756FD262" w14:textId="77777777" w:rsidTr="00E14148">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0466154" w14:textId="77777777" w:rsidR="00BA7F40" w:rsidRPr="00F91516" w:rsidRDefault="006C684C">
            <w:pPr>
              <w:spacing w:after="0" w:line="259" w:lineRule="auto"/>
              <w:ind w:left="36" w:right="0" w:firstLine="0"/>
              <w:jc w:val="left"/>
            </w:pPr>
            <w:r w:rsidRPr="00F91516">
              <w:t xml:space="preserve">Study programme </w:t>
            </w:r>
          </w:p>
        </w:tc>
        <w:tc>
          <w:tcPr>
            <w:tcW w:w="6738" w:type="dxa"/>
            <w:gridSpan w:val="7"/>
            <w:tcBorders>
              <w:top w:val="single" w:sz="4" w:space="0" w:color="000000"/>
              <w:left w:val="single" w:sz="4" w:space="0" w:color="000000"/>
              <w:bottom w:val="single" w:sz="4" w:space="0" w:color="000000"/>
              <w:right w:val="single" w:sz="4" w:space="0" w:color="000000"/>
            </w:tcBorders>
          </w:tcPr>
          <w:p w14:paraId="1710AAA9" w14:textId="77777777" w:rsidR="00BA7F40" w:rsidRPr="00F91516" w:rsidRDefault="006C684C">
            <w:pPr>
              <w:spacing w:after="0" w:line="259" w:lineRule="auto"/>
              <w:ind w:left="37" w:right="0" w:firstLine="0"/>
            </w:pPr>
            <w:r w:rsidRPr="00F91516">
              <w:t xml:space="preserve">University undergraduate study Early and Preschool Education in the Croatian language (part-time study) </w:t>
            </w:r>
          </w:p>
        </w:tc>
      </w:tr>
      <w:tr w:rsidR="00BA7F40" w:rsidRPr="00F91516" w14:paraId="41F63F29" w14:textId="77777777" w:rsidTr="00E14148">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DE6F442" w14:textId="77777777" w:rsidR="00BA7F40" w:rsidRPr="00F91516" w:rsidRDefault="006C684C">
            <w:pPr>
              <w:spacing w:after="0" w:line="259" w:lineRule="auto"/>
              <w:ind w:left="36" w:right="0" w:firstLine="0"/>
              <w:jc w:val="left"/>
            </w:pPr>
            <w:r w:rsidRPr="00F91516">
              <w:t xml:space="preserve">Course status </w:t>
            </w:r>
          </w:p>
        </w:tc>
        <w:tc>
          <w:tcPr>
            <w:tcW w:w="2348" w:type="dxa"/>
            <w:tcBorders>
              <w:top w:val="single" w:sz="4" w:space="0" w:color="000000"/>
              <w:left w:val="single" w:sz="4" w:space="0" w:color="000000"/>
              <w:bottom w:val="single" w:sz="4" w:space="0" w:color="000000"/>
              <w:right w:val="single" w:sz="4" w:space="0" w:color="000000"/>
            </w:tcBorders>
            <w:vAlign w:val="center"/>
          </w:tcPr>
          <w:p w14:paraId="00356F28" w14:textId="77777777" w:rsidR="00BA7F40" w:rsidRPr="00F91516" w:rsidRDefault="006C684C">
            <w:pPr>
              <w:spacing w:after="0" w:line="259" w:lineRule="auto"/>
              <w:ind w:left="37" w:right="0" w:firstLine="0"/>
              <w:jc w:val="left"/>
            </w:pPr>
            <w:r w:rsidRPr="00F91516">
              <w:t xml:space="preserve">Mandatory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1CF60995" w14:textId="77777777" w:rsidR="00BA7F40" w:rsidRPr="00F91516" w:rsidRDefault="006C684C">
            <w:pPr>
              <w:spacing w:after="0" w:line="259" w:lineRule="auto"/>
              <w:ind w:left="35" w:right="0" w:firstLine="0"/>
              <w:jc w:val="left"/>
            </w:pPr>
            <w:r w:rsidRPr="00F91516">
              <w:t xml:space="preserve">Study level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25DA4783" w14:textId="77777777" w:rsidR="00BA7F40" w:rsidRPr="00F91516" w:rsidRDefault="006C684C">
            <w:pPr>
              <w:spacing w:after="0" w:line="259" w:lineRule="auto"/>
              <w:ind w:left="37" w:right="0" w:firstLine="0"/>
              <w:jc w:val="left"/>
            </w:pPr>
            <w:r w:rsidRPr="00F91516">
              <w:t xml:space="preserve">Undergraduate </w:t>
            </w:r>
          </w:p>
        </w:tc>
      </w:tr>
      <w:tr w:rsidR="00BA7F40" w:rsidRPr="00F91516" w14:paraId="28189711" w14:textId="77777777" w:rsidTr="00E14148">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EE1E82E" w14:textId="77777777" w:rsidR="00BA7F40" w:rsidRPr="00F91516" w:rsidRDefault="006C684C">
            <w:pPr>
              <w:spacing w:after="0" w:line="259" w:lineRule="auto"/>
              <w:ind w:left="36" w:right="0" w:firstLine="0"/>
              <w:jc w:val="left"/>
            </w:pPr>
            <w:r w:rsidRPr="00F91516">
              <w:t xml:space="preserve">Semester </w:t>
            </w:r>
          </w:p>
        </w:tc>
        <w:tc>
          <w:tcPr>
            <w:tcW w:w="2348" w:type="dxa"/>
            <w:tcBorders>
              <w:top w:val="single" w:sz="4" w:space="0" w:color="000000"/>
              <w:left w:val="single" w:sz="4" w:space="0" w:color="000000"/>
              <w:bottom w:val="single" w:sz="4" w:space="0" w:color="000000"/>
              <w:right w:val="single" w:sz="4" w:space="0" w:color="000000"/>
            </w:tcBorders>
            <w:vAlign w:val="center"/>
          </w:tcPr>
          <w:p w14:paraId="5B94EFD8" w14:textId="77777777" w:rsidR="00BA7F40" w:rsidRPr="00F91516" w:rsidRDefault="006C684C">
            <w:pPr>
              <w:spacing w:after="0" w:line="259" w:lineRule="auto"/>
              <w:ind w:left="37" w:right="0" w:firstLine="0"/>
              <w:jc w:val="left"/>
            </w:pPr>
            <w:r w:rsidRPr="00F91516">
              <w:t xml:space="preserve">Summer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7BC22814" w14:textId="77777777" w:rsidR="00BA7F40" w:rsidRPr="00F91516" w:rsidRDefault="006C684C">
            <w:pPr>
              <w:spacing w:after="0" w:line="259" w:lineRule="auto"/>
              <w:ind w:left="35" w:right="0" w:firstLine="0"/>
              <w:jc w:val="left"/>
            </w:pPr>
            <w:r w:rsidRPr="00F91516">
              <w:t xml:space="preserve">Study year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628875B5" w14:textId="77777777" w:rsidR="00BA7F40" w:rsidRPr="00F91516" w:rsidRDefault="006C684C">
            <w:pPr>
              <w:spacing w:after="0" w:line="259" w:lineRule="auto"/>
              <w:ind w:left="37" w:right="0" w:firstLine="0"/>
              <w:jc w:val="left"/>
            </w:pPr>
            <w:r w:rsidRPr="00F91516">
              <w:t xml:space="preserve">I. </w:t>
            </w:r>
          </w:p>
        </w:tc>
      </w:tr>
      <w:tr w:rsidR="00BA7F40" w:rsidRPr="00F91516" w14:paraId="7D97BBEE" w14:textId="77777777" w:rsidTr="00E14148">
        <w:trPr>
          <w:trHeight w:val="625"/>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26839BF" w14:textId="77777777" w:rsidR="00BA7F40" w:rsidRPr="00F91516" w:rsidRDefault="006C684C">
            <w:pPr>
              <w:spacing w:after="0" w:line="259" w:lineRule="auto"/>
              <w:ind w:left="36" w:right="0" w:firstLine="0"/>
              <w:jc w:val="left"/>
            </w:pPr>
            <w:r w:rsidRPr="00F91516">
              <w:t xml:space="preserve">Classroom location </w:t>
            </w:r>
          </w:p>
        </w:tc>
        <w:tc>
          <w:tcPr>
            <w:tcW w:w="2348" w:type="dxa"/>
            <w:tcBorders>
              <w:top w:val="single" w:sz="4" w:space="0" w:color="000000"/>
              <w:left w:val="single" w:sz="4" w:space="0" w:color="000000"/>
              <w:bottom w:val="single" w:sz="4" w:space="0" w:color="000000"/>
              <w:right w:val="single" w:sz="4" w:space="0" w:color="000000"/>
            </w:tcBorders>
            <w:vAlign w:val="center"/>
          </w:tcPr>
          <w:p w14:paraId="037C34AC" w14:textId="4112442B" w:rsidR="00BA7F40" w:rsidRPr="00F91516" w:rsidRDefault="00A64257">
            <w:pPr>
              <w:spacing w:after="0" w:line="259" w:lineRule="auto"/>
              <w:ind w:left="37" w:right="0" w:firstLine="0"/>
              <w:jc w:val="left"/>
            </w:pPr>
            <w:r>
              <w:t>C</w:t>
            </w:r>
            <w:r w:rsidR="006C684C" w:rsidRPr="00F91516">
              <w:t xml:space="preserve">lassroom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4EFD6D9F" w14:textId="77777777" w:rsidR="00BA7F40" w:rsidRPr="00F91516" w:rsidRDefault="006C684C">
            <w:pPr>
              <w:spacing w:after="0" w:line="259" w:lineRule="auto"/>
              <w:ind w:left="35" w:right="0" w:firstLine="0"/>
              <w:jc w:val="left"/>
            </w:pPr>
            <w:r w:rsidRPr="00F91516">
              <w:t xml:space="preserve">Teaching languages </w:t>
            </w:r>
          </w:p>
        </w:tc>
        <w:tc>
          <w:tcPr>
            <w:tcW w:w="2972" w:type="dxa"/>
            <w:gridSpan w:val="3"/>
            <w:tcBorders>
              <w:top w:val="single" w:sz="4" w:space="0" w:color="000000"/>
              <w:left w:val="single" w:sz="4" w:space="0" w:color="000000"/>
              <w:bottom w:val="single" w:sz="4" w:space="0" w:color="000000"/>
              <w:right w:val="single" w:sz="4" w:space="0" w:color="000000"/>
            </w:tcBorders>
          </w:tcPr>
          <w:p w14:paraId="6B633D02" w14:textId="77777777" w:rsidR="00BA7F40" w:rsidRPr="00F91516" w:rsidRDefault="006C684C">
            <w:pPr>
              <w:spacing w:after="0" w:line="259" w:lineRule="auto"/>
              <w:ind w:left="37" w:right="0" w:firstLine="0"/>
              <w:jc w:val="left"/>
            </w:pPr>
            <w:r w:rsidRPr="00F91516">
              <w:t xml:space="preserve">Croatian </w:t>
            </w:r>
          </w:p>
          <w:p w14:paraId="5928642B" w14:textId="77777777" w:rsidR="00BA7F40" w:rsidRPr="00F91516" w:rsidRDefault="006C684C">
            <w:pPr>
              <w:spacing w:after="0" w:line="259" w:lineRule="auto"/>
              <w:ind w:left="37" w:right="0" w:firstLine="0"/>
              <w:jc w:val="left"/>
            </w:pPr>
            <w:r w:rsidRPr="00F91516">
              <w:t xml:space="preserve">Italian </w:t>
            </w:r>
          </w:p>
        </w:tc>
      </w:tr>
      <w:tr w:rsidR="00BA7F40" w:rsidRPr="00F91516" w14:paraId="526D2E19" w14:textId="77777777" w:rsidTr="00E14148">
        <w:trPr>
          <w:trHeight w:val="85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1119265" w14:textId="77777777" w:rsidR="00BA7F40" w:rsidRPr="00F91516" w:rsidRDefault="006C684C">
            <w:pPr>
              <w:spacing w:after="0" w:line="259" w:lineRule="auto"/>
              <w:ind w:left="36" w:right="0" w:firstLine="0"/>
              <w:jc w:val="left"/>
            </w:pPr>
            <w:r w:rsidRPr="00F91516">
              <w:t xml:space="preserve">ECTS credits </w:t>
            </w:r>
          </w:p>
        </w:tc>
        <w:tc>
          <w:tcPr>
            <w:tcW w:w="2348" w:type="dxa"/>
            <w:tcBorders>
              <w:top w:val="single" w:sz="4" w:space="0" w:color="000000"/>
              <w:left w:val="single" w:sz="4" w:space="0" w:color="000000"/>
              <w:bottom w:val="single" w:sz="4" w:space="0" w:color="000000"/>
              <w:right w:val="single" w:sz="4" w:space="0" w:color="000000"/>
            </w:tcBorders>
            <w:vAlign w:val="center"/>
          </w:tcPr>
          <w:p w14:paraId="5A2A0D1F" w14:textId="77777777" w:rsidR="00BA7F40" w:rsidRPr="00F91516" w:rsidRDefault="006C684C">
            <w:pPr>
              <w:spacing w:after="0" w:line="259" w:lineRule="auto"/>
              <w:ind w:left="37" w:right="0" w:firstLine="0"/>
              <w:jc w:val="left"/>
            </w:pPr>
            <w:r w:rsidRPr="00F91516">
              <w:t xml:space="preserve">3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1A4655B3" w14:textId="77777777" w:rsidR="00BA7F40" w:rsidRPr="00F91516" w:rsidRDefault="006C684C">
            <w:pPr>
              <w:spacing w:after="0" w:line="259" w:lineRule="auto"/>
              <w:ind w:left="35" w:right="0" w:firstLine="0"/>
              <w:jc w:val="left"/>
            </w:pPr>
            <w:r w:rsidRPr="00F91516">
              <w:t xml:space="preserve">Number of hours per semester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17527C09" w14:textId="48C5C29A" w:rsidR="00BA7F40" w:rsidRPr="00F91516" w:rsidRDefault="006C684C">
            <w:pPr>
              <w:spacing w:after="0" w:line="259" w:lineRule="auto"/>
              <w:ind w:left="37" w:right="0" w:firstLine="0"/>
              <w:jc w:val="left"/>
            </w:pPr>
            <w:r w:rsidRPr="00F91516">
              <w:t>7,5L – 0S – 7,5</w:t>
            </w:r>
            <w:r w:rsidR="00E14148">
              <w:t>E</w:t>
            </w:r>
            <w:r w:rsidRPr="00F91516">
              <w:t xml:space="preserve"> </w:t>
            </w:r>
          </w:p>
        </w:tc>
      </w:tr>
      <w:tr w:rsidR="00BA7F40" w:rsidRPr="00F91516" w14:paraId="3306391F" w14:textId="77777777" w:rsidTr="00E14148">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18E6433" w14:textId="77777777" w:rsidR="00BA7F40" w:rsidRPr="00F91516" w:rsidRDefault="006C684C">
            <w:pPr>
              <w:spacing w:after="0" w:line="259" w:lineRule="auto"/>
              <w:ind w:left="36" w:right="0" w:firstLine="0"/>
              <w:jc w:val="left"/>
            </w:pPr>
            <w:r w:rsidRPr="00F91516">
              <w:t xml:space="preserve">Prerequisites  </w:t>
            </w:r>
          </w:p>
        </w:tc>
        <w:tc>
          <w:tcPr>
            <w:tcW w:w="6738" w:type="dxa"/>
            <w:gridSpan w:val="7"/>
            <w:tcBorders>
              <w:top w:val="single" w:sz="4" w:space="0" w:color="000000"/>
              <w:left w:val="single" w:sz="4" w:space="0" w:color="000000"/>
              <w:bottom w:val="single" w:sz="4" w:space="0" w:color="000000"/>
              <w:right w:val="single" w:sz="4" w:space="0" w:color="000000"/>
            </w:tcBorders>
            <w:vAlign w:val="center"/>
          </w:tcPr>
          <w:p w14:paraId="0EA6E0AE" w14:textId="77777777" w:rsidR="00BA7F40" w:rsidRPr="00F91516" w:rsidRDefault="006C684C">
            <w:pPr>
              <w:spacing w:after="0" w:line="259" w:lineRule="auto"/>
              <w:ind w:left="37" w:right="0" w:firstLine="0"/>
              <w:jc w:val="left"/>
            </w:pPr>
            <w:r w:rsidRPr="00F91516">
              <w:t xml:space="preserve">Knowledge of the Italian language at the A1 level. </w:t>
            </w:r>
          </w:p>
        </w:tc>
      </w:tr>
      <w:tr w:rsidR="00BA7F40" w:rsidRPr="00F91516" w14:paraId="71EA8EEA" w14:textId="77777777" w:rsidTr="00E14148">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0CA1FCC" w14:textId="77777777" w:rsidR="00BA7F40" w:rsidRPr="00F91516" w:rsidRDefault="006C684C">
            <w:pPr>
              <w:spacing w:after="0" w:line="259" w:lineRule="auto"/>
              <w:ind w:left="36" w:right="0" w:firstLine="0"/>
              <w:jc w:val="left"/>
            </w:pPr>
            <w:r w:rsidRPr="00F91516">
              <w:t xml:space="preserve">Correlativity </w:t>
            </w:r>
          </w:p>
        </w:tc>
        <w:tc>
          <w:tcPr>
            <w:tcW w:w="6738" w:type="dxa"/>
            <w:gridSpan w:val="7"/>
            <w:tcBorders>
              <w:top w:val="single" w:sz="4" w:space="0" w:color="000000"/>
              <w:left w:val="single" w:sz="4" w:space="0" w:color="000000"/>
              <w:bottom w:val="single" w:sz="4" w:space="0" w:color="000000"/>
              <w:right w:val="single" w:sz="4" w:space="0" w:color="000000"/>
            </w:tcBorders>
            <w:vAlign w:val="center"/>
          </w:tcPr>
          <w:p w14:paraId="35329E2A" w14:textId="77777777" w:rsidR="00BA7F40" w:rsidRPr="00F91516" w:rsidRDefault="006C684C">
            <w:pPr>
              <w:spacing w:after="0" w:line="259" w:lineRule="auto"/>
              <w:ind w:left="37" w:right="0" w:firstLine="0"/>
              <w:jc w:val="left"/>
            </w:pPr>
            <w:r w:rsidRPr="00F91516">
              <w:t xml:space="preserve">Croatian language, English language, German language </w:t>
            </w:r>
          </w:p>
        </w:tc>
      </w:tr>
      <w:tr w:rsidR="00BA7F40" w:rsidRPr="00F91516" w14:paraId="463F554D" w14:textId="77777777" w:rsidTr="00E14148">
        <w:trPr>
          <w:trHeight w:val="85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E79A928" w14:textId="77777777" w:rsidR="00BA7F40" w:rsidRPr="00F91516" w:rsidRDefault="006C684C">
            <w:pPr>
              <w:spacing w:after="0" w:line="259" w:lineRule="auto"/>
              <w:ind w:left="36" w:right="0" w:firstLine="0"/>
              <w:jc w:val="left"/>
            </w:pPr>
            <w:r w:rsidRPr="00F91516">
              <w:t xml:space="preserve">Objective of the course  </w:t>
            </w:r>
          </w:p>
        </w:tc>
        <w:tc>
          <w:tcPr>
            <w:tcW w:w="6738" w:type="dxa"/>
            <w:gridSpan w:val="7"/>
            <w:tcBorders>
              <w:top w:val="single" w:sz="4" w:space="0" w:color="000000"/>
              <w:left w:val="single" w:sz="4" w:space="0" w:color="000000"/>
              <w:bottom w:val="single" w:sz="4" w:space="0" w:color="000000"/>
              <w:right w:val="single" w:sz="4" w:space="0" w:color="000000"/>
            </w:tcBorders>
          </w:tcPr>
          <w:p w14:paraId="2C5B5101" w14:textId="77777777" w:rsidR="00BA7F40" w:rsidRPr="00F91516" w:rsidRDefault="006C684C">
            <w:pPr>
              <w:spacing w:after="0" w:line="259" w:lineRule="auto"/>
              <w:ind w:left="37" w:right="0" w:firstLine="0"/>
              <w:jc w:val="left"/>
            </w:pPr>
            <w:r w:rsidRPr="00F91516">
              <w:t xml:space="preserve">acquire general (instrumental, interpersonal, systematic) and specific competencies in all four language skills (listening, speaking, reading and writing) </w:t>
            </w:r>
          </w:p>
        </w:tc>
      </w:tr>
      <w:tr w:rsidR="00BA7F40" w:rsidRPr="00F91516" w14:paraId="154EB434" w14:textId="77777777" w:rsidTr="00E14148">
        <w:trPr>
          <w:trHeight w:val="2103"/>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6B83ED2" w14:textId="77777777" w:rsidR="00BA7F40" w:rsidRPr="00F91516" w:rsidRDefault="006C684C">
            <w:pPr>
              <w:spacing w:after="0" w:line="259" w:lineRule="auto"/>
              <w:ind w:left="36" w:right="0" w:firstLine="0"/>
              <w:jc w:val="left"/>
            </w:pPr>
            <w:r w:rsidRPr="00F91516">
              <w:t xml:space="preserve">Learning outcomes  </w:t>
            </w:r>
          </w:p>
        </w:tc>
        <w:tc>
          <w:tcPr>
            <w:tcW w:w="6738" w:type="dxa"/>
            <w:gridSpan w:val="7"/>
            <w:tcBorders>
              <w:top w:val="single" w:sz="4" w:space="0" w:color="000000"/>
              <w:left w:val="single" w:sz="4" w:space="0" w:color="000000"/>
              <w:bottom w:val="single" w:sz="4" w:space="0" w:color="000000"/>
              <w:right w:val="single" w:sz="4" w:space="0" w:color="000000"/>
            </w:tcBorders>
          </w:tcPr>
          <w:p w14:paraId="654EBB94" w14:textId="0A7BD3DA" w:rsidR="00BA7F40" w:rsidRPr="00F91516" w:rsidRDefault="00E14148" w:rsidP="00E14148">
            <w:pPr>
              <w:spacing w:after="0" w:line="255" w:lineRule="auto"/>
              <w:ind w:left="37" w:right="0" w:firstLine="0"/>
              <w:jc w:val="left"/>
            </w:pPr>
            <w:r>
              <w:t xml:space="preserve">1. </w:t>
            </w:r>
            <w:r w:rsidR="006C684C" w:rsidRPr="00F91516">
              <w:t xml:space="preserve">Master the language knowledge and skills required for the profession according to </w:t>
            </w:r>
            <w:r w:rsidR="004766DE">
              <w:t>the CEFR</w:t>
            </w:r>
            <w:r w:rsidR="006C684C" w:rsidRPr="00F91516">
              <w:t xml:space="preserve"> A2</w:t>
            </w:r>
            <w:r w:rsidR="004766DE">
              <w:t xml:space="preserve"> level</w:t>
            </w:r>
            <w:r w:rsidR="006C684C" w:rsidRPr="00F91516">
              <w:t xml:space="preserve">  </w:t>
            </w:r>
          </w:p>
          <w:p w14:paraId="187F0CF0" w14:textId="644F9445" w:rsidR="00BA7F40" w:rsidRPr="00F91516" w:rsidRDefault="00E14148" w:rsidP="00E14148">
            <w:pPr>
              <w:spacing w:after="0" w:line="259" w:lineRule="auto"/>
              <w:ind w:left="37" w:right="0" w:firstLine="0"/>
              <w:jc w:val="left"/>
            </w:pPr>
            <w:r>
              <w:t xml:space="preserve">2. </w:t>
            </w:r>
            <w:r w:rsidR="006C684C" w:rsidRPr="00F91516">
              <w:t xml:space="preserve">Read and understand and orally interpret texts at </w:t>
            </w:r>
            <w:r w:rsidR="004766DE">
              <w:t xml:space="preserve">the </w:t>
            </w:r>
            <w:r w:rsidR="006C684C" w:rsidRPr="00F91516">
              <w:t xml:space="preserve">A2 level  </w:t>
            </w:r>
          </w:p>
          <w:p w14:paraId="5D200371" w14:textId="1C96ADEA" w:rsidR="00BA7F40" w:rsidRPr="00F91516" w:rsidRDefault="00E14148" w:rsidP="00E14148">
            <w:pPr>
              <w:spacing w:after="0" w:line="259" w:lineRule="auto"/>
              <w:ind w:left="37" w:right="0" w:firstLine="0"/>
              <w:jc w:val="left"/>
            </w:pPr>
            <w:r>
              <w:t xml:space="preserve">3. </w:t>
            </w:r>
            <w:r w:rsidR="006C684C" w:rsidRPr="00F91516">
              <w:t xml:space="preserve">Correctly apply grammar rules in writing and speaking </w:t>
            </w:r>
          </w:p>
          <w:p w14:paraId="3030DEFE" w14:textId="0504621E" w:rsidR="00BA7F40" w:rsidRPr="00F91516" w:rsidRDefault="00E14148" w:rsidP="00E14148">
            <w:pPr>
              <w:spacing w:after="0" w:line="257" w:lineRule="auto"/>
              <w:ind w:left="37" w:right="0" w:firstLine="0"/>
              <w:jc w:val="left"/>
            </w:pPr>
            <w:r>
              <w:t xml:space="preserve">4. </w:t>
            </w:r>
            <w:r w:rsidR="006C684C" w:rsidRPr="00F91516">
              <w:t xml:space="preserve">Develop language skills for spoken and written communication at the A2 level  </w:t>
            </w:r>
          </w:p>
          <w:p w14:paraId="5DE7810D" w14:textId="2D5E2D93" w:rsidR="00BA7F40" w:rsidRPr="00F91516" w:rsidRDefault="00E14148" w:rsidP="00E14148">
            <w:pPr>
              <w:spacing w:after="0" w:line="259" w:lineRule="auto"/>
              <w:ind w:left="37" w:right="0" w:firstLine="0"/>
              <w:jc w:val="left"/>
            </w:pPr>
            <w:r>
              <w:t xml:space="preserve">5. </w:t>
            </w:r>
            <w:r w:rsidR="006C684C" w:rsidRPr="00F91516">
              <w:t xml:space="preserve">Apply what has been learned and present (oral and written) and discuss topics at the A2 level </w:t>
            </w:r>
          </w:p>
        </w:tc>
      </w:tr>
      <w:tr w:rsidR="00BA7F40" w:rsidRPr="00F91516" w14:paraId="5A69714C" w14:textId="77777777" w:rsidTr="00E14148">
        <w:trPr>
          <w:trHeight w:val="216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763F8A0" w14:textId="77777777" w:rsidR="00BA7F40" w:rsidRPr="00F91516" w:rsidRDefault="006C684C">
            <w:pPr>
              <w:spacing w:after="0" w:line="259" w:lineRule="auto"/>
              <w:ind w:left="0" w:right="0" w:firstLine="0"/>
              <w:jc w:val="left"/>
            </w:pPr>
            <w:r w:rsidRPr="00F91516">
              <w:t xml:space="preserve">Course content (syllabus) </w:t>
            </w:r>
          </w:p>
        </w:tc>
        <w:tc>
          <w:tcPr>
            <w:tcW w:w="6738" w:type="dxa"/>
            <w:gridSpan w:val="7"/>
            <w:tcBorders>
              <w:top w:val="single" w:sz="4" w:space="0" w:color="000000"/>
              <w:left w:val="single" w:sz="4" w:space="0" w:color="000000"/>
              <w:bottom w:val="single" w:sz="4" w:space="0" w:color="000000"/>
              <w:right w:val="single" w:sz="4" w:space="0" w:color="000000"/>
            </w:tcBorders>
          </w:tcPr>
          <w:p w14:paraId="2145BB6A" w14:textId="77777777" w:rsidR="00BA7F40" w:rsidRPr="00F91516" w:rsidRDefault="006C684C" w:rsidP="007F6F57">
            <w:pPr>
              <w:numPr>
                <w:ilvl w:val="0"/>
                <w:numId w:val="36"/>
              </w:numPr>
              <w:spacing w:after="25" w:line="240" w:lineRule="auto"/>
              <w:ind w:right="0" w:hanging="360"/>
              <w:jc w:val="left"/>
            </w:pPr>
            <w:r w:rsidRPr="00F91516">
              <w:t xml:space="preserve">Intensive practice of four skills (listening, speaking, reading and writing). </w:t>
            </w:r>
          </w:p>
          <w:p w14:paraId="0B338836" w14:textId="77777777" w:rsidR="00BA7F40" w:rsidRPr="00F91516" w:rsidRDefault="006C684C" w:rsidP="007F6F57">
            <w:pPr>
              <w:numPr>
                <w:ilvl w:val="0"/>
                <w:numId w:val="36"/>
              </w:numPr>
              <w:spacing w:after="27" w:line="238" w:lineRule="auto"/>
              <w:ind w:right="0" w:hanging="360"/>
              <w:jc w:val="left"/>
            </w:pPr>
            <w:r w:rsidRPr="00F91516">
              <w:t xml:space="preserve">Listening with comprehension of more complex original audio materials. </w:t>
            </w:r>
          </w:p>
          <w:p w14:paraId="52FD23A8" w14:textId="77777777" w:rsidR="00BA7F40" w:rsidRPr="00F91516" w:rsidRDefault="006C684C" w:rsidP="007F6F57">
            <w:pPr>
              <w:numPr>
                <w:ilvl w:val="0"/>
                <w:numId w:val="36"/>
              </w:numPr>
              <w:spacing w:after="22" w:line="240" w:lineRule="auto"/>
              <w:ind w:right="0" w:hanging="360"/>
              <w:jc w:val="left"/>
            </w:pPr>
            <w:r w:rsidRPr="00F91516">
              <w:t xml:space="preserve">Oral expression of one's own opinion, ambition, description, discussion, conversation, retelling. </w:t>
            </w:r>
          </w:p>
          <w:p w14:paraId="544DCC08" w14:textId="77777777" w:rsidR="00BA7F40" w:rsidRPr="00F91516" w:rsidRDefault="006C684C" w:rsidP="007F6F57">
            <w:pPr>
              <w:numPr>
                <w:ilvl w:val="0"/>
                <w:numId w:val="36"/>
              </w:numPr>
              <w:spacing w:after="7" w:line="259" w:lineRule="auto"/>
              <w:ind w:right="0" w:hanging="360"/>
              <w:jc w:val="left"/>
            </w:pPr>
            <w:r w:rsidRPr="00F91516">
              <w:t xml:space="preserve">Guided text writing. </w:t>
            </w:r>
          </w:p>
          <w:p w14:paraId="47992D3E" w14:textId="77777777" w:rsidR="00BA7F40" w:rsidRPr="00F91516" w:rsidRDefault="006C684C" w:rsidP="007F6F57">
            <w:pPr>
              <w:numPr>
                <w:ilvl w:val="0"/>
                <w:numId w:val="36"/>
              </w:numPr>
              <w:spacing w:after="0" w:line="259" w:lineRule="auto"/>
              <w:ind w:right="0" w:hanging="360"/>
              <w:jc w:val="left"/>
            </w:pPr>
            <w:r w:rsidRPr="00F91516">
              <w:t xml:space="preserve">Systematic processing of the basic grammatical structures of the Italian language. </w:t>
            </w:r>
          </w:p>
        </w:tc>
      </w:tr>
      <w:tr w:rsidR="00BA7F40" w:rsidRPr="00F91516" w14:paraId="52118E76" w14:textId="77777777" w:rsidTr="00E14148">
        <w:trPr>
          <w:trHeight w:val="489"/>
        </w:trPr>
        <w:tc>
          <w:tcPr>
            <w:tcW w:w="2470"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1A2C5F48" w14:textId="77777777" w:rsidR="00BA7F40" w:rsidRPr="00F91516" w:rsidRDefault="006C684C">
            <w:pPr>
              <w:spacing w:after="0" w:line="259" w:lineRule="auto"/>
              <w:ind w:left="0" w:right="0" w:firstLine="0"/>
              <w:jc w:val="left"/>
            </w:pPr>
            <w:r w:rsidRPr="00F91516">
              <w:t xml:space="preserve">Course activities, teaching and learning methods and assessment criteria  </w:t>
            </w:r>
            <w:r w:rsidRPr="00F91516">
              <w:tab/>
              <w:t xml:space="preserve"> </w:t>
            </w:r>
          </w:p>
        </w:tc>
        <w:tc>
          <w:tcPr>
            <w:tcW w:w="2481" w:type="dxa"/>
            <w:gridSpan w:val="2"/>
            <w:tcBorders>
              <w:top w:val="single" w:sz="4" w:space="0" w:color="000000"/>
              <w:left w:val="single" w:sz="4" w:space="0" w:color="000000"/>
              <w:bottom w:val="single" w:sz="4" w:space="0" w:color="000000"/>
              <w:right w:val="single" w:sz="4" w:space="0" w:color="000000"/>
            </w:tcBorders>
            <w:vAlign w:val="center"/>
          </w:tcPr>
          <w:p w14:paraId="33500B7F" w14:textId="77777777" w:rsidR="00BA7F40" w:rsidRPr="00F91516" w:rsidRDefault="006C684C">
            <w:pPr>
              <w:spacing w:after="0" w:line="259" w:lineRule="auto"/>
              <w:ind w:left="1" w:right="0" w:firstLine="0"/>
              <w:jc w:val="left"/>
            </w:pPr>
            <w:r w:rsidRPr="00F91516">
              <w:t xml:space="preserve">Student responsibilities  </w:t>
            </w:r>
          </w:p>
        </w:tc>
        <w:tc>
          <w:tcPr>
            <w:tcW w:w="1138" w:type="dxa"/>
            <w:tcBorders>
              <w:top w:val="single" w:sz="4" w:space="0" w:color="000000"/>
              <w:left w:val="single" w:sz="4" w:space="0" w:color="000000"/>
              <w:bottom w:val="single" w:sz="4" w:space="0" w:color="000000"/>
              <w:right w:val="single" w:sz="4" w:space="0" w:color="000000"/>
            </w:tcBorders>
          </w:tcPr>
          <w:p w14:paraId="20D5E5C6" w14:textId="77777777" w:rsidR="00BA7F40" w:rsidRPr="00F91516" w:rsidRDefault="006C684C">
            <w:pPr>
              <w:spacing w:after="0" w:line="259" w:lineRule="auto"/>
              <w:ind w:left="0" w:right="0" w:firstLine="0"/>
              <w:jc w:val="left"/>
            </w:pPr>
            <w:r w:rsidRPr="00F91516">
              <w:t xml:space="preserve">Learning outcomes </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48DCA037" w14:textId="77777777" w:rsidR="00BA7F40" w:rsidRPr="00F91516" w:rsidRDefault="006C684C">
            <w:pPr>
              <w:spacing w:after="0" w:line="259" w:lineRule="auto"/>
              <w:ind w:left="0" w:right="0" w:firstLine="0"/>
              <w:jc w:val="left"/>
            </w:pPr>
            <w:r w:rsidRPr="00F91516">
              <w:t xml:space="preserve">Hours </w:t>
            </w:r>
          </w:p>
        </w:tc>
        <w:tc>
          <w:tcPr>
            <w:tcW w:w="946" w:type="dxa"/>
            <w:tcBorders>
              <w:top w:val="single" w:sz="4" w:space="0" w:color="000000"/>
              <w:left w:val="single" w:sz="4" w:space="0" w:color="000000"/>
              <w:bottom w:val="single" w:sz="4" w:space="0" w:color="000000"/>
              <w:right w:val="single" w:sz="4" w:space="0" w:color="000000"/>
            </w:tcBorders>
          </w:tcPr>
          <w:p w14:paraId="52FB3C2A" w14:textId="77777777" w:rsidR="00BA7F40" w:rsidRPr="00F91516" w:rsidRDefault="006C684C">
            <w:pPr>
              <w:spacing w:after="0" w:line="259" w:lineRule="auto"/>
              <w:ind w:left="0" w:right="0" w:firstLine="0"/>
              <w:jc w:val="left"/>
            </w:pPr>
            <w:r w:rsidRPr="00F91516">
              <w:t xml:space="preserve">ECTS </w:t>
            </w:r>
          </w:p>
          <w:p w14:paraId="0B3FFD77" w14:textId="77777777" w:rsidR="00BA7F40" w:rsidRPr="00F91516" w:rsidRDefault="006C684C">
            <w:pPr>
              <w:spacing w:after="0" w:line="259" w:lineRule="auto"/>
              <w:ind w:left="0" w:right="0" w:firstLine="0"/>
              <w:jc w:val="left"/>
            </w:pPr>
            <w:r w:rsidRPr="00F91516">
              <w:t xml:space="preserve">credits </w:t>
            </w:r>
          </w:p>
        </w:tc>
        <w:tc>
          <w:tcPr>
            <w:tcW w:w="1306" w:type="dxa"/>
            <w:tcBorders>
              <w:top w:val="single" w:sz="4" w:space="0" w:color="000000"/>
              <w:left w:val="single" w:sz="4" w:space="0" w:color="000000"/>
              <w:bottom w:val="single" w:sz="4" w:space="0" w:color="000000"/>
              <w:right w:val="single" w:sz="4" w:space="0" w:color="000000"/>
            </w:tcBorders>
          </w:tcPr>
          <w:p w14:paraId="30EB686B" w14:textId="77777777" w:rsidR="00BA7F40" w:rsidRPr="00F91516" w:rsidRDefault="006C684C">
            <w:pPr>
              <w:spacing w:after="0" w:line="259" w:lineRule="auto"/>
              <w:ind w:left="2" w:right="0" w:firstLine="0"/>
              <w:jc w:val="left"/>
            </w:pPr>
            <w:r w:rsidRPr="00F91516">
              <w:t xml:space="preserve">Grade ratio (%) </w:t>
            </w:r>
          </w:p>
        </w:tc>
      </w:tr>
      <w:tr w:rsidR="00BA7F40" w:rsidRPr="00F91516" w14:paraId="7FFBB052" w14:textId="77777777">
        <w:trPr>
          <w:trHeight w:val="324"/>
        </w:trPr>
        <w:tc>
          <w:tcPr>
            <w:tcW w:w="0" w:type="auto"/>
            <w:vMerge/>
            <w:tcBorders>
              <w:top w:val="nil"/>
              <w:left w:val="single" w:sz="4" w:space="0" w:color="000000"/>
              <w:bottom w:val="nil"/>
              <w:right w:val="single" w:sz="4" w:space="0" w:color="000000"/>
            </w:tcBorders>
          </w:tcPr>
          <w:p w14:paraId="06932A8C" w14:textId="77777777" w:rsidR="00BA7F40" w:rsidRPr="00F91516" w:rsidRDefault="00BA7F40">
            <w:pPr>
              <w:spacing w:after="160" w:line="259" w:lineRule="auto"/>
              <w:ind w:left="0" w:right="0" w:firstLine="0"/>
              <w:jc w:val="left"/>
            </w:pPr>
          </w:p>
        </w:tc>
        <w:tc>
          <w:tcPr>
            <w:tcW w:w="2481" w:type="dxa"/>
            <w:gridSpan w:val="2"/>
            <w:tcBorders>
              <w:top w:val="single" w:sz="4" w:space="0" w:color="000000"/>
              <w:left w:val="single" w:sz="4" w:space="0" w:color="000000"/>
              <w:bottom w:val="single" w:sz="4" w:space="0" w:color="000000"/>
              <w:right w:val="single" w:sz="4" w:space="0" w:color="000000"/>
            </w:tcBorders>
          </w:tcPr>
          <w:p w14:paraId="56D402FE" w14:textId="67E26852" w:rsidR="00BA7F40" w:rsidRPr="00F91516" w:rsidRDefault="00082511">
            <w:pPr>
              <w:spacing w:after="0" w:line="259" w:lineRule="auto"/>
              <w:ind w:left="1" w:right="0" w:firstLine="0"/>
              <w:jc w:val="left"/>
            </w:pPr>
            <w:r w:rsidRPr="00082511">
              <w:t xml:space="preserve">Class activities </w:t>
            </w:r>
            <w:r w:rsidR="00E14148">
              <w:t>(</w:t>
            </w:r>
            <w:r w:rsidR="006C684C" w:rsidRPr="00F91516">
              <w:t>L</w:t>
            </w:r>
            <w:r w:rsidR="00E14148">
              <w:t>, E)</w:t>
            </w:r>
            <w:r w:rsidR="006C684C" w:rsidRPr="00F91516">
              <w:t xml:space="preserve"> </w:t>
            </w:r>
          </w:p>
        </w:tc>
        <w:tc>
          <w:tcPr>
            <w:tcW w:w="1138" w:type="dxa"/>
            <w:tcBorders>
              <w:top w:val="single" w:sz="4" w:space="0" w:color="000000"/>
              <w:left w:val="single" w:sz="4" w:space="0" w:color="000000"/>
              <w:bottom w:val="single" w:sz="4" w:space="0" w:color="000000"/>
              <w:right w:val="single" w:sz="4" w:space="0" w:color="000000"/>
            </w:tcBorders>
          </w:tcPr>
          <w:p w14:paraId="1E83A4B7" w14:textId="5B8D6EDF" w:rsidR="00BA7F40" w:rsidRPr="00F91516" w:rsidRDefault="006C684C" w:rsidP="00E14148">
            <w:pPr>
              <w:spacing w:after="0" w:line="259" w:lineRule="auto"/>
              <w:ind w:left="0" w:right="0" w:firstLine="0"/>
              <w:jc w:val="center"/>
            </w:pPr>
            <w:r w:rsidRPr="00F91516">
              <w:t>1. - 5.</w:t>
            </w:r>
          </w:p>
        </w:tc>
        <w:tc>
          <w:tcPr>
            <w:tcW w:w="867" w:type="dxa"/>
            <w:gridSpan w:val="2"/>
            <w:tcBorders>
              <w:top w:val="single" w:sz="4" w:space="0" w:color="000000"/>
              <w:left w:val="single" w:sz="4" w:space="0" w:color="000000"/>
              <w:bottom w:val="single" w:sz="4" w:space="0" w:color="000000"/>
              <w:right w:val="single" w:sz="4" w:space="0" w:color="000000"/>
            </w:tcBorders>
          </w:tcPr>
          <w:p w14:paraId="3B52BD2C" w14:textId="1F329381" w:rsidR="00BA7F40" w:rsidRPr="00F91516" w:rsidRDefault="006C684C" w:rsidP="00E14148">
            <w:pPr>
              <w:spacing w:after="0" w:line="259" w:lineRule="auto"/>
              <w:ind w:left="0" w:right="0" w:firstLine="0"/>
              <w:jc w:val="center"/>
            </w:pPr>
            <w:r w:rsidRPr="00F91516">
              <w:t>1</w:t>
            </w:r>
            <w:r w:rsidR="00A64257">
              <w:t>1</w:t>
            </w:r>
          </w:p>
        </w:tc>
        <w:tc>
          <w:tcPr>
            <w:tcW w:w="946" w:type="dxa"/>
            <w:tcBorders>
              <w:top w:val="single" w:sz="4" w:space="0" w:color="000000"/>
              <w:left w:val="single" w:sz="4" w:space="0" w:color="000000"/>
              <w:bottom w:val="single" w:sz="4" w:space="0" w:color="000000"/>
              <w:right w:val="single" w:sz="4" w:space="0" w:color="000000"/>
            </w:tcBorders>
          </w:tcPr>
          <w:p w14:paraId="70301FC4" w14:textId="3B0D0410" w:rsidR="00BA7F40" w:rsidRPr="00F91516" w:rsidRDefault="006C684C" w:rsidP="00E14148">
            <w:pPr>
              <w:spacing w:after="0" w:line="259" w:lineRule="auto"/>
              <w:ind w:left="0" w:right="0" w:firstLine="0"/>
              <w:jc w:val="center"/>
            </w:pPr>
            <w:r w:rsidRPr="00F91516">
              <w:t>0,4</w:t>
            </w:r>
          </w:p>
        </w:tc>
        <w:tc>
          <w:tcPr>
            <w:tcW w:w="1306" w:type="dxa"/>
            <w:tcBorders>
              <w:top w:val="single" w:sz="4" w:space="0" w:color="000000"/>
              <w:left w:val="single" w:sz="4" w:space="0" w:color="000000"/>
              <w:bottom w:val="single" w:sz="4" w:space="0" w:color="000000"/>
              <w:right w:val="single" w:sz="4" w:space="0" w:color="000000"/>
            </w:tcBorders>
          </w:tcPr>
          <w:p w14:paraId="013F99CB" w14:textId="7D619DD8" w:rsidR="00BA7F40" w:rsidRPr="00F91516" w:rsidRDefault="006C684C" w:rsidP="00E14148">
            <w:pPr>
              <w:spacing w:after="0" w:line="259" w:lineRule="auto"/>
              <w:ind w:left="2" w:right="0" w:firstLine="0"/>
              <w:jc w:val="center"/>
            </w:pPr>
            <w:r w:rsidRPr="00F91516">
              <w:t>10%</w:t>
            </w:r>
          </w:p>
        </w:tc>
      </w:tr>
      <w:tr w:rsidR="00BA7F40" w:rsidRPr="00F91516" w14:paraId="3A3B617A" w14:textId="77777777">
        <w:trPr>
          <w:trHeight w:val="494"/>
        </w:trPr>
        <w:tc>
          <w:tcPr>
            <w:tcW w:w="0" w:type="auto"/>
            <w:vMerge/>
            <w:tcBorders>
              <w:top w:val="nil"/>
              <w:left w:val="single" w:sz="4" w:space="0" w:color="000000"/>
              <w:bottom w:val="nil"/>
              <w:right w:val="single" w:sz="4" w:space="0" w:color="000000"/>
            </w:tcBorders>
          </w:tcPr>
          <w:p w14:paraId="75A8471A" w14:textId="77777777" w:rsidR="00BA7F40" w:rsidRPr="00F91516" w:rsidRDefault="00BA7F40">
            <w:pPr>
              <w:spacing w:after="160" w:line="259" w:lineRule="auto"/>
              <w:ind w:left="0" w:right="0" w:firstLine="0"/>
              <w:jc w:val="left"/>
            </w:pPr>
          </w:p>
        </w:tc>
        <w:tc>
          <w:tcPr>
            <w:tcW w:w="2481" w:type="dxa"/>
            <w:gridSpan w:val="2"/>
            <w:tcBorders>
              <w:top w:val="single" w:sz="4" w:space="0" w:color="000000"/>
              <w:left w:val="single" w:sz="4" w:space="0" w:color="000000"/>
              <w:bottom w:val="single" w:sz="4" w:space="0" w:color="000000"/>
              <w:right w:val="single" w:sz="4" w:space="0" w:color="000000"/>
            </w:tcBorders>
          </w:tcPr>
          <w:p w14:paraId="53BCABDA" w14:textId="13938D3F" w:rsidR="00BA7F40" w:rsidRPr="00F91516" w:rsidRDefault="00E14148">
            <w:pPr>
              <w:spacing w:after="0" w:line="259" w:lineRule="auto"/>
              <w:ind w:left="1" w:right="0" w:firstLine="0"/>
              <w:jc w:val="left"/>
            </w:pPr>
            <w:r>
              <w:t>C</w:t>
            </w:r>
            <w:r w:rsidRPr="00E14148">
              <w:t>olloquiums and preparation for continuous knowledge testing</w:t>
            </w:r>
          </w:p>
        </w:tc>
        <w:tc>
          <w:tcPr>
            <w:tcW w:w="1138" w:type="dxa"/>
            <w:tcBorders>
              <w:top w:val="single" w:sz="4" w:space="0" w:color="000000"/>
              <w:left w:val="single" w:sz="4" w:space="0" w:color="000000"/>
              <w:bottom w:val="single" w:sz="4" w:space="0" w:color="000000"/>
              <w:right w:val="single" w:sz="4" w:space="0" w:color="000000"/>
            </w:tcBorders>
          </w:tcPr>
          <w:p w14:paraId="4BD25CA3" w14:textId="77777777" w:rsidR="00E14148" w:rsidRDefault="00E14148" w:rsidP="00E14148">
            <w:pPr>
              <w:spacing w:after="27" w:line="259" w:lineRule="auto"/>
              <w:ind w:left="0" w:right="0" w:firstLine="0"/>
              <w:jc w:val="center"/>
            </w:pPr>
          </w:p>
          <w:p w14:paraId="0819AA55" w14:textId="6038BCCB" w:rsidR="00BA7F40" w:rsidRPr="00F91516" w:rsidRDefault="006C684C" w:rsidP="00E14148">
            <w:pPr>
              <w:spacing w:after="27" w:line="259" w:lineRule="auto"/>
              <w:ind w:left="0" w:right="0" w:firstLine="0"/>
              <w:jc w:val="center"/>
            </w:pPr>
            <w:r w:rsidRPr="00F91516">
              <w:t>3. – 5.</w:t>
            </w:r>
          </w:p>
          <w:p w14:paraId="5BA83414" w14:textId="5BBB87E3" w:rsidR="00BA7F40" w:rsidRPr="00F91516" w:rsidRDefault="00BA7F40" w:rsidP="00E14148">
            <w:pPr>
              <w:spacing w:after="0" w:line="259" w:lineRule="auto"/>
              <w:ind w:left="0" w:right="0" w:firstLine="0"/>
              <w:jc w:val="center"/>
            </w:pP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5EE2BBC1" w14:textId="4458EABA" w:rsidR="00BA7F40" w:rsidRPr="00F91516" w:rsidRDefault="006C684C" w:rsidP="00E14148">
            <w:pPr>
              <w:spacing w:after="0" w:line="259" w:lineRule="auto"/>
              <w:ind w:left="0" w:right="0" w:firstLine="0"/>
              <w:jc w:val="center"/>
            </w:pPr>
            <w:r w:rsidRPr="00F91516">
              <w:t>4</w:t>
            </w:r>
            <w:r w:rsidR="00E14148">
              <w:t>9</w:t>
            </w:r>
          </w:p>
        </w:tc>
        <w:tc>
          <w:tcPr>
            <w:tcW w:w="946" w:type="dxa"/>
            <w:tcBorders>
              <w:top w:val="single" w:sz="4" w:space="0" w:color="000000"/>
              <w:left w:val="single" w:sz="4" w:space="0" w:color="000000"/>
              <w:bottom w:val="single" w:sz="4" w:space="0" w:color="000000"/>
              <w:right w:val="single" w:sz="4" w:space="0" w:color="000000"/>
            </w:tcBorders>
            <w:vAlign w:val="center"/>
          </w:tcPr>
          <w:p w14:paraId="3B49C8CF" w14:textId="2231C48D" w:rsidR="00BA7F40" w:rsidRPr="00F91516" w:rsidRDefault="006C684C" w:rsidP="00E14148">
            <w:pPr>
              <w:spacing w:after="0" w:line="259" w:lineRule="auto"/>
              <w:ind w:left="0" w:right="0" w:firstLine="0"/>
              <w:jc w:val="center"/>
            </w:pPr>
            <w:r w:rsidRPr="00F91516">
              <w:t>1,6</w:t>
            </w:r>
          </w:p>
        </w:tc>
        <w:tc>
          <w:tcPr>
            <w:tcW w:w="1306" w:type="dxa"/>
            <w:tcBorders>
              <w:top w:val="single" w:sz="4" w:space="0" w:color="000000"/>
              <w:left w:val="single" w:sz="4" w:space="0" w:color="000000"/>
              <w:bottom w:val="single" w:sz="4" w:space="0" w:color="000000"/>
              <w:right w:val="single" w:sz="4" w:space="0" w:color="000000"/>
            </w:tcBorders>
          </w:tcPr>
          <w:p w14:paraId="18A9840B" w14:textId="6A4E2D09" w:rsidR="00BA7F40" w:rsidRPr="00F91516" w:rsidRDefault="006C684C" w:rsidP="00E14148">
            <w:pPr>
              <w:spacing w:after="0" w:line="259" w:lineRule="auto"/>
              <w:ind w:left="2" w:right="0" w:firstLine="0"/>
              <w:jc w:val="center"/>
            </w:pPr>
            <w:r w:rsidRPr="00F91516">
              <w:t>60% (30+30)</w:t>
            </w:r>
          </w:p>
        </w:tc>
      </w:tr>
      <w:tr w:rsidR="00BA7F40" w:rsidRPr="00F91516" w14:paraId="548F39CD" w14:textId="77777777">
        <w:trPr>
          <w:trHeight w:val="324"/>
        </w:trPr>
        <w:tc>
          <w:tcPr>
            <w:tcW w:w="0" w:type="auto"/>
            <w:vMerge/>
            <w:tcBorders>
              <w:top w:val="nil"/>
              <w:left w:val="single" w:sz="4" w:space="0" w:color="000000"/>
              <w:bottom w:val="nil"/>
              <w:right w:val="single" w:sz="4" w:space="0" w:color="000000"/>
            </w:tcBorders>
          </w:tcPr>
          <w:p w14:paraId="13176A1A" w14:textId="77777777" w:rsidR="00BA7F40" w:rsidRPr="00F91516" w:rsidRDefault="00BA7F40">
            <w:pPr>
              <w:spacing w:after="160" w:line="259" w:lineRule="auto"/>
              <w:ind w:left="0" w:right="0" w:firstLine="0"/>
              <w:jc w:val="left"/>
            </w:pPr>
          </w:p>
        </w:tc>
        <w:tc>
          <w:tcPr>
            <w:tcW w:w="2481" w:type="dxa"/>
            <w:gridSpan w:val="2"/>
            <w:tcBorders>
              <w:top w:val="single" w:sz="4" w:space="0" w:color="000000"/>
              <w:left w:val="single" w:sz="4" w:space="0" w:color="000000"/>
              <w:bottom w:val="single" w:sz="4" w:space="0" w:color="000000"/>
              <w:right w:val="single" w:sz="4" w:space="0" w:color="000000"/>
            </w:tcBorders>
          </w:tcPr>
          <w:p w14:paraId="044E26B0" w14:textId="77777777" w:rsidR="00BA7F40" w:rsidRPr="00F91516" w:rsidRDefault="006C684C">
            <w:pPr>
              <w:spacing w:after="0" w:line="259" w:lineRule="auto"/>
              <w:ind w:left="1" w:right="0" w:firstLine="0"/>
              <w:jc w:val="left"/>
            </w:pPr>
            <w:r w:rsidRPr="00F91516">
              <w:t xml:space="preserve">Exam oral </w:t>
            </w:r>
          </w:p>
        </w:tc>
        <w:tc>
          <w:tcPr>
            <w:tcW w:w="1138" w:type="dxa"/>
            <w:tcBorders>
              <w:top w:val="single" w:sz="4" w:space="0" w:color="000000"/>
              <w:left w:val="single" w:sz="4" w:space="0" w:color="000000"/>
              <w:bottom w:val="single" w:sz="4" w:space="0" w:color="000000"/>
              <w:right w:val="single" w:sz="4" w:space="0" w:color="000000"/>
            </w:tcBorders>
          </w:tcPr>
          <w:p w14:paraId="452EED1A" w14:textId="5422ADFA" w:rsidR="00BA7F40" w:rsidRPr="00F91516" w:rsidRDefault="006C684C" w:rsidP="00E14148">
            <w:pPr>
              <w:spacing w:after="0" w:line="259" w:lineRule="auto"/>
              <w:ind w:left="0" w:right="0" w:firstLine="0"/>
              <w:jc w:val="center"/>
            </w:pPr>
            <w:r w:rsidRPr="00F91516">
              <w:t>1. – 4.</w:t>
            </w:r>
          </w:p>
        </w:tc>
        <w:tc>
          <w:tcPr>
            <w:tcW w:w="867" w:type="dxa"/>
            <w:gridSpan w:val="2"/>
            <w:tcBorders>
              <w:top w:val="single" w:sz="4" w:space="0" w:color="000000"/>
              <w:left w:val="single" w:sz="4" w:space="0" w:color="000000"/>
              <w:bottom w:val="single" w:sz="4" w:space="0" w:color="000000"/>
              <w:right w:val="single" w:sz="4" w:space="0" w:color="000000"/>
            </w:tcBorders>
          </w:tcPr>
          <w:p w14:paraId="344ADD01" w14:textId="51792563" w:rsidR="00BA7F40" w:rsidRPr="00F91516" w:rsidRDefault="006C684C" w:rsidP="00E14148">
            <w:pPr>
              <w:spacing w:after="0" w:line="259" w:lineRule="auto"/>
              <w:ind w:left="0" w:right="0" w:firstLine="0"/>
              <w:jc w:val="center"/>
            </w:pPr>
            <w:r w:rsidRPr="00F91516">
              <w:t>30</w:t>
            </w:r>
          </w:p>
        </w:tc>
        <w:tc>
          <w:tcPr>
            <w:tcW w:w="946" w:type="dxa"/>
            <w:tcBorders>
              <w:top w:val="single" w:sz="4" w:space="0" w:color="000000"/>
              <w:left w:val="single" w:sz="4" w:space="0" w:color="000000"/>
              <w:bottom w:val="single" w:sz="4" w:space="0" w:color="000000"/>
              <w:right w:val="single" w:sz="4" w:space="0" w:color="000000"/>
            </w:tcBorders>
          </w:tcPr>
          <w:p w14:paraId="370D520B" w14:textId="2F9C3170" w:rsidR="00BA7F40" w:rsidRPr="00F91516" w:rsidRDefault="006C684C" w:rsidP="00E14148">
            <w:pPr>
              <w:spacing w:after="0" w:line="259" w:lineRule="auto"/>
              <w:ind w:left="0" w:right="0" w:firstLine="0"/>
              <w:jc w:val="center"/>
            </w:pPr>
            <w:r w:rsidRPr="00F91516">
              <w:t>1</w:t>
            </w:r>
          </w:p>
        </w:tc>
        <w:tc>
          <w:tcPr>
            <w:tcW w:w="1306" w:type="dxa"/>
            <w:tcBorders>
              <w:top w:val="single" w:sz="4" w:space="0" w:color="000000"/>
              <w:left w:val="single" w:sz="4" w:space="0" w:color="000000"/>
              <w:bottom w:val="single" w:sz="4" w:space="0" w:color="000000"/>
              <w:right w:val="single" w:sz="4" w:space="0" w:color="000000"/>
            </w:tcBorders>
          </w:tcPr>
          <w:p w14:paraId="1511524E" w14:textId="162173CD" w:rsidR="00BA7F40" w:rsidRPr="00F91516" w:rsidRDefault="006C684C" w:rsidP="00E14148">
            <w:pPr>
              <w:spacing w:after="0" w:line="259" w:lineRule="auto"/>
              <w:ind w:left="2" w:right="0" w:firstLine="0"/>
              <w:jc w:val="center"/>
            </w:pPr>
            <w:r w:rsidRPr="00F91516">
              <w:t>30%</w:t>
            </w:r>
          </w:p>
        </w:tc>
      </w:tr>
      <w:tr w:rsidR="00BA7F40" w:rsidRPr="00F91516" w14:paraId="3D127A24" w14:textId="77777777" w:rsidTr="00E14148">
        <w:trPr>
          <w:trHeight w:val="326"/>
        </w:trPr>
        <w:tc>
          <w:tcPr>
            <w:tcW w:w="0" w:type="auto"/>
            <w:vMerge/>
            <w:tcBorders>
              <w:top w:val="nil"/>
              <w:left w:val="single" w:sz="4" w:space="0" w:color="000000"/>
              <w:bottom w:val="nil"/>
              <w:right w:val="single" w:sz="4" w:space="0" w:color="000000"/>
            </w:tcBorders>
          </w:tcPr>
          <w:p w14:paraId="15A9418C" w14:textId="77777777" w:rsidR="00BA7F40" w:rsidRPr="00F91516" w:rsidRDefault="00BA7F40">
            <w:pPr>
              <w:spacing w:after="160" w:line="259" w:lineRule="auto"/>
              <w:ind w:left="0" w:right="0" w:firstLine="0"/>
              <w:jc w:val="left"/>
            </w:pPr>
          </w:p>
        </w:tc>
        <w:tc>
          <w:tcPr>
            <w:tcW w:w="3619" w:type="dxa"/>
            <w:gridSpan w:val="3"/>
            <w:tcBorders>
              <w:top w:val="single" w:sz="4" w:space="0" w:color="000000"/>
              <w:left w:val="single" w:sz="4" w:space="0" w:color="000000"/>
              <w:bottom w:val="single" w:sz="4" w:space="0" w:color="000000"/>
              <w:right w:val="single" w:sz="4" w:space="0" w:color="000000"/>
            </w:tcBorders>
          </w:tcPr>
          <w:p w14:paraId="194443B2" w14:textId="77777777" w:rsidR="00BA7F40" w:rsidRPr="00F91516" w:rsidRDefault="006C684C">
            <w:pPr>
              <w:spacing w:after="0" w:line="259" w:lineRule="auto"/>
              <w:ind w:left="1" w:right="0" w:firstLine="0"/>
              <w:jc w:val="left"/>
            </w:pPr>
            <w:r w:rsidRPr="00F91516">
              <w:t xml:space="preserve">Total </w:t>
            </w:r>
          </w:p>
        </w:tc>
        <w:tc>
          <w:tcPr>
            <w:tcW w:w="867" w:type="dxa"/>
            <w:gridSpan w:val="2"/>
            <w:tcBorders>
              <w:top w:val="single" w:sz="4" w:space="0" w:color="000000"/>
              <w:left w:val="single" w:sz="4" w:space="0" w:color="000000"/>
              <w:bottom w:val="single" w:sz="4" w:space="0" w:color="000000"/>
              <w:right w:val="single" w:sz="4" w:space="0" w:color="000000"/>
            </w:tcBorders>
          </w:tcPr>
          <w:p w14:paraId="6AE5C11A" w14:textId="1BBE3EA8" w:rsidR="00BA7F40" w:rsidRPr="00F91516" w:rsidRDefault="006C684C" w:rsidP="00E14148">
            <w:pPr>
              <w:spacing w:after="0" w:line="259" w:lineRule="auto"/>
              <w:ind w:left="0" w:right="0" w:firstLine="0"/>
              <w:jc w:val="center"/>
            </w:pPr>
            <w:r w:rsidRPr="00F91516">
              <w:t>90</w:t>
            </w:r>
          </w:p>
        </w:tc>
        <w:tc>
          <w:tcPr>
            <w:tcW w:w="946" w:type="dxa"/>
            <w:tcBorders>
              <w:top w:val="single" w:sz="4" w:space="0" w:color="000000"/>
              <w:left w:val="single" w:sz="4" w:space="0" w:color="000000"/>
              <w:bottom w:val="single" w:sz="4" w:space="0" w:color="000000"/>
              <w:right w:val="single" w:sz="4" w:space="0" w:color="000000"/>
            </w:tcBorders>
          </w:tcPr>
          <w:p w14:paraId="0B2E008E" w14:textId="6C76654E" w:rsidR="00BA7F40" w:rsidRPr="00F91516" w:rsidRDefault="006C684C" w:rsidP="00E14148">
            <w:pPr>
              <w:spacing w:after="0" w:line="259" w:lineRule="auto"/>
              <w:ind w:left="0" w:right="0" w:firstLine="0"/>
              <w:jc w:val="center"/>
            </w:pPr>
            <w:r w:rsidRPr="00F91516">
              <w:t>3</w:t>
            </w:r>
          </w:p>
        </w:tc>
        <w:tc>
          <w:tcPr>
            <w:tcW w:w="1306" w:type="dxa"/>
            <w:tcBorders>
              <w:top w:val="single" w:sz="4" w:space="0" w:color="000000"/>
              <w:left w:val="single" w:sz="4" w:space="0" w:color="000000"/>
              <w:bottom w:val="single" w:sz="4" w:space="0" w:color="000000"/>
              <w:right w:val="single" w:sz="4" w:space="0" w:color="000000"/>
            </w:tcBorders>
          </w:tcPr>
          <w:p w14:paraId="7ED7EFAB" w14:textId="15195CF8" w:rsidR="00BA7F40" w:rsidRPr="00F91516" w:rsidRDefault="006C684C" w:rsidP="00E14148">
            <w:pPr>
              <w:spacing w:after="0" w:line="259" w:lineRule="auto"/>
              <w:ind w:left="2" w:right="0" w:firstLine="0"/>
              <w:jc w:val="center"/>
            </w:pPr>
            <w:r w:rsidRPr="00F91516">
              <w:t>100%</w:t>
            </w:r>
          </w:p>
        </w:tc>
      </w:tr>
      <w:tr w:rsidR="00E14148" w:rsidRPr="00F91516" w14:paraId="27463887" w14:textId="77777777" w:rsidTr="00620AE6">
        <w:trPr>
          <w:trHeight w:val="438"/>
        </w:trPr>
        <w:tc>
          <w:tcPr>
            <w:tcW w:w="0" w:type="auto"/>
            <w:vMerge/>
            <w:tcBorders>
              <w:top w:val="nil"/>
              <w:left w:val="single" w:sz="4" w:space="0" w:color="000000"/>
              <w:bottom w:val="single" w:sz="4" w:space="0" w:color="000000"/>
              <w:right w:val="single" w:sz="4" w:space="0" w:color="000000"/>
            </w:tcBorders>
          </w:tcPr>
          <w:p w14:paraId="08E49D36" w14:textId="77777777" w:rsidR="00E14148" w:rsidRPr="00F91516" w:rsidRDefault="00E14148">
            <w:pPr>
              <w:spacing w:after="160" w:line="259" w:lineRule="auto"/>
              <w:ind w:left="0" w:right="0" w:firstLine="0"/>
              <w:jc w:val="left"/>
            </w:pPr>
          </w:p>
        </w:tc>
        <w:tc>
          <w:tcPr>
            <w:tcW w:w="6738" w:type="dxa"/>
            <w:gridSpan w:val="7"/>
            <w:vMerge w:val="restart"/>
            <w:tcBorders>
              <w:top w:val="single" w:sz="4" w:space="0" w:color="000000"/>
              <w:left w:val="single" w:sz="4" w:space="0" w:color="000000"/>
              <w:right w:val="single" w:sz="4" w:space="0" w:color="000000"/>
            </w:tcBorders>
          </w:tcPr>
          <w:p w14:paraId="456FC3D5" w14:textId="3BEC0C03" w:rsidR="00E14148" w:rsidRPr="00F91516" w:rsidRDefault="00E14148">
            <w:pPr>
              <w:spacing w:after="0" w:line="259" w:lineRule="auto"/>
              <w:ind w:left="1" w:right="0" w:firstLine="0"/>
              <w:jc w:val="left"/>
            </w:pPr>
            <w:r w:rsidRPr="00F91516">
              <w:t xml:space="preserve">Additional information (assessment criteria):  </w:t>
            </w:r>
          </w:p>
          <w:p w14:paraId="6BB8AA74" w14:textId="45B60644" w:rsidR="00E14148" w:rsidRPr="00F91516" w:rsidRDefault="00E14148">
            <w:pPr>
              <w:spacing w:after="0" w:line="259" w:lineRule="auto"/>
              <w:ind w:left="1" w:right="0" w:firstLine="0"/>
              <w:jc w:val="left"/>
            </w:pPr>
            <w:r w:rsidRPr="00F91516">
              <w:t>Class attendance and class activity are graded</w:t>
            </w:r>
            <w:r w:rsidR="004766DE">
              <w:t xml:space="preserve"> as</w:t>
            </w:r>
            <w:r w:rsidRPr="00F91516">
              <w:t xml:space="preserve"> follow</w:t>
            </w:r>
            <w:r w:rsidR="004766DE">
              <w:t>s</w:t>
            </w:r>
            <w:r w:rsidRPr="00F91516">
              <w:t xml:space="preserve">:  </w:t>
            </w:r>
          </w:p>
          <w:p w14:paraId="26700972" w14:textId="738D6D3F" w:rsidR="00E14148" w:rsidRPr="00F91516" w:rsidRDefault="00E14148">
            <w:pPr>
              <w:spacing w:after="0" w:line="259" w:lineRule="auto"/>
              <w:ind w:left="1" w:right="0" w:firstLine="0"/>
              <w:jc w:val="left"/>
            </w:pPr>
            <w:r w:rsidRPr="00F91516">
              <w:t>0% = No</w:t>
            </w:r>
            <w:r w:rsidR="00BE4F01">
              <w:t>t attending</w:t>
            </w:r>
            <w:r w:rsidRPr="00F91516">
              <w:t xml:space="preserve"> exercises. </w:t>
            </w:r>
          </w:p>
          <w:p w14:paraId="33272412" w14:textId="13A510B0" w:rsidR="00E14148" w:rsidRPr="00F91516" w:rsidRDefault="00E14148">
            <w:pPr>
              <w:spacing w:after="12" w:line="240" w:lineRule="auto"/>
              <w:ind w:left="1" w:right="0" w:firstLine="0"/>
              <w:jc w:val="left"/>
            </w:pPr>
            <w:r w:rsidRPr="00F91516">
              <w:t xml:space="preserve">2% = Attends exercises, but does not participate in the work, i.e. </w:t>
            </w:r>
            <w:r w:rsidR="00BE4F01">
              <w:t>,</w:t>
            </w:r>
            <w:r w:rsidRPr="00F91516">
              <w:t xml:space="preserve">homework and exercises in </w:t>
            </w:r>
            <w:r w:rsidRPr="00F91516">
              <w:rPr>
                <w:i/>
              </w:rPr>
              <w:t xml:space="preserve">the Workbook </w:t>
            </w:r>
            <w:r w:rsidRPr="00F91516">
              <w:t xml:space="preserve">are not written more than 4 times. </w:t>
            </w:r>
          </w:p>
          <w:p w14:paraId="5E5C7147" w14:textId="77777777" w:rsidR="00BE4F01" w:rsidRDefault="00E14148">
            <w:pPr>
              <w:spacing w:after="0" w:line="259" w:lineRule="auto"/>
              <w:ind w:left="1" w:right="7" w:firstLine="0"/>
              <w:jc w:val="left"/>
            </w:pPr>
            <w:r w:rsidRPr="00F91516">
              <w:t xml:space="preserve">4% = Prepared, but preparation is incomplete </w:t>
            </w:r>
            <w:r w:rsidRPr="00F91516">
              <w:rPr>
                <w:rFonts w:eastAsia="Segoe UI Symbol" w:cs="Segoe UI Symbol"/>
              </w:rPr>
              <w:t>−</w:t>
            </w:r>
            <w:r w:rsidRPr="00F91516">
              <w:t xml:space="preserve"> with more d</w:t>
            </w:r>
            <w:r w:rsidR="00BE4F01">
              <w:t>eficiencies</w:t>
            </w:r>
            <w:r w:rsidRPr="00F91516">
              <w:t>.</w:t>
            </w:r>
          </w:p>
          <w:p w14:paraId="5D826B51" w14:textId="64ED9A68" w:rsidR="00E14148" w:rsidRPr="00F91516" w:rsidRDefault="00E14148">
            <w:pPr>
              <w:spacing w:after="0" w:line="259" w:lineRule="auto"/>
              <w:ind w:left="1" w:right="7" w:firstLine="0"/>
              <w:jc w:val="left"/>
            </w:pPr>
            <w:r w:rsidRPr="00F91516">
              <w:t xml:space="preserve">6% = Prepared, but preparation is incomplete </w:t>
            </w:r>
            <w:r w:rsidRPr="00F91516">
              <w:rPr>
                <w:rFonts w:eastAsia="Segoe UI Symbol" w:cs="Segoe UI Symbol"/>
              </w:rPr>
              <w:t>−</w:t>
            </w:r>
            <w:r w:rsidRPr="00F91516">
              <w:t>with minor def</w:t>
            </w:r>
            <w:r w:rsidR="00BE4F01">
              <w:t>iciencies</w:t>
            </w:r>
            <w:r w:rsidRPr="00F91516">
              <w:t xml:space="preserve"> (exercises with only a few errors). </w:t>
            </w:r>
          </w:p>
          <w:p w14:paraId="6F5BDF7C" w14:textId="77777777" w:rsidR="00E14148" w:rsidRPr="00F91516" w:rsidRDefault="00E14148">
            <w:pPr>
              <w:spacing w:after="0" w:line="240" w:lineRule="auto"/>
              <w:ind w:left="0" w:right="0" w:firstLine="0"/>
              <w:jc w:val="left"/>
            </w:pPr>
            <w:r w:rsidRPr="00F91516">
              <w:t xml:space="preserve">8 % = Regularly prepared, the preparation is correct, student voluntarily participates in the teaching process. </w:t>
            </w:r>
          </w:p>
          <w:p w14:paraId="47227BA3" w14:textId="2228369D" w:rsidR="00E14148" w:rsidRPr="00F91516" w:rsidRDefault="00E14148" w:rsidP="00AE3615">
            <w:pPr>
              <w:spacing w:after="0" w:line="240" w:lineRule="auto"/>
              <w:ind w:left="0" w:right="0" w:firstLine="0"/>
              <w:jc w:val="left"/>
            </w:pPr>
            <w:r w:rsidRPr="00F91516">
              <w:t xml:space="preserve">10% = Shows a high degree of interest in the course, is always prepared; asks questions and problematizes contents from </w:t>
            </w:r>
            <w:r w:rsidRPr="00F91516">
              <w:rPr>
                <w:i/>
              </w:rPr>
              <w:t xml:space="preserve">the Exercise Book </w:t>
            </w:r>
            <w:r w:rsidRPr="00F91516">
              <w:t xml:space="preserve">important for the course. </w:t>
            </w:r>
          </w:p>
          <w:p w14:paraId="10EE0185" w14:textId="77777777" w:rsidR="00E14148" w:rsidRPr="00F91516" w:rsidRDefault="00E14148">
            <w:pPr>
              <w:spacing w:after="0" w:line="259" w:lineRule="auto"/>
              <w:ind w:left="0" w:right="0" w:firstLine="0"/>
              <w:jc w:val="left"/>
            </w:pPr>
            <w:r w:rsidRPr="00F91516">
              <w:t xml:space="preserve">The colloquiums are evaluated as follows: </w:t>
            </w:r>
          </w:p>
          <w:p w14:paraId="11DA5D24" w14:textId="2DAD29C0" w:rsidR="00E14148" w:rsidRPr="00F91516" w:rsidRDefault="00E14148" w:rsidP="00AE3615">
            <w:pPr>
              <w:spacing w:after="0" w:line="251" w:lineRule="auto"/>
              <w:ind w:left="0" w:right="2003" w:firstLine="0"/>
              <w:jc w:val="left"/>
            </w:pPr>
            <w:r w:rsidRPr="00F91516">
              <w:t xml:space="preserve"> </w:t>
            </w:r>
            <w:r w:rsidRPr="00F91516">
              <w:tab/>
              <w:t xml:space="preserve">from 0% to 50% correct answers = 0%   </w:t>
            </w:r>
            <w:r w:rsidRPr="00F91516">
              <w:tab/>
              <w:t xml:space="preserve">from 51% to 60% = 6% of grades  </w:t>
            </w:r>
            <w:r w:rsidRPr="00F91516">
              <w:tab/>
              <w:t xml:space="preserve">from 61% to 70% = 12% of the grade  </w:t>
            </w:r>
            <w:r w:rsidRPr="00F91516">
              <w:tab/>
              <w:t xml:space="preserve">from 71% to 80% = 18% of the grade  </w:t>
            </w:r>
            <w:r w:rsidRPr="00F91516">
              <w:tab/>
              <w:t xml:space="preserve">from 81% to 90% = 24% of the grade  </w:t>
            </w:r>
            <w:r w:rsidRPr="00F91516">
              <w:tab/>
              <w:t xml:space="preserve">from 91% to 100% = 30% of the grade </w:t>
            </w:r>
          </w:p>
          <w:p w14:paraId="0133E8E7" w14:textId="77777777" w:rsidR="00E14148" w:rsidRPr="00F91516" w:rsidRDefault="00E14148">
            <w:pPr>
              <w:spacing w:after="11" w:line="238" w:lineRule="auto"/>
              <w:ind w:left="0" w:right="2341" w:firstLine="0"/>
              <w:jc w:val="left"/>
            </w:pPr>
            <w:r w:rsidRPr="00F91516">
              <w:t xml:space="preserve">The final - oral exam is evaluated as follows: from 0 to 5 correct answers = 0% grade </w:t>
            </w:r>
          </w:p>
          <w:p w14:paraId="3F7A8996" w14:textId="77777777" w:rsidR="00E14148" w:rsidRPr="00F91516" w:rsidRDefault="00E14148" w:rsidP="007F6F57">
            <w:pPr>
              <w:numPr>
                <w:ilvl w:val="0"/>
                <w:numId w:val="37"/>
              </w:numPr>
              <w:spacing w:after="0" w:line="259" w:lineRule="auto"/>
              <w:ind w:right="0" w:hanging="265"/>
              <w:jc w:val="left"/>
            </w:pPr>
            <w:r w:rsidRPr="00F91516">
              <w:t xml:space="preserve">correct answers = 6% of the grade </w:t>
            </w:r>
          </w:p>
          <w:p w14:paraId="5AFD04A7" w14:textId="77777777" w:rsidR="00E14148" w:rsidRPr="00F91516" w:rsidRDefault="00E14148" w:rsidP="007F6F57">
            <w:pPr>
              <w:numPr>
                <w:ilvl w:val="0"/>
                <w:numId w:val="37"/>
              </w:numPr>
              <w:spacing w:after="0" w:line="259" w:lineRule="auto"/>
              <w:ind w:right="0" w:hanging="265"/>
              <w:jc w:val="left"/>
            </w:pPr>
            <w:r w:rsidRPr="00F91516">
              <w:t xml:space="preserve">correct answers = 12% of the grade </w:t>
            </w:r>
          </w:p>
          <w:p w14:paraId="37A852B6" w14:textId="77777777" w:rsidR="00E14148" w:rsidRPr="00F91516" w:rsidRDefault="00E14148" w:rsidP="007F6F57">
            <w:pPr>
              <w:numPr>
                <w:ilvl w:val="0"/>
                <w:numId w:val="37"/>
              </w:numPr>
              <w:spacing w:after="0" w:line="259" w:lineRule="auto"/>
              <w:ind w:right="0" w:hanging="265"/>
              <w:jc w:val="left"/>
            </w:pPr>
            <w:r w:rsidRPr="00F91516">
              <w:t xml:space="preserve">correct answers = 18% of the grade </w:t>
            </w:r>
          </w:p>
          <w:p w14:paraId="4F79D400" w14:textId="77777777" w:rsidR="00E14148" w:rsidRPr="00F91516" w:rsidRDefault="00E14148" w:rsidP="007F6F57">
            <w:pPr>
              <w:numPr>
                <w:ilvl w:val="0"/>
                <w:numId w:val="37"/>
              </w:numPr>
              <w:spacing w:after="0" w:line="259" w:lineRule="auto"/>
              <w:ind w:right="0" w:hanging="265"/>
              <w:jc w:val="left"/>
            </w:pPr>
            <w:r w:rsidRPr="00F91516">
              <w:t xml:space="preserve">correct answers = 24% of the grade </w:t>
            </w:r>
          </w:p>
          <w:p w14:paraId="7F9F8F37" w14:textId="6F80DD33" w:rsidR="00E14148" w:rsidRPr="00F91516" w:rsidRDefault="00E14148" w:rsidP="00AE3615">
            <w:pPr>
              <w:numPr>
                <w:ilvl w:val="0"/>
                <w:numId w:val="37"/>
              </w:numPr>
              <w:spacing w:after="0" w:line="259" w:lineRule="auto"/>
              <w:ind w:right="0" w:hanging="265"/>
              <w:jc w:val="left"/>
            </w:pPr>
            <w:r w:rsidRPr="00F91516">
              <w:t xml:space="preserve">correct answers = 30% of the grade </w:t>
            </w:r>
          </w:p>
        </w:tc>
      </w:tr>
      <w:tr w:rsidR="00E14148" w:rsidRPr="00F91516" w14:paraId="23814972" w14:textId="77777777" w:rsidTr="00E14148">
        <w:trPr>
          <w:trHeight w:val="5211"/>
        </w:trPr>
        <w:tc>
          <w:tcPr>
            <w:tcW w:w="24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BF35D26" w14:textId="77777777" w:rsidR="00E14148" w:rsidRPr="00F91516" w:rsidRDefault="00E14148">
            <w:pPr>
              <w:spacing w:after="160" w:line="259" w:lineRule="auto"/>
              <w:ind w:left="0" w:right="0" w:firstLine="0"/>
              <w:jc w:val="left"/>
            </w:pPr>
          </w:p>
        </w:tc>
        <w:tc>
          <w:tcPr>
            <w:tcW w:w="6738" w:type="dxa"/>
            <w:gridSpan w:val="7"/>
            <w:vMerge/>
            <w:tcBorders>
              <w:left w:val="single" w:sz="4" w:space="0" w:color="000000"/>
              <w:bottom w:val="single" w:sz="4" w:space="0" w:color="000000"/>
              <w:right w:val="single" w:sz="4" w:space="0" w:color="000000"/>
            </w:tcBorders>
          </w:tcPr>
          <w:p w14:paraId="34A4709F" w14:textId="643B99A6" w:rsidR="00E14148" w:rsidRPr="00F91516" w:rsidRDefault="00E14148">
            <w:pPr>
              <w:spacing w:after="0" w:line="259" w:lineRule="auto"/>
              <w:ind w:left="0" w:right="0" w:firstLine="0"/>
              <w:jc w:val="left"/>
            </w:pPr>
          </w:p>
        </w:tc>
      </w:tr>
      <w:tr w:rsidR="00BA7F40" w:rsidRPr="00F91516" w14:paraId="23838082" w14:textId="77777777" w:rsidTr="00E14148">
        <w:trPr>
          <w:trHeight w:val="1299"/>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1EB7168" w14:textId="77777777" w:rsidR="00BA7F40" w:rsidRPr="00F91516" w:rsidRDefault="006C684C">
            <w:pPr>
              <w:spacing w:after="0" w:line="259" w:lineRule="auto"/>
              <w:ind w:left="35" w:right="0" w:firstLine="0"/>
              <w:jc w:val="left"/>
            </w:pPr>
            <w:r w:rsidRPr="00F91516">
              <w:t xml:space="preserve">Course requirements </w:t>
            </w:r>
          </w:p>
        </w:tc>
        <w:tc>
          <w:tcPr>
            <w:tcW w:w="6738" w:type="dxa"/>
            <w:gridSpan w:val="7"/>
            <w:tcBorders>
              <w:top w:val="single" w:sz="4" w:space="0" w:color="000000"/>
              <w:left w:val="single" w:sz="4" w:space="0" w:color="000000"/>
              <w:bottom w:val="single" w:sz="4" w:space="0" w:color="000000"/>
              <w:right w:val="single" w:sz="4" w:space="0" w:color="000000"/>
            </w:tcBorders>
          </w:tcPr>
          <w:p w14:paraId="306A7833" w14:textId="5F27B705" w:rsidR="00BA7F40" w:rsidRPr="00F91516" w:rsidRDefault="00BE4F01">
            <w:pPr>
              <w:spacing w:after="0" w:line="259" w:lineRule="auto"/>
              <w:ind w:left="36" w:right="0" w:firstLine="0"/>
              <w:jc w:val="left"/>
            </w:pPr>
            <w:r>
              <w:t xml:space="preserve">To </w:t>
            </w:r>
            <w:r w:rsidR="006C684C" w:rsidRPr="00F91516">
              <w:t>successful</w:t>
            </w:r>
            <w:r>
              <w:t>ly</w:t>
            </w:r>
            <w:r w:rsidR="006C684C" w:rsidRPr="00F91516">
              <w:t xml:space="preserve"> complet</w:t>
            </w:r>
            <w:r>
              <w:t>e</w:t>
            </w:r>
            <w:r w:rsidR="006C684C" w:rsidRPr="00F91516">
              <w:t xml:space="preserve"> the course, student</w:t>
            </w:r>
            <w:r>
              <w:t>s</w:t>
            </w:r>
            <w:r w:rsidR="006C684C" w:rsidRPr="00F91516">
              <w:t xml:space="preserve"> must:  </w:t>
            </w:r>
          </w:p>
          <w:p w14:paraId="7F92190F" w14:textId="77777777" w:rsidR="00BA7F40" w:rsidRPr="00F91516" w:rsidRDefault="006C684C" w:rsidP="007F6F57">
            <w:pPr>
              <w:numPr>
                <w:ilvl w:val="0"/>
                <w:numId w:val="38"/>
              </w:numPr>
              <w:spacing w:after="0" w:line="259" w:lineRule="auto"/>
              <w:ind w:right="0" w:hanging="194"/>
              <w:jc w:val="left"/>
            </w:pPr>
            <w:r w:rsidRPr="00F91516">
              <w:t xml:space="preserve">Attend at least 70% of classes. </w:t>
            </w:r>
          </w:p>
          <w:p w14:paraId="22D8612B" w14:textId="77777777" w:rsidR="00BA7F40" w:rsidRPr="00F91516" w:rsidRDefault="006C684C" w:rsidP="007F6F57">
            <w:pPr>
              <w:numPr>
                <w:ilvl w:val="0"/>
                <w:numId w:val="38"/>
              </w:numPr>
              <w:spacing w:after="0" w:line="259" w:lineRule="auto"/>
              <w:ind w:right="0" w:hanging="194"/>
              <w:jc w:val="left"/>
            </w:pPr>
            <w:r w:rsidRPr="00F91516">
              <w:t xml:space="preserve">Write homework and present the results. </w:t>
            </w:r>
          </w:p>
          <w:p w14:paraId="621466E4" w14:textId="77777777" w:rsidR="00BA7F40" w:rsidRPr="00F91516" w:rsidRDefault="006C684C" w:rsidP="007F6F57">
            <w:pPr>
              <w:numPr>
                <w:ilvl w:val="0"/>
                <w:numId w:val="38"/>
              </w:numPr>
              <w:spacing w:after="0" w:line="259" w:lineRule="auto"/>
              <w:ind w:right="0" w:hanging="194"/>
              <w:jc w:val="left"/>
            </w:pPr>
            <w:r w:rsidRPr="00F91516">
              <w:t xml:space="preserve">Pass 2 colloquia. </w:t>
            </w:r>
          </w:p>
          <w:p w14:paraId="43BC227A" w14:textId="77777777" w:rsidR="00BA7F40" w:rsidRPr="00F91516" w:rsidRDefault="006C684C" w:rsidP="007F6F57">
            <w:pPr>
              <w:numPr>
                <w:ilvl w:val="0"/>
                <w:numId w:val="38"/>
              </w:numPr>
              <w:spacing w:after="0" w:line="259" w:lineRule="auto"/>
              <w:ind w:right="0" w:hanging="194"/>
              <w:jc w:val="left"/>
            </w:pPr>
            <w:r w:rsidRPr="00F91516">
              <w:t xml:space="preserve">Pass the oral exam. </w:t>
            </w:r>
          </w:p>
        </w:tc>
      </w:tr>
      <w:tr w:rsidR="00BA7F40" w:rsidRPr="00F91516" w14:paraId="41D3DC29" w14:textId="77777777" w:rsidTr="00E14148">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06E5BB12" w14:textId="77777777" w:rsidR="00BA7F40" w:rsidRPr="00F91516" w:rsidRDefault="006C684C">
            <w:pPr>
              <w:spacing w:after="0" w:line="259" w:lineRule="auto"/>
              <w:ind w:left="35" w:right="0" w:firstLine="0"/>
              <w:jc w:val="left"/>
            </w:pPr>
            <w:r w:rsidRPr="00F91516">
              <w:t xml:space="preserve">Mid-term and final exam term </w:t>
            </w:r>
          </w:p>
        </w:tc>
        <w:tc>
          <w:tcPr>
            <w:tcW w:w="6738" w:type="dxa"/>
            <w:gridSpan w:val="7"/>
            <w:tcBorders>
              <w:top w:val="single" w:sz="4" w:space="0" w:color="000000"/>
              <w:left w:val="single" w:sz="4" w:space="0" w:color="000000"/>
              <w:bottom w:val="single" w:sz="4" w:space="0" w:color="auto"/>
              <w:right w:val="single" w:sz="4" w:space="0" w:color="000000"/>
            </w:tcBorders>
            <w:vAlign w:val="center"/>
          </w:tcPr>
          <w:p w14:paraId="36464BBA" w14:textId="77777777" w:rsidR="00BA7F40" w:rsidRPr="00F91516" w:rsidRDefault="006C684C">
            <w:pPr>
              <w:spacing w:after="0" w:line="259" w:lineRule="auto"/>
              <w:ind w:left="36" w:right="0" w:firstLine="0"/>
              <w:jc w:val="left"/>
            </w:pPr>
            <w:r w:rsidRPr="00F91516">
              <w:t>They are published in the ISVU system and in Studomat.</w:t>
            </w:r>
            <w:r w:rsidRPr="00F91516">
              <w:rPr>
                <w:color w:val="C00000"/>
              </w:rPr>
              <w:t xml:space="preserve"> </w:t>
            </w:r>
          </w:p>
        </w:tc>
      </w:tr>
      <w:tr w:rsidR="00BA7F40" w:rsidRPr="00F91516" w14:paraId="7E17314F" w14:textId="77777777" w:rsidTr="00E14148">
        <w:trPr>
          <w:trHeight w:val="3202"/>
        </w:trPr>
        <w:tc>
          <w:tcPr>
            <w:tcW w:w="2470" w:type="dxa"/>
            <w:tcBorders>
              <w:top w:val="single" w:sz="4" w:space="0" w:color="000000"/>
              <w:left w:val="single" w:sz="4" w:space="0" w:color="000000"/>
              <w:bottom w:val="single" w:sz="4" w:space="0" w:color="000000"/>
              <w:right w:val="single" w:sz="4" w:space="0" w:color="auto"/>
            </w:tcBorders>
            <w:shd w:val="clear" w:color="auto" w:fill="F3F3F3"/>
            <w:vAlign w:val="center"/>
          </w:tcPr>
          <w:p w14:paraId="77B1F692" w14:textId="77777777" w:rsidR="00BA7F40" w:rsidRPr="00F91516" w:rsidRDefault="006C684C">
            <w:pPr>
              <w:spacing w:after="0" w:line="259" w:lineRule="auto"/>
              <w:ind w:left="35" w:right="39" w:firstLine="0"/>
            </w:pPr>
            <w:r w:rsidRPr="00F91516">
              <w:t xml:space="preserve">Additional information on the course </w:t>
            </w:r>
          </w:p>
        </w:tc>
        <w:tc>
          <w:tcPr>
            <w:tcW w:w="6738" w:type="dxa"/>
            <w:gridSpan w:val="7"/>
            <w:tcBorders>
              <w:top w:val="single" w:sz="4" w:space="0" w:color="auto"/>
              <w:left w:val="single" w:sz="4" w:space="0" w:color="auto"/>
              <w:bottom w:val="single" w:sz="4" w:space="0" w:color="auto"/>
              <w:right w:val="single" w:sz="4" w:space="0" w:color="auto"/>
            </w:tcBorders>
          </w:tcPr>
          <w:p w14:paraId="014D2B8A" w14:textId="1CEBA3A2" w:rsidR="00BA7F40" w:rsidRPr="00F91516" w:rsidRDefault="006C684C">
            <w:pPr>
              <w:spacing w:after="1" w:line="239" w:lineRule="auto"/>
              <w:ind w:left="36" w:right="73" w:firstLine="0"/>
            </w:pPr>
            <w:r w:rsidRPr="00F91516">
              <w:t>Class attendance is mandatory. 30% absences are tolerated. In case of a longer absence, the right to sign</w:t>
            </w:r>
            <w:r w:rsidR="00BE4F01">
              <w:t>ature</w:t>
            </w:r>
            <w:r w:rsidRPr="00F91516">
              <w:t xml:space="preserve"> is denied and </w:t>
            </w:r>
            <w:r w:rsidR="00BE4F01">
              <w:t>students</w:t>
            </w:r>
            <w:r w:rsidRPr="00F91516">
              <w:t xml:space="preserve"> must attend the course again. In </w:t>
            </w:r>
            <w:r w:rsidR="00BE4F01">
              <w:t xml:space="preserve">a </w:t>
            </w:r>
            <w:r w:rsidRPr="00F91516">
              <w:t xml:space="preserve">semester </w:t>
            </w:r>
            <w:r w:rsidR="00BE4F01">
              <w:t xml:space="preserve">there </w:t>
            </w:r>
            <w:r w:rsidRPr="00F91516">
              <w:t>are 2 colloquia. At the end of the semester, the final oral exam is taken only if a minimum of 30% of the grade from the colloquia was obtained during the semester</w:t>
            </w:r>
            <w:r w:rsidR="00BE4F01">
              <w:t>. O</w:t>
            </w:r>
            <w:r w:rsidRPr="00F91516">
              <w:t xml:space="preserve">therwise, the final written exam is taken before the oral exam, which includes the material of two colloquia.  </w:t>
            </w:r>
          </w:p>
          <w:p w14:paraId="088C0136" w14:textId="77777777" w:rsidR="00BA7F40" w:rsidRPr="00F91516" w:rsidRDefault="006C684C">
            <w:pPr>
              <w:spacing w:after="0" w:line="259" w:lineRule="auto"/>
              <w:ind w:left="36" w:right="80" w:firstLine="0"/>
            </w:pPr>
            <w:r w:rsidRPr="00F91516">
              <w:rPr>
                <w:i/>
              </w:rPr>
              <w:t xml:space="preserve">In order to get to know the elements of culture and civilization, and to apply what has been learned in a real situation, field teaching in Italy is planned. </w:t>
            </w:r>
            <w:r w:rsidRPr="00F91516">
              <w:t xml:space="preserve">In the case of distance learning, deviations are possible in: the place of the course, the implementation of the activities, the methods of interpretation and teaching and methods of evaluation, student obligations and available literature. The course leader will inform the students about this when the distance learning starts. Learning outcomes remain unchanged. </w:t>
            </w:r>
          </w:p>
        </w:tc>
      </w:tr>
      <w:tr w:rsidR="00BA7F40" w:rsidRPr="00F91516" w14:paraId="3D9A44D5" w14:textId="77777777" w:rsidTr="00E14148">
        <w:trPr>
          <w:trHeight w:val="3558"/>
        </w:trPr>
        <w:tc>
          <w:tcPr>
            <w:tcW w:w="2470" w:type="dxa"/>
            <w:tcBorders>
              <w:top w:val="single" w:sz="4" w:space="0" w:color="000000"/>
              <w:left w:val="single" w:sz="4" w:space="0" w:color="000000"/>
              <w:bottom w:val="single" w:sz="4" w:space="0" w:color="000000"/>
              <w:right w:val="single" w:sz="4" w:space="0" w:color="auto"/>
            </w:tcBorders>
            <w:shd w:val="clear" w:color="auto" w:fill="F3F3F3"/>
            <w:vAlign w:val="center"/>
          </w:tcPr>
          <w:p w14:paraId="5ACB8DFC" w14:textId="77777777" w:rsidR="00BA7F40" w:rsidRPr="00F91516" w:rsidRDefault="006C684C">
            <w:pPr>
              <w:spacing w:after="0" w:line="259" w:lineRule="auto"/>
              <w:ind w:left="35" w:right="0" w:firstLine="0"/>
              <w:jc w:val="left"/>
            </w:pPr>
            <w:r w:rsidRPr="00F91516">
              <w:t xml:space="preserve">Bibliography </w:t>
            </w:r>
          </w:p>
        </w:tc>
        <w:tc>
          <w:tcPr>
            <w:tcW w:w="6738" w:type="dxa"/>
            <w:gridSpan w:val="7"/>
            <w:tcBorders>
              <w:top w:val="single" w:sz="4" w:space="0" w:color="auto"/>
              <w:left w:val="single" w:sz="4" w:space="0" w:color="auto"/>
              <w:bottom w:val="single" w:sz="4" w:space="0" w:color="auto"/>
              <w:right w:val="single" w:sz="4" w:space="0" w:color="auto"/>
            </w:tcBorders>
          </w:tcPr>
          <w:p w14:paraId="4E12DC88" w14:textId="77777777" w:rsidR="00BA7F40" w:rsidRPr="00F91516" w:rsidRDefault="006C684C" w:rsidP="00AE3615">
            <w:pPr>
              <w:spacing w:after="0" w:line="240" w:lineRule="auto"/>
              <w:ind w:left="36" w:right="0" w:firstLine="0"/>
              <w:jc w:val="left"/>
            </w:pPr>
            <w:r w:rsidRPr="00F91516">
              <w:t xml:space="preserve">Mandatory:  </w:t>
            </w:r>
          </w:p>
          <w:p w14:paraId="44A31B08" w14:textId="77777777" w:rsidR="00BA7F40" w:rsidRPr="00F91516" w:rsidRDefault="006C684C" w:rsidP="00AE3615">
            <w:pPr>
              <w:numPr>
                <w:ilvl w:val="0"/>
                <w:numId w:val="39"/>
              </w:numPr>
              <w:spacing w:after="0" w:line="240" w:lineRule="auto"/>
              <w:ind w:left="387" w:right="0" w:hanging="214"/>
              <w:jc w:val="left"/>
            </w:pPr>
            <w:r w:rsidRPr="00F91516">
              <w:t xml:space="preserve">Palazzo, A., Ghilardi, M. (2005).  A chiare lettere, Marco Derva, Torino. </w:t>
            </w:r>
          </w:p>
          <w:p w14:paraId="7A137428" w14:textId="13DB29F4" w:rsidR="00BA7F40" w:rsidRPr="00F91516" w:rsidRDefault="006C684C" w:rsidP="00AE3615">
            <w:pPr>
              <w:numPr>
                <w:ilvl w:val="0"/>
                <w:numId w:val="39"/>
              </w:numPr>
              <w:spacing w:after="0" w:line="240" w:lineRule="auto"/>
              <w:ind w:left="387" w:right="0" w:hanging="214"/>
              <w:jc w:val="left"/>
            </w:pPr>
            <w:r w:rsidRPr="00F91516">
              <w:t xml:space="preserve">Della Casa, M. (1989). Lingua, testo, significato, Editrice La Scuola, Brescia. </w:t>
            </w:r>
          </w:p>
          <w:p w14:paraId="575C26C7" w14:textId="77777777" w:rsidR="00BA7F40" w:rsidRPr="00F91516" w:rsidRDefault="006C684C" w:rsidP="00AE3615">
            <w:pPr>
              <w:spacing w:after="0" w:line="240" w:lineRule="auto"/>
              <w:ind w:left="36" w:right="0" w:firstLine="0"/>
              <w:jc w:val="left"/>
            </w:pPr>
            <w:r w:rsidRPr="00F91516">
              <w:t xml:space="preserve">Optional: </w:t>
            </w:r>
          </w:p>
          <w:p w14:paraId="05489110" w14:textId="77777777" w:rsidR="00BA7F40" w:rsidRPr="00F91516" w:rsidRDefault="006C684C" w:rsidP="00AE3615">
            <w:pPr>
              <w:numPr>
                <w:ilvl w:val="0"/>
                <w:numId w:val="40"/>
              </w:numPr>
              <w:spacing w:after="0" w:line="240" w:lineRule="auto"/>
              <w:ind w:right="0" w:hanging="218"/>
              <w:jc w:val="left"/>
            </w:pPr>
            <w:r w:rsidRPr="00F91516">
              <w:t xml:space="preserve">Bjelobaba, S. (2009). Leggere non stanca, Školska knjiga, Zagreb. </w:t>
            </w:r>
          </w:p>
          <w:p w14:paraId="4BF1D473" w14:textId="77777777" w:rsidR="00BA7F40" w:rsidRPr="00F91516" w:rsidRDefault="006C684C" w:rsidP="00AE3615">
            <w:pPr>
              <w:numPr>
                <w:ilvl w:val="0"/>
                <w:numId w:val="40"/>
              </w:numPr>
              <w:spacing w:after="0" w:line="240" w:lineRule="auto"/>
              <w:ind w:right="0" w:hanging="218"/>
              <w:jc w:val="left"/>
            </w:pPr>
            <w:r w:rsidRPr="00F91516">
              <w:t xml:space="preserve">IARD (1992). ELLE per leggere, Giunti Marzocco editore, Firenze. </w:t>
            </w:r>
          </w:p>
          <w:p w14:paraId="17701E1D" w14:textId="77777777" w:rsidR="00BA7F40" w:rsidRPr="00F91516" w:rsidRDefault="006C684C" w:rsidP="00AE3615">
            <w:pPr>
              <w:numPr>
                <w:ilvl w:val="0"/>
                <w:numId w:val="40"/>
              </w:numPr>
              <w:spacing w:after="0" w:line="240" w:lineRule="auto"/>
              <w:ind w:right="0" w:hanging="218"/>
              <w:jc w:val="left"/>
            </w:pPr>
            <w:r w:rsidRPr="00F91516">
              <w:t xml:space="preserve">Salvini, F. (2003). Parlar cantando, Guerra Edizioni, Perugia. </w:t>
            </w:r>
          </w:p>
          <w:p w14:paraId="43400C50" w14:textId="77777777" w:rsidR="00BA7F40" w:rsidRPr="00F91516" w:rsidRDefault="006C684C" w:rsidP="00AE3615">
            <w:pPr>
              <w:spacing w:after="0" w:line="240" w:lineRule="auto"/>
              <w:ind w:left="36" w:right="0" w:firstLine="0"/>
              <w:jc w:val="left"/>
            </w:pPr>
            <w:r w:rsidRPr="00F91516">
              <w:t xml:space="preserve">Referential: </w:t>
            </w:r>
          </w:p>
          <w:p w14:paraId="0B25215F" w14:textId="77777777" w:rsidR="00BA7F40" w:rsidRPr="00F91516" w:rsidRDefault="006C684C" w:rsidP="00AE3615">
            <w:pPr>
              <w:numPr>
                <w:ilvl w:val="0"/>
                <w:numId w:val="41"/>
              </w:numPr>
              <w:spacing w:after="0" w:line="240" w:lineRule="auto"/>
              <w:ind w:right="0" w:hanging="360"/>
              <w:jc w:val="left"/>
            </w:pPr>
            <w:r w:rsidRPr="00F91516">
              <w:t xml:space="preserve">Dizionario di italiano Garzanti-Petrini. Petrini editore, Milano, 2002. </w:t>
            </w:r>
          </w:p>
          <w:p w14:paraId="2A7DF7DB" w14:textId="77777777" w:rsidR="00BA7F40" w:rsidRPr="00F91516" w:rsidRDefault="006C684C" w:rsidP="00AE3615">
            <w:pPr>
              <w:numPr>
                <w:ilvl w:val="0"/>
                <w:numId w:val="41"/>
              </w:numPr>
              <w:spacing w:after="0" w:line="240" w:lineRule="auto"/>
              <w:ind w:right="0" w:hanging="360"/>
              <w:jc w:val="left"/>
            </w:pPr>
            <w:r w:rsidRPr="00F91516">
              <w:t xml:space="preserve">Peccianti, M.C. (1997). Grammatica d’uso della lingua italiana per stranieri, Giunti, Firenze. </w:t>
            </w:r>
          </w:p>
        </w:tc>
      </w:tr>
    </w:tbl>
    <w:p w14:paraId="624F62AA" w14:textId="77777777" w:rsidR="00BA7F40" w:rsidRPr="00F91516" w:rsidRDefault="006C684C">
      <w:pPr>
        <w:spacing w:after="0" w:line="259" w:lineRule="auto"/>
        <w:ind w:left="0" w:right="0" w:firstLine="0"/>
        <w:jc w:val="left"/>
      </w:pPr>
      <w:r w:rsidRPr="00F91516">
        <w:rPr>
          <w:rFonts w:eastAsia="Calibri" w:cs="Calibri"/>
          <w:b/>
        </w:rPr>
        <w:t xml:space="preserve"> </w:t>
      </w:r>
    </w:p>
    <w:p w14:paraId="1A88F1F2" w14:textId="77777777" w:rsidR="00BA7F40" w:rsidRPr="00F91516" w:rsidRDefault="006C684C">
      <w:pPr>
        <w:spacing w:after="0" w:line="259" w:lineRule="auto"/>
        <w:ind w:left="0" w:right="0" w:firstLine="0"/>
        <w:jc w:val="left"/>
      </w:pPr>
      <w:r w:rsidRPr="00F91516">
        <w:rPr>
          <w:rFonts w:eastAsia="Calibri" w:cs="Calibri"/>
          <w:b/>
        </w:rPr>
        <w:t xml:space="preserve"> </w:t>
      </w:r>
    </w:p>
    <w:p w14:paraId="12B690C2" w14:textId="77777777" w:rsidR="00BA7F40" w:rsidRPr="00F91516" w:rsidRDefault="006C684C">
      <w:pPr>
        <w:spacing w:after="0" w:line="259" w:lineRule="auto"/>
        <w:ind w:left="0" w:right="0" w:firstLine="0"/>
        <w:jc w:val="left"/>
      </w:pPr>
      <w:r w:rsidRPr="00F91516">
        <w:rPr>
          <w:rFonts w:eastAsia="Calibri" w:cs="Calibri"/>
          <w:b/>
        </w:rPr>
        <w:t xml:space="preserve"> </w:t>
      </w:r>
    </w:p>
    <w:p w14:paraId="00DC0CAA" w14:textId="77777777" w:rsidR="00BA7F40" w:rsidRPr="00F91516" w:rsidRDefault="006C684C">
      <w:pPr>
        <w:spacing w:after="0" w:line="259" w:lineRule="auto"/>
        <w:ind w:left="0" w:right="0" w:firstLine="0"/>
      </w:pPr>
      <w:r w:rsidRPr="00F91516">
        <w:rPr>
          <w:rFonts w:eastAsia="Calibri" w:cs="Calibri"/>
          <w:b/>
        </w:rPr>
        <w:t xml:space="preserve"> </w:t>
      </w:r>
      <w:r w:rsidRPr="00F91516">
        <w:rPr>
          <w:rFonts w:eastAsia="Calibri" w:cs="Calibri"/>
          <w:b/>
        </w:rPr>
        <w:tab/>
        <w:t xml:space="preserve"> </w:t>
      </w:r>
    </w:p>
    <w:p w14:paraId="14DE935A" w14:textId="1C8B5CC1" w:rsidR="00E14148" w:rsidRDefault="00E14148">
      <w:pPr>
        <w:spacing w:after="160" w:line="259" w:lineRule="auto"/>
        <w:ind w:left="0" w:right="0" w:firstLine="0"/>
        <w:jc w:val="left"/>
      </w:pPr>
      <w:r>
        <w:br w:type="page"/>
      </w:r>
    </w:p>
    <w:p w14:paraId="29720CDD" w14:textId="77777777" w:rsidR="00BA7F40" w:rsidRPr="00F91516" w:rsidRDefault="00BA7F40">
      <w:pPr>
        <w:spacing w:after="0" w:line="259" w:lineRule="auto"/>
        <w:ind w:left="-1416" w:right="27" w:firstLine="0"/>
        <w:jc w:val="left"/>
      </w:pPr>
    </w:p>
    <w:tbl>
      <w:tblPr>
        <w:tblStyle w:val="TableGrid"/>
        <w:tblW w:w="9208" w:type="dxa"/>
        <w:tblInd w:w="7" w:type="dxa"/>
        <w:tblCellMar>
          <w:top w:w="47" w:type="dxa"/>
          <w:left w:w="108" w:type="dxa"/>
          <w:right w:w="52" w:type="dxa"/>
        </w:tblCellMar>
        <w:tblLook w:val="04A0" w:firstRow="1" w:lastRow="0" w:firstColumn="1" w:lastColumn="0" w:noHBand="0" w:noVBand="1"/>
      </w:tblPr>
      <w:tblGrid>
        <w:gridCol w:w="2470"/>
        <w:gridCol w:w="2487"/>
        <w:gridCol w:w="224"/>
        <w:gridCol w:w="1190"/>
        <w:gridCol w:w="854"/>
        <w:gridCol w:w="850"/>
        <w:gridCol w:w="1133"/>
      </w:tblGrid>
      <w:tr w:rsidR="00BA7F40" w:rsidRPr="00F91516" w14:paraId="3AC57BBA" w14:textId="77777777">
        <w:trPr>
          <w:trHeight w:val="361"/>
        </w:trPr>
        <w:tc>
          <w:tcPr>
            <w:tcW w:w="9208" w:type="dxa"/>
            <w:gridSpan w:val="7"/>
            <w:tcBorders>
              <w:top w:val="single" w:sz="4" w:space="0" w:color="000000"/>
              <w:left w:val="single" w:sz="4" w:space="0" w:color="000000"/>
              <w:bottom w:val="single" w:sz="4" w:space="0" w:color="000000"/>
              <w:right w:val="single" w:sz="4" w:space="0" w:color="000000"/>
            </w:tcBorders>
            <w:shd w:val="clear" w:color="auto" w:fill="F3F3F3"/>
          </w:tcPr>
          <w:p w14:paraId="39C7A303" w14:textId="77777777" w:rsidR="00BA7F40" w:rsidRPr="00E14148" w:rsidRDefault="006C684C">
            <w:pPr>
              <w:spacing w:after="0" w:line="259" w:lineRule="auto"/>
              <w:ind w:left="0" w:right="92" w:firstLine="0"/>
              <w:jc w:val="right"/>
              <w:rPr>
                <w:b/>
              </w:rPr>
            </w:pPr>
            <w:r w:rsidRPr="00E14148">
              <w:rPr>
                <w:b/>
              </w:rPr>
              <w:t xml:space="preserve">Course Syllabus  </w:t>
            </w:r>
          </w:p>
        </w:tc>
      </w:tr>
      <w:tr w:rsidR="00BA7F40" w:rsidRPr="00F91516" w14:paraId="40F77EFF" w14:textId="77777777" w:rsidTr="00A64257">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5285142" w14:textId="77777777" w:rsidR="00BA7F40" w:rsidRPr="00F91516" w:rsidRDefault="006C684C">
            <w:pPr>
              <w:spacing w:after="0" w:line="259" w:lineRule="auto"/>
              <w:ind w:left="36" w:right="0" w:firstLine="0"/>
              <w:jc w:val="left"/>
            </w:pPr>
            <w:r w:rsidRPr="00F91516">
              <w:t xml:space="preserve">Course Code and Title </w:t>
            </w:r>
          </w:p>
        </w:tc>
        <w:tc>
          <w:tcPr>
            <w:tcW w:w="6738" w:type="dxa"/>
            <w:gridSpan w:val="6"/>
            <w:tcBorders>
              <w:top w:val="single" w:sz="4" w:space="0" w:color="000000"/>
              <w:left w:val="single" w:sz="4" w:space="0" w:color="000000"/>
              <w:bottom w:val="single" w:sz="4" w:space="0" w:color="000000"/>
              <w:right w:val="single" w:sz="4" w:space="0" w:color="000000"/>
            </w:tcBorders>
          </w:tcPr>
          <w:p w14:paraId="36C21DC7" w14:textId="401F1153" w:rsidR="00BA7F40" w:rsidRPr="00F91516" w:rsidRDefault="00A64257">
            <w:pPr>
              <w:spacing w:after="0" w:line="259" w:lineRule="auto"/>
              <w:ind w:left="37" w:right="0" w:firstLine="0"/>
              <w:jc w:val="left"/>
            </w:pPr>
            <w:r>
              <w:t>200158</w:t>
            </w:r>
          </w:p>
          <w:p w14:paraId="4FFD3C1A" w14:textId="77777777" w:rsidR="00BA7F40" w:rsidRPr="00F91516" w:rsidRDefault="006C684C">
            <w:pPr>
              <w:spacing w:after="0" w:line="259" w:lineRule="auto"/>
              <w:ind w:left="37" w:right="0" w:firstLine="0"/>
              <w:jc w:val="left"/>
            </w:pPr>
            <w:r w:rsidRPr="00F91516">
              <w:t xml:space="preserve">Family pedagogy </w:t>
            </w:r>
          </w:p>
        </w:tc>
      </w:tr>
      <w:tr w:rsidR="00BA7F40" w:rsidRPr="00F91516" w14:paraId="1C1B9ADA" w14:textId="77777777" w:rsidTr="00A64257">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1CFD666" w14:textId="77777777" w:rsidR="00BA7F40" w:rsidRPr="00F91516" w:rsidRDefault="006C684C">
            <w:pPr>
              <w:spacing w:after="0" w:line="259" w:lineRule="auto"/>
              <w:ind w:left="36" w:right="0" w:firstLine="0"/>
              <w:jc w:val="left"/>
            </w:pPr>
            <w:r w:rsidRPr="00F91516">
              <w:t xml:space="preserve">Names of Lecturers </w:t>
            </w:r>
          </w:p>
        </w:tc>
        <w:tc>
          <w:tcPr>
            <w:tcW w:w="6738" w:type="dxa"/>
            <w:gridSpan w:val="6"/>
            <w:tcBorders>
              <w:top w:val="single" w:sz="4" w:space="0" w:color="000000"/>
              <w:left w:val="single" w:sz="4" w:space="0" w:color="000000"/>
              <w:bottom w:val="single" w:sz="4" w:space="0" w:color="000000"/>
              <w:right w:val="single" w:sz="4" w:space="0" w:color="000000"/>
            </w:tcBorders>
          </w:tcPr>
          <w:p w14:paraId="4D60F81F" w14:textId="068631E2" w:rsidR="00BA7F40" w:rsidRPr="00F91516" w:rsidRDefault="00314EB7">
            <w:pPr>
              <w:spacing w:after="0" w:line="259" w:lineRule="auto"/>
              <w:ind w:left="37" w:right="460" w:firstLine="0"/>
              <w:jc w:val="left"/>
            </w:pPr>
            <w:hyperlink r:id="rId78">
              <w:r w:rsidR="00620AE6">
                <w:rPr>
                  <w:color w:val="0000FF"/>
                  <w:u w:val="single" w:color="0000FF"/>
                </w:rPr>
                <w:t>A</w:t>
              </w:r>
              <w:r w:rsidR="00620AE6" w:rsidRPr="00F91516">
                <w:rPr>
                  <w:color w:val="0000FF"/>
                  <w:u w:val="single" w:color="0000FF"/>
                </w:rPr>
                <w:t xml:space="preserve">ssociate professor </w:t>
              </w:r>
              <w:r w:rsidR="006C684C" w:rsidRPr="00F91516">
                <w:rPr>
                  <w:color w:val="0000FF"/>
                  <w:u w:val="single" w:color="0000FF"/>
                </w:rPr>
                <w:t>Sandra Kadum,</w:t>
              </w:r>
              <w:r w:rsidR="00620AE6">
                <w:rPr>
                  <w:color w:val="0000FF"/>
                  <w:u w:val="single" w:color="0000FF"/>
                </w:rPr>
                <w:t xml:space="preserve"> PhD</w:t>
              </w:r>
              <w:r w:rsidR="006C684C" w:rsidRPr="00F91516">
                <w:rPr>
                  <w:color w:val="0000FF"/>
                  <w:u w:val="single" w:color="0000FF"/>
                </w:rPr>
                <w:t xml:space="preserve"> </w:t>
              </w:r>
            </w:hyperlink>
            <w:r w:rsidR="006C684C" w:rsidRPr="00F91516">
              <w:rPr>
                <w:color w:val="0000FF"/>
                <w:u w:val="single" w:color="0000FF"/>
              </w:rPr>
              <w:t xml:space="preserve"> </w:t>
            </w:r>
            <w:r w:rsidR="006C684C" w:rsidRPr="00F91516">
              <w:t>(main course teacher)</w:t>
            </w:r>
            <w:r w:rsidR="006C684C" w:rsidRPr="00F91516">
              <w:rPr>
                <w:color w:val="0000FF"/>
              </w:rPr>
              <w:t xml:space="preserve"> </w:t>
            </w:r>
            <w:hyperlink r:id="rId79">
              <w:r w:rsidR="006C684C" w:rsidRPr="00F91516">
                <w:rPr>
                  <w:color w:val="0000FF"/>
                  <w:u w:val="single" w:color="0000FF"/>
                </w:rPr>
                <w:t xml:space="preserve">Monika Terlević, </w:t>
              </w:r>
            </w:hyperlink>
            <w:hyperlink r:id="rId80">
              <w:r w:rsidR="006C684C" w:rsidRPr="00F91516">
                <w:rPr>
                  <w:color w:val="0000FF"/>
                  <w:u w:val="single" w:color="0000FF"/>
                </w:rPr>
                <w:t xml:space="preserve"> assistent</w:t>
              </w:r>
            </w:hyperlink>
            <w:hyperlink r:id="rId81">
              <w:r w:rsidR="006C684C" w:rsidRPr="00F91516">
                <w:t xml:space="preserve"> </w:t>
              </w:r>
            </w:hyperlink>
          </w:p>
        </w:tc>
      </w:tr>
      <w:tr w:rsidR="00BA7F40" w:rsidRPr="00F91516" w14:paraId="5819293F" w14:textId="77777777" w:rsidTr="00A64257">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A104BA6" w14:textId="77777777" w:rsidR="00BA7F40" w:rsidRPr="00F91516" w:rsidRDefault="006C684C">
            <w:pPr>
              <w:spacing w:after="0" w:line="259" w:lineRule="auto"/>
              <w:ind w:left="36" w:right="0" w:firstLine="0"/>
              <w:jc w:val="left"/>
            </w:pPr>
            <w:r w:rsidRPr="00F91516">
              <w:t xml:space="preserve">Study programme </w:t>
            </w:r>
          </w:p>
        </w:tc>
        <w:tc>
          <w:tcPr>
            <w:tcW w:w="6738" w:type="dxa"/>
            <w:gridSpan w:val="6"/>
            <w:tcBorders>
              <w:top w:val="single" w:sz="4" w:space="0" w:color="000000"/>
              <w:left w:val="single" w:sz="4" w:space="0" w:color="000000"/>
              <w:bottom w:val="single" w:sz="4" w:space="0" w:color="000000"/>
              <w:right w:val="single" w:sz="4" w:space="0" w:color="000000"/>
            </w:tcBorders>
          </w:tcPr>
          <w:p w14:paraId="0E3310D3" w14:textId="77777777" w:rsidR="00BA7F40" w:rsidRPr="00F91516" w:rsidRDefault="006C684C">
            <w:pPr>
              <w:spacing w:after="0" w:line="259" w:lineRule="auto"/>
              <w:ind w:left="37" w:right="0" w:firstLine="0"/>
            </w:pPr>
            <w:r w:rsidRPr="00F91516">
              <w:t xml:space="preserve">University undergraduate study Early and Preschool Education in the Croatian language (part-time study) </w:t>
            </w:r>
          </w:p>
        </w:tc>
      </w:tr>
      <w:tr w:rsidR="00BA7F40" w:rsidRPr="00F91516" w14:paraId="53119DAB" w14:textId="77777777" w:rsidTr="00A64257">
        <w:trPr>
          <w:trHeight w:val="389"/>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5850315F" w14:textId="77777777" w:rsidR="00BA7F40" w:rsidRPr="00F91516" w:rsidRDefault="006C684C">
            <w:pPr>
              <w:spacing w:after="0" w:line="259" w:lineRule="auto"/>
              <w:ind w:left="36" w:right="0" w:firstLine="0"/>
              <w:jc w:val="left"/>
            </w:pPr>
            <w:r w:rsidRPr="00F91516">
              <w:t xml:space="preserve">Course status </w:t>
            </w:r>
          </w:p>
        </w:tc>
        <w:tc>
          <w:tcPr>
            <w:tcW w:w="2487" w:type="dxa"/>
            <w:tcBorders>
              <w:top w:val="single" w:sz="4" w:space="0" w:color="000000"/>
              <w:left w:val="single" w:sz="4" w:space="0" w:color="000000"/>
              <w:bottom w:val="single" w:sz="4" w:space="0" w:color="000000"/>
              <w:right w:val="single" w:sz="4" w:space="0" w:color="000000"/>
            </w:tcBorders>
          </w:tcPr>
          <w:p w14:paraId="17830166" w14:textId="77777777" w:rsidR="00BA7F40" w:rsidRPr="00F91516" w:rsidRDefault="006C684C">
            <w:pPr>
              <w:tabs>
                <w:tab w:val="center" w:pos="505"/>
                <w:tab w:val="center" w:pos="1019"/>
              </w:tabs>
              <w:spacing w:after="0" w:line="259" w:lineRule="auto"/>
              <w:ind w:left="0" w:right="0" w:firstLine="0"/>
              <w:jc w:val="left"/>
            </w:pPr>
            <w:r w:rsidRPr="00F91516">
              <w:rPr>
                <w:rFonts w:eastAsia="Calibri" w:cs="Calibri"/>
              </w:rPr>
              <w:tab/>
            </w:r>
            <w:r w:rsidRPr="00F91516">
              <w:t xml:space="preserve">Mandatory  </w:t>
            </w:r>
            <w:r w:rsidRPr="00F91516">
              <w:tab/>
              <w:t xml:space="preserve">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tcPr>
          <w:p w14:paraId="17D97183" w14:textId="77777777" w:rsidR="00BA7F40" w:rsidRPr="00F91516" w:rsidRDefault="006C684C">
            <w:pPr>
              <w:spacing w:after="0" w:line="259" w:lineRule="auto"/>
              <w:ind w:left="35" w:right="0" w:firstLine="0"/>
              <w:jc w:val="left"/>
            </w:pPr>
            <w:r w:rsidRPr="00F91516">
              <w:t xml:space="preserve">Study level </w:t>
            </w:r>
          </w:p>
        </w:tc>
        <w:tc>
          <w:tcPr>
            <w:tcW w:w="2837" w:type="dxa"/>
            <w:gridSpan w:val="3"/>
            <w:tcBorders>
              <w:top w:val="single" w:sz="4" w:space="0" w:color="000000"/>
              <w:left w:val="single" w:sz="4" w:space="0" w:color="000000"/>
              <w:bottom w:val="single" w:sz="4" w:space="0" w:color="000000"/>
              <w:right w:val="single" w:sz="4" w:space="0" w:color="000000"/>
            </w:tcBorders>
          </w:tcPr>
          <w:p w14:paraId="0BE45EB3" w14:textId="77777777" w:rsidR="00BA7F40" w:rsidRPr="00F91516" w:rsidRDefault="006C684C">
            <w:pPr>
              <w:tabs>
                <w:tab w:val="center" w:pos="684"/>
                <w:tab w:val="center" w:pos="1334"/>
              </w:tabs>
              <w:spacing w:after="0" w:line="259" w:lineRule="auto"/>
              <w:ind w:left="0" w:right="0" w:firstLine="0"/>
              <w:jc w:val="left"/>
            </w:pPr>
            <w:r w:rsidRPr="00F91516">
              <w:rPr>
                <w:rFonts w:eastAsia="Calibri" w:cs="Calibri"/>
              </w:rPr>
              <w:tab/>
            </w:r>
            <w:r w:rsidRPr="00F91516">
              <w:t xml:space="preserve">Undergraduate </w:t>
            </w:r>
            <w:r w:rsidRPr="00F91516">
              <w:tab/>
              <w:t xml:space="preserve"> </w:t>
            </w:r>
          </w:p>
        </w:tc>
      </w:tr>
      <w:tr w:rsidR="00BA7F40" w:rsidRPr="00F91516" w14:paraId="40FDA508" w14:textId="77777777" w:rsidTr="00A64257">
        <w:trPr>
          <w:trHeight w:val="389"/>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65DA7C24" w14:textId="77777777" w:rsidR="00BA7F40" w:rsidRPr="00F91516" w:rsidRDefault="006C684C">
            <w:pPr>
              <w:spacing w:after="0" w:line="259" w:lineRule="auto"/>
              <w:ind w:left="36" w:right="0" w:firstLine="0"/>
              <w:jc w:val="left"/>
            </w:pPr>
            <w:r w:rsidRPr="00F91516">
              <w:t xml:space="preserve">Semester </w:t>
            </w:r>
          </w:p>
        </w:tc>
        <w:tc>
          <w:tcPr>
            <w:tcW w:w="2487" w:type="dxa"/>
            <w:tcBorders>
              <w:top w:val="single" w:sz="4" w:space="0" w:color="000000"/>
              <w:left w:val="single" w:sz="4" w:space="0" w:color="000000"/>
              <w:bottom w:val="single" w:sz="4" w:space="0" w:color="000000"/>
              <w:right w:val="single" w:sz="4" w:space="0" w:color="000000"/>
            </w:tcBorders>
          </w:tcPr>
          <w:p w14:paraId="09D954D0" w14:textId="77777777" w:rsidR="00BA7F40" w:rsidRPr="00F91516" w:rsidRDefault="006C684C">
            <w:pPr>
              <w:tabs>
                <w:tab w:val="center" w:pos="398"/>
                <w:tab w:val="center" w:pos="760"/>
              </w:tabs>
              <w:spacing w:after="0" w:line="259" w:lineRule="auto"/>
              <w:ind w:left="0" w:right="0" w:firstLine="0"/>
              <w:jc w:val="left"/>
            </w:pPr>
            <w:r w:rsidRPr="00F91516">
              <w:rPr>
                <w:rFonts w:eastAsia="Calibri" w:cs="Calibri"/>
              </w:rPr>
              <w:tab/>
            </w:r>
            <w:r w:rsidRPr="00F91516">
              <w:t xml:space="preserve">Summer </w:t>
            </w:r>
            <w:r w:rsidRPr="00F91516">
              <w:tab/>
              <w:t xml:space="preserve">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tcPr>
          <w:p w14:paraId="719759F8" w14:textId="77777777" w:rsidR="00BA7F40" w:rsidRPr="00F91516" w:rsidRDefault="006C684C">
            <w:pPr>
              <w:spacing w:after="0" w:line="259" w:lineRule="auto"/>
              <w:ind w:left="35" w:right="0" w:firstLine="0"/>
              <w:jc w:val="left"/>
            </w:pPr>
            <w:r w:rsidRPr="00F91516">
              <w:t xml:space="preserve">Study year </w:t>
            </w:r>
          </w:p>
        </w:tc>
        <w:tc>
          <w:tcPr>
            <w:tcW w:w="2837" w:type="dxa"/>
            <w:gridSpan w:val="3"/>
            <w:tcBorders>
              <w:top w:val="single" w:sz="4" w:space="0" w:color="000000"/>
              <w:left w:val="single" w:sz="4" w:space="0" w:color="000000"/>
              <w:bottom w:val="single" w:sz="4" w:space="0" w:color="000000"/>
              <w:right w:val="single" w:sz="4" w:space="0" w:color="000000"/>
            </w:tcBorders>
          </w:tcPr>
          <w:p w14:paraId="566377F4" w14:textId="77777777" w:rsidR="00BA7F40" w:rsidRPr="00F91516" w:rsidRDefault="006C684C">
            <w:pPr>
              <w:spacing w:after="0" w:line="259" w:lineRule="auto"/>
              <w:ind w:left="37" w:right="0" w:firstLine="0"/>
              <w:jc w:val="left"/>
            </w:pPr>
            <w:r w:rsidRPr="00F91516">
              <w:t xml:space="preserve">I. </w:t>
            </w:r>
          </w:p>
        </w:tc>
      </w:tr>
      <w:tr w:rsidR="00BA7F40" w:rsidRPr="00F91516" w14:paraId="4FE8EA70" w14:textId="77777777" w:rsidTr="00A64257">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DB0F221" w14:textId="77777777" w:rsidR="00BA7F40" w:rsidRPr="00F91516" w:rsidRDefault="006C684C">
            <w:pPr>
              <w:spacing w:after="0" w:line="259" w:lineRule="auto"/>
              <w:ind w:left="36" w:right="0" w:firstLine="0"/>
              <w:jc w:val="left"/>
            </w:pPr>
            <w:r w:rsidRPr="00F91516">
              <w:t xml:space="preserve">Classroom location </w:t>
            </w:r>
          </w:p>
        </w:tc>
        <w:tc>
          <w:tcPr>
            <w:tcW w:w="2487" w:type="dxa"/>
            <w:tcBorders>
              <w:top w:val="single" w:sz="4" w:space="0" w:color="000000"/>
              <w:left w:val="single" w:sz="4" w:space="0" w:color="000000"/>
              <w:bottom w:val="single" w:sz="4" w:space="0" w:color="000000"/>
              <w:right w:val="single" w:sz="4" w:space="0" w:color="000000"/>
            </w:tcBorders>
            <w:vAlign w:val="center"/>
          </w:tcPr>
          <w:p w14:paraId="6845CE1A" w14:textId="4F154EE9" w:rsidR="00BA7F40" w:rsidRPr="00F91516" w:rsidRDefault="00A64257">
            <w:pPr>
              <w:spacing w:after="0" w:line="259" w:lineRule="auto"/>
              <w:ind w:left="37" w:right="0" w:firstLine="0"/>
              <w:jc w:val="left"/>
            </w:pPr>
            <w:r>
              <w:t>Classroom</w:t>
            </w:r>
            <w:r w:rsidR="006C684C" w:rsidRPr="00F91516">
              <w:t xml:space="preserve">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tcPr>
          <w:p w14:paraId="5900ADC9" w14:textId="77777777" w:rsidR="00BA7F40" w:rsidRPr="00F91516" w:rsidRDefault="006C684C">
            <w:pPr>
              <w:spacing w:after="0" w:line="259" w:lineRule="auto"/>
              <w:ind w:left="35" w:right="0" w:firstLine="0"/>
              <w:jc w:val="left"/>
            </w:pPr>
            <w:r w:rsidRPr="00F91516">
              <w:t xml:space="preserve">Teaching language </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0A17D8E8" w14:textId="77777777" w:rsidR="00BA7F40" w:rsidRPr="00F91516" w:rsidRDefault="006C684C">
            <w:pPr>
              <w:spacing w:after="0" w:line="259" w:lineRule="auto"/>
              <w:ind w:left="37" w:right="0" w:firstLine="0"/>
              <w:jc w:val="left"/>
            </w:pPr>
            <w:r w:rsidRPr="00F91516">
              <w:t xml:space="preserve">Croatian </w:t>
            </w:r>
          </w:p>
        </w:tc>
      </w:tr>
      <w:tr w:rsidR="00BA7F40" w:rsidRPr="00F91516" w14:paraId="0B93D541" w14:textId="77777777" w:rsidTr="00A64257">
        <w:trPr>
          <w:trHeight w:val="85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576A055" w14:textId="77777777" w:rsidR="00BA7F40" w:rsidRPr="00F91516" w:rsidRDefault="006C684C">
            <w:pPr>
              <w:spacing w:after="0" w:line="259" w:lineRule="auto"/>
              <w:ind w:left="36" w:right="0" w:firstLine="0"/>
              <w:jc w:val="left"/>
            </w:pPr>
            <w:r w:rsidRPr="00F91516">
              <w:t xml:space="preserve">ECTS credits </w:t>
            </w:r>
          </w:p>
        </w:tc>
        <w:tc>
          <w:tcPr>
            <w:tcW w:w="2487" w:type="dxa"/>
            <w:tcBorders>
              <w:top w:val="single" w:sz="4" w:space="0" w:color="000000"/>
              <w:left w:val="single" w:sz="4" w:space="0" w:color="000000"/>
              <w:bottom w:val="single" w:sz="4" w:space="0" w:color="000000"/>
              <w:right w:val="single" w:sz="4" w:space="0" w:color="000000"/>
            </w:tcBorders>
            <w:vAlign w:val="center"/>
          </w:tcPr>
          <w:p w14:paraId="22F1A7F6" w14:textId="77777777" w:rsidR="00BA7F40" w:rsidRPr="00F91516" w:rsidRDefault="006C684C">
            <w:pPr>
              <w:spacing w:after="0" w:line="259" w:lineRule="auto"/>
              <w:ind w:left="37" w:right="0" w:firstLine="0"/>
              <w:jc w:val="left"/>
            </w:pPr>
            <w:r w:rsidRPr="00F91516">
              <w:t xml:space="preserve">3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tcPr>
          <w:p w14:paraId="2BC53BFF" w14:textId="77777777" w:rsidR="00BA7F40" w:rsidRPr="00F91516" w:rsidRDefault="006C684C">
            <w:pPr>
              <w:spacing w:after="0" w:line="259" w:lineRule="auto"/>
              <w:ind w:left="35" w:right="0" w:firstLine="0"/>
              <w:jc w:val="left"/>
            </w:pPr>
            <w:r w:rsidRPr="00F91516">
              <w:t xml:space="preserve">Number of hours per semester </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489B5EE2" w14:textId="02F95795" w:rsidR="00BA7F40" w:rsidRPr="00F91516" w:rsidRDefault="006C684C">
            <w:pPr>
              <w:spacing w:after="0" w:line="259" w:lineRule="auto"/>
              <w:ind w:left="37" w:right="0" w:firstLine="0"/>
              <w:jc w:val="left"/>
            </w:pPr>
            <w:r w:rsidRPr="00F91516">
              <w:t>7 ,5L –7,5S – 0</w:t>
            </w:r>
            <w:r w:rsidR="00A64257">
              <w:t>E</w:t>
            </w:r>
          </w:p>
        </w:tc>
      </w:tr>
      <w:tr w:rsidR="00BA7F40" w:rsidRPr="00F91516" w14:paraId="508381C9" w14:textId="77777777" w:rsidTr="00A64257">
        <w:trPr>
          <w:trHeight w:val="85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168C73A" w14:textId="77777777" w:rsidR="00BA7F40" w:rsidRPr="00F91516" w:rsidRDefault="006C684C">
            <w:pPr>
              <w:spacing w:after="0" w:line="259" w:lineRule="auto"/>
              <w:ind w:left="36" w:right="0" w:firstLine="0"/>
              <w:jc w:val="left"/>
            </w:pPr>
            <w:r w:rsidRPr="00F91516">
              <w:t xml:space="preserve">Prerequisites  </w:t>
            </w:r>
          </w:p>
        </w:tc>
        <w:tc>
          <w:tcPr>
            <w:tcW w:w="6738" w:type="dxa"/>
            <w:gridSpan w:val="6"/>
            <w:tcBorders>
              <w:top w:val="single" w:sz="4" w:space="0" w:color="000000"/>
              <w:left w:val="single" w:sz="4" w:space="0" w:color="000000"/>
              <w:bottom w:val="single" w:sz="4" w:space="0" w:color="000000"/>
              <w:right w:val="single" w:sz="4" w:space="0" w:color="000000"/>
            </w:tcBorders>
          </w:tcPr>
          <w:p w14:paraId="6BAFC0C7" w14:textId="77777777" w:rsidR="00BA7F40" w:rsidRPr="00F91516" w:rsidRDefault="006C684C">
            <w:pPr>
              <w:spacing w:after="0" w:line="259" w:lineRule="auto"/>
              <w:ind w:left="37" w:right="0" w:firstLine="0"/>
              <w:jc w:val="left"/>
            </w:pPr>
            <w:r w:rsidRPr="00F91516">
              <w:t xml:space="preserve">The prerequisite for enrolling in the Family Pedagogy course is determined by the provisions of the study program for enrollment in the senior year of study, and there are no prerequisites for mastering this course. </w:t>
            </w:r>
          </w:p>
        </w:tc>
      </w:tr>
      <w:tr w:rsidR="00BA7F40" w:rsidRPr="00F91516" w14:paraId="066572DE" w14:textId="77777777" w:rsidTr="00A64257">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016E0A6" w14:textId="77777777" w:rsidR="00BA7F40" w:rsidRPr="00F91516" w:rsidRDefault="006C684C">
            <w:pPr>
              <w:spacing w:after="0" w:line="259" w:lineRule="auto"/>
              <w:ind w:left="36" w:right="0" w:firstLine="0"/>
              <w:jc w:val="left"/>
            </w:pPr>
            <w:r w:rsidRPr="00F91516">
              <w:t xml:space="preserve">Correlativity </w:t>
            </w:r>
          </w:p>
        </w:tc>
        <w:tc>
          <w:tcPr>
            <w:tcW w:w="6738" w:type="dxa"/>
            <w:gridSpan w:val="6"/>
            <w:tcBorders>
              <w:top w:val="single" w:sz="4" w:space="0" w:color="000000"/>
              <w:left w:val="single" w:sz="4" w:space="0" w:color="000000"/>
              <w:bottom w:val="single" w:sz="4" w:space="0" w:color="000000"/>
              <w:right w:val="single" w:sz="4" w:space="0" w:color="000000"/>
            </w:tcBorders>
          </w:tcPr>
          <w:p w14:paraId="68B517F8" w14:textId="77777777" w:rsidR="00BA7F40" w:rsidRPr="00F91516" w:rsidRDefault="006C684C">
            <w:pPr>
              <w:spacing w:after="0" w:line="259" w:lineRule="auto"/>
              <w:ind w:left="37" w:right="0" w:firstLine="0"/>
              <w:jc w:val="left"/>
            </w:pPr>
            <w:r w:rsidRPr="00F91516">
              <w:t xml:space="preserve">General pedagogy, General psychology, Philosophy of education and ethics of calling, Sociology of education </w:t>
            </w:r>
          </w:p>
        </w:tc>
      </w:tr>
      <w:tr w:rsidR="00BA7F40" w:rsidRPr="00F91516" w14:paraId="089B2448" w14:textId="77777777" w:rsidTr="00A64257">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CF46618" w14:textId="77777777" w:rsidR="00BA7F40" w:rsidRPr="00F91516" w:rsidRDefault="006C684C">
            <w:pPr>
              <w:spacing w:after="0" w:line="259" w:lineRule="auto"/>
              <w:ind w:left="36" w:right="0" w:firstLine="0"/>
              <w:jc w:val="left"/>
            </w:pPr>
            <w:r w:rsidRPr="00F91516">
              <w:t xml:space="preserve">Objective of the course  </w:t>
            </w:r>
          </w:p>
        </w:tc>
        <w:tc>
          <w:tcPr>
            <w:tcW w:w="6738" w:type="dxa"/>
            <w:gridSpan w:val="6"/>
            <w:tcBorders>
              <w:top w:val="single" w:sz="4" w:space="0" w:color="000000"/>
              <w:left w:val="single" w:sz="4" w:space="0" w:color="000000"/>
              <w:bottom w:val="single" w:sz="4" w:space="0" w:color="000000"/>
              <w:right w:val="single" w:sz="4" w:space="0" w:color="000000"/>
            </w:tcBorders>
          </w:tcPr>
          <w:p w14:paraId="46FD9071" w14:textId="77777777" w:rsidR="00BA7F40" w:rsidRPr="00F91516" w:rsidRDefault="006C684C">
            <w:pPr>
              <w:spacing w:after="0" w:line="259" w:lineRule="auto"/>
              <w:ind w:left="37" w:right="0" w:firstLine="0"/>
              <w:jc w:val="left"/>
            </w:pPr>
            <w:r w:rsidRPr="00F91516">
              <w:t xml:space="preserve">adopt the basic features of the family as a sociological category important for the development, upbringing and education of children </w:t>
            </w:r>
          </w:p>
        </w:tc>
      </w:tr>
      <w:tr w:rsidR="00BA7F40" w:rsidRPr="00F91516" w14:paraId="6BF73CEC" w14:textId="77777777" w:rsidTr="00A64257">
        <w:trPr>
          <w:trHeight w:val="271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2CBA0D8" w14:textId="77777777" w:rsidR="00BA7F40" w:rsidRPr="00F91516" w:rsidRDefault="006C684C">
            <w:pPr>
              <w:spacing w:after="0" w:line="259" w:lineRule="auto"/>
              <w:ind w:left="36" w:right="0" w:firstLine="0"/>
              <w:jc w:val="left"/>
            </w:pPr>
            <w:r w:rsidRPr="00F91516">
              <w:t xml:space="preserve">Learning outcomes  </w:t>
            </w:r>
          </w:p>
        </w:tc>
        <w:tc>
          <w:tcPr>
            <w:tcW w:w="6738" w:type="dxa"/>
            <w:gridSpan w:val="6"/>
            <w:tcBorders>
              <w:top w:val="single" w:sz="4" w:space="0" w:color="000000"/>
              <w:left w:val="single" w:sz="4" w:space="0" w:color="000000"/>
              <w:bottom w:val="single" w:sz="4" w:space="0" w:color="000000"/>
              <w:right w:val="single" w:sz="4" w:space="0" w:color="000000"/>
            </w:tcBorders>
          </w:tcPr>
          <w:p w14:paraId="1A8BAEBA" w14:textId="77777777" w:rsidR="00A64257" w:rsidRDefault="006C684C">
            <w:pPr>
              <w:spacing w:after="1" w:line="239" w:lineRule="auto"/>
              <w:ind w:left="37" w:right="107" w:firstLine="0"/>
              <w:jc w:val="left"/>
            </w:pPr>
            <w:r w:rsidRPr="00F91516">
              <w:t xml:space="preserve">1. define the qualitative advantages of the modern family and act within the framework of your professional role and on a personal level in the direction of its better transformation into a modern human community </w:t>
            </w:r>
          </w:p>
          <w:p w14:paraId="18E64B46" w14:textId="10BD5F84" w:rsidR="00BA7F40" w:rsidRPr="00F91516" w:rsidRDefault="006C684C">
            <w:pPr>
              <w:spacing w:after="1" w:line="239" w:lineRule="auto"/>
              <w:ind w:left="37" w:right="107" w:firstLine="0"/>
              <w:jc w:val="left"/>
            </w:pPr>
            <w:r w:rsidRPr="00F91516">
              <w:t xml:space="preserve">2. argue the importance of promoting knowledge as a fundamental factor in the development of every personality </w:t>
            </w:r>
          </w:p>
          <w:p w14:paraId="4C267056" w14:textId="088F7491" w:rsidR="00A64257" w:rsidRDefault="006C684C">
            <w:pPr>
              <w:spacing w:after="0" w:line="259" w:lineRule="auto"/>
              <w:ind w:left="37" w:right="495" w:firstLine="0"/>
              <w:jc w:val="left"/>
            </w:pPr>
            <w:r w:rsidRPr="00F91516">
              <w:t xml:space="preserve">3. analyze the educational functions of the modern family in order to build a partnership between the preschool institution and the family </w:t>
            </w:r>
          </w:p>
          <w:p w14:paraId="55E276DF" w14:textId="7BBAE66A" w:rsidR="00BA7F40" w:rsidRPr="00F91516" w:rsidRDefault="006C684C">
            <w:pPr>
              <w:spacing w:after="0" w:line="259" w:lineRule="auto"/>
              <w:ind w:left="37" w:right="495" w:firstLine="0"/>
              <w:jc w:val="left"/>
            </w:pPr>
            <w:r w:rsidRPr="00F91516">
              <w:t xml:space="preserve">4. analyze contemporary knowledge about childhood as an interactive relationship between children and the environment (educational environment) in the processes of building relevant relationships with adults </w:t>
            </w:r>
          </w:p>
        </w:tc>
      </w:tr>
      <w:tr w:rsidR="00A64257" w:rsidRPr="00F91516" w14:paraId="4D41B754" w14:textId="77777777" w:rsidTr="0079567B">
        <w:trPr>
          <w:trHeight w:val="8547"/>
        </w:trPr>
        <w:tc>
          <w:tcPr>
            <w:tcW w:w="2470" w:type="dxa"/>
            <w:tcBorders>
              <w:top w:val="single" w:sz="4" w:space="0" w:color="000000"/>
              <w:left w:val="single" w:sz="4" w:space="0" w:color="000000"/>
              <w:right w:val="single" w:sz="4" w:space="0" w:color="000000"/>
            </w:tcBorders>
            <w:shd w:val="clear" w:color="auto" w:fill="F3F3F3"/>
            <w:vAlign w:val="center"/>
          </w:tcPr>
          <w:p w14:paraId="06E929DE" w14:textId="77777777" w:rsidR="00A64257" w:rsidRPr="00F91516" w:rsidRDefault="00A64257">
            <w:pPr>
              <w:spacing w:after="0" w:line="259" w:lineRule="auto"/>
              <w:ind w:left="0" w:right="0" w:firstLine="0"/>
              <w:jc w:val="left"/>
            </w:pPr>
            <w:r w:rsidRPr="00F91516">
              <w:t xml:space="preserve">Course content (syllabus) </w:t>
            </w:r>
          </w:p>
        </w:tc>
        <w:tc>
          <w:tcPr>
            <w:tcW w:w="6738" w:type="dxa"/>
            <w:gridSpan w:val="6"/>
            <w:tcBorders>
              <w:top w:val="single" w:sz="4" w:space="0" w:color="000000"/>
              <w:left w:val="single" w:sz="4" w:space="0" w:color="000000"/>
              <w:right w:val="single" w:sz="4" w:space="0" w:color="000000"/>
            </w:tcBorders>
          </w:tcPr>
          <w:p w14:paraId="39F7CE24" w14:textId="30900A31" w:rsidR="00A64257" w:rsidRPr="00F91516" w:rsidRDefault="00AE3615" w:rsidP="00AE3615">
            <w:pPr>
              <w:spacing w:after="0" w:line="259" w:lineRule="auto"/>
              <w:ind w:left="1" w:right="0" w:firstLine="0"/>
              <w:jc w:val="left"/>
            </w:pPr>
            <w:r>
              <w:t xml:space="preserve">1. </w:t>
            </w:r>
            <w:r w:rsidR="00A64257" w:rsidRPr="00F91516">
              <w:t xml:space="preserve">Theoretical foundations of family pedagogy </w:t>
            </w:r>
          </w:p>
          <w:p w14:paraId="72AC0029" w14:textId="64962E27" w:rsidR="00A64257" w:rsidRPr="00F91516" w:rsidRDefault="00AE3615" w:rsidP="00AE3615">
            <w:pPr>
              <w:spacing w:after="1" w:line="239" w:lineRule="auto"/>
              <w:ind w:left="1" w:right="0" w:firstLine="0"/>
              <w:jc w:val="left"/>
            </w:pPr>
            <w:r>
              <w:t xml:space="preserve">1.1. </w:t>
            </w:r>
            <w:r w:rsidR="00A64257" w:rsidRPr="00F91516">
              <w:t xml:space="preserve">Aim, tasks and subject of study of Family Pedagogy; determining the place in the system of pedagogical disciplines and its relation to other sciences </w:t>
            </w:r>
          </w:p>
          <w:p w14:paraId="4B8F10DE" w14:textId="75B8C17D" w:rsidR="00A64257" w:rsidRPr="00F91516" w:rsidRDefault="00AE3615" w:rsidP="00AE3615">
            <w:pPr>
              <w:spacing w:after="0" w:line="241" w:lineRule="auto"/>
              <w:ind w:left="1" w:right="0" w:firstLine="0"/>
              <w:jc w:val="left"/>
            </w:pPr>
            <w:r>
              <w:t xml:space="preserve">1.2. </w:t>
            </w:r>
            <w:r w:rsidR="00A64257" w:rsidRPr="00F91516">
              <w:t xml:space="preserve">Research in the field of family education - from quantitative to qualitative research </w:t>
            </w:r>
          </w:p>
          <w:p w14:paraId="4A86E4BF" w14:textId="29A1306C" w:rsidR="00A64257" w:rsidRPr="00F91516" w:rsidRDefault="00AE3615" w:rsidP="00AE3615">
            <w:pPr>
              <w:spacing w:after="0" w:line="259" w:lineRule="auto"/>
              <w:ind w:left="1" w:right="0" w:firstLine="0"/>
              <w:jc w:val="left"/>
            </w:pPr>
            <w:r>
              <w:t xml:space="preserve">2. </w:t>
            </w:r>
            <w:r w:rsidR="00A64257" w:rsidRPr="00F91516">
              <w:t xml:space="preserve">The family as a social community </w:t>
            </w:r>
          </w:p>
          <w:p w14:paraId="340253E5" w14:textId="2F61ABD7" w:rsidR="00A64257" w:rsidRPr="00F91516" w:rsidRDefault="00AE3615" w:rsidP="00AE3615">
            <w:pPr>
              <w:spacing w:after="0" w:line="240" w:lineRule="auto"/>
              <w:ind w:left="1" w:right="0" w:firstLine="0"/>
              <w:jc w:val="left"/>
            </w:pPr>
            <w:r>
              <w:t xml:space="preserve">2.1. </w:t>
            </w:r>
            <w:r w:rsidR="00A64257" w:rsidRPr="00F91516">
              <w:t xml:space="preserve">The position of the child in the family in the context of social conditions - historical overview </w:t>
            </w:r>
          </w:p>
          <w:p w14:paraId="5859503B" w14:textId="68EE0740" w:rsidR="00A64257" w:rsidRPr="00F91516" w:rsidRDefault="00AE3615" w:rsidP="00AE3615">
            <w:pPr>
              <w:spacing w:after="0" w:line="259" w:lineRule="auto"/>
              <w:ind w:left="1" w:right="0" w:firstLine="0"/>
              <w:jc w:val="left"/>
            </w:pPr>
            <w:r>
              <w:t xml:space="preserve">2.2. </w:t>
            </w:r>
            <w:r w:rsidR="00A64257" w:rsidRPr="00F91516">
              <w:t xml:space="preserve">Family typology </w:t>
            </w:r>
          </w:p>
          <w:p w14:paraId="7567D1AE" w14:textId="7EA016EE" w:rsidR="00A64257" w:rsidRPr="00F91516" w:rsidRDefault="00AE3615" w:rsidP="00AE3615">
            <w:pPr>
              <w:spacing w:after="0" w:line="259" w:lineRule="auto"/>
              <w:ind w:left="1" w:right="0" w:firstLine="0"/>
              <w:jc w:val="left"/>
            </w:pPr>
            <w:r>
              <w:t xml:space="preserve">2.3. </w:t>
            </w:r>
            <w:r w:rsidR="00A64257" w:rsidRPr="00F91516">
              <w:t xml:space="preserve">The modern family in the realization of its educational task </w:t>
            </w:r>
          </w:p>
          <w:p w14:paraId="2AE3EFC8" w14:textId="44FE8EB6" w:rsidR="00A64257" w:rsidRPr="00F91516" w:rsidRDefault="00AE3615" w:rsidP="00AE3615">
            <w:pPr>
              <w:spacing w:after="0" w:line="259" w:lineRule="auto"/>
              <w:ind w:left="1" w:right="0" w:firstLine="0"/>
              <w:jc w:val="left"/>
            </w:pPr>
            <w:r>
              <w:t xml:space="preserve">2.4. </w:t>
            </w:r>
            <w:r w:rsidR="00A64257" w:rsidRPr="00F91516">
              <w:t xml:space="preserve">Integrated and disintegrated family </w:t>
            </w:r>
          </w:p>
          <w:p w14:paraId="057290F8" w14:textId="08017AA4" w:rsidR="00A64257" w:rsidRPr="00F91516" w:rsidRDefault="00AE3615" w:rsidP="00AE3615">
            <w:pPr>
              <w:spacing w:after="0" w:line="259" w:lineRule="auto"/>
              <w:ind w:left="1" w:right="0" w:firstLine="0"/>
              <w:jc w:val="left"/>
            </w:pPr>
            <w:r>
              <w:t xml:space="preserve">3. </w:t>
            </w:r>
            <w:r w:rsidR="00A64257" w:rsidRPr="00F91516">
              <w:t xml:space="preserve">The family as an educational community </w:t>
            </w:r>
          </w:p>
          <w:p w14:paraId="17302E3F" w14:textId="67FD4254" w:rsidR="00A64257" w:rsidRPr="00F91516" w:rsidRDefault="00AE3615" w:rsidP="00AE3615">
            <w:pPr>
              <w:spacing w:after="0" w:line="240" w:lineRule="auto"/>
              <w:ind w:left="1" w:right="0" w:firstLine="0"/>
              <w:jc w:val="left"/>
            </w:pPr>
            <w:r>
              <w:t xml:space="preserve">3.1. </w:t>
            </w:r>
            <w:r w:rsidR="00A64257" w:rsidRPr="00F91516">
              <w:t xml:space="preserve">The importance of early experience in the development of a child's personality </w:t>
            </w:r>
          </w:p>
          <w:p w14:paraId="40A48E8A" w14:textId="77777777" w:rsidR="00BE4F01" w:rsidRDefault="00AE3615" w:rsidP="00AE3615">
            <w:pPr>
              <w:spacing w:after="0" w:line="239" w:lineRule="auto"/>
              <w:ind w:left="1" w:right="0" w:firstLine="0"/>
              <w:jc w:val="left"/>
            </w:pPr>
            <w:r>
              <w:t xml:space="preserve">3.2 </w:t>
            </w:r>
            <w:r w:rsidR="00A64257" w:rsidRPr="00F91516">
              <w:t xml:space="preserve">Education as a fundamental function of the family: the role of the mother and father in raising a child, the influence of brothers and sisters </w:t>
            </w:r>
          </w:p>
          <w:p w14:paraId="2E6AEA8C" w14:textId="0277953A" w:rsidR="00A64257" w:rsidRPr="00F91516" w:rsidRDefault="00A64257" w:rsidP="00AE3615">
            <w:pPr>
              <w:spacing w:after="0" w:line="239" w:lineRule="auto"/>
              <w:ind w:left="1" w:right="0" w:firstLine="0"/>
              <w:jc w:val="left"/>
            </w:pPr>
            <w:r w:rsidRPr="00F91516">
              <w:t xml:space="preserve">3.3. Value systems of parents as a prerequisite for successful educational activities; styles in education; means and methods of parenting </w:t>
            </w:r>
          </w:p>
          <w:p w14:paraId="56B4D786" w14:textId="3F4F2774" w:rsidR="00A64257" w:rsidRPr="00F91516" w:rsidRDefault="00AE3615" w:rsidP="00AE3615">
            <w:pPr>
              <w:spacing w:after="0" w:line="259" w:lineRule="auto"/>
              <w:ind w:left="1" w:right="0" w:firstLine="0"/>
              <w:jc w:val="left"/>
            </w:pPr>
            <w:r>
              <w:t xml:space="preserve">3.3. </w:t>
            </w:r>
            <w:r w:rsidR="00A64257" w:rsidRPr="00F91516">
              <w:t xml:space="preserve">Openness of the family towards the social environment </w:t>
            </w:r>
          </w:p>
          <w:p w14:paraId="72BD0146" w14:textId="2C41EB84" w:rsidR="00A64257" w:rsidRPr="00F91516" w:rsidRDefault="00AE3615" w:rsidP="00AE3615">
            <w:pPr>
              <w:spacing w:after="0" w:line="259" w:lineRule="auto"/>
              <w:ind w:left="1" w:right="0" w:firstLine="0"/>
              <w:jc w:val="left"/>
            </w:pPr>
            <w:r>
              <w:t xml:space="preserve">3.4. </w:t>
            </w:r>
            <w:r w:rsidR="00A64257" w:rsidRPr="00F91516">
              <w:t xml:space="preserve">The role of parents in preparing a child for school </w:t>
            </w:r>
          </w:p>
          <w:p w14:paraId="51B94386" w14:textId="5D198ED8" w:rsidR="00A64257" w:rsidRPr="00F91516" w:rsidRDefault="00AE3615" w:rsidP="00AE3615">
            <w:pPr>
              <w:spacing w:after="0" w:line="259" w:lineRule="auto"/>
              <w:ind w:left="1" w:right="0" w:firstLine="0"/>
              <w:jc w:val="left"/>
            </w:pPr>
            <w:r>
              <w:t xml:space="preserve">4. </w:t>
            </w:r>
            <w:r w:rsidR="00A64257" w:rsidRPr="00F91516">
              <w:t xml:space="preserve">The educator as a key factor in building a partnership relationship with parents </w:t>
            </w:r>
          </w:p>
          <w:p w14:paraId="45CE3AE4" w14:textId="77777777" w:rsidR="00AE3615" w:rsidRDefault="00AE3615">
            <w:pPr>
              <w:spacing w:after="1" w:line="239" w:lineRule="auto"/>
              <w:ind w:left="1" w:right="0" w:firstLine="0"/>
              <w:jc w:val="left"/>
            </w:pPr>
            <w:r>
              <w:t xml:space="preserve">4.1. </w:t>
            </w:r>
            <w:r w:rsidR="00A64257" w:rsidRPr="00F91516">
              <w:t xml:space="preserve">Contents, forms and methods in the realization of partnership relations </w:t>
            </w:r>
          </w:p>
          <w:p w14:paraId="4B605541" w14:textId="535547F6" w:rsidR="00A64257" w:rsidRPr="00F91516" w:rsidRDefault="00AE3615">
            <w:pPr>
              <w:spacing w:after="1" w:line="239" w:lineRule="auto"/>
              <w:ind w:left="1" w:right="0" w:firstLine="0"/>
              <w:jc w:val="left"/>
            </w:pPr>
            <w:r>
              <w:t>4</w:t>
            </w:r>
            <w:r w:rsidR="00A64257" w:rsidRPr="00F91516">
              <w:t>.2. Professional tasks of educators in establishing cooperation with the family. How and why to build a bridge towards the family</w:t>
            </w:r>
            <w:r w:rsidR="00BE4F01">
              <w:t>?</w:t>
            </w:r>
          </w:p>
          <w:p w14:paraId="49B375D4" w14:textId="41A12567" w:rsidR="00A64257" w:rsidRPr="00F91516" w:rsidRDefault="00AE3615">
            <w:pPr>
              <w:spacing w:after="0" w:line="240" w:lineRule="auto"/>
              <w:ind w:left="1" w:right="0" w:firstLine="0"/>
              <w:jc w:val="left"/>
            </w:pPr>
            <w:r>
              <w:t>4</w:t>
            </w:r>
            <w:r w:rsidR="00A64257" w:rsidRPr="00F91516">
              <w:t xml:space="preserve">.3. The basic characteristics of partnership as a modern way of relationship between two entities in the upbringing of a child </w:t>
            </w:r>
          </w:p>
          <w:p w14:paraId="57E6D337" w14:textId="4049DBD3" w:rsidR="00A64257" w:rsidRPr="00F91516" w:rsidRDefault="00AE3615" w:rsidP="0079567B">
            <w:pPr>
              <w:spacing w:after="0" w:line="259" w:lineRule="auto"/>
              <w:ind w:left="1" w:right="0"/>
              <w:jc w:val="left"/>
            </w:pPr>
            <w:r>
              <w:t>4</w:t>
            </w:r>
            <w:r w:rsidR="00A64257" w:rsidRPr="00F91516">
              <w:t xml:space="preserve">.4. Forms, contents and methods in the realization of partnership relations with the family </w:t>
            </w:r>
          </w:p>
        </w:tc>
      </w:tr>
      <w:tr w:rsidR="00BA7F40" w:rsidRPr="00F91516" w14:paraId="2B5239D4" w14:textId="77777777" w:rsidTr="00A64257">
        <w:trPr>
          <w:trHeight w:val="489"/>
        </w:trPr>
        <w:tc>
          <w:tcPr>
            <w:tcW w:w="2470"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7ADAF566" w14:textId="77777777" w:rsidR="00BA7F40" w:rsidRPr="00F91516" w:rsidRDefault="006C684C">
            <w:pPr>
              <w:spacing w:after="0" w:line="259" w:lineRule="auto"/>
              <w:ind w:left="0" w:right="0" w:firstLine="0"/>
              <w:jc w:val="left"/>
            </w:pPr>
            <w:r w:rsidRPr="00F91516">
              <w:t xml:space="preserve">Course activities, teaching and learning methods and assessment criteria  </w:t>
            </w:r>
          </w:p>
        </w:tc>
        <w:tc>
          <w:tcPr>
            <w:tcW w:w="2711" w:type="dxa"/>
            <w:gridSpan w:val="2"/>
            <w:tcBorders>
              <w:top w:val="single" w:sz="4" w:space="0" w:color="000000"/>
              <w:left w:val="single" w:sz="4" w:space="0" w:color="000000"/>
              <w:bottom w:val="single" w:sz="4" w:space="0" w:color="000000"/>
              <w:right w:val="single" w:sz="4" w:space="0" w:color="000000"/>
            </w:tcBorders>
            <w:vAlign w:val="center"/>
          </w:tcPr>
          <w:p w14:paraId="3D0554E6" w14:textId="77777777" w:rsidR="00BA7F40" w:rsidRPr="00F91516" w:rsidRDefault="006C684C">
            <w:pPr>
              <w:spacing w:after="0" w:line="259" w:lineRule="auto"/>
              <w:ind w:left="1" w:right="0" w:firstLine="0"/>
              <w:jc w:val="left"/>
            </w:pPr>
            <w:r w:rsidRPr="00F91516">
              <w:t xml:space="preserve">Student responsibilities  </w:t>
            </w:r>
          </w:p>
        </w:tc>
        <w:tc>
          <w:tcPr>
            <w:tcW w:w="1190" w:type="dxa"/>
            <w:tcBorders>
              <w:top w:val="single" w:sz="4" w:space="0" w:color="000000"/>
              <w:left w:val="single" w:sz="4" w:space="0" w:color="000000"/>
              <w:bottom w:val="single" w:sz="4" w:space="0" w:color="000000"/>
              <w:right w:val="single" w:sz="4" w:space="0" w:color="000000"/>
            </w:tcBorders>
          </w:tcPr>
          <w:p w14:paraId="1096C55D" w14:textId="77777777" w:rsidR="00BA7F40" w:rsidRPr="00F91516" w:rsidRDefault="006C684C">
            <w:pPr>
              <w:spacing w:after="0" w:line="259" w:lineRule="auto"/>
              <w:ind w:left="0" w:right="0" w:firstLine="0"/>
              <w:jc w:val="left"/>
            </w:pPr>
            <w:r w:rsidRPr="00F91516">
              <w:t xml:space="preserve">Learning outcomes </w:t>
            </w:r>
          </w:p>
        </w:tc>
        <w:tc>
          <w:tcPr>
            <w:tcW w:w="854" w:type="dxa"/>
            <w:tcBorders>
              <w:top w:val="single" w:sz="4" w:space="0" w:color="000000"/>
              <w:left w:val="single" w:sz="4" w:space="0" w:color="000000"/>
              <w:bottom w:val="single" w:sz="4" w:space="0" w:color="000000"/>
              <w:right w:val="single" w:sz="4" w:space="0" w:color="000000"/>
            </w:tcBorders>
            <w:vAlign w:val="center"/>
          </w:tcPr>
          <w:p w14:paraId="031E310B" w14:textId="77777777" w:rsidR="00BA7F40" w:rsidRPr="00F91516" w:rsidRDefault="006C684C">
            <w:pPr>
              <w:spacing w:after="0" w:line="259" w:lineRule="auto"/>
              <w:ind w:left="0" w:right="0" w:firstLine="0"/>
              <w:jc w:val="left"/>
            </w:pPr>
            <w:r w:rsidRPr="00F91516">
              <w:t xml:space="preserve">Hours </w:t>
            </w:r>
          </w:p>
        </w:tc>
        <w:tc>
          <w:tcPr>
            <w:tcW w:w="850" w:type="dxa"/>
            <w:tcBorders>
              <w:top w:val="single" w:sz="4" w:space="0" w:color="000000"/>
              <w:left w:val="single" w:sz="4" w:space="0" w:color="000000"/>
              <w:bottom w:val="single" w:sz="4" w:space="0" w:color="000000"/>
              <w:right w:val="single" w:sz="4" w:space="0" w:color="000000"/>
            </w:tcBorders>
          </w:tcPr>
          <w:p w14:paraId="384C2593" w14:textId="77777777" w:rsidR="00BA7F40" w:rsidRPr="00F91516" w:rsidRDefault="006C684C">
            <w:pPr>
              <w:spacing w:after="0" w:line="259" w:lineRule="auto"/>
              <w:ind w:left="0" w:right="0" w:firstLine="0"/>
              <w:jc w:val="left"/>
            </w:pPr>
            <w:r w:rsidRPr="00F91516">
              <w:t xml:space="preserve">ECTS </w:t>
            </w:r>
          </w:p>
          <w:p w14:paraId="5C4A432F" w14:textId="77777777" w:rsidR="00BA7F40" w:rsidRPr="00F91516" w:rsidRDefault="006C684C">
            <w:pPr>
              <w:spacing w:after="0" w:line="259" w:lineRule="auto"/>
              <w:ind w:left="0" w:right="0" w:firstLine="0"/>
              <w:jc w:val="left"/>
            </w:pPr>
            <w:r w:rsidRPr="00F91516">
              <w:t xml:space="preserve">credits </w:t>
            </w:r>
          </w:p>
        </w:tc>
        <w:tc>
          <w:tcPr>
            <w:tcW w:w="1133" w:type="dxa"/>
            <w:tcBorders>
              <w:top w:val="single" w:sz="4" w:space="0" w:color="000000"/>
              <w:left w:val="single" w:sz="4" w:space="0" w:color="000000"/>
              <w:bottom w:val="single" w:sz="4" w:space="0" w:color="000000"/>
              <w:right w:val="single" w:sz="4" w:space="0" w:color="000000"/>
            </w:tcBorders>
          </w:tcPr>
          <w:p w14:paraId="28003732" w14:textId="77777777" w:rsidR="00BA7F40" w:rsidRPr="00F91516" w:rsidRDefault="006C684C">
            <w:pPr>
              <w:spacing w:after="0" w:line="259" w:lineRule="auto"/>
              <w:ind w:left="0" w:right="0" w:firstLine="0"/>
              <w:jc w:val="left"/>
            </w:pPr>
            <w:r w:rsidRPr="00F91516">
              <w:t xml:space="preserve">Grade ratio (%) </w:t>
            </w:r>
          </w:p>
        </w:tc>
      </w:tr>
      <w:tr w:rsidR="00BA7F40" w:rsidRPr="00F91516" w14:paraId="743B5553" w14:textId="77777777" w:rsidTr="00A64257">
        <w:trPr>
          <w:trHeight w:val="324"/>
        </w:trPr>
        <w:tc>
          <w:tcPr>
            <w:tcW w:w="0" w:type="auto"/>
            <w:vMerge/>
            <w:tcBorders>
              <w:top w:val="nil"/>
              <w:left w:val="single" w:sz="4" w:space="0" w:color="000000"/>
              <w:bottom w:val="nil"/>
              <w:right w:val="single" w:sz="4" w:space="0" w:color="000000"/>
            </w:tcBorders>
          </w:tcPr>
          <w:p w14:paraId="0C814A7E" w14:textId="77777777" w:rsidR="00BA7F40" w:rsidRPr="00F91516"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57137A65" w14:textId="4722630D" w:rsidR="00BA7F40" w:rsidRPr="00F91516" w:rsidRDefault="00082511">
            <w:pPr>
              <w:spacing w:after="0" w:line="259" w:lineRule="auto"/>
              <w:ind w:left="1" w:right="0" w:firstLine="0"/>
              <w:jc w:val="left"/>
            </w:pPr>
            <w:r w:rsidRPr="00082511">
              <w:t xml:space="preserve">Class activities </w:t>
            </w:r>
            <w:r w:rsidR="00A64257">
              <w:t>(</w:t>
            </w:r>
            <w:r w:rsidR="006C684C" w:rsidRPr="00F91516">
              <w:t xml:space="preserve">L, S </w:t>
            </w:r>
            <w:r w:rsidR="00A64257">
              <w:t>)</w:t>
            </w:r>
          </w:p>
        </w:tc>
        <w:tc>
          <w:tcPr>
            <w:tcW w:w="1190" w:type="dxa"/>
            <w:tcBorders>
              <w:top w:val="single" w:sz="4" w:space="0" w:color="000000"/>
              <w:left w:val="single" w:sz="4" w:space="0" w:color="000000"/>
              <w:bottom w:val="single" w:sz="4" w:space="0" w:color="000000"/>
              <w:right w:val="single" w:sz="4" w:space="0" w:color="000000"/>
            </w:tcBorders>
          </w:tcPr>
          <w:p w14:paraId="214B5E7E" w14:textId="77777777" w:rsidR="00BA7F40" w:rsidRPr="00F91516" w:rsidRDefault="006C684C">
            <w:pPr>
              <w:spacing w:after="0" w:line="259" w:lineRule="auto"/>
              <w:ind w:left="0" w:right="44" w:firstLine="0"/>
              <w:jc w:val="center"/>
            </w:pPr>
            <w:r w:rsidRPr="00F91516">
              <w:t xml:space="preserve">1. – 4. </w:t>
            </w:r>
          </w:p>
        </w:tc>
        <w:tc>
          <w:tcPr>
            <w:tcW w:w="854" w:type="dxa"/>
            <w:tcBorders>
              <w:top w:val="single" w:sz="4" w:space="0" w:color="000000"/>
              <w:left w:val="single" w:sz="4" w:space="0" w:color="000000"/>
              <w:bottom w:val="single" w:sz="4" w:space="0" w:color="000000"/>
              <w:right w:val="single" w:sz="4" w:space="0" w:color="000000"/>
            </w:tcBorders>
          </w:tcPr>
          <w:p w14:paraId="6374CD88" w14:textId="41D2DF7C" w:rsidR="00BA7F40" w:rsidRPr="00F91516" w:rsidRDefault="006C684C">
            <w:pPr>
              <w:spacing w:after="0" w:line="259" w:lineRule="auto"/>
              <w:ind w:left="0" w:right="42" w:firstLine="0"/>
              <w:jc w:val="center"/>
            </w:pPr>
            <w:r w:rsidRPr="00F91516">
              <w:t>1</w:t>
            </w:r>
            <w:r w:rsidR="00A64257">
              <w:t>1</w:t>
            </w:r>
            <w:r w:rsidRPr="00F91516">
              <w:t xml:space="preserve"> </w:t>
            </w:r>
          </w:p>
        </w:tc>
        <w:tc>
          <w:tcPr>
            <w:tcW w:w="850" w:type="dxa"/>
            <w:tcBorders>
              <w:top w:val="single" w:sz="4" w:space="0" w:color="000000"/>
              <w:left w:val="single" w:sz="4" w:space="0" w:color="000000"/>
              <w:bottom w:val="single" w:sz="4" w:space="0" w:color="000000"/>
              <w:right w:val="single" w:sz="4" w:space="0" w:color="000000"/>
            </w:tcBorders>
          </w:tcPr>
          <w:p w14:paraId="12FDB85F" w14:textId="77777777" w:rsidR="00BA7F40" w:rsidRPr="00F91516" w:rsidRDefault="006C684C">
            <w:pPr>
              <w:spacing w:after="0" w:line="259" w:lineRule="auto"/>
              <w:ind w:left="0" w:right="41" w:firstLine="0"/>
              <w:jc w:val="center"/>
            </w:pPr>
            <w:r w:rsidRPr="00F91516">
              <w:t xml:space="preserve">0,4 </w:t>
            </w:r>
          </w:p>
        </w:tc>
        <w:tc>
          <w:tcPr>
            <w:tcW w:w="1133" w:type="dxa"/>
            <w:tcBorders>
              <w:top w:val="single" w:sz="4" w:space="0" w:color="000000"/>
              <w:left w:val="single" w:sz="4" w:space="0" w:color="000000"/>
              <w:bottom w:val="single" w:sz="4" w:space="0" w:color="000000"/>
              <w:right w:val="single" w:sz="4" w:space="0" w:color="000000"/>
            </w:tcBorders>
          </w:tcPr>
          <w:p w14:paraId="2A96BF73" w14:textId="77777777" w:rsidR="00BA7F40" w:rsidRPr="00F91516" w:rsidRDefault="006C684C">
            <w:pPr>
              <w:spacing w:after="0" w:line="259" w:lineRule="auto"/>
              <w:ind w:left="0" w:right="43" w:firstLine="0"/>
              <w:jc w:val="center"/>
            </w:pPr>
            <w:r w:rsidRPr="00F91516">
              <w:t xml:space="preserve">10 % </w:t>
            </w:r>
          </w:p>
        </w:tc>
      </w:tr>
      <w:tr w:rsidR="00BA7F40" w:rsidRPr="00F91516" w14:paraId="0898F07F" w14:textId="77777777" w:rsidTr="00A64257">
        <w:trPr>
          <w:trHeight w:val="326"/>
        </w:trPr>
        <w:tc>
          <w:tcPr>
            <w:tcW w:w="0" w:type="auto"/>
            <w:vMerge/>
            <w:tcBorders>
              <w:top w:val="nil"/>
              <w:left w:val="single" w:sz="4" w:space="0" w:color="000000"/>
              <w:bottom w:val="nil"/>
              <w:right w:val="single" w:sz="4" w:space="0" w:color="000000"/>
            </w:tcBorders>
          </w:tcPr>
          <w:p w14:paraId="234533FC" w14:textId="77777777" w:rsidR="00BA7F40" w:rsidRPr="00F91516"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30E81481" w14:textId="77777777" w:rsidR="00BA7F40" w:rsidRPr="00F91516" w:rsidRDefault="006C684C">
            <w:pPr>
              <w:spacing w:after="0" w:line="259" w:lineRule="auto"/>
              <w:ind w:left="1" w:right="0" w:firstLine="0"/>
              <w:jc w:val="left"/>
            </w:pPr>
            <w:r w:rsidRPr="00F91516">
              <w:t xml:space="preserve">Written projects (seminars) </w:t>
            </w:r>
          </w:p>
        </w:tc>
        <w:tc>
          <w:tcPr>
            <w:tcW w:w="1190" w:type="dxa"/>
            <w:tcBorders>
              <w:top w:val="single" w:sz="4" w:space="0" w:color="000000"/>
              <w:left w:val="single" w:sz="4" w:space="0" w:color="000000"/>
              <w:bottom w:val="single" w:sz="4" w:space="0" w:color="000000"/>
              <w:right w:val="single" w:sz="4" w:space="0" w:color="000000"/>
            </w:tcBorders>
          </w:tcPr>
          <w:p w14:paraId="5267570E" w14:textId="77777777" w:rsidR="00BA7F40" w:rsidRPr="00F91516" w:rsidRDefault="006C684C">
            <w:pPr>
              <w:spacing w:after="0" w:line="259" w:lineRule="auto"/>
              <w:ind w:left="0" w:right="44" w:firstLine="0"/>
              <w:jc w:val="center"/>
            </w:pPr>
            <w:r w:rsidRPr="00F91516">
              <w:t xml:space="preserve">1. – 4. </w:t>
            </w:r>
          </w:p>
        </w:tc>
        <w:tc>
          <w:tcPr>
            <w:tcW w:w="854" w:type="dxa"/>
            <w:tcBorders>
              <w:top w:val="single" w:sz="4" w:space="0" w:color="000000"/>
              <w:left w:val="single" w:sz="4" w:space="0" w:color="000000"/>
              <w:bottom w:val="single" w:sz="4" w:space="0" w:color="000000"/>
              <w:right w:val="single" w:sz="4" w:space="0" w:color="000000"/>
            </w:tcBorders>
          </w:tcPr>
          <w:p w14:paraId="618384C8" w14:textId="60A5C62B" w:rsidR="00BA7F40" w:rsidRPr="00F91516" w:rsidRDefault="006C684C">
            <w:pPr>
              <w:spacing w:after="0" w:line="259" w:lineRule="auto"/>
              <w:ind w:left="0" w:right="42" w:firstLine="0"/>
              <w:jc w:val="center"/>
            </w:pPr>
            <w:r w:rsidRPr="00F91516">
              <w:t>4</w:t>
            </w:r>
            <w:r w:rsidR="00A64257">
              <w:t>6</w:t>
            </w:r>
          </w:p>
        </w:tc>
        <w:tc>
          <w:tcPr>
            <w:tcW w:w="850" w:type="dxa"/>
            <w:tcBorders>
              <w:top w:val="single" w:sz="4" w:space="0" w:color="000000"/>
              <w:left w:val="single" w:sz="4" w:space="0" w:color="000000"/>
              <w:bottom w:val="single" w:sz="4" w:space="0" w:color="000000"/>
              <w:right w:val="single" w:sz="4" w:space="0" w:color="000000"/>
            </w:tcBorders>
          </w:tcPr>
          <w:p w14:paraId="0D89DE8D" w14:textId="77777777" w:rsidR="00BA7F40" w:rsidRPr="00F91516" w:rsidRDefault="006C684C">
            <w:pPr>
              <w:spacing w:after="0" w:line="259" w:lineRule="auto"/>
              <w:ind w:left="0" w:right="41" w:firstLine="0"/>
              <w:jc w:val="center"/>
            </w:pPr>
            <w:r w:rsidRPr="00F91516">
              <w:t xml:space="preserve">1,5 </w:t>
            </w:r>
          </w:p>
        </w:tc>
        <w:tc>
          <w:tcPr>
            <w:tcW w:w="1133" w:type="dxa"/>
            <w:tcBorders>
              <w:top w:val="single" w:sz="4" w:space="0" w:color="000000"/>
              <w:left w:val="single" w:sz="4" w:space="0" w:color="000000"/>
              <w:bottom w:val="single" w:sz="4" w:space="0" w:color="000000"/>
              <w:right w:val="single" w:sz="4" w:space="0" w:color="000000"/>
            </w:tcBorders>
          </w:tcPr>
          <w:p w14:paraId="7D2B7E4B" w14:textId="77777777" w:rsidR="00BA7F40" w:rsidRPr="00F91516" w:rsidRDefault="006C684C">
            <w:pPr>
              <w:spacing w:after="0" w:line="259" w:lineRule="auto"/>
              <w:ind w:left="0" w:right="43" w:firstLine="0"/>
              <w:jc w:val="center"/>
            </w:pPr>
            <w:r w:rsidRPr="00F91516">
              <w:t xml:space="preserve">40 % </w:t>
            </w:r>
          </w:p>
        </w:tc>
      </w:tr>
      <w:tr w:rsidR="00BA7F40" w:rsidRPr="00F91516" w14:paraId="3FFB3C57" w14:textId="77777777" w:rsidTr="00A64257">
        <w:trPr>
          <w:trHeight w:val="360"/>
        </w:trPr>
        <w:tc>
          <w:tcPr>
            <w:tcW w:w="0" w:type="auto"/>
            <w:vMerge/>
            <w:tcBorders>
              <w:top w:val="nil"/>
              <w:left w:val="single" w:sz="4" w:space="0" w:color="000000"/>
              <w:bottom w:val="nil"/>
              <w:right w:val="single" w:sz="4" w:space="0" w:color="000000"/>
            </w:tcBorders>
          </w:tcPr>
          <w:p w14:paraId="6E4EE551" w14:textId="77777777" w:rsidR="00BA7F40" w:rsidRPr="00F91516"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63C04292" w14:textId="3AAF0F01" w:rsidR="00BA7F40" w:rsidRPr="00F91516" w:rsidRDefault="006C684C">
            <w:pPr>
              <w:spacing w:after="0" w:line="259" w:lineRule="auto"/>
              <w:ind w:left="1" w:right="0" w:firstLine="0"/>
              <w:jc w:val="left"/>
            </w:pPr>
            <w:r w:rsidRPr="00F91516">
              <w:t xml:space="preserve">Exam (written) </w:t>
            </w:r>
          </w:p>
        </w:tc>
        <w:tc>
          <w:tcPr>
            <w:tcW w:w="1190" w:type="dxa"/>
            <w:tcBorders>
              <w:top w:val="single" w:sz="4" w:space="0" w:color="000000"/>
              <w:left w:val="single" w:sz="4" w:space="0" w:color="000000"/>
              <w:bottom w:val="single" w:sz="4" w:space="0" w:color="000000"/>
              <w:right w:val="single" w:sz="4" w:space="0" w:color="000000"/>
            </w:tcBorders>
          </w:tcPr>
          <w:p w14:paraId="61C6B57A" w14:textId="77777777" w:rsidR="00BA7F40" w:rsidRPr="00F91516" w:rsidRDefault="006C684C">
            <w:pPr>
              <w:spacing w:after="0" w:line="259" w:lineRule="auto"/>
              <w:ind w:left="0" w:right="44" w:firstLine="0"/>
              <w:jc w:val="center"/>
            </w:pPr>
            <w:r w:rsidRPr="00F91516">
              <w:t xml:space="preserve">1. – 4. </w:t>
            </w:r>
          </w:p>
        </w:tc>
        <w:tc>
          <w:tcPr>
            <w:tcW w:w="854" w:type="dxa"/>
            <w:tcBorders>
              <w:top w:val="single" w:sz="4" w:space="0" w:color="000000"/>
              <w:left w:val="single" w:sz="4" w:space="0" w:color="000000"/>
              <w:bottom w:val="single" w:sz="4" w:space="0" w:color="000000"/>
              <w:right w:val="single" w:sz="4" w:space="0" w:color="000000"/>
            </w:tcBorders>
          </w:tcPr>
          <w:p w14:paraId="1F2CEC61" w14:textId="77777777" w:rsidR="00BA7F40" w:rsidRPr="00F91516" w:rsidRDefault="006C684C">
            <w:pPr>
              <w:spacing w:after="0" w:line="259" w:lineRule="auto"/>
              <w:ind w:left="0" w:right="42" w:firstLine="0"/>
              <w:jc w:val="center"/>
            </w:pPr>
            <w:r w:rsidRPr="00F91516">
              <w:t xml:space="preserve">33 </w:t>
            </w:r>
          </w:p>
        </w:tc>
        <w:tc>
          <w:tcPr>
            <w:tcW w:w="850" w:type="dxa"/>
            <w:tcBorders>
              <w:top w:val="single" w:sz="4" w:space="0" w:color="000000"/>
              <w:left w:val="single" w:sz="4" w:space="0" w:color="000000"/>
              <w:bottom w:val="single" w:sz="4" w:space="0" w:color="000000"/>
              <w:right w:val="single" w:sz="4" w:space="0" w:color="000000"/>
            </w:tcBorders>
          </w:tcPr>
          <w:p w14:paraId="1974FDA9" w14:textId="77777777" w:rsidR="00BA7F40" w:rsidRPr="00F91516" w:rsidRDefault="006C684C">
            <w:pPr>
              <w:spacing w:after="0" w:line="259" w:lineRule="auto"/>
              <w:ind w:left="0" w:right="41" w:firstLine="0"/>
              <w:jc w:val="center"/>
            </w:pPr>
            <w:r w:rsidRPr="00F91516">
              <w:t xml:space="preserve">1,1 </w:t>
            </w:r>
          </w:p>
        </w:tc>
        <w:tc>
          <w:tcPr>
            <w:tcW w:w="1133" w:type="dxa"/>
            <w:tcBorders>
              <w:top w:val="single" w:sz="4" w:space="0" w:color="000000"/>
              <w:left w:val="single" w:sz="4" w:space="0" w:color="000000"/>
              <w:bottom w:val="single" w:sz="4" w:space="0" w:color="000000"/>
              <w:right w:val="single" w:sz="4" w:space="0" w:color="000000"/>
            </w:tcBorders>
          </w:tcPr>
          <w:p w14:paraId="38340D9E" w14:textId="77777777" w:rsidR="00BA7F40" w:rsidRPr="00F91516" w:rsidRDefault="006C684C">
            <w:pPr>
              <w:spacing w:after="0" w:line="259" w:lineRule="auto"/>
              <w:ind w:left="0" w:right="43" w:firstLine="0"/>
              <w:jc w:val="center"/>
            </w:pPr>
            <w:r w:rsidRPr="00F91516">
              <w:t xml:space="preserve">50 % </w:t>
            </w:r>
          </w:p>
        </w:tc>
      </w:tr>
      <w:tr w:rsidR="00BA7F40" w:rsidRPr="00F91516" w14:paraId="0B07ED41" w14:textId="77777777" w:rsidTr="00A64257">
        <w:trPr>
          <w:trHeight w:val="324"/>
        </w:trPr>
        <w:tc>
          <w:tcPr>
            <w:tcW w:w="0" w:type="auto"/>
            <w:vMerge/>
            <w:tcBorders>
              <w:top w:val="nil"/>
              <w:left w:val="single" w:sz="4" w:space="0" w:color="000000"/>
              <w:bottom w:val="nil"/>
              <w:right w:val="single" w:sz="4" w:space="0" w:color="000000"/>
            </w:tcBorders>
          </w:tcPr>
          <w:p w14:paraId="2446BC8F" w14:textId="77777777" w:rsidR="00BA7F40" w:rsidRPr="00F91516" w:rsidRDefault="00BA7F40">
            <w:pPr>
              <w:spacing w:after="160" w:line="259" w:lineRule="auto"/>
              <w:ind w:left="0" w:right="0" w:firstLine="0"/>
              <w:jc w:val="left"/>
            </w:pPr>
          </w:p>
        </w:tc>
        <w:tc>
          <w:tcPr>
            <w:tcW w:w="3901" w:type="dxa"/>
            <w:gridSpan w:val="3"/>
            <w:tcBorders>
              <w:top w:val="single" w:sz="4" w:space="0" w:color="000000"/>
              <w:left w:val="single" w:sz="4" w:space="0" w:color="000000"/>
              <w:bottom w:val="single" w:sz="4" w:space="0" w:color="000000"/>
              <w:right w:val="single" w:sz="4" w:space="0" w:color="000000"/>
            </w:tcBorders>
          </w:tcPr>
          <w:p w14:paraId="48BC8374" w14:textId="77777777" w:rsidR="00BA7F40" w:rsidRPr="00F91516" w:rsidRDefault="006C684C">
            <w:pPr>
              <w:spacing w:after="0" w:line="259" w:lineRule="auto"/>
              <w:ind w:left="1" w:right="0" w:firstLine="0"/>
              <w:jc w:val="left"/>
            </w:pPr>
            <w:r w:rsidRPr="00F91516">
              <w:t xml:space="preserve">Total </w:t>
            </w:r>
          </w:p>
        </w:tc>
        <w:tc>
          <w:tcPr>
            <w:tcW w:w="854" w:type="dxa"/>
            <w:tcBorders>
              <w:top w:val="single" w:sz="4" w:space="0" w:color="000000"/>
              <w:left w:val="single" w:sz="4" w:space="0" w:color="000000"/>
              <w:bottom w:val="single" w:sz="4" w:space="0" w:color="000000"/>
              <w:right w:val="single" w:sz="4" w:space="0" w:color="000000"/>
            </w:tcBorders>
          </w:tcPr>
          <w:p w14:paraId="030BDA40" w14:textId="77777777" w:rsidR="00BA7F40" w:rsidRPr="00F91516" w:rsidRDefault="006C684C">
            <w:pPr>
              <w:spacing w:after="0" w:line="259" w:lineRule="auto"/>
              <w:ind w:left="0" w:right="42" w:firstLine="0"/>
              <w:jc w:val="center"/>
            </w:pPr>
            <w:r w:rsidRPr="00F91516">
              <w:t xml:space="preserve">90 </w:t>
            </w:r>
          </w:p>
        </w:tc>
        <w:tc>
          <w:tcPr>
            <w:tcW w:w="850" w:type="dxa"/>
            <w:tcBorders>
              <w:top w:val="single" w:sz="4" w:space="0" w:color="000000"/>
              <w:left w:val="single" w:sz="4" w:space="0" w:color="000000"/>
              <w:bottom w:val="single" w:sz="4" w:space="0" w:color="000000"/>
              <w:right w:val="single" w:sz="4" w:space="0" w:color="000000"/>
            </w:tcBorders>
          </w:tcPr>
          <w:p w14:paraId="78C08C4F" w14:textId="77777777" w:rsidR="00BA7F40" w:rsidRPr="00F91516" w:rsidRDefault="006C684C">
            <w:pPr>
              <w:spacing w:after="0" w:line="259" w:lineRule="auto"/>
              <w:ind w:left="0" w:right="39" w:firstLine="0"/>
              <w:jc w:val="center"/>
            </w:pPr>
            <w:r w:rsidRPr="00F91516">
              <w:t xml:space="preserve">3 </w:t>
            </w:r>
          </w:p>
        </w:tc>
        <w:tc>
          <w:tcPr>
            <w:tcW w:w="1133" w:type="dxa"/>
            <w:tcBorders>
              <w:top w:val="single" w:sz="4" w:space="0" w:color="000000"/>
              <w:left w:val="single" w:sz="4" w:space="0" w:color="000000"/>
              <w:bottom w:val="single" w:sz="4" w:space="0" w:color="000000"/>
              <w:right w:val="single" w:sz="4" w:space="0" w:color="000000"/>
            </w:tcBorders>
          </w:tcPr>
          <w:p w14:paraId="0DD3A259" w14:textId="77777777" w:rsidR="00BA7F40" w:rsidRPr="00F91516" w:rsidRDefault="006C684C">
            <w:pPr>
              <w:spacing w:after="0" w:line="259" w:lineRule="auto"/>
              <w:ind w:left="0" w:right="44" w:firstLine="0"/>
              <w:jc w:val="center"/>
            </w:pPr>
            <w:r w:rsidRPr="00F91516">
              <w:t xml:space="preserve">100% </w:t>
            </w:r>
          </w:p>
        </w:tc>
      </w:tr>
      <w:tr w:rsidR="00BA7F40" w:rsidRPr="00F91516" w14:paraId="5AF79430" w14:textId="77777777" w:rsidTr="00A64257">
        <w:trPr>
          <w:trHeight w:val="757"/>
        </w:trPr>
        <w:tc>
          <w:tcPr>
            <w:tcW w:w="0" w:type="auto"/>
            <w:vMerge/>
            <w:tcBorders>
              <w:top w:val="nil"/>
              <w:left w:val="single" w:sz="4" w:space="0" w:color="000000"/>
              <w:bottom w:val="single" w:sz="4" w:space="0" w:color="000000"/>
              <w:right w:val="single" w:sz="4" w:space="0" w:color="000000"/>
            </w:tcBorders>
          </w:tcPr>
          <w:p w14:paraId="4A257D93" w14:textId="77777777" w:rsidR="00BA7F40" w:rsidRPr="00F91516" w:rsidRDefault="00BA7F40">
            <w:pPr>
              <w:spacing w:after="160" w:line="259" w:lineRule="auto"/>
              <w:ind w:left="0" w:right="0" w:firstLine="0"/>
              <w:jc w:val="left"/>
            </w:pPr>
          </w:p>
        </w:tc>
        <w:tc>
          <w:tcPr>
            <w:tcW w:w="6738" w:type="dxa"/>
            <w:gridSpan w:val="6"/>
            <w:tcBorders>
              <w:top w:val="single" w:sz="4" w:space="0" w:color="000000"/>
              <w:left w:val="single" w:sz="4" w:space="0" w:color="000000"/>
              <w:bottom w:val="single" w:sz="4" w:space="0" w:color="000000"/>
              <w:right w:val="single" w:sz="4" w:space="0" w:color="000000"/>
            </w:tcBorders>
          </w:tcPr>
          <w:p w14:paraId="1B4F5BA1" w14:textId="77777777" w:rsidR="00BA7F40" w:rsidRPr="00F91516" w:rsidRDefault="006C684C">
            <w:pPr>
              <w:spacing w:after="0" w:line="259" w:lineRule="auto"/>
              <w:ind w:left="1" w:right="0" w:firstLine="0"/>
              <w:jc w:val="left"/>
            </w:pPr>
            <w:r w:rsidRPr="00F91516">
              <w:t xml:space="preserve">Additional information (assessment criteria): </w:t>
            </w:r>
          </w:p>
          <w:p w14:paraId="4E7AE031" w14:textId="77777777" w:rsidR="00BA7F40" w:rsidRPr="00F91516" w:rsidRDefault="006C684C">
            <w:pPr>
              <w:spacing w:after="0" w:line="259" w:lineRule="auto"/>
              <w:ind w:left="1" w:right="0" w:firstLine="0"/>
              <w:jc w:val="left"/>
            </w:pPr>
            <w:r w:rsidRPr="00F91516">
              <w:t xml:space="preserve">Students will write and present a seminar paper in front of a group of students. </w:t>
            </w:r>
          </w:p>
        </w:tc>
      </w:tr>
      <w:tr w:rsidR="00BA7F40" w:rsidRPr="00F91516" w14:paraId="4445B33F" w14:textId="77777777" w:rsidTr="00A64257">
        <w:trPr>
          <w:trHeight w:val="2236"/>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6FCCDDA" w14:textId="77777777" w:rsidR="00BA7F40" w:rsidRPr="00F91516" w:rsidRDefault="006C684C">
            <w:pPr>
              <w:spacing w:after="0" w:line="259" w:lineRule="auto"/>
              <w:ind w:left="36" w:right="0" w:firstLine="0"/>
              <w:jc w:val="left"/>
            </w:pPr>
            <w:r w:rsidRPr="00F91516">
              <w:t xml:space="preserve">Course requirements </w:t>
            </w:r>
          </w:p>
        </w:tc>
        <w:tc>
          <w:tcPr>
            <w:tcW w:w="6738" w:type="dxa"/>
            <w:gridSpan w:val="6"/>
            <w:tcBorders>
              <w:top w:val="single" w:sz="4" w:space="0" w:color="000000"/>
              <w:left w:val="single" w:sz="4" w:space="0" w:color="000000"/>
              <w:bottom w:val="single" w:sz="4" w:space="0" w:color="000000"/>
              <w:right w:val="single" w:sz="4" w:space="0" w:color="000000"/>
            </w:tcBorders>
          </w:tcPr>
          <w:p w14:paraId="0B720AED" w14:textId="6B81AE48" w:rsidR="00BA7F40" w:rsidRPr="00F91516" w:rsidRDefault="00BE4F01">
            <w:pPr>
              <w:spacing w:after="0" w:line="259" w:lineRule="auto"/>
              <w:ind w:left="37" w:right="0" w:firstLine="0"/>
              <w:jc w:val="left"/>
            </w:pPr>
            <w:r>
              <w:t xml:space="preserve">To </w:t>
            </w:r>
            <w:r w:rsidR="006C684C" w:rsidRPr="00F91516">
              <w:t>successful</w:t>
            </w:r>
            <w:r>
              <w:t>ly</w:t>
            </w:r>
            <w:r w:rsidR="006C684C" w:rsidRPr="00F91516">
              <w:t xml:space="preserve"> complet</w:t>
            </w:r>
            <w:r>
              <w:t>e</w:t>
            </w:r>
            <w:r w:rsidR="006C684C" w:rsidRPr="00F91516">
              <w:t xml:space="preserve"> the course, student</w:t>
            </w:r>
            <w:r>
              <w:t>s</w:t>
            </w:r>
            <w:r w:rsidR="006C684C" w:rsidRPr="00F91516">
              <w:t xml:space="preserve"> must:  </w:t>
            </w:r>
          </w:p>
          <w:p w14:paraId="3119DAB3" w14:textId="77777777" w:rsidR="00BA7F40" w:rsidRPr="00F91516" w:rsidRDefault="006C684C">
            <w:pPr>
              <w:spacing w:after="0" w:line="259" w:lineRule="auto"/>
              <w:ind w:left="37" w:right="0" w:firstLine="0"/>
              <w:jc w:val="left"/>
            </w:pPr>
            <w:r w:rsidRPr="00F91516">
              <w:t xml:space="preserve">1. regularly follow classes and actively participate in all forms of classes. </w:t>
            </w:r>
          </w:p>
          <w:p w14:paraId="47E7CC22" w14:textId="77777777" w:rsidR="00BA7F40" w:rsidRPr="00F91516" w:rsidRDefault="006C684C">
            <w:pPr>
              <w:spacing w:after="0" w:line="240" w:lineRule="auto"/>
              <w:ind w:left="37" w:right="0" w:firstLine="0"/>
              <w:jc w:val="left"/>
            </w:pPr>
            <w:r w:rsidRPr="00F91516">
              <w:t xml:space="preserve">2.create a seminar paper on the chosen topic and present it in front of the students. </w:t>
            </w:r>
          </w:p>
          <w:p w14:paraId="228F1CA7" w14:textId="77777777" w:rsidR="00BA7F40" w:rsidRPr="00F91516" w:rsidRDefault="006C684C">
            <w:pPr>
              <w:spacing w:after="0" w:line="259" w:lineRule="auto"/>
              <w:ind w:left="37" w:right="0" w:firstLine="0"/>
              <w:jc w:val="left"/>
            </w:pPr>
            <w:r w:rsidRPr="00F91516">
              <w:t xml:space="preserve">3. pass the written exam. </w:t>
            </w:r>
          </w:p>
          <w:p w14:paraId="674B0683" w14:textId="229A2D11" w:rsidR="00BA7F40" w:rsidRPr="00F91516" w:rsidRDefault="006C684C">
            <w:pPr>
              <w:spacing w:after="0" w:line="259" w:lineRule="auto"/>
              <w:ind w:left="37" w:right="35" w:firstLine="0"/>
              <w:jc w:val="left"/>
            </w:pPr>
            <w:r w:rsidRPr="00F91516">
              <w:t>Note</w:t>
            </w:r>
            <w:r w:rsidR="00BE4F01">
              <w:t xml:space="preserve"> </w:t>
            </w:r>
            <w:r w:rsidRPr="00F91516">
              <w:t>(valid for obligation 2)</w:t>
            </w:r>
            <w:r w:rsidR="00BE4F01">
              <w:t>:</w:t>
            </w:r>
            <w:r w:rsidRPr="00F91516">
              <w:t xml:space="preserve"> The student</w:t>
            </w:r>
            <w:r w:rsidR="00BE4F01">
              <w:t>s</w:t>
            </w:r>
            <w:r w:rsidRPr="00F91516">
              <w:t xml:space="preserve"> must write the seminar within the given deadline. If </w:t>
            </w:r>
            <w:r w:rsidR="00BE4F01">
              <w:t>they</w:t>
            </w:r>
            <w:r w:rsidRPr="00F91516">
              <w:t xml:space="preserve"> do not resolve the obligation by the given deadline, then </w:t>
            </w:r>
            <w:r w:rsidR="00BE4F01">
              <w:t>they</w:t>
            </w:r>
            <w:r w:rsidRPr="00F91516">
              <w:t xml:space="preserve"> lose the right to ECTS from the course in that academic year. Deadlines are fully respected in this course. </w:t>
            </w:r>
          </w:p>
        </w:tc>
      </w:tr>
      <w:tr w:rsidR="00BA7F40" w:rsidRPr="00F91516" w14:paraId="159E8550" w14:textId="77777777" w:rsidTr="00A64257">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40FA41B1" w14:textId="77777777" w:rsidR="00BA7F40" w:rsidRPr="00F91516" w:rsidRDefault="006C684C">
            <w:pPr>
              <w:spacing w:after="0" w:line="259" w:lineRule="auto"/>
              <w:ind w:left="36" w:right="0" w:firstLine="0"/>
              <w:jc w:val="left"/>
            </w:pPr>
            <w:r w:rsidRPr="00F91516">
              <w:t xml:space="preserve">Mid-term and final exam term </w:t>
            </w:r>
          </w:p>
        </w:tc>
        <w:tc>
          <w:tcPr>
            <w:tcW w:w="6738" w:type="dxa"/>
            <w:gridSpan w:val="6"/>
            <w:tcBorders>
              <w:top w:val="single" w:sz="4" w:space="0" w:color="000000"/>
              <w:left w:val="single" w:sz="4" w:space="0" w:color="000000"/>
              <w:bottom w:val="single" w:sz="4" w:space="0" w:color="auto"/>
              <w:right w:val="single" w:sz="4" w:space="0" w:color="000000"/>
            </w:tcBorders>
            <w:vAlign w:val="center"/>
          </w:tcPr>
          <w:p w14:paraId="5BB6F9EB" w14:textId="77777777" w:rsidR="00BA7F40" w:rsidRPr="00F91516" w:rsidRDefault="006C684C">
            <w:pPr>
              <w:spacing w:after="0" w:line="259" w:lineRule="auto"/>
              <w:ind w:left="37" w:right="0" w:firstLine="0"/>
              <w:jc w:val="left"/>
            </w:pPr>
            <w:r w:rsidRPr="00F91516">
              <w:t>They are published in the ISVU system and Studomat.</w:t>
            </w:r>
            <w:r w:rsidRPr="00F91516">
              <w:rPr>
                <w:color w:val="C00000"/>
              </w:rPr>
              <w:t xml:space="preserve"> </w:t>
            </w:r>
          </w:p>
        </w:tc>
      </w:tr>
      <w:tr w:rsidR="00BA7F40" w:rsidRPr="00F91516" w14:paraId="0E7CF126" w14:textId="77777777" w:rsidTr="00A64257">
        <w:trPr>
          <w:trHeight w:val="2499"/>
        </w:trPr>
        <w:tc>
          <w:tcPr>
            <w:tcW w:w="2470" w:type="dxa"/>
            <w:tcBorders>
              <w:top w:val="single" w:sz="4" w:space="0" w:color="000000"/>
              <w:left w:val="single" w:sz="4" w:space="0" w:color="000000"/>
              <w:bottom w:val="single" w:sz="4" w:space="0" w:color="000000"/>
              <w:right w:val="single" w:sz="4" w:space="0" w:color="auto"/>
            </w:tcBorders>
            <w:shd w:val="clear" w:color="auto" w:fill="F3F3F3"/>
            <w:vAlign w:val="center"/>
          </w:tcPr>
          <w:p w14:paraId="7D6D18D6" w14:textId="77777777" w:rsidR="00BA7F40" w:rsidRPr="00F91516" w:rsidRDefault="006C684C">
            <w:pPr>
              <w:spacing w:after="0" w:line="259" w:lineRule="auto"/>
              <w:ind w:left="36" w:right="40" w:firstLine="0"/>
            </w:pPr>
            <w:r w:rsidRPr="00F91516">
              <w:t xml:space="preserve">Additional information on the course </w:t>
            </w:r>
          </w:p>
        </w:tc>
        <w:tc>
          <w:tcPr>
            <w:tcW w:w="6738" w:type="dxa"/>
            <w:gridSpan w:val="6"/>
            <w:tcBorders>
              <w:top w:val="single" w:sz="4" w:space="0" w:color="auto"/>
              <w:left w:val="single" w:sz="4" w:space="0" w:color="auto"/>
              <w:bottom w:val="single" w:sz="4" w:space="0" w:color="auto"/>
              <w:right w:val="single" w:sz="4" w:space="0" w:color="auto"/>
            </w:tcBorders>
          </w:tcPr>
          <w:p w14:paraId="5D5ED495" w14:textId="77777777" w:rsidR="00BA7F40" w:rsidRPr="00F91516" w:rsidRDefault="006C684C">
            <w:pPr>
              <w:spacing w:after="0" w:line="259" w:lineRule="auto"/>
              <w:ind w:left="37" w:right="0" w:firstLine="0"/>
              <w:jc w:val="left"/>
            </w:pPr>
            <w:r w:rsidRPr="00F91516">
              <w:t xml:space="preserve">Materials for lectures and seminars are published on e-learning. </w:t>
            </w:r>
          </w:p>
          <w:p w14:paraId="1A0E484D" w14:textId="77777777" w:rsidR="00BA7F40" w:rsidRPr="00F91516" w:rsidRDefault="006C684C">
            <w:pPr>
              <w:spacing w:after="0" w:line="259" w:lineRule="auto"/>
              <w:ind w:left="37" w:right="0" w:firstLine="0"/>
              <w:jc w:val="left"/>
            </w:pPr>
            <w:r w:rsidRPr="00F91516">
              <w:t xml:space="preserve">In the case of distance learning, deviations are possible in: </w:t>
            </w:r>
          </w:p>
          <w:p w14:paraId="30F8623A" w14:textId="784D8F41" w:rsidR="00BA7F40" w:rsidRPr="00F91516" w:rsidRDefault="00AE3615" w:rsidP="00AE3615">
            <w:pPr>
              <w:spacing w:after="0" w:line="259" w:lineRule="auto"/>
              <w:ind w:left="37" w:right="0" w:firstLine="0"/>
              <w:jc w:val="left"/>
            </w:pPr>
            <w:r>
              <w:t xml:space="preserve">- </w:t>
            </w:r>
            <w:r w:rsidR="006C684C" w:rsidRPr="00F91516">
              <w:t xml:space="preserve">location of the course </w:t>
            </w:r>
          </w:p>
          <w:p w14:paraId="43DD2403" w14:textId="6B746745" w:rsidR="00BA7F40" w:rsidRPr="00F91516" w:rsidRDefault="00AE3615" w:rsidP="00AE3615">
            <w:pPr>
              <w:spacing w:after="2" w:line="238" w:lineRule="auto"/>
              <w:ind w:left="37" w:right="0" w:firstLine="0"/>
              <w:jc w:val="left"/>
            </w:pPr>
            <w:r>
              <w:t xml:space="preserve">- </w:t>
            </w:r>
            <w:r w:rsidR="006C684C" w:rsidRPr="00F91516">
              <w:t xml:space="preserve">implementation of activities, interpretation and teaching methods and methods </w:t>
            </w:r>
            <w:r w:rsidR="00BE4F01">
              <w:t xml:space="preserve">of </w:t>
            </w:r>
            <w:r w:rsidR="006C684C" w:rsidRPr="00F91516">
              <w:t xml:space="preserve">evaluation </w:t>
            </w:r>
          </w:p>
          <w:p w14:paraId="15BB51DF" w14:textId="768CD738" w:rsidR="00BA7F40" w:rsidRPr="00F91516" w:rsidRDefault="00AE3615" w:rsidP="00AE3615">
            <w:pPr>
              <w:spacing w:after="0" w:line="259" w:lineRule="auto"/>
              <w:ind w:left="37" w:right="0" w:firstLine="0"/>
              <w:jc w:val="left"/>
            </w:pPr>
            <w:r>
              <w:t xml:space="preserve">- </w:t>
            </w:r>
            <w:r w:rsidR="006C684C" w:rsidRPr="00F91516">
              <w:t xml:space="preserve">student obligations </w:t>
            </w:r>
          </w:p>
          <w:p w14:paraId="4E409620" w14:textId="146E4DDF" w:rsidR="00BA7F40" w:rsidRPr="00F91516" w:rsidRDefault="00AE3615" w:rsidP="00AE3615">
            <w:pPr>
              <w:spacing w:after="0" w:line="259" w:lineRule="auto"/>
              <w:ind w:left="37" w:right="0" w:firstLine="0"/>
              <w:jc w:val="left"/>
            </w:pPr>
            <w:r>
              <w:t xml:space="preserve">- </w:t>
            </w:r>
            <w:r w:rsidR="006C684C" w:rsidRPr="00F91516">
              <w:t xml:space="preserve">available literature. </w:t>
            </w:r>
          </w:p>
          <w:p w14:paraId="1BCF177F" w14:textId="1F0FF5D0" w:rsidR="00BA7F40" w:rsidRPr="00F91516" w:rsidRDefault="006C684C">
            <w:pPr>
              <w:spacing w:after="0" w:line="259" w:lineRule="auto"/>
              <w:ind w:left="37" w:right="0" w:firstLine="0"/>
              <w:jc w:val="left"/>
            </w:pPr>
            <w:r w:rsidRPr="00F91516">
              <w:t xml:space="preserve">The instructor of the course will inform students when distance learning begins. </w:t>
            </w:r>
          </w:p>
          <w:p w14:paraId="72C519D5" w14:textId="77777777" w:rsidR="00BA7F40" w:rsidRPr="00F91516" w:rsidRDefault="006C684C">
            <w:pPr>
              <w:spacing w:after="0" w:line="259" w:lineRule="auto"/>
              <w:ind w:left="37" w:right="0" w:firstLine="0"/>
              <w:jc w:val="left"/>
            </w:pPr>
            <w:r w:rsidRPr="00F91516">
              <w:t xml:space="preserve">Learning outcomes remain unchanged. </w:t>
            </w:r>
          </w:p>
        </w:tc>
      </w:tr>
      <w:tr w:rsidR="00BA7F40" w:rsidRPr="00F91516" w14:paraId="29F8C088" w14:textId="77777777" w:rsidTr="00A64257">
        <w:trPr>
          <w:trHeight w:val="5051"/>
        </w:trPr>
        <w:tc>
          <w:tcPr>
            <w:tcW w:w="2470" w:type="dxa"/>
            <w:tcBorders>
              <w:top w:val="single" w:sz="4" w:space="0" w:color="000000"/>
              <w:left w:val="single" w:sz="4" w:space="0" w:color="000000"/>
              <w:bottom w:val="single" w:sz="4" w:space="0" w:color="000000"/>
              <w:right w:val="single" w:sz="4" w:space="0" w:color="auto"/>
            </w:tcBorders>
            <w:shd w:val="clear" w:color="auto" w:fill="F3F3F3"/>
            <w:vAlign w:val="center"/>
          </w:tcPr>
          <w:p w14:paraId="6A3C0084" w14:textId="77777777" w:rsidR="00BA7F40" w:rsidRPr="00F91516" w:rsidRDefault="006C684C">
            <w:pPr>
              <w:spacing w:after="0" w:line="259" w:lineRule="auto"/>
              <w:ind w:left="36" w:right="0" w:firstLine="0"/>
              <w:jc w:val="left"/>
            </w:pPr>
            <w:r w:rsidRPr="00F91516">
              <w:t xml:space="preserve">Bibliography </w:t>
            </w:r>
          </w:p>
        </w:tc>
        <w:tc>
          <w:tcPr>
            <w:tcW w:w="6738" w:type="dxa"/>
            <w:gridSpan w:val="6"/>
            <w:tcBorders>
              <w:top w:val="single" w:sz="4" w:space="0" w:color="auto"/>
              <w:left w:val="single" w:sz="4" w:space="0" w:color="auto"/>
              <w:bottom w:val="single" w:sz="4" w:space="0" w:color="auto"/>
              <w:right w:val="single" w:sz="4" w:space="0" w:color="auto"/>
            </w:tcBorders>
          </w:tcPr>
          <w:p w14:paraId="1AECAD42" w14:textId="77777777" w:rsidR="00BA7F40" w:rsidRPr="00F91516" w:rsidRDefault="006C684C">
            <w:pPr>
              <w:spacing w:after="0" w:line="259" w:lineRule="auto"/>
              <w:ind w:left="37" w:right="0" w:firstLine="0"/>
              <w:jc w:val="left"/>
            </w:pPr>
            <w:r w:rsidRPr="00F91516">
              <w:t xml:space="preserve">Mandatory:  </w:t>
            </w:r>
          </w:p>
          <w:p w14:paraId="04BF86A3" w14:textId="77777777" w:rsidR="00BA7F40" w:rsidRPr="00F91516" w:rsidRDefault="006C684C" w:rsidP="007F6F57">
            <w:pPr>
              <w:numPr>
                <w:ilvl w:val="0"/>
                <w:numId w:val="44"/>
              </w:numPr>
              <w:spacing w:after="0" w:line="259" w:lineRule="auto"/>
              <w:ind w:left="231" w:right="0" w:hanging="194"/>
              <w:jc w:val="left"/>
            </w:pPr>
            <w:r w:rsidRPr="00F91516">
              <w:t xml:space="preserve">Gordon, T. (1996). Škola roditeljske djelotvornosti. Zagreb: Poduzetništvo </w:t>
            </w:r>
          </w:p>
          <w:p w14:paraId="429CBD88" w14:textId="77777777" w:rsidR="00BA7F40" w:rsidRPr="00F91516" w:rsidRDefault="006C684C">
            <w:pPr>
              <w:spacing w:after="0" w:line="259" w:lineRule="auto"/>
              <w:ind w:left="37" w:right="0" w:firstLine="0"/>
              <w:jc w:val="left"/>
            </w:pPr>
            <w:r w:rsidRPr="00F91516">
              <w:t xml:space="preserve">Jakić.  </w:t>
            </w:r>
          </w:p>
          <w:p w14:paraId="121FEB97" w14:textId="77777777" w:rsidR="00BA7F40" w:rsidRPr="00F91516" w:rsidRDefault="006C684C" w:rsidP="007F6F57">
            <w:pPr>
              <w:numPr>
                <w:ilvl w:val="0"/>
                <w:numId w:val="44"/>
              </w:numPr>
              <w:spacing w:after="0" w:line="259" w:lineRule="auto"/>
              <w:ind w:left="231" w:right="0" w:hanging="194"/>
              <w:jc w:val="left"/>
            </w:pPr>
            <w:r w:rsidRPr="00F91516">
              <w:t xml:space="preserve">Janković, J. (2004). Pristupanje obitelji. Zagreb: Alinea. </w:t>
            </w:r>
          </w:p>
          <w:p w14:paraId="6D9DC9E2" w14:textId="77777777" w:rsidR="00BA7F40" w:rsidRPr="00F91516" w:rsidRDefault="006C684C" w:rsidP="007F6F57">
            <w:pPr>
              <w:numPr>
                <w:ilvl w:val="0"/>
                <w:numId w:val="44"/>
              </w:numPr>
              <w:spacing w:after="0" w:line="259" w:lineRule="auto"/>
              <w:ind w:left="231" w:right="0" w:hanging="194"/>
              <w:jc w:val="left"/>
            </w:pPr>
            <w:r w:rsidRPr="00F91516">
              <w:t xml:space="preserve">Maleš, D. (1988). Obitelj i uloga spolova. Zagreb: Školske novine. </w:t>
            </w:r>
          </w:p>
          <w:p w14:paraId="5956CE9F" w14:textId="77777777" w:rsidR="00BA7F40" w:rsidRPr="00F91516" w:rsidRDefault="006C684C" w:rsidP="007F6F57">
            <w:pPr>
              <w:numPr>
                <w:ilvl w:val="0"/>
                <w:numId w:val="44"/>
              </w:numPr>
              <w:spacing w:after="0" w:line="259" w:lineRule="auto"/>
              <w:ind w:left="231" w:right="0" w:hanging="194"/>
              <w:jc w:val="left"/>
            </w:pPr>
            <w:r w:rsidRPr="00F91516">
              <w:t xml:space="preserve">Rosić, V., Zloković, J. (2002). Prilozi obiteljskoj pedagogiji. Rijeka: </w:t>
            </w:r>
          </w:p>
          <w:p w14:paraId="72419CC6" w14:textId="77777777" w:rsidR="00BA7F40" w:rsidRPr="00F91516" w:rsidRDefault="006C684C">
            <w:pPr>
              <w:spacing w:after="0" w:line="259" w:lineRule="auto"/>
              <w:ind w:left="37" w:right="0" w:firstLine="0"/>
              <w:jc w:val="left"/>
            </w:pPr>
            <w:r w:rsidRPr="00F91516">
              <w:t xml:space="preserve">Graftrade. </w:t>
            </w:r>
          </w:p>
          <w:p w14:paraId="5A28512A" w14:textId="77777777" w:rsidR="00BA7F40" w:rsidRPr="00F91516" w:rsidRDefault="006C684C">
            <w:pPr>
              <w:spacing w:after="0" w:line="259" w:lineRule="auto"/>
              <w:ind w:left="37" w:right="0" w:firstLine="0"/>
              <w:jc w:val="left"/>
            </w:pPr>
            <w:r w:rsidRPr="00F91516">
              <w:t xml:space="preserve">Optional: </w:t>
            </w:r>
          </w:p>
          <w:p w14:paraId="57BE8E33" w14:textId="144E37DB" w:rsidR="00BA7F40" w:rsidRPr="00F91516" w:rsidRDefault="00AE3615" w:rsidP="00AE3615">
            <w:pPr>
              <w:spacing w:after="0" w:line="240" w:lineRule="auto"/>
              <w:ind w:left="37" w:right="0" w:firstLine="0"/>
              <w:jc w:val="left"/>
            </w:pPr>
            <w:r>
              <w:t xml:space="preserve">1. </w:t>
            </w:r>
            <w:r w:rsidR="006C684C" w:rsidRPr="00F91516">
              <w:t xml:space="preserve">Covey, S. R. (1998). Sedam navika uspješne obitelji. Zagreb: Mozaik knjiga. </w:t>
            </w:r>
          </w:p>
          <w:p w14:paraId="4462217B" w14:textId="61A0F32F" w:rsidR="00BA7F40" w:rsidRPr="00F91516" w:rsidRDefault="00AE3615" w:rsidP="00AE3615">
            <w:pPr>
              <w:spacing w:after="2" w:line="238" w:lineRule="auto"/>
              <w:ind w:left="37" w:right="0" w:firstLine="0"/>
              <w:jc w:val="left"/>
            </w:pPr>
            <w:r>
              <w:t xml:space="preserve">2. </w:t>
            </w:r>
            <w:r w:rsidR="006C684C" w:rsidRPr="00F91516">
              <w:t xml:space="preserve">Juul, J. (1995). Razgovori s obiteljima: perspektive i proces. Zagreb: Alinea. </w:t>
            </w:r>
          </w:p>
          <w:p w14:paraId="03AB3531" w14:textId="762AD966" w:rsidR="00BA7F40" w:rsidRPr="00F91516" w:rsidRDefault="00AE3615" w:rsidP="00AE3615">
            <w:pPr>
              <w:spacing w:after="0" w:line="240" w:lineRule="auto"/>
              <w:ind w:left="37" w:right="0" w:firstLine="0"/>
              <w:jc w:val="left"/>
            </w:pPr>
            <w:r>
              <w:t xml:space="preserve">3. </w:t>
            </w:r>
            <w:r w:rsidR="006C684C" w:rsidRPr="00F91516">
              <w:t xml:space="preserve">Lepičnik, Vodopivec, J. ( 1996). Med starši in vzgojitelji ni mogoče ne komunicirati. Ljubljana: MiSch.  </w:t>
            </w:r>
          </w:p>
          <w:p w14:paraId="5A24538B" w14:textId="306EB8F9" w:rsidR="00BA7F40" w:rsidRPr="00F91516" w:rsidRDefault="00AE3615" w:rsidP="00AE3615">
            <w:pPr>
              <w:spacing w:after="0" w:line="259" w:lineRule="auto"/>
              <w:ind w:left="37" w:right="0" w:firstLine="0"/>
              <w:jc w:val="left"/>
            </w:pPr>
            <w:r>
              <w:t xml:space="preserve">4. </w:t>
            </w:r>
            <w:r w:rsidR="006C684C" w:rsidRPr="00F91516">
              <w:t xml:space="preserve">Longo, I. (2001). Roditeljstvo se može učiti. Zagreb: Alinea. </w:t>
            </w:r>
          </w:p>
          <w:p w14:paraId="3EA5E4EC" w14:textId="2EAEC2BD" w:rsidR="00BA7F40" w:rsidRPr="00F91516" w:rsidRDefault="00AE3615" w:rsidP="00AE3615">
            <w:pPr>
              <w:spacing w:after="0" w:line="240" w:lineRule="auto"/>
              <w:ind w:left="37" w:right="0" w:firstLine="0"/>
              <w:jc w:val="left"/>
            </w:pPr>
            <w:r>
              <w:t xml:space="preserve">5. </w:t>
            </w:r>
            <w:r w:rsidR="006C684C" w:rsidRPr="00F91516">
              <w:t xml:space="preserve">Milanović, M. (ur.) (1997). Pomozimo im rasti: Priručnik za partnerstvo odgojitelja i roditelja. Zagreb: MPŠ, UNICEF – Ured za Hrvatsku.  </w:t>
            </w:r>
          </w:p>
          <w:p w14:paraId="7D4BFB03" w14:textId="75151AB7" w:rsidR="00BA7F40" w:rsidRPr="00F91516" w:rsidRDefault="00AE3615" w:rsidP="00AE3615">
            <w:pPr>
              <w:spacing w:after="0" w:line="240" w:lineRule="auto"/>
              <w:ind w:left="37" w:right="0" w:firstLine="0"/>
              <w:jc w:val="left"/>
            </w:pPr>
            <w:r>
              <w:t xml:space="preserve">6. </w:t>
            </w:r>
            <w:r w:rsidR="006C684C" w:rsidRPr="00F91516">
              <w:t xml:space="preserve">Stevanović, M. (2000). Obiteljska pedagogija. Varaždinske Toplice: Tonimir. </w:t>
            </w:r>
          </w:p>
          <w:p w14:paraId="66E994A7" w14:textId="6BD0FB70" w:rsidR="00BA7F40" w:rsidRPr="00F91516" w:rsidRDefault="00AE3615" w:rsidP="00AE3615">
            <w:pPr>
              <w:spacing w:after="0" w:line="259" w:lineRule="auto"/>
              <w:ind w:left="37" w:right="0" w:firstLine="0"/>
              <w:jc w:val="left"/>
            </w:pPr>
            <w:r>
              <w:t xml:space="preserve">7. </w:t>
            </w:r>
            <w:r w:rsidR="006C684C" w:rsidRPr="00F91516">
              <w:t xml:space="preserve">Vukasović, A. (1994). Obitelj – vrelo i nositeljica života. Zagreb: Hrvatski katolički zbor «MI». </w:t>
            </w:r>
          </w:p>
        </w:tc>
      </w:tr>
    </w:tbl>
    <w:p w14:paraId="46FEF088" w14:textId="77777777" w:rsidR="00BA7F40" w:rsidRPr="00F91516" w:rsidRDefault="006C684C">
      <w:pPr>
        <w:spacing w:after="0" w:line="259" w:lineRule="auto"/>
        <w:ind w:left="0" w:right="0" w:firstLine="0"/>
      </w:pPr>
      <w:r w:rsidRPr="00F91516">
        <w:rPr>
          <w:rFonts w:eastAsia="Calibri" w:cs="Calibri"/>
          <w:b/>
        </w:rPr>
        <w:t xml:space="preserve"> </w:t>
      </w:r>
    </w:p>
    <w:p w14:paraId="3D5E640D" w14:textId="458A6898" w:rsidR="00A64257" w:rsidRDefault="006C684C">
      <w:pPr>
        <w:spacing w:after="0" w:line="259" w:lineRule="auto"/>
        <w:ind w:left="0" w:right="0" w:firstLine="0"/>
        <w:rPr>
          <w:rFonts w:eastAsia="Calibri" w:cs="Calibri"/>
        </w:rPr>
      </w:pPr>
      <w:r w:rsidRPr="00F91516">
        <w:rPr>
          <w:rFonts w:eastAsia="Calibri" w:cs="Calibri"/>
        </w:rPr>
        <w:t xml:space="preserve"> </w:t>
      </w:r>
    </w:p>
    <w:p w14:paraId="69DB6742" w14:textId="77777777" w:rsidR="00A64257" w:rsidRDefault="00A64257">
      <w:pPr>
        <w:spacing w:after="160" w:line="259" w:lineRule="auto"/>
        <w:ind w:left="0" w:right="0" w:firstLine="0"/>
        <w:jc w:val="left"/>
        <w:rPr>
          <w:rFonts w:eastAsia="Calibri" w:cs="Calibri"/>
        </w:rPr>
      </w:pPr>
      <w:r>
        <w:rPr>
          <w:rFonts w:eastAsia="Calibri" w:cs="Calibri"/>
        </w:rPr>
        <w:br w:type="page"/>
      </w:r>
    </w:p>
    <w:p w14:paraId="45F43B0E" w14:textId="77777777" w:rsidR="00BA7F40" w:rsidRPr="00F91516" w:rsidRDefault="00BA7F40">
      <w:pPr>
        <w:spacing w:after="0" w:line="259" w:lineRule="auto"/>
        <w:ind w:left="0" w:right="0" w:firstLine="0"/>
      </w:pPr>
    </w:p>
    <w:tbl>
      <w:tblPr>
        <w:tblStyle w:val="TableGrid"/>
        <w:tblW w:w="9208" w:type="dxa"/>
        <w:tblInd w:w="7" w:type="dxa"/>
        <w:tblCellMar>
          <w:top w:w="75" w:type="dxa"/>
          <w:left w:w="108" w:type="dxa"/>
          <w:right w:w="52" w:type="dxa"/>
        </w:tblCellMar>
        <w:tblLook w:val="04A0" w:firstRow="1" w:lastRow="0" w:firstColumn="1" w:lastColumn="0" w:noHBand="0" w:noVBand="1"/>
      </w:tblPr>
      <w:tblGrid>
        <w:gridCol w:w="2471"/>
        <w:gridCol w:w="2487"/>
        <w:gridCol w:w="1272"/>
        <w:gridCol w:w="2978"/>
      </w:tblGrid>
      <w:tr w:rsidR="00BA7F40" w:rsidRPr="00F91516" w14:paraId="1EBD8ED6" w14:textId="77777777">
        <w:trPr>
          <w:trHeight w:val="421"/>
        </w:trPr>
        <w:tc>
          <w:tcPr>
            <w:tcW w:w="9208" w:type="dxa"/>
            <w:gridSpan w:val="4"/>
            <w:tcBorders>
              <w:top w:val="single" w:sz="4" w:space="0" w:color="000000"/>
              <w:left w:val="single" w:sz="4" w:space="0" w:color="000000"/>
              <w:bottom w:val="single" w:sz="4" w:space="0" w:color="000000"/>
              <w:right w:val="single" w:sz="4" w:space="0" w:color="000000"/>
            </w:tcBorders>
            <w:shd w:val="clear" w:color="auto" w:fill="F3F3F3"/>
            <w:vAlign w:val="center"/>
          </w:tcPr>
          <w:p w14:paraId="69312DF9" w14:textId="77777777" w:rsidR="00BA7F40" w:rsidRPr="00A64257" w:rsidRDefault="006C684C">
            <w:pPr>
              <w:spacing w:after="0" w:line="259" w:lineRule="auto"/>
              <w:ind w:left="0" w:right="92" w:firstLine="0"/>
              <w:jc w:val="right"/>
              <w:rPr>
                <w:b/>
              </w:rPr>
            </w:pPr>
            <w:r w:rsidRPr="00A64257">
              <w:rPr>
                <w:b/>
              </w:rPr>
              <w:t xml:space="preserve">Course Syllabus  </w:t>
            </w:r>
          </w:p>
        </w:tc>
      </w:tr>
      <w:tr w:rsidR="00BA7F40" w:rsidRPr="00F91516" w14:paraId="2521A292"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91D785D" w14:textId="77777777" w:rsidR="00BA7F40" w:rsidRPr="00F91516" w:rsidRDefault="006C684C">
            <w:pPr>
              <w:spacing w:after="0" w:line="259" w:lineRule="auto"/>
              <w:ind w:left="36" w:right="0" w:firstLine="0"/>
              <w:jc w:val="left"/>
            </w:pPr>
            <w:r w:rsidRPr="00F91516">
              <w:t xml:space="preserve">Course Code and Title </w:t>
            </w:r>
          </w:p>
        </w:tc>
        <w:tc>
          <w:tcPr>
            <w:tcW w:w="6737" w:type="dxa"/>
            <w:gridSpan w:val="3"/>
            <w:tcBorders>
              <w:top w:val="single" w:sz="4" w:space="0" w:color="000000"/>
              <w:left w:val="single" w:sz="4" w:space="0" w:color="000000"/>
              <w:bottom w:val="single" w:sz="4" w:space="0" w:color="000000"/>
              <w:right w:val="single" w:sz="4" w:space="0" w:color="000000"/>
            </w:tcBorders>
          </w:tcPr>
          <w:p w14:paraId="2A9F72B6" w14:textId="77777777" w:rsidR="00BA7F40" w:rsidRPr="00F91516" w:rsidRDefault="006C684C">
            <w:pPr>
              <w:spacing w:after="0" w:line="259" w:lineRule="auto"/>
              <w:ind w:left="37" w:right="0" w:firstLine="0"/>
              <w:jc w:val="left"/>
            </w:pPr>
            <w:r w:rsidRPr="00F91516">
              <w:t xml:space="preserve">200159  </w:t>
            </w:r>
          </w:p>
          <w:p w14:paraId="42006B50" w14:textId="77777777" w:rsidR="00BA7F40" w:rsidRPr="00F91516" w:rsidRDefault="006C684C">
            <w:pPr>
              <w:spacing w:after="0" w:line="259" w:lineRule="auto"/>
              <w:ind w:left="37" w:right="0" w:firstLine="0"/>
              <w:jc w:val="left"/>
            </w:pPr>
            <w:r w:rsidRPr="00F91516">
              <w:t xml:space="preserve">ICT in early and preschool education </w:t>
            </w:r>
          </w:p>
        </w:tc>
      </w:tr>
      <w:tr w:rsidR="00BA7F40" w:rsidRPr="00F91516" w14:paraId="546E6CCC"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66691F5" w14:textId="77777777" w:rsidR="00BA7F40" w:rsidRPr="00F91516" w:rsidRDefault="006C684C">
            <w:pPr>
              <w:spacing w:after="0" w:line="259" w:lineRule="auto"/>
              <w:ind w:left="36" w:right="0" w:firstLine="0"/>
              <w:jc w:val="left"/>
            </w:pPr>
            <w:r w:rsidRPr="00F91516">
              <w:t xml:space="preserve">Names of Lecturers </w:t>
            </w:r>
          </w:p>
        </w:tc>
        <w:tc>
          <w:tcPr>
            <w:tcW w:w="6737" w:type="dxa"/>
            <w:gridSpan w:val="3"/>
            <w:tcBorders>
              <w:top w:val="single" w:sz="4" w:space="0" w:color="000000"/>
              <w:left w:val="single" w:sz="4" w:space="0" w:color="000000"/>
              <w:bottom w:val="single" w:sz="4" w:space="0" w:color="000000"/>
              <w:right w:val="single" w:sz="4" w:space="0" w:color="000000"/>
            </w:tcBorders>
          </w:tcPr>
          <w:p w14:paraId="4605EC17" w14:textId="551CB01E" w:rsidR="00BA7F40" w:rsidRDefault="00314EB7">
            <w:pPr>
              <w:spacing w:after="0" w:line="259" w:lineRule="auto"/>
              <w:ind w:left="37" w:right="571" w:firstLine="0"/>
              <w:jc w:val="left"/>
              <w:rPr>
                <w:rFonts w:eastAsia="Times New Roman" w:cs="Times New Roman"/>
              </w:rPr>
            </w:pPr>
            <w:hyperlink r:id="rId82" w:history="1">
              <w:r w:rsidR="001B093A">
                <w:rPr>
                  <w:color w:val="0000FF"/>
                  <w:u w:val="single"/>
                </w:rPr>
                <w:t>Full Professor M</w:t>
              </w:r>
              <w:r w:rsidR="00625F2D" w:rsidRPr="00625F2D">
                <w:rPr>
                  <w:color w:val="0000FF"/>
                  <w:u w:val="single"/>
                </w:rPr>
                <w:t>aja Ružić</w:t>
              </w:r>
              <w:r w:rsidR="001B093A">
                <w:rPr>
                  <w:color w:val="0000FF"/>
                  <w:u w:val="single"/>
                </w:rPr>
                <w:t>, PhD</w:t>
              </w:r>
              <w:r w:rsidR="00625F2D" w:rsidRPr="00625F2D">
                <w:rPr>
                  <w:color w:val="0000FF"/>
                  <w:u w:val="single"/>
                </w:rPr>
                <w:t xml:space="preserve"> </w:t>
              </w:r>
            </w:hyperlink>
            <w:r w:rsidR="001B093A">
              <w:t xml:space="preserve"> </w:t>
            </w:r>
            <w:r w:rsidR="006C684C" w:rsidRPr="00F91516">
              <w:t>(main course teacher)</w:t>
            </w:r>
            <w:r w:rsidR="006C684C" w:rsidRPr="00F91516">
              <w:rPr>
                <w:rFonts w:eastAsia="Times New Roman" w:cs="Times New Roman"/>
              </w:rPr>
              <w:t xml:space="preserve">   </w:t>
            </w:r>
          </w:p>
          <w:p w14:paraId="77FA3273" w14:textId="0F1EC1AB" w:rsidR="00A64257" w:rsidRPr="00F91516" w:rsidRDefault="001B093A" w:rsidP="00CE2145">
            <w:pPr>
              <w:spacing w:after="0" w:line="259" w:lineRule="auto"/>
              <w:ind w:left="37" w:right="571" w:firstLine="0"/>
              <w:jc w:val="left"/>
            </w:pPr>
            <w:r w:rsidRPr="001B093A">
              <w:rPr>
                <w:color w:val="0000FF"/>
                <w:u w:val="single"/>
              </w:rPr>
              <w:t>Igor Dobrača</w:t>
            </w:r>
            <w:r>
              <w:rPr>
                <w:color w:val="0000FF"/>
                <w:u w:val="single"/>
              </w:rPr>
              <w:t>, senior lecturer</w:t>
            </w:r>
            <w:r w:rsidRPr="001B093A">
              <w:rPr>
                <w:color w:val="0000FF"/>
                <w:u w:val="single"/>
              </w:rPr>
              <w:t xml:space="preserve"> </w:t>
            </w:r>
          </w:p>
        </w:tc>
      </w:tr>
      <w:tr w:rsidR="00BA7F40" w:rsidRPr="00F91516" w14:paraId="168FA7BD"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B50B43D" w14:textId="77777777" w:rsidR="00BA7F40" w:rsidRPr="00F91516" w:rsidRDefault="006C684C">
            <w:pPr>
              <w:spacing w:after="0" w:line="259" w:lineRule="auto"/>
              <w:ind w:left="36" w:right="0" w:firstLine="0"/>
              <w:jc w:val="left"/>
            </w:pPr>
            <w:r w:rsidRPr="00F91516">
              <w:t xml:space="preserve">Study programme </w:t>
            </w:r>
          </w:p>
        </w:tc>
        <w:tc>
          <w:tcPr>
            <w:tcW w:w="6737" w:type="dxa"/>
            <w:gridSpan w:val="3"/>
            <w:tcBorders>
              <w:top w:val="single" w:sz="4" w:space="0" w:color="000000"/>
              <w:left w:val="single" w:sz="4" w:space="0" w:color="000000"/>
              <w:bottom w:val="single" w:sz="4" w:space="0" w:color="000000"/>
              <w:right w:val="single" w:sz="4" w:space="0" w:color="000000"/>
            </w:tcBorders>
          </w:tcPr>
          <w:p w14:paraId="521F51BD" w14:textId="77777777" w:rsidR="00BA7F40" w:rsidRPr="00F91516" w:rsidRDefault="006C684C">
            <w:pPr>
              <w:spacing w:after="0" w:line="259" w:lineRule="auto"/>
              <w:ind w:left="37" w:right="0" w:firstLine="0"/>
            </w:pPr>
            <w:r w:rsidRPr="00F91516">
              <w:t xml:space="preserve">University undergraduate study Early and Preschool Education in the Croatian language (part-time study) </w:t>
            </w:r>
          </w:p>
        </w:tc>
      </w:tr>
      <w:tr w:rsidR="00BA7F40" w:rsidRPr="00F91516" w14:paraId="45F2788B"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022BC9A" w14:textId="77777777" w:rsidR="00BA7F40" w:rsidRPr="00F91516" w:rsidRDefault="006C684C">
            <w:pPr>
              <w:spacing w:after="0" w:line="259" w:lineRule="auto"/>
              <w:ind w:left="36" w:right="0" w:firstLine="0"/>
              <w:jc w:val="left"/>
            </w:pPr>
            <w:r w:rsidRPr="00F91516">
              <w:t xml:space="preserve">Course status </w:t>
            </w:r>
          </w:p>
        </w:tc>
        <w:tc>
          <w:tcPr>
            <w:tcW w:w="2487" w:type="dxa"/>
            <w:tcBorders>
              <w:top w:val="single" w:sz="4" w:space="0" w:color="000000"/>
              <w:left w:val="single" w:sz="4" w:space="0" w:color="000000"/>
              <w:bottom w:val="single" w:sz="4" w:space="0" w:color="000000"/>
              <w:right w:val="single" w:sz="4" w:space="0" w:color="000000"/>
            </w:tcBorders>
            <w:vAlign w:val="center"/>
          </w:tcPr>
          <w:p w14:paraId="6FAA2999" w14:textId="77777777" w:rsidR="00BA7F40" w:rsidRPr="00F91516" w:rsidRDefault="006C684C">
            <w:pPr>
              <w:spacing w:after="0" w:line="259" w:lineRule="auto"/>
              <w:ind w:left="37" w:right="0" w:firstLine="0"/>
              <w:jc w:val="left"/>
            </w:pPr>
            <w:r w:rsidRPr="00F91516">
              <w:t xml:space="preserve">Mandatory  </w:t>
            </w:r>
          </w:p>
        </w:tc>
        <w:tc>
          <w:tcPr>
            <w:tcW w:w="1272"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6E0AC1A0" w14:textId="77777777" w:rsidR="00BA7F40" w:rsidRPr="00F91516" w:rsidRDefault="006C684C">
            <w:pPr>
              <w:spacing w:after="0" w:line="259" w:lineRule="auto"/>
              <w:ind w:left="35" w:right="0" w:firstLine="0"/>
              <w:jc w:val="left"/>
            </w:pPr>
            <w:r w:rsidRPr="00F91516">
              <w:t xml:space="preserve">Study level </w:t>
            </w:r>
          </w:p>
        </w:tc>
        <w:tc>
          <w:tcPr>
            <w:tcW w:w="2978" w:type="dxa"/>
            <w:tcBorders>
              <w:top w:val="single" w:sz="4" w:space="0" w:color="000000"/>
              <w:left w:val="single" w:sz="4" w:space="0" w:color="000000"/>
              <w:bottom w:val="single" w:sz="4" w:space="0" w:color="000000"/>
              <w:right w:val="single" w:sz="4" w:space="0" w:color="000000"/>
            </w:tcBorders>
            <w:vAlign w:val="center"/>
          </w:tcPr>
          <w:p w14:paraId="2DB2F875" w14:textId="77777777" w:rsidR="00BA7F40" w:rsidRPr="00F91516" w:rsidRDefault="006C684C">
            <w:pPr>
              <w:spacing w:after="0" w:line="259" w:lineRule="auto"/>
              <w:ind w:left="37" w:right="0" w:firstLine="0"/>
              <w:jc w:val="left"/>
            </w:pPr>
            <w:r w:rsidRPr="00F91516">
              <w:t xml:space="preserve">Undergraduate </w:t>
            </w:r>
          </w:p>
        </w:tc>
      </w:tr>
      <w:tr w:rsidR="00BA7F40" w:rsidRPr="00F91516" w14:paraId="6A5EEAE2"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20756C0" w14:textId="77777777" w:rsidR="00BA7F40" w:rsidRPr="00F91516" w:rsidRDefault="006C684C">
            <w:pPr>
              <w:spacing w:after="0" w:line="259" w:lineRule="auto"/>
              <w:ind w:left="36" w:right="0" w:firstLine="0"/>
              <w:jc w:val="left"/>
            </w:pPr>
            <w:r w:rsidRPr="00F91516">
              <w:t xml:space="preserve">Semester </w:t>
            </w:r>
          </w:p>
        </w:tc>
        <w:tc>
          <w:tcPr>
            <w:tcW w:w="2487" w:type="dxa"/>
            <w:tcBorders>
              <w:top w:val="single" w:sz="4" w:space="0" w:color="000000"/>
              <w:left w:val="single" w:sz="4" w:space="0" w:color="000000"/>
              <w:bottom w:val="single" w:sz="4" w:space="0" w:color="000000"/>
              <w:right w:val="single" w:sz="4" w:space="0" w:color="000000"/>
            </w:tcBorders>
            <w:vAlign w:val="center"/>
          </w:tcPr>
          <w:p w14:paraId="6E97A697" w14:textId="77777777" w:rsidR="00BA7F40" w:rsidRPr="00F91516" w:rsidRDefault="006C684C">
            <w:pPr>
              <w:spacing w:after="0" w:line="259" w:lineRule="auto"/>
              <w:ind w:left="37" w:right="0" w:firstLine="0"/>
              <w:jc w:val="left"/>
            </w:pPr>
            <w:r w:rsidRPr="00F91516">
              <w:t xml:space="preserve">Summer </w:t>
            </w:r>
          </w:p>
        </w:tc>
        <w:tc>
          <w:tcPr>
            <w:tcW w:w="1272"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4ADEDA74" w14:textId="77777777" w:rsidR="00BA7F40" w:rsidRPr="00F91516" w:rsidRDefault="006C684C">
            <w:pPr>
              <w:spacing w:after="0" w:line="259" w:lineRule="auto"/>
              <w:ind w:left="35" w:right="0" w:firstLine="0"/>
              <w:jc w:val="left"/>
            </w:pPr>
            <w:r w:rsidRPr="00F91516">
              <w:t xml:space="preserve">Study year </w:t>
            </w:r>
          </w:p>
        </w:tc>
        <w:tc>
          <w:tcPr>
            <w:tcW w:w="2978" w:type="dxa"/>
            <w:tcBorders>
              <w:top w:val="single" w:sz="4" w:space="0" w:color="000000"/>
              <w:left w:val="single" w:sz="4" w:space="0" w:color="000000"/>
              <w:bottom w:val="single" w:sz="4" w:space="0" w:color="000000"/>
              <w:right w:val="single" w:sz="4" w:space="0" w:color="000000"/>
            </w:tcBorders>
            <w:vAlign w:val="center"/>
          </w:tcPr>
          <w:p w14:paraId="626F7EC3" w14:textId="77777777" w:rsidR="00BA7F40" w:rsidRPr="00F91516" w:rsidRDefault="006C684C">
            <w:pPr>
              <w:spacing w:after="0" w:line="259" w:lineRule="auto"/>
              <w:ind w:left="37" w:right="0" w:firstLine="0"/>
              <w:jc w:val="left"/>
            </w:pPr>
            <w:r w:rsidRPr="00F91516">
              <w:t xml:space="preserve">I. </w:t>
            </w:r>
          </w:p>
        </w:tc>
      </w:tr>
      <w:tr w:rsidR="00BA7F40" w:rsidRPr="00F91516" w14:paraId="2B9FD85B"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665DD75" w14:textId="77777777" w:rsidR="00BA7F40" w:rsidRPr="00F91516" w:rsidRDefault="006C684C">
            <w:pPr>
              <w:spacing w:after="0" w:line="259" w:lineRule="auto"/>
              <w:ind w:left="36" w:right="0" w:firstLine="0"/>
              <w:jc w:val="left"/>
            </w:pPr>
            <w:r w:rsidRPr="00F91516">
              <w:t xml:space="preserve">Classroom location </w:t>
            </w:r>
          </w:p>
        </w:tc>
        <w:tc>
          <w:tcPr>
            <w:tcW w:w="2487" w:type="dxa"/>
            <w:tcBorders>
              <w:top w:val="single" w:sz="4" w:space="0" w:color="000000"/>
              <w:left w:val="single" w:sz="4" w:space="0" w:color="000000"/>
              <w:bottom w:val="single" w:sz="4" w:space="0" w:color="000000"/>
              <w:right w:val="single" w:sz="4" w:space="0" w:color="000000"/>
            </w:tcBorders>
            <w:vAlign w:val="center"/>
          </w:tcPr>
          <w:p w14:paraId="1CEDA6ED" w14:textId="5740C2AE" w:rsidR="00BA7F40" w:rsidRPr="00F91516" w:rsidRDefault="001B093A">
            <w:pPr>
              <w:spacing w:after="0" w:line="259" w:lineRule="auto"/>
              <w:ind w:left="37" w:right="0" w:firstLine="0"/>
              <w:jc w:val="left"/>
            </w:pPr>
            <w:r>
              <w:t>Classroom</w:t>
            </w:r>
            <w:r w:rsidR="006C684C" w:rsidRPr="00F91516">
              <w:t xml:space="preserve"> </w:t>
            </w:r>
          </w:p>
        </w:tc>
        <w:tc>
          <w:tcPr>
            <w:tcW w:w="1272" w:type="dxa"/>
            <w:tcBorders>
              <w:top w:val="single" w:sz="4" w:space="0" w:color="000000"/>
              <w:left w:val="single" w:sz="4" w:space="0" w:color="000000"/>
              <w:bottom w:val="single" w:sz="4" w:space="0" w:color="000000"/>
              <w:right w:val="single" w:sz="4" w:space="0" w:color="000000"/>
            </w:tcBorders>
            <w:shd w:val="clear" w:color="auto" w:fill="E6E6E6"/>
          </w:tcPr>
          <w:p w14:paraId="64298845" w14:textId="77777777" w:rsidR="00BA7F40" w:rsidRPr="00F91516" w:rsidRDefault="006C684C">
            <w:pPr>
              <w:spacing w:after="0" w:line="259" w:lineRule="auto"/>
              <w:ind w:left="35" w:right="0" w:firstLine="0"/>
              <w:jc w:val="left"/>
            </w:pPr>
            <w:r w:rsidRPr="00F91516">
              <w:t xml:space="preserve">Teaching languages </w:t>
            </w:r>
          </w:p>
        </w:tc>
        <w:tc>
          <w:tcPr>
            <w:tcW w:w="2978" w:type="dxa"/>
            <w:tcBorders>
              <w:top w:val="single" w:sz="4" w:space="0" w:color="000000"/>
              <w:left w:val="single" w:sz="4" w:space="0" w:color="000000"/>
              <w:bottom w:val="single" w:sz="4" w:space="0" w:color="000000"/>
              <w:right w:val="single" w:sz="4" w:space="0" w:color="000000"/>
            </w:tcBorders>
            <w:vAlign w:val="center"/>
          </w:tcPr>
          <w:p w14:paraId="285DA56C" w14:textId="77777777" w:rsidR="00BA7F40" w:rsidRPr="00F91516" w:rsidRDefault="006C684C">
            <w:pPr>
              <w:spacing w:after="0" w:line="259" w:lineRule="auto"/>
              <w:ind w:left="37" w:right="0" w:firstLine="0"/>
              <w:jc w:val="left"/>
            </w:pPr>
            <w:r w:rsidRPr="00F91516">
              <w:t xml:space="preserve">Croatian (English) </w:t>
            </w:r>
          </w:p>
        </w:tc>
      </w:tr>
      <w:tr w:rsidR="00BA7F40" w:rsidRPr="00F91516" w14:paraId="4444D0B2" w14:textId="77777777">
        <w:trPr>
          <w:trHeight w:val="859"/>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E3BF6C6" w14:textId="77777777" w:rsidR="00BA7F40" w:rsidRPr="00F91516" w:rsidRDefault="006C684C">
            <w:pPr>
              <w:spacing w:after="0" w:line="259" w:lineRule="auto"/>
              <w:ind w:left="36" w:right="0" w:firstLine="0"/>
              <w:jc w:val="left"/>
            </w:pPr>
            <w:r w:rsidRPr="00F91516">
              <w:t xml:space="preserve">ECTS credits </w:t>
            </w:r>
          </w:p>
        </w:tc>
        <w:tc>
          <w:tcPr>
            <w:tcW w:w="2487" w:type="dxa"/>
            <w:tcBorders>
              <w:top w:val="single" w:sz="4" w:space="0" w:color="000000"/>
              <w:left w:val="single" w:sz="4" w:space="0" w:color="000000"/>
              <w:bottom w:val="single" w:sz="4" w:space="0" w:color="000000"/>
              <w:right w:val="single" w:sz="4" w:space="0" w:color="000000"/>
            </w:tcBorders>
            <w:vAlign w:val="center"/>
          </w:tcPr>
          <w:p w14:paraId="4D76C9FE" w14:textId="77777777" w:rsidR="00BA7F40" w:rsidRPr="00F91516" w:rsidRDefault="006C684C">
            <w:pPr>
              <w:spacing w:after="0" w:line="259" w:lineRule="auto"/>
              <w:ind w:left="37" w:right="0" w:firstLine="0"/>
              <w:jc w:val="left"/>
            </w:pPr>
            <w:r w:rsidRPr="00F91516">
              <w:t xml:space="preserve">3 </w:t>
            </w:r>
          </w:p>
        </w:tc>
        <w:tc>
          <w:tcPr>
            <w:tcW w:w="1272" w:type="dxa"/>
            <w:tcBorders>
              <w:top w:val="single" w:sz="4" w:space="0" w:color="000000"/>
              <w:left w:val="single" w:sz="4" w:space="0" w:color="000000"/>
              <w:bottom w:val="single" w:sz="4" w:space="0" w:color="000000"/>
              <w:right w:val="single" w:sz="4" w:space="0" w:color="000000"/>
            </w:tcBorders>
            <w:shd w:val="clear" w:color="auto" w:fill="E6E6E6"/>
          </w:tcPr>
          <w:p w14:paraId="612FFABA" w14:textId="77777777" w:rsidR="00BA7F40" w:rsidRPr="00F91516" w:rsidRDefault="006C684C">
            <w:pPr>
              <w:spacing w:after="0" w:line="259" w:lineRule="auto"/>
              <w:ind w:left="35" w:right="0" w:firstLine="0"/>
              <w:jc w:val="left"/>
            </w:pPr>
            <w:r w:rsidRPr="00F91516">
              <w:t xml:space="preserve">Number of hours per semester </w:t>
            </w:r>
          </w:p>
        </w:tc>
        <w:tc>
          <w:tcPr>
            <w:tcW w:w="2978" w:type="dxa"/>
            <w:tcBorders>
              <w:top w:val="single" w:sz="4" w:space="0" w:color="000000"/>
              <w:left w:val="single" w:sz="4" w:space="0" w:color="000000"/>
              <w:bottom w:val="single" w:sz="4" w:space="0" w:color="000000"/>
              <w:right w:val="single" w:sz="4" w:space="0" w:color="000000"/>
            </w:tcBorders>
            <w:vAlign w:val="center"/>
          </w:tcPr>
          <w:p w14:paraId="08B2892A" w14:textId="4D53BC54" w:rsidR="00BA7F40" w:rsidRPr="00F91516" w:rsidRDefault="006C684C">
            <w:pPr>
              <w:spacing w:after="0" w:line="259" w:lineRule="auto"/>
              <w:ind w:left="37" w:right="0" w:firstLine="0"/>
              <w:jc w:val="left"/>
            </w:pPr>
            <w:r w:rsidRPr="00F91516">
              <w:t>7,5L – 0S – 7,5</w:t>
            </w:r>
            <w:r w:rsidR="001B093A">
              <w:t>E</w:t>
            </w:r>
            <w:r w:rsidRPr="00F91516">
              <w:t xml:space="preserve"> </w:t>
            </w:r>
          </w:p>
        </w:tc>
      </w:tr>
      <w:tr w:rsidR="00BA7F40" w:rsidRPr="00F91516" w14:paraId="42F6215A"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F071E99" w14:textId="77777777" w:rsidR="00BA7F40" w:rsidRPr="00F91516" w:rsidRDefault="006C684C">
            <w:pPr>
              <w:spacing w:after="0" w:line="259" w:lineRule="auto"/>
              <w:ind w:left="36" w:right="0" w:firstLine="0"/>
              <w:jc w:val="left"/>
            </w:pPr>
            <w:r w:rsidRPr="00F91516">
              <w:t xml:space="preserve">Prerequisites  </w:t>
            </w:r>
          </w:p>
        </w:tc>
        <w:tc>
          <w:tcPr>
            <w:tcW w:w="6737" w:type="dxa"/>
            <w:gridSpan w:val="3"/>
            <w:tcBorders>
              <w:top w:val="single" w:sz="4" w:space="0" w:color="000000"/>
              <w:left w:val="single" w:sz="4" w:space="0" w:color="000000"/>
              <w:bottom w:val="single" w:sz="4" w:space="0" w:color="000000"/>
              <w:right w:val="single" w:sz="4" w:space="0" w:color="000000"/>
            </w:tcBorders>
          </w:tcPr>
          <w:p w14:paraId="6F2D9691" w14:textId="77777777" w:rsidR="00BA7F40" w:rsidRPr="00F91516" w:rsidRDefault="006C684C">
            <w:pPr>
              <w:spacing w:after="0" w:line="259" w:lineRule="auto"/>
              <w:ind w:left="37" w:right="0" w:firstLine="0"/>
              <w:jc w:val="left"/>
            </w:pPr>
            <w:r w:rsidRPr="00F91516">
              <w:t xml:space="preserve">The prerequisite for enrollment is determined by the provisions of the program study. </w:t>
            </w:r>
          </w:p>
        </w:tc>
      </w:tr>
      <w:tr w:rsidR="00BA7F40" w:rsidRPr="00F91516" w14:paraId="518B2A37"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76A4A17" w14:textId="77777777" w:rsidR="00BA7F40" w:rsidRPr="00F91516" w:rsidRDefault="006C684C">
            <w:pPr>
              <w:spacing w:after="0" w:line="259" w:lineRule="auto"/>
              <w:ind w:left="36" w:right="0" w:firstLine="0"/>
              <w:jc w:val="left"/>
            </w:pPr>
            <w:r w:rsidRPr="00F91516">
              <w:t xml:space="preserve">Correlativity </w:t>
            </w:r>
          </w:p>
        </w:tc>
        <w:tc>
          <w:tcPr>
            <w:tcW w:w="6737" w:type="dxa"/>
            <w:gridSpan w:val="3"/>
            <w:tcBorders>
              <w:top w:val="single" w:sz="4" w:space="0" w:color="000000"/>
              <w:left w:val="single" w:sz="4" w:space="0" w:color="000000"/>
              <w:bottom w:val="single" w:sz="4" w:space="0" w:color="000000"/>
              <w:right w:val="single" w:sz="4" w:space="0" w:color="000000"/>
            </w:tcBorders>
            <w:vAlign w:val="center"/>
          </w:tcPr>
          <w:p w14:paraId="43A950BD" w14:textId="77777777" w:rsidR="00BA7F40" w:rsidRPr="00F91516" w:rsidRDefault="006C684C">
            <w:pPr>
              <w:spacing w:after="0" w:line="259" w:lineRule="auto"/>
              <w:ind w:left="37" w:right="0" w:firstLine="0"/>
              <w:jc w:val="left"/>
            </w:pPr>
            <w:r w:rsidRPr="00F91516">
              <w:t xml:space="preserve">Basics of computer science, General pedagogy, all methods </w:t>
            </w:r>
          </w:p>
        </w:tc>
      </w:tr>
      <w:tr w:rsidR="00BA7F40" w:rsidRPr="00F91516" w14:paraId="6DECF89F" w14:textId="77777777">
        <w:trPr>
          <w:trHeight w:val="109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2DF6BBA" w14:textId="77777777" w:rsidR="00BA7F40" w:rsidRPr="00F91516" w:rsidRDefault="006C684C">
            <w:pPr>
              <w:spacing w:after="0" w:line="259" w:lineRule="auto"/>
              <w:ind w:left="36" w:right="0" w:firstLine="0"/>
              <w:jc w:val="left"/>
            </w:pPr>
            <w:r w:rsidRPr="00F91516">
              <w:t xml:space="preserve">Objective of the course  </w:t>
            </w:r>
          </w:p>
        </w:tc>
        <w:tc>
          <w:tcPr>
            <w:tcW w:w="6737" w:type="dxa"/>
            <w:gridSpan w:val="3"/>
            <w:tcBorders>
              <w:top w:val="single" w:sz="4" w:space="0" w:color="000000"/>
              <w:left w:val="single" w:sz="4" w:space="0" w:color="000000"/>
              <w:bottom w:val="single" w:sz="4" w:space="0" w:color="000000"/>
              <w:right w:val="single" w:sz="4" w:space="0" w:color="000000"/>
            </w:tcBorders>
          </w:tcPr>
          <w:p w14:paraId="3034A00E" w14:textId="77777777" w:rsidR="00BA7F40" w:rsidRPr="00F91516" w:rsidRDefault="006C684C">
            <w:pPr>
              <w:spacing w:after="0" w:line="259" w:lineRule="auto"/>
              <w:ind w:left="37" w:right="0" w:firstLine="0"/>
              <w:jc w:val="left"/>
            </w:pPr>
            <w:r w:rsidRPr="00F91516">
              <w:t xml:space="preserve">adopt basic knowledge for the application of ICT in one's own creative, didactic-methodical design of work in a preschool institution, as well as for the selection of modern strategies, methods and forms of educational work with children supported by ICT </w:t>
            </w:r>
          </w:p>
        </w:tc>
      </w:tr>
      <w:tr w:rsidR="00BA7F40" w:rsidRPr="00F91516" w14:paraId="7DA8D28B" w14:textId="77777777">
        <w:trPr>
          <w:trHeight w:val="271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70AED2A" w14:textId="77777777" w:rsidR="00BA7F40" w:rsidRPr="00F91516" w:rsidRDefault="006C684C">
            <w:pPr>
              <w:spacing w:after="0" w:line="259" w:lineRule="auto"/>
              <w:ind w:left="36" w:right="0" w:firstLine="0"/>
              <w:jc w:val="left"/>
            </w:pPr>
            <w:r w:rsidRPr="00F91516">
              <w:t xml:space="preserve">Learning outcomes  </w:t>
            </w:r>
          </w:p>
        </w:tc>
        <w:tc>
          <w:tcPr>
            <w:tcW w:w="6737" w:type="dxa"/>
            <w:gridSpan w:val="3"/>
            <w:tcBorders>
              <w:top w:val="single" w:sz="4" w:space="0" w:color="000000"/>
              <w:left w:val="single" w:sz="4" w:space="0" w:color="000000"/>
              <w:bottom w:val="single" w:sz="4" w:space="0" w:color="000000"/>
              <w:right w:val="single" w:sz="4" w:space="0" w:color="000000"/>
            </w:tcBorders>
          </w:tcPr>
          <w:p w14:paraId="39393269" w14:textId="6A25C878" w:rsidR="00BA7F40" w:rsidRPr="00F91516" w:rsidRDefault="001B093A" w:rsidP="001B093A">
            <w:pPr>
              <w:spacing w:after="0" w:line="240" w:lineRule="auto"/>
              <w:ind w:left="37" w:right="0" w:firstLine="0"/>
              <w:jc w:val="left"/>
            </w:pPr>
            <w:r>
              <w:t xml:space="preserve">1. </w:t>
            </w:r>
            <w:r w:rsidR="006C684C" w:rsidRPr="00F91516">
              <w:t xml:space="preserve">correctly use ICT terminology and synthesize knowledge and skills of ICT application and use them in other courses </w:t>
            </w:r>
          </w:p>
          <w:p w14:paraId="624FAAED" w14:textId="0F1D8F33" w:rsidR="00BA7F40" w:rsidRPr="00F91516" w:rsidRDefault="001B093A" w:rsidP="001B093A">
            <w:pPr>
              <w:spacing w:after="2" w:line="238" w:lineRule="auto"/>
              <w:ind w:left="37" w:right="0" w:firstLine="0"/>
              <w:jc w:val="left"/>
            </w:pPr>
            <w:r>
              <w:t xml:space="preserve">2. </w:t>
            </w:r>
            <w:r w:rsidR="006C684C" w:rsidRPr="00F91516">
              <w:t xml:space="preserve">use ICT data in solving specific tasks of methodical design of educational practice </w:t>
            </w:r>
          </w:p>
          <w:p w14:paraId="04F61295" w14:textId="17BAB213" w:rsidR="001B093A" w:rsidRDefault="001B093A" w:rsidP="001B093A">
            <w:pPr>
              <w:spacing w:after="1" w:line="239" w:lineRule="auto"/>
              <w:ind w:left="37" w:right="0" w:firstLine="0"/>
              <w:jc w:val="left"/>
            </w:pPr>
            <w:r>
              <w:t xml:space="preserve">3. </w:t>
            </w:r>
            <w:r w:rsidR="006C684C" w:rsidRPr="00F91516">
              <w:t xml:space="preserve">use ICT in written, verbal and non-verbal communication processes </w:t>
            </w:r>
          </w:p>
          <w:p w14:paraId="121F9B9A" w14:textId="076D704C" w:rsidR="001B093A" w:rsidRDefault="001B093A" w:rsidP="001B093A">
            <w:pPr>
              <w:spacing w:after="1" w:line="239" w:lineRule="auto"/>
              <w:ind w:left="37" w:right="0" w:firstLine="0"/>
              <w:jc w:val="left"/>
            </w:pPr>
            <w:r>
              <w:t xml:space="preserve">4. </w:t>
            </w:r>
            <w:r w:rsidR="006C684C" w:rsidRPr="00F91516">
              <w:t xml:space="preserve">analyze the qualitative advantages and disadvantages of using computers in preschool education in order to create (in cooperation with IT experts) new didactic content for children's work/play with computers </w:t>
            </w:r>
          </w:p>
          <w:p w14:paraId="255D3C90" w14:textId="07104313" w:rsidR="00BA7F40" w:rsidRPr="00F91516" w:rsidRDefault="001B093A" w:rsidP="001B093A">
            <w:pPr>
              <w:spacing w:after="1" w:line="239" w:lineRule="auto"/>
              <w:ind w:left="37" w:right="0" w:firstLine="0"/>
              <w:jc w:val="left"/>
            </w:pPr>
            <w:r>
              <w:t xml:space="preserve">5. </w:t>
            </w:r>
            <w:r w:rsidR="006C684C" w:rsidRPr="00F91516">
              <w:t xml:space="preserve">use a program for creating presentations with the use of multimedia elements </w:t>
            </w:r>
          </w:p>
          <w:p w14:paraId="04E91A76" w14:textId="77777777" w:rsidR="00BA7F40" w:rsidRPr="00F91516" w:rsidRDefault="006C684C">
            <w:pPr>
              <w:spacing w:after="0" w:line="259" w:lineRule="auto"/>
              <w:ind w:left="37" w:right="0" w:firstLine="0"/>
              <w:jc w:val="left"/>
            </w:pPr>
            <w:r w:rsidRPr="00F91516">
              <w:t xml:space="preserve">6. properly evaluate program multimedia content intended for children </w:t>
            </w:r>
          </w:p>
        </w:tc>
      </w:tr>
    </w:tbl>
    <w:p w14:paraId="2A7C8728" w14:textId="77777777" w:rsidR="00BA7F40" w:rsidRPr="00F91516" w:rsidRDefault="00BA7F40">
      <w:pPr>
        <w:spacing w:after="0" w:line="259" w:lineRule="auto"/>
        <w:ind w:left="-1416" w:right="27" w:firstLine="0"/>
      </w:pPr>
    </w:p>
    <w:tbl>
      <w:tblPr>
        <w:tblStyle w:val="TableGrid"/>
        <w:tblW w:w="9208" w:type="dxa"/>
        <w:tblInd w:w="7" w:type="dxa"/>
        <w:tblCellMar>
          <w:top w:w="47" w:type="dxa"/>
          <w:left w:w="108" w:type="dxa"/>
          <w:right w:w="18" w:type="dxa"/>
        </w:tblCellMar>
        <w:tblLook w:val="04A0" w:firstRow="1" w:lastRow="0" w:firstColumn="1" w:lastColumn="0" w:noHBand="0" w:noVBand="1"/>
      </w:tblPr>
      <w:tblGrid>
        <w:gridCol w:w="1960"/>
        <w:gridCol w:w="2680"/>
        <w:gridCol w:w="1288"/>
        <w:gridCol w:w="957"/>
        <w:gridCol w:w="933"/>
        <w:gridCol w:w="1390"/>
      </w:tblGrid>
      <w:tr w:rsidR="00BA7F40" w:rsidRPr="00F91516" w14:paraId="175CAB07" w14:textId="77777777" w:rsidTr="001B093A">
        <w:trPr>
          <w:trHeight w:val="2838"/>
        </w:trPr>
        <w:tc>
          <w:tcPr>
            <w:tcW w:w="1960" w:type="dxa"/>
            <w:tcBorders>
              <w:top w:val="single" w:sz="4" w:space="0" w:color="000000"/>
              <w:left w:val="single" w:sz="4" w:space="0" w:color="000000"/>
              <w:bottom w:val="single" w:sz="4" w:space="0" w:color="000000"/>
              <w:right w:val="single" w:sz="4" w:space="0" w:color="000000"/>
            </w:tcBorders>
            <w:shd w:val="clear" w:color="auto" w:fill="F3F3F3"/>
          </w:tcPr>
          <w:p w14:paraId="0659DB95" w14:textId="3E3F82B9" w:rsidR="00BA7F40" w:rsidRPr="00F91516" w:rsidRDefault="001B093A">
            <w:pPr>
              <w:spacing w:after="160" w:line="259" w:lineRule="auto"/>
              <w:ind w:left="0" w:right="0" w:firstLine="0"/>
              <w:jc w:val="left"/>
            </w:pPr>
            <w:r w:rsidRPr="00F91516">
              <w:t>Course content</w:t>
            </w:r>
          </w:p>
        </w:tc>
        <w:tc>
          <w:tcPr>
            <w:tcW w:w="7248" w:type="dxa"/>
            <w:gridSpan w:val="5"/>
            <w:tcBorders>
              <w:top w:val="single" w:sz="4" w:space="0" w:color="000000"/>
              <w:left w:val="single" w:sz="4" w:space="0" w:color="000000"/>
              <w:bottom w:val="single" w:sz="4" w:space="0" w:color="000000"/>
              <w:right w:val="single" w:sz="4" w:space="0" w:color="000000"/>
            </w:tcBorders>
          </w:tcPr>
          <w:p w14:paraId="66B5AD96" w14:textId="77777777" w:rsidR="001B093A" w:rsidRDefault="001B093A" w:rsidP="001B093A">
            <w:pPr>
              <w:spacing w:after="0" w:line="259" w:lineRule="auto"/>
              <w:ind w:left="1" w:right="0" w:firstLine="0"/>
              <w:jc w:val="left"/>
            </w:pPr>
            <w:r>
              <w:t xml:space="preserve">Lectures: </w:t>
            </w:r>
          </w:p>
          <w:p w14:paraId="62D14CF3" w14:textId="77777777" w:rsidR="001B093A" w:rsidRDefault="001B093A" w:rsidP="001B093A">
            <w:pPr>
              <w:spacing w:after="0" w:line="259" w:lineRule="auto"/>
              <w:ind w:left="1" w:right="0" w:firstLine="0"/>
              <w:jc w:val="left"/>
            </w:pPr>
            <w:r>
              <w:t xml:space="preserve">1. Basic terms in the field of information and communication technologies </w:t>
            </w:r>
          </w:p>
          <w:p w14:paraId="1281F0FA" w14:textId="77777777" w:rsidR="001B093A" w:rsidRDefault="001B093A" w:rsidP="001B093A">
            <w:pPr>
              <w:spacing w:after="0" w:line="259" w:lineRule="auto"/>
              <w:ind w:left="1" w:right="0" w:firstLine="0"/>
              <w:jc w:val="left"/>
            </w:pPr>
            <w:r>
              <w:t xml:space="preserve">2. The relationship between information and knowledge </w:t>
            </w:r>
          </w:p>
          <w:p w14:paraId="1E067379" w14:textId="77777777" w:rsidR="001B093A" w:rsidRDefault="001B093A" w:rsidP="001B093A">
            <w:pPr>
              <w:spacing w:after="0" w:line="259" w:lineRule="auto"/>
              <w:ind w:left="1" w:right="0" w:firstLine="0"/>
              <w:jc w:val="left"/>
            </w:pPr>
            <w:r>
              <w:t xml:space="preserve">3. Communication process, communication models </w:t>
            </w:r>
          </w:p>
          <w:p w14:paraId="7888BBD3" w14:textId="77777777" w:rsidR="001B093A" w:rsidRDefault="001B093A" w:rsidP="001B093A">
            <w:pPr>
              <w:spacing w:after="0" w:line="259" w:lineRule="auto"/>
              <w:ind w:left="1" w:right="0" w:firstLine="0"/>
              <w:jc w:val="left"/>
            </w:pPr>
            <w:r>
              <w:t xml:space="preserve">4. Advantages and disadvantages of working with a computer in a preschool institution </w:t>
            </w:r>
          </w:p>
          <w:p w14:paraId="309A89CF" w14:textId="77777777" w:rsidR="001B093A" w:rsidRDefault="001B093A" w:rsidP="001B093A">
            <w:pPr>
              <w:spacing w:after="0" w:line="259" w:lineRule="auto"/>
              <w:ind w:left="1" w:right="0" w:firstLine="0"/>
              <w:jc w:val="left"/>
            </w:pPr>
            <w:r>
              <w:t xml:space="preserve">5. Pedagogical and methodological determinants of the use of ICT in preschool education </w:t>
            </w:r>
          </w:p>
          <w:p w14:paraId="33A5A34A" w14:textId="77777777" w:rsidR="001B093A" w:rsidRDefault="001B093A" w:rsidP="001B093A">
            <w:pPr>
              <w:spacing w:after="0" w:line="259" w:lineRule="auto"/>
              <w:ind w:left="1" w:right="0" w:firstLine="0"/>
              <w:jc w:val="left"/>
            </w:pPr>
            <w:r>
              <w:t xml:space="preserve">6. The child and the computer </w:t>
            </w:r>
          </w:p>
          <w:p w14:paraId="74762698" w14:textId="77777777" w:rsidR="001B093A" w:rsidRDefault="001B093A" w:rsidP="001B093A">
            <w:pPr>
              <w:spacing w:after="0" w:line="259" w:lineRule="auto"/>
              <w:ind w:left="1" w:right="0" w:firstLine="0"/>
              <w:jc w:val="left"/>
            </w:pPr>
            <w:r>
              <w:t xml:space="preserve">7. Ergonomic determinants of computer use in early and preschool age </w:t>
            </w:r>
          </w:p>
          <w:p w14:paraId="73B397D1" w14:textId="77777777" w:rsidR="001B093A" w:rsidRDefault="001B093A" w:rsidP="001B093A">
            <w:pPr>
              <w:spacing w:after="0" w:line="259" w:lineRule="auto"/>
              <w:ind w:left="1" w:right="0" w:firstLine="0"/>
              <w:jc w:val="left"/>
            </w:pPr>
            <w:r>
              <w:t xml:space="preserve">8. New competencies of educators for the application of ICT in preschool education in the context of 8 key competencies for the knowledge society </w:t>
            </w:r>
          </w:p>
          <w:p w14:paraId="4BD41DD8" w14:textId="3BB163B7" w:rsidR="001B093A" w:rsidRDefault="001B093A" w:rsidP="001B093A">
            <w:pPr>
              <w:spacing w:after="0" w:line="259" w:lineRule="auto"/>
              <w:ind w:left="1" w:right="0" w:firstLine="0"/>
              <w:jc w:val="left"/>
            </w:pPr>
            <w:r>
              <w:t xml:space="preserve">9.Application of ICT in presentation design </w:t>
            </w:r>
          </w:p>
          <w:p w14:paraId="2389B71F" w14:textId="1F4B2D83" w:rsidR="001B093A" w:rsidRDefault="001B093A" w:rsidP="001B093A">
            <w:pPr>
              <w:spacing w:after="0" w:line="259" w:lineRule="auto"/>
              <w:ind w:left="1" w:right="0" w:firstLine="0"/>
              <w:jc w:val="left"/>
            </w:pPr>
            <w:r>
              <w:t xml:space="preserve">10.Characteristics of a quality presentation </w:t>
            </w:r>
          </w:p>
          <w:p w14:paraId="203D65C6" w14:textId="56D3B71F" w:rsidR="001B093A" w:rsidRDefault="001B093A" w:rsidP="00CE2145">
            <w:pPr>
              <w:spacing w:after="0" w:line="259" w:lineRule="auto"/>
              <w:ind w:left="1" w:right="0" w:firstLine="0"/>
              <w:jc w:val="left"/>
            </w:pPr>
            <w:r>
              <w:t xml:space="preserve">11.Educational programs and computer games </w:t>
            </w:r>
          </w:p>
          <w:p w14:paraId="6E761EA4" w14:textId="77777777" w:rsidR="001B093A" w:rsidRDefault="001B093A" w:rsidP="001B093A">
            <w:pPr>
              <w:spacing w:after="0" w:line="259" w:lineRule="auto"/>
              <w:ind w:left="1" w:right="0" w:firstLine="0"/>
              <w:jc w:val="left"/>
            </w:pPr>
            <w:r>
              <w:t xml:space="preserve">Exercises: </w:t>
            </w:r>
          </w:p>
          <w:p w14:paraId="44825EE2" w14:textId="36C62971" w:rsidR="001B093A" w:rsidRDefault="001B093A" w:rsidP="001B093A">
            <w:pPr>
              <w:spacing w:after="0" w:line="259" w:lineRule="auto"/>
              <w:ind w:left="1" w:right="0" w:firstLine="0"/>
              <w:jc w:val="left"/>
            </w:pPr>
            <w:r>
              <w:t>1.Introduction to Prez</w:t>
            </w:r>
            <w:r w:rsidR="00BE4F01">
              <w:t>i</w:t>
            </w:r>
            <w:r>
              <w:t xml:space="preserve"> </w:t>
            </w:r>
          </w:p>
          <w:p w14:paraId="587ECDC1" w14:textId="653D636B" w:rsidR="001B093A" w:rsidRDefault="001B093A" w:rsidP="001B093A">
            <w:pPr>
              <w:spacing w:after="0" w:line="259" w:lineRule="auto"/>
              <w:ind w:left="1" w:right="0" w:firstLine="0"/>
              <w:jc w:val="left"/>
            </w:pPr>
            <w:r>
              <w:t xml:space="preserve">2.Adding frames and creating paths in Prezi </w:t>
            </w:r>
          </w:p>
          <w:p w14:paraId="69A0E70E" w14:textId="1D7E44BE" w:rsidR="001B093A" w:rsidRDefault="001B093A" w:rsidP="001B093A">
            <w:pPr>
              <w:spacing w:after="0" w:line="259" w:lineRule="auto"/>
              <w:ind w:left="1" w:right="0" w:firstLine="0"/>
              <w:jc w:val="left"/>
            </w:pPr>
            <w:r>
              <w:t>3. Introduction to Pixlr</w:t>
            </w:r>
          </w:p>
          <w:p w14:paraId="404992A2" w14:textId="796CBD9A" w:rsidR="00BA7F40" w:rsidRPr="00F91516" w:rsidRDefault="001B093A" w:rsidP="001B093A">
            <w:pPr>
              <w:spacing w:after="0" w:line="259" w:lineRule="auto"/>
              <w:ind w:left="1" w:right="0" w:firstLine="0"/>
              <w:jc w:val="left"/>
            </w:pPr>
            <w:r>
              <w:t xml:space="preserve">4. </w:t>
            </w:r>
            <w:r w:rsidR="006C684C" w:rsidRPr="00F91516">
              <w:t xml:space="preserve">Basic tools of Pixlr </w:t>
            </w:r>
          </w:p>
          <w:p w14:paraId="618B30D5" w14:textId="2BFAC5B6" w:rsidR="00BA7F40" w:rsidRPr="00F91516" w:rsidRDefault="001B093A" w:rsidP="001B093A">
            <w:pPr>
              <w:spacing w:after="0" w:line="259" w:lineRule="auto"/>
              <w:ind w:left="1" w:right="0" w:firstLine="0"/>
              <w:jc w:val="left"/>
            </w:pPr>
            <w:r>
              <w:t xml:space="preserve">5. </w:t>
            </w:r>
            <w:r w:rsidR="006C684C" w:rsidRPr="00F91516">
              <w:t xml:space="preserve">Retouching in Pixlr </w:t>
            </w:r>
          </w:p>
          <w:p w14:paraId="33DD4F5E" w14:textId="7A817598" w:rsidR="00BA7F40" w:rsidRPr="00F91516" w:rsidRDefault="001B093A" w:rsidP="001B093A">
            <w:pPr>
              <w:spacing w:after="0" w:line="259" w:lineRule="auto"/>
              <w:ind w:left="1" w:right="0" w:firstLine="0"/>
              <w:jc w:val="left"/>
            </w:pPr>
            <w:r>
              <w:t xml:space="preserve">6. </w:t>
            </w:r>
            <w:r w:rsidR="006C684C" w:rsidRPr="00F91516">
              <w:t xml:space="preserve">Effects in Pixlr </w:t>
            </w:r>
          </w:p>
          <w:p w14:paraId="4C3AA9E1" w14:textId="7B3E9D80" w:rsidR="00BA7F40" w:rsidRPr="00F91516" w:rsidRDefault="001B093A" w:rsidP="001B093A">
            <w:pPr>
              <w:spacing w:after="0" w:line="259" w:lineRule="auto"/>
              <w:ind w:left="1" w:right="0" w:firstLine="0"/>
              <w:jc w:val="left"/>
            </w:pPr>
            <w:r>
              <w:t xml:space="preserve">7. </w:t>
            </w:r>
            <w:r w:rsidR="006C684C" w:rsidRPr="00F91516">
              <w:t xml:space="preserve">Introduction to Weebly. Recommendations of good web design </w:t>
            </w:r>
          </w:p>
          <w:p w14:paraId="019409B0" w14:textId="6255D536" w:rsidR="00BA7F40" w:rsidRPr="00F91516" w:rsidRDefault="001B093A" w:rsidP="001B093A">
            <w:pPr>
              <w:spacing w:after="0" w:line="259" w:lineRule="auto"/>
              <w:ind w:left="1" w:right="0" w:firstLine="0"/>
              <w:jc w:val="left"/>
            </w:pPr>
            <w:r>
              <w:t xml:space="preserve">8. </w:t>
            </w:r>
            <w:r w:rsidR="006C684C" w:rsidRPr="00F91516">
              <w:t xml:space="preserve">Digital poster - Glogster - introduction </w:t>
            </w:r>
          </w:p>
          <w:p w14:paraId="27445C76" w14:textId="50C56BB2" w:rsidR="00BA7F40" w:rsidRPr="00F91516" w:rsidRDefault="001B093A" w:rsidP="001B093A">
            <w:pPr>
              <w:spacing w:after="0" w:line="259" w:lineRule="auto"/>
              <w:ind w:left="1" w:right="0" w:firstLine="0"/>
              <w:jc w:val="left"/>
            </w:pPr>
            <w:r>
              <w:t xml:space="preserve">9. </w:t>
            </w:r>
            <w:r w:rsidR="006C684C" w:rsidRPr="00F91516">
              <w:t xml:space="preserve">Digital poster - Glogster - announcement </w:t>
            </w:r>
          </w:p>
          <w:p w14:paraId="049BE534" w14:textId="0B94BEC2" w:rsidR="00BA7F40" w:rsidRPr="00F91516" w:rsidRDefault="001B093A" w:rsidP="001B093A">
            <w:pPr>
              <w:spacing w:after="0" w:line="240" w:lineRule="auto"/>
              <w:ind w:left="1" w:right="0" w:firstLine="0"/>
              <w:jc w:val="left"/>
            </w:pPr>
            <w:r>
              <w:t xml:space="preserve">10. </w:t>
            </w:r>
            <w:r w:rsidR="006C684C" w:rsidRPr="00F91516">
              <w:t xml:space="preserve">Digital poster - Glogster - arrangement of objects and announcements </w:t>
            </w:r>
          </w:p>
          <w:p w14:paraId="6BB49BB2" w14:textId="648DFC5F" w:rsidR="00BA7F40" w:rsidRPr="00F91516" w:rsidRDefault="001B093A" w:rsidP="001B093A">
            <w:pPr>
              <w:spacing w:after="0" w:line="259" w:lineRule="auto"/>
              <w:ind w:left="1" w:right="0" w:firstLine="0"/>
              <w:jc w:val="left"/>
            </w:pPr>
            <w:r>
              <w:t xml:space="preserve">11. </w:t>
            </w:r>
            <w:r w:rsidR="006C684C" w:rsidRPr="00F91516">
              <w:t xml:space="preserve">Creation and design of the Weebly website </w:t>
            </w:r>
          </w:p>
          <w:p w14:paraId="0AC5ECC6" w14:textId="6C20FF7C" w:rsidR="00BA7F40" w:rsidRPr="00F91516" w:rsidRDefault="001B093A" w:rsidP="001B093A">
            <w:pPr>
              <w:spacing w:after="0" w:line="259" w:lineRule="auto"/>
              <w:ind w:left="1" w:right="0" w:firstLine="0"/>
              <w:jc w:val="left"/>
            </w:pPr>
            <w:r>
              <w:t xml:space="preserve">12. </w:t>
            </w:r>
            <w:r w:rsidR="006C684C" w:rsidRPr="00F91516">
              <w:t xml:space="preserve">Elements of the Weebly website </w:t>
            </w:r>
          </w:p>
          <w:p w14:paraId="6A714B25" w14:textId="1FDCA5E1" w:rsidR="00BA7F40" w:rsidRPr="00F91516" w:rsidRDefault="001B093A">
            <w:pPr>
              <w:spacing w:after="0" w:line="259" w:lineRule="auto"/>
              <w:ind w:left="1" w:right="0" w:firstLine="0"/>
              <w:jc w:val="left"/>
            </w:pPr>
            <w:r>
              <w:t xml:space="preserve">13. </w:t>
            </w:r>
            <w:r w:rsidR="006C684C" w:rsidRPr="00F91516">
              <w:t xml:space="preserve">Weebly Multimedia Elements and Publishing Your Website </w:t>
            </w:r>
          </w:p>
        </w:tc>
      </w:tr>
      <w:tr w:rsidR="00BA7F40" w:rsidRPr="00F91516" w14:paraId="6E899882" w14:textId="77777777" w:rsidTr="001B093A">
        <w:trPr>
          <w:trHeight w:val="487"/>
        </w:trPr>
        <w:tc>
          <w:tcPr>
            <w:tcW w:w="1960"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5919E430" w14:textId="77777777" w:rsidR="00BA7F40" w:rsidRPr="00F91516" w:rsidRDefault="006C684C">
            <w:pPr>
              <w:spacing w:after="1" w:line="239" w:lineRule="auto"/>
              <w:ind w:left="0" w:right="0" w:firstLine="0"/>
              <w:jc w:val="left"/>
            </w:pPr>
            <w:r w:rsidRPr="00F91516">
              <w:t xml:space="preserve">Course activities, teaching and learning methods and assessment criteria  </w:t>
            </w:r>
          </w:p>
          <w:p w14:paraId="5153EB90" w14:textId="77777777" w:rsidR="00BA7F40" w:rsidRPr="00F91516" w:rsidRDefault="006C684C">
            <w:pPr>
              <w:spacing w:after="0" w:line="259" w:lineRule="auto"/>
              <w:ind w:left="0" w:right="0" w:firstLine="0"/>
              <w:jc w:val="left"/>
            </w:pPr>
            <w:r w:rsidRPr="00F91516">
              <w:t xml:space="preserve"> </w:t>
            </w:r>
          </w:p>
        </w:tc>
        <w:tc>
          <w:tcPr>
            <w:tcW w:w="2680" w:type="dxa"/>
            <w:tcBorders>
              <w:top w:val="single" w:sz="4" w:space="0" w:color="000000"/>
              <w:left w:val="single" w:sz="4" w:space="0" w:color="000000"/>
              <w:bottom w:val="single" w:sz="4" w:space="0" w:color="000000"/>
              <w:right w:val="single" w:sz="4" w:space="0" w:color="000000"/>
            </w:tcBorders>
            <w:vAlign w:val="center"/>
          </w:tcPr>
          <w:p w14:paraId="1B80E342" w14:textId="77777777" w:rsidR="00BA7F40" w:rsidRPr="00F91516" w:rsidRDefault="006C684C">
            <w:pPr>
              <w:spacing w:after="0" w:line="259" w:lineRule="auto"/>
              <w:ind w:left="1" w:right="0" w:firstLine="0"/>
              <w:jc w:val="left"/>
            </w:pPr>
            <w:r w:rsidRPr="00F91516">
              <w:t xml:space="preserve">Student responsibilities  </w:t>
            </w:r>
          </w:p>
        </w:tc>
        <w:tc>
          <w:tcPr>
            <w:tcW w:w="1288" w:type="dxa"/>
            <w:tcBorders>
              <w:top w:val="single" w:sz="4" w:space="0" w:color="000000"/>
              <w:left w:val="single" w:sz="4" w:space="0" w:color="000000"/>
              <w:bottom w:val="single" w:sz="4" w:space="0" w:color="000000"/>
              <w:right w:val="single" w:sz="4" w:space="0" w:color="000000"/>
            </w:tcBorders>
          </w:tcPr>
          <w:p w14:paraId="3A9B1CB0" w14:textId="77777777" w:rsidR="00BA7F40" w:rsidRPr="00F91516" w:rsidRDefault="006C684C">
            <w:pPr>
              <w:spacing w:after="0" w:line="259" w:lineRule="auto"/>
              <w:ind w:left="0" w:right="0" w:firstLine="0"/>
              <w:jc w:val="left"/>
            </w:pPr>
            <w:r w:rsidRPr="00F91516">
              <w:t xml:space="preserve">Learning outcomes </w:t>
            </w:r>
          </w:p>
        </w:tc>
        <w:tc>
          <w:tcPr>
            <w:tcW w:w="957" w:type="dxa"/>
            <w:tcBorders>
              <w:top w:val="single" w:sz="4" w:space="0" w:color="000000"/>
              <w:left w:val="single" w:sz="4" w:space="0" w:color="000000"/>
              <w:bottom w:val="single" w:sz="4" w:space="0" w:color="000000"/>
              <w:right w:val="single" w:sz="4" w:space="0" w:color="000000"/>
            </w:tcBorders>
            <w:vAlign w:val="center"/>
          </w:tcPr>
          <w:p w14:paraId="6BA8713D" w14:textId="77777777" w:rsidR="00BA7F40" w:rsidRPr="00F91516" w:rsidRDefault="006C684C">
            <w:pPr>
              <w:spacing w:after="0" w:line="259" w:lineRule="auto"/>
              <w:ind w:left="0" w:right="0" w:firstLine="0"/>
              <w:jc w:val="left"/>
            </w:pPr>
            <w:r w:rsidRPr="00F91516">
              <w:t xml:space="preserve">Hours </w:t>
            </w:r>
          </w:p>
        </w:tc>
        <w:tc>
          <w:tcPr>
            <w:tcW w:w="933" w:type="dxa"/>
            <w:tcBorders>
              <w:top w:val="single" w:sz="4" w:space="0" w:color="000000"/>
              <w:left w:val="single" w:sz="4" w:space="0" w:color="000000"/>
              <w:bottom w:val="single" w:sz="4" w:space="0" w:color="000000"/>
              <w:right w:val="single" w:sz="4" w:space="0" w:color="000000"/>
            </w:tcBorders>
          </w:tcPr>
          <w:p w14:paraId="380D212E" w14:textId="77777777" w:rsidR="00BA7F40" w:rsidRPr="00F91516" w:rsidRDefault="006C684C">
            <w:pPr>
              <w:spacing w:after="0" w:line="259" w:lineRule="auto"/>
              <w:ind w:left="2" w:right="0" w:firstLine="0"/>
              <w:jc w:val="left"/>
            </w:pPr>
            <w:r w:rsidRPr="00F91516">
              <w:t xml:space="preserve">ECTS </w:t>
            </w:r>
          </w:p>
          <w:p w14:paraId="6ABEAA77" w14:textId="77777777" w:rsidR="00BA7F40" w:rsidRPr="00F91516" w:rsidRDefault="006C684C">
            <w:pPr>
              <w:spacing w:after="0" w:line="259" w:lineRule="auto"/>
              <w:ind w:left="2" w:right="0" w:firstLine="0"/>
              <w:jc w:val="left"/>
            </w:pPr>
            <w:r w:rsidRPr="00F91516">
              <w:t xml:space="preserve">credits </w:t>
            </w:r>
          </w:p>
        </w:tc>
        <w:tc>
          <w:tcPr>
            <w:tcW w:w="1390" w:type="dxa"/>
            <w:tcBorders>
              <w:top w:val="single" w:sz="4" w:space="0" w:color="000000"/>
              <w:left w:val="single" w:sz="4" w:space="0" w:color="000000"/>
              <w:bottom w:val="single" w:sz="4" w:space="0" w:color="000000"/>
              <w:right w:val="single" w:sz="4" w:space="0" w:color="000000"/>
            </w:tcBorders>
          </w:tcPr>
          <w:p w14:paraId="2F9E7F62" w14:textId="77777777" w:rsidR="00BA7F40" w:rsidRPr="00F91516" w:rsidRDefault="006C684C">
            <w:pPr>
              <w:spacing w:after="0" w:line="259" w:lineRule="auto"/>
              <w:ind w:left="0" w:right="0" w:firstLine="0"/>
              <w:jc w:val="left"/>
            </w:pPr>
            <w:r w:rsidRPr="00F91516">
              <w:t xml:space="preserve">Grade ratio (%) </w:t>
            </w:r>
          </w:p>
        </w:tc>
      </w:tr>
      <w:tr w:rsidR="00BA7F40" w:rsidRPr="00F91516" w14:paraId="3AA88435" w14:textId="77777777" w:rsidTr="001B093A">
        <w:trPr>
          <w:trHeight w:val="326"/>
        </w:trPr>
        <w:tc>
          <w:tcPr>
            <w:tcW w:w="0" w:type="auto"/>
            <w:vMerge/>
            <w:tcBorders>
              <w:top w:val="nil"/>
              <w:left w:val="single" w:sz="4" w:space="0" w:color="000000"/>
              <w:bottom w:val="nil"/>
              <w:right w:val="single" w:sz="4" w:space="0" w:color="000000"/>
            </w:tcBorders>
          </w:tcPr>
          <w:p w14:paraId="2FAC9F20" w14:textId="77777777" w:rsidR="00BA7F40" w:rsidRPr="00F91516" w:rsidRDefault="00BA7F40">
            <w:pPr>
              <w:spacing w:after="160" w:line="259" w:lineRule="auto"/>
              <w:ind w:left="0" w:right="0" w:firstLine="0"/>
              <w:jc w:val="left"/>
            </w:pPr>
          </w:p>
        </w:tc>
        <w:tc>
          <w:tcPr>
            <w:tcW w:w="2680" w:type="dxa"/>
            <w:tcBorders>
              <w:top w:val="single" w:sz="4" w:space="0" w:color="000000"/>
              <w:left w:val="single" w:sz="4" w:space="0" w:color="000000"/>
              <w:bottom w:val="single" w:sz="4" w:space="0" w:color="000000"/>
              <w:right w:val="single" w:sz="4" w:space="0" w:color="000000"/>
            </w:tcBorders>
          </w:tcPr>
          <w:p w14:paraId="0C6157AF" w14:textId="3743F709" w:rsidR="00BA7F40" w:rsidRPr="00F91516" w:rsidRDefault="00082511">
            <w:pPr>
              <w:spacing w:after="0" w:line="259" w:lineRule="auto"/>
              <w:ind w:left="1" w:right="0" w:firstLine="0"/>
              <w:jc w:val="left"/>
            </w:pPr>
            <w:r w:rsidRPr="00082511">
              <w:t xml:space="preserve">Class activities </w:t>
            </w:r>
            <w:r w:rsidR="001B093A">
              <w:t>(L, S)</w:t>
            </w:r>
          </w:p>
        </w:tc>
        <w:tc>
          <w:tcPr>
            <w:tcW w:w="1288" w:type="dxa"/>
            <w:tcBorders>
              <w:top w:val="single" w:sz="4" w:space="0" w:color="000000"/>
              <w:left w:val="single" w:sz="4" w:space="0" w:color="000000"/>
              <w:bottom w:val="single" w:sz="4" w:space="0" w:color="000000"/>
              <w:right w:val="single" w:sz="4" w:space="0" w:color="000000"/>
            </w:tcBorders>
          </w:tcPr>
          <w:p w14:paraId="0D6D8BE0" w14:textId="77777777" w:rsidR="00BA7F40" w:rsidRPr="00F91516" w:rsidRDefault="006C684C">
            <w:pPr>
              <w:spacing w:after="0" w:line="259" w:lineRule="auto"/>
              <w:ind w:left="0" w:right="92" w:firstLine="0"/>
              <w:jc w:val="center"/>
            </w:pPr>
            <w:r w:rsidRPr="00F91516">
              <w:t xml:space="preserve">1. – 6. </w:t>
            </w:r>
          </w:p>
        </w:tc>
        <w:tc>
          <w:tcPr>
            <w:tcW w:w="957" w:type="dxa"/>
            <w:tcBorders>
              <w:top w:val="single" w:sz="4" w:space="0" w:color="000000"/>
              <w:left w:val="single" w:sz="4" w:space="0" w:color="000000"/>
              <w:bottom w:val="single" w:sz="4" w:space="0" w:color="000000"/>
              <w:right w:val="single" w:sz="4" w:space="0" w:color="000000"/>
            </w:tcBorders>
          </w:tcPr>
          <w:p w14:paraId="3E9BC5CD" w14:textId="002F2A55" w:rsidR="00BA7F40" w:rsidRPr="00F91516" w:rsidRDefault="006C684C">
            <w:pPr>
              <w:spacing w:after="0" w:line="259" w:lineRule="auto"/>
              <w:ind w:left="0" w:right="90" w:firstLine="0"/>
              <w:jc w:val="center"/>
            </w:pPr>
            <w:r w:rsidRPr="00F91516">
              <w:t>1</w:t>
            </w:r>
            <w:r w:rsidR="001B093A">
              <w:t>1</w:t>
            </w:r>
          </w:p>
        </w:tc>
        <w:tc>
          <w:tcPr>
            <w:tcW w:w="933" w:type="dxa"/>
            <w:tcBorders>
              <w:top w:val="single" w:sz="4" w:space="0" w:color="000000"/>
              <w:left w:val="single" w:sz="4" w:space="0" w:color="000000"/>
              <w:bottom w:val="single" w:sz="4" w:space="0" w:color="000000"/>
              <w:right w:val="single" w:sz="4" w:space="0" w:color="000000"/>
            </w:tcBorders>
          </w:tcPr>
          <w:p w14:paraId="79001080" w14:textId="77777777" w:rsidR="00BA7F40" w:rsidRPr="00F91516" w:rsidRDefault="006C684C">
            <w:pPr>
              <w:spacing w:after="0" w:line="259" w:lineRule="auto"/>
              <w:ind w:left="0" w:right="90" w:firstLine="0"/>
              <w:jc w:val="center"/>
            </w:pPr>
            <w:r w:rsidRPr="00F91516">
              <w:t xml:space="preserve">0,4 </w:t>
            </w:r>
          </w:p>
        </w:tc>
        <w:tc>
          <w:tcPr>
            <w:tcW w:w="1390" w:type="dxa"/>
            <w:tcBorders>
              <w:top w:val="single" w:sz="4" w:space="0" w:color="000000"/>
              <w:left w:val="single" w:sz="4" w:space="0" w:color="000000"/>
              <w:bottom w:val="single" w:sz="4" w:space="0" w:color="000000"/>
              <w:right w:val="single" w:sz="4" w:space="0" w:color="000000"/>
            </w:tcBorders>
          </w:tcPr>
          <w:p w14:paraId="12860633" w14:textId="77777777" w:rsidR="00BA7F40" w:rsidRPr="00F91516" w:rsidRDefault="006C684C">
            <w:pPr>
              <w:spacing w:after="0" w:line="259" w:lineRule="auto"/>
              <w:ind w:left="0" w:right="88" w:firstLine="0"/>
              <w:jc w:val="center"/>
            </w:pPr>
            <w:r w:rsidRPr="00F91516">
              <w:t xml:space="preserve">10% </w:t>
            </w:r>
          </w:p>
        </w:tc>
      </w:tr>
      <w:tr w:rsidR="00BA7F40" w:rsidRPr="00F91516" w14:paraId="3EC2722E" w14:textId="77777777" w:rsidTr="001B093A">
        <w:trPr>
          <w:trHeight w:val="495"/>
        </w:trPr>
        <w:tc>
          <w:tcPr>
            <w:tcW w:w="0" w:type="auto"/>
            <w:vMerge/>
            <w:tcBorders>
              <w:top w:val="nil"/>
              <w:left w:val="single" w:sz="4" w:space="0" w:color="000000"/>
              <w:bottom w:val="nil"/>
              <w:right w:val="single" w:sz="4" w:space="0" w:color="000000"/>
            </w:tcBorders>
          </w:tcPr>
          <w:p w14:paraId="6DE4A923" w14:textId="77777777" w:rsidR="00BA7F40" w:rsidRPr="00F91516" w:rsidRDefault="00BA7F40">
            <w:pPr>
              <w:spacing w:after="160" w:line="259" w:lineRule="auto"/>
              <w:ind w:left="0" w:right="0" w:firstLine="0"/>
              <w:jc w:val="left"/>
            </w:pPr>
          </w:p>
        </w:tc>
        <w:tc>
          <w:tcPr>
            <w:tcW w:w="2680" w:type="dxa"/>
            <w:tcBorders>
              <w:top w:val="single" w:sz="4" w:space="0" w:color="000000"/>
              <w:left w:val="single" w:sz="4" w:space="0" w:color="000000"/>
              <w:bottom w:val="single" w:sz="4" w:space="0" w:color="000000"/>
              <w:right w:val="single" w:sz="4" w:space="0" w:color="000000"/>
            </w:tcBorders>
          </w:tcPr>
          <w:p w14:paraId="78399348" w14:textId="75C88B3E" w:rsidR="00BA7F40" w:rsidRPr="00F91516" w:rsidRDefault="001B093A">
            <w:pPr>
              <w:spacing w:after="0" w:line="259" w:lineRule="auto"/>
              <w:ind w:left="1" w:right="0" w:firstLine="0"/>
              <w:jc w:val="left"/>
            </w:pPr>
            <w:r>
              <w:t>I</w:t>
            </w:r>
            <w:r w:rsidR="006C684C" w:rsidRPr="00F91516">
              <w:t xml:space="preserve">ndependent tasks </w:t>
            </w:r>
          </w:p>
        </w:tc>
        <w:tc>
          <w:tcPr>
            <w:tcW w:w="1288" w:type="dxa"/>
            <w:tcBorders>
              <w:top w:val="single" w:sz="4" w:space="0" w:color="000000"/>
              <w:left w:val="single" w:sz="4" w:space="0" w:color="000000"/>
              <w:bottom w:val="single" w:sz="4" w:space="0" w:color="000000"/>
              <w:right w:val="single" w:sz="4" w:space="0" w:color="000000"/>
            </w:tcBorders>
            <w:vAlign w:val="center"/>
          </w:tcPr>
          <w:p w14:paraId="53D41CD4" w14:textId="77777777" w:rsidR="00BA7F40" w:rsidRPr="00F91516" w:rsidRDefault="006C684C">
            <w:pPr>
              <w:spacing w:after="0" w:line="259" w:lineRule="auto"/>
              <w:ind w:left="0" w:right="92" w:firstLine="0"/>
              <w:jc w:val="center"/>
            </w:pPr>
            <w:r w:rsidRPr="00F91516">
              <w:t xml:space="preserve">1. – 6. </w:t>
            </w:r>
          </w:p>
        </w:tc>
        <w:tc>
          <w:tcPr>
            <w:tcW w:w="957" w:type="dxa"/>
            <w:tcBorders>
              <w:top w:val="single" w:sz="4" w:space="0" w:color="000000"/>
              <w:left w:val="single" w:sz="4" w:space="0" w:color="000000"/>
              <w:bottom w:val="single" w:sz="4" w:space="0" w:color="000000"/>
              <w:right w:val="single" w:sz="4" w:space="0" w:color="000000"/>
            </w:tcBorders>
            <w:vAlign w:val="center"/>
          </w:tcPr>
          <w:p w14:paraId="0B62CB9C" w14:textId="77777777" w:rsidR="00BA7F40" w:rsidRPr="00F91516" w:rsidRDefault="006C684C">
            <w:pPr>
              <w:spacing w:after="0" w:line="259" w:lineRule="auto"/>
              <w:ind w:left="0" w:right="90" w:firstLine="0"/>
              <w:jc w:val="center"/>
            </w:pPr>
            <w:r w:rsidRPr="00F91516">
              <w:t xml:space="preserve">36 </w:t>
            </w:r>
          </w:p>
        </w:tc>
        <w:tc>
          <w:tcPr>
            <w:tcW w:w="933" w:type="dxa"/>
            <w:tcBorders>
              <w:top w:val="single" w:sz="4" w:space="0" w:color="000000"/>
              <w:left w:val="single" w:sz="4" w:space="0" w:color="000000"/>
              <w:bottom w:val="single" w:sz="4" w:space="0" w:color="000000"/>
              <w:right w:val="single" w:sz="4" w:space="0" w:color="000000"/>
            </w:tcBorders>
            <w:vAlign w:val="center"/>
          </w:tcPr>
          <w:p w14:paraId="6829C3EF" w14:textId="77777777" w:rsidR="00BA7F40" w:rsidRPr="00F91516" w:rsidRDefault="006C684C">
            <w:pPr>
              <w:spacing w:after="0" w:line="259" w:lineRule="auto"/>
              <w:ind w:left="0" w:right="90" w:firstLine="0"/>
              <w:jc w:val="center"/>
            </w:pPr>
            <w:r w:rsidRPr="00F91516">
              <w:t xml:space="preserve">1,2 </w:t>
            </w:r>
          </w:p>
        </w:tc>
        <w:tc>
          <w:tcPr>
            <w:tcW w:w="1390" w:type="dxa"/>
            <w:tcBorders>
              <w:top w:val="single" w:sz="4" w:space="0" w:color="000000"/>
              <w:left w:val="single" w:sz="4" w:space="0" w:color="000000"/>
              <w:bottom w:val="single" w:sz="4" w:space="0" w:color="000000"/>
              <w:right w:val="single" w:sz="4" w:space="0" w:color="000000"/>
            </w:tcBorders>
          </w:tcPr>
          <w:p w14:paraId="20264DEF" w14:textId="77777777" w:rsidR="001B093A" w:rsidRDefault="006C684C" w:rsidP="001B093A">
            <w:pPr>
              <w:spacing w:after="0" w:line="259" w:lineRule="auto"/>
              <w:ind w:left="0" w:right="88" w:firstLine="0"/>
              <w:jc w:val="center"/>
            </w:pPr>
            <w:r w:rsidRPr="00F91516">
              <w:t>40%</w:t>
            </w:r>
            <w:r w:rsidR="001B093A">
              <w:t xml:space="preserve"> </w:t>
            </w:r>
          </w:p>
          <w:p w14:paraId="55126BE7" w14:textId="638682BA" w:rsidR="00BA7F40" w:rsidRPr="00F91516" w:rsidRDefault="006C684C" w:rsidP="001B093A">
            <w:pPr>
              <w:spacing w:after="0" w:line="259" w:lineRule="auto"/>
              <w:ind w:left="0" w:right="88" w:firstLine="0"/>
              <w:jc w:val="left"/>
            </w:pPr>
            <w:r w:rsidRPr="00F91516">
              <w:t>(20%+20%)</w:t>
            </w:r>
          </w:p>
        </w:tc>
      </w:tr>
      <w:tr w:rsidR="00BA7F40" w:rsidRPr="00F91516" w14:paraId="3C106340" w14:textId="77777777" w:rsidTr="001B093A">
        <w:trPr>
          <w:trHeight w:val="324"/>
        </w:trPr>
        <w:tc>
          <w:tcPr>
            <w:tcW w:w="0" w:type="auto"/>
            <w:vMerge/>
            <w:tcBorders>
              <w:top w:val="nil"/>
              <w:left w:val="single" w:sz="4" w:space="0" w:color="000000"/>
              <w:bottom w:val="nil"/>
              <w:right w:val="single" w:sz="4" w:space="0" w:color="000000"/>
            </w:tcBorders>
          </w:tcPr>
          <w:p w14:paraId="44A332D1" w14:textId="77777777" w:rsidR="00BA7F40" w:rsidRPr="00F91516" w:rsidRDefault="00BA7F40">
            <w:pPr>
              <w:spacing w:after="160" w:line="259" w:lineRule="auto"/>
              <w:ind w:left="0" w:right="0" w:firstLine="0"/>
              <w:jc w:val="left"/>
            </w:pPr>
          </w:p>
        </w:tc>
        <w:tc>
          <w:tcPr>
            <w:tcW w:w="2680" w:type="dxa"/>
            <w:tcBorders>
              <w:top w:val="single" w:sz="4" w:space="0" w:color="000000"/>
              <w:left w:val="single" w:sz="4" w:space="0" w:color="000000"/>
              <w:bottom w:val="single" w:sz="4" w:space="0" w:color="000000"/>
              <w:right w:val="single" w:sz="4" w:space="0" w:color="000000"/>
            </w:tcBorders>
          </w:tcPr>
          <w:p w14:paraId="43E1492D" w14:textId="7F8B33BA" w:rsidR="00BA7F40" w:rsidRPr="00F91516" w:rsidRDefault="001B093A">
            <w:pPr>
              <w:spacing w:after="0" w:line="259" w:lineRule="auto"/>
              <w:ind w:left="1" w:right="0" w:firstLine="0"/>
              <w:jc w:val="left"/>
            </w:pPr>
            <w:r>
              <w:t>E</w:t>
            </w:r>
            <w:r w:rsidR="006C684C" w:rsidRPr="00F91516">
              <w:t xml:space="preserve">xam (written) </w:t>
            </w:r>
          </w:p>
        </w:tc>
        <w:tc>
          <w:tcPr>
            <w:tcW w:w="1288" w:type="dxa"/>
            <w:tcBorders>
              <w:top w:val="single" w:sz="4" w:space="0" w:color="000000"/>
              <w:left w:val="single" w:sz="4" w:space="0" w:color="000000"/>
              <w:bottom w:val="single" w:sz="4" w:space="0" w:color="000000"/>
              <w:right w:val="single" w:sz="4" w:space="0" w:color="000000"/>
            </w:tcBorders>
          </w:tcPr>
          <w:p w14:paraId="34C1279A" w14:textId="77777777" w:rsidR="00BA7F40" w:rsidRPr="00F91516" w:rsidRDefault="006C684C">
            <w:pPr>
              <w:spacing w:after="0" w:line="259" w:lineRule="auto"/>
              <w:ind w:left="0" w:right="92" w:firstLine="0"/>
              <w:jc w:val="center"/>
            </w:pPr>
            <w:r w:rsidRPr="00F91516">
              <w:t xml:space="preserve">1. – 6.  </w:t>
            </w:r>
          </w:p>
        </w:tc>
        <w:tc>
          <w:tcPr>
            <w:tcW w:w="957" w:type="dxa"/>
            <w:tcBorders>
              <w:top w:val="single" w:sz="4" w:space="0" w:color="000000"/>
              <w:left w:val="single" w:sz="4" w:space="0" w:color="000000"/>
              <w:bottom w:val="single" w:sz="4" w:space="0" w:color="000000"/>
              <w:right w:val="single" w:sz="4" w:space="0" w:color="000000"/>
            </w:tcBorders>
          </w:tcPr>
          <w:p w14:paraId="71191A21" w14:textId="07FC337C" w:rsidR="00BA7F40" w:rsidRPr="00F91516" w:rsidRDefault="006C684C">
            <w:pPr>
              <w:spacing w:after="0" w:line="259" w:lineRule="auto"/>
              <w:ind w:left="0" w:right="90" w:firstLine="0"/>
              <w:jc w:val="center"/>
            </w:pPr>
            <w:r w:rsidRPr="00F91516">
              <w:t>4</w:t>
            </w:r>
            <w:r w:rsidR="001B093A">
              <w:t>3</w:t>
            </w:r>
            <w:r w:rsidRPr="00F91516">
              <w:t xml:space="preserve"> </w:t>
            </w:r>
          </w:p>
        </w:tc>
        <w:tc>
          <w:tcPr>
            <w:tcW w:w="933" w:type="dxa"/>
            <w:tcBorders>
              <w:top w:val="single" w:sz="4" w:space="0" w:color="000000"/>
              <w:left w:val="single" w:sz="4" w:space="0" w:color="000000"/>
              <w:bottom w:val="single" w:sz="4" w:space="0" w:color="000000"/>
              <w:right w:val="single" w:sz="4" w:space="0" w:color="000000"/>
            </w:tcBorders>
          </w:tcPr>
          <w:p w14:paraId="6B0C665C" w14:textId="77777777" w:rsidR="00BA7F40" w:rsidRPr="00F91516" w:rsidRDefault="006C684C">
            <w:pPr>
              <w:spacing w:after="0" w:line="259" w:lineRule="auto"/>
              <w:ind w:left="0" w:right="90" w:firstLine="0"/>
              <w:jc w:val="center"/>
            </w:pPr>
            <w:r w:rsidRPr="00F91516">
              <w:t xml:space="preserve">1,4 </w:t>
            </w:r>
          </w:p>
        </w:tc>
        <w:tc>
          <w:tcPr>
            <w:tcW w:w="1390" w:type="dxa"/>
            <w:tcBorders>
              <w:top w:val="single" w:sz="4" w:space="0" w:color="000000"/>
              <w:left w:val="single" w:sz="4" w:space="0" w:color="000000"/>
              <w:bottom w:val="single" w:sz="4" w:space="0" w:color="000000"/>
              <w:right w:val="single" w:sz="4" w:space="0" w:color="000000"/>
            </w:tcBorders>
          </w:tcPr>
          <w:p w14:paraId="55BFD9B9" w14:textId="77777777" w:rsidR="00BA7F40" w:rsidRPr="00F91516" w:rsidRDefault="006C684C">
            <w:pPr>
              <w:spacing w:after="0" w:line="259" w:lineRule="auto"/>
              <w:ind w:left="0" w:right="88" w:firstLine="0"/>
              <w:jc w:val="center"/>
            </w:pPr>
            <w:r w:rsidRPr="00F91516">
              <w:t xml:space="preserve">50% </w:t>
            </w:r>
          </w:p>
        </w:tc>
      </w:tr>
      <w:tr w:rsidR="00BA7F40" w:rsidRPr="00F91516" w14:paraId="3702E788" w14:textId="77777777" w:rsidTr="001B093A">
        <w:trPr>
          <w:trHeight w:val="351"/>
        </w:trPr>
        <w:tc>
          <w:tcPr>
            <w:tcW w:w="0" w:type="auto"/>
            <w:vMerge/>
            <w:tcBorders>
              <w:top w:val="nil"/>
              <w:left w:val="single" w:sz="4" w:space="0" w:color="000000"/>
              <w:bottom w:val="single" w:sz="4" w:space="0" w:color="000000"/>
              <w:right w:val="single" w:sz="4" w:space="0" w:color="000000"/>
            </w:tcBorders>
          </w:tcPr>
          <w:p w14:paraId="5BBC6E4F" w14:textId="77777777" w:rsidR="00BA7F40" w:rsidRPr="00F91516" w:rsidRDefault="00BA7F40">
            <w:pPr>
              <w:spacing w:after="160" w:line="259" w:lineRule="auto"/>
              <w:ind w:left="0" w:right="0" w:firstLine="0"/>
              <w:jc w:val="left"/>
            </w:pPr>
          </w:p>
        </w:tc>
        <w:tc>
          <w:tcPr>
            <w:tcW w:w="3968" w:type="dxa"/>
            <w:gridSpan w:val="2"/>
            <w:tcBorders>
              <w:top w:val="single" w:sz="4" w:space="0" w:color="000000"/>
              <w:left w:val="single" w:sz="4" w:space="0" w:color="000000"/>
              <w:bottom w:val="single" w:sz="4" w:space="0" w:color="000000"/>
              <w:right w:val="single" w:sz="4" w:space="0" w:color="000000"/>
            </w:tcBorders>
          </w:tcPr>
          <w:p w14:paraId="66E0A14B" w14:textId="77777777" w:rsidR="00BA7F40" w:rsidRPr="00F91516" w:rsidRDefault="006C684C">
            <w:pPr>
              <w:spacing w:after="0" w:line="259" w:lineRule="auto"/>
              <w:ind w:left="1" w:right="0" w:firstLine="0"/>
              <w:jc w:val="left"/>
            </w:pPr>
            <w:r w:rsidRPr="00F91516">
              <w:t xml:space="preserve">Total </w:t>
            </w:r>
          </w:p>
        </w:tc>
        <w:tc>
          <w:tcPr>
            <w:tcW w:w="957" w:type="dxa"/>
            <w:tcBorders>
              <w:top w:val="single" w:sz="4" w:space="0" w:color="000000"/>
              <w:left w:val="single" w:sz="4" w:space="0" w:color="000000"/>
              <w:bottom w:val="single" w:sz="4" w:space="0" w:color="000000"/>
              <w:right w:val="single" w:sz="4" w:space="0" w:color="000000"/>
            </w:tcBorders>
          </w:tcPr>
          <w:p w14:paraId="529896DB" w14:textId="77777777" w:rsidR="00BA7F40" w:rsidRPr="00F91516" w:rsidRDefault="006C684C">
            <w:pPr>
              <w:spacing w:after="0" w:line="259" w:lineRule="auto"/>
              <w:ind w:left="0" w:right="90" w:firstLine="0"/>
              <w:jc w:val="center"/>
            </w:pPr>
            <w:r w:rsidRPr="00F91516">
              <w:t xml:space="preserve">90 </w:t>
            </w:r>
          </w:p>
        </w:tc>
        <w:tc>
          <w:tcPr>
            <w:tcW w:w="933" w:type="dxa"/>
            <w:tcBorders>
              <w:top w:val="single" w:sz="4" w:space="0" w:color="000000"/>
              <w:left w:val="single" w:sz="4" w:space="0" w:color="000000"/>
              <w:bottom w:val="single" w:sz="4" w:space="0" w:color="000000"/>
              <w:right w:val="single" w:sz="4" w:space="0" w:color="000000"/>
            </w:tcBorders>
          </w:tcPr>
          <w:p w14:paraId="42E03CE1" w14:textId="77777777" w:rsidR="00BA7F40" w:rsidRPr="00F91516" w:rsidRDefault="006C684C">
            <w:pPr>
              <w:spacing w:after="0" w:line="259" w:lineRule="auto"/>
              <w:ind w:left="0" w:right="87" w:firstLine="0"/>
              <w:jc w:val="center"/>
            </w:pPr>
            <w:r w:rsidRPr="00F91516">
              <w:t xml:space="preserve">3 </w:t>
            </w:r>
          </w:p>
        </w:tc>
        <w:tc>
          <w:tcPr>
            <w:tcW w:w="1390" w:type="dxa"/>
            <w:tcBorders>
              <w:top w:val="single" w:sz="4" w:space="0" w:color="000000"/>
              <w:left w:val="single" w:sz="4" w:space="0" w:color="000000"/>
              <w:bottom w:val="single" w:sz="4" w:space="0" w:color="000000"/>
              <w:right w:val="single" w:sz="4" w:space="0" w:color="000000"/>
            </w:tcBorders>
          </w:tcPr>
          <w:p w14:paraId="2F8C5E1A" w14:textId="77777777" w:rsidR="00BA7F40" w:rsidRPr="00F91516" w:rsidRDefault="006C684C">
            <w:pPr>
              <w:spacing w:after="0" w:line="259" w:lineRule="auto"/>
              <w:ind w:left="0" w:right="93" w:firstLine="0"/>
              <w:jc w:val="center"/>
            </w:pPr>
            <w:r w:rsidRPr="00F91516">
              <w:t xml:space="preserve">100% </w:t>
            </w:r>
          </w:p>
        </w:tc>
      </w:tr>
      <w:tr w:rsidR="00BA7F40" w:rsidRPr="00F91516" w14:paraId="1CC520E2" w14:textId="77777777" w:rsidTr="001B093A">
        <w:trPr>
          <w:trHeight w:val="2003"/>
        </w:trPr>
        <w:tc>
          <w:tcPr>
            <w:tcW w:w="196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5792F51" w14:textId="77777777" w:rsidR="00BA7F40" w:rsidRPr="00F91516" w:rsidRDefault="006C684C">
            <w:pPr>
              <w:spacing w:after="0" w:line="259" w:lineRule="auto"/>
              <w:ind w:left="36" w:right="0" w:firstLine="0"/>
              <w:jc w:val="left"/>
            </w:pPr>
            <w:r w:rsidRPr="00F91516">
              <w:t xml:space="preserve">Course requirements </w:t>
            </w:r>
          </w:p>
        </w:tc>
        <w:tc>
          <w:tcPr>
            <w:tcW w:w="7248" w:type="dxa"/>
            <w:gridSpan w:val="5"/>
            <w:tcBorders>
              <w:top w:val="single" w:sz="4" w:space="0" w:color="000000"/>
              <w:left w:val="single" w:sz="4" w:space="0" w:color="000000"/>
              <w:bottom w:val="single" w:sz="4" w:space="0" w:color="000000"/>
              <w:right w:val="single" w:sz="4" w:space="0" w:color="000000"/>
            </w:tcBorders>
          </w:tcPr>
          <w:p w14:paraId="1518E0EA" w14:textId="314F265F" w:rsidR="00BA7F40" w:rsidRPr="00F91516" w:rsidRDefault="00BE4F01">
            <w:pPr>
              <w:spacing w:after="0" w:line="259" w:lineRule="auto"/>
              <w:ind w:left="37" w:right="0" w:firstLine="0"/>
              <w:jc w:val="left"/>
            </w:pPr>
            <w:r>
              <w:t xml:space="preserve">To </w:t>
            </w:r>
            <w:r w:rsidR="006C684C" w:rsidRPr="00F91516">
              <w:t>successful</w:t>
            </w:r>
            <w:r>
              <w:t>ly</w:t>
            </w:r>
            <w:r w:rsidR="006C684C" w:rsidRPr="00F91516">
              <w:t xml:space="preserve"> complet</w:t>
            </w:r>
            <w:r>
              <w:t>e</w:t>
            </w:r>
            <w:r w:rsidR="006C684C" w:rsidRPr="00F91516">
              <w:t xml:space="preserve"> the course, student</w:t>
            </w:r>
            <w:r>
              <w:t>s</w:t>
            </w:r>
            <w:r w:rsidR="006C684C" w:rsidRPr="00F91516">
              <w:t xml:space="preserve"> must:  </w:t>
            </w:r>
          </w:p>
          <w:p w14:paraId="7679241B" w14:textId="0D28242E" w:rsidR="00BA7F40" w:rsidRPr="00F91516" w:rsidRDefault="001B093A" w:rsidP="001B093A">
            <w:pPr>
              <w:spacing w:after="0" w:line="259" w:lineRule="auto"/>
              <w:ind w:left="37" w:right="0" w:firstLine="0"/>
              <w:jc w:val="left"/>
            </w:pPr>
            <w:r>
              <w:t xml:space="preserve">1. </w:t>
            </w:r>
            <w:r w:rsidR="006C684C" w:rsidRPr="00F91516">
              <w:t xml:space="preserve">Attend classes and actively participate in all forms of teaching. </w:t>
            </w:r>
          </w:p>
          <w:p w14:paraId="206B1B5E" w14:textId="33CCA8E7" w:rsidR="00BA7F40" w:rsidRPr="00F91516" w:rsidRDefault="001B093A" w:rsidP="001B093A">
            <w:pPr>
              <w:spacing w:after="1" w:line="239" w:lineRule="auto"/>
              <w:ind w:left="37" w:right="0" w:firstLine="0"/>
              <w:jc w:val="left"/>
            </w:pPr>
            <w:r>
              <w:t xml:space="preserve">2. </w:t>
            </w:r>
            <w:r w:rsidR="006C684C" w:rsidRPr="00F91516">
              <w:t>Independently create and present two smaller tasks/exercises using ICT. Note (applies to obligation 2)</w:t>
            </w:r>
            <w:r w:rsidR="00733134">
              <w:t xml:space="preserve">: </w:t>
            </w:r>
            <w:r w:rsidR="006C684C" w:rsidRPr="00F91516">
              <w:t>The student</w:t>
            </w:r>
            <w:r w:rsidR="00733134">
              <w:t>s</w:t>
            </w:r>
            <w:r w:rsidR="006C684C" w:rsidRPr="00F91516">
              <w:t xml:space="preserve"> should solve the obligations - independent tasks - on time. If </w:t>
            </w:r>
            <w:r w:rsidR="00733134">
              <w:t>they</w:t>
            </w:r>
            <w:r w:rsidR="006C684C" w:rsidRPr="00F91516">
              <w:t xml:space="preserve"> do not resolve the obligation by the given deadline, then </w:t>
            </w:r>
            <w:r w:rsidR="00733134">
              <w:t>they</w:t>
            </w:r>
            <w:r w:rsidR="006C684C" w:rsidRPr="00F91516">
              <w:t xml:space="preserve"> lose the right to ECTS </w:t>
            </w:r>
            <w:r w:rsidR="00733134">
              <w:t>credits</w:t>
            </w:r>
            <w:r w:rsidR="006C684C" w:rsidRPr="00F91516">
              <w:t xml:space="preserve"> in that academic year. The deadlines in this course must be respected. </w:t>
            </w:r>
          </w:p>
          <w:p w14:paraId="4805ACDB" w14:textId="3E444307" w:rsidR="00BA7F40" w:rsidRPr="00F91516" w:rsidRDefault="001B093A" w:rsidP="001B093A">
            <w:pPr>
              <w:spacing w:after="0" w:line="259" w:lineRule="auto"/>
              <w:ind w:left="37" w:right="0" w:firstLine="0"/>
              <w:jc w:val="left"/>
            </w:pPr>
            <w:r>
              <w:t xml:space="preserve">3. </w:t>
            </w:r>
            <w:r w:rsidR="006C684C" w:rsidRPr="00F91516">
              <w:t xml:space="preserve">Pass the written exam. </w:t>
            </w:r>
          </w:p>
        </w:tc>
      </w:tr>
      <w:tr w:rsidR="00BA7F40" w:rsidRPr="00F91516" w14:paraId="0EF16EF4" w14:textId="77777777" w:rsidTr="001B093A">
        <w:trPr>
          <w:trHeight w:val="624"/>
        </w:trPr>
        <w:tc>
          <w:tcPr>
            <w:tcW w:w="1960" w:type="dxa"/>
            <w:tcBorders>
              <w:top w:val="single" w:sz="4" w:space="0" w:color="000000"/>
              <w:left w:val="single" w:sz="4" w:space="0" w:color="000000"/>
              <w:bottom w:val="single" w:sz="4" w:space="0" w:color="000000"/>
              <w:right w:val="single" w:sz="4" w:space="0" w:color="000000"/>
            </w:tcBorders>
            <w:shd w:val="clear" w:color="auto" w:fill="F3F3F3"/>
          </w:tcPr>
          <w:p w14:paraId="518B30FA" w14:textId="77777777" w:rsidR="00BA7F40" w:rsidRPr="00F91516" w:rsidRDefault="006C684C">
            <w:pPr>
              <w:spacing w:after="0" w:line="259" w:lineRule="auto"/>
              <w:ind w:left="36" w:right="0" w:firstLine="0"/>
              <w:jc w:val="left"/>
            </w:pPr>
            <w:r w:rsidRPr="00F91516">
              <w:t xml:space="preserve">Mid-term and final exam term </w:t>
            </w:r>
          </w:p>
        </w:tc>
        <w:tc>
          <w:tcPr>
            <w:tcW w:w="7248" w:type="dxa"/>
            <w:gridSpan w:val="5"/>
            <w:tcBorders>
              <w:top w:val="single" w:sz="4" w:space="0" w:color="000000"/>
              <w:left w:val="single" w:sz="4" w:space="0" w:color="000000"/>
              <w:bottom w:val="single" w:sz="4" w:space="0" w:color="auto"/>
              <w:right w:val="single" w:sz="4" w:space="0" w:color="000000"/>
            </w:tcBorders>
            <w:vAlign w:val="center"/>
          </w:tcPr>
          <w:p w14:paraId="63E2CD78" w14:textId="43C37CA3" w:rsidR="00BA7F40" w:rsidRPr="00F91516" w:rsidRDefault="001B093A">
            <w:pPr>
              <w:spacing w:after="0" w:line="259" w:lineRule="auto"/>
              <w:ind w:left="37" w:right="0" w:firstLine="0"/>
              <w:jc w:val="left"/>
            </w:pPr>
            <w:r>
              <w:t>T</w:t>
            </w:r>
            <w:r w:rsidR="006C684C" w:rsidRPr="00F91516">
              <w:t>hey are published in the ISVU system.</w:t>
            </w:r>
            <w:r w:rsidR="006C684C" w:rsidRPr="00F91516">
              <w:rPr>
                <w:color w:val="C00000"/>
              </w:rPr>
              <w:t xml:space="preserve"> </w:t>
            </w:r>
          </w:p>
        </w:tc>
      </w:tr>
      <w:tr w:rsidR="00BA7F40" w:rsidRPr="00F91516" w14:paraId="13F11E77" w14:textId="77777777" w:rsidTr="00082511">
        <w:trPr>
          <w:trHeight w:val="1560"/>
        </w:trPr>
        <w:tc>
          <w:tcPr>
            <w:tcW w:w="1960" w:type="dxa"/>
            <w:tcBorders>
              <w:top w:val="single" w:sz="4" w:space="0" w:color="000000"/>
              <w:left w:val="single" w:sz="4" w:space="0" w:color="000000"/>
              <w:bottom w:val="single" w:sz="4" w:space="0" w:color="auto"/>
              <w:right w:val="single" w:sz="4" w:space="0" w:color="auto"/>
            </w:tcBorders>
            <w:shd w:val="clear" w:color="auto" w:fill="F3F3F3"/>
            <w:vAlign w:val="center"/>
          </w:tcPr>
          <w:p w14:paraId="5F3A51DE" w14:textId="77777777" w:rsidR="00BA7F40" w:rsidRPr="00F91516" w:rsidRDefault="006C684C" w:rsidP="001B093A">
            <w:pPr>
              <w:spacing w:after="0" w:line="259" w:lineRule="auto"/>
              <w:ind w:left="36" w:right="91" w:firstLine="0"/>
              <w:jc w:val="left"/>
            </w:pPr>
            <w:r w:rsidRPr="00F91516">
              <w:t xml:space="preserve">Additional information on the course </w:t>
            </w:r>
          </w:p>
        </w:tc>
        <w:tc>
          <w:tcPr>
            <w:tcW w:w="7248" w:type="dxa"/>
            <w:gridSpan w:val="5"/>
            <w:tcBorders>
              <w:top w:val="single" w:sz="4" w:space="0" w:color="auto"/>
              <w:left w:val="single" w:sz="4" w:space="0" w:color="auto"/>
              <w:bottom w:val="single" w:sz="4" w:space="0" w:color="auto"/>
              <w:right w:val="single" w:sz="4" w:space="0" w:color="auto"/>
            </w:tcBorders>
          </w:tcPr>
          <w:p w14:paraId="5B639993" w14:textId="77777777" w:rsidR="00BA7F40" w:rsidRPr="00F91516" w:rsidRDefault="006C684C">
            <w:pPr>
              <w:spacing w:after="0" w:line="259" w:lineRule="auto"/>
              <w:ind w:left="37" w:right="0" w:firstLine="0"/>
              <w:jc w:val="left"/>
            </w:pPr>
            <w:r w:rsidRPr="00F91516">
              <w:t xml:space="preserve">Materials for lectures and seminars are published on e-learning. </w:t>
            </w:r>
          </w:p>
          <w:p w14:paraId="170773C6" w14:textId="77777777" w:rsidR="00BA7F40" w:rsidRPr="00F91516" w:rsidRDefault="006C684C">
            <w:pPr>
              <w:spacing w:after="0" w:line="259" w:lineRule="auto"/>
              <w:ind w:left="37" w:right="0" w:firstLine="0"/>
              <w:jc w:val="left"/>
            </w:pPr>
            <w:r w:rsidRPr="00F91516">
              <w:t xml:space="preserve">In the case of distance learning, deviations are possible in: the place of the course, the implementation of the activities, the methods of interpretation and teaching and methods of evaluation, student obligations and available literature. The teacher and the assistant will inform the students about this when distance learning starts. Learning outcomes remain unchanged. </w:t>
            </w:r>
          </w:p>
        </w:tc>
      </w:tr>
      <w:tr w:rsidR="00082511" w:rsidRPr="00F91516" w14:paraId="2BF0F530" w14:textId="77777777" w:rsidTr="00CE2145">
        <w:trPr>
          <w:trHeight w:val="10371"/>
        </w:trPr>
        <w:tc>
          <w:tcPr>
            <w:tcW w:w="1960" w:type="dxa"/>
            <w:tcBorders>
              <w:top w:val="single" w:sz="4" w:space="0" w:color="auto"/>
              <w:left w:val="single" w:sz="4" w:space="0" w:color="auto"/>
              <w:bottom w:val="single" w:sz="4" w:space="0" w:color="auto"/>
              <w:right w:val="single" w:sz="4" w:space="0" w:color="auto"/>
            </w:tcBorders>
            <w:shd w:val="clear" w:color="auto" w:fill="F3F3F3"/>
            <w:vAlign w:val="center"/>
          </w:tcPr>
          <w:p w14:paraId="242A832A" w14:textId="77777777" w:rsidR="00082511" w:rsidRPr="00F91516" w:rsidRDefault="00082511">
            <w:pPr>
              <w:spacing w:after="0" w:line="259" w:lineRule="auto"/>
              <w:ind w:left="36" w:right="0" w:firstLine="0"/>
              <w:jc w:val="left"/>
            </w:pPr>
            <w:r w:rsidRPr="00F91516">
              <w:t xml:space="preserve">Bibliography </w:t>
            </w:r>
          </w:p>
        </w:tc>
        <w:tc>
          <w:tcPr>
            <w:tcW w:w="7248" w:type="dxa"/>
            <w:gridSpan w:val="5"/>
            <w:tcBorders>
              <w:top w:val="single" w:sz="4" w:space="0" w:color="auto"/>
              <w:left w:val="single" w:sz="4" w:space="0" w:color="auto"/>
              <w:bottom w:val="single" w:sz="4" w:space="0" w:color="auto"/>
              <w:right w:val="single" w:sz="4" w:space="0" w:color="auto"/>
            </w:tcBorders>
          </w:tcPr>
          <w:p w14:paraId="0DF6A420" w14:textId="77777777" w:rsidR="00082511" w:rsidRPr="00F91516" w:rsidRDefault="00082511">
            <w:pPr>
              <w:spacing w:after="0" w:line="259" w:lineRule="auto"/>
              <w:ind w:left="37" w:right="0" w:firstLine="0"/>
              <w:jc w:val="left"/>
            </w:pPr>
            <w:r w:rsidRPr="00F91516">
              <w:t xml:space="preserve">Mandatory:  </w:t>
            </w:r>
          </w:p>
          <w:p w14:paraId="4A030623" w14:textId="1E2AB484" w:rsidR="00082511" w:rsidRPr="00F91516" w:rsidRDefault="00CE2145" w:rsidP="00CE2145">
            <w:pPr>
              <w:spacing w:after="0" w:line="259" w:lineRule="auto"/>
              <w:ind w:left="37" w:right="8" w:firstLine="0"/>
              <w:jc w:val="left"/>
            </w:pPr>
            <w:r>
              <w:t xml:space="preserve">1. </w:t>
            </w:r>
            <w:r w:rsidR="00082511" w:rsidRPr="00F91516">
              <w:t xml:space="preserve">Marinković, R. (2004), Inteligentni sustavi za poučavanje, Zagreb, </w:t>
            </w:r>
          </w:p>
          <w:p w14:paraId="710F547D" w14:textId="77777777" w:rsidR="00082511" w:rsidRPr="00F91516" w:rsidRDefault="00082511">
            <w:pPr>
              <w:spacing w:after="0" w:line="259" w:lineRule="auto"/>
              <w:ind w:left="37" w:right="0" w:firstLine="0"/>
              <w:jc w:val="left"/>
            </w:pPr>
            <w:r w:rsidRPr="00F91516">
              <w:t xml:space="preserve">Hrvatska zajednica tehničke kulture. (Odabrana poglavlja) </w:t>
            </w:r>
          </w:p>
          <w:p w14:paraId="74292F33" w14:textId="02020E16" w:rsidR="00082511" w:rsidRPr="00F91516" w:rsidRDefault="00CE2145" w:rsidP="00CE2145">
            <w:pPr>
              <w:spacing w:after="0" w:line="259" w:lineRule="auto"/>
              <w:ind w:left="37" w:right="8" w:firstLine="0"/>
              <w:jc w:val="left"/>
            </w:pPr>
            <w:r>
              <w:t xml:space="preserve">2. </w:t>
            </w:r>
            <w:r w:rsidR="00082511" w:rsidRPr="00F91516">
              <w:t xml:space="preserve">Njegovan, I. (2000), Internet : priručnik za primjenu računala. Zagreb: </w:t>
            </w:r>
          </w:p>
          <w:p w14:paraId="6B04B807" w14:textId="77777777" w:rsidR="00082511" w:rsidRPr="00F91516" w:rsidRDefault="00082511">
            <w:pPr>
              <w:spacing w:after="0" w:line="259" w:lineRule="auto"/>
              <w:ind w:left="37" w:right="0" w:firstLine="0"/>
              <w:jc w:val="left"/>
            </w:pPr>
            <w:r w:rsidRPr="00F91516">
              <w:t xml:space="preserve">Pučko otvoreno učilište. (Odabrana poglavlja 5) </w:t>
            </w:r>
          </w:p>
          <w:p w14:paraId="2F14D22A" w14:textId="4AD966E4" w:rsidR="00082511" w:rsidRPr="00F91516" w:rsidRDefault="00CE2145" w:rsidP="00CE2145">
            <w:pPr>
              <w:spacing w:after="0" w:line="240" w:lineRule="auto"/>
              <w:ind w:left="37" w:right="8" w:firstLine="0"/>
              <w:jc w:val="left"/>
            </w:pPr>
            <w:r>
              <w:t xml:space="preserve">3. </w:t>
            </w:r>
            <w:r w:rsidR="00082511" w:rsidRPr="00F91516">
              <w:t xml:space="preserve">Tatković, N., Močinić, S. (2012), Učitelj za društvo znanja. Pedagogijske i tehnologijske paradigme bolonjskog procesa. Pula: Sveučilište Jurja Dobrile u Puli Odabrana poglavlja od str. 107-161. </w:t>
            </w:r>
          </w:p>
          <w:p w14:paraId="4B6A74D3" w14:textId="33B8CC03" w:rsidR="00082511" w:rsidRPr="00F91516" w:rsidRDefault="00CE2145" w:rsidP="00CE2145">
            <w:pPr>
              <w:spacing w:after="0" w:line="240" w:lineRule="auto"/>
              <w:ind w:left="37" w:right="8" w:firstLine="0"/>
              <w:jc w:val="left"/>
            </w:pPr>
            <w:r>
              <w:t xml:space="preserve">4. </w:t>
            </w:r>
            <w:r w:rsidR="00082511" w:rsidRPr="00F91516">
              <w:t xml:space="preserve">Težak, Đ. (2002), Pretraživanje informacija na Internetu. Zagreb: Hrvatska sveučilišna naklada. </w:t>
            </w:r>
          </w:p>
          <w:p w14:paraId="4E10A2EF" w14:textId="77777777" w:rsidR="00082511" w:rsidRPr="00F91516" w:rsidRDefault="00082511">
            <w:pPr>
              <w:spacing w:after="0" w:line="259" w:lineRule="auto"/>
              <w:ind w:left="37" w:right="0" w:firstLine="0"/>
              <w:jc w:val="left"/>
            </w:pPr>
            <w:r w:rsidRPr="00F91516">
              <w:t xml:space="preserve">Optional: </w:t>
            </w:r>
          </w:p>
          <w:p w14:paraId="6F479452" w14:textId="7E988D50" w:rsidR="00082511" w:rsidRPr="00F91516" w:rsidRDefault="00CE2145" w:rsidP="00CE2145">
            <w:pPr>
              <w:spacing w:after="0" w:line="240" w:lineRule="auto"/>
              <w:ind w:left="37" w:right="0" w:firstLine="0"/>
              <w:jc w:val="left"/>
            </w:pPr>
            <w:r>
              <w:t xml:space="preserve">1. </w:t>
            </w:r>
            <w:r w:rsidR="00082511" w:rsidRPr="00F91516">
              <w:t xml:space="preserve">Barker, L. L. (1997), Communication. New Jersey: Prentice-Hall, Inc., Englewood Cliffs. </w:t>
            </w:r>
          </w:p>
          <w:p w14:paraId="28120467" w14:textId="6A1E29EA" w:rsidR="00082511" w:rsidRPr="00F91516" w:rsidRDefault="00CE2145" w:rsidP="00CE2145">
            <w:pPr>
              <w:spacing w:after="2" w:line="238" w:lineRule="auto"/>
              <w:ind w:left="37" w:right="0" w:firstLine="0"/>
              <w:jc w:val="left"/>
            </w:pPr>
            <w:r>
              <w:t xml:space="preserve">2. </w:t>
            </w:r>
            <w:r w:rsidR="00082511" w:rsidRPr="00F91516">
              <w:t xml:space="preserve">Gordon, D., Vos, J. (2001), Revolucija u učenju - kako promijeniti način na koji svijet uči. Zagreb: Educa. </w:t>
            </w:r>
          </w:p>
          <w:p w14:paraId="563FAB93" w14:textId="58015B5D" w:rsidR="00082511" w:rsidRPr="00F91516" w:rsidRDefault="00CE2145" w:rsidP="00CE2145">
            <w:pPr>
              <w:spacing w:after="0" w:line="259" w:lineRule="auto"/>
              <w:ind w:left="37" w:right="0" w:firstLine="0"/>
              <w:jc w:val="left"/>
            </w:pPr>
            <w:r>
              <w:t xml:space="preserve">3. </w:t>
            </w:r>
            <w:r w:rsidR="00082511" w:rsidRPr="00F91516">
              <w:t xml:space="preserve">Klippert, H.( (2001), Kako uspješno učiti u timu. Zagreb: Educa. </w:t>
            </w:r>
          </w:p>
          <w:p w14:paraId="63A5FD2B" w14:textId="6040DA20" w:rsidR="00082511" w:rsidRPr="00F91516" w:rsidRDefault="00CE2145" w:rsidP="00CE2145">
            <w:pPr>
              <w:spacing w:after="0" w:line="259" w:lineRule="auto"/>
              <w:ind w:left="37" w:right="0" w:firstLine="0"/>
              <w:jc w:val="left"/>
            </w:pPr>
            <w:r>
              <w:t xml:space="preserve">4. </w:t>
            </w:r>
            <w:r w:rsidR="00082511" w:rsidRPr="00F91516">
              <w:t xml:space="preserve">Kyriacou, C. (1995), Temeljna nastavna umijeća. Zagreb: Educa. </w:t>
            </w:r>
          </w:p>
          <w:p w14:paraId="71EE417F" w14:textId="3114796E" w:rsidR="00082511" w:rsidRPr="00F91516" w:rsidRDefault="00CE2145" w:rsidP="00CE2145">
            <w:pPr>
              <w:spacing w:after="0" w:line="240" w:lineRule="auto"/>
              <w:ind w:left="37" w:right="0" w:firstLine="0"/>
              <w:jc w:val="left"/>
            </w:pPr>
            <w:r>
              <w:t xml:space="preserve">5. </w:t>
            </w:r>
            <w:r w:rsidR="00082511" w:rsidRPr="00F91516">
              <w:t xml:space="preserve">Matijević, M. (2007), Internet, osobna računala i nova obrazovna, sredina. U: Previšić, V., Šoljan, N. Hrvatić, N. (ur.), Pedagogija: p rema cjeloživotnom obrazovanju i društvu znanja. Zagreb: Zavod za pedagogiju i Školska knjiga, str.159-172. </w:t>
            </w:r>
          </w:p>
          <w:p w14:paraId="2516F1E4" w14:textId="3D74E749" w:rsidR="00082511" w:rsidRPr="00F91516" w:rsidRDefault="00CE2145" w:rsidP="00CE2145">
            <w:pPr>
              <w:spacing w:after="0" w:line="259" w:lineRule="auto"/>
              <w:ind w:left="37" w:right="0" w:firstLine="0"/>
              <w:jc w:val="left"/>
            </w:pPr>
            <w:r>
              <w:t xml:space="preserve">6. </w:t>
            </w:r>
            <w:r w:rsidR="00082511" w:rsidRPr="00F91516">
              <w:t xml:space="preserve">Metodički priručnici za osnovnu školu sa CD. </w:t>
            </w:r>
          </w:p>
          <w:p w14:paraId="7C4A87A0" w14:textId="77777777" w:rsidR="00082511" w:rsidRPr="00F91516" w:rsidRDefault="00082511">
            <w:pPr>
              <w:spacing w:after="0" w:line="259" w:lineRule="auto"/>
              <w:ind w:left="0" w:right="0" w:firstLine="0"/>
              <w:jc w:val="left"/>
            </w:pPr>
            <w:r w:rsidRPr="00F91516">
              <w:t xml:space="preserve">Referential:  </w:t>
            </w:r>
          </w:p>
          <w:p w14:paraId="5241F01F" w14:textId="77777777" w:rsidR="00082511" w:rsidRPr="00F91516" w:rsidRDefault="00082511">
            <w:pPr>
              <w:spacing w:after="0" w:line="240" w:lineRule="auto"/>
              <w:ind w:left="0" w:right="86" w:firstLine="0"/>
              <w:jc w:val="left"/>
            </w:pPr>
            <w:r w:rsidRPr="00F91516">
              <w:t xml:space="preserve">1. Barnes, K., Marateo, R. C.,  Ferris, S. P.: Poučavanje i učenje s internetskom generacijom (http://www.carnet.hr/casopis/55/clanci/3) 2. CARNet. Nacionalni portal za učenje na daljinu " NikolaTesla". </w:t>
            </w:r>
          </w:p>
          <w:p w14:paraId="46A5BDC9" w14:textId="77777777" w:rsidR="00082511" w:rsidRPr="00F91516" w:rsidRDefault="00082511">
            <w:pPr>
              <w:spacing w:after="1" w:line="239" w:lineRule="auto"/>
              <w:ind w:left="0" w:right="29" w:firstLine="0"/>
              <w:jc w:val="left"/>
            </w:pPr>
            <w:r w:rsidRPr="00F91516">
              <w:t xml:space="preserve">(http://www.carnet.hr/nacionalni_portal_za_udaljeno_ucenje_nikola_tesla) 3. CARNet. Školska učilica (http://www.carnet.hr/skolska_ucilica. Dovedan, Z. Nove tehnologije i obrazovanje, Informatologia, vol. 36, 1, 2003, str. 54-57. </w:t>
            </w:r>
          </w:p>
          <w:p w14:paraId="5F6EB0C5" w14:textId="3C562651" w:rsidR="00082511" w:rsidRPr="00F91516" w:rsidRDefault="00CE2145" w:rsidP="00CE2145">
            <w:pPr>
              <w:spacing w:after="0" w:line="240" w:lineRule="auto"/>
              <w:ind w:left="0" w:right="0" w:firstLine="0"/>
              <w:jc w:val="left"/>
            </w:pPr>
            <w:r>
              <w:t xml:space="preserve">4. </w:t>
            </w:r>
            <w:r w:rsidR="00082511" w:rsidRPr="00F91516">
              <w:t xml:space="preserve">Hargadon, S. Educational Networking: The important role Web 2.0 will play in education. </w:t>
            </w:r>
          </w:p>
          <w:p w14:paraId="34804CDC" w14:textId="77777777" w:rsidR="00082511" w:rsidRPr="00F91516" w:rsidRDefault="00082511">
            <w:pPr>
              <w:spacing w:after="2" w:line="238" w:lineRule="auto"/>
              <w:ind w:left="0" w:right="0" w:firstLine="0"/>
              <w:jc w:val="left"/>
            </w:pPr>
            <w:r w:rsidRPr="00F91516">
              <w:t xml:space="preserve">(http://www.stevehargadon.com/2009/12/socialnetworking-ineducation.html. </w:t>
            </w:r>
          </w:p>
          <w:p w14:paraId="39115EDA" w14:textId="45915E53" w:rsidR="00082511" w:rsidRPr="00F91516" w:rsidRDefault="00CE2145" w:rsidP="00CE2145">
            <w:pPr>
              <w:spacing w:after="0" w:line="259" w:lineRule="auto"/>
              <w:ind w:left="0" w:right="0" w:firstLine="0"/>
              <w:jc w:val="left"/>
            </w:pPr>
            <w:r>
              <w:t xml:space="preserve">5. </w:t>
            </w:r>
            <w:r w:rsidR="00082511" w:rsidRPr="00F91516">
              <w:t xml:space="preserve">Pivec, M.: Igra i učenje: Potencijali učenja kroz igru </w:t>
            </w:r>
          </w:p>
          <w:p w14:paraId="6A709D3F" w14:textId="77777777" w:rsidR="00082511" w:rsidRPr="00F91516" w:rsidRDefault="00082511">
            <w:pPr>
              <w:spacing w:after="0" w:line="259" w:lineRule="auto"/>
              <w:ind w:left="0" w:right="0" w:firstLine="0"/>
              <w:jc w:val="left"/>
            </w:pPr>
            <w:r w:rsidRPr="00F91516">
              <w:t xml:space="preserve">(http://www.carnet.hr/casopis/49/clanci/1) </w:t>
            </w:r>
          </w:p>
          <w:p w14:paraId="7D4D61BC" w14:textId="4DB7C475" w:rsidR="00082511" w:rsidRPr="00F91516" w:rsidRDefault="00CE2145" w:rsidP="00CE2145">
            <w:pPr>
              <w:spacing w:after="1" w:line="240" w:lineRule="auto"/>
              <w:ind w:left="0" w:right="0" w:firstLine="0"/>
              <w:jc w:val="left"/>
            </w:pPr>
            <w:r>
              <w:t xml:space="preserve">6. </w:t>
            </w:r>
            <w:r w:rsidR="00082511" w:rsidRPr="00F91516">
              <w:t xml:space="preserve">Pivac, J. (2000), Inovativnom školom u društvo znanja. Zagreb: Hrvatski pedagoško-književni zbor. </w:t>
            </w:r>
          </w:p>
          <w:p w14:paraId="0C7CD480" w14:textId="6EB43FBC" w:rsidR="00082511" w:rsidRPr="00F91516" w:rsidRDefault="00CE2145" w:rsidP="00CE2145">
            <w:pPr>
              <w:spacing w:after="0" w:line="259" w:lineRule="auto"/>
              <w:ind w:left="0" w:right="0" w:firstLine="0"/>
              <w:jc w:val="left"/>
            </w:pPr>
            <w:r>
              <w:t xml:space="preserve">7. </w:t>
            </w:r>
            <w:r w:rsidR="00082511" w:rsidRPr="00F91516">
              <w:t xml:space="preserve">Šavle, S. (2001), Internet. Rijeka: Adamić. </w:t>
            </w:r>
          </w:p>
        </w:tc>
      </w:tr>
    </w:tbl>
    <w:p w14:paraId="194E80C8" w14:textId="77777777" w:rsidR="00BA7F40" w:rsidRPr="00F91516" w:rsidRDefault="006C684C">
      <w:pPr>
        <w:spacing w:after="0" w:line="259" w:lineRule="auto"/>
        <w:ind w:left="0" w:right="0" w:firstLine="0"/>
        <w:jc w:val="left"/>
      </w:pPr>
      <w:r w:rsidRPr="00F91516">
        <w:rPr>
          <w:rFonts w:eastAsia="Calibri" w:cs="Calibri"/>
          <w:b/>
        </w:rPr>
        <w:t xml:space="preserve"> </w:t>
      </w:r>
    </w:p>
    <w:p w14:paraId="73AF25C3" w14:textId="77777777" w:rsidR="00BA7F40" w:rsidRPr="00F91516" w:rsidRDefault="006C684C">
      <w:pPr>
        <w:spacing w:after="0" w:line="259" w:lineRule="auto"/>
        <w:ind w:left="0" w:right="0" w:firstLine="0"/>
        <w:jc w:val="left"/>
      </w:pPr>
      <w:r w:rsidRPr="00F91516">
        <w:rPr>
          <w:rFonts w:eastAsia="Calibri" w:cs="Calibri"/>
          <w:b/>
        </w:rPr>
        <w:t xml:space="preserve"> </w:t>
      </w:r>
    </w:p>
    <w:p w14:paraId="21489105" w14:textId="77777777" w:rsidR="00BA7F40" w:rsidRPr="00F91516" w:rsidRDefault="006C684C">
      <w:pPr>
        <w:spacing w:after="14" w:line="259" w:lineRule="auto"/>
        <w:ind w:left="0" w:right="0" w:firstLine="0"/>
        <w:jc w:val="left"/>
      </w:pPr>
      <w:r w:rsidRPr="00F91516">
        <w:rPr>
          <w:rFonts w:eastAsia="Calibri" w:cs="Calibri"/>
          <w:b/>
        </w:rPr>
        <w:t xml:space="preserve"> </w:t>
      </w:r>
    </w:p>
    <w:p w14:paraId="77F024EF" w14:textId="77777777" w:rsidR="00BA7F40" w:rsidRPr="00F91516" w:rsidRDefault="006C684C">
      <w:pPr>
        <w:spacing w:after="0" w:line="259" w:lineRule="auto"/>
        <w:ind w:left="0" w:right="0" w:firstLine="0"/>
      </w:pPr>
      <w:r w:rsidRPr="00F91516">
        <w:rPr>
          <w:rFonts w:eastAsia="Calibri" w:cs="Calibri"/>
          <w:b/>
        </w:rPr>
        <w:t xml:space="preserve"> </w:t>
      </w:r>
      <w:r w:rsidRPr="00F91516">
        <w:rPr>
          <w:rFonts w:eastAsia="Calibri" w:cs="Calibri"/>
          <w:b/>
        </w:rPr>
        <w:tab/>
        <w:t xml:space="preserve"> </w:t>
      </w:r>
      <w:r w:rsidRPr="00F91516">
        <w:br w:type="page"/>
      </w:r>
    </w:p>
    <w:p w14:paraId="52C5E6E6" w14:textId="77777777" w:rsidR="00BA7F40" w:rsidRPr="00F91516" w:rsidRDefault="006C684C">
      <w:pPr>
        <w:spacing w:after="0" w:line="259" w:lineRule="auto"/>
        <w:ind w:left="0" w:right="0" w:firstLine="0"/>
      </w:pPr>
      <w:r w:rsidRPr="00F91516">
        <w:rPr>
          <w:rFonts w:eastAsia="Calibri" w:cs="Calibri"/>
        </w:rPr>
        <w:t xml:space="preserve"> </w:t>
      </w:r>
    </w:p>
    <w:tbl>
      <w:tblPr>
        <w:tblStyle w:val="TableGrid"/>
        <w:tblW w:w="9208" w:type="dxa"/>
        <w:tblInd w:w="7" w:type="dxa"/>
        <w:tblCellMar>
          <w:top w:w="51" w:type="dxa"/>
          <w:left w:w="108" w:type="dxa"/>
          <w:right w:w="52" w:type="dxa"/>
        </w:tblCellMar>
        <w:tblLook w:val="04A0" w:firstRow="1" w:lastRow="0" w:firstColumn="1" w:lastColumn="0" w:noHBand="0" w:noVBand="1"/>
      </w:tblPr>
      <w:tblGrid>
        <w:gridCol w:w="2469"/>
        <w:gridCol w:w="2205"/>
        <w:gridCol w:w="1274"/>
        <w:gridCol w:w="286"/>
        <w:gridCol w:w="564"/>
        <w:gridCol w:w="1136"/>
        <w:gridCol w:w="1274"/>
      </w:tblGrid>
      <w:tr w:rsidR="00BA7F40" w:rsidRPr="00F91516" w14:paraId="3564E1A3" w14:textId="77777777">
        <w:trPr>
          <w:trHeight w:val="428"/>
        </w:trPr>
        <w:tc>
          <w:tcPr>
            <w:tcW w:w="9208"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0D37EBFC" w14:textId="77777777" w:rsidR="00BA7F40" w:rsidRPr="001B093A" w:rsidRDefault="006C684C">
            <w:pPr>
              <w:spacing w:after="0" w:line="259" w:lineRule="auto"/>
              <w:ind w:left="0" w:right="92" w:firstLine="0"/>
              <w:jc w:val="right"/>
              <w:rPr>
                <w:b/>
              </w:rPr>
            </w:pPr>
            <w:r w:rsidRPr="001B093A">
              <w:rPr>
                <w:b/>
              </w:rPr>
              <w:t xml:space="preserve">Course Syllabus  </w:t>
            </w:r>
          </w:p>
        </w:tc>
      </w:tr>
      <w:tr w:rsidR="00BA7F40" w:rsidRPr="00F91516" w14:paraId="5680A925" w14:textId="77777777">
        <w:trPr>
          <w:trHeight w:val="622"/>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A3101CE" w14:textId="77777777" w:rsidR="00BA7F40" w:rsidRPr="00F91516" w:rsidRDefault="006C684C">
            <w:pPr>
              <w:spacing w:after="0" w:line="259" w:lineRule="auto"/>
              <w:ind w:left="36" w:right="0" w:firstLine="0"/>
              <w:jc w:val="left"/>
            </w:pPr>
            <w:r w:rsidRPr="00F91516">
              <w:t xml:space="preserve">Course Code and Title </w:t>
            </w:r>
          </w:p>
        </w:tc>
        <w:tc>
          <w:tcPr>
            <w:tcW w:w="6739" w:type="dxa"/>
            <w:gridSpan w:val="6"/>
            <w:tcBorders>
              <w:top w:val="single" w:sz="4" w:space="0" w:color="000000"/>
              <w:left w:val="single" w:sz="4" w:space="0" w:color="000000"/>
              <w:bottom w:val="single" w:sz="4" w:space="0" w:color="000000"/>
              <w:right w:val="single" w:sz="4" w:space="0" w:color="000000"/>
            </w:tcBorders>
          </w:tcPr>
          <w:p w14:paraId="5F3C6ACD" w14:textId="77777777" w:rsidR="001B093A" w:rsidRDefault="006C684C" w:rsidP="001B093A">
            <w:pPr>
              <w:spacing w:after="0" w:line="259" w:lineRule="auto"/>
              <w:ind w:left="37" w:right="5209" w:firstLine="0"/>
              <w:jc w:val="left"/>
            </w:pPr>
            <w:r w:rsidRPr="00F91516">
              <w:t xml:space="preserve">200163 </w:t>
            </w:r>
          </w:p>
          <w:p w14:paraId="451F22A3" w14:textId="1AB2FA63" w:rsidR="00BA7F40" w:rsidRPr="00F91516" w:rsidRDefault="006C684C" w:rsidP="001B093A">
            <w:pPr>
              <w:spacing w:after="0" w:line="259" w:lineRule="auto"/>
              <w:ind w:left="37" w:right="5209" w:firstLine="0"/>
              <w:jc w:val="left"/>
            </w:pPr>
            <w:r w:rsidRPr="00F91516">
              <w:t>Music</w:t>
            </w:r>
            <w:r w:rsidR="001B093A">
              <w:t xml:space="preserve"> </w:t>
            </w:r>
            <w:r w:rsidRPr="00F91516">
              <w:t xml:space="preserve">Culture </w:t>
            </w:r>
          </w:p>
        </w:tc>
      </w:tr>
      <w:tr w:rsidR="00BA7F40" w:rsidRPr="00F91516" w14:paraId="4F3F26C6" w14:textId="77777777">
        <w:trPr>
          <w:trHeight w:val="624"/>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0E5D9CB" w14:textId="77777777" w:rsidR="00BA7F40" w:rsidRPr="00F91516" w:rsidRDefault="006C684C">
            <w:pPr>
              <w:spacing w:after="0" w:line="259" w:lineRule="auto"/>
              <w:ind w:left="36" w:right="0" w:firstLine="0"/>
              <w:jc w:val="left"/>
            </w:pPr>
            <w:r w:rsidRPr="00F91516">
              <w:t xml:space="preserve">Names of Lecturers  </w:t>
            </w:r>
          </w:p>
        </w:tc>
        <w:tc>
          <w:tcPr>
            <w:tcW w:w="6739" w:type="dxa"/>
            <w:gridSpan w:val="6"/>
            <w:tcBorders>
              <w:top w:val="single" w:sz="4" w:space="0" w:color="000000"/>
              <w:left w:val="single" w:sz="4" w:space="0" w:color="000000"/>
              <w:bottom w:val="single" w:sz="4" w:space="0" w:color="000000"/>
              <w:right w:val="single" w:sz="4" w:space="0" w:color="000000"/>
            </w:tcBorders>
          </w:tcPr>
          <w:p w14:paraId="5284B2D5" w14:textId="7DB57DF9" w:rsidR="00620AE6" w:rsidRDefault="00620AE6">
            <w:pPr>
              <w:spacing w:after="0" w:line="259" w:lineRule="auto"/>
              <w:ind w:left="37" w:right="0" w:firstLine="0"/>
              <w:jc w:val="left"/>
            </w:pPr>
            <w:r>
              <w:rPr>
                <w:color w:val="0000FF"/>
                <w:u w:val="single" w:color="0000FF"/>
              </w:rPr>
              <w:t xml:space="preserve">Full professor </w:t>
            </w:r>
            <w:r w:rsidR="006C684C" w:rsidRPr="00F91516">
              <w:rPr>
                <w:color w:val="0000FF"/>
                <w:u w:val="single" w:color="0000FF"/>
              </w:rPr>
              <w:t>Ivana Paula Gortan</w:t>
            </w:r>
            <w:r w:rsidR="00CE2145">
              <w:rPr>
                <w:color w:val="0000FF"/>
                <w:u w:val="single" w:color="0000FF"/>
              </w:rPr>
              <w:t>-</w:t>
            </w:r>
            <w:r w:rsidR="006C684C" w:rsidRPr="00F91516">
              <w:rPr>
                <w:color w:val="0000FF"/>
                <w:u w:val="single" w:color="0000FF"/>
              </w:rPr>
              <w:t xml:space="preserve">Carlin, </w:t>
            </w:r>
            <w:r>
              <w:rPr>
                <w:color w:val="0000FF"/>
                <w:u w:val="single" w:color="0000FF"/>
              </w:rPr>
              <w:t>PhD</w:t>
            </w:r>
            <w:r w:rsidR="006C684C" w:rsidRPr="00F91516">
              <w:rPr>
                <w:color w:val="0000FF"/>
                <w:u w:val="single" w:color="0000FF"/>
              </w:rPr>
              <w:t xml:space="preserve"> </w:t>
            </w:r>
            <w:r>
              <w:rPr>
                <w:color w:val="0000FF"/>
                <w:u w:val="single" w:color="0000FF"/>
              </w:rPr>
              <w:t xml:space="preserve"> </w:t>
            </w:r>
            <w:r w:rsidR="006C684C" w:rsidRPr="00F91516">
              <w:t xml:space="preserve">(main course teacher) </w:t>
            </w:r>
          </w:p>
          <w:p w14:paraId="2CE1030F" w14:textId="0272E00E" w:rsidR="00BA7F40" w:rsidRPr="00F91516" w:rsidRDefault="00314EB7">
            <w:pPr>
              <w:spacing w:after="0" w:line="259" w:lineRule="auto"/>
              <w:ind w:left="37" w:right="0" w:firstLine="0"/>
              <w:jc w:val="left"/>
            </w:pPr>
            <w:hyperlink r:id="rId83">
              <w:r w:rsidR="006C684C" w:rsidRPr="00F91516">
                <w:rPr>
                  <w:color w:val="0000FF"/>
                  <w:u w:val="single" w:color="0000FF"/>
                </w:rPr>
                <w:t>Branko Radić</w:t>
              </w:r>
            </w:hyperlink>
            <w:r w:rsidR="006C684C" w:rsidRPr="00F91516">
              <w:rPr>
                <w:color w:val="0000FF"/>
                <w:u w:val="single" w:color="0000FF"/>
              </w:rPr>
              <w:t>,</w:t>
            </w:r>
            <w:r w:rsidR="00620AE6">
              <w:rPr>
                <w:color w:val="0000FF"/>
                <w:u w:val="single" w:color="0000FF"/>
              </w:rPr>
              <w:t xml:space="preserve"> </w:t>
            </w:r>
            <w:r w:rsidR="00620AE6" w:rsidRPr="00F91516">
              <w:rPr>
                <w:color w:val="0000FF"/>
                <w:u w:val="single" w:color="0000FF"/>
              </w:rPr>
              <w:t>MSc</w:t>
            </w:r>
            <w:r w:rsidR="00620AE6">
              <w:rPr>
                <w:color w:val="0000FF"/>
                <w:u w:val="single" w:color="0000FF"/>
              </w:rPr>
              <w:t>,</w:t>
            </w:r>
            <w:r w:rsidR="006C684C" w:rsidRPr="00F91516">
              <w:rPr>
                <w:color w:val="0000FF"/>
                <w:u w:val="single" w:color="0000FF"/>
              </w:rPr>
              <w:t xml:space="preserve">  lecturer </w:t>
            </w:r>
          </w:p>
        </w:tc>
      </w:tr>
      <w:tr w:rsidR="00BA7F40" w:rsidRPr="00F91516" w14:paraId="6245334B" w14:textId="77777777">
        <w:trPr>
          <w:trHeight w:val="622"/>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4BF48FB" w14:textId="77777777" w:rsidR="00BA7F40" w:rsidRPr="00F91516" w:rsidRDefault="006C684C">
            <w:pPr>
              <w:spacing w:after="0" w:line="259" w:lineRule="auto"/>
              <w:ind w:left="36" w:right="0" w:firstLine="0"/>
              <w:jc w:val="left"/>
            </w:pPr>
            <w:r w:rsidRPr="00F91516">
              <w:t xml:space="preserve">Study programme </w:t>
            </w:r>
          </w:p>
        </w:tc>
        <w:tc>
          <w:tcPr>
            <w:tcW w:w="6739" w:type="dxa"/>
            <w:gridSpan w:val="6"/>
            <w:tcBorders>
              <w:top w:val="single" w:sz="4" w:space="0" w:color="000000"/>
              <w:left w:val="single" w:sz="4" w:space="0" w:color="000000"/>
              <w:bottom w:val="single" w:sz="4" w:space="0" w:color="000000"/>
              <w:right w:val="single" w:sz="4" w:space="0" w:color="000000"/>
            </w:tcBorders>
          </w:tcPr>
          <w:p w14:paraId="795F90DC" w14:textId="77777777" w:rsidR="00BA7F40" w:rsidRPr="00F91516" w:rsidRDefault="006C684C">
            <w:pPr>
              <w:spacing w:after="0" w:line="259" w:lineRule="auto"/>
              <w:ind w:left="37" w:right="0" w:firstLine="0"/>
            </w:pPr>
            <w:r w:rsidRPr="00F91516">
              <w:t xml:space="preserve">University undergraduate study Early and Preschool Education in the Croatian language (part-time study) </w:t>
            </w:r>
          </w:p>
        </w:tc>
      </w:tr>
      <w:tr w:rsidR="00BA7F40" w:rsidRPr="00F91516" w14:paraId="45CB6A02" w14:textId="77777777">
        <w:trPr>
          <w:trHeight w:val="454"/>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3CDA954" w14:textId="77777777" w:rsidR="00BA7F40" w:rsidRPr="00F91516" w:rsidRDefault="006C684C">
            <w:pPr>
              <w:spacing w:after="0" w:line="259" w:lineRule="auto"/>
              <w:ind w:left="36" w:right="0" w:firstLine="0"/>
              <w:jc w:val="left"/>
            </w:pPr>
            <w:r w:rsidRPr="00F91516">
              <w:t xml:space="preserve">Course status </w:t>
            </w:r>
          </w:p>
        </w:tc>
        <w:tc>
          <w:tcPr>
            <w:tcW w:w="2205" w:type="dxa"/>
            <w:tcBorders>
              <w:top w:val="single" w:sz="4" w:space="0" w:color="000000"/>
              <w:left w:val="single" w:sz="4" w:space="0" w:color="000000"/>
              <w:bottom w:val="single" w:sz="4" w:space="0" w:color="000000"/>
              <w:right w:val="single" w:sz="4" w:space="0" w:color="000000"/>
            </w:tcBorders>
            <w:vAlign w:val="center"/>
          </w:tcPr>
          <w:p w14:paraId="53E5B044" w14:textId="77777777" w:rsidR="00BA7F40" w:rsidRPr="00F91516" w:rsidRDefault="006C684C">
            <w:pPr>
              <w:spacing w:after="0" w:line="259" w:lineRule="auto"/>
              <w:ind w:left="37" w:right="0" w:firstLine="0"/>
              <w:jc w:val="left"/>
            </w:pPr>
            <w:r w:rsidRPr="00F91516">
              <w:t xml:space="preserve">Mandatory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2DA7F5C0" w14:textId="77777777" w:rsidR="00BA7F40" w:rsidRPr="00F91516" w:rsidRDefault="006C684C">
            <w:pPr>
              <w:spacing w:after="0" w:line="259" w:lineRule="auto"/>
              <w:ind w:left="36" w:right="0" w:firstLine="0"/>
              <w:jc w:val="left"/>
            </w:pPr>
            <w:r w:rsidRPr="00F91516">
              <w:t xml:space="preserve">Study level </w:t>
            </w:r>
          </w:p>
        </w:tc>
        <w:tc>
          <w:tcPr>
            <w:tcW w:w="2974" w:type="dxa"/>
            <w:gridSpan w:val="3"/>
            <w:tcBorders>
              <w:top w:val="single" w:sz="4" w:space="0" w:color="000000"/>
              <w:left w:val="single" w:sz="4" w:space="0" w:color="000000"/>
              <w:bottom w:val="single" w:sz="4" w:space="0" w:color="000000"/>
              <w:right w:val="single" w:sz="4" w:space="0" w:color="000000"/>
            </w:tcBorders>
            <w:vAlign w:val="center"/>
          </w:tcPr>
          <w:p w14:paraId="1F8B8072" w14:textId="77777777" w:rsidR="00BA7F40" w:rsidRPr="00F91516" w:rsidRDefault="006C684C">
            <w:pPr>
              <w:spacing w:after="0" w:line="259" w:lineRule="auto"/>
              <w:ind w:left="38" w:right="0" w:firstLine="0"/>
              <w:jc w:val="left"/>
            </w:pPr>
            <w:r w:rsidRPr="00F91516">
              <w:t xml:space="preserve">Undergraduate </w:t>
            </w:r>
          </w:p>
        </w:tc>
      </w:tr>
      <w:tr w:rsidR="00BA7F40" w:rsidRPr="00F91516" w14:paraId="33A3248C" w14:textId="77777777">
        <w:trPr>
          <w:trHeight w:val="456"/>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7AEAB57" w14:textId="77777777" w:rsidR="00BA7F40" w:rsidRPr="00F91516" w:rsidRDefault="006C684C">
            <w:pPr>
              <w:spacing w:after="0" w:line="259" w:lineRule="auto"/>
              <w:ind w:left="36" w:right="0" w:firstLine="0"/>
              <w:jc w:val="left"/>
            </w:pPr>
            <w:r w:rsidRPr="00F91516">
              <w:t xml:space="preserve">Semester </w:t>
            </w:r>
          </w:p>
        </w:tc>
        <w:tc>
          <w:tcPr>
            <w:tcW w:w="2205" w:type="dxa"/>
            <w:tcBorders>
              <w:top w:val="single" w:sz="4" w:space="0" w:color="000000"/>
              <w:left w:val="single" w:sz="4" w:space="0" w:color="000000"/>
              <w:bottom w:val="single" w:sz="4" w:space="0" w:color="000000"/>
              <w:right w:val="single" w:sz="4" w:space="0" w:color="000000"/>
            </w:tcBorders>
            <w:vAlign w:val="center"/>
          </w:tcPr>
          <w:p w14:paraId="72EFEF8F" w14:textId="77777777" w:rsidR="00BA7F40" w:rsidRPr="00F91516" w:rsidRDefault="006C684C">
            <w:pPr>
              <w:spacing w:after="0" w:line="259" w:lineRule="auto"/>
              <w:ind w:left="37" w:right="0" w:firstLine="0"/>
              <w:jc w:val="left"/>
            </w:pPr>
            <w:r w:rsidRPr="00F91516">
              <w:t xml:space="preserve">Summer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79C641AC" w14:textId="77777777" w:rsidR="00BA7F40" w:rsidRPr="00F91516" w:rsidRDefault="006C684C">
            <w:pPr>
              <w:spacing w:after="0" w:line="259" w:lineRule="auto"/>
              <w:ind w:left="36" w:right="0" w:firstLine="0"/>
              <w:jc w:val="left"/>
            </w:pPr>
            <w:r w:rsidRPr="00F91516">
              <w:t xml:space="preserve">Study year </w:t>
            </w:r>
          </w:p>
        </w:tc>
        <w:tc>
          <w:tcPr>
            <w:tcW w:w="2974" w:type="dxa"/>
            <w:gridSpan w:val="3"/>
            <w:tcBorders>
              <w:top w:val="single" w:sz="4" w:space="0" w:color="000000"/>
              <w:left w:val="single" w:sz="4" w:space="0" w:color="000000"/>
              <w:bottom w:val="single" w:sz="4" w:space="0" w:color="000000"/>
              <w:right w:val="single" w:sz="4" w:space="0" w:color="000000"/>
            </w:tcBorders>
            <w:vAlign w:val="center"/>
          </w:tcPr>
          <w:p w14:paraId="45D26616" w14:textId="4D78854D" w:rsidR="00BA7F40" w:rsidRPr="00F91516" w:rsidRDefault="006C684C">
            <w:pPr>
              <w:spacing w:after="0" w:line="259" w:lineRule="auto"/>
              <w:ind w:left="38" w:right="0" w:firstLine="0"/>
              <w:jc w:val="left"/>
            </w:pPr>
            <w:r w:rsidRPr="00F91516">
              <w:t>I.</w:t>
            </w:r>
          </w:p>
        </w:tc>
      </w:tr>
      <w:tr w:rsidR="00BA7F40" w:rsidRPr="00F91516" w14:paraId="6602E868" w14:textId="77777777">
        <w:trPr>
          <w:trHeight w:val="622"/>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4BDDE70" w14:textId="77777777" w:rsidR="00BA7F40" w:rsidRPr="00F91516" w:rsidRDefault="006C684C">
            <w:pPr>
              <w:spacing w:after="0" w:line="259" w:lineRule="auto"/>
              <w:ind w:left="36" w:right="0" w:firstLine="0"/>
              <w:jc w:val="left"/>
            </w:pPr>
            <w:r w:rsidRPr="00F91516">
              <w:t xml:space="preserve">Classroom location </w:t>
            </w:r>
          </w:p>
        </w:tc>
        <w:tc>
          <w:tcPr>
            <w:tcW w:w="2205" w:type="dxa"/>
            <w:tcBorders>
              <w:top w:val="single" w:sz="4" w:space="0" w:color="000000"/>
              <w:left w:val="single" w:sz="4" w:space="0" w:color="000000"/>
              <w:bottom w:val="single" w:sz="4" w:space="0" w:color="000000"/>
              <w:right w:val="single" w:sz="4" w:space="0" w:color="000000"/>
            </w:tcBorders>
          </w:tcPr>
          <w:p w14:paraId="530B1E6A" w14:textId="23D4A0B3" w:rsidR="00BA7F40" w:rsidRPr="00F91516" w:rsidRDefault="001B093A">
            <w:pPr>
              <w:spacing w:after="0" w:line="259" w:lineRule="auto"/>
              <w:ind w:left="37" w:right="0" w:firstLine="0"/>
            </w:pPr>
            <w:r>
              <w:t>C</w:t>
            </w:r>
            <w:r w:rsidR="006C684C" w:rsidRPr="00F91516">
              <w:t xml:space="preserve">lassroom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E6E6E6"/>
          </w:tcPr>
          <w:p w14:paraId="6C9ABD65" w14:textId="77777777" w:rsidR="00BA7F40" w:rsidRPr="00F91516" w:rsidRDefault="006C684C">
            <w:pPr>
              <w:spacing w:after="0" w:line="259" w:lineRule="auto"/>
              <w:ind w:left="36" w:right="0" w:firstLine="0"/>
              <w:jc w:val="left"/>
            </w:pPr>
            <w:r w:rsidRPr="00F91516">
              <w:t xml:space="preserve">Teaching languages </w:t>
            </w:r>
          </w:p>
        </w:tc>
        <w:tc>
          <w:tcPr>
            <w:tcW w:w="2974" w:type="dxa"/>
            <w:gridSpan w:val="3"/>
            <w:tcBorders>
              <w:top w:val="single" w:sz="4" w:space="0" w:color="000000"/>
              <w:left w:val="single" w:sz="4" w:space="0" w:color="000000"/>
              <w:bottom w:val="single" w:sz="4" w:space="0" w:color="000000"/>
              <w:right w:val="single" w:sz="4" w:space="0" w:color="000000"/>
            </w:tcBorders>
          </w:tcPr>
          <w:p w14:paraId="0760B352" w14:textId="77777777" w:rsidR="00BA7F40" w:rsidRPr="00F91516" w:rsidRDefault="006C684C">
            <w:pPr>
              <w:spacing w:after="0" w:line="259" w:lineRule="auto"/>
              <w:ind w:left="38" w:right="0" w:firstLine="0"/>
              <w:jc w:val="left"/>
            </w:pPr>
            <w:r w:rsidRPr="00F91516">
              <w:t xml:space="preserve">Croatian </w:t>
            </w:r>
          </w:p>
          <w:p w14:paraId="23CC0C5C" w14:textId="77777777" w:rsidR="00BA7F40" w:rsidRPr="00F91516" w:rsidRDefault="006C684C">
            <w:pPr>
              <w:spacing w:after="0" w:line="259" w:lineRule="auto"/>
              <w:ind w:left="38" w:right="0" w:firstLine="0"/>
              <w:jc w:val="left"/>
            </w:pPr>
            <w:r w:rsidRPr="00F91516">
              <w:t xml:space="preserve">(Italian, Slovenian) </w:t>
            </w:r>
          </w:p>
        </w:tc>
      </w:tr>
      <w:tr w:rsidR="00BA7F40" w:rsidRPr="00F91516" w14:paraId="424BC391" w14:textId="77777777">
        <w:trPr>
          <w:trHeight w:val="857"/>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89AC675" w14:textId="77777777" w:rsidR="00BA7F40" w:rsidRPr="00F91516" w:rsidRDefault="006C684C">
            <w:pPr>
              <w:spacing w:after="0" w:line="259" w:lineRule="auto"/>
              <w:ind w:left="36" w:right="0" w:firstLine="0"/>
              <w:jc w:val="left"/>
            </w:pPr>
            <w:r w:rsidRPr="00F91516">
              <w:t xml:space="preserve">ECTS credits </w:t>
            </w:r>
          </w:p>
        </w:tc>
        <w:tc>
          <w:tcPr>
            <w:tcW w:w="2205" w:type="dxa"/>
            <w:tcBorders>
              <w:top w:val="single" w:sz="4" w:space="0" w:color="000000"/>
              <w:left w:val="single" w:sz="4" w:space="0" w:color="000000"/>
              <w:bottom w:val="single" w:sz="4" w:space="0" w:color="000000"/>
              <w:right w:val="single" w:sz="4" w:space="0" w:color="000000"/>
            </w:tcBorders>
            <w:vAlign w:val="center"/>
          </w:tcPr>
          <w:p w14:paraId="04BC46D5" w14:textId="77777777" w:rsidR="00BA7F40" w:rsidRPr="00F91516" w:rsidRDefault="006C684C">
            <w:pPr>
              <w:spacing w:after="0" w:line="259" w:lineRule="auto"/>
              <w:ind w:left="37" w:right="0" w:firstLine="0"/>
              <w:jc w:val="left"/>
            </w:pPr>
            <w:r w:rsidRPr="00F91516">
              <w:t xml:space="preserve">3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E6E6E6"/>
          </w:tcPr>
          <w:p w14:paraId="45F60211" w14:textId="77777777" w:rsidR="00BA7F40" w:rsidRPr="00F91516" w:rsidRDefault="006C684C">
            <w:pPr>
              <w:spacing w:after="0" w:line="259" w:lineRule="auto"/>
              <w:ind w:left="36" w:right="0" w:firstLine="0"/>
              <w:jc w:val="left"/>
            </w:pPr>
            <w:r w:rsidRPr="00F91516">
              <w:t xml:space="preserve">Number of hours per semester </w:t>
            </w:r>
          </w:p>
        </w:tc>
        <w:tc>
          <w:tcPr>
            <w:tcW w:w="2974" w:type="dxa"/>
            <w:gridSpan w:val="3"/>
            <w:tcBorders>
              <w:top w:val="single" w:sz="4" w:space="0" w:color="000000"/>
              <w:left w:val="single" w:sz="4" w:space="0" w:color="000000"/>
              <w:bottom w:val="single" w:sz="4" w:space="0" w:color="000000"/>
              <w:right w:val="single" w:sz="4" w:space="0" w:color="000000"/>
            </w:tcBorders>
            <w:vAlign w:val="center"/>
          </w:tcPr>
          <w:p w14:paraId="09BA11DB" w14:textId="5AFD4D79" w:rsidR="00BA7F40" w:rsidRPr="00F91516" w:rsidRDefault="006C684C">
            <w:pPr>
              <w:spacing w:after="0" w:line="259" w:lineRule="auto"/>
              <w:ind w:left="38" w:right="0" w:firstLine="0"/>
              <w:jc w:val="left"/>
            </w:pPr>
            <w:r w:rsidRPr="00F91516">
              <w:t>7,5L – 0S – 7,5</w:t>
            </w:r>
            <w:r w:rsidR="00620AE6">
              <w:t>E</w:t>
            </w:r>
            <w:r w:rsidRPr="00F91516">
              <w:t xml:space="preserve"> </w:t>
            </w:r>
          </w:p>
        </w:tc>
      </w:tr>
      <w:tr w:rsidR="00BA7F40" w:rsidRPr="00F91516" w14:paraId="71EB0D4C" w14:textId="77777777">
        <w:trPr>
          <w:trHeight w:val="456"/>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F9A76AD" w14:textId="77777777" w:rsidR="00BA7F40" w:rsidRPr="00F91516" w:rsidRDefault="006C684C">
            <w:pPr>
              <w:spacing w:after="0" w:line="259" w:lineRule="auto"/>
              <w:ind w:left="36" w:right="0" w:firstLine="0"/>
              <w:jc w:val="left"/>
            </w:pPr>
            <w:r w:rsidRPr="00F91516">
              <w:t xml:space="preserve">Prerequisites  </w:t>
            </w:r>
          </w:p>
        </w:tc>
        <w:tc>
          <w:tcPr>
            <w:tcW w:w="6739" w:type="dxa"/>
            <w:gridSpan w:val="6"/>
            <w:tcBorders>
              <w:top w:val="single" w:sz="4" w:space="0" w:color="000000"/>
              <w:left w:val="single" w:sz="4" w:space="0" w:color="000000"/>
              <w:bottom w:val="single" w:sz="4" w:space="0" w:color="000000"/>
              <w:right w:val="single" w:sz="4" w:space="0" w:color="000000"/>
            </w:tcBorders>
            <w:vAlign w:val="center"/>
          </w:tcPr>
          <w:p w14:paraId="13C7C55C" w14:textId="77777777" w:rsidR="00BA7F40" w:rsidRPr="00F91516" w:rsidRDefault="006C684C">
            <w:pPr>
              <w:spacing w:after="0" w:line="259" w:lineRule="auto"/>
              <w:ind w:left="37" w:right="0" w:firstLine="0"/>
              <w:jc w:val="left"/>
            </w:pPr>
            <w:r w:rsidRPr="00F91516">
              <w:t xml:space="preserve">There are no prerequisites </w:t>
            </w:r>
          </w:p>
        </w:tc>
      </w:tr>
      <w:tr w:rsidR="00BA7F40" w:rsidRPr="00F91516" w14:paraId="54D56F36" w14:textId="77777777">
        <w:trPr>
          <w:trHeight w:val="857"/>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16A0342" w14:textId="77777777" w:rsidR="00BA7F40" w:rsidRPr="00F91516" w:rsidRDefault="006C684C">
            <w:pPr>
              <w:spacing w:after="0" w:line="259" w:lineRule="auto"/>
              <w:ind w:left="36" w:right="0" w:firstLine="0"/>
              <w:jc w:val="left"/>
            </w:pPr>
            <w:r w:rsidRPr="00F91516">
              <w:t xml:space="preserve">Correlativity </w:t>
            </w:r>
          </w:p>
        </w:tc>
        <w:tc>
          <w:tcPr>
            <w:tcW w:w="6739" w:type="dxa"/>
            <w:gridSpan w:val="6"/>
            <w:tcBorders>
              <w:top w:val="single" w:sz="4" w:space="0" w:color="000000"/>
              <w:left w:val="single" w:sz="4" w:space="0" w:color="000000"/>
              <w:bottom w:val="single" w:sz="4" w:space="0" w:color="000000"/>
              <w:right w:val="single" w:sz="4" w:space="0" w:color="000000"/>
            </w:tcBorders>
          </w:tcPr>
          <w:p w14:paraId="3B0BF57C" w14:textId="77777777" w:rsidR="00BA7F40" w:rsidRPr="00F91516" w:rsidRDefault="006C684C">
            <w:pPr>
              <w:spacing w:after="0" w:line="259" w:lineRule="auto"/>
              <w:ind w:left="37" w:right="62" w:firstLine="0"/>
              <w:jc w:val="left"/>
            </w:pPr>
            <w:r w:rsidRPr="00F91516">
              <w:t xml:space="preserve">Musical culture methodology in the integrated curriculum 1, Musical culture methodology in the integrated curriculum 2, Visual arts methodology in the integrated curriculum </w:t>
            </w:r>
          </w:p>
        </w:tc>
      </w:tr>
      <w:tr w:rsidR="00BA7F40" w:rsidRPr="00F91516" w14:paraId="7C2BF135" w14:textId="77777777">
        <w:trPr>
          <w:trHeight w:val="857"/>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B184A4E" w14:textId="77777777" w:rsidR="00BA7F40" w:rsidRPr="00F91516" w:rsidRDefault="006C684C">
            <w:pPr>
              <w:spacing w:after="0" w:line="259" w:lineRule="auto"/>
              <w:ind w:left="36" w:right="0" w:firstLine="0"/>
              <w:jc w:val="left"/>
            </w:pPr>
            <w:r w:rsidRPr="00F91516">
              <w:t xml:space="preserve">Objective of the course  </w:t>
            </w:r>
          </w:p>
        </w:tc>
        <w:tc>
          <w:tcPr>
            <w:tcW w:w="6739" w:type="dxa"/>
            <w:gridSpan w:val="6"/>
            <w:tcBorders>
              <w:top w:val="single" w:sz="4" w:space="0" w:color="000000"/>
              <w:left w:val="single" w:sz="4" w:space="0" w:color="000000"/>
              <w:bottom w:val="single" w:sz="4" w:space="0" w:color="000000"/>
              <w:right w:val="single" w:sz="4" w:space="0" w:color="000000"/>
            </w:tcBorders>
          </w:tcPr>
          <w:p w14:paraId="0DE74417" w14:textId="77777777" w:rsidR="00BA7F40" w:rsidRPr="00F91516" w:rsidRDefault="006C684C">
            <w:pPr>
              <w:spacing w:after="0" w:line="259" w:lineRule="auto"/>
              <w:ind w:left="37" w:right="69" w:firstLine="0"/>
              <w:jc w:val="left"/>
            </w:pPr>
            <w:r w:rsidRPr="00F91516">
              <w:t xml:space="preserve">master the basics of musical culture and musical terminology on the basis of musical history and acquire general and specific musical competences (perception, analysis, understanding, systematization) </w:t>
            </w:r>
          </w:p>
        </w:tc>
      </w:tr>
      <w:tr w:rsidR="00BA7F40" w:rsidRPr="00F91516" w14:paraId="634D3CF9" w14:textId="77777777">
        <w:trPr>
          <w:trHeight w:val="2009"/>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CD169B4" w14:textId="77777777" w:rsidR="00BA7F40" w:rsidRPr="00F91516" w:rsidRDefault="006C684C">
            <w:pPr>
              <w:spacing w:after="0" w:line="259" w:lineRule="auto"/>
              <w:ind w:left="36" w:right="0" w:firstLine="0"/>
              <w:jc w:val="left"/>
            </w:pPr>
            <w:r w:rsidRPr="00F91516">
              <w:t xml:space="preserve">Learning outcomes  </w:t>
            </w:r>
          </w:p>
        </w:tc>
        <w:tc>
          <w:tcPr>
            <w:tcW w:w="6739" w:type="dxa"/>
            <w:gridSpan w:val="6"/>
            <w:tcBorders>
              <w:top w:val="single" w:sz="4" w:space="0" w:color="000000"/>
              <w:left w:val="single" w:sz="4" w:space="0" w:color="000000"/>
              <w:bottom w:val="single" w:sz="4" w:space="0" w:color="000000"/>
              <w:right w:val="single" w:sz="4" w:space="0" w:color="000000"/>
            </w:tcBorders>
          </w:tcPr>
          <w:p w14:paraId="48D0E426" w14:textId="4E4EB68C" w:rsidR="00BA7F40" w:rsidRPr="00F91516" w:rsidRDefault="00620AE6" w:rsidP="00620AE6">
            <w:pPr>
              <w:spacing w:after="0" w:line="240" w:lineRule="auto"/>
              <w:ind w:left="37" w:right="0" w:firstLine="0"/>
              <w:jc w:val="left"/>
            </w:pPr>
            <w:r>
              <w:t xml:space="preserve">1. </w:t>
            </w:r>
            <w:r w:rsidR="006C684C" w:rsidRPr="00F91516">
              <w:t xml:space="preserve">analyze a piece of music by determining the stylistic period, musical form and musical genre </w:t>
            </w:r>
          </w:p>
          <w:p w14:paraId="10CD63C5" w14:textId="777DC4C8" w:rsidR="00BA7F40" w:rsidRPr="00F91516" w:rsidRDefault="00620AE6" w:rsidP="00620AE6">
            <w:pPr>
              <w:spacing w:after="0" w:line="240" w:lineRule="auto"/>
              <w:ind w:left="37" w:right="0" w:firstLine="0"/>
              <w:jc w:val="left"/>
            </w:pPr>
            <w:r>
              <w:t xml:space="preserve">2. </w:t>
            </w:r>
            <w:r w:rsidR="006C684C" w:rsidRPr="00F91516">
              <w:t xml:space="preserve">compare the characteristics of different musical works with regard to the period of their creation and the composition of the performers </w:t>
            </w:r>
          </w:p>
          <w:p w14:paraId="35A0D815" w14:textId="77777777" w:rsidR="00620AE6" w:rsidRDefault="00620AE6" w:rsidP="00620AE6">
            <w:pPr>
              <w:spacing w:after="1" w:line="239" w:lineRule="auto"/>
              <w:ind w:left="37" w:right="0" w:firstLine="0"/>
              <w:jc w:val="left"/>
            </w:pPr>
            <w:r>
              <w:t xml:space="preserve">3. </w:t>
            </w:r>
            <w:r w:rsidR="006C684C" w:rsidRPr="00F91516">
              <w:t xml:space="preserve">compare valuable Croatian and world musical works and contemporary musical achievements by listening to music </w:t>
            </w:r>
          </w:p>
          <w:p w14:paraId="32792780" w14:textId="64F211C6" w:rsidR="00BA7F40" w:rsidRPr="00F91516" w:rsidRDefault="006C684C" w:rsidP="00620AE6">
            <w:pPr>
              <w:spacing w:after="1" w:line="239" w:lineRule="auto"/>
              <w:ind w:left="37" w:right="0" w:firstLine="0"/>
              <w:jc w:val="left"/>
            </w:pPr>
            <w:r w:rsidRPr="00F91516">
              <w:t xml:space="preserve">4. recognize the elements of the musical theory </w:t>
            </w:r>
          </w:p>
          <w:p w14:paraId="6CED3669" w14:textId="77777777" w:rsidR="00BA7F40" w:rsidRPr="00F91516" w:rsidRDefault="006C684C">
            <w:pPr>
              <w:spacing w:after="0" w:line="259" w:lineRule="auto"/>
              <w:ind w:left="37" w:right="0" w:firstLine="0"/>
              <w:jc w:val="left"/>
            </w:pPr>
            <w:r w:rsidRPr="00F91516">
              <w:t xml:space="preserve">5. learn the elements of music </w:t>
            </w:r>
          </w:p>
        </w:tc>
      </w:tr>
      <w:tr w:rsidR="00BA7F40" w:rsidRPr="00F91516" w14:paraId="5E9A9904" w14:textId="77777777">
        <w:trPr>
          <w:trHeight w:val="3534"/>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5290CC7" w14:textId="77777777" w:rsidR="00BA7F40" w:rsidRPr="00F91516" w:rsidRDefault="006C684C">
            <w:pPr>
              <w:spacing w:after="0" w:line="259" w:lineRule="auto"/>
              <w:ind w:left="0" w:right="0" w:firstLine="0"/>
              <w:jc w:val="left"/>
            </w:pPr>
            <w:r w:rsidRPr="00F91516">
              <w:t xml:space="preserve">Course content (syllabus) </w:t>
            </w:r>
          </w:p>
        </w:tc>
        <w:tc>
          <w:tcPr>
            <w:tcW w:w="6739" w:type="dxa"/>
            <w:gridSpan w:val="6"/>
            <w:tcBorders>
              <w:top w:val="single" w:sz="4" w:space="0" w:color="000000"/>
              <w:left w:val="single" w:sz="4" w:space="0" w:color="000000"/>
              <w:bottom w:val="single" w:sz="4" w:space="0" w:color="000000"/>
              <w:right w:val="single" w:sz="4" w:space="0" w:color="000000"/>
            </w:tcBorders>
          </w:tcPr>
          <w:p w14:paraId="32DBEC7C" w14:textId="77777777" w:rsidR="00BA7F40" w:rsidRPr="00F91516" w:rsidRDefault="006C684C" w:rsidP="007F6F57">
            <w:pPr>
              <w:numPr>
                <w:ilvl w:val="0"/>
                <w:numId w:val="49"/>
              </w:numPr>
              <w:spacing w:after="22" w:line="240" w:lineRule="auto"/>
              <w:ind w:right="0" w:hanging="360"/>
              <w:jc w:val="left"/>
            </w:pPr>
            <w:r w:rsidRPr="00F91516">
              <w:t xml:space="preserve">Components of the musical language (melody, harmony, rhythm, timbre) </w:t>
            </w:r>
          </w:p>
          <w:p w14:paraId="3A0C21BF" w14:textId="77777777" w:rsidR="00BA7F40" w:rsidRPr="00F91516" w:rsidRDefault="006C684C" w:rsidP="007F6F57">
            <w:pPr>
              <w:numPr>
                <w:ilvl w:val="0"/>
                <w:numId w:val="49"/>
              </w:numPr>
              <w:spacing w:after="6" w:line="259" w:lineRule="auto"/>
              <w:ind w:right="0" w:hanging="360"/>
              <w:jc w:val="left"/>
            </w:pPr>
            <w:r w:rsidRPr="00F91516">
              <w:t xml:space="preserve">Musical forms and musical types </w:t>
            </w:r>
          </w:p>
          <w:p w14:paraId="7E7767E9" w14:textId="77777777" w:rsidR="00BA7F40" w:rsidRPr="00F91516" w:rsidRDefault="006C684C" w:rsidP="007F6F57">
            <w:pPr>
              <w:numPr>
                <w:ilvl w:val="0"/>
                <w:numId w:val="49"/>
              </w:numPr>
              <w:spacing w:after="6" w:line="259" w:lineRule="auto"/>
              <w:ind w:right="0" w:hanging="360"/>
              <w:jc w:val="left"/>
            </w:pPr>
            <w:r w:rsidRPr="00F91516">
              <w:t xml:space="preserve">Musical culture of ancient Greece and Rome </w:t>
            </w:r>
          </w:p>
          <w:p w14:paraId="45DA5972" w14:textId="77777777" w:rsidR="00BA7F40" w:rsidRPr="00F91516" w:rsidRDefault="006C684C" w:rsidP="007F6F57">
            <w:pPr>
              <w:numPr>
                <w:ilvl w:val="0"/>
                <w:numId w:val="49"/>
              </w:numPr>
              <w:spacing w:after="7" w:line="259" w:lineRule="auto"/>
              <w:ind w:right="0" w:hanging="360"/>
              <w:jc w:val="left"/>
            </w:pPr>
            <w:r w:rsidRPr="00F91516">
              <w:t xml:space="preserve">Music of the Middle Ages </w:t>
            </w:r>
          </w:p>
          <w:p w14:paraId="64A6315F" w14:textId="77777777" w:rsidR="00BA7F40" w:rsidRPr="00F91516" w:rsidRDefault="006C684C" w:rsidP="007F6F57">
            <w:pPr>
              <w:numPr>
                <w:ilvl w:val="0"/>
                <w:numId w:val="49"/>
              </w:numPr>
              <w:spacing w:after="3" w:line="259" w:lineRule="auto"/>
              <w:ind w:right="0" w:hanging="360"/>
              <w:jc w:val="left"/>
            </w:pPr>
            <w:r w:rsidRPr="00F91516">
              <w:t xml:space="preserve">A musical renaissance </w:t>
            </w:r>
          </w:p>
          <w:p w14:paraId="56C0E3E0" w14:textId="77777777" w:rsidR="00BA7F40" w:rsidRPr="00F91516" w:rsidRDefault="006C684C" w:rsidP="007F6F57">
            <w:pPr>
              <w:numPr>
                <w:ilvl w:val="0"/>
                <w:numId w:val="49"/>
              </w:numPr>
              <w:spacing w:after="6" w:line="259" w:lineRule="auto"/>
              <w:ind w:right="0" w:hanging="360"/>
              <w:jc w:val="left"/>
            </w:pPr>
            <w:r w:rsidRPr="00F91516">
              <w:t xml:space="preserve">Baroque </w:t>
            </w:r>
          </w:p>
          <w:p w14:paraId="40F2E476" w14:textId="77777777" w:rsidR="00BA7F40" w:rsidRPr="00F91516" w:rsidRDefault="006C684C" w:rsidP="007F6F57">
            <w:pPr>
              <w:numPr>
                <w:ilvl w:val="0"/>
                <w:numId w:val="49"/>
              </w:numPr>
              <w:spacing w:after="6" w:line="259" w:lineRule="auto"/>
              <w:ind w:right="0" w:hanging="360"/>
              <w:jc w:val="left"/>
            </w:pPr>
            <w:r w:rsidRPr="00F91516">
              <w:t xml:space="preserve">Viennese classicism </w:t>
            </w:r>
          </w:p>
          <w:p w14:paraId="413365C6" w14:textId="77777777" w:rsidR="00BA7F40" w:rsidRPr="00F91516" w:rsidRDefault="006C684C" w:rsidP="007F6F57">
            <w:pPr>
              <w:numPr>
                <w:ilvl w:val="0"/>
                <w:numId w:val="49"/>
              </w:numPr>
              <w:spacing w:after="4" w:line="259" w:lineRule="auto"/>
              <w:ind w:right="0" w:hanging="360"/>
              <w:jc w:val="left"/>
            </w:pPr>
            <w:r w:rsidRPr="00F91516">
              <w:t xml:space="preserve">Romanticism and representatives of romanticism </w:t>
            </w:r>
          </w:p>
          <w:p w14:paraId="6BD42DC6" w14:textId="77777777" w:rsidR="00BA7F40" w:rsidRPr="00F91516" w:rsidRDefault="006C684C" w:rsidP="007F6F57">
            <w:pPr>
              <w:numPr>
                <w:ilvl w:val="0"/>
                <w:numId w:val="49"/>
              </w:numPr>
              <w:spacing w:after="6" w:line="259" w:lineRule="auto"/>
              <w:ind w:right="0" w:hanging="360"/>
              <w:jc w:val="left"/>
            </w:pPr>
            <w:r w:rsidRPr="00F91516">
              <w:t xml:space="preserve">Musical impressionism and expressionism </w:t>
            </w:r>
          </w:p>
          <w:p w14:paraId="45ED04C2" w14:textId="77777777" w:rsidR="00BA7F40" w:rsidRPr="00F91516" w:rsidRDefault="006C684C" w:rsidP="007F6F57">
            <w:pPr>
              <w:numPr>
                <w:ilvl w:val="0"/>
                <w:numId w:val="49"/>
              </w:numPr>
              <w:spacing w:after="6" w:line="259" w:lineRule="auto"/>
              <w:ind w:right="0" w:hanging="360"/>
              <w:jc w:val="left"/>
            </w:pPr>
            <w:r w:rsidRPr="00F91516">
              <w:t xml:space="preserve">Musical directions of the 20th century </w:t>
            </w:r>
          </w:p>
          <w:p w14:paraId="30DC5BD2" w14:textId="77777777" w:rsidR="00BA7F40" w:rsidRPr="00F91516" w:rsidRDefault="006C684C" w:rsidP="007F6F57">
            <w:pPr>
              <w:numPr>
                <w:ilvl w:val="0"/>
                <w:numId w:val="49"/>
              </w:numPr>
              <w:spacing w:after="4" w:line="259" w:lineRule="auto"/>
              <w:ind w:right="0" w:hanging="360"/>
              <w:jc w:val="left"/>
            </w:pPr>
            <w:r w:rsidRPr="00F91516">
              <w:t xml:space="preserve">Music in Croatia and representatives of Croatian art music </w:t>
            </w:r>
          </w:p>
          <w:p w14:paraId="10BB5CDC" w14:textId="77777777" w:rsidR="00BA7F40" w:rsidRPr="00F91516" w:rsidRDefault="006C684C" w:rsidP="007F6F57">
            <w:pPr>
              <w:numPr>
                <w:ilvl w:val="0"/>
                <w:numId w:val="49"/>
              </w:numPr>
              <w:spacing w:line="259" w:lineRule="auto"/>
              <w:ind w:right="0" w:hanging="360"/>
              <w:jc w:val="left"/>
            </w:pPr>
            <w:r w:rsidRPr="00F91516">
              <w:t xml:space="preserve">Croatian traditional music </w:t>
            </w:r>
          </w:p>
          <w:p w14:paraId="7EE62807" w14:textId="77777777" w:rsidR="00BA7F40" w:rsidRPr="00F91516" w:rsidRDefault="006C684C" w:rsidP="007F6F57">
            <w:pPr>
              <w:numPr>
                <w:ilvl w:val="0"/>
                <w:numId w:val="49"/>
              </w:numPr>
              <w:spacing w:after="0" w:line="259" w:lineRule="auto"/>
              <w:ind w:right="0" w:hanging="360"/>
              <w:jc w:val="left"/>
            </w:pPr>
            <w:r w:rsidRPr="00F91516">
              <w:t xml:space="preserve">Fieldwork </w:t>
            </w:r>
          </w:p>
        </w:tc>
      </w:tr>
      <w:tr w:rsidR="00BA7F40" w:rsidRPr="00F91516" w14:paraId="28E24FD8" w14:textId="77777777">
        <w:trPr>
          <w:trHeight w:val="489"/>
        </w:trPr>
        <w:tc>
          <w:tcPr>
            <w:tcW w:w="2469"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6BED0DAF" w14:textId="38138CA2" w:rsidR="00BA7F40" w:rsidRPr="00F91516" w:rsidRDefault="006C684C">
            <w:pPr>
              <w:spacing w:after="0" w:line="259" w:lineRule="auto"/>
              <w:ind w:left="0" w:right="0" w:firstLine="0"/>
              <w:jc w:val="left"/>
            </w:pPr>
            <w:r w:rsidRPr="00F91516">
              <w:tab/>
              <w:t xml:space="preserve"> </w:t>
            </w:r>
          </w:p>
        </w:tc>
        <w:tc>
          <w:tcPr>
            <w:tcW w:w="2205" w:type="dxa"/>
            <w:tcBorders>
              <w:top w:val="single" w:sz="4" w:space="0" w:color="000000"/>
              <w:left w:val="single" w:sz="4" w:space="0" w:color="000000"/>
              <w:bottom w:val="single" w:sz="4" w:space="0" w:color="000000"/>
              <w:right w:val="single" w:sz="4" w:space="0" w:color="000000"/>
            </w:tcBorders>
          </w:tcPr>
          <w:p w14:paraId="0032ED9C" w14:textId="77777777" w:rsidR="00BA7F40" w:rsidRPr="00F91516" w:rsidRDefault="006C684C">
            <w:pPr>
              <w:spacing w:after="0" w:line="259" w:lineRule="auto"/>
              <w:ind w:left="1" w:right="20" w:firstLine="0"/>
              <w:jc w:val="left"/>
            </w:pPr>
            <w:r w:rsidRPr="00F91516">
              <w:t xml:space="preserve">Student responsibilities  </w:t>
            </w:r>
          </w:p>
        </w:tc>
        <w:tc>
          <w:tcPr>
            <w:tcW w:w="1274" w:type="dxa"/>
            <w:tcBorders>
              <w:top w:val="single" w:sz="4" w:space="0" w:color="000000"/>
              <w:left w:val="single" w:sz="4" w:space="0" w:color="000000"/>
              <w:bottom w:val="single" w:sz="4" w:space="0" w:color="000000"/>
              <w:right w:val="single" w:sz="4" w:space="0" w:color="000000"/>
            </w:tcBorders>
          </w:tcPr>
          <w:p w14:paraId="3CD2370A" w14:textId="77777777" w:rsidR="00BA7F40" w:rsidRPr="00F91516" w:rsidRDefault="006C684C">
            <w:pPr>
              <w:spacing w:after="0" w:line="259" w:lineRule="auto"/>
              <w:ind w:left="0" w:right="0" w:firstLine="0"/>
              <w:jc w:val="left"/>
            </w:pPr>
            <w:r w:rsidRPr="00F91516">
              <w:t xml:space="preserve">Learning outcomes </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67964B68" w14:textId="77777777" w:rsidR="00BA7F40" w:rsidRPr="00F91516" w:rsidRDefault="006C684C">
            <w:pPr>
              <w:spacing w:after="0" w:line="259" w:lineRule="auto"/>
              <w:ind w:left="0" w:right="0" w:firstLine="0"/>
              <w:jc w:val="left"/>
            </w:pPr>
            <w:r w:rsidRPr="00F91516">
              <w:t xml:space="preserve">Hours </w:t>
            </w:r>
          </w:p>
        </w:tc>
        <w:tc>
          <w:tcPr>
            <w:tcW w:w="1136" w:type="dxa"/>
            <w:tcBorders>
              <w:top w:val="single" w:sz="4" w:space="0" w:color="000000"/>
              <w:left w:val="single" w:sz="4" w:space="0" w:color="000000"/>
              <w:bottom w:val="single" w:sz="4" w:space="0" w:color="000000"/>
              <w:right w:val="single" w:sz="4" w:space="0" w:color="000000"/>
            </w:tcBorders>
          </w:tcPr>
          <w:p w14:paraId="0BD7B5AB" w14:textId="77777777" w:rsidR="00BA7F40" w:rsidRPr="00F91516" w:rsidRDefault="006C684C">
            <w:pPr>
              <w:spacing w:after="0" w:line="259" w:lineRule="auto"/>
              <w:ind w:left="0" w:right="0" w:firstLine="0"/>
              <w:jc w:val="left"/>
            </w:pPr>
            <w:r w:rsidRPr="00F91516">
              <w:t xml:space="preserve">ECTS </w:t>
            </w:r>
          </w:p>
          <w:p w14:paraId="6D610F46" w14:textId="77777777" w:rsidR="00BA7F40" w:rsidRPr="00F91516" w:rsidRDefault="006C684C">
            <w:pPr>
              <w:spacing w:after="0" w:line="259" w:lineRule="auto"/>
              <w:ind w:left="0" w:right="0" w:firstLine="0"/>
              <w:jc w:val="left"/>
            </w:pPr>
            <w:r w:rsidRPr="00F91516">
              <w:t xml:space="preserve">credits </w:t>
            </w:r>
          </w:p>
        </w:tc>
        <w:tc>
          <w:tcPr>
            <w:tcW w:w="1274" w:type="dxa"/>
            <w:tcBorders>
              <w:top w:val="single" w:sz="4" w:space="0" w:color="000000"/>
              <w:left w:val="single" w:sz="4" w:space="0" w:color="000000"/>
              <w:bottom w:val="single" w:sz="4" w:space="0" w:color="000000"/>
              <w:right w:val="single" w:sz="4" w:space="0" w:color="000000"/>
            </w:tcBorders>
          </w:tcPr>
          <w:p w14:paraId="3F93EC70" w14:textId="77777777" w:rsidR="00BA7F40" w:rsidRPr="00F91516" w:rsidRDefault="006C684C">
            <w:pPr>
              <w:spacing w:after="0" w:line="259" w:lineRule="auto"/>
              <w:ind w:left="0" w:right="0" w:firstLine="0"/>
              <w:jc w:val="left"/>
            </w:pPr>
            <w:r w:rsidRPr="00F91516">
              <w:t xml:space="preserve">Grade ratio (%) </w:t>
            </w:r>
          </w:p>
        </w:tc>
      </w:tr>
      <w:tr w:rsidR="00BA7F40" w:rsidRPr="00F91516" w14:paraId="7A2D328C" w14:textId="77777777">
        <w:trPr>
          <w:trHeight w:val="326"/>
        </w:trPr>
        <w:tc>
          <w:tcPr>
            <w:tcW w:w="0" w:type="auto"/>
            <w:vMerge/>
            <w:tcBorders>
              <w:top w:val="nil"/>
              <w:left w:val="single" w:sz="4" w:space="0" w:color="000000"/>
              <w:bottom w:val="nil"/>
              <w:right w:val="single" w:sz="4" w:space="0" w:color="000000"/>
            </w:tcBorders>
          </w:tcPr>
          <w:p w14:paraId="0D1DCC11" w14:textId="77777777" w:rsidR="00BA7F40" w:rsidRPr="00F91516" w:rsidRDefault="00BA7F40">
            <w:pPr>
              <w:spacing w:after="160" w:line="259" w:lineRule="auto"/>
              <w:ind w:left="0" w:right="0" w:firstLine="0"/>
              <w:jc w:val="left"/>
            </w:pPr>
          </w:p>
        </w:tc>
        <w:tc>
          <w:tcPr>
            <w:tcW w:w="2205" w:type="dxa"/>
            <w:tcBorders>
              <w:top w:val="single" w:sz="4" w:space="0" w:color="000000"/>
              <w:left w:val="single" w:sz="4" w:space="0" w:color="000000"/>
              <w:bottom w:val="single" w:sz="4" w:space="0" w:color="000000"/>
              <w:right w:val="single" w:sz="4" w:space="0" w:color="000000"/>
            </w:tcBorders>
          </w:tcPr>
          <w:p w14:paraId="4B2A5D4D" w14:textId="2F857606" w:rsidR="00BA7F40" w:rsidRPr="00F91516" w:rsidRDefault="00082511">
            <w:pPr>
              <w:spacing w:after="0" w:line="259" w:lineRule="auto"/>
              <w:ind w:left="1" w:right="0" w:firstLine="0"/>
              <w:jc w:val="left"/>
            </w:pPr>
            <w:r w:rsidRPr="00082511">
              <w:t xml:space="preserve">Class activities </w:t>
            </w:r>
            <w:r w:rsidR="00620AE6">
              <w:t>(</w:t>
            </w:r>
            <w:r w:rsidR="006C684C" w:rsidRPr="00F91516">
              <w:t xml:space="preserve">L, </w:t>
            </w:r>
            <w:r w:rsidR="00620AE6">
              <w:t>E)</w:t>
            </w:r>
            <w:r w:rsidR="006C684C" w:rsidRPr="00F91516">
              <w:t xml:space="preserve"> </w:t>
            </w:r>
          </w:p>
        </w:tc>
        <w:tc>
          <w:tcPr>
            <w:tcW w:w="1274" w:type="dxa"/>
            <w:tcBorders>
              <w:top w:val="single" w:sz="4" w:space="0" w:color="000000"/>
              <w:left w:val="single" w:sz="4" w:space="0" w:color="000000"/>
              <w:bottom w:val="single" w:sz="4" w:space="0" w:color="000000"/>
              <w:right w:val="single" w:sz="4" w:space="0" w:color="000000"/>
            </w:tcBorders>
          </w:tcPr>
          <w:p w14:paraId="334A247F" w14:textId="02C9B6D4" w:rsidR="00BA7F40" w:rsidRPr="00F91516" w:rsidRDefault="006C684C" w:rsidP="00620AE6">
            <w:pPr>
              <w:spacing w:after="0" w:line="259" w:lineRule="auto"/>
              <w:ind w:left="0" w:right="0" w:firstLine="0"/>
              <w:jc w:val="center"/>
            </w:pPr>
            <w:r w:rsidRPr="00F91516">
              <w:t xml:space="preserve">1. </w:t>
            </w:r>
            <w:r w:rsidR="00CE2145">
              <w:t>–</w:t>
            </w:r>
            <w:r w:rsidRPr="00F91516">
              <w:t xml:space="preserve"> 5.</w:t>
            </w:r>
          </w:p>
        </w:tc>
        <w:tc>
          <w:tcPr>
            <w:tcW w:w="850" w:type="dxa"/>
            <w:gridSpan w:val="2"/>
            <w:tcBorders>
              <w:top w:val="single" w:sz="4" w:space="0" w:color="000000"/>
              <w:left w:val="single" w:sz="4" w:space="0" w:color="000000"/>
              <w:bottom w:val="single" w:sz="4" w:space="0" w:color="000000"/>
              <w:right w:val="single" w:sz="4" w:space="0" w:color="000000"/>
            </w:tcBorders>
          </w:tcPr>
          <w:p w14:paraId="3E66E797" w14:textId="53F15819" w:rsidR="00BA7F40" w:rsidRPr="00F91516" w:rsidRDefault="006C684C" w:rsidP="00620AE6">
            <w:pPr>
              <w:spacing w:after="0" w:line="259" w:lineRule="auto"/>
              <w:ind w:left="0" w:right="0" w:firstLine="0"/>
              <w:jc w:val="center"/>
            </w:pPr>
            <w:r w:rsidRPr="00F91516">
              <w:t xml:space="preserve">1 </w:t>
            </w:r>
            <w:r w:rsidR="00620AE6">
              <w:t>1</w:t>
            </w:r>
          </w:p>
        </w:tc>
        <w:tc>
          <w:tcPr>
            <w:tcW w:w="1136" w:type="dxa"/>
            <w:tcBorders>
              <w:top w:val="single" w:sz="4" w:space="0" w:color="000000"/>
              <w:left w:val="single" w:sz="4" w:space="0" w:color="000000"/>
              <w:bottom w:val="single" w:sz="4" w:space="0" w:color="000000"/>
              <w:right w:val="single" w:sz="4" w:space="0" w:color="000000"/>
            </w:tcBorders>
          </w:tcPr>
          <w:p w14:paraId="0CCF6253" w14:textId="2D022E9C" w:rsidR="00BA7F40" w:rsidRPr="00F91516" w:rsidRDefault="006C684C" w:rsidP="00620AE6">
            <w:pPr>
              <w:spacing w:after="0" w:line="259" w:lineRule="auto"/>
              <w:ind w:left="0" w:right="0" w:firstLine="0"/>
              <w:jc w:val="center"/>
            </w:pPr>
            <w:r w:rsidRPr="00F91516">
              <w:t>0,4</w:t>
            </w:r>
          </w:p>
        </w:tc>
        <w:tc>
          <w:tcPr>
            <w:tcW w:w="1274" w:type="dxa"/>
            <w:tcBorders>
              <w:top w:val="single" w:sz="4" w:space="0" w:color="000000"/>
              <w:left w:val="single" w:sz="4" w:space="0" w:color="000000"/>
              <w:bottom w:val="single" w:sz="4" w:space="0" w:color="000000"/>
              <w:right w:val="single" w:sz="4" w:space="0" w:color="000000"/>
            </w:tcBorders>
          </w:tcPr>
          <w:p w14:paraId="0AFBD529" w14:textId="47C2DF0D" w:rsidR="00BA7F40" w:rsidRPr="00F91516" w:rsidRDefault="006C684C" w:rsidP="00620AE6">
            <w:pPr>
              <w:spacing w:after="0" w:line="259" w:lineRule="auto"/>
              <w:ind w:left="0" w:right="0" w:firstLine="0"/>
              <w:jc w:val="center"/>
            </w:pPr>
            <w:r w:rsidRPr="00F91516">
              <w:t>20 %</w:t>
            </w:r>
          </w:p>
        </w:tc>
      </w:tr>
    </w:tbl>
    <w:p w14:paraId="01F355DE" w14:textId="77777777" w:rsidR="00BA7F40" w:rsidRPr="00F91516" w:rsidRDefault="00BA7F40">
      <w:pPr>
        <w:spacing w:after="0" w:line="259" w:lineRule="auto"/>
        <w:ind w:left="-1416" w:right="27" w:firstLine="0"/>
        <w:jc w:val="left"/>
      </w:pPr>
    </w:p>
    <w:tbl>
      <w:tblPr>
        <w:tblStyle w:val="TableGrid"/>
        <w:tblW w:w="9208" w:type="dxa"/>
        <w:tblInd w:w="7" w:type="dxa"/>
        <w:tblCellMar>
          <w:top w:w="45" w:type="dxa"/>
          <w:left w:w="108" w:type="dxa"/>
          <w:right w:w="70" w:type="dxa"/>
        </w:tblCellMar>
        <w:tblLook w:val="04A0" w:firstRow="1" w:lastRow="0" w:firstColumn="1" w:lastColumn="0" w:noHBand="0" w:noVBand="1"/>
      </w:tblPr>
      <w:tblGrid>
        <w:gridCol w:w="2469"/>
        <w:gridCol w:w="2202"/>
        <w:gridCol w:w="1277"/>
        <w:gridCol w:w="850"/>
        <w:gridCol w:w="1136"/>
        <w:gridCol w:w="1274"/>
      </w:tblGrid>
      <w:tr w:rsidR="00620AE6" w:rsidRPr="00F91516" w14:paraId="647A4DA6" w14:textId="77777777" w:rsidTr="0079567B">
        <w:trPr>
          <w:trHeight w:val="316"/>
        </w:trPr>
        <w:tc>
          <w:tcPr>
            <w:tcW w:w="2469" w:type="dxa"/>
            <w:vMerge w:val="restart"/>
            <w:tcBorders>
              <w:top w:val="single" w:sz="4" w:space="0" w:color="000000"/>
              <w:left w:val="single" w:sz="4" w:space="0" w:color="000000"/>
              <w:right w:val="single" w:sz="4" w:space="0" w:color="000000"/>
            </w:tcBorders>
            <w:shd w:val="clear" w:color="auto" w:fill="F3F3F3"/>
          </w:tcPr>
          <w:p w14:paraId="28211274" w14:textId="77777777" w:rsidR="00620AE6" w:rsidRDefault="00620AE6">
            <w:pPr>
              <w:spacing w:after="160" w:line="259" w:lineRule="auto"/>
              <w:ind w:left="0" w:right="0" w:firstLine="0"/>
              <w:jc w:val="left"/>
            </w:pPr>
          </w:p>
          <w:p w14:paraId="4AFD6DB1" w14:textId="77777777" w:rsidR="00620AE6" w:rsidRDefault="00620AE6">
            <w:pPr>
              <w:spacing w:after="160" w:line="259" w:lineRule="auto"/>
              <w:ind w:left="0" w:right="0" w:firstLine="0"/>
              <w:jc w:val="left"/>
            </w:pPr>
          </w:p>
          <w:p w14:paraId="20D9ABCF" w14:textId="77777777" w:rsidR="00620AE6" w:rsidRDefault="00620AE6">
            <w:pPr>
              <w:spacing w:after="160" w:line="259" w:lineRule="auto"/>
              <w:ind w:left="0" w:right="0" w:firstLine="0"/>
              <w:jc w:val="left"/>
            </w:pPr>
          </w:p>
          <w:p w14:paraId="6E466099" w14:textId="71EADC1A" w:rsidR="00620AE6" w:rsidRPr="00F91516" w:rsidRDefault="00620AE6">
            <w:pPr>
              <w:spacing w:after="160" w:line="259" w:lineRule="auto"/>
              <w:ind w:left="0" w:right="0" w:firstLine="0"/>
              <w:jc w:val="left"/>
            </w:pPr>
          </w:p>
        </w:tc>
        <w:tc>
          <w:tcPr>
            <w:tcW w:w="2202" w:type="dxa"/>
            <w:tcBorders>
              <w:top w:val="single" w:sz="4" w:space="0" w:color="000000"/>
              <w:left w:val="single" w:sz="4" w:space="0" w:color="000000"/>
              <w:bottom w:val="single" w:sz="4" w:space="0" w:color="000000"/>
              <w:right w:val="single" w:sz="4" w:space="0" w:color="000000"/>
            </w:tcBorders>
          </w:tcPr>
          <w:p w14:paraId="1CF4CEC3" w14:textId="4CA5B13E" w:rsidR="00620AE6" w:rsidRPr="00F91516" w:rsidRDefault="00620AE6">
            <w:pPr>
              <w:spacing w:after="0" w:line="259" w:lineRule="auto"/>
              <w:ind w:left="1" w:right="0" w:firstLine="0"/>
              <w:jc w:val="left"/>
            </w:pPr>
            <w:r w:rsidRPr="00F91516">
              <w:t>Fieldwork</w:t>
            </w:r>
          </w:p>
        </w:tc>
        <w:tc>
          <w:tcPr>
            <w:tcW w:w="1277" w:type="dxa"/>
            <w:tcBorders>
              <w:top w:val="single" w:sz="4" w:space="0" w:color="000000"/>
              <w:left w:val="single" w:sz="4" w:space="0" w:color="000000"/>
              <w:bottom w:val="single" w:sz="4" w:space="0" w:color="000000"/>
              <w:right w:val="single" w:sz="4" w:space="0" w:color="000000"/>
            </w:tcBorders>
          </w:tcPr>
          <w:p w14:paraId="76ACC802" w14:textId="722333F8" w:rsidR="00620AE6" w:rsidRPr="00F91516" w:rsidRDefault="00620AE6" w:rsidP="00620AE6">
            <w:pPr>
              <w:spacing w:after="0" w:line="259" w:lineRule="auto"/>
              <w:ind w:left="2" w:right="0" w:firstLine="0"/>
              <w:jc w:val="center"/>
            </w:pPr>
            <w:r w:rsidRPr="00F91516">
              <w:t xml:space="preserve">1. </w:t>
            </w:r>
            <w:r w:rsidR="00CE2145">
              <w:t>–</w:t>
            </w:r>
            <w:r w:rsidRPr="00F91516">
              <w:t xml:space="preserve"> 3.</w:t>
            </w:r>
          </w:p>
        </w:tc>
        <w:tc>
          <w:tcPr>
            <w:tcW w:w="850" w:type="dxa"/>
            <w:tcBorders>
              <w:top w:val="single" w:sz="4" w:space="0" w:color="000000"/>
              <w:left w:val="single" w:sz="4" w:space="0" w:color="000000"/>
              <w:bottom w:val="single" w:sz="4" w:space="0" w:color="000000"/>
              <w:right w:val="single" w:sz="4" w:space="0" w:color="000000"/>
            </w:tcBorders>
          </w:tcPr>
          <w:p w14:paraId="5D81E544" w14:textId="156C76E2" w:rsidR="00620AE6" w:rsidRPr="00F91516" w:rsidRDefault="00620AE6" w:rsidP="00620AE6">
            <w:pPr>
              <w:tabs>
                <w:tab w:val="center" w:pos="110"/>
                <w:tab w:val="center" w:pos="221"/>
              </w:tabs>
              <w:spacing w:after="0" w:line="259" w:lineRule="auto"/>
              <w:ind w:left="0" w:right="0" w:firstLine="0"/>
              <w:jc w:val="center"/>
              <w:rPr>
                <w:rFonts w:eastAsia="Calibri" w:cs="Calibri"/>
              </w:rPr>
            </w:pPr>
            <w:r w:rsidRPr="00F91516">
              <w:t>1 2</w:t>
            </w:r>
          </w:p>
        </w:tc>
        <w:tc>
          <w:tcPr>
            <w:tcW w:w="1136" w:type="dxa"/>
            <w:tcBorders>
              <w:top w:val="single" w:sz="4" w:space="0" w:color="000000"/>
              <w:left w:val="single" w:sz="4" w:space="0" w:color="000000"/>
              <w:bottom w:val="single" w:sz="4" w:space="0" w:color="000000"/>
              <w:right w:val="single" w:sz="4" w:space="0" w:color="000000"/>
            </w:tcBorders>
          </w:tcPr>
          <w:p w14:paraId="5B455B4F" w14:textId="3E2BF7D9" w:rsidR="00620AE6" w:rsidRPr="00F91516" w:rsidRDefault="00620AE6" w:rsidP="00620AE6">
            <w:pPr>
              <w:spacing w:after="0" w:line="259" w:lineRule="auto"/>
              <w:ind w:left="0" w:right="0" w:firstLine="0"/>
              <w:jc w:val="center"/>
            </w:pPr>
            <w:r w:rsidRPr="00F91516">
              <w:t>0,4</w:t>
            </w:r>
          </w:p>
        </w:tc>
        <w:tc>
          <w:tcPr>
            <w:tcW w:w="1274" w:type="dxa"/>
            <w:tcBorders>
              <w:top w:val="single" w:sz="4" w:space="0" w:color="000000"/>
              <w:left w:val="single" w:sz="4" w:space="0" w:color="000000"/>
              <w:bottom w:val="single" w:sz="4" w:space="0" w:color="000000"/>
              <w:right w:val="single" w:sz="4" w:space="0" w:color="000000"/>
            </w:tcBorders>
          </w:tcPr>
          <w:p w14:paraId="0ECCDE56" w14:textId="242EC119" w:rsidR="00620AE6" w:rsidRPr="00F91516" w:rsidRDefault="00620AE6" w:rsidP="00620AE6">
            <w:pPr>
              <w:spacing w:after="0" w:line="259" w:lineRule="auto"/>
              <w:ind w:left="0" w:right="0" w:firstLine="0"/>
              <w:jc w:val="center"/>
            </w:pPr>
            <w:r w:rsidRPr="00F91516">
              <w:t>0</w:t>
            </w:r>
          </w:p>
        </w:tc>
      </w:tr>
      <w:tr w:rsidR="00620AE6" w:rsidRPr="00F91516" w14:paraId="6D0A9E99" w14:textId="77777777" w:rsidTr="0079567B">
        <w:trPr>
          <w:trHeight w:val="316"/>
        </w:trPr>
        <w:tc>
          <w:tcPr>
            <w:tcW w:w="2469" w:type="dxa"/>
            <w:vMerge/>
            <w:tcBorders>
              <w:left w:val="single" w:sz="4" w:space="0" w:color="000000"/>
              <w:right w:val="single" w:sz="4" w:space="0" w:color="000000"/>
            </w:tcBorders>
            <w:shd w:val="clear" w:color="auto" w:fill="F3F3F3"/>
          </w:tcPr>
          <w:p w14:paraId="3189D84C" w14:textId="77777777" w:rsidR="00620AE6" w:rsidRPr="00F91516" w:rsidRDefault="00620AE6">
            <w:pPr>
              <w:spacing w:after="160" w:line="259" w:lineRule="auto"/>
              <w:ind w:left="0" w:right="0" w:firstLine="0"/>
              <w:jc w:val="left"/>
            </w:pPr>
          </w:p>
        </w:tc>
        <w:tc>
          <w:tcPr>
            <w:tcW w:w="2202" w:type="dxa"/>
            <w:tcBorders>
              <w:top w:val="single" w:sz="4" w:space="0" w:color="000000"/>
              <w:left w:val="single" w:sz="4" w:space="0" w:color="000000"/>
              <w:bottom w:val="single" w:sz="4" w:space="0" w:color="000000"/>
              <w:right w:val="single" w:sz="4" w:space="0" w:color="000000"/>
            </w:tcBorders>
          </w:tcPr>
          <w:p w14:paraId="103BB6F3" w14:textId="2BF436E1" w:rsidR="00620AE6" w:rsidRPr="00F91516" w:rsidRDefault="00620AE6">
            <w:pPr>
              <w:spacing w:after="0" w:line="259" w:lineRule="auto"/>
              <w:ind w:left="1" w:right="0" w:firstLine="0"/>
              <w:jc w:val="left"/>
            </w:pPr>
            <w:r w:rsidRPr="00F91516">
              <w:t>Written works (2 reviews)</w:t>
            </w:r>
          </w:p>
        </w:tc>
        <w:tc>
          <w:tcPr>
            <w:tcW w:w="1277" w:type="dxa"/>
            <w:tcBorders>
              <w:top w:val="single" w:sz="4" w:space="0" w:color="000000"/>
              <w:left w:val="single" w:sz="4" w:space="0" w:color="000000"/>
              <w:bottom w:val="single" w:sz="4" w:space="0" w:color="000000"/>
              <w:right w:val="single" w:sz="4" w:space="0" w:color="000000"/>
            </w:tcBorders>
          </w:tcPr>
          <w:p w14:paraId="5DE64BDC" w14:textId="38D10AC4" w:rsidR="00620AE6" w:rsidRPr="00F91516" w:rsidRDefault="00620AE6" w:rsidP="00620AE6">
            <w:pPr>
              <w:spacing w:after="0" w:line="259" w:lineRule="auto"/>
              <w:ind w:left="2" w:right="0" w:firstLine="0"/>
              <w:jc w:val="center"/>
            </w:pPr>
            <w:r w:rsidRPr="00F91516">
              <w:t xml:space="preserve">1. </w:t>
            </w:r>
            <w:r w:rsidR="00CE2145">
              <w:t>–</w:t>
            </w:r>
            <w:r w:rsidRPr="00F91516">
              <w:t xml:space="preserve"> 5.</w:t>
            </w:r>
          </w:p>
        </w:tc>
        <w:tc>
          <w:tcPr>
            <w:tcW w:w="850" w:type="dxa"/>
            <w:tcBorders>
              <w:top w:val="single" w:sz="4" w:space="0" w:color="000000"/>
              <w:left w:val="single" w:sz="4" w:space="0" w:color="000000"/>
              <w:bottom w:val="single" w:sz="4" w:space="0" w:color="000000"/>
              <w:right w:val="single" w:sz="4" w:space="0" w:color="000000"/>
            </w:tcBorders>
          </w:tcPr>
          <w:p w14:paraId="66F930FA" w14:textId="7DB1F475" w:rsidR="00620AE6" w:rsidRPr="00F91516" w:rsidRDefault="00620AE6" w:rsidP="00620AE6">
            <w:pPr>
              <w:tabs>
                <w:tab w:val="center" w:pos="110"/>
                <w:tab w:val="center" w:pos="221"/>
              </w:tabs>
              <w:spacing w:after="0" w:line="259" w:lineRule="auto"/>
              <w:ind w:left="0" w:right="0" w:firstLine="0"/>
              <w:jc w:val="center"/>
              <w:rPr>
                <w:rFonts w:eastAsia="Calibri" w:cs="Calibri"/>
              </w:rPr>
            </w:pPr>
            <w:r w:rsidRPr="00F91516">
              <w:t>1 5</w:t>
            </w:r>
          </w:p>
        </w:tc>
        <w:tc>
          <w:tcPr>
            <w:tcW w:w="1136" w:type="dxa"/>
            <w:tcBorders>
              <w:top w:val="single" w:sz="4" w:space="0" w:color="000000"/>
              <w:left w:val="single" w:sz="4" w:space="0" w:color="000000"/>
              <w:bottom w:val="single" w:sz="4" w:space="0" w:color="000000"/>
              <w:right w:val="single" w:sz="4" w:space="0" w:color="000000"/>
            </w:tcBorders>
          </w:tcPr>
          <w:p w14:paraId="00D8E2E8" w14:textId="63169D3B" w:rsidR="00620AE6" w:rsidRPr="00F91516" w:rsidRDefault="00620AE6" w:rsidP="00620AE6">
            <w:pPr>
              <w:spacing w:after="0" w:line="259" w:lineRule="auto"/>
              <w:ind w:left="0" w:right="0" w:firstLine="0"/>
              <w:jc w:val="center"/>
            </w:pPr>
            <w:r w:rsidRPr="00F91516">
              <w:t>0,5</w:t>
            </w:r>
          </w:p>
        </w:tc>
        <w:tc>
          <w:tcPr>
            <w:tcW w:w="1274" w:type="dxa"/>
            <w:tcBorders>
              <w:top w:val="single" w:sz="4" w:space="0" w:color="000000"/>
              <w:left w:val="single" w:sz="4" w:space="0" w:color="000000"/>
              <w:bottom w:val="single" w:sz="4" w:space="0" w:color="000000"/>
              <w:right w:val="single" w:sz="4" w:space="0" w:color="000000"/>
            </w:tcBorders>
          </w:tcPr>
          <w:p w14:paraId="1B8589F8" w14:textId="2C7E657B" w:rsidR="00620AE6" w:rsidRPr="00F91516" w:rsidRDefault="00620AE6" w:rsidP="00620AE6">
            <w:pPr>
              <w:spacing w:after="0" w:line="259" w:lineRule="auto"/>
              <w:ind w:left="0" w:right="0" w:firstLine="0"/>
              <w:jc w:val="center"/>
            </w:pPr>
            <w:r w:rsidRPr="00F91516">
              <w:t>20 %</w:t>
            </w:r>
          </w:p>
        </w:tc>
      </w:tr>
      <w:tr w:rsidR="00620AE6" w:rsidRPr="00F91516" w14:paraId="5E0AB88C" w14:textId="77777777" w:rsidTr="0079567B">
        <w:trPr>
          <w:trHeight w:val="316"/>
        </w:trPr>
        <w:tc>
          <w:tcPr>
            <w:tcW w:w="2469" w:type="dxa"/>
            <w:vMerge/>
            <w:tcBorders>
              <w:left w:val="single" w:sz="4" w:space="0" w:color="000000"/>
              <w:right w:val="single" w:sz="4" w:space="0" w:color="000000"/>
            </w:tcBorders>
            <w:shd w:val="clear" w:color="auto" w:fill="F3F3F3"/>
          </w:tcPr>
          <w:p w14:paraId="1C70EDC2" w14:textId="77777777" w:rsidR="00620AE6" w:rsidRPr="00F91516" w:rsidRDefault="00620AE6">
            <w:pPr>
              <w:spacing w:after="160" w:line="259" w:lineRule="auto"/>
              <w:ind w:left="0" w:right="0" w:firstLine="0"/>
              <w:jc w:val="left"/>
            </w:pPr>
          </w:p>
        </w:tc>
        <w:tc>
          <w:tcPr>
            <w:tcW w:w="2202" w:type="dxa"/>
            <w:tcBorders>
              <w:top w:val="single" w:sz="4" w:space="0" w:color="000000"/>
              <w:left w:val="single" w:sz="4" w:space="0" w:color="000000"/>
              <w:bottom w:val="single" w:sz="4" w:space="0" w:color="000000"/>
              <w:right w:val="single" w:sz="4" w:space="0" w:color="000000"/>
            </w:tcBorders>
          </w:tcPr>
          <w:p w14:paraId="335DDE6E" w14:textId="09880531" w:rsidR="00620AE6" w:rsidRPr="00F91516" w:rsidRDefault="00620AE6">
            <w:pPr>
              <w:spacing w:after="0" w:line="259" w:lineRule="auto"/>
              <w:ind w:left="1" w:right="0" w:firstLine="0"/>
              <w:jc w:val="left"/>
            </w:pPr>
            <w:r w:rsidRPr="00F91516">
              <w:t>Colloquium (active music listening)</w:t>
            </w:r>
          </w:p>
        </w:tc>
        <w:tc>
          <w:tcPr>
            <w:tcW w:w="1277" w:type="dxa"/>
            <w:tcBorders>
              <w:top w:val="single" w:sz="4" w:space="0" w:color="000000"/>
              <w:left w:val="single" w:sz="4" w:space="0" w:color="000000"/>
              <w:bottom w:val="single" w:sz="4" w:space="0" w:color="000000"/>
              <w:right w:val="single" w:sz="4" w:space="0" w:color="000000"/>
            </w:tcBorders>
          </w:tcPr>
          <w:p w14:paraId="332AE938" w14:textId="2E183DDB" w:rsidR="00620AE6" w:rsidRPr="00F91516" w:rsidRDefault="00620AE6" w:rsidP="00620AE6">
            <w:pPr>
              <w:spacing w:after="0" w:line="259" w:lineRule="auto"/>
              <w:ind w:left="2" w:right="0" w:firstLine="0"/>
              <w:jc w:val="center"/>
            </w:pPr>
            <w:r w:rsidRPr="00F91516">
              <w:t xml:space="preserve">1. </w:t>
            </w:r>
            <w:r w:rsidR="00CE2145">
              <w:t>–</w:t>
            </w:r>
            <w:r w:rsidRPr="00F91516">
              <w:t xml:space="preserve"> </w:t>
            </w:r>
            <w:r w:rsidR="00CE2145">
              <w:t>5</w:t>
            </w:r>
            <w:r w:rsidRPr="00F91516">
              <w:t>.</w:t>
            </w:r>
          </w:p>
        </w:tc>
        <w:tc>
          <w:tcPr>
            <w:tcW w:w="850" w:type="dxa"/>
            <w:tcBorders>
              <w:top w:val="single" w:sz="4" w:space="0" w:color="000000"/>
              <w:left w:val="single" w:sz="4" w:space="0" w:color="000000"/>
              <w:bottom w:val="single" w:sz="4" w:space="0" w:color="000000"/>
              <w:right w:val="single" w:sz="4" w:space="0" w:color="000000"/>
            </w:tcBorders>
          </w:tcPr>
          <w:p w14:paraId="1041D938" w14:textId="15FA160B" w:rsidR="00620AE6" w:rsidRPr="00F91516" w:rsidRDefault="00620AE6" w:rsidP="00620AE6">
            <w:pPr>
              <w:tabs>
                <w:tab w:val="center" w:pos="110"/>
                <w:tab w:val="center" w:pos="221"/>
              </w:tabs>
              <w:spacing w:after="0" w:line="259" w:lineRule="auto"/>
              <w:ind w:left="0" w:right="0" w:firstLine="0"/>
              <w:jc w:val="center"/>
              <w:rPr>
                <w:rFonts w:eastAsia="Calibri" w:cs="Calibri"/>
              </w:rPr>
            </w:pPr>
            <w:r w:rsidRPr="00F91516">
              <w:t xml:space="preserve">2 </w:t>
            </w:r>
            <w:r>
              <w:t>2</w:t>
            </w:r>
          </w:p>
        </w:tc>
        <w:tc>
          <w:tcPr>
            <w:tcW w:w="1136" w:type="dxa"/>
            <w:tcBorders>
              <w:top w:val="single" w:sz="4" w:space="0" w:color="000000"/>
              <w:left w:val="single" w:sz="4" w:space="0" w:color="000000"/>
              <w:bottom w:val="single" w:sz="4" w:space="0" w:color="000000"/>
              <w:right w:val="single" w:sz="4" w:space="0" w:color="000000"/>
            </w:tcBorders>
          </w:tcPr>
          <w:p w14:paraId="493704F2" w14:textId="1726D43A" w:rsidR="00620AE6" w:rsidRPr="00F91516" w:rsidRDefault="00620AE6" w:rsidP="00620AE6">
            <w:pPr>
              <w:spacing w:after="0" w:line="259" w:lineRule="auto"/>
              <w:ind w:left="0" w:right="0" w:firstLine="0"/>
              <w:jc w:val="center"/>
            </w:pPr>
            <w:r w:rsidRPr="00F91516">
              <w:t>0,7</w:t>
            </w:r>
          </w:p>
        </w:tc>
        <w:tc>
          <w:tcPr>
            <w:tcW w:w="1274" w:type="dxa"/>
            <w:tcBorders>
              <w:top w:val="single" w:sz="4" w:space="0" w:color="000000"/>
              <w:left w:val="single" w:sz="4" w:space="0" w:color="000000"/>
              <w:bottom w:val="single" w:sz="4" w:space="0" w:color="000000"/>
              <w:right w:val="single" w:sz="4" w:space="0" w:color="000000"/>
            </w:tcBorders>
          </w:tcPr>
          <w:p w14:paraId="5EC59C51" w14:textId="67609E64" w:rsidR="00620AE6" w:rsidRPr="00F91516" w:rsidRDefault="00620AE6" w:rsidP="00620AE6">
            <w:pPr>
              <w:spacing w:after="0" w:line="259" w:lineRule="auto"/>
              <w:ind w:left="0" w:right="0" w:firstLine="0"/>
              <w:jc w:val="center"/>
            </w:pPr>
            <w:r w:rsidRPr="00F91516">
              <w:t>30 %</w:t>
            </w:r>
          </w:p>
        </w:tc>
      </w:tr>
      <w:tr w:rsidR="00620AE6" w:rsidRPr="00F91516" w14:paraId="7645CCBC" w14:textId="77777777" w:rsidTr="00620AE6">
        <w:trPr>
          <w:trHeight w:val="347"/>
        </w:trPr>
        <w:tc>
          <w:tcPr>
            <w:tcW w:w="2469" w:type="dxa"/>
            <w:vMerge/>
            <w:tcBorders>
              <w:left w:val="single" w:sz="4" w:space="0" w:color="000000"/>
              <w:bottom w:val="nil"/>
              <w:right w:val="single" w:sz="4" w:space="0" w:color="000000"/>
            </w:tcBorders>
            <w:shd w:val="clear" w:color="auto" w:fill="F3F3F3"/>
          </w:tcPr>
          <w:p w14:paraId="6F31D2AE" w14:textId="77777777" w:rsidR="00620AE6" w:rsidRPr="00F91516" w:rsidRDefault="00620AE6">
            <w:pPr>
              <w:spacing w:after="160" w:line="259" w:lineRule="auto"/>
              <w:ind w:left="0" w:right="0" w:firstLine="0"/>
              <w:jc w:val="left"/>
            </w:pPr>
          </w:p>
        </w:tc>
        <w:tc>
          <w:tcPr>
            <w:tcW w:w="2202" w:type="dxa"/>
            <w:tcBorders>
              <w:top w:val="single" w:sz="4" w:space="0" w:color="000000"/>
              <w:left w:val="single" w:sz="4" w:space="0" w:color="000000"/>
              <w:bottom w:val="single" w:sz="4" w:space="0" w:color="000000"/>
              <w:right w:val="single" w:sz="4" w:space="0" w:color="000000"/>
            </w:tcBorders>
          </w:tcPr>
          <w:p w14:paraId="656C3D6B" w14:textId="77777777" w:rsidR="00620AE6" w:rsidRPr="00F91516" w:rsidRDefault="00620AE6">
            <w:pPr>
              <w:spacing w:after="0" w:line="259" w:lineRule="auto"/>
              <w:ind w:left="1" w:right="0" w:firstLine="0"/>
              <w:jc w:val="left"/>
            </w:pPr>
            <w:r w:rsidRPr="00F91516">
              <w:t xml:space="preserve">Exam (oral) </w:t>
            </w:r>
          </w:p>
        </w:tc>
        <w:tc>
          <w:tcPr>
            <w:tcW w:w="1277" w:type="dxa"/>
            <w:tcBorders>
              <w:top w:val="single" w:sz="4" w:space="0" w:color="000000"/>
              <w:left w:val="single" w:sz="4" w:space="0" w:color="000000"/>
              <w:bottom w:val="single" w:sz="4" w:space="0" w:color="000000"/>
              <w:right w:val="single" w:sz="4" w:space="0" w:color="000000"/>
            </w:tcBorders>
          </w:tcPr>
          <w:p w14:paraId="047D2B7C" w14:textId="35C852F5" w:rsidR="00620AE6" w:rsidRPr="00F91516" w:rsidRDefault="00620AE6" w:rsidP="00620AE6">
            <w:pPr>
              <w:spacing w:after="0" w:line="259" w:lineRule="auto"/>
              <w:ind w:left="2" w:right="0" w:firstLine="0"/>
              <w:jc w:val="center"/>
            </w:pPr>
            <w:r w:rsidRPr="00F91516">
              <w:t xml:space="preserve">1. </w:t>
            </w:r>
            <w:r w:rsidR="00CE2145">
              <w:t>–</w:t>
            </w:r>
            <w:r w:rsidRPr="00F91516">
              <w:t xml:space="preserve"> 5.</w:t>
            </w:r>
          </w:p>
        </w:tc>
        <w:tc>
          <w:tcPr>
            <w:tcW w:w="850" w:type="dxa"/>
            <w:tcBorders>
              <w:top w:val="single" w:sz="4" w:space="0" w:color="000000"/>
              <w:left w:val="single" w:sz="4" w:space="0" w:color="000000"/>
              <w:bottom w:val="single" w:sz="4" w:space="0" w:color="000000"/>
              <w:right w:val="single" w:sz="4" w:space="0" w:color="000000"/>
            </w:tcBorders>
          </w:tcPr>
          <w:p w14:paraId="50F9DFF4" w14:textId="7B5905C3" w:rsidR="00620AE6" w:rsidRPr="00F91516" w:rsidRDefault="00620AE6" w:rsidP="00620AE6">
            <w:pPr>
              <w:tabs>
                <w:tab w:val="center" w:pos="110"/>
                <w:tab w:val="center" w:pos="221"/>
              </w:tabs>
              <w:spacing w:after="0" w:line="259" w:lineRule="auto"/>
              <w:ind w:left="0" w:right="0" w:firstLine="0"/>
              <w:jc w:val="center"/>
            </w:pPr>
            <w:r w:rsidRPr="00F91516">
              <w:t>30</w:t>
            </w:r>
          </w:p>
        </w:tc>
        <w:tc>
          <w:tcPr>
            <w:tcW w:w="1136" w:type="dxa"/>
            <w:tcBorders>
              <w:top w:val="single" w:sz="4" w:space="0" w:color="000000"/>
              <w:left w:val="single" w:sz="4" w:space="0" w:color="000000"/>
              <w:bottom w:val="single" w:sz="4" w:space="0" w:color="000000"/>
              <w:right w:val="single" w:sz="4" w:space="0" w:color="000000"/>
            </w:tcBorders>
          </w:tcPr>
          <w:p w14:paraId="1D117E6A" w14:textId="213F0FAA" w:rsidR="00620AE6" w:rsidRPr="00F91516" w:rsidRDefault="00620AE6" w:rsidP="00620AE6">
            <w:pPr>
              <w:spacing w:after="0" w:line="259" w:lineRule="auto"/>
              <w:ind w:left="0" w:right="0" w:firstLine="0"/>
              <w:jc w:val="center"/>
            </w:pPr>
            <w:r w:rsidRPr="00F91516">
              <w:t>1</w:t>
            </w:r>
          </w:p>
        </w:tc>
        <w:tc>
          <w:tcPr>
            <w:tcW w:w="1274" w:type="dxa"/>
            <w:tcBorders>
              <w:top w:val="single" w:sz="4" w:space="0" w:color="000000"/>
              <w:left w:val="single" w:sz="4" w:space="0" w:color="000000"/>
              <w:bottom w:val="single" w:sz="4" w:space="0" w:color="000000"/>
              <w:right w:val="single" w:sz="4" w:space="0" w:color="000000"/>
            </w:tcBorders>
          </w:tcPr>
          <w:p w14:paraId="432B7C21" w14:textId="0B48B01F" w:rsidR="00620AE6" w:rsidRPr="00F91516" w:rsidRDefault="00620AE6" w:rsidP="00620AE6">
            <w:pPr>
              <w:spacing w:after="0" w:line="259" w:lineRule="auto"/>
              <w:ind w:left="0" w:right="0" w:firstLine="0"/>
              <w:jc w:val="center"/>
            </w:pPr>
            <w:r w:rsidRPr="00F91516">
              <w:t>30 %</w:t>
            </w:r>
          </w:p>
        </w:tc>
      </w:tr>
      <w:tr w:rsidR="00BA7F40" w:rsidRPr="00F91516" w14:paraId="71B44407" w14:textId="77777777">
        <w:trPr>
          <w:trHeight w:val="326"/>
        </w:trPr>
        <w:tc>
          <w:tcPr>
            <w:tcW w:w="2469" w:type="dxa"/>
            <w:tcBorders>
              <w:top w:val="nil"/>
              <w:left w:val="single" w:sz="4" w:space="0" w:color="000000"/>
              <w:bottom w:val="nil"/>
              <w:right w:val="single" w:sz="4" w:space="0" w:color="000000"/>
            </w:tcBorders>
            <w:shd w:val="clear" w:color="auto" w:fill="F3F3F3"/>
          </w:tcPr>
          <w:p w14:paraId="6ECC44D3" w14:textId="77777777" w:rsidR="00BA7F40" w:rsidRPr="00F91516" w:rsidRDefault="00BA7F40">
            <w:pPr>
              <w:spacing w:after="160" w:line="259" w:lineRule="auto"/>
              <w:ind w:left="0" w:right="0" w:firstLine="0"/>
              <w:jc w:val="left"/>
            </w:pPr>
          </w:p>
        </w:tc>
        <w:tc>
          <w:tcPr>
            <w:tcW w:w="3479" w:type="dxa"/>
            <w:gridSpan w:val="2"/>
            <w:tcBorders>
              <w:top w:val="single" w:sz="4" w:space="0" w:color="000000"/>
              <w:left w:val="single" w:sz="4" w:space="0" w:color="000000"/>
              <w:bottom w:val="single" w:sz="4" w:space="0" w:color="000000"/>
              <w:right w:val="single" w:sz="4" w:space="0" w:color="000000"/>
            </w:tcBorders>
          </w:tcPr>
          <w:p w14:paraId="2D794EA9" w14:textId="77777777" w:rsidR="00BA7F40" w:rsidRPr="00F91516" w:rsidRDefault="006C684C">
            <w:pPr>
              <w:spacing w:after="0" w:line="259" w:lineRule="auto"/>
              <w:ind w:left="1" w:right="0" w:firstLine="0"/>
              <w:jc w:val="left"/>
            </w:pPr>
            <w:r w:rsidRPr="00F91516">
              <w:t xml:space="preserve">Total </w:t>
            </w:r>
          </w:p>
        </w:tc>
        <w:tc>
          <w:tcPr>
            <w:tcW w:w="850" w:type="dxa"/>
            <w:tcBorders>
              <w:top w:val="single" w:sz="4" w:space="0" w:color="000000"/>
              <w:left w:val="single" w:sz="4" w:space="0" w:color="000000"/>
              <w:bottom w:val="single" w:sz="4" w:space="0" w:color="000000"/>
              <w:right w:val="single" w:sz="4" w:space="0" w:color="000000"/>
            </w:tcBorders>
          </w:tcPr>
          <w:p w14:paraId="21CB748D" w14:textId="7E99540C" w:rsidR="00BA7F40" w:rsidRPr="00F91516" w:rsidRDefault="006C684C" w:rsidP="00620AE6">
            <w:pPr>
              <w:spacing w:after="0" w:line="259" w:lineRule="auto"/>
              <w:ind w:left="0" w:right="0" w:firstLine="0"/>
              <w:jc w:val="center"/>
            </w:pPr>
            <w:r w:rsidRPr="00F91516">
              <w:t>90</w:t>
            </w:r>
          </w:p>
        </w:tc>
        <w:tc>
          <w:tcPr>
            <w:tcW w:w="1136" w:type="dxa"/>
            <w:tcBorders>
              <w:top w:val="single" w:sz="4" w:space="0" w:color="000000"/>
              <w:left w:val="single" w:sz="4" w:space="0" w:color="000000"/>
              <w:bottom w:val="single" w:sz="4" w:space="0" w:color="000000"/>
              <w:right w:val="single" w:sz="4" w:space="0" w:color="000000"/>
            </w:tcBorders>
          </w:tcPr>
          <w:p w14:paraId="1542FFD2" w14:textId="5B3A58CD" w:rsidR="00BA7F40" w:rsidRPr="00F91516" w:rsidRDefault="006C684C" w:rsidP="00620AE6">
            <w:pPr>
              <w:spacing w:after="0" w:line="259" w:lineRule="auto"/>
              <w:ind w:left="0" w:right="0" w:firstLine="0"/>
              <w:jc w:val="center"/>
            </w:pPr>
            <w:r w:rsidRPr="00F91516">
              <w:t>3</w:t>
            </w:r>
          </w:p>
        </w:tc>
        <w:tc>
          <w:tcPr>
            <w:tcW w:w="1274" w:type="dxa"/>
            <w:tcBorders>
              <w:top w:val="single" w:sz="4" w:space="0" w:color="000000"/>
              <w:left w:val="single" w:sz="4" w:space="0" w:color="000000"/>
              <w:bottom w:val="single" w:sz="4" w:space="0" w:color="000000"/>
              <w:right w:val="single" w:sz="4" w:space="0" w:color="000000"/>
            </w:tcBorders>
          </w:tcPr>
          <w:p w14:paraId="465CD06A" w14:textId="686DA7D5" w:rsidR="00BA7F40" w:rsidRPr="00F91516" w:rsidRDefault="006C684C" w:rsidP="00620AE6">
            <w:pPr>
              <w:spacing w:after="0" w:line="259" w:lineRule="auto"/>
              <w:ind w:left="0" w:right="0" w:firstLine="0"/>
              <w:jc w:val="center"/>
            </w:pPr>
            <w:r w:rsidRPr="00F91516">
              <w:t>100 %</w:t>
            </w:r>
          </w:p>
        </w:tc>
      </w:tr>
      <w:tr w:rsidR="00BA7F40" w:rsidRPr="00F91516" w14:paraId="2BBCCE84" w14:textId="77777777">
        <w:trPr>
          <w:trHeight w:val="9432"/>
        </w:trPr>
        <w:tc>
          <w:tcPr>
            <w:tcW w:w="2469" w:type="dxa"/>
            <w:tcBorders>
              <w:top w:val="nil"/>
              <w:left w:val="single" w:sz="4" w:space="0" w:color="000000"/>
              <w:bottom w:val="single" w:sz="4" w:space="0" w:color="000000"/>
              <w:right w:val="single" w:sz="4" w:space="0" w:color="000000"/>
            </w:tcBorders>
            <w:shd w:val="clear" w:color="auto" w:fill="F3F3F3"/>
          </w:tcPr>
          <w:p w14:paraId="2BA2B25C" w14:textId="5A0ABC84" w:rsidR="00BA7F40" w:rsidRPr="00F91516" w:rsidRDefault="00620AE6">
            <w:pPr>
              <w:spacing w:after="160" w:line="259" w:lineRule="auto"/>
              <w:ind w:left="0" w:right="0" w:firstLine="0"/>
              <w:jc w:val="left"/>
            </w:pPr>
            <w:r w:rsidRPr="00620AE6">
              <w:t xml:space="preserve">Course activities, teaching and learning methods and assessment criteria  </w:t>
            </w:r>
          </w:p>
        </w:tc>
        <w:tc>
          <w:tcPr>
            <w:tcW w:w="6739" w:type="dxa"/>
            <w:gridSpan w:val="5"/>
            <w:tcBorders>
              <w:top w:val="single" w:sz="4" w:space="0" w:color="000000"/>
              <w:left w:val="single" w:sz="4" w:space="0" w:color="000000"/>
              <w:bottom w:val="single" w:sz="4" w:space="0" w:color="000000"/>
              <w:right w:val="single" w:sz="4" w:space="0" w:color="000000"/>
            </w:tcBorders>
          </w:tcPr>
          <w:p w14:paraId="1BA149F7" w14:textId="77777777" w:rsidR="00BA7F40" w:rsidRPr="00F91516" w:rsidRDefault="006C684C">
            <w:pPr>
              <w:spacing w:after="0" w:line="259" w:lineRule="auto"/>
              <w:ind w:left="1" w:right="0" w:firstLine="0"/>
              <w:jc w:val="left"/>
            </w:pPr>
            <w:r w:rsidRPr="00F91516">
              <w:t xml:space="preserve">Additional information (assessment criteria): </w:t>
            </w:r>
          </w:p>
          <w:p w14:paraId="159F5AB4" w14:textId="564C7965" w:rsidR="00BA7F40" w:rsidRPr="00F91516" w:rsidRDefault="006C684C">
            <w:pPr>
              <w:spacing w:after="0" w:line="259" w:lineRule="auto"/>
              <w:ind w:left="1" w:right="0" w:firstLine="0"/>
              <w:jc w:val="left"/>
            </w:pPr>
            <w:r w:rsidRPr="00F91516">
              <w:t>Each presen</w:t>
            </w:r>
            <w:r w:rsidR="00733134">
              <w:t>ce</w:t>
            </w:r>
            <w:r w:rsidRPr="00F91516">
              <w:t xml:space="preserve"> in class carries 10 % (max. 20 %). </w:t>
            </w:r>
          </w:p>
          <w:p w14:paraId="1D677A4B" w14:textId="6E4D3371" w:rsidR="00BA7F40" w:rsidRPr="00F91516" w:rsidRDefault="006C684C">
            <w:pPr>
              <w:spacing w:after="1" w:line="239" w:lineRule="auto"/>
              <w:ind w:left="1" w:right="23" w:firstLine="0"/>
              <w:jc w:val="left"/>
            </w:pPr>
            <w:r w:rsidRPr="00F91516">
              <w:t>Field teaching is attending a concert or working on archival material (online). Proof of attending the concert is the program flyer that the students attach to</w:t>
            </w:r>
            <w:r w:rsidR="00733134">
              <w:t xml:space="preserve"> their</w:t>
            </w:r>
            <w:r w:rsidRPr="00F91516">
              <w:t xml:space="preserve"> individual review of the concert (view). Field lessons are chosen and taken by students according to their own choice (classical music, folk music, ethno-music, spiritual music). </w:t>
            </w:r>
          </w:p>
          <w:p w14:paraId="25CB4CFD" w14:textId="77777777" w:rsidR="00BA7F40" w:rsidRPr="00F91516" w:rsidRDefault="006C684C">
            <w:pPr>
              <w:spacing w:after="0" w:line="259" w:lineRule="auto"/>
              <w:ind w:left="1" w:right="0" w:firstLine="0"/>
              <w:jc w:val="left"/>
            </w:pPr>
            <w:r w:rsidRPr="00F91516">
              <w:t xml:space="preserve">Field lesson reviews are evaluated as follows: </w:t>
            </w:r>
          </w:p>
          <w:p w14:paraId="0355532A" w14:textId="77777777" w:rsidR="00BA7F40" w:rsidRPr="00F91516" w:rsidRDefault="006C684C">
            <w:pPr>
              <w:spacing w:after="0" w:line="240" w:lineRule="auto"/>
              <w:ind w:left="1" w:right="0" w:firstLine="0"/>
              <w:jc w:val="left"/>
            </w:pPr>
            <w:r w:rsidRPr="00F91516">
              <w:t xml:space="preserve">0 % = Did not attend a classical music or music-stage event during the semester. </w:t>
            </w:r>
          </w:p>
          <w:p w14:paraId="7B643025" w14:textId="77777777" w:rsidR="00BA7F40" w:rsidRPr="00F91516" w:rsidRDefault="006C684C">
            <w:pPr>
              <w:spacing w:after="2" w:line="239" w:lineRule="auto"/>
              <w:ind w:left="1" w:right="0" w:firstLine="0"/>
              <w:jc w:val="left"/>
            </w:pPr>
            <w:r w:rsidRPr="00F91516">
              <w:t xml:space="preserve">10 % = For each attendance at one musical or musical-stage classical music event during the semester and a written account of the classical concert listened to. </w:t>
            </w:r>
          </w:p>
          <w:p w14:paraId="4D97FCFF" w14:textId="4613ED72" w:rsidR="00BA7F40" w:rsidRPr="00F91516" w:rsidRDefault="006C684C">
            <w:pPr>
              <w:spacing w:after="2" w:line="238" w:lineRule="auto"/>
              <w:ind w:left="1" w:right="21" w:firstLine="0"/>
              <w:jc w:val="left"/>
            </w:pPr>
            <w:r w:rsidRPr="00F91516">
              <w:t>A maximum of two reviews can be submitted and a 20 % share of the grade</w:t>
            </w:r>
            <w:r w:rsidR="00733134">
              <w:t xml:space="preserve"> received</w:t>
            </w:r>
            <w:r w:rsidRPr="00F91516">
              <w:t xml:space="preserve">. </w:t>
            </w:r>
          </w:p>
          <w:p w14:paraId="5AD18F49" w14:textId="0588FCB8" w:rsidR="00BA7F40" w:rsidRPr="00F91516" w:rsidRDefault="006C684C">
            <w:pPr>
              <w:spacing w:after="0" w:line="240" w:lineRule="auto"/>
              <w:ind w:left="1" w:right="0" w:firstLine="0"/>
              <w:jc w:val="left"/>
            </w:pPr>
            <w:r w:rsidRPr="00F91516">
              <w:t>Or</w:t>
            </w:r>
            <w:r w:rsidR="00733134">
              <w:t>,</w:t>
            </w:r>
            <w:r w:rsidRPr="00F91516">
              <w:t xml:space="preserve"> by handing in 2 written papers based on archival material (the task is given by the teacher). </w:t>
            </w:r>
          </w:p>
          <w:p w14:paraId="3472DCC1" w14:textId="04A722E2" w:rsidR="00BA7F40" w:rsidRPr="00F91516" w:rsidRDefault="006C684C">
            <w:pPr>
              <w:spacing w:after="1" w:line="239" w:lineRule="auto"/>
              <w:ind w:left="1" w:right="0" w:firstLine="0"/>
              <w:jc w:val="left"/>
            </w:pPr>
            <w:r w:rsidRPr="00F91516">
              <w:t>The review is submitted electronically (bradic@unipu.hr) or in printed form no later than 7 days after listening to the musical event. Reviews received after that deadline, and by the end of the class period</w:t>
            </w:r>
            <w:r w:rsidR="00733134">
              <w:t xml:space="preserve"> can get only </w:t>
            </w:r>
            <w:r w:rsidRPr="00F91516">
              <w:t xml:space="preserve">50 % of the possible share. The last day of handing in the review is the last working day of classes in the semester. </w:t>
            </w:r>
          </w:p>
          <w:p w14:paraId="358BADE8" w14:textId="77777777" w:rsidR="00BA7F40" w:rsidRPr="00F91516" w:rsidRDefault="006C684C">
            <w:pPr>
              <w:spacing w:after="1" w:line="239" w:lineRule="auto"/>
              <w:ind w:left="1" w:right="0" w:firstLine="0"/>
              <w:jc w:val="left"/>
            </w:pPr>
            <w:r w:rsidRPr="00F91516">
              <w:t xml:space="preserve">An integral part of the review is a photo of the program flyer or other evidence from the concert attended (photo of the hall, performers or similar). </w:t>
            </w:r>
          </w:p>
          <w:p w14:paraId="4A9B764C" w14:textId="77777777" w:rsidR="00BA7F40" w:rsidRPr="00F91516" w:rsidRDefault="006C684C">
            <w:pPr>
              <w:spacing w:after="0" w:line="259" w:lineRule="auto"/>
              <w:ind w:left="1" w:right="0" w:firstLine="0"/>
              <w:jc w:val="left"/>
            </w:pPr>
            <w:r w:rsidRPr="00F91516">
              <w:t xml:space="preserve">The colloquium (written) is evaluated as follows: </w:t>
            </w:r>
          </w:p>
          <w:p w14:paraId="4F4BCE67" w14:textId="77777777" w:rsidR="00733134" w:rsidRDefault="006C684C">
            <w:pPr>
              <w:spacing w:after="1" w:line="239" w:lineRule="auto"/>
              <w:ind w:left="1" w:right="135" w:firstLine="0"/>
              <w:jc w:val="left"/>
            </w:pPr>
            <w:r w:rsidRPr="00F91516">
              <w:t>&lt;= 50% correct answers = 0% each following correct answer carries a proportional percentage % share in the grade.</w:t>
            </w:r>
          </w:p>
          <w:p w14:paraId="4916135B" w14:textId="2A3A1285" w:rsidR="00BA7F40" w:rsidRPr="00F91516" w:rsidRDefault="006C684C">
            <w:pPr>
              <w:spacing w:after="1" w:line="239" w:lineRule="auto"/>
              <w:ind w:left="1" w:right="135" w:firstLine="0"/>
              <w:jc w:val="left"/>
            </w:pPr>
            <w:r w:rsidRPr="00F91516">
              <w:t xml:space="preserve">Oral exam </w:t>
            </w:r>
          </w:p>
          <w:p w14:paraId="6EF16A6A" w14:textId="1112EF04" w:rsidR="00BA7F40" w:rsidRPr="00F91516" w:rsidRDefault="006C684C">
            <w:pPr>
              <w:spacing w:after="0" w:line="239" w:lineRule="auto"/>
              <w:ind w:left="1" w:right="0" w:firstLine="0"/>
              <w:jc w:val="left"/>
            </w:pPr>
            <w:r w:rsidRPr="00F91516">
              <w:t xml:space="preserve">In addition to discussions about field lessons, three questions and three subquestions arising from the questions (six in total) are asked in the oral exam, which connect the elements of musical stylistic periods, and the following </w:t>
            </w:r>
            <w:r w:rsidR="00733134">
              <w:t>is</w:t>
            </w:r>
            <w:r w:rsidRPr="00F91516">
              <w:t xml:space="preserve"> evaluated: </w:t>
            </w:r>
          </w:p>
          <w:p w14:paraId="3E8C54FA" w14:textId="77777777" w:rsidR="00BA7F40" w:rsidRPr="00F91516" w:rsidRDefault="006C684C">
            <w:pPr>
              <w:spacing w:after="0" w:line="259" w:lineRule="auto"/>
              <w:ind w:left="1" w:right="0" w:firstLine="0"/>
              <w:jc w:val="left"/>
            </w:pPr>
            <w:r w:rsidRPr="00F91516">
              <w:t xml:space="preserve">0 % = less than 50% correct answers (3 incorrect answers) </w:t>
            </w:r>
          </w:p>
          <w:p w14:paraId="28A4C706" w14:textId="77777777" w:rsidR="00BA7F40" w:rsidRPr="00F91516" w:rsidRDefault="006C684C">
            <w:pPr>
              <w:spacing w:after="0" w:line="259" w:lineRule="auto"/>
              <w:ind w:left="1" w:right="0" w:firstLine="0"/>
              <w:jc w:val="left"/>
            </w:pPr>
            <w:r w:rsidRPr="00F91516">
              <w:t xml:space="preserve">10 % = 4 correct answers </w:t>
            </w:r>
          </w:p>
          <w:p w14:paraId="5474009A" w14:textId="77777777" w:rsidR="00BA7F40" w:rsidRPr="00F91516" w:rsidRDefault="006C684C">
            <w:pPr>
              <w:spacing w:after="0" w:line="259" w:lineRule="auto"/>
              <w:ind w:left="1" w:right="0" w:firstLine="0"/>
              <w:jc w:val="left"/>
            </w:pPr>
            <w:r w:rsidRPr="00F91516">
              <w:t xml:space="preserve">20 % = 5 correct answers </w:t>
            </w:r>
          </w:p>
          <w:p w14:paraId="01480278" w14:textId="77777777" w:rsidR="00BA7F40" w:rsidRPr="00F91516" w:rsidRDefault="006C684C">
            <w:pPr>
              <w:spacing w:after="0" w:line="259" w:lineRule="auto"/>
              <w:ind w:left="1" w:right="0" w:firstLine="0"/>
              <w:jc w:val="left"/>
            </w:pPr>
            <w:r w:rsidRPr="00F91516">
              <w:t xml:space="preserve">30 % = 6 correct answers </w:t>
            </w:r>
          </w:p>
          <w:p w14:paraId="520AA228" w14:textId="77777777" w:rsidR="00BA7F40" w:rsidRDefault="006C684C">
            <w:pPr>
              <w:spacing w:after="0" w:line="259" w:lineRule="auto"/>
              <w:ind w:left="1" w:right="0" w:firstLine="0"/>
              <w:jc w:val="left"/>
            </w:pPr>
            <w:r w:rsidRPr="00F91516">
              <w:t xml:space="preserve">The final grade includes the results of the colloquia, written presentations of field lessons and an oral exam. </w:t>
            </w:r>
          </w:p>
          <w:p w14:paraId="429365FF" w14:textId="7FCFB341" w:rsidR="00620AE6" w:rsidRPr="00F91516" w:rsidRDefault="00620AE6">
            <w:pPr>
              <w:spacing w:after="0" w:line="259" w:lineRule="auto"/>
              <w:ind w:left="1" w:right="0" w:firstLine="0"/>
              <w:jc w:val="left"/>
            </w:pPr>
          </w:p>
        </w:tc>
      </w:tr>
      <w:tr w:rsidR="00BA7F40" w:rsidRPr="00F91516" w14:paraId="2E848CB1" w14:textId="77777777">
        <w:trPr>
          <w:trHeight w:val="292"/>
        </w:trPr>
        <w:tc>
          <w:tcPr>
            <w:tcW w:w="2469" w:type="dxa"/>
            <w:tcBorders>
              <w:top w:val="single" w:sz="4" w:space="0" w:color="000000"/>
              <w:left w:val="single" w:sz="4" w:space="0" w:color="000000"/>
              <w:bottom w:val="nil"/>
              <w:right w:val="single" w:sz="4" w:space="0" w:color="000000"/>
            </w:tcBorders>
            <w:shd w:val="clear" w:color="auto" w:fill="F3F3F3"/>
          </w:tcPr>
          <w:p w14:paraId="054B6BF5" w14:textId="77777777" w:rsidR="00BA7F40" w:rsidRPr="00F91516" w:rsidRDefault="00BA7F40">
            <w:pPr>
              <w:spacing w:after="160" w:line="259" w:lineRule="auto"/>
              <w:ind w:left="0" w:right="0" w:firstLine="0"/>
              <w:jc w:val="left"/>
            </w:pPr>
          </w:p>
        </w:tc>
        <w:tc>
          <w:tcPr>
            <w:tcW w:w="6739" w:type="dxa"/>
            <w:gridSpan w:val="5"/>
            <w:vMerge w:val="restart"/>
            <w:tcBorders>
              <w:top w:val="single" w:sz="4" w:space="0" w:color="000000"/>
              <w:left w:val="single" w:sz="4" w:space="0" w:color="000000"/>
              <w:bottom w:val="single" w:sz="4" w:space="0" w:color="000000"/>
              <w:right w:val="single" w:sz="4" w:space="0" w:color="000000"/>
            </w:tcBorders>
          </w:tcPr>
          <w:p w14:paraId="39794CDA" w14:textId="5BE12D66" w:rsidR="00BA7F40" w:rsidRPr="00F91516" w:rsidRDefault="00733134">
            <w:pPr>
              <w:spacing w:after="0" w:line="259" w:lineRule="auto"/>
              <w:ind w:left="37" w:right="0" w:firstLine="0"/>
              <w:jc w:val="left"/>
            </w:pPr>
            <w:r>
              <w:t xml:space="preserve">To </w:t>
            </w:r>
            <w:r w:rsidR="006C684C" w:rsidRPr="00F91516">
              <w:t>successful</w:t>
            </w:r>
            <w:r>
              <w:t>ly</w:t>
            </w:r>
            <w:r w:rsidR="006C684C" w:rsidRPr="00F91516">
              <w:t xml:space="preserve"> complet</w:t>
            </w:r>
            <w:r>
              <w:t>e</w:t>
            </w:r>
            <w:r w:rsidR="006C684C" w:rsidRPr="00F91516">
              <w:t xml:space="preserve"> the course, student</w:t>
            </w:r>
            <w:r>
              <w:t>s</w:t>
            </w:r>
            <w:r w:rsidR="006C684C" w:rsidRPr="00F91516">
              <w:t xml:space="preserve"> must:  </w:t>
            </w:r>
          </w:p>
          <w:p w14:paraId="7D861F88" w14:textId="77777777" w:rsidR="00BA7F40" w:rsidRPr="00F91516" w:rsidRDefault="006C684C" w:rsidP="007F6F57">
            <w:pPr>
              <w:numPr>
                <w:ilvl w:val="0"/>
                <w:numId w:val="50"/>
              </w:numPr>
              <w:spacing w:after="0" w:line="259" w:lineRule="auto"/>
              <w:ind w:left="231" w:right="0" w:hanging="194"/>
              <w:jc w:val="left"/>
            </w:pPr>
            <w:r w:rsidRPr="00F91516">
              <w:t xml:space="preserve">attend classes </w:t>
            </w:r>
          </w:p>
          <w:p w14:paraId="1D74AA88" w14:textId="77777777" w:rsidR="00BA7F40" w:rsidRPr="00F91516" w:rsidRDefault="006C684C" w:rsidP="007F6F57">
            <w:pPr>
              <w:numPr>
                <w:ilvl w:val="0"/>
                <w:numId w:val="50"/>
              </w:numPr>
              <w:spacing w:after="0" w:line="259" w:lineRule="auto"/>
              <w:ind w:left="231" w:right="0" w:hanging="194"/>
              <w:jc w:val="left"/>
            </w:pPr>
            <w:r w:rsidRPr="00F91516">
              <w:t xml:space="preserve">go to concerts (fieldwork) </w:t>
            </w:r>
          </w:p>
          <w:p w14:paraId="1FBEDC47" w14:textId="77777777" w:rsidR="00BA7F40" w:rsidRPr="00F91516" w:rsidRDefault="006C684C" w:rsidP="007F6F57">
            <w:pPr>
              <w:numPr>
                <w:ilvl w:val="0"/>
                <w:numId w:val="50"/>
              </w:numPr>
              <w:spacing w:after="0" w:line="259" w:lineRule="auto"/>
              <w:ind w:left="231" w:right="0" w:hanging="194"/>
              <w:jc w:val="left"/>
            </w:pPr>
            <w:r w:rsidRPr="00F91516">
              <w:t xml:space="preserve">write two reviews from the concert </w:t>
            </w:r>
          </w:p>
          <w:p w14:paraId="78156475" w14:textId="77777777" w:rsidR="00BA7F40" w:rsidRPr="00F91516" w:rsidRDefault="006C684C" w:rsidP="007F6F57">
            <w:pPr>
              <w:numPr>
                <w:ilvl w:val="0"/>
                <w:numId w:val="50"/>
              </w:numPr>
              <w:spacing w:after="0" w:line="259" w:lineRule="auto"/>
              <w:ind w:left="231" w:right="0" w:hanging="194"/>
              <w:jc w:val="left"/>
            </w:pPr>
            <w:r w:rsidRPr="00F91516">
              <w:t xml:space="preserve">pass the music listening quiz </w:t>
            </w:r>
          </w:p>
          <w:p w14:paraId="67BBE672" w14:textId="77777777" w:rsidR="00BA7F40" w:rsidRPr="00F91516" w:rsidRDefault="006C684C" w:rsidP="007F6F57">
            <w:pPr>
              <w:numPr>
                <w:ilvl w:val="0"/>
                <w:numId w:val="50"/>
              </w:numPr>
              <w:spacing w:after="0" w:line="259" w:lineRule="auto"/>
              <w:ind w:left="231" w:right="0" w:hanging="194"/>
              <w:jc w:val="left"/>
            </w:pPr>
            <w:r w:rsidRPr="00F91516">
              <w:t xml:space="preserve">pass the oral exam </w:t>
            </w:r>
          </w:p>
        </w:tc>
      </w:tr>
      <w:tr w:rsidR="00BA7F40" w:rsidRPr="00F91516" w14:paraId="3099FFA4" w14:textId="77777777">
        <w:trPr>
          <w:trHeight w:val="327"/>
        </w:trPr>
        <w:tc>
          <w:tcPr>
            <w:tcW w:w="2469" w:type="dxa"/>
            <w:tcBorders>
              <w:top w:val="nil"/>
              <w:left w:val="single" w:sz="4" w:space="0" w:color="000000"/>
              <w:bottom w:val="nil"/>
              <w:right w:val="single" w:sz="4" w:space="0" w:color="000000"/>
            </w:tcBorders>
            <w:shd w:val="clear" w:color="auto" w:fill="F3F3F3"/>
          </w:tcPr>
          <w:p w14:paraId="2E161DA5" w14:textId="77777777" w:rsidR="00BA7F40" w:rsidRPr="00F91516" w:rsidRDefault="00BA7F40">
            <w:pPr>
              <w:spacing w:after="160" w:line="259" w:lineRule="auto"/>
              <w:ind w:left="0" w:right="0" w:firstLine="0"/>
              <w:jc w:val="left"/>
            </w:pPr>
          </w:p>
        </w:tc>
        <w:tc>
          <w:tcPr>
            <w:tcW w:w="0" w:type="auto"/>
            <w:gridSpan w:val="5"/>
            <w:vMerge/>
            <w:tcBorders>
              <w:top w:val="nil"/>
              <w:left w:val="single" w:sz="4" w:space="0" w:color="000000"/>
              <w:bottom w:val="nil"/>
              <w:right w:val="single" w:sz="4" w:space="0" w:color="000000"/>
            </w:tcBorders>
          </w:tcPr>
          <w:p w14:paraId="217C1763" w14:textId="77777777" w:rsidR="00BA7F40" w:rsidRPr="00F91516" w:rsidRDefault="00BA7F40">
            <w:pPr>
              <w:spacing w:after="160" w:line="259" w:lineRule="auto"/>
              <w:ind w:left="0" w:right="0" w:firstLine="0"/>
              <w:jc w:val="left"/>
            </w:pPr>
          </w:p>
        </w:tc>
      </w:tr>
      <w:tr w:rsidR="00BA7F40" w:rsidRPr="00F91516" w14:paraId="45FFB369" w14:textId="77777777">
        <w:trPr>
          <w:trHeight w:val="914"/>
        </w:trPr>
        <w:tc>
          <w:tcPr>
            <w:tcW w:w="2469" w:type="dxa"/>
            <w:tcBorders>
              <w:top w:val="nil"/>
              <w:left w:val="single" w:sz="4" w:space="0" w:color="000000"/>
              <w:bottom w:val="single" w:sz="4" w:space="0" w:color="000000"/>
              <w:right w:val="single" w:sz="4" w:space="0" w:color="000000"/>
            </w:tcBorders>
            <w:shd w:val="clear" w:color="auto" w:fill="F3F3F3"/>
          </w:tcPr>
          <w:p w14:paraId="1EF105C8" w14:textId="77777777" w:rsidR="00BA7F40" w:rsidRPr="00F91516" w:rsidRDefault="006C684C">
            <w:pPr>
              <w:spacing w:after="0" w:line="259" w:lineRule="auto"/>
              <w:ind w:left="36" w:right="0" w:firstLine="0"/>
              <w:jc w:val="left"/>
            </w:pPr>
            <w:r w:rsidRPr="00F91516">
              <w:t xml:space="preserve">Course requirements </w:t>
            </w:r>
          </w:p>
        </w:tc>
        <w:tc>
          <w:tcPr>
            <w:tcW w:w="0" w:type="auto"/>
            <w:gridSpan w:val="5"/>
            <w:vMerge/>
            <w:tcBorders>
              <w:top w:val="nil"/>
              <w:left w:val="single" w:sz="4" w:space="0" w:color="000000"/>
              <w:bottom w:val="single" w:sz="4" w:space="0" w:color="000000"/>
              <w:right w:val="single" w:sz="4" w:space="0" w:color="000000"/>
            </w:tcBorders>
          </w:tcPr>
          <w:p w14:paraId="1F777CE9" w14:textId="77777777" w:rsidR="00BA7F40" w:rsidRPr="00F91516" w:rsidRDefault="00BA7F40">
            <w:pPr>
              <w:spacing w:after="160" w:line="259" w:lineRule="auto"/>
              <w:ind w:left="0" w:right="0" w:firstLine="0"/>
              <w:jc w:val="left"/>
            </w:pPr>
          </w:p>
        </w:tc>
      </w:tr>
      <w:tr w:rsidR="00BA7F40" w:rsidRPr="00F91516" w14:paraId="35979F6D" w14:textId="77777777">
        <w:trPr>
          <w:trHeight w:val="624"/>
        </w:trPr>
        <w:tc>
          <w:tcPr>
            <w:tcW w:w="2469" w:type="dxa"/>
            <w:tcBorders>
              <w:top w:val="single" w:sz="4" w:space="0" w:color="000000"/>
              <w:left w:val="single" w:sz="4" w:space="0" w:color="000000"/>
              <w:bottom w:val="single" w:sz="4" w:space="0" w:color="000000"/>
              <w:right w:val="single" w:sz="4" w:space="0" w:color="000000"/>
            </w:tcBorders>
            <w:shd w:val="clear" w:color="auto" w:fill="F3F3F3"/>
          </w:tcPr>
          <w:p w14:paraId="7D92A8E5" w14:textId="77777777" w:rsidR="00BA7F40" w:rsidRPr="00F91516" w:rsidRDefault="006C684C">
            <w:pPr>
              <w:spacing w:after="0" w:line="259" w:lineRule="auto"/>
              <w:ind w:left="36" w:right="0" w:firstLine="0"/>
              <w:jc w:val="left"/>
            </w:pPr>
            <w:r w:rsidRPr="00F91516">
              <w:t xml:space="preserve">Mid-term and final exam term </w:t>
            </w:r>
          </w:p>
        </w:tc>
        <w:tc>
          <w:tcPr>
            <w:tcW w:w="6739" w:type="dxa"/>
            <w:gridSpan w:val="5"/>
            <w:tcBorders>
              <w:top w:val="single" w:sz="4" w:space="0" w:color="000000"/>
              <w:left w:val="single" w:sz="4" w:space="0" w:color="000000"/>
              <w:bottom w:val="single" w:sz="4" w:space="0" w:color="000000"/>
              <w:right w:val="single" w:sz="4" w:space="0" w:color="000000"/>
            </w:tcBorders>
          </w:tcPr>
          <w:p w14:paraId="7E664CA7" w14:textId="77777777" w:rsidR="00BA7F40" w:rsidRPr="00F91516" w:rsidRDefault="006C684C">
            <w:pPr>
              <w:spacing w:after="0" w:line="259" w:lineRule="auto"/>
              <w:ind w:left="37" w:right="0" w:firstLine="0"/>
              <w:jc w:val="left"/>
            </w:pPr>
            <w:r w:rsidRPr="00F91516">
              <w:t xml:space="preserve">The colloquium is written during the semester and during the exam period. Deadlines are published in the ISVU system and the student computer. </w:t>
            </w:r>
          </w:p>
        </w:tc>
      </w:tr>
      <w:tr w:rsidR="00BA7F40" w:rsidRPr="00F91516" w14:paraId="255A9444" w14:textId="77777777">
        <w:trPr>
          <w:trHeight w:val="2706"/>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4CBDCB6" w14:textId="77777777" w:rsidR="00BA7F40" w:rsidRPr="00F91516" w:rsidRDefault="006C684C">
            <w:pPr>
              <w:spacing w:after="0" w:line="259" w:lineRule="auto"/>
              <w:ind w:left="36" w:right="37" w:firstLine="0"/>
            </w:pPr>
            <w:r w:rsidRPr="00F91516">
              <w:t xml:space="preserve">Additional information on the course </w:t>
            </w:r>
          </w:p>
        </w:tc>
        <w:tc>
          <w:tcPr>
            <w:tcW w:w="6739" w:type="dxa"/>
            <w:gridSpan w:val="5"/>
            <w:tcBorders>
              <w:top w:val="single" w:sz="4" w:space="0" w:color="000000"/>
              <w:left w:val="single" w:sz="4" w:space="0" w:color="000000"/>
              <w:bottom w:val="single" w:sz="4" w:space="0" w:color="000000"/>
              <w:right w:val="single" w:sz="4" w:space="0" w:color="000000"/>
            </w:tcBorders>
          </w:tcPr>
          <w:p w14:paraId="6BDEE9DD" w14:textId="77777777" w:rsidR="00BA7F40" w:rsidRPr="00F91516" w:rsidRDefault="006C684C">
            <w:pPr>
              <w:spacing w:after="2" w:line="238" w:lineRule="auto"/>
              <w:ind w:left="37" w:right="0" w:firstLine="0"/>
              <w:jc w:val="left"/>
            </w:pPr>
            <w:r w:rsidRPr="00F91516">
              <w:t xml:space="preserve">Students will receive an example of a colloquium with sound examples and exam questions for the oral exam at the first meeting of the lecture. </w:t>
            </w:r>
          </w:p>
          <w:p w14:paraId="61BEA284" w14:textId="77777777" w:rsidR="00BA7F40" w:rsidRPr="00F91516" w:rsidRDefault="006C684C">
            <w:pPr>
              <w:spacing w:after="0" w:line="259" w:lineRule="auto"/>
              <w:ind w:left="37" w:right="0" w:firstLine="0"/>
              <w:jc w:val="left"/>
            </w:pPr>
            <w:r w:rsidRPr="00F91516">
              <w:t xml:space="preserve">In the case of distance learning, deviations are possible in: </w:t>
            </w:r>
          </w:p>
          <w:p w14:paraId="696D9D0F" w14:textId="228F3718" w:rsidR="00BA7F40" w:rsidRPr="00F91516" w:rsidRDefault="00CE2145" w:rsidP="00CE2145">
            <w:pPr>
              <w:spacing w:after="0" w:line="259" w:lineRule="auto"/>
              <w:ind w:left="37" w:right="93" w:firstLine="0"/>
              <w:jc w:val="left"/>
            </w:pPr>
            <w:r>
              <w:t xml:space="preserve">- </w:t>
            </w:r>
            <w:r w:rsidR="006C684C" w:rsidRPr="00F91516">
              <w:t xml:space="preserve">the location of the course </w:t>
            </w:r>
          </w:p>
          <w:p w14:paraId="40D7DE6F" w14:textId="108D66D6" w:rsidR="00620AE6" w:rsidRDefault="00CE2145" w:rsidP="00CE2145">
            <w:pPr>
              <w:spacing w:after="0" w:line="240" w:lineRule="auto"/>
              <w:ind w:left="37" w:right="93" w:firstLine="0"/>
              <w:jc w:val="left"/>
            </w:pPr>
            <w:r>
              <w:t xml:space="preserve">- </w:t>
            </w:r>
            <w:r w:rsidR="006C684C" w:rsidRPr="00F91516">
              <w:t xml:space="preserve">implementation of activities, methods of interpretation and teaching, and methods of evaluation </w:t>
            </w:r>
          </w:p>
          <w:p w14:paraId="4018EF16" w14:textId="1B742DD5" w:rsidR="00620AE6" w:rsidRDefault="00CE2145" w:rsidP="00CE2145">
            <w:pPr>
              <w:spacing w:after="0" w:line="240" w:lineRule="auto"/>
              <w:ind w:left="37" w:right="93" w:firstLine="0"/>
              <w:jc w:val="left"/>
            </w:pPr>
            <w:r>
              <w:t xml:space="preserve">- </w:t>
            </w:r>
            <w:r w:rsidR="006C684C" w:rsidRPr="00F91516">
              <w:t>student obligations</w:t>
            </w:r>
          </w:p>
          <w:p w14:paraId="2D2F3300" w14:textId="765CE972" w:rsidR="00BA7F40" w:rsidRPr="00F91516" w:rsidRDefault="00CE2145" w:rsidP="00CE2145">
            <w:pPr>
              <w:spacing w:after="0" w:line="240" w:lineRule="auto"/>
              <w:ind w:left="37" w:right="93" w:firstLine="0"/>
              <w:jc w:val="left"/>
            </w:pPr>
            <w:r>
              <w:t xml:space="preserve">- </w:t>
            </w:r>
            <w:r w:rsidR="006C684C" w:rsidRPr="00F91516">
              <w:t xml:space="preserve">available literature. </w:t>
            </w:r>
          </w:p>
          <w:p w14:paraId="06C445B8" w14:textId="0443604E" w:rsidR="00BA7F40" w:rsidRPr="00F91516" w:rsidRDefault="006C684C">
            <w:pPr>
              <w:spacing w:after="0" w:line="240" w:lineRule="auto"/>
              <w:ind w:left="37" w:right="0" w:firstLine="0"/>
              <w:jc w:val="left"/>
            </w:pPr>
            <w:r w:rsidRPr="00F91516">
              <w:t>The course lecture</w:t>
            </w:r>
            <w:r w:rsidR="00733134">
              <w:t>r</w:t>
            </w:r>
            <w:r w:rsidRPr="00F91516">
              <w:t xml:space="preserve"> will inform students about this when distance learning starts. </w:t>
            </w:r>
          </w:p>
          <w:p w14:paraId="32B35898" w14:textId="77777777" w:rsidR="00BA7F40" w:rsidRPr="00F91516" w:rsidRDefault="006C684C">
            <w:pPr>
              <w:spacing w:after="0" w:line="259" w:lineRule="auto"/>
              <w:ind w:left="37" w:right="0" w:firstLine="0"/>
              <w:jc w:val="left"/>
            </w:pPr>
            <w:r w:rsidRPr="00F91516">
              <w:t xml:space="preserve">Learning outcomes remain unchanged. </w:t>
            </w:r>
          </w:p>
        </w:tc>
      </w:tr>
      <w:tr w:rsidR="00BA7F40" w:rsidRPr="00F91516" w14:paraId="3534511A" w14:textId="77777777">
        <w:trPr>
          <w:trHeight w:val="4085"/>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EF6AE66" w14:textId="77777777" w:rsidR="00BA7F40" w:rsidRPr="00F91516" w:rsidRDefault="006C684C">
            <w:pPr>
              <w:spacing w:after="0" w:line="259" w:lineRule="auto"/>
              <w:ind w:left="0" w:right="0" w:firstLine="0"/>
              <w:jc w:val="left"/>
            </w:pPr>
            <w:r w:rsidRPr="00F91516">
              <w:t xml:space="preserve">Bibliography </w:t>
            </w:r>
          </w:p>
        </w:tc>
        <w:tc>
          <w:tcPr>
            <w:tcW w:w="6739" w:type="dxa"/>
            <w:gridSpan w:val="5"/>
            <w:tcBorders>
              <w:top w:val="single" w:sz="4" w:space="0" w:color="000000"/>
              <w:left w:val="single" w:sz="4" w:space="0" w:color="000000"/>
              <w:bottom w:val="single" w:sz="4" w:space="0" w:color="000000"/>
              <w:right w:val="single" w:sz="4" w:space="0" w:color="000000"/>
            </w:tcBorders>
          </w:tcPr>
          <w:p w14:paraId="788D53A5" w14:textId="77777777" w:rsidR="00BA7F40" w:rsidRPr="00F91516" w:rsidRDefault="006C684C">
            <w:pPr>
              <w:spacing w:after="0" w:line="259" w:lineRule="auto"/>
              <w:ind w:left="1" w:right="0" w:firstLine="0"/>
              <w:jc w:val="left"/>
            </w:pPr>
            <w:r w:rsidRPr="00F91516">
              <w:t xml:space="preserve">Mandatory:  </w:t>
            </w:r>
          </w:p>
          <w:p w14:paraId="60CEE3EA" w14:textId="77777777" w:rsidR="00BA7F40" w:rsidRPr="00F91516" w:rsidRDefault="006C684C">
            <w:pPr>
              <w:spacing w:after="0" w:line="240" w:lineRule="auto"/>
              <w:ind w:left="1" w:right="0" w:firstLine="0"/>
              <w:jc w:val="left"/>
            </w:pPr>
            <w:r w:rsidRPr="00F91516">
              <w:t xml:space="preserve">1. Perak-Lovričević, N., Ščedrov, Lj. (2008). Glazbeni susreti 1., Glazbeni susreti 2., Glazbeni susreti 3., Glazbeni susreti 4. vrste. Zagreb: Profil International. </w:t>
            </w:r>
          </w:p>
          <w:p w14:paraId="7C0A7553" w14:textId="77777777" w:rsidR="00BA7F40" w:rsidRPr="00F91516" w:rsidRDefault="006C684C">
            <w:pPr>
              <w:spacing w:after="0" w:line="259" w:lineRule="auto"/>
              <w:ind w:left="1" w:right="0" w:firstLine="0"/>
              <w:jc w:val="left"/>
            </w:pPr>
            <w:r w:rsidRPr="00F91516">
              <w:t xml:space="preserve">Optional: </w:t>
            </w:r>
          </w:p>
          <w:p w14:paraId="3843F1E1" w14:textId="0A96A0F2" w:rsidR="00BA7F40" w:rsidRPr="00F91516" w:rsidRDefault="00CE2145" w:rsidP="00CE2145">
            <w:pPr>
              <w:spacing w:after="0" w:line="259" w:lineRule="auto"/>
              <w:ind w:left="1" w:right="0" w:firstLine="0"/>
              <w:jc w:val="left"/>
            </w:pPr>
            <w:r>
              <w:t xml:space="preserve">1. </w:t>
            </w:r>
            <w:r w:rsidR="006C684C" w:rsidRPr="00F91516">
              <w:t xml:space="preserve">Andreis, J. (1975). Povijest glazbe, knjiga I. – III. Zagreb: Liber – Mladost. </w:t>
            </w:r>
          </w:p>
          <w:p w14:paraId="21A320FA" w14:textId="1286F507" w:rsidR="00BA7F40" w:rsidRPr="00F91516" w:rsidRDefault="00CE2145" w:rsidP="00CE2145">
            <w:pPr>
              <w:spacing w:after="2" w:line="238" w:lineRule="auto"/>
              <w:ind w:left="1" w:right="0" w:firstLine="0"/>
              <w:jc w:val="left"/>
            </w:pPr>
            <w:r>
              <w:t xml:space="preserve">2. </w:t>
            </w:r>
            <w:r w:rsidR="006C684C" w:rsidRPr="00F91516">
              <w:t xml:space="preserve">Andreis, J. (1974). Povijest glazbe, Povijest hrvatske glazbe, knjiga IV. Zagreb: Liber – Mladost. </w:t>
            </w:r>
          </w:p>
          <w:p w14:paraId="0A34E14D" w14:textId="33CB0874" w:rsidR="00BA7F40" w:rsidRPr="00F91516" w:rsidRDefault="00CE2145" w:rsidP="00CE2145">
            <w:pPr>
              <w:spacing w:after="0" w:line="240" w:lineRule="auto"/>
              <w:ind w:left="1" w:right="0" w:firstLine="0"/>
              <w:jc w:val="left"/>
            </w:pPr>
            <w:r>
              <w:t xml:space="preserve">3. </w:t>
            </w:r>
            <w:r w:rsidR="006C684C" w:rsidRPr="00F91516">
              <w:t xml:space="preserve">Majer-Bobetko, S. (1991). Osnove glazbene kulture. Zagreb: Školska knjiga </w:t>
            </w:r>
          </w:p>
          <w:p w14:paraId="29B40F94" w14:textId="3BC8257A" w:rsidR="00BA7F40" w:rsidRPr="00F91516" w:rsidRDefault="00CE2145" w:rsidP="00CE2145">
            <w:pPr>
              <w:spacing w:after="1" w:line="239" w:lineRule="auto"/>
              <w:ind w:left="1" w:right="0" w:firstLine="0"/>
              <w:jc w:val="left"/>
            </w:pPr>
            <w:r>
              <w:t xml:space="preserve">4. </w:t>
            </w:r>
            <w:r w:rsidR="006C684C" w:rsidRPr="00F91516">
              <w:t xml:space="preserve">Michels, U. (2004). Atlas glazbe, svezak 1: sistematski dio i povijest glazbe od početaka do renesanse. Zagreb: Golden marketing-Tehnička knjiga. </w:t>
            </w:r>
          </w:p>
          <w:p w14:paraId="7BC67AFA" w14:textId="0E6700C0" w:rsidR="00BA7F40" w:rsidRPr="00F91516" w:rsidRDefault="00CE2145" w:rsidP="00CE2145">
            <w:pPr>
              <w:spacing w:after="2" w:line="238" w:lineRule="auto"/>
              <w:ind w:left="1" w:right="0" w:firstLine="0"/>
              <w:jc w:val="left"/>
            </w:pPr>
            <w:r>
              <w:t xml:space="preserve">5. </w:t>
            </w:r>
            <w:r w:rsidR="006C684C" w:rsidRPr="00F91516">
              <w:t xml:space="preserve">Michels, U. (2006). Atlas glazbe, svezak 2: povijest glazbe od baroka do danas. Zagreb: Golden marketing-Tehnička knjiga. </w:t>
            </w:r>
          </w:p>
          <w:p w14:paraId="0868BD56" w14:textId="2D073CDC" w:rsidR="00BA7F40" w:rsidRPr="00F91516" w:rsidRDefault="00CE2145" w:rsidP="00CE2145">
            <w:pPr>
              <w:spacing w:after="0" w:line="259" w:lineRule="auto"/>
              <w:ind w:left="1" w:right="0" w:firstLine="0"/>
              <w:jc w:val="left"/>
            </w:pPr>
            <w:r>
              <w:t xml:space="preserve">6. </w:t>
            </w:r>
            <w:r w:rsidR="006C684C" w:rsidRPr="00F91516">
              <w:t xml:space="preserve">Vitez, Z. i Muraj, A. (ur.) (2001). Hrvatska tradicijska kultura na razmeđu svjetova i epoha, Zagreb: Institut za etnologiju i folkloristiku.   </w:t>
            </w:r>
          </w:p>
        </w:tc>
      </w:tr>
    </w:tbl>
    <w:p w14:paraId="33182983" w14:textId="77777777" w:rsidR="00BA7F40" w:rsidRPr="00F91516" w:rsidRDefault="006C684C">
      <w:pPr>
        <w:spacing w:after="0" w:line="259" w:lineRule="auto"/>
        <w:ind w:left="0" w:right="0" w:firstLine="0"/>
        <w:jc w:val="left"/>
      </w:pPr>
      <w:r w:rsidRPr="00F91516">
        <w:rPr>
          <w:rFonts w:eastAsia="Calibri" w:cs="Calibri"/>
          <w:b/>
        </w:rPr>
        <w:t xml:space="preserve"> </w:t>
      </w:r>
    </w:p>
    <w:p w14:paraId="40FD62FA" w14:textId="77777777" w:rsidR="00BA7F40" w:rsidRPr="00F91516" w:rsidRDefault="006C684C">
      <w:pPr>
        <w:spacing w:after="0" w:line="259" w:lineRule="auto"/>
        <w:ind w:left="0" w:right="0" w:firstLine="0"/>
        <w:jc w:val="left"/>
      </w:pPr>
      <w:r w:rsidRPr="00F91516">
        <w:rPr>
          <w:rFonts w:eastAsia="Calibri" w:cs="Calibri"/>
          <w:b/>
        </w:rPr>
        <w:t xml:space="preserve"> </w:t>
      </w:r>
    </w:p>
    <w:p w14:paraId="53CAE93C" w14:textId="77777777" w:rsidR="00BA7F40" w:rsidRPr="00F91516" w:rsidRDefault="006C684C">
      <w:pPr>
        <w:spacing w:after="14" w:line="259" w:lineRule="auto"/>
        <w:ind w:left="0" w:right="0" w:firstLine="0"/>
        <w:jc w:val="left"/>
      </w:pPr>
      <w:r w:rsidRPr="00F91516">
        <w:rPr>
          <w:rFonts w:eastAsia="Calibri" w:cs="Calibri"/>
          <w:b/>
        </w:rPr>
        <w:t xml:space="preserve"> </w:t>
      </w:r>
    </w:p>
    <w:p w14:paraId="2A628986" w14:textId="77777777" w:rsidR="00BA7F40" w:rsidRPr="00F91516" w:rsidRDefault="006C684C">
      <w:pPr>
        <w:spacing w:after="0" w:line="259" w:lineRule="auto"/>
        <w:ind w:left="0" w:right="0" w:firstLine="0"/>
      </w:pPr>
      <w:r w:rsidRPr="00F91516">
        <w:rPr>
          <w:rFonts w:eastAsia="Calibri" w:cs="Calibri"/>
          <w:b/>
        </w:rPr>
        <w:t xml:space="preserve"> </w:t>
      </w:r>
      <w:r w:rsidRPr="00F91516">
        <w:rPr>
          <w:rFonts w:eastAsia="Calibri" w:cs="Calibri"/>
          <w:b/>
        </w:rPr>
        <w:tab/>
        <w:t xml:space="preserve"> </w:t>
      </w:r>
      <w:r w:rsidRPr="00F91516">
        <w:br w:type="page"/>
      </w:r>
    </w:p>
    <w:p w14:paraId="2142B4A5" w14:textId="77777777" w:rsidR="00BA7F40" w:rsidRPr="00F91516" w:rsidRDefault="006C684C">
      <w:pPr>
        <w:spacing w:after="0" w:line="259" w:lineRule="auto"/>
        <w:ind w:left="0" w:right="0" w:firstLine="0"/>
      </w:pPr>
      <w:r w:rsidRPr="00F91516">
        <w:rPr>
          <w:rFonts w:eastAsia="Calibri" w:cs="Calibri"/>
        </w:rPr>
        <w:t xml:space="preserve"> </w:t>
      </w:r>
    </w:p>
    <w:tbl>
      <w:tblPr>
        <w:tblStyle w:val="TableGrid"/>
        <w:tblW w:w="8925" w:type="dxa"/>
        <w:tblInd w:w="7" w:type="dxa"/>
        <w:tblCellMar>
          <w:top w:w="78" w:type="dxa"/>
          <w:left w:w="108" w:type="dxa"/>
          <w:right w:w="52" w:type="dxa"/>
        </w:tblCellMar>
        <w:tblLook w:val="04A0" w:firstRow="1" w:lastRow="0" w:firstColumn="1" w:lastColumn="0" w:noHBand="0" w:noVBand="1"/>
      </w:tblPr>
      <w:tblGrid>
        <w:gridCol w:w="2469"/>
        <w:gridCol w:w="2346"/>
        <w:gridCol w:w="1418"/>
        <w:gridCol w:w="2692"/>
      </w:tblGrid>
      <w:tr w:rsidR="00BA7F40" w:rsidRPr="00F91516" w14:paraId="3117E5A9" w14:textId="77777777">
        <w:trPr>
          <w:trHeight w:val="428"/>
        </w:trPr>
        <w:tc>
          <w:tcPr>
            <w:tcW w:w="8925" w:type="dxa"/>
            <w:gridSpan w:val="4"/>
            <w:tcBorders>
              <w:top w:val="single" w:sz="4" w:space="0" w:color="000000"/>
              <w:left w:val="single" w:sz="4" w:space="0" w:color="000000"/>
              <w:bottom w:val="single" w:sz="4" w:space="0" w:color="000000"/>
              <w:right w:val="single" w:sz="4" w:space="0" w:color="000000"/>
            </w:tcBorders>
            <w:shd w:val="clear" w:color="auto" w:fill="F3F3F3"/>
            <w:vAlign w:val="center"/>
          </w:tcPr>
          <w:p w14:paraId="1718E50D" w14:textId="77777777" w:rsidR="00BA7F40" w:rsidRPr="00620AE6" w:rsidRDefault="006C684C">
            <w:pPr>
              <w:spacing w:after="0" w:line="259" w:lineRule="auto"/>
              <w:ind w:left="0" w:right="92" w:firstLine="0"/>
              <w:jc w:val="right"/>
              <w:rPr>
                <w:b/>
              </w:rPr>
            </w:pPr>
            <w:r w:rsidRPr="00620AE6">
              <w:rPr>
                <w:b/>
              </w:rPr>
              <w:t xml:space="preserve">Course Syllabus  </w:t>
            </w:r>
          </w:p>
        </w:tc>
      </w:tr>
      <w:tr w:rsidR="00BA7F40" w:rsidRPr="00F91516" w14:paraId="1388A24C" w14:textId="77777777">
        <w:trPr>
          <w:trHeight w:val="622"/>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CD2583C" w14:textId="77777777" w:rsidR="00BA7F40" w:rsidRPr="00F91516" w:rsidRDefault="006C684C">
            <w:pPr>
              <w:spacing w:after="0" w:line="259" w:lineRule="auto"/>
              <w:ind w:left="36" w:right="0" w:firstLine="0"/>
              <w:jc w:val="left"/>
            </w:pPr>
            <w:r w:rsidRPr="00F91516">
              <w:t xml:space="preserve">Course Code and Title </w:t>
            </w:r>
          </w:p>
        </w:tc>
        <w:tc>
          <w:tcPr>
            <w:tcW w:w="6456" w:type="dxa"/>
            <w:gridSpan w:val="3"/>
            <w:tcBorders>
              <w:top w:val="single" w:sz="4" w:space="0" w:color="000000"/>
              <w:left w:val="single" w:sz="4" w:space="0" w:color="000000"/>
              <w:bottom w:val="single" w:sz="4" w:space="0" w:color="000000"/>
              <w:right w:val="single" w:sz="4" w:space="0" w:color="000000"/>
            </w:tcBorders>
          </w:tcPr>
          <w:p w14:paraId="2C8FFFD1" w14:textId="6C774033" w:rsidR="00BA7F40" w:rsidRPr="00F91516" w:rsidRDefault="00620AE6">
            <w:pPr>
              <w:spacing w:after="0" w:line="259" w:lineRule="auto"/>
              <w:ind w:left="37" w:right="0" w:firstLine="0"/>
              <w:jc w:val="left"/>
            </w:pPr>
            <w:r>
              <w:t>200168</w:t>
            </w:r>
          </w:p>
          <w:p w14:paraId="2B55BEE2" w14:textId="77777777" w:rsidR="00BA7F40" w:rsidRPr="00F91516" w:rsidRDefault="006C684C">
            <w:pPr>
              <w:spacing w:after="0" w:line="259" w:lineRule="auto"/>
              <w:ind w:left="37" w:right="0" w:firstLine="0"/>
              <w:jc w:val="left"/>
            </w:pPr>
            <w:r w:rsidRPr="00F91516">
              <w:t xml:space="preserve">Methodology of pedagogic research </w:t>
            </w:r>
          </w:p>
        </w:tc>
      </w:tr>
      <w:tr w:rsidR="00BA7F40" w:rsidRPr="00F91516" w14:paraId="24E09E7D" w14:textId="77777777">
        <w:trPr>
          <w:trHeight w:val="454"/>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BC6E7F1" w14:textId="77777777" w:rsidR="00BA7F40" w:rsidRPr="00F91516" w:rsidRDefault="006C684C">
            <w:pPr>
              <w:spacing w:after="0" w:line="259" w:lineRule="auto"/>
              <w:ind w:left="36" w:right="0" w:firstLine="0"/>
              <w:jc w:val="left"/>
            </w:pPr>
            <w:r w:rsidRPr="00F91516">
              <w:t xml:space="preserve">Name of Lecturer </w:t>
            </w:r>
          </w:p>
        </w:tc>
        <w:tc>
          <w:tcPr>
            <w:tcW w:w="6456" w:type="dxa"/>
            <w:gridSpan w:val="3"/>
            <w:tcBorders>
              <w:top w:val="single" w:sz="4" w:space="0" w:color="000000"/>
              <w:left w:val="single" w:sz="4" w:space="0" w:color="000000"/>
              <w:bottom w:val="single" w:sz="4" w:space="0" w:color="000000"/>
              <w:right w:val="single" w:sz="4" w:space="0" w:color="000000"/>
            </w:tcBorders>
            <w:vAlign w:val="center"/>
          </w:tcPr>
          <w:p w14:paraId="18BCFA72" w14:textId="5E626C84" w:rsidR="00BA7F40" w:rsidRPr="00F91516" w:rsidRDefault="00314EB7">
            <w:pPr>
              <w:spacing w:after="0" w:line="259" w:lineRule="auto"/>
              <w:ind w:left="37" w:right="0" w:firstLine="0"/>
              <w:jc w:val="left"/>
            </w:pPr>
            <w:hyperlink r:id="rId84">
              <w:r w:rsidR="00620AE6">
                <w:rPr>
                  <w:color w:val="0000FF"/>
                  <w:u w:val="single" w:color="0000FF"/>
                </w:rPr>
                <w:t>A</w:t>
              </w:r>
              <w:r w:rsidR="00620AE6" w:rsidRPr="00F91516">
                <w:rPr>
                  <w:color w:val="0000FF"/>
                  <w:u w:val="single" w:color="0000FF"/>
                </w:rPr>
                <w:t xml:space="preserve">ssistant professor </w:t>
              </w:r>
              <w:r w:rsidR="006C684C" w:rsidRPr="00F91516">
                <w:rPr>
                  <w:color w:val="0000FF"/>
                  <w:u w:val="single" w:color="0000FF"/>
                </w:rPr>
                <w:t>Irena Kiss,</w:t>
              </w:r>
              <w:r w:rsidR="00CE2145">
                <w:rPr>
                  <w:color w:val="0000FF"/>
                  <w:u w:val="single" w:color="0000FF"/>
                </w:rPr>
                <w:t xml:space="preserve"> </w:t>
              </w:r>
              <w:r w:rsidR="00620AE6">
                <w:rPr>
                  <w:color w:val="0000FF"/>
                  <w:u w:val="single" w:color="0000FF"/>
                </w:rPr>
                <w:t>PhD</w:t>
              </w:r>
              <w:r w:rsidR="006C684C" w:rsidRPr="00F91516">
                <w:rPr>
                  <w:color w:val="0000FF"/>
                  <w:u w:val="single" w:color="0000FF"/>
                </w:rPr>
                <w:t xml:space="preserve"> </w:t>
              </w:r>
            </w:hyperlink>
            <w:r w:rsidR="006C684C" w:rsidRPr="00F91516">
              <w:rPr>
                <w:color w:val="0000FF"/>
                <w:u w:val="single" w:color="0000FF"/>
              </w:rPr>
              <w:t xml:space="preserve"> </w:t>
            </w:r>
            <w:r w:rsidR="006C684C" w:rsidRPr="00F91516">
              <w:t xml:space="preserve">(main course teacher) </w:t>
            </w:r>
          </w:p>
        </w:tc>
      </w:tr>
      <w:tr w:rsidR="00BA7F40" w:rsidRPr="00F91516" w14:paraId="7FCD6BC8" w14:textId="77777777">
        <w:trPr>
          <w:trHeight w:val="624"/>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82CE84B" w14:textId="77777777" w:rsidR="00BA7F40" w:rsidRPr="00F91516" w:rsidRDefault="006C684C">
            <w:pPr>
              <w:spacing w:after="0" w:line="259" w:lineRule="auto"/>
              <w:ind w:left="36" w:right="0" w:firstLine="0"/>
              <w:jc w:val="left"/>
            </w:pPr>
            <w:r w:rsidRPr="00F91516">
              <w:t xml:space="preserve">Study program </w:t>
            </w:r>
          </w:p>
        </w:tc>
        <w:tc>
          <w:tcPr>
            <w:tcW w:w="6456" w:type="dxa"/>
            <w:gridSpan w:val="3"/>
            <w:tcBorders>
              <w:top w:val="single" w:sz="4" w:space="0" w:color="000000"/>
              <w:left w:val="single" w:sz="4" w:space="0" w:color="000000"/>
              <w:bottom w:val="single" w:sz="4" w:space="0" w:color="000000"/>
              <w:right w:val="single" w:sz="4" w:space="0" w:color="000000"/>
            </w:tcBorders>
          </w:tcPr>
          <w:p w14:paraId="4DD858A4" w14:textId="77777777" w:rsidR="00BA7F40" w:rsidRPr="00F91516" w:rsidRDefault="006C684C">
            <w:pPr>
              <w:spacing w:after="0" w:line="259" w:lineRule="auto"/>
              <w:ind w:left="37" w:right="0" w:firstLine="0"/>
            </w:pPr>
            <w:r w:rsidRPr="00F91516">
              <w:t xml:space="preserve">University undergraduate study Early and Preschool Education in the Croatian language (part-time study) </w:t>
            </w:r>
          </w:p>
        </w:tc>
      </w:tr>
      <w:tr w:rsidR="00BA7F40" w:rsidRPr="00F91516" w14:paraId="2BF7F464" w14:textId="77777777" w:rsidTr="007651A4">
        <w:trPr>
          <w:trHeight w:val="454"/>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6ACE08E" w14:textId="77777777" w:rsidR="00BA7F40" w:rsidRPr="00F91516" w:rsidRDefault="006C684C">
            <w:pPr>
              <w:spacing w:after="0" w:line="259" w:lineRule="auto"/>
              <w:ind w:left="36" w:right="0" w:firstLine="0"/>
              <w:jc w:val="left"/>
            </w:pPr>
            <w:r w:rsidRPr="00F91516">
              <w:t xml:space="preserve">Course status </w:t>
            </w:r>
          </w:p>
        </w:tc>
        <w:tc>
          <w:tcPr>
            <w:tcW w:w="2346" w:type="dxa"/>
            <w:tcBorders>
              <w:top w:val="single" w:sz="4" w:space="0" w:color="000000"/>
              <w:left w:val="single" w:sz="4" w:space="0" w:color="000000"/>
              <w:bottom w:val="single" w:sz="4" w:space="0" w:color="000000"/>
              <w:right w:val="single" w:sz="4" w:space="0" w:color="000000"/>
            </w:tcBorders>
            <w:vAlign w:val="center"/>
          </w:tcPr>
          <w:p w14:paraId="312F55AB" w14:textId="77777777" w:rsidR="00BA7F40" w:rsidRPr="00F91516" w:rsidRDefault="006C684C">
            <w:pPr>
              <w:spacing w:after="0" w:line="259" w:lineRule="auto"/>
              <w:ind w:left="37" w:right="0" w:firstLine="0"/>
              <w:jc w:val="left"/>
            </w:pPr>
            <w:r w:rsidRPr="00F91516">
              <w:t xml:space="preserve">Mandatory  </w:t>
            </w:r>
          </w:p>
        </w:tc>
        <w:tc>
          <w:tcPr>
            <w:tcW w:w="1418"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FF64FCB" w14:textId="77777777" w:rsidR="00BA7F40" w:rsidRPr="00F91516" w:rsidRDefault="006C684C">
            <w:pPr>
              <w:spacing w:after="0" w:line="259" w:lineRule="auto"/>
              <w:ind w:left="36" w:right="0" w:firstLine="0"/>
              <w:jc w:val="left"/>
            </w:pPr>
            <w:r w:rsidRPr="00F91516">
              <w:t xml:space="preserve">Study level </w:t>
            </w:r>
          </w:p>
        </w:tc>
        <w:tc>
          <w:tcPr>
            <w:tcW w:w="2692" w:type="dxa"/>
            <w:tcBorders>
              <w:top w:val="single" w:sz="4" w:space="0" w:color="000000"/>
              <w:left w:val="single" w:sz="4" w:space="0" w:color="000000"/>
              <w:bottom w:val="single" w:sz="4" w:space="0" w:color="000000"/>
              <w:right w:val="single" w:sz="4" w:space="0" w:color="000000"/>
            </w:tcBorders>
            <w:vAlign w:val="center"/>
          </w:tcPr>
          <w:p w14:paraId="2760144F" w14:textId="77777777" w:rsidR="00BA7F40" w:rsidRPr="00F91516" w:rsidRDefault="006C684C">
            <w:pPr>
              <w:spacing w:after="0" w:line="259" w:lineRule="auto"/>
              <w:ind w:left="38" w:right="0" w:firstLine="0"/>
              <w:jc w:val="left"/>
            </w:pPr>
            <w:r w:rsidRPr="00F91516">
              <w:t xml:space="preserve">Undergraduate </w:t>
            </w:r>
          </w:p>
        </w:tc>
      </w:tr>
      <w:tr w:rsidR="00BA7F40" w:rsidRPr="00F91516" w14:paraId="587E2AF3" w14:textId="77777777" w:rsidTr="007651A4">
        <w:trPr>
          <w:trHeight w:val="454"/>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2676410" w14:textId="77777777" w:rsidR="00BA7F40" w:rsidRPr="00F91516" w:rsidRDefault="006C684C">
            <w:pPr>
              <w:spacing w:after="0" w:line="259" w:lineRule="auto"/>
              <w:ind w:left="36" w:right="0" w:firstLine="0"/>
              <w:jc w:val="left"/>
            </w:pPr>
            <w:r w:rsidRPr="00F91516">
              <w:t xml:space="preserve">Semester </w:t>
            </w:r>
          </w:p>
        </w:tc>
        <w:tc>
          <w:tcPr>
            <w:tcW w:w="2346" w:type="dxa"/>
            <w:tcBorders>
              <w:top w:val="single" w:sz="4" w:space="0" w:color="000000"/>
              <w:left w:val="single" w:sz="4" w:space="0" w:color="000000"/>
              <w:bottom w:val="single" w:sz="4" w:space="0" w:color="000000"/>
              <w:right w:val="single" w:sz="4" w:space="0" w:color="000000"/>
            </w:tcBorders>
            <w:vAlign w:val="center"/>
          </w:tcPr>
          <w:p w14:paraId="33769B72" w14:textId="77777777" w:rsidR="00BA7F40" w:rsidRPr="00F91516" w:rsidRDefault="006C684C">
            <w:pPr>
              <w:spacing w:after="0" w:line="259" w:lineRule="auto"/>
              <w:ind w:left="37" w:right="0" w:firstLine="0"/>
              <w:jc w:val="left"/>
            </w:pPr>
            <w:r w:rsidRPr="00F91516">
              <w:t xml:space="preserve">Summer </w:t>
            </w:r>
          </w:p>
        </w:tc>
        <w:tc>
          <w:tcPr>
            <w:tcW w:w="1418"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683631E3" w14:textId="77777777" w:rsidR="00BA7F40" w:rsidRPr="00F91516" w:rsidRDefault="006C684C">
            <w:pPr>
              <w:spacing w:after="0" w:line="259" w:lineRule="auto"/>
              <w:ind w:left="36" w:right="0" w:firstLine="0"/>
              <w:jc w:val="left"/>
            </w:pPr>
            <w:r w:rsidRPr="00F91516">
              <w:t xml:space="preserve">Study year </w:t>
            </w:r>
          </w:p>
        </w:tc>
        <w:tc>
          <w:tcPr>
            <w:tcW w:w="2692" w:type="dxa"/>
            <w:tcBorders>
              <w:top w:val="single" w:sz="4" w:space="0" w:color="000000"/>
              <w:left w:val="single" w:sz="4" w:space="0" w:color="000000"/>
              <w:bottom w:val="single" w:sz="4" w:space="0" w:color="000000"/>
              <w:right w:val="single" w:sz="4" w:space="0" w:color="000000"/>
            </w:tcBorders>
            <w:vAlign w:val="center"/>
          </w:tcPr>
          <w:p w14:paraId="0224CAA1" w14:textId="49076E28" w:rsidR="00BA7F40" w:rsidRPr="00F91516" w:rsidRDefault="006C684C">
            <w:pPr>
              <w:spacing w:after="0" w:line="259" w:lineRule="auto"/>
              <w:ind w:left="38" w:right="0" w:firstLine="0"/>
              <w:jc w:val="left"/>
            </w:pPr>
            <w:r w:rsidRPr="00F91516">
              <w:t>I</w:t>
            </w:r>
          </w:p>
        </w:tc>
      </w:tr>
      <w:tr w:rsidR="00BA7F40" w:rsidRPr="00F91516" w14:paraId="2EC97B91" w14:textId="77777777" w:rsidTr="007651A4">
        <w:trPr>
          <w:trHeight w:val="624"/>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B42896A" w14:textId="77777777" w:rsidR="00BA7F40" w:rsidRPr="00F91516" w:rsidRDefault="006C684C">
            <w:pPr>
              <w:spacing w:after="0" w:line="259" w:lineRule="auto"/>
              <w:ind w:left="36" w:right="0" w:firstLine="0"/>
              <w:jc w:val="left"/>
            </w:pPr>
            <w:r w:rsidRPr="00F91516">
              <w:t xml:space="preserve">Classroom location </w:t>
            </w:r>
          </w:p>
        </w:tc>
        <w:tc>
          <w:tcPr>
            <w:tcW w:w="2346" w:type="dxa"/>
            <w:tcBorders>
              <w:top w:val="single" w:sz="4" w:space="0" w:color="000000"/>
              <w:left w:val="single" w:sz="4" w:space="0" w:color="000000"/>
              <w:bottom w:val="single" w:sz="4" w:space="0" w:color="000000"/>
              <w:right w:val="single" w:sz="4" w:space="0" w:color="000000"/>
            </w:tcBorders>
            <w:vAlign w:val="center"/>
          </w:tcPr>
          <w:p w14:paraId="429E8FE2" w14:textId="7271C903" w:rsidR="00BA7F40" w:rsidRPr="00F91516" w:rsidRDefault="007651A4">
            <w:pPr>
              <w:spacing w:after="0" w:line="259" w:lineRule="auto"/>
              <w:ind w:left="37" w:right="0" w:firstLine="0"/>
              <w:jc w:val="left"/>
            </w:pPr>
            <w:r>
              <w:t>Classroom</w:t>
            </w:r>
            <w:r w:rsidR="006C684C" w:rsidRPr="00F91516">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E6E6E6"/>
          </w:tcPr>
          <w:p w14:paraId="5802ABFD" w14:textId="77777777" w:rsidR="00BA7F40" w:rsidRPr="00F91516" w:rsidRDefault="006C684C">
            <w:pPr>
              <w:spacing w:after="0" w:line="259" w:lineRule="auto"/>
              <w:ind w:left="36" w:right="0" w:firstLine="0"/>
              <w:jc w:val="left"/>
            </w:pPr>
            <w:r w:rsidRPr="00F91516">
              <w:t xml:space="preserve">Teaching language </w:t>
            </w:r>
          </w:p>
        </w:tc>
        <w:tc>
          <w:tcPr>
            <w:tcW w:w="2692" w:type="dxa"/>
            <w:tcBorders>
              <w:top w:val="single" w:sz="4" w:space="0" w:color="000000"/>
              <w:left w:val="single" w:sz="4" w:space="0" w:color="000000"/>
              <w:bottom w:val="single" w:sz="4" w:space="0" w:color="000000"/>
              <w:right w:val="single" w:sz="4" w:space="0" w:color="000000"/>
            </w:tcBorders>
            <w:vAlign w:val="center"/>
          </w:tcPr>
          <w:p w14:paraId="798CEF69" w14:textId="77777777" w:rsidR="00BA7F40" w:rsidRPr="00F91516" w:rsidRDefault="006C684C">
            <w:pPr>
              <w:spacing w:after="0" w:line="259" w:lineRule="auto"/>
              <w:ind w:left="38" w:right="0" w:firstLine="0"/>
              <w:jc w:val="left"/>
            </w:pPr>
            <w:r w:rsidRPr="00F91516">
              <w:t xml:space="preserve">Croatian  </w:t>
            </w:r>
          </w:p>
        </w:tc>
      </w:tr>
      <w:tr w:rsidR="00BA7F40" w:rsidRPr="00F91516" w14:paraId="1B5756C4" w14:textId="77777777" w:rsidTr="007651A4">
        <w:trPr>
          <w:trHeight w:val="857"/>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2963D3A" w14:textId="77777777" w:rsidR="00BA7F40" w:rsidRPr="00F91516" w:rsidRDefault="006C684C">
            <w:pPr>
              <w:spacing w:after="0" w:line="259" w:lineRule="auto"/>
              <w:ind w:left="36" w:right="0" w:firstLine="0"/>
              <w:jc w:val="left"/>
            </w:pPr>
            <w:r w:rsidRPr="00F91516">
              <w:t xml:space="preserve">ECTS credits </w:t>
            </w:r>
          </w:p>
        </w:tc>
        <w:tc>
          <w:tcPr>
            <w:tcW w:w="2346" w:type="dxa"/>
            <w:tcBorders>
              <w:top w:val="single" w:sz="4" w:space="0" w:color="000000"/>
              <w:left w:val="single" w:sz="4" w:space="0" w:color="000000"/>
              <w:bottom w:val="single" w:sz="4" w:space="0" w:color="000000"/>
              <w:right w:val="single" w:sz="4" w:space="0" w:color="000000"/>
            </w:tcBorders>
            <w:vAlign w:val="center"/>
          </w:tcPr>
          <w:p w14:paraId="58B77B7D" w14:textId="77777777" w:rsidR="00BA7F40" w:rsidRPr="00F91516" w:rsidRDefault="006C684C">
            <w:pPr>
              <w:spacing w:after="0" w:line="259" w:lineRule="auto"/>
              <w:ind w:left="37" w:right="0" w:firstLine="0"/>
              <w:jc w:val="left"/>
            </w:pPr>
            <w:r w:rsidRPr="00F91516">
              <w:t xml:space="preserve">4 </w:t>
            </w:r>
          </w:p>
        </w:tc>
        <w:tc>
          <w:tcPr>
            <w:tcW w:w="1418" w:type="dxa"/>
            <w:tcBorders>
              <w:top w:val="single" w:sz="4" w:space="0" w:color="000000"/>
              <w:left w:val="single" w:sz="4" w:space="0" w:color="000000"/>
              <w:bottom w:val="single" w:sz="4" w:space="0" w:color="000000"/>
              <w:right w:val="single" w:sz="4" w:space="0" w:color="000000"/>
            </w:tcBorders>
            <w:shd w:val="clear" w:color="auto" w:fill="E6E6E6"/>
          </w:tcPr>
          <w:p w14:paraId="120944B4" w14:textId="77777777" w:rsidR="00BA7F40" w:rsidRPr="00F91516" w:rsidRDefault="006C684C">
            <w:pPr>
              <w:spacing w:after="0" w:line="259" w:lineRule="auto"/>
              <w:ind w:left="36" w:right="0" w:firstLine="0"/>
              <w:jc w:val="left"/>
            </w:pPr>
            <w:r w:rsidRPr="00F91516">
              <w:t xml:space="preserve">Number of hours per semester </w:t>
            </w:r>
          </w:p>
        </w:tc>
        <w:tc>
          <w:tcPr>
            <w:tcW w:w="2692" w:type="dxa"/>
            <w:tcBorders>
              <w:top w:val="single" w:sz="4" w:space="0" w:color="000000"/>
              <w:left w:val="single" w:sz="4" w:space="0" w:color="000000"/>
              <w:bottom w:val="single" w:sz="4" w:space="0" w:color="000000"/>
              <w:right w:val="single" w:sz="4" w:space="0" w:color="000000"/>
            </w:tcBorders>
            <w:vAlign w:val="center"/>
          </w:tcPr>
          <w:p w14:paraId="089D7327" w14:textId="3F84011E" w:rsidR="00BA7F40" w:rsidRPr="00F91516" w:rsidRDefault="006C684C">
            <w:pPr>
              <w:spacing w:after="0" w:line="259" w:lineRule="auto"/>
              <w:ind w:left="38" w:right="0" w:firstLine="0"/>
              <w:jc w:val="left"/>
            </w:pPr>
            <w:r w:rsidRPr="00F91516">
              <w:t>7,5L –7,5S – 7,5</w:t>
            </w:r>
            <w:r w:rsidR="007651A4">
              <w:t>E</w:t>
            </w:r>
          </w:p>
        </w:tc>
      </w:tr>
      <w:tr w:rsidR="00BA7F40" w:rsidRPr="00F91516" w14:paraId="26D6FBFA" w14:textId="77777777">
        <w:trPr>
          <w:trHeight w:val="454"/>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0A86E81" w14:textId="77777777" w:rsidR="00BA7F40" w:rsidRPr="00F91516" w:rsidRDefault="006C684C">
            <w:pPr>
              <w:spacing w:after="0" w:line="259" w:lineRule="auto"/>
              <w:ind w:left="36" w:right="0" w:firstLine="0"/>
              <w:jc w:val="left"/>
            </w:pPr>
            <w:r w:rsidRPr="00F91516">
              <w:t xml:space="preserve">Prerequisites  </w:t>
            </w:r>
          </w:p>
        </w:tc>
        <w:tc>
          <w:tcPr>
            <w:tcW w:w="6456" w:type="dxa"/>
            <w:gridSpan w:val="3"/>
            <w:tcBorders>
              <w:top w:val="single" w:sz="4" w:space="0" w:color="000000"/>
              <w:left w:val="single" w:sz="4" w:space="0" w:color="000000"/>
              <w:bottom w:val="single" w:sz="4" w:space="0" w:color="000000"/>
              <w:right w:val="single" w:sz="4" w:space="0" w:color="000000"/>
            </w:tcBorders>
            <w:vAlign w:val="center"/>
          </w:tcPr>
          <w:p w14:paraId="58A40169" w14:textId="77777777" w:rsidR="00BA7F40" w:rsidRPr="00F91516" w:rsidRDefault="006C684C">
            <w:pPr>
              <w:spacing w:after="0" w:line="259" w:lineRule="auto"/>
              <w:ind w:left="37" w:right="0" w:firstLine="0"/>
              <w:jc w:val="left"/>
            </w:pPr>
            <w:r w:rsidRPr="00F91516">
              <w:rPr>
                <w:color w:val="202124"/>
              </w:rPr>
              <w:t>There are no prerequisites</w:t>
            </w:r>
            <w:r w:rsidRPr="00F91516">
              <w:t xml:space="preserve"> </w:t>
            </w:r>
          </w:p>
        </w:tc>
      </w:tr>
      <w:tr w:rsidR="00BA7F40" w:rsidRPr="00F91516" w14:paraId="0FC3BC21" w14:textId="77777777">
        <w:trPr>
          <w:trHeight w:val="624"/>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08D7B2A" w14:textId="77777777" w:rsidR="00BA7F40" w:rsidRPr="00F91516" w:rsidRDefault="006C684C">
            <w:pPr>
              <w:spacing w:after="0" w:line="259" w:lineRule="auto"/>
              <w:ind w:left="36" w:right="0" w:firstLine="0"/>
              <w:jc w:val="left"/>
            </w:pPr>
            <w:r w:rsidRPr="00F91516">
              <w:t xml:space="preserve">Correlation </w:t>
            </w:r>
          </w:p>
        </w:tc>
        <w:tc>
          <w:tcPr>
            <w:tcW w:w="6456" w:type="dxa"/>
            <w:gridSpan w:val="3"/>
            <w:tcBorders>
              <w:top w:val="single" w:sz="4" w:space="0" w:color="000000"/>
              <w:left w:val="single" w:sz="4" w:space="0" w:color="000000"/>
              <w:bottom w:val="single" w:sz="4" w:space="0" w:color="000000"/>
              <w:right w:val="single" w:sz="4" w:space="0" w:color="000000"/>
            </w:tcBorders>
          </w:tcPr>
          <w:p w14:paraId="6EBACFD3" w14:textId="77777777" w:rsidR="00BA7F40" w:rsidRPr="00F91516" w:rsidRDefault="006C684C">
            <w:pPr>
              <w:spacing w:after="0" w:line="259" w:lineRule="auto"/>
              <w:ind w:left="37" w:right="0" w:firstLine="0"/>
              <w:jc w:val="left"/>
            </w:pPr>
            <w:r w:rsidRPr="00F91516">
              <w:t xml:space="preserve">Preschool education theory, Early childhood education and Preschool pedagogy, Family pedagogy, Developmental psychology </w:t>
            </w:r>
          </w:p>
        </w:tc>
      </w:tr>
      <w:tr w:rsidR="00BA7F40" w:rsidRPr="00F91516" w14:paraId="0E47FBF8" w14:textId="77777777">
        <w:trPr>
          <w:trHeight w:val="917"/>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314F5CF" w14:textId="77777777" w:rsidR="00BA7F40" w:rsidRPr="00F91516" w:rsidRDefault="006C684C">
            <w:pPr>
              <w:spacing w:after="0" w:line="259" w:lineRule="auto"/>
              <w:ind w:left="36" w:right="0" w:firstLine="0"/>
              <w:jc w:val="left"/>
            </w:pPr>
            <w:r w:rsidRPr="00F91516">
              <w:t xml:space="preserve">The objective of the course  </w:t>
            </w:r>
          </w:p>
        </w:tc>
        <w:tc>
          <w:tcPr>
            <w:tcW w:w="6456" w:type="dxa"/>
            <w:gridSpan w:val="3"/>
            <w:tcBorders>
              <w:top w:val="single" w:sz="4" w:space="0" w:color="000000"/>
              <w:left w:val="single" w:sz="4" w:space="0" w:color="000000"/>
              <w:bottom w:val="single" w:sz="4" w:space="0" w:color="000000"/>
              <w:right w:val="single" w:sz="4" w:space="0" w:color="000000"/>
            </w:tcBorders>
            <w:vAlign w:val="center"/>
          </w:tcPr>
          <w:p w14:paraId="3626EC67" w14:textId="15274E00" w:rsidR="00BA7F40" w:rsidRPr="00F91516" w:rsidRDefault="007651A4">
            <w:pPr>
              <w:spacing w:after="0" w:line="259" w:lineRule="auto"/>
              <w:ind w:left="37" w:right="0" w:firstLine="0"/>
              <w:jc w:val="left"/>
            </w:pPr>
            <w:r>
              <w:t>a</w:t>
            </w:r>
            <w:r w:rsidR="006C684C" w:rsidRPr="00F91516">
              <w:t xml:space="preserve">cquire competencies for independent and responsible scientific research work with applying the knowledge to the field of pedagogic research methodology </w:t>
            </w:r>
          </w:p>
        </w:tc>
      </w:tr>
      <w:tr w:rsidR="00BA7F40" w:rsidRPr="00F91516" w14:paraId="4DAA68BE" w14:textId="77777777">
        <w:trPr>
          <w:trHeight w:val="1539"/>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A9A16AE" w14:textId="77777777" w:rsidR="00BA7F40" w:rsidRPr="00F91516" w:rsidRDefault="006C684C">
            <w:pPr>
              <w:spacing w:after="0" w:line="259" w:lineRule="auto"/>
              <w:ind w:left="36" w:right="0" w:firstLine="0"/>
              <w:jc w:val="left"/>
            </w:pPr>
            <w:r w:rsidRPr="00F91516">
              <w:t xml:space="preserve">Learning outcomes  </w:t>
            </w:r>
          </w:p>
        </w:tc>
        <w:tc>
          <w:tcPr>
            <w:tcW w:w="6456" w:type="dxa"/>
            <w:gridSpan w:val="3"/>
            <w:tcBorders>
              <w:top w:val="single" w:sz="4" w:space="0" w:color="000000"/>
              <w:left w:val="single" w:sz="4" w:space="0" w:color="000000"/>
              <w:bottom w:val="single" w:sz="4" w:space="0" w:color="000000"/>
              <w:right w:val="single" w:sz="4" w:space="0" w:color="000000"/>
            </w:tcBorders>
          </w:tcPr>
          <w:p w14:paraId="04651D42" w14:textId="122A5B47" w:rsidR="00BA7F40" w:rsidRPr="00F91516" w:rsidRDefault="007651A4" w:rsidP="007651A4">
            <w:pPr>
              <w:spacing w:after="0" w:line="259" w:lineRule="auto"/>
              <w:ind w:left="37" w:right="0" w:firstLine="0"/>
              <w:jc w:val="left"/>
            </w:pPr>
            <w:r>
              <w:t xml:space="preserve">1. </w:t>
            </w:r>
            <w:r w:rsidR="006C684C" w:rsidRPr="00F91516">
              <w:t xml:space="preserve">Explain basic methodological terms </w:t>
            </w:r>
          </w:p>
          <w:p w14:paraId="114399E5" w14:textId="77777777" w:rsidR="007651A4" w:rsidRDefault="007651A4" w:rsidP="007651A4">
            <w:pPr>
              <w:spacing w:after="1" w:line="239" w:lineRule="auto"/>
              <w:ind w:left="37" w:right="0" w:firstLine="0"/>
              <w:jc w:val="left"/>
            </w:pPr>
            <w:r>
              <w:t xml:space="preserve">2. </w:t>
            </w:r>
            <w:r w:rsidR="006C684C" w:rsidRPr="00F91516">
              <w:t xml:space="preserve">(Self)evaluate the presentation and argue personal and others' views </w:t>
            </w:r>
          </w:p>
          <w:p w14:paraId="36200CD2" w14:textId="224A2394" w:rsidR="00BA7F40" w:rsidRPr="00F91516" w:rsidRDefault="006C684C" w:rsidP="007651A4">
            <w:pPr>
              <w:spacing w:after="1" w:line="239" w:lineRule="auto"/>
              <w:ind w:left="37" w:right="0" w:firstLine="0"/>
              <w:jc w:val="left"/>
            </w:pPr>
            <w:r w:rsidRPr="00F91516">
              <w:t xml:space="preserve">3. Implement a designed scientific research project on a topic from the field of pedagogy </w:t>
            </w:r>
          </w:p>
          <w:p w14:paraId="0698B5B3" w14:textId="77777777" w:rsidR="00BA7F40" w:rsidRPr="00F91516" w:rsidRDefault="006C684C" w:rsidP="007F6F57">
            <w:pPr>
              <w:numPr>
                <w:ilvl w:val="0"/>
                <w:numId w:val="53"/>
              </w:numPr>
              <w:spacing w:after="0" w:line="259" w:lineRule="auto"/>
              <w:ind w:left="231" w:right="0" w:hanging="194"/>
              <w:jc w:val="left"/>
            </w:pPr>
            <w:r w:rsidRPr="00F91516">
              <w:t xml:space="preserve">Critically judge the research results </w:t>
            </w:r>
          </w:p>
          <w:p w14:paraId="2B7F4C9A" w14:textId="77777777" w:rsidR="00BA7F40" w:rsidRPr="00F91516" w:rsidRDefault="006C684C" w:rsidP="007F6F57">
            <w:pPr>
              <w:numPr>
                <w:ilvl w:val="0"/>
                <w:numId w:val="53"/>
              </w:numPr>
              <w:spacing w:after="0" w:line="259" w:lineRule="auto"/>
              <w:ind w:left="231" w:right="0" w:hanging="194"/>
              <w:jc w:val="left"/>
            </w:pPr>
            <w:r w:rsidRPr="00F91516">
              <w:t xml:space="preserve">Provide recommendations for improving pedagogical practice </w:t>
            </w:r>
          </w:p>
        </w:tc>
      </w:tr>
      <w:tr w:rsidR="007651A4" w:rsidRPr="00F91516" w14:paraId="6DAB2E58" w14:textId="77777777">
        <w:trPr>
          <w:trHeight w:val="1539"/>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7188946" w14:textId="656A2006" w:rsidR="007651A4" w:rsidRPr="00F91516" w:rsidRDefault="007651A4">
            <w:pPr>
              <w:spacing w:after="0" w:line="259" w:lineRule="auto"/>
              <w:ind w:left="36" w:right="0" w:firstLine="0"/>
              <w:jc w:val="left"/>
            </w:pPr>
            <w:r w:rsidRPr="007651A4">
              <w:t>Course content</w:t>
            </w:r>
          </w:p>
        </w:tc>
        <w:tc>
          <w:tcPr>
            <w:tcW w:w="6456" w:type="dxa"/>
            <w:gridSpan w:val="3"/>
            <w:tcBorders>
              <w:top w:val="single" w:sz="4" w:space="0" w:color="000000"/>
              <w:left w:val="single" w:sz="4" w:space="0" w:color="000000"/>
              <w:bottom w:val="single" w:sz="4" w:space="0" w:color="000000"/>
              <w:right w:val="single" w:sz="4" w:space="0" w:color="000000"/>
            </w:tcBorders>
          </w:tcPr>
          <w:p w14:paraId="1D66AE3A" w14:textId="2A1A7773" w:rsidR="007651A4" w:rsidRDefault="007651A4" w:rsidP="007651A4">
            <w:pPr>
              <w:spacing w:after="0" w:line="259" w:lineRule="auto"/>
              <w:ind w:left="37" w:right="0" w:firstLine="0"/>
              <w:jc w:val="left"/>
            </w:pPr>
            <w:r>
              <w:t xml:space="preserve">1. Introduction to the methodology of scientific research work </w:t>
            </w:r>
          </w:p>
          <w:p w14:paraId="0736A4E4" w14:textId="54654E98" w:rsidR="007651A4" w:rsidRDefault="007651A4" w:rsidP="007651A4">
            <w:pPr>
              <w:spacing w:after="0" w:line="259" w:lineRule="auto"/>
              <w:ind w:left="37" w:right="0" w:firstLine="0"/>
              <w:jc w:val="left"/>
            </w:pPr>
            <w:r>
              <w:t xml:space="preserve">2.Paradigms of educational research </w:t>
            </w:r>
          </w:p>
          <w:p w14:paraId="56606CAF" w14:textId="4D84F290" w:rsidR="007651A4" w:rsidRDefault="007651A4" w:rsidP="007651A4">
            <w:pPr>
              <w:spacing w:after="0" w:line="259" w:lineRule="auto"/>
              <w:ind w:left="37" w:right="0" w:firstLine="0"/>
              <w:jc w:val="left"/>
            </w:pPr>
            <w:r>
              <w:t xml:space="preserve">3.Types of pedagogic research </w:t>
            </w:r>
          </w:p>
          <w:p w14:paraId="4C3655B5" w14:textId="005A53E3" w:rsidR="007651A4" w:rsidRDefault="007651A4" w:rsidP="007651A4">
            <w:pPr>
              <w:spacing w:after="0" w:line="259" w:lineRule="auto"/>
              <w:ind w:left="37" w:right="0" w:firstLine="0"/>
              <w:jc w:val="left"/>
            </w:pPr>
            <w:r>
              <w:t xml:space="preserve">4.Conceptualization of research </w:t>
            </w:r>
          </w:p>
          <w:p w14:paraId="5B82DC51" w14:textId="2450C937" w:rsidR="007651A4" w:rsidRDefault="007651A4" w:rsidP="007651A4">
            <w:pPr>
              <w:spacing w:after="0" w:line="259" w:lineRule="auto"/>
              <w:ind w:left="37" w:right="0" w:firstLine="0"/>
              <w:jc w:val="left"/>
            </w:pPr>
            <w:r>
              <w:t xml:space="preserve">5.Relationship between population and sample - estimation of population parameters </w:t>
            </w:r>
          </w:p>
          <w:p w14:paraId="464AE7EB" w14:textId="4A43FABA" w:rsidR="007651A4" w:rsidRDefault="007651A4" w:rsidP="007651A4">
            <w:pPr>
              <w:spacing w:after="0" w:line="259" w:lineRule="auto"/>
              <w:ind w:left="37" w:right="0" w:firstLine="0"/>
              <w:jc w:val="left"/>
            </w:pPr>
            <w:r>
              <w:t xml:space="preserve">6.Representativeness of samples </w:t>
            </w:r>
          </w:p>
          <w:p w14:paraId="42AFE9B4" w14:textId="2CF69F31" w:rsidR="007651A4" w:rsidRDefault="007651A4" w:rsidP="007651A4">
            <w:pPr>
              <w:spacing w:after="0" w:line="259" w:lineRule="auto"/>
              <w:ind w:left="37" w:right="0" w:firstLine="0"/>
              <w:jc w:val="left"/>
            </w:pPr>
            <w:r>
              <w:t xml:space="preserve">7.Experimental research </w:t>
            </w:r>
          </w:p>
          <w:p w14:paraId="71A5753B" w14:textId="0C45EAAE" w:rsidR="007651A4" w:rsidRDefault="007651A4" w:rsidP="007651A4">
            <w:pPr>
              <w:spacing w:after="0" w:line="259" w:lineRule="auto"/>
              <w:ind w:left="37" w:right="0" w:firstLine="0"/>
              <w:jc w:val="left"/>
            </w:pPr>
            <w:r>
              <w:t xml:space="preserve">8.Action research </w:t>
            </w:r>
          </w:p>
          <w:p w14:paraId="48CC647F" w14:textId="77777777" w:rsidR="007651A4" w:rsidRDefault="007651A4" w:rsidP="007651A4">
            <w:pPr>
              <w:spacing w:after="0" w:line="259" w:lineRule="auto"/>
              <w:ind w:left="37" w:right="0" w:firstLine="0"/>
              <w:jc w:val="left"/>
            </w:pPr>
            <w:r>
              <w:t>9.Features of data collection instruments</w:t>
            </w:r>
          </w:p>
          <w:p w14:paraId="0720D539" w14:textId="77777777" w:rsidR="007651A4" w:rsidRPr="00F91516" w:rsidRDefault="007651A4" w:rsidP="007651A4">
            <w:pPr>
              <w:spacing w:after="0" w:line="259" w:lineRule="auto"/>
              <w:ind w:left="1" w:right="0" w:firstLine="0"/>
              <w:jc w:val="left"/>
            </w:pPr>
            <w:r>
              <w:rPr>
                <w:color w:val="202124"/>
              </w:rPr>
              <w:t xml:space="preserve">10. </w:t>
            </w:r>
            <w:r w:rsidRPr="00F91516">
              <w:rPr>
                <w:color w:val="202124"/>
              </w:rPr>
              <w:t xml:space="preserve">Work on education documentation </w:t>
            </w:r>
          </w:p>
          <w:p w14:paraId="11A0ABC6" w14:textId="77777777" w:rsidR="007651A4" w:rsidRPr="00F91516" w:rsidRDefault="007651A4" w:rsidP="007651A4">
            <w:pPr>
              <w:spacing w:after="0" w:line="259" w:lineRule="auto"/>
              <w:ind w:left="1" w:right="0" w:firstLine="0"/>
              <w:jc w:val="left"/>
            </w:pPr>
            <w:r>
              <w:rPr>
                <w:color w:val="202124"/>
              </w:rPr>
              <w:t xml:space="preserve">11. </w:t>
            </w:r>
            <w:r w:rsidRPr="00F91516">
              <w:rPr>
                <w:color w:val="202124"/>
              </w:rPr>
              <w:t xml:space="preserve">Systematizing, participation and self-observation </w:t>
            </w:r>
          </w:p>
          <w:p w14:paraId="5BEA8A05" w14:textId="77777777" w:rsidR="007651A4" w:rsidRPr="00F91516" w:rsidRDefault="007651A4" w:rsidP="007651A4">
            <w:pPr>
              <w:spacing w:after="0" w:line="259" w:lineRule="auto"/>
              <w:ind w:left="0" w:right="0" w:firstLine="0"/>
              <w:jc w:val="left"/>
            </w:pPr>
            <w:r>
              <w:rPr>
                <w:color w:val="202124"/>
              </w:rPr>
              <w:t xml:space="preserve">12. </w:t>
            </w:r>
            <w:r w:rsidRPr="00F91516">
              <w:rPr>
                <w:color w:val="202124"/>
              </w:rPr>
              <w:t xml:space="preserve">Flanders interaction analysis protocol </w:t>
            </w:r>
          </w:p>
          <w:p w14:paraId="4FBDB968" w14:textId="77777777" w:rsidR="007651A4" w:rsidRPr="00F91516" w:rsidRDefault="007651A4" w:rsidP="007651A4">
            <w:pPr>
              <w:spacing w:after="0" w:line="259" w:lineRule="auto"/>
              <w:ind w:left="0" w:right="0" w:firstLine="0"/>
              <w:jc w:val="left"/>
            </w:pPr>
            <w:r>
              <w:rPr>
                <w:color w:val="202124"/>
              </w:rPr>
              <w:t xml:space="preserve">13. </w:t>
            </w:r>
            <w:r w:rsidRPr="00F91516">
              <w:rPr>
                <w:color w:val="202124"/>
              </w:rPr>
              <w:t xml:space="preserve">Interviewing, surveying, testing </w:t>
            </w:r>
          </w:p>
          <w:p w14:paraId="3C7EB195" w14:textId="77777777" w:rsidR="007651A4" w:rsidRPr="00F91516" w:rsidRDefault="007651A4" w:rsidP="007651A4">
            <w:pPr>
              <w:spacing w:after="0" w:line="259" w:lineRule="auto"/>
              <w:ind w:left="0" w:right="0" w:firstLine="0"/>
              <w:jc w:val="left"/>
            </w:pPr>
            <w:r>
              <w:rPr>
                <w:color w:val="202124"/>
              </w:rPr>
              <w:t xml:space="preserve">14. </w:t>
            </w:r>
            <w:r w:rsidRPr="00F91516">
              <w:rPr>
                <w:color w:val="202124"/>
              </w:rPr>
              <w:t xml:space="preserve">Test construction process </w:t>
            </w:r>
          </w:p>
          <w:p w14:paraId="636F830F" w14:textId="77777777" w:rsidR="007651A4" w:rsidRPr="00F91516" w:rsidRDefault="007651A4" w:rsidP="007651A4">
            <w:pPr>
              <w:spacing w:after="0" w:line="259" w:lineRule="auto"/>
              <w:ind w:left="0" w:right="0" w:firstLine="0"/>
              <w:jc w:val="left"/>
            </w:pPr>
            <w:r>
              <w:rPr>
                <w:color w:val="202124"/>
              </w:rPr>
              <w:t xml:space="preserve">15. </w:t>
            </w:r>
            <w:r w:rsidRPr="00F91516">
              <w:rPr>
                <w:color w:val="202124"/>
              </w:rPr>
              <w:t xml:space="preserve">Applying and using test results </w:t>
            </w:r>
          </w:p>
          <w:p w14:paraId="73570D6E" w14:textId="6906E6AD" w:rsidR="007651A4" w:rsidRDefault="007651A4" w:rsidP="007651A4">
            <w:pPr>
              <w:spacing w:after="0" w:line="259" w:lineRule="auto"/>
              <w:ind w:left="37" w:right="0" w:firstLine="0"/>
              <w:jc w:val="left"/>
            </w:pPr>
          </w:p>
        </w:tc>
      </w:tr>
    </w:tbl>
    <w:p w14:paraId="20DCB2D8" w14:textId="77777777" w:rsidR="00BA7F40" w:rsidRPr="00F91516" w:rsidRDefault="00BA7F40">
      <w:pPr>
        <w:spacing w:after="0" w:line="259" w:lineRule="auto"/>
        <w:ind w:left="-1416" w:right="310" w:firstLine="0"/>
        <w:jc w:val="left"/>
      </w:pPr>
    </w:p>
    <w:tbl>
      <w:tblPr>
        <w:tblStyle w:val="TableGrid"/>
        <w:tblW w:w="8925" w:type="dxa"/>
        <w:tblInd w:w="7" w:type="dxa"/>
        <w:tblCellMar>
          <w:top w:w="47" w:type="dxa"/>
          <w:left w:w="108" w:type="dxa"/>
          <w:right w:w="74" w:type="dxa"/>
        </w:tblCellMar>
        <w:tblLook w:val="04A0" w:firstRow="1" w:lastRow="0" w:firstColumn="1" w:lastColumn="0" w:noHBand="0" w:noVBand="1"/>
      </w:tblPr>
      <w:tblGrid>
        <w:gridCol w:w="2469"/>
        <w:gridCol w:w="2344"/>
        <w:gridCol w:w="1164"/>
        <w:gridCol w:w="980"/>
        <w:gridCol w:w="946"/>
        <w:gridCol w:w="1022"/>
      </w:tblGrid>
      <w:tr w:rsidR="00BA7F40" w:rsidRPr="00F91516" w14:paraId="317C031F" w14:textId="77777777">
        <w:trPr>
          <w:trHeight w:val="1665"/>
        </w:trPr>
        <w:tc>
          <w:tcPr>
            <w:tcW w:w="2469" w:type="dxa"/>
            <w:tcBorders>
              <w:top w:val="single" w:sz="4" w:space="0" w:color="000000"/>
              <w:left w:val="single" w:sz="4" w:space="0" w:color="000000"/>
              <w:bottom w:val="single" w:sz="4" w:space="0" w:color="000000"/>
              <w:right w:val="single" w:sz="4" w:space="0" w:color="000000"/>
            </w:tcBorders>
            <w:shd w:val="clear" w:color="auto" w:fill="F3F3F3"/>
          </w:tcPr>
          <w:p w14:paraId="4DC5C17D" w14:textId="77777777" w:rsidR="00BA7F40" w:rsidRPr="00F91516" w:rsidRDefault="00BA7F40">
            <w:pPr>
              <w:spacing w:after="160" w:line="259" w:lineRule="auto"/>
              <w:ind w:left="0" w:right="0" w:firstLine="0"/>
              <w:jc w:val="left"/>
            </w:pPr>
          </w:p>
        </w:tc>
        <w:tc>
          <w:tcPr>
            <w:tcW w:w="6456" w:type="dxa"/>
            <w:gridSpan w:val="5"/>
            <w:tcBorders>
              <w:top w:val="single" w:sz="4" w:space="0" w:color="000000"/>
              <w:left w:val="single" w:sz="4" w:space="0" w:color="000000"/>
              <w:bottom w:val="single" w:sz="4" w:space="0" w:color="000000"/>
              <w:right w:val="single" w:sz="4" w:space="0" w:color="000000"/>
            </w:tcBorders>
          </w:tcPr>
          <w:p w14:paraId="60E88BD0" w14:textId="77777777" w:rsidR="007651A4" w:rsidRPr="00F91516" w:rsidRDefault="007651A4" w:rsidP="007651A4">
            <w:pPr>
              <w:spacing w:after="0" w:line="259" w:lineRule="auto"/>
              <w:ind w:left="0" w:right="0" w:firstLine="0"/>
              <w:jc w:val="left"/>
            </w:pPr>
            <w:r>
              <w:rPr>
                <w:color w:val="202124"/>
              </w:rPr>
              <w:t xml:space="preserve">16. </w:t>
            </w:r>
            <w:r w:rsidRPr="00F91516">
              <w:rPr>
                <w:color w:val="202124"/>
              </w:rPr>
              <w:t xml:space="preserve">Descriptive and graphic judgment scales </w:t>
            </w:r>
          </w:p>
          <w:p w14:paraId="544889A5" w14:textId="77777777" w:rsidR="007651A4" w:rsidRPr="00F91516" w:rsidRDefault="007651A4" w:rsidP="007651A4">
            <w:pPr>
              <w:spacing w:after="0" w:line="259" w:lineRule="auto"/>
              <w:ind w:left="0" w:right="0" w:firstLine="0"/>
              <w:jc w:val="left"/>
            </w:pPr>
            <w:r>
              <w:rPr>
                <w:color w:val="202124"/>
              </w:rPr>
              <w:t xml:space="preserve">17. </w:t>
            </w:r>
            <w:r w:rsidRPr="00F91516">
              <w:rPr>
                <w:color w:val="202124"/>
              </w:rPr>
              <w:t xml:space="preserve">Sociogram </w:t>
            </w:r>
          </w:p>
          <w:p w14:paraId="7DD56C09" w14:textId="77777777" w:rsidR="007651A4" w:rsidRPr="00F91516" w:rsidRDefault="007651A4" w:rsidP="007651A4">
            <w:pPr>
              <w:spacing w:after="0" w:line="259" w:lineRule="auto"/>
              <w:ind w:left="0" w:right="0" w:firstLine="0"/>
              <w:jc w:val="left"/>
            </w:pPr>
            <w:r>
              <w:rPr>
                <w:color w:val="202124"/>
              </w:rPr>
              <w:t xml:space="preserve">18. </w:t>
            </w:r>
            <w:r w:rsidRPr="00F91516">
              <w:rPr>
                <w:color w:val="202124"/>
              </w:rPr>
              <w:t xml:space="preserve">Evaluation research </w:t>
            </w:r>
          </w:p>
          <w:p w14:paraId="7F9E8116" w14:textId="77777777" w:rsidR="007651A4" w:rsidRPr="00F91516" w:rsidRDefault="007651A4" w:rsidP="007651A4">
            <w:pPr>
              <w:spacing w:after="39" w:line="259" w:lineRule="auto"/>
              <w:ind w:left="0" w:right="0" w:firstLine="0"/>
              <w:jc w:val="left"/>
            </w:pPr>
            <w:r>
              <w:rPr>
                <w:color w:val="202124"/>
              </w:rPr>
              <w:t xml:space="preserve">19. </w:t>
            </w:r>
            <w:r w:rsidRPr="00F91516">
              <w:rPr>
                <w:color w:val="202124"/>
              </w:rPr>
              <w:t xml:space="preserve">Statistical procedures for displaying, analyzing, and processing data </w:t>
            </w:r>
          </w:p>
          <w:p w14:paraId="7ECB37E0" w14:textId="77777777" w:rsidR="007651A4" w:rsidRPr="00F91516" w:rsidRDefault="007651A4" w:rsidP="007651A4">
            <w:pPr>
              <w:spacing w:after="0" w:line="259" w:lineRule="auto"/>
              <w:ind w:left="0" w:right="0" w:firstLine="0"/>
              <w:jc w:val="left"/>
            </w:pPr>
            <w:r>
              <w:rPr>
                <w:color w:val="202124"/>
              </w:rPr>
              <w:t xml:space="preserve">20. </w:t>
            </w:r>
            <w:r w:rsidRPr="00F91516">
              <w:rPr>
                <w:color w:val="202124"/>
              </w:rPr>
              <w:t xml:space="preserve">Qualitative and quantitative statistical characteristics </w:t>
            </w:r>
          </w:p>
          <w:p w14:paraId="552B9B90" w14:textId="77777777" w:rsidR="007651A4" w:rsidRPr="00F91516" w:rsidRDefault="007651A4" w:rsidP="007651A4">
            <w:pPr>
              <w:spacing w:after="0" w:line="259" w:lineRule="auto"/>
              <w:ind w:left="0" w:right="0" w:firstLine="0"/>
              <w:jc w:val="left"/>
            </w:pPr>
            <w:r>
              <w:rPr>
                <w:color w:val="202124"/>
              </w:rPr>
              <w:t xml:space="preserve">21. </w:t>
            </w:r>
            <w:r w:rsidRPr="00F91516">
              <w:rPr>
                <w:color w:val="202124"/>
              </w:rPr>
              <w:t xml:space="preserve">Graphical and tabular presentation of statistical data </w:t>
            </w:r>
          </w:p>
          <w:p w14:paraId="04FBC1A7" w14:textId="77777777" w:rsidR="007651A4" w:rsidRPr="00F91516" w:rsidRDefault="007651A4" w:rsidP="007651A4">
            <w:pPr>
              <w:spacing w:after="0" w:line="259" w:lineRule="auto"/>
              <w:ind w:left="0" w:right="0" w:firstLine="0"/>
              <w:jc w:val="left"/>
            </w:pPr>
            <w:r>
              <w:rPr>
                <w:color w:val="202124"/>
              </w:rPr>
              <w:t xml:space="preserve">22. </w:t>
            </w:r>
            <w:r w:rsidRPr="00F91516">
              <w:rPr>
                <w:color w:val="202124"/>
              </w:rPr>
              <w:t xml:space="preserve">Measures of central tendency - complete mean values </w:t>
            </w:r>
          </w:p>
          <w:p w14:paraId="4940CB14" w14:textId="77777777" w:rsidR="007651A4" w:rsidRPr="00F91516" w:rsidRDefault="007651A4" w:rsidP="007651A4">
            <w:pPr>
              <w:spacing w:after="0" w:line="259" w:lineRule="auto"/>
              <w:ind w:left="0" w:right="0" w:firstLine="0"/>
              <w:jc w:val="left"/>
            </w:pPr>
            <w:r>
              <w:rPr>
                <w:color w:val="202124"/>
              </w:rPr>
              <w:t xml:space="preserve">23. </w:t>
            </w:r>
            <w:r w:rsidRPr="00F91516">
              <w:rPr>
                <w:color w:val="202124"/>
              </w:rPr>
              <w:t xml:space="preserve">Median and mode </w:t>
            </w:r>
          </w:p>
          <w:p w14:paraId="55BBACEF" w14:textId="77777777" w:rsidR="007651A4" w:rsidRPr="00F91516" w:rsidRDefault="007651A4" w:rsidP="007651A4">
            <w:pPr>
              <w:spacing w:after="0" w:line="259" w:lineRule="auto"/>
              <w:ind w:left="0" w:right="0" w:firstLine="0"/>
              <w:jc w:val="left"/>
            </w:pPr>
            <w:r>
              <w:rPr>
                <w:color w:val="202124"/>
              </w:rPr>
              <w:t xml:space="preserve">24. </w:t>
            </w:r>
            <w:r w:rsidRPr="00F91516">
              <w:rPr>
                <w:color w:val="202124"/>
              </w:rPr>
              <w:t xml:space="preserve">Correlation coefficients and relative numbers </w:t>
            </w:r>
          </w:p>
          <w:p w14:paraId="3B73CD7B" w14:textId="0FAC5705" w:rsidR="007651A4" w:rsidRPr="007651A4" w:rsidRDefault="007651A4" w:rsidP="007651A4">
            <w:pPr>
              <w:spacing w:after="0" w:line="240" w:lineRule="auto"/>
              <w:ind w:left="1" w:right="0" w:firstLine="0"/>
              <w:jc w:val="left"/>
            </w:pPr>
            <w:r>
              <w:rPr>
                <w:color w:val="202124"/>
              </w:rPr>
              <w:t xml:space="preserve">25. </w:t>
            </w:r>
            <w:r w:rsidRPr="00F91516">
              <w:rPr>
                <w:color w:val="202124"/>
              </w:rPr>
              <w:t>Base and chain indexes</w:t>
            </w:r>
          </w:p>
          <w:p w14:paraId="369CBB04" w14:textId="16514C90" w:rsidR="00BA7F40" w:rsidRPr="00F91516" w:rsidRDefault="007651A4" w:rsidP="007651A4">
            <w:pPr>
              <w:spacing w:after="0" w:line="240" w:lineRule="auto"/>
              <w:ind w:left="1" w:right="0" w:firstLine="0"/>
              <w:jc w:val="left"/>
            </w:pPr>
            <w:r>
              <w:rPr>
                <w:color w:val="202124"/>
              </w:rPr>
              <w:t xml:space="preserve">26. </w:t>
            </w:r>
            <w:r w:rsidR="006C684C" w:rsidRPr="00F91516">
              <w:rPr>
                <w:color w:val="202124"/>
              </w:rPr>
              <w:t xml:space="preserve">Measures of dispersion - range variations, interquartile and quartile deviation coefficient </w:t>
            </w:r>
          </w:p>
          <w:p w14:paraId="35BF63CB" w14:textId="19B0ACB9" w:rsidR="00BA7F40" w:rsidRPr="00F91516" w:rsidRDefault="007651A4" w:rsidP="007651A4">
            <w:pPr>
              <w:spacing w:after="0" w:line="259" w:lineRule="auto"/>
              <w:ind w:left="1" w:right="0" w:firstLine="0"/>
              <w:jc w:val="left"/>
            </w:pPr>
            <w:r>
              <w:rPr>
                <w:color w:val="202124"/>
              </w:rPr>
              <w:t xml:space="preserve">27. </w:t>
            </w:r>
            <w:r w:rsidR="006C684C" w:rsidRPr="00F91516">
              <w:rPr>
                <w:color w:val="202124"/>
              </w:rPr>
              <w:t xml:space="preserve">Variance, standard deviation, and coefficient of variation </w:t>
            </w:r>
          </w:p>
          <w:p w14:paraId="5F6B4E07" w14:textId="77777777" w:rsidR="007651A4" w:rsidRDefault="007651A4" w:rsidP="007651A4">
            <w:pPr>
              <w:spacing w:after="1" w:line="239" w:lineRule="auto"/>
              <w:ind w:left="1" w:right="0" w:firstLine="0"/>
              <w:jc w:val="left"/>
              <w:rPr>
                <w:color w:val="202124"/>
              </w:rPr>
            </w:pPr>
            <w:r>
              <w:rPr>
                <w:color w:val="202124"/>
              </w:rPr>
              <w:t xml:space="preserve">28. </w:t>
            </w:r>
            <w:r w:rsidR="006C684C" w:rsidRPr="00F91516">
              <w:rPr>
                <w:color w:val="202124"/>
              </w:rPr>
              <w:t xml:space="preserve">The normal distribution curve and its application to statistics in the pedagogy field </w:t>
            </w:r>
          </w:p>
          <w:p w14:paraId="0A642656" w14:textId="69F46248" w:rsidR="00BA7F40" w:rsidRPr="00F91516" w:rsidRDefault="006C684C" w:rsidP="007651A4">
            <w:pPr>
              <w:spacing w:after="1" w:line="239" w:lineRule="auto"/>
              <w:ind w:left="1" w:right="0" w:firstLine="0"/>
              <w:jc w:val="left"/>
            </w:pPr>
            <w:r w:rsidRPr="00F91516">
              <w:rPr>
                <w:color w:val="202124"/>
              </w:rPr>
              <w:t xml:space="preserve">29. Chi-square test </w:t>
            </w:r>
          </w:p>
          <w:p w14:paraId="3F1F5E93" w14:textId="77777777" w:rsidR="00BA7F40" w:rsidRPr="00F91516" w:rsidRDefault="006C684C">
            <w:pPr>
              <w:spacing w:after="0" w:line="259" w:lineRule="auto"/>
              <w:ind w:left="1" w:right="0" w:firstLine="0"/>
              <w:jc w:val="left"/>
            </w:pPr>
            <w:r w:rsidRPr="00F91516">
              <w:rPr>
                <w:color w:val="202124"/>
              </w:rPr>
              <w:t>30. Statistical packages for data processing</w:t>
            </w:r>
            <w:r w:rsidRPr="00F91516">
              <w:t xml:space="preserve"> </w:t>
            </w:r>
          </w:p>
        </w:tc>
      </w:tr>
      <w:tr w:rsidR="00BA7F40" w:rsidRPr="00F91516" w14:paraId="0E8CC95A" w14:textId="77777777">
        <w:trPr>
          <w:trHeight w:val="489"/>
        </w:trPr>
        <w:tc>
          <w:tcPr>
            <w:tcW w:w="2469"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7D908E4E" w14:textId="320B8A5D" w:rsidR="00BA7F40" w:rsidRPr="00F91516" w:rsidRDefault="007651A4">
            <w:pPr>
              <w:spacing w:after="0" w:line="259" w:lineRule="auto"/>
              <w:ind w:left="0" w:right="0" w:firstLine="0"/>
              <w:jc w:val="left"/>
            </w:pPr>
            <w:r w:rsidRPr="00F91516">
              <w:t>Course activities, teaching and learning methods, assessment criteria</w:t>
            </w:r>
          </w:p>
        </w:tc>
        <w:tc>
          <w:tcPr>
            <w:tcW w:w="2344" w:type="dxa"/>
            <w:tcBorders>
              <w:top w:val="single" w:sz="4" w:space="0" w:color="000000"/>
              <w:left w:val="single" w:sz="4" w:space="0" w:color="000000"/>
              <w:bottom w:val="single" w:sz="4" w:space="0" w:color="000000"/>
              <w:right w:val="single" w:sz="4" w:space="0" w:color="000000"/>
            </w:tcBorders>
            <w:vAlign w:val="center"/>
          </w:tcPr>
          <w:p w14:paraId="2DB04292" w14:textId="77777777" w:rsidR="00BA7F40" w:rsidRPr="00F91516" w:rsidRDefault="006C684C">
            <w:pPr>
              <w:spacing w:after="0" w:line="259" w:lineRule="auto"/>
              <w:ind w:left="1" w:right="0" w:firstLine="0"/>
              <w:jc w:val="left"/>
            </w:pPr>
            <w:r w:rsidRPr="00F91516">
              <w:t xml:space="preserve">Student responsibilities  </w:t>
            </w:r>
          </w:p>
        </w:tc>
        <w:tc>
          <w:tcPr>
            <w:tcW w:w="1164" w:type="dxa"/>
            <w:tcBorders>
              <w:top w:val="single" w:sz="4" w:space="0" w:color="000000"/>
              <w:left w:val="single" w:sz="4" w:space="0" w:color="000000"/>
              <w:bottom w:val="single" w:sz="4" w:space="0" w:color="000000"/>
              <w:right w:val="single" w:sz="4" w:space="0" w:color="000000"/>
            </w:tcBorders>
          </w:tcPr>
          <w:p w14:paraId="5DF694CF" w14:textId="77777777" w:rsidR="00BA7F40" w:rsidRPr="00F91516" w:rsidRDefault="006C684C">
            <w:pPr>
              <w:spacing w:after="0" w:line="259" w:lineRule="auto"/>
              <w:ind w:left="0" w:right="0" w:firstLine="0"/>
              <w:jc w:val="center"/>
            </w:pPr>
            <w:r w:rsidRPr="00F91516">
              <w:t xml:space="preserve">Learning outcomes </w:t>
            </w:r>
          </w:p>
        </w:tc>
        <w:tc>
          <w:tcPr>
            <w:tcW w:w="980" w:type="dxa"/>
            <w:tcBorders>
              <w:top w:val="single" w:sz="4" w:space="0" w:color="000000"/>
              <w:left w:val="single" w:sz="4" w:space="0" w:color="000000"/>
              <w:bottom w:val="single" w:sz="4" w:space="0" w:color="000000"/>
              <w:right w:val="single" w:sz="4" w:space="0" w:color="000000"/>
            </w:tcBorders>
            <w:vAlign w:val="center"/>
          </w:tcPr>
          <w:p w14:paraId="57B7A4C3" w14:textId="77777777" w:rsidR="00BA7F40" w:rsidRPr="00F91516" w:rsidRDefault="006C684C">
            <w:pPr>
              <w:spacing w:after="0" w:line="259" w:lineRule="auto"/>
              <w:ind w:left="0" w:right="38" w:firstLine="0"/>
              <w:jc w:val="center"/>
            </w:pPr>
            <w:r w:rsidRPr="00F91516">
              <w:t xml:space="preserve">Hours </w:t>
            </w:r>
          </w:p>
        </w:tc>
        <w:tc>
          <w:tcPr>
            <w:tcW w:w="946" w:type="dxa"/>
            <w:tcBorders>
              <w:top w:val="single" w:sz="4" w:space="0" w:color="000000"/>
              <w:left w:val="single" w:sz="4" w:space="0" w:color="000000"/>
              <w:bottom w:val="single" w:sz="4" w:space="0" w:color="000000"/>
              <w:right w:val="single" w:sz="4" w:space="0" w:color="000000"/>
            </w:tcBorders>
          </w:tcPr>
          <w:p w14:paraId="3B38A555" w14:textId="77777777" w:rsidR="00BA7F40" w:rsidRPr="00F91516" w:rsidRDefault="006C684C">
            <w:pPr>
              <w:spacing w:after="0" w:line="259" w:lineRule="auto"/>
              <w:ind w:left="0" w:right="31" w:firstLine="0"/>
              <w:jc w:val="center"/>
            </w:pPr>
            <w:r w:rsidRPr="00F91516">
              <w:t xml:space="preserve">ECTS </w:t>
            </w:r>
          </w:p>
          <w:p w14:paraId="072B7537" w14:textId="77777777" w:rsidR="00BA7F40" w:rsidRPr="00F91516" w:rsidRDefault="006C684C">
            <w:pPr>
              <w:spacing w:after="0" w:line="259" w:lineRule="auto"/>
              <w:ind w:left="0" w:right="35" w:firstLine="0"/>
              <w:jc w:val="center"/>
            </w:pPr>
            <w:r w:rsidRPr="00F91516">
              <w:t xml:space="preserve">credits </w:t>
            </w:r>
          </w:p>
        </w:tc>
        <w:tc>
          <w:tcPr>
            <w:tcW w:w="1022" w:type="dxa"/>
            <w:tcBorders>
              <w:top w:val="single" w:sz="4" w:space="0" w:color="000000"/>
              <w:left w:val="single" w:sz="4" w:space="0" w:color="000000"/>
              <w:bottom w:val="single" w:sz="4" w:space="0" w:color="000000"/>
              <w:right w:val="single" w:sz="4" w:space="0" w:color="000000"/>
            </w:tcBorders>
          </w:tcPr>
          <w:p w14:paraId="293C6F76" w14:textId="77777777" w:rsidR="00BA7F40" w:rsidRPr="00F91516" w:rsidRDefault="006C684C">
            <w:pPr>
              <w:spacing w:after="0" w:line="259" w:lineRule="auto"/>
              <w:ind w:left="0" w:right="0" w:firstLine="0"/>
              <w:jc w:val="center"/>
            </w:pPr>
            <w:r w:rsidRPr="00F91516">
              <w:t xml:space="preserve">Grade ratio (%) </w:t>
            </w:r>
          </w:p>
        </w:tc>
      </w:tr>
      <w:tr w:rsidR="00BA7F40" w:rsidRPr="00F91516" w14:paraId="04CA9019" w14:textId="77777777">
        <w:trPr>
          <w:trHeight w:val="324"/>
        </w:trPr>
        <w:tc>
          <w:tcPr>
            <w:tcW w:w="0" w:type="auto"/>
            <w:vMerge/>
            <w:tcBorders>
              <w:top w:val="nil"/>
              <w:left w:val="single" w:sz="4" w:space="0" w:color="000000"/>
              <w:bottom w:val="nil"/>
              <w:right w:val="single" w:sz="4" w:space="0" w:color="000000"/>
            </w:tcBorders>
          </w:tcPr>
          <w:p w14:paraId="4A15401C" w14:textId="77777777" w:rsidR="00BA7F40" w:rsidRPr="00F91516" w:rsidRDefault="00BA7F40">
            <w:pPr>
              <w:spacing w:after="160" w:line="259" w:lineRule="auto"/>
              <w:ind w:left="0" w:right="0" w:firstLine="0"/>
              <w:jc w:val="left"/>
            </w:pPr>
          </w:p>
        </w:tc>
        <w:tc>
          <w:tcPr>
            <w:tcW w:w="2344" w:type="dxa"/>
            <w:tcBorders>
              <w:top w:val="single" w:sz="4" w:space="0" w:color="000000"/>
              <w:left w:val="single" w:sz="4" w:space="0" w:color="000000"/>
              <w:bottom w:val="single" w:sz="4" w:space="0" w:color="000000"/>
              <w:right w:val="single" w:sz="4" w:space="0" w:color="000000"/>
            </w:tcBorders>
          </w:tcPr>
          <w:p w14:paraId="2C4957C7" w14:textId="18924B35" w:rsidR="00BA7F40" w:rsidRPr="00F91516" w:rsidRDefault="00082511">
            <w:pPr>
              <w:spacing w:after="0" w:line="259" w:lineRule="auto"/>
              <w:ind w:left="1" w:right="0" w:firstLine="0"/>
              <w:jc w:val="left"/>
            </w:pPr>
            <w:r w:rsidRPr="00082511">
              <w:t xml:space="preserve">Class activities </w:t>
            </w:r>
            <w:r w:rsidR="007651A4">
              <w:t>(</w:t>
            </w:r>
            <w:r w:rsidR="006C684C" w:rsidRPr="00F91516">
              <w:t>L,S,</w:t>
            </w:r>
            <w:r w:rsidR="007651A4">
              <w:t>E)</w:t>
            </w:r>
            <w:r w:rsidR="006C684C" w:rsidRPr="00F91516">
              <w:t xml:space="preserve"> </w:t>
            </w:r>
          </w:p>
        </w:tc>
        <w:tc>
          <w:tcPr>
            <w:tcW w:w="1164" w:type="dxa"/>
            <w:tcBorders>
              <w:top w:val="single" w:sz="4" w:space="0" w:color="000000"/>
              <w:left w:val="single" w:sz="4" w:space="0" w:color="000000"/>
              <w:bottom w:val="single" w:sz="4" w:space="0" w:color="000000"/>
              <w:right w:val="single" w:sz="4" w:space="0" w:color="000000"/>
            </w:tcBorders>
          </w:tcPr>
          <w:p w14:paraId="14B92C76" w14:textId="5CFE037A" w:rsidR="00BA7F40" w:rsidRPr="00F91516" w:rsidRDefault="006C684C">
            <w:pPr>
              <w:spacing w:after="0" w:line="259" w:lineRule="auto"/>
              <w:ind w:left="0" w:right="32" w:firstLine="0"/>
              <w:jc w:val="center"/>
            </w:pPr>
            <w:r w:rsidRPr="00F91516">
              <w:t xml:space="preserve">1. </w:t>
            </w:r>
            <w:r w:rsidR="00CE2145">
              <w:t>–</w:t>
            </w:r>
            <w:r w:rsidRPr="00F91516">
              <w:t xml:space="preserve"> 5. </w:t>
            </w:r>
          </w:p>
        </w:tc>
        <w:tc>
          <w:tcPr>
            <w:tcW w:w="980" w:type="dxa"/>
            <w:tcBorders>
              <w:top w:val="single" w:sz="4" w:space="0" w:color="000000"/>
              <w:left w:val="single" w:sz="4" w:space="0" w:color="000000"/>
              <w:bottom w:val="single" w:sz="4" w:space="0" w:color="000000"/>
              <w:right w:val="single" w:sz="4" w:space="0" w:color="000000"/>
            </w:tcBorders>
          </w:tcPr>
          <w:p w14:paraId="1EEB6311" w14:textId="58EB01B0" w:rsidR="00BA7F40" w:rsidRPr="00F91516" w:rsidRDefault="006C684C">
            <w:pPr>
              <w:spacing w:after="0" w:line="259" w:lineRule="auto"/>
              <w:ind w:left="0" w:right="35" w:firstLine="0"/>
              <w:jc w:val="center"/>
            </w:pPr>
            <w:r w:rsidRPr="00F91516">
              <w:t>1</w:t>
            </w:r>
            <w:r w:rsidR="007651A4">
              <w:t>7</w:t>
            </w:r>
          </w:p>
        </w:tc>
        <w:tc>
          <w:tcPr>
            <w:tcW w:w="946" w:type="dxa"/>
            <w:tcBorders>
              <w:top w:val="single" w:sz="4" w:space="0" w:color="000000"/>
              <w:left w:val="single" w:sz="4" w:space="0" w:color="000000"/>
              <w:bottom w:val="single" w:sz="4" w:space="0" w:color="000000"/>
              <w:right w:val="single" w:sz="4" w:space="0" w:color="000000"/>
            </w:tcBorders>
          </w:tcPr>
          <w:p w14:paraId="47443F7E" w14:textId="77777777" w:rsidR="00BA7F40" w:rsidRPr="00F91516" w:rsidRDefault="006C684C">
            <w:pPr>
              <w:spacing w:after="0" w:line="259" w:lineRule="auto"/>
              <w:ind w:left="0" w:right="32" w:firstLine="0"/>
              <w:jc w:val="center"/>
            </w:pPr>
            <w:r w:rsidRPr="00F91516">
              <w:t xml:space="preserve">0,6 </w:t>
            </w:r>
          </w:p>
        </w:tc>
        <w:tc>
          <w:tcPr>
            <w:tcW w:w="1022" w:type="dxa"/>
            <w:tcBorders>
              <w:top w:val="single" w:sz="4" w:space="0" w:color="000000"/>
              <w:left w:val="single" w:sz="4" w:space="0" w:color="000000"/>
              <w:bottom w:val="single" w:sz="4" w:space="0" w:color="000000"/>
              <w:right w:val="single" w:sz="4" w:space="0" w:color="000000"/>
            </w:tcBorders>
          </w:tcPr>
          <w:p w14:paraId="2044A715" w14:textId="77777777" w:rsidR="00BA7F40" w:rsidRPr="00F91516" w:rsidRDefault="006C684C">
            <w:pPr>
              <w:spacing w:after="0" w:line="259" w:lineRule="auto"/>
              <w:ind w:left="0" w:right="34" w:firstLine="0"/>
              <w:jc w:val="center"/>
            </w:pPr>
            <w:r w:rsidRPr="00F91516">
              <w:t xml:space="preserve">10 % </w:t>
            </w:r>
          </w:p>
        </w:tc>
      </w:tr>
      <w:tr w:rsidR="00BA7F40" w:rsidRPr="00F91516" w14:paraId="5F8013D0" w14:textId="77777777" w:rsidTr="007651A4">
        <w:trPr>
          <w:trHeight w:val="354"/>
        </w:trPr>
        <w:tc>
          <w:tcPr>
            <w:tcW w:w="0" w:type="auto"/>
            <w:vMerge/>
            <w:tcBorders>
              <w:top w:val="nil"/>
              <w:left w:val="single" w:sz="4" w:space="0" w:color="000000"/>
              <w:bottom w:val="nil"/>
              <w:right w:val="single" w:sz="4" w:space="0" w:color="000000"/>
            </w:tcBorders>
          </w:tcPr>
          <w:p w14:paraId="6A06BCC9" w14:textId="77777777" w:rsidR="00BA7F40" w:rsidRPr="00F91516" w:rsidRDefault="00BA7F40">
            <w:pPr>
              <w:spacing w:after="160" w:line="259" w:lineRule="auto"/>
              <w:ind w:left="0" w:right="0" w:firstLine="0"/>
              <w:jc w:val="left"/>
            </w:pPr>
          </w:p>
        </w:tc>
        <w:tc>
          <w:tcPr>
            <w:tcW w:w="2344" w:type="dxa"/>
            <w:tcBorders>
              <w:top w:val="single" w:sz="4" w:space="0" w:color="000000"/>
              <w:left w:val="single" w:sz="4" w:space="0" w:color="000000"/>
              <w:bottom w:val="single" w:sz="4" w:space="0" w:color="000000"/>
              <w:right w:val="single" w:sz="4" w:space="0" w:color="000000"/>
            </w:tcBorders>
          </w:tcPr>
          <w:p w14:paraId="4237A0C8" w14:textId="6F7958F8" w:rsidR="00BA7F40" w:rsidRPr="00F91516" w:rsidRDefault="006C684C">
            <w:pPr>
              <w:spacing w:after="0" w:line="259" w:lineRule="auto"/>
              <w:ind w:left="1" w:right="0" w:firstLine="0"/>
              <w:jc w:val="left"/>
            </w:pPr>
            <w:r w:rsidRPr="00F91516">
              <w:t xml:space="preserve"> </w:t>
            </w:r>
            <w:r w:rsidR="007651A4" w:rsidRPr="007651A4">
              <w:t>Seminar</w:t>
            </w:r>
          </w:p>
        </w:tc>
        <w:tc>
          <w:tcPr>
            <w:tcW w:w="1164" w:type="dxa"/>
            <w:tcBorders>
              <w:top w:val="single" w:sz="4" w:space="0" w:color="000000"/>
              <w:left w:val="single" w:sz="4" w:space="0" w:color="000000"/>
              <w:bottom w:val="single" w:sz="4" w:space="0" w:color="000000"/>
              <w:right w:val="single" w:sz="4" w:space="0" w:color="000000"/>
            </w:tcBorders>
            <w:vAlign w:val="center"/>
          </w:tcPr>
          <w:p w14:paraId="6B1FE707" w14:textId="01835542" w:rsidR="00BA7F40" w:rsidRPr="00F91516" w:rsidRDefault="006C684C">
            <w:pPr>
              <w:spacing w:after="0" w:line="259" w:lineRule="auto"/>
              <w:ind w:left="0" w:right="32" w:firstLine="0"/>
              <w:jc w:val="center"/>
            </w:pPr>
            <w:r w:rsidRPr="00F91516">
              <w:t xml:space="preserve">1. </w:t>
            </w:r>
            <w:r w:rsidR="00CE2145">
              <w:t>–</w:t>
            </w:r>
            <w:r w:rsidRPr="00F91516">
              <w:t xml:space="preserve"> 5. </w:t>
            </w:r>
          </w:p>
        </w:tc>
        <w:tc>
          <w:tcPr>
            <w:tcW w:w="980" w:type="dxa"/>
            <w:tcBorders>
              <w:top w:val="single" w:sz="4" w:space="0" w:color="000000"/>
              <w:left w:val="single" w:sz="4" w:space="0" w:color="000000"/>
              <w:bottom w:val="single" w:sz="4" w:space="0" w:color="000000"/>
              <w:right w:val="single" w:sz="4" w:space="0" w:color="000000"/>
            </w:tcBorders>
            <w:vAlign w:val="center"/>
          </w:tcPr>
          <w:p w14:paraId="41EEF798" w14:textId="5EA78DD8" w:rsidR="00BA7F40" w:rsidRPr="00F91516" w:rsidRDefault="006C684C">
            <w:pPr>
              <w:spacing w:after="0" w:line="259" w:lineRule="auto"/>
              <w:ind w:left="0" w:right="35" w:firstLine="0"/>
              <w:jc w:val="center"/>
            </w:pPr>
            <w:r w:rsidRPr="00F91516">
              <w:t>3</w:t>
            </w:r>
            <w:r w:rsidR="007651A4">
              <w:t>6</w:t>
            </w:r>
          </w:p>
        </w:tc>
        <w:tc>
          <w:tcPr>
            <w:tcW w:w="946" w:type="dxa"/>
            <w:tcBorders>
              <w:top w:val="single" w:sz="4" w:space="0" w:color="000000"/>
              <w:left w:val="single" w:sz="4" w:space="0" w:color="000000"/>
              <w:bottom w:val="single" w:sz="4" w:space="0" w:color="000000"/>
              <w:right w:val="single" w:sz="4" w:space="0" w:color="000000"/>
            </w:tcBorders>
            <w:vAlign w:val="center"/>
          </w:tcPr>
          <w:p w14:paraId="079D6C65" w14:textId="68D2E081" w:rsidR="00BA7F40" w:rsidRPr="00F91516" w:rsidRDefault="006C684C">
            <w:pPr>
              <w:spacing w:after="0" w:line="259" w:lineRule="auto"/>
              <w:ind w:left="0" w:right="34" w:firstLine="0"/>
              <w:jc w:val="center"/>
            </w:pPr>
            <w:r w:rsidRPr="00F91516">
              <w:t>1</w:t>
            </w:r>
            <w:r w:rsidR="007651A4">
              <w:t>,2</w:t>
            </w:r>
            <w:r w:rsidRPr="00F91516">
              <w:t xml:space="preserve"> </w:t>
            </w:r>
          </w:p>
        </w:tc>
        <w:tc>
          <w:tcPr>
            <w:tcW w:w="1022" w:type="dxa"/>
            <w:tcBorders>
              <w:top w:val="single" w:sz="4" w:space="0" w:color="000000"/>
              <w:left w:val="single" w:sz="4" w:space="0" w:color="000000"/>
              <w:bottom w:val="single" w:sz="4" w:space="0" w:color="000000"/>
              <w:right w:val="single" w:sz="4" w:space="0" w:color="000000"/>
            </w:tcBorders>
            <w:vAlign w:val="center"/>
          </w:tcPr>
          <w:p w14:paraId="3D5420EE" w14:textId="6BA3EF22" w:rsidR="00BA7F40" w:rsidRPr="00F91516" w:rsidRDefault="007651A4">
            <w:pPr>
              <w:spacing w:after="0" w:line="259" w:lineRule="auto"/>
              <w:ind w:left="0" w:right="34" w:firstLine="0"/>
              <w:jc w:val="center"/>
            </w:pPr>
            <w:r>
              <w:t>30</w:t>
            </w:r>
            <w:r w:rsidR="006C684C" w:rsidRPr="00F91516">
              <w:t xml:space="preserve"> % </w:t>
            </w:r>
          </w:p>
        </w:tc>
      </w:tr>
      <w:tr w:rsidR="00BA7F40" w:rsidRPr="00F91516" w14:paraId="3820C7F0" w14:textId="77777777">
        <w:trPr>
          <w:trHeight w:val="324"/>
        </w:trPr>
        <w:tc>
          <w:tcPr>
            <w:tcW w:w="0" w:type="auto"/>
            <w:vMerge/>
            <w:tcBorders>
              <w:top w:val="nil"/>
              <w:left w:val="single" w:sz="4" w:space="0" w:color="000000"/>
              <w:bottom w:val="nil"/>
              <w:right w:val="single" w:sz="4" w:space="0" w:color="000000"/>
            </w:tcBorders>
          </w:tcPr>
          <w:p w14:paraId="4F850C18" w14:textId="77777777" w:rsidR="00BA7F40" w:rsidRPr="00F91516" w:rsidRDefault="00BA7F40">
            <w:pPr>
              <w:spacing w:after="160" w:line="259" w:lineRule="auto"/>
              <w:ind w:left="0" w:right="0" w:firstLine="0"/>
              <w:jc w:val="left"/>
            </w:pPr>
          </w:p>
        </w:tc>
        <w:tc>
          <w:tcPr>
            <w:tcW w:w="2344" w:type="dxa"/>
            <w:tcBorders>
              <w:top w:val="single" w:sz="4" w:space="0" w:color="000000"/>
              <w:left w:val="single" w:sz="4" w:space="0" w:color="000000"/>
              <w:bottom w:val="single" w:sz="4" w:space="0" w:color="000000"/>
              <w:right w:val="single" w:sz="4" w:space="0" w:color="000000"/>
            </w:tcBorders>
          </w:tcPr>
          <w:p w14:paraId="3E2DE663" w14:textId="00C4CAAF" w:rsidR="00BA7F40" w:rsidRPr="00F91516" w:rsidRDefault="007651A4" w:rsidP="007651A4">
            <w:pPr>
              <w:spacing w:after="0" w:line="259" w:lineRule="auto"/>
              <w:ind w:left="1" w:right="0" w:firstLine="0"/>
              <w:jc w:val="left"/>
            </w:pPr>
            <w:r>
              <w:t>C</w:t>
            </w:r>
            <w:r w:rsidRPr="007651A4">
              <w:t>olloquium (written)</w:t>
            </w:r>
          </w:p>
        </w:tc>
        <w:tc>
          <w:tcPr>
            <w:tcW w:w="1164" w:type="dxa"/>
            <w:tcBorders>
              <w:top w:val="single" w:sz="4" w:space="0" w:color="000000"/>
              <w:left w:val="single" w:sz="4" w:space="0" w:color="000000"/>
              <w:bottom w:val="single" w:sz="4" w:space="0" w:color="000000"/>
              <w:right w:val="single" w:sz="4" w:space="0" w:color="000000"/>
            </w:tcBorders>
          </w:tcPr>
          <w:p w14:paraId="01EC2C80" w14:textId="0F42F700" w:rsidR="00BA7F40" w:rsidRPr="00F91516" w:rsidRDefault="006C684C">
            <w:pPr>
              <w:spacing w:after="0" w:line="259" w:lineRule="auto"/>
              <w:ind w:left="0" w:right="32" w:firstLine="0"/>
              <w:jc w:val="center"/>
            </w:pPr>
            <w:r w:rsidRPr="00F91516">
              <w:t>1.</w:t>
            </w:r>
            <w:r w:rsidR="007651A4">
              <w:t>, 2</w:t>
            </w:r>
            <w:r w:rsidRPr="00F91516">
              <w:t xml:space="preserve">. </w:t>
            </w:r>
          </w:p>
        </w:tc>
        <w:tc>
          <w:tcPr>
            <w:tcW w:w="980" w:type="dxa"/>
            <w:tcBorders>
              <w:top w:val="single" w:sz="4" w:space="0" w:color="000000"/>
              <w:left w:val="single" w:sz="4" w:space="0" w:color="000000"/>
              <w:bottom w:val="single" w:sz="4" w:space="0" w:color="000000"/>
              <w:right w:val="single" w:sz="4" w:space="0" w:color="000000"/>
            </w:tcBorders>
          </w:tcPr>
          <w:p w14:paraId="5C73D761" w14:textId="77777777" w:rsidR="00BA7F40" w:rsidRPr="00F91516" w:rsidRDefault="006C684C">
            <w:pPr>
              <w:spacing w:after="0" w:line="259" w:lineRule="auto"/>
              <w:ind w:left="0" w:right="35" w:firstLine="0"/>
              <w:jc w:val="center"/>
            </w:pPr>
            <w:r w:rsidRPr="00F91516">
              <w:t xml:space="preserve">30 </w:t>
            </w:r>
          </w:p>
        </w:tc>
        <w:tc>
          <w:tcPr>
            <w:tcW w:w="946" w:type="dxa"/>
            <w:tcBorders>
              <w:top w:val="single" w:sz="4" w:space="0" w:color="000000"/>
              <w:left w:val="single" w:sz="4" w:space="0" w:color="000000"/>
              <w:bottom w:val="single" w:sz="4" w:space="0" w:color="000000"/>
              <w:right w:val="single" w:sz="4" w:space="0" w:color="000000"/>
            </w:tcBorders>
          </w:tcPr>
          <w:p w14:paraId="631A9CE0" w14:textId="77777777" w:rsidR="00BA7F40" w:rsidRPr="00F91516" w:rsidRDefault="006C684C">
            <w:pPr>
              <w:spacing w:after="0" w:line="259" w:lineRule="auto"/>
              <w:ind w:left="0" w:right="34" w:firstLine="0"/>
              <w:jc w:val="center"/>
            </w:pPr>
            <w:r w:rsidRPr="00F91516">
              <w:t xml:space="preserve">1 </w:t>
            </w:r>
          </w:p>
        </w:tc>
        <w:tc>
          <w:tcPr>
            <w:tcW w:w="1022" w:type="dxa"/>
            <w:tcBorders>
              <w:top w:val="single" w:sz="4" w:space="0" w:color="000000"/>
              <w:left w:val="single" w:sz="4" w:space="0" w:color="000000"/>
              <w:bottom w:val="single" w:sz="4" w:space="0" w:color="000000"/>
              <w:right w:val="single" w:sz="4" w:space="0" w:color="000000"/>
            </w:tcBorders>
          </w:tcPr>
          <w:p w14:paraId="0F0118CA" w14:textId="77777777" w:rsidR="00BA7F40" w:rsidRPr="00F91516" w:rsidRDefault="006C684C">
            <w:pPr>
              <w:spacing w:after="0" w:line="259" w:lineRule="auto"/>
              <w:ind w:left="0" w:right="34" w:firstLine="0"/>
              <w:jc w:val="center"/>
            </w:pPr>
            <w:r w:rsidRPr="00F91516">
              <w:t xml:space="preserve">25 % </w:t>
            </w:r>
          </w:p>
        </w:tc>
      </w:tr>
      <w:tr w:rsidR="00BA7F40" w:rsidRPr="00F91516" w14:paraId="040E9FC6" w14:textId="77777777">
        <w:trPr>
          <w:trHeight w:val="326"/>
        </w:trPr>
        <w:tc>
          <w:tcPr>
            <w:tcW w:w="0" w:type="auto"/>
            <w:vMerge/>
            <w:tcBorders>
              <w:top w:val="nil"/>
              <w:left w:val="single" w:sz="4" w:space="0" w:color="000000"/>
              <w:bottom w:val="nil"/>
              <w:right w:val="single" w:sz="4" w:space="0" w:color="000000"/>
            </w:tcBorders>
          </w:tcPr>
          <w:p w14:paraId="5CA311C3" w14:textId="77777777" w:rsidR="00BA7F40" w:rsidRPr="00F91516" w:rsidRDefault="00BA7F40">
            <w:pPr>
              <w:spacing w:after="160" w:line="259" w:lineRule="auto"/>
              <w:ind w:left="0" w:right="0" w:firstLine="0"/>
              <w:jc w:val="left"/>
            </w:pPr>
          </w:p>
        </w:tc>
        <w:tc>
          <w:tcPr>
            <w:tcW w:w="2344" w:type="dxa"/>
            <w:tcBorders>
              <w:top w:val="single" w:sz="4" w:space="0" w:color="000000"/>
              <w:left w:val="single" w:sz="4" w:space="0" w:color="000000"/>
              <w:bottom w:val="single" w:sz="4" w:space="0" w:color="000000"/>
              <w:right w:val="single" w:sz="4" w:space="0" w:color="000000"/>
            </w:tcBorders>
          </w:tcPr>
          <w:p w14:paraId="76ED3BEE" w14:textId="77777777" w:rsidR="00BA7F40" w:rsidRPr="00F91516" w:rsidRDefault="006C684C">
            <w:pPr>
              <w:spacing w:after="0" w:line="259" w:lineRule="auto"/>
              <w:ind w:left="1" w:right="0" w:firstLine="0"/>
              <w:jc w:val="left"/>
            </w:pPr>
            <w:r w:rsidRPr="00F91516">
              <w:t xml:space="preserve">Oral exam </w:t>
            </w:r>
          </w:p>
        </w:tc>
        <w:tc>
          <w:tcPr>
            <w:tcW w:w="1164" w:type="dxa"/>
            <w:tcBorders>
              <w:top w:val="single" w:sz="4" w:space="0" w:color="000000"/>
              <w:left w:val="single" w:sz="4" w:space="0" w:color="000000"/>
              <w:bottom w:val="single" w:sz="4" w:space="0" w:color="000000"/>
              <w:right w:val="single" w:sz="4" w:space="0" w:color="000000"/>
            </w:tcBorders>
          </w:tcPr>
          <w:p w14:paraId="06210E5A" w14:textId="41B3966B" w:rsidR="00BA7F40" w:rsidRPr="00F91516" w:rsidRDefault="006C684C">
            <w:pPr>
              <w:spacing w:after="0" w:line="259" w:lineRule="auto"/>
              <w:ind w:left="0" w:right="32" w:firstLine="0"/>
              <w:jc w:val="center"/>
            </w:pPr>
            <w:r w:rsidRPr="00F91516">
              <w:t xml:space="preserve">1. </w:t>
            </w:r>
            <w:r w:rsidR="00CE2145">
              <w:t>–</w:t>
            </w:r>
            <w:r w:rsidRPr="00F91516">
              <w:t xml:space="preserve"> 5. </w:t>
            </w:r>
          </w:p>
        </w:tc>
        <w:tc>
          <w:tcPr>
            <w:tcW w:w="980" w:type="dxa"/>
            <w:tcBorders>
              <w:top w:val="single" w:sz="4" w:space="0" w:color="000000"/>
              <w:left w:val="single" w:sz="4" w:space="0" w:color="000000"/>
              <w:bottom w:val="single" w:sz="4" w:space="0" w:color="000000"/>
              <w:right w:val="single" w:sz="4" w:space="0" w:color="000000"/>
            </w:tcBorders>
          </w:tcPr>
          <w:p w14:paraId="3D3053F5" w14:textId="5B7881DE" w:rsidR="00BA7F40" w:rsidRPr="00F91516" w:rsidRDefault="007651A4">
            <w:pPr>
              <w:spacing w:after="0" w:line="259" w:lineRule="auto"/>
              <w:ind w:left="0" w:right="35" w:firstLine="0"/>
              <w:jc w:val="center"/>
            </w:pPr>
            <w:r>
              <w:t>37</w:t>
            </w:r>
          </w:p>
        </w:tc>
        <w:tc>
          <w:tcPr>
            <w:tcW w:w="946" w:type="dxa"/>
            <w:tcBorders>
              <w:top w:val="single" w:sz="4" w:space="0" w:color="000000"/>
              <w:left w:val="single" w:sz="4" w:space="0" w:color="000000"/>
              <w:bottom w:val="single" w:sz="4" w:space="0" w:color="000000"/>
              <w:right w:val="single" w:sz="4" w:space="0" w:color="000000"/>
            </w:tcBorders>
          </w:tcPr>
          <w:p w14:paraId="0211BFDD" w14:textId="5C42AFAA" w:rsidR="00BA7F40" w:rsidRPr="00F91516" w:rsidRDefault="006C684C">
            <w:pPr>
              <w:spacing w:after="0" w:line="259" w:lineRule="auto"/>
              <w:ind w:left="0" w:right="32" w:firstLine="0"/>
              <w:jc w:val="center"/>
            </w:pPr>
            <w:r w:rsidRPr="00F91516">
              <w:t>1,</w:t>
            </w:r>
            <w:r w:rsidR="007651A4">
              <w:t>2</w:t>
            </w:r>
            <w:r w:rsidRPr="00F91516">
              <w:t xml:space="preserve"> </w:t>
            </w:r>
          </w:p>
        </w:tc>
        <w:tc>
          <w:tcPr>
            <w:tcW w:w="1022" w:type="dxa"/>
            <w:tcBorders>
              <w:top w:val="single" w:sz="4" w:space="0" w:color="000000"/>
              <w:left w:val="single" w:sz="4" w:space="0" w:color="000000"/>
              <w:bottom w:val="single" w:sz="4" w:space="0" w:color="000000"/>
              <w:right w:val="single" w:sz="4" w:space="0" w:color="000000"/>
            </w:tcBorders>
          </w:tcPr>
          <w:p w14:paraId="7DFA3D4D" w14:textId="7477FA65" w:rsidR="00BA7F40" w:rsidRPr="00F91516" w:rsidRDefault="007651A4">
            <w:pPr>
              <w:spacing w:after="0" w:line="259" w:lineRule="auto"/>
              <w:ind w:left="0" w:right="34" w:firstLine="0"/>
              <w:jc w:val="center"/>
            </w:pPr>
            <w:r>
              <w:t>35</w:t>
            </w:r>
            <w:r w:rsidR="006C684C" w:rsidRPr="00F91516">
              <w:t xml:space="preserve"> % </w:t>
            </w:r>
          </w:p>
        </w:tc>
      </w:tr>
      <w:tr w:rsidR="00BA7F40" w:rsidRPr="00F91516" w14:paraId="0A422ED3" w14:textId="77777777">
        <w:trPr>
          <w:trHeight w:val="325"/>
        </w:trPr>
        <w:tc>
          <w:tcPr>
            <w:tcW w:w="0" w:type="auto"/>
            <w:vMerge/>
            <w:tcBorders>
              <w:top w:val="nil"/>
              <w:left w:val="single" w:sz="4" w:space="0" w:color="000000"/>
              <w:bottom w:val="nil"/>
              <w:right w:val="single" w:sz="4" w:space="0" w:color="000000"/>
            </w:tcBorders>
          </w:tcPr>
          <w:p w14:paraId="40142F98" w14:textId="77777777" w:rsidR="00BA7F40" w:rsidRPr="00F91516" w:rsidRDefault="00BA7F40">
            <w:pPr>
              <w:spacing w:after="160" w:line="259" w:lineRule="auto"/>
              <w:ind w:left="0" w:right="0" w:firstLine="0"/>
              <w:jc w:val="left"/>
            </w:pPr>
          </w:p>
        </w:tc>
        <w:tc>
          <w:tcPr>
            <w:tcW w:w="3508" w:type="dxa"/>
            <w:gridSpan w:val="2"/>
            <w:tcBorders>
              <w:top w:val="single" w:sz="4" w:space="0" w:color="000000"/>
              <w:left w:val="single" w:sz="4" w:space="0" w:color="000000"/>
              <w:bottom w:val="single" w:sz="4" w:space="0" w:color="000000"/>
              <w:right w:val="single" w:sz="4" w:space="0" w:color="000000"/>
            </w:tcBorders>
          </w:tcPr>
          <w:p w14:paraId="6172AAB1" w14:textId="77777777" w:rsidR="00BA7F40" w:rsidRPr="00F91516" w:rsidRDefault="006C684C">
            <w:pPr>
              <w:spacing w:after="0" w:line="259" w:lineRule="auto"/>
              <w:ind w:left="1" w:right="0" w:firstLine="0"/>
              <w:jc w:val="left"/>
            </w:pPr>
            <w:r w:rsidRPr="00F91516">
              <w:t xml:space="preserve">Total </w:t>
            </w:r>
          </w:p>
        </w:tc>
        <w:tc>
          <w:tcPr>
            <w:tcW w:w="980" w:type="dxa"/>
            <w:tcBorders>
              <w:top w:val="single" w:sz="4" w:space="0" w:color="000000"/>
              <w:left w:val="single" w:sz="4" w:space="0" w:color="000000"/>
              <w:bottom w:val="single" w:sz="4" w:space="0" w:color="000000"/>
              <w:right w:val="single" w:sz="4" w:space="0" w:color="000000"/>
            </w:tcBorders>
          </w:tcPr>
          <w:p w14:paraId="070B254A" w14:textId="77777777" w:rsidR="00BA7F40" w:rsidRPr="00F91516" w:rsidRDefault="006C684C">
            <w:pPr>
              <w:spacing w:after="0" w:line="259" w:lineRule="auto"/>
              <w:ind w:left="0" w:right="35" w:firstLine="0"/>
              <w:jc w:val="center"/>
            </w:pPr>
            <w:r w:rsidRPr="00F91516">
              <w:t xml:space="preserve">120 </w:t>
            </w:r>
          </w:p>
        </w:tc>
        <w:tc>
          <w:tcPr>
            <w:tcW w:w="946" w:type="dxa"/>
            <w:tcBorders>
              <w:top w:val="single" w:sz="4" w:space="0" w:color="000000"/>
              <w:left w:val="single" w:sz="4" w:space="0" w:color="000000"/>
              <w:bottom w:val="single" w:sz="4" w:space="0" w:color="000000"/>
              <w:right w:val="single" w:sz="4" w:space="0" w:color="000000"/>
            </w:tcBorders>
          </w:tcPr>
          <w:p w14:paraId="51A24B51" w14:textId="77777777" w:rsidR="00BA7F40" w:rsidRPr="00F91516" w:rsidRDefault="006C684C">
            <w:pPr>
              <w:spacing w:after="0" w:line="259" w:lineRule="auto"/>
              <w:ind w:left="0" w:right="34" w:firstLine="0"/>
              <w:jc w:val="center"/>
            </w:pPr>
            <w:r w:rsidRPr="00F91516">
              <w:t xml:space="preserve">4 </w:t>
            </w:r>
          </w:p>
        </w:tc>
        <w:tc>
          <w:tcPr>
            <w:tcW w:w="1022" w:type="dxa"/>
            <w:tcBorders>
              <w:top w:val="single" w:sz="4" w:space="0" w:color="000000"/>
              <w:left w:val="single" w:sz="4" w:space="0" w:color="000000"/>
              <w:bottom w:val="single" w:sz="4" w:space="0" w:color="000000"/>
              <w:right w:val="single" w:sz="4" w:space="0" w:color="000000"/>
            </w:tcBorders>
          </w:tcPr>
          <w:p w14:paraId="5A304E8C" w14:textId="77777777" w:rsidR="00BA7F40" w:rsidRPr="00F91516" w:rsidRDefault="006C684C">
            <w:pPr>
              <w:spacing w:after="0" w:line="259" w:lineRule="auto"/>
              <w:ind w:left="0" w:right="35" w:firstLine="0"/>
              <w:jc w:val="center"/>
            </w:pPr>
            <w:r w:rsidRPr="00F91516">
              <w:t xml:space="preserve">100% </w:t>
            </w:r>
          </w:p>
        </w:tc>
      </w:tr>
      <w:tr w:rsidR="00BA7F40" w:rsidRPr="00F91516" w14:paraId="03F57522" w14:textId="77777777">
        <w:trPr>
          <w:trHeight w:val="581"/>
        </w:trPr>
        <w:tc>
          <w:tcPr>
            <w:tcW w:w="0" w:type="auto"/>
            <w:vMerge/>
            <w:tcBorders>
              <w:top w:val="nil"/>
              <w:left w:val="single" w:sz="4" w:space="0" w:color="000000"/>
              <w:bottom w:val="single" w:sz="4" w:space="0" w:color="000000"/>
              <w:right w:val="single" w:sz="4" w:space="0" w:color="000000"/>
            </w:tcBorders>
          </w:tcPr>
          <w:p w14:paraId="280AFF97" w14:textId="77777777" w:rsidR="00BA7F40" w:rsidRPr="00F91516" w:rsidRDefault="00BA7F40">
            <w:pPr>
              <w:spacing w:after="160" w:line="259" w:lineRule="auto"/>
              <w:ind w:left="0" w:right="0" w:firstLine="0"/>
              <w:jc w:val="left"/>
            </w:pPr>
          </w:p>
        </w:tc>
        <w:tc>
          <w:tcPr>
            <w:tcW w:w="6456" w:type="dxa"/>
            <w:gridSpan w:val="5"/>
            <w:tcBorders>
              <w:top w:val="single" w:sz="4" w:space="0" w:color="000000"/>
              <w:left w:val="single" w:sz="4" w:space="0" w:color="000000"/>
              <w:bottom w:val="single" w:sz="4" w:space="0" w:color="000000"/>
              <w:right w:val="single" w:sz="4" w:space="0" w:color="000000"/>
            </w:tcBorders>
          </w:tcPr>
          <w:p w14:paraId="48FBFA67" w14:textId="77777777" w:rsidR="00BA7F40" w:rsidRPr="00F91516" w:rsidRDefault="006C684C">
            <w:pPr>
              <w:spacing w:after="0" w:line="259" w:lineRule="auto"/>
              <w:ind w:left="1" w:right="0" w:firstLine="0"/>
              <w:jc w:val="left"/>
            </w:pPr>
            <w:r w:rsidRPr="00F91516">
              <w:t xml:space="preserve">Additional information (assessment criteria): </w:t>
            </w:r>
          </w:p>
          <w:p w14:paraId="05C22441" w14:textId="77777777" w:rsidR="00BA7F40" w:rsidRPr="00F91516" w:rsidRDefault="006C684C">
            <w:pPr>
              <w:spacing w:after="0" w:line="259" w:lineRule="auto"/>
              <w:ind w:left="1" w:right="0" w:firstLine="0"/>
              <w:jc w:val="left"/>
            </w:pPr>
            <w:r w:rsidRPr="00F91516">
              <w:rPr>
                <w:color w:val="202124"/>
              </w:rPr>
              <w:t>Students will deliver a presentation in front of a group of colleagues</w:t>
            </w:r>
            <w:r w:rsidRPr="00F91516">
              <w:t xml:space="preserve"> </w:t>
            </w:r>
          </w:p>
        </w:tc>
      </w:tr>
      <w:tr w:rsidR="00BA7F40" w:rsidRPr="00F91516" w14:paraId="693B7F54" w14:textId="77777777">
        <w:trPr>
          <w:trHeight w:val="2707"/>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A9B5092" w14:textId="77777777" w:rsidR="00BA7F40" w:rsidRPr="00F91516" w:rsidRDefault="006C684C">
            <w:pPr>
              <w:spacing w:after="0" w:line="259" w:lineRule="auto"/>
              <w:ind w:left="36" w:right="0" w:firstLine="0"/>
              <w:jc w:val="left"/>
            </w:pPr>
            <w:r w:rsidRPr="00F91516">
              <w:t xml:space="preserve">Course requirements </w:t>
            </w:r>
          </w:p>
        </w:tc>
        <w:tc>
          <w:tcPr>
            <w:tcW w:w="6456" w:type="dxa"/>
            <w:gridSpan w:val="5"/>
            <w:tcBorders>
              <w:top w:val="single" w:sz="4" w:space="0" w:color="000000"/>
              <w:left w:val="single" w:sz="4" w:space="0" w:color="000000"/>
              <w:bottom w:val="single" w:sz="4" w:space="0" w:color="000000"/>
              <w:right w:val="single" w:sz="4" w:space="0" w:color="000000"/>
            </w:tcBorders>
          </w:tcPr>
          <w:p w14:paraId="336EEC39" w14:textId="497E9990" w:rsidR="00BA7F40" w:rsidRPr="00F91516" w:rsidRDefault="00733134">
            <w:pPr>
              <w:spacing w:after="0" w:line="259" w:lineRule="auto"/>
              <w:ind w:left="37" w:right="0" w:firstLine="0"/>
              <w:jc w:val="left"/>
            </w:pPr>
            <w:r>
              <w:t xml:space="preserve">To </w:t>
            </w:r>
            <w:r w:rsidR="006C684C" w:rsidRPr="00F91516">
              <w:t>successful</w:t>
            </w:r>
            <w:r>
              <w:t>ly</w:t>
            </w:r>
            <w:r w:rsidR="006C684C" w:rsidRPr="00F91516">
              <w:t xml:space="preserve"> complet the course, a student has to:  </w:t>
            </w:r>
          </w:p>
          <w:p w14:paraId="416911DC" w14:textId="45187318" w:rsidR="00BA7F40" w:rsidRPr="00F91516" w:rsidRDefault="00CE2145" w:rsidP="00CE2145">
            <w:pPr>
              <w:spacing w:after="2" w:line="238" w:lineRule="auto"/>
              <w:ind w:left="37" w:right="0" w:firstLine="0"/>
              <w:jc w:val="left"/>
            </w:pPr>
            <w:r>
              <w:t xml:space="preserve">1. </w:t>
            </w:r>
            <w:r w:rsidR="006C684C" w:rsidRPr="00F91516">
              <w:t xml:space="preserve">Regularly attend </w:t>
            </w:r>
            <w:r w:rsidR="00733134">
              <w:t>lectures</w:t>
            </w:r>
            <w:r w:rsidR="006C684C" w:rsidRPr="00F91516">
              <w:t xml:space="preserve"> (no more than 30% of the total hours of absence is allowed) </w:t>
            </w:r>
          </w:p>
          <w:p w14:paraId="76DF05E0" w14:textId="7E61EC04" w:rsidR="00BA7F40" w:rsidRPr="00F91516" w:rsidRDefault="00CE2145" w:rsidP="00CE2145">
            <w:pPr>
              <w:spacing w:after="0" w:line="259" w:lineRule="auto"/>
              <w:ind w:left="37" w:right="0" w:firstLine="0"/>
              <w:jc w:val="left"/>
            </w:pPr>
            <w:r>
              <w:t xml:space="preserve">2. </w:t>
            </w:r>
            <w:r w:rsidR="006C684C" w:rsidRPr="00F91516">
              <w:t xml:space="preserve">Actively participate in all forms of teaching </w:t>
            </w:r>
          </w:p>
          <w:p w14:paraId="64F16439" w14:textId="4D817B2B" w:rsidR="00BA7F40" w:rsidRPr="00F91516" w:rsidRDefault="00CE2145" w:rsidP="00CE2145">
            <w:pPr>
              <w:spacing w:after="0" w:line="259" w:lineRule="auto"/>
              <w:ind w:left="37" w:right="0" w:firstLine="0"/>
              <w:jc w:val="left"/>
            </w:pPr>
            <w:r>
              <w:t xml:space="preserve">3. </w:t>
            </w:r>
            <w:r w:rsidR="006C684C" w:rsidRPr="00F91516">
              <w:t xml:space="preserve">Create exercises and a presentation in the field of pedagogic research </w:t>
            </w:r>
          </w:p>
          <w:p w14:paraId="1B9ED6AB" w14:textId="5DF756E7" w:rsidR="00BA7F40" w:rsidRPr="00F91516" w:rsidRDefault="00CE2145" w:rsidP="00CE2145">
            <w:pPr>
              <w:spacing w:after="0" w:line="259" w:lineRule="auto"/>
              <w:ind w:left="37" w:right="0" w:firstLine="0"/>
              <w:jc w:val="left"/>
            </w:pPr>
            <w:r>
              <w:t xml:space="preserve">4. </w:t>
            </w:r>
            <w:r w:rsidR="006C684C" w:rsidRPr="00F91516">
              <w:t xml:space="preserve">Create a seminar on a topic from the field of pedagogy </w:t>
            </w:r>
          </w:p>
          <w:p w14:paraId="379E308B" w14:textId="53DB931D" w:rsidR="00BA7F40" w:rsidRPr="00F91516" w:rsidRDefault="00CE2145" w:rsidP="00CE2145">
            <w:pPr>
              <w:spacing w:after="0" w:line="259" w:lineRule="auto"/>
              <w:ind w:left="37" w:right="0" w:firstLine="0"/>
              <w:jc w:val="left"/>
            </w:pPr>
            <w:r>
              <w:t xml:space="preserve">5. </w:t>
            </w:r>
            <w:r w:rsidR="006C684C" w:rsidRPr="00F91516">
              <w:t xml:space="preserve">Pass the oral exam </w:t>
            </w:r>
          </w:p>
          <w:p w14:paraId="4AB916D8" w14:textId="6F43C429" w:rsidR="00BA7F40" w:rsidRPr="00F91516" w:rsidRDefault="006C684C">
            <w:pPr>
              <w:spacing w:after="25" w:line="239" w:lineRule="auto"/>
              <w:ind w:left="37" w:right="0" w:firstLine="0"/>
              <w:jc w:val="left"/>
            </w:pPr>
            <w:r w:rsidRPr="00F91516">
              <w:t>Note: If a student does not fulfill the stated obligations within the given deadline, they lose the right to ECTS credits</w:t>
            </w:r>
            <w:r w:rsidR="00733134">
              <w:t xml:space="preserve"> for the course</w:t>
            </w:r>
            <w:r w:rsidRPr="00F91516">
              <w:t xml:space="preserve"> Methodology of pedagogic research in the current academic year. </w:t>
            </w:r>
          </w:p>
          <w:p w14:paraId="39AE27D9" w14:textId="2CE24048" w:rsidR="00BA7F40" w:rsidRPr="00F91516" w:rsidRDefault="006C684C">
            <w:pPr>
              <w:tabs>
                <w:tab w:val="center" w:pos="1293"/>
                <w:tab w:val="center" w:pos="2550"/>
              </w:tabs>
              <w:spacing w:after="0" w:line="259" w:lineRule="auto"/>
              <w:ind w:left="0" w:right="0" w:firstLine="0"/>
              <w:jc w:val="left"/>
            </w:pPr>
            <w:r w:rsidRPr="00F91516">
              <w:rPr>
                <w:rFonts w:eastAsia="Calibri" w:cs="Calibri"/>
              </w:rPr>
              <w:tab/>
            </w:r>
            <w:r w:rsidRPr="00F91516">
              <w:t xml:space="preserve">Deadlines </w:t>
            </w:r>
            <w:r w:rsidR="00733134">
              <w:t>must be</w:t>
            </w:r>
            <w:r w:rsidRPr="00F91516">
              <w:t xml:space="preserve"> fully respected. </w:t>
            </w:r>
            <w:r w:rsidRPr="00F91516">
              <w:tab/>
              <w:t xml:space="preserve"> </w:t>
            </w:r>
          </w:p>
        </w:tc>
      </w:tr>
      <w:tr w:rsidR="00BA7F40" w:rsidRPr="00F91516" w14:paraId="29860FFB" w14:textId="77777777" w:rsidTr="007651A4">
        <w:trPr>
          <w:trHeight w:val="624"/>
        </w:trPr>
        <w:tc>
          <w:tcPr>
            <w:tcW w:w="2469" w:type="dxa"/>
            <w:tcBorders>
              <w:top w:val="single" w:sz="4" w:space="0" w:color="000000"/>
              <w:left w:val="single" w:sz="4" w:space="0" w:color="000000"/>
              <w:bottom w:val="single" w:sz="4" w:space="0" w:color="000000"/>
              <w:right w:val="single" w:sz="4" w:space="0" w:color="000000"/>
            </w:tcBorders>
            <w:shd w:val="clear" w:color="auto" w:fill="F3F3F3"/>
          </w:tcPr>
          <w:p w14:paraId="2A90AF01" w14:textId="77777777" w:rsidR="00BA7F40" w:rsidRPr="00F91516" w:rsidRDefault="006C684C">
            <w:pPr>
              <w:spacing w:after="0" w:line="259" w:lineRule="auto"/>
              <w:ind w:left="36" w:right="0" w:firstLine="0"/>
              <w:jc w:val="left"/>
            </w:pPr>
            <w:r w:rsidRPr="00F91516">
              <w:t xml:space="preserve">Mid-term and final exam term </w:t>
            </w:r>
          </w:p>
        </w:tc>
        <w:tc>
          <w:tcPr>
            <w:tcW w:w="6456" w:type="dxa"/>
            <w:gridSpan w:val="5"/>
            <w:tcBorders>
              <w:top w:val="single" w:sz="4" w:space="0" w:color="000000"/>
              <w:left w:val="single" w:sz="4" w:space="0" w:color="000000"/>
              <w:bottom w:val="single" w:sz="4" w:space="0" w:color="auto"/>
              <w:right w:val="single" w:sz="4" w:space="0" w:color="000000"/>
            </w:tcBorders>
          </w:tcPr>
          <w:p w14:paraId="0B968C03" w14:textId="77777777" w:rsidR="00BA7F40" w:rsidRPr="00F91516" w:rsidRDefault="006C684C">
            <w:pPr>
              <w:spacing w:after="0" w:line="259" w:lineRule="auto"/>
              <w:ind w:left="37" w:right="0" w:firstLine="0"/>
              <w:jc w:val="left"/>
            </w:pPr>
            <w:r w:rsidRPr="00F91516">
              <w:rPr>
                <w:color w:val="202124"/>
              </w:rPr>
              <w:t>Exam deadlines are published at the beginning of the academic year on the University's website and in the ISVU system.</w:t>
            </w:r>
            <w:r w:rsidRPr="00F91516">
              <w:rPr>
                <w:color w:val="C00000"/>
              </w:rPr>
              <w:t xml:space="preserve"> </w:t>
            </w:r>
            <w:r w:rsidRPr="00F91516">
              <w:rPr>
                <w:color w:val="C00000"/>
              </w:rPr>
              <w:tab/>
            </w:r>
            <w:r w:rsidRPr="00F91516">
              <w:rPr>
                <w:color w:val="FFFFFF"/>
              </w:rPr>
              <w:t xml:space="preserve"> </w:t>
            </w:r>
          </w:p>
        </w:tc>
      </w:tr>
      <w:tr w:rsidR="00BA7F40" w:rsidRPr="00F91516" w14:paraId="675D997E" w14:textId="77777777" w:rsidTr="007651A4">
        <w:trPr>
          <w:trHeight w:val="2383"/>
        </w:trPr>
        <w:tc>
          <w:tcPr>
            <w:tcW w:w="2469" w:type="dxa"/>
            <w:tcBorders>
              <w:top w:val="single" w:sz="4" w:space="0" w:color="000000"/>
              <w:left w:val="single" w:sz="4" w:space="0" w:color="000000"/>
              <w:bottom w:val="single" w:sz="4" w:space="0" w:color="000000"/>
              <w:right w:val="single" w:sz="4" w:space="0" w:color="auto"/>
            </w:tcBorders>
            <w:shd w:val="clear" w:color="auto" w:fill="F3F3F3"/>
            <w:vAlign w:val="center"/>
          </w:tcPr>
          <w:p w14:paraId="171FCF33" w14:textId="77777777" w:rsidR="00BA7F40" w:rsidRPr="00F91516" w:rsidRDefault="006C684C">
            <w:pPr>
              <w:spacing w:after="0" w:line="259" w:lineRule="auto"/>
              <w:ind w:left="36" w:right="33" w:firstLine="0"/>
            </w:pPr>
            <w:r w:rsidRPr="00F91516">
              <w:t xml:space="preserve">Additional information on the course </w:t>
            </w:r>
          </w:p>
        </w:tc>
        <w:tc>
          <w:tcPr>
            <w:tcW w:w="6456" w:type="dxa"/>
            <w:gridSpan w:val="5"/>
            <w:tcBorders>
              <w:top w:val="single" w:sz="4" w:space="0" w:color="auto"/>
              <w:left w:val="single" w:sz="4" w:space="0" w:color="auto"/>
              <w:bottom w:val="single" w:sz="4" w:space="0" w:color="auto"/>
              <w:right w:val="single" w:sz="4" w:space="0" w:color="auto"/>
            </w:tcBorders>
          </w:tcPr>
          <w:p w14:paraId="082F0424" w14:textId="77777777" w:rsidR="007651A4" w:rsidRPr="007651A4" w:rsidRDefault="007651A4" w:rsidP="007651A4">
            <w:pPr>
              <w:spacing w:after="58" w:line="240" w:lineRule="auto"/>
              <w:ind w:left="37" w:right="0" w:firstLine="0"/>
              <w:jc w:val="left"/>
              <w:rPr>
                <w:color w:val="202124"/>
              </w:rPr>
            </w:pPr>
            <w:r w:rsidRPr="007651A4">
              <w:rPr>
                <w:color w:val="202124"/>
              </w:rPr>
              <w:t>In the case of distance learning, deviations are possible in:</w:t>
            </w:r>
          </w:p>
          <w:p w14:paraId="0EBE9D0B" w14:textId="77777777" w:rsidR="007651A4" w:rsidRPr="007651A4" w:rsidRDefault="007651A4" w:rsidP="007651A4">
            <w:pPr>
              <w:spacing w:after="58" w:line="240" w:lineRule="auto"/>
              <w:ind w:left="37" w:right="0" w:firstLine="0"/>
              <w:jc w:val="left"/>
              <w:rPr>
                <w:color w:val="202124"/>
              </w:rPr>
            </w:pPr>
            <w:r w:rsidRPr="007651A4">
              <w:rPr>
                <w:color w:val="202124"/>
              </w:rPr>
              <w:t>- the location of the course</w:t>
            </w:r>
          </w:p>
          <w:p w14:paraId="7FAABE4F" w14:textId="68BF8182" w:rsidR="007651A4" w:rsidRPr="007651A4" w:rsidRDefault="007651A4" w:rsidP="007651A4">
            <w:pPr>
              <w:spacing w:after="58" w:line="240" w:lineRule="auto"/>
              <w:ind w:left="37" w:right="0" w:firstLine="0"/>
              <w:jc w:val="left"/>
              <w:rPr>
                <w:color w:val="202124"/>
              </w:rPr>
            </w:pPr>
            <w:r w:rsidRPr="007651A4">
              <w:rPr>
                <w:color w:val="202124"/>
              </w:rPr>
              <w:t>- implementation of activities, interpretation and teaching methods and ways</w:t>
            </w:r>
            <w:r w:rsidR="00733134">
              <w:rPr>
                <w:color w:val="202124"/>
              </w:rPr>
              <w:t xml:space="preserve"> of </w:t>
            </w:r>
            <w:r w:rsidRPr="007651A4">
              <w:rPr>
                <w:color w:val="202124"/>
              </w:rPr>
              <w:t>evaluation</w:t>
            </w:r>
          </w:p>
          <w:p w14:paraId="5453D6FB" w14:textId="77777777" w:rsidR="007651A4" w:rsidRPr="007651A4" w:rsidRDefault="007651A4" w:rsidP="007651A4">
            <w:pPr>
              <w:spacing w:after="58" w:line="240" w:lineRule="auto"/>
              <w:ind w:left="37" w:right="0" w:firstLine="0"/>
              <w:jc w:val="left"/>
              <w:rPr>
                <w:color w:val="202124"/>
              </w:rPr>
            </w:pPr>
            <w:r w:rsidRPr="007651A4">
              <w:rPr>
                <w:color w:val="202124"/>
              </w:rPr>
              <w:t>- student obligations</w:t>
            </w:r>
          </w:p>
          <w:p w14:paraId="2F6B45CF" w14:textId="77777777" w:rsidR="007651A4" w:rsidRPr="007651A4" w:rsidRDefault="007651A4" w:rsidP="007651A4">
            <w:pPr>
              <w:spacing w:after="58" w:line="240" w:lineRule="auto"/>
              <w:ind w:left="37" w:right="0" w:firstLine="0"/>
              <w:jc w:val="left"/>
              <w:rPr>
                <w:color w:val="202124"/>
              </w:rPr>
            </w:pPr>
            <w:r w:rsidRPr="007651A4">
              <w:rPr>
                <w:color w:val="202124"/>
              </w:rPr>
              <w:t>- available literature</w:t>
            </w:r>
          </w:p>
          <w:p w14:paraId="4161DBE2" w14:textId="77777777" w:rsidR="007651A4" w:rsidRPr="007651A4" w:rsidRDefault="007651A4" w:rsidP="007651A4">
            <w:pPr>
              <w:spacing w:after="58" w:line="240" w:lineRule="auto"/>
              <w:ind w:left="37" w:right="0" w:firstLine="0"/>
              <w:jc w:val="left"/>
              <w:rPr>
                <w:color w:val="202124"/>
              </w:rPr>
            </w:pPr>
            <w:r w:rsidRPr="007651A4">
              <w:rPr>
                <w:color w:val="202124"/>
              </w:rPr>
              <w:t>The teacher will inform the students about this when distance learning starts. Learning outcomes remain unchanged.</w:t>
            </w:r>
          </w:p>
          <w:p w14:paraId="46DB5520" w14:textId="623D4417" w:rsidR="00BA7F40" w:rsidRPr="00F91516" w:rsidRDefault="007651A4" w:rsidP="007651A4">
            <w:pPr>
              <w:spacing w:after="0" w:line="259" w:lineRule="auto"/>
              <w:ind w:left="37" w:right="0" w:firstLine="0"/>
              <w:jc w:val="left"/>
            </w:pPr>
            <w:r w:rsidRPr="007651A4">
              <w:rPr>
                <w:color w:val="202124"/>
              </w:rPr>
              <w:t>Materials and instructions necessary for professional practice are published on the e-learning portal of the course of the same name. Students are obliged to follow the notifications that the head of professional practice will publish on the e-course.</w:t>
            </w:r>
            <w:r w:rsidR="006C684C" w:rsidRPr="00F91516">
              <w:t xml:space="preserve"> </w:t>
            </w:r>
          </w:p>
        </w:tc>
      </w:tr>
      <w:tr w:rsidR="007651A4" w:rsidRPr="00F91516" w14:paraId="036D4008" w14:textId="77777777" w:rsidTr="007651A4">
        <w:trPr>
          <w:trHeight w:val="4643"/>
        </w:trPr>
        <w:tc>
          <w:tcPr>
            <w:tcW w:w="2469" w:type="dxa"/>
            <w:vMerge w:val="restart"/>
            <w:tcBorders>
              <w:top w:val="single" w:sz="4" w:space="0" w:color="000000"/>
              <w:left w:val="single" w:sz="4" w:space="0" w:color="000000"/>
              <w:right w:val="single" w:sz="4" w:space="0" w:color="auto"/>
            </w:tcBorders>
            <w:shd w:val="clear" w:color="auto" w:fill="F3F3F3"/>
            <w:vAlign w:val="center"/>
          </w:tcPr>
          <w:p w14:paraId="0CD6740F" w14:textId="77777777" w:rsidR="007651A4" w:rsidRPr="00F91516" w:rsidRDefault="007651A4">
            <w:pPr>
              <w:spacing w:after="0" w:line="259" w:lineRule="auto"/>
              <w:ind w:left="36" w:right="0" w:firstLine="0"/>
              <w:jc w:val="left"/>
            </w:pPr>
            <w:r w:rsidRPr="00F91516">
              <w:t xml:space="preserve">Bibliography </w:t>
            </w:r>
          </w:p>
        </w:tc>
        <w:tc>
          <w:tcPr>
            <w:tcW w:w="6456" w:type="dxa"/>
            <w:gridSpan w:val="5"/>
            <w:tcBorders>
              <w:top w:val="single" w:sz="4" w:space="0" w:color="auto"/>
              <w:left w:val="single" w:sz="4" w:space="0" w:color="auto"/>
              <w:right w:val="single" w:sz="4" w:space="0" w:color="auto"/>
            </w:tcBorders>
          </w:tcPr>
          <w:p w14:paraId="1A2F0B8A" w14:textId="77777777" w:rsidR="007651A4" w:rsidRPr="00F91516" w:rsidRDefault="007651A4">
            <w:pPr>
              <w:spacing w:after="6" w:line="259" w:lineRule="auto"/>
              <w:ind w:left="112" w:right="0" w:firstLine="0"/>
              <w:jc w:val="left"/>
            </w:pPr>
            <w:r w:rsidRPr="00F91516">
              <w:t xml:space="preserve">Mandatory:  </w:t>
            </w:r>
          </w:p>
          <w:p w14:paraId="19DA676E" w14:textId="77777777" w:rsidR="007651A4" w:rsidRPr="00F91516" w:rsidRDefault="007651A4" w:rsidP="007F6F57">
            <w:pPr>
              <w:numPr>
                <w:ilvl w:val="0"/>
                <w:numId w:val="55"/>
              </w:numPr>
              <w:spacing w:after="26" w:line="239" w:lineRule="auto"/>
              <w:ind w:right="0" w:hanging="360"/>
              <w:jc w:val="left"/>
            </w:pPr>
            <w:r w:rsidRPr="00F91516">
              <w:t xml:space="preserve">Mužić, V. (2004). Uvod u metodologiju istraživanja odgoja i obrazovanja (drugo izmijenjeno i dopunjeno izdanje). Zagreb: EDUCA. </w:t>
            </w:r>
          </w:p>
          <w:p w14:paraId="6ABEA693" w14:textId="77777777" w:rsidR="007651A4" w:rsidRPr="00F91516" w:rsidRDefault="007651A4" w:rsidP="007F6F57">
            <w:pPr>
              <w:numPr>
                <w:ilvl w:val="0"/>
                <w:numId w:val="55"/>
              </w:numPr>
              <w:spacing w:after="27" w:line="238" w:lineRule="auto"/>
              <w:ind w:right="0" w:hanging="360"/>
              <w:jc w:val="left"/>
            </w:pPr>
            <w:r w:rsidRPr="00F91516">
              <w:t xml:space="preserve">Petz, B. (2012) Osnovne statističke metode za nematematičare. Jastrebarsko: Naklada Slap. </w:t>
            </w:r>
          </w:p>
          <w:p w14:paraId="43647EFE" w14:textId="28D18CDE" w:rsidR="00E61989" w:rsidRPr="00CE2145" w:rsidRDefault="007651A4" w:rsidP="00CE2145">
            <w:pPr>
              <w:numPr>
                <w:ilvl w:val="0"/>
                <w:numId w:val="55"/>
              </w:numPr>
              <w:spacing w:after="1" w:line="239" w:lineRule="auto"/>
              <w:ind w:right="0" w:hanging="360"/>
              <w:jc w:val="left"/>
            </w:pPr>
            <w:r w:rsidRPr="00F91516">
              <w:t xml:space="preserve">Zelenika, R. (2000). Metodologija i tehnologija izrade znanstvenog i stručnog djela, 4. izmijenjeno i dopunjeno izdanje. Rijeka: Ekonomski fakultet Sveučilišta u Rijeci. </w:t>
            </w:r>
          </w:p>
          <w:p w14:paraId="752880A2" w14:textId="1FBD7CAB" w:rsidR="007651A4" w:rsidRPr="00F91516" w:rsidRDefault="007651A4">
            <w:pPr>
              <w:spacing w:after="66" w:line="259" w:lineRule="auto"/>
              <w:ind w:left="112" w:right="0" w:firstLine="0"/>
              <w:jc w:val="left"/>
            </w:pPr>
            <w:r w:rsidRPr="00F91516">
              <w:rPr>
                <w:color w:val="202124"/>
              </w:rPr>
              <w:t xml:space="preserve">Optional: </w:t>
            </w:r>
          </w:p>
          <w:p w14:paraId="2DDBBDEA" w14:textId="77777777" w:rsidR="007651A4" w:rsidRPr="00F91516" w:rsidRDefault="007651A4" w:rsidP="007F6F57">
            <w:pPr>
              <w:numPr>
                <w:ilvl w:val="0"/>
                <w:numId w:val="56"/>
              </w:numPr>
              <w:spacing w:after="23" w:line="239" w:lineRule="auto"/>
              <w:ind w:right="0" w:hanging="360"/>
              <w:jc w:val="left"/>
            </w:pPr>
            <w:r w:rsidRPr="00F91516">
              <w:t xml:space="preserve">Bouillet, D., Loborec, M. (2012). Istraživanje procjena odgojitelja o mogućnosti inkluzije djece s ADHD-om u redovni program dječjih vrtića. Zagreb: Napredak, Hrvatsko pedagoško-književni zbor, vol 153 (1), str. 21-38. </w:t>
            </w:r>
          </w:p>
          <w:p w14:paraId="6211859C" w14:textId="77777777" w:rsidR="007651A4" w:rsidRPr="00F91516" w:rsidRDefault="007651A4" w:rsidP="007F6F57">
            <w:pPr>
              <w:numPr>
                <w:ilvl w:val="0"/>
                <w:numId w:val="56"/>
              </w:numPr>
              <w:spacing w:after="25" w:line="240" w:lineRule="auto"/>
              <w:ind w:right="0" w:hanging="360"/>
              <w:jc w:val="left"/>
            </w:pPr>
            <w:r w:rsidRPr="00F91516">
              <w:t xml:space="preserve">Cohen, L., Manion, L., Morrison, K. (2007). Metode istraživanja u obrazovanju. Jastrebarsko: Naklada Slap. </w:t>
            </w:r>
          </w:p>
          <w:p w14:paraId="553F9613" w14:textId="77777777" w:rsidR="007651A4" w:rsidRPr="00F91516" w:rsidRDefault="007651A4" w:rsidP="007F6F57">
            <w:pPr>
              <w:numPr>
                <w:ilvl w:val="0"/>
                <w:numId w:val="56"/>
              </w:numPr>
              <w:spacing w:after="0" w:line="259" w:lineRule="auto"/>
              <w:ind w:right="0" w:hanging="360"/>
              <w:jc w:val="left"/>
            </w:pPr>
            <w:r w:rsidRPr="00F91516">
              <w:t xml:space="preserve">Halmi, A. (2005). Strategije kvalitativnih istraživanja u primijenjenim društvenim znanostima. Jastrebarsko: Naklada Slap. </w:t>
            </w:r>
          </w:p>
        </w:tc>
      </w:tr>
      <w:tr w:rsidR="007651A4" w:rsidRPr="00F91516" w14:paraId="31D1D2ED" w14:textId="77777777" w:rsidTr="00CE2145">
        <w:trPr>
          <w:trHeight w:val="493"/>
        </w:trPr>
        <w:tc>
          <w:tcPr>
            <w:tcW w:w="2469" w:type="dxa"/>
            <w:vMerge/>
            <w:tcBorders>
              <w:left w:val="single" w:sz="4" w:space="0" w:color="000000"/>
              <w:bottom w:val="single" w:sz="4" w:space="0" w:color="000000"/>
              <w:right w:val="single" w:sz="4" w:space="0" w:color="auto"/>
            </w:tcBorders>
            <w:shd w:val="clear" w:color="auto" w:fill="F3F3F3"/>
          </w:tcPr>
          <w:p w14:paraId="113E2051" w14:textId="77777777" w:rsidR="007651A4" w:rsidRPr="00F91516" w:rsidRDefault="007651A4">
            <w:pPr>
              <w:spacing w:after="160" w:line="259" w:lineRule="auto"/>
              <w:ind w:left="0" w:right="0" w:firstLine="0"/>
              <w:jc w:val="left"/>
            </w:pPr>
          </w:p>
        </w:tc>
        <w:tc>
          <w:tcPr>
            <w:tcW w:w="6456" w:type="dxa"/>
            <w:gridSpan w:val="5"/>
            <w:tcBorders>
              <w:left w:val="single" w:sz="4" w:space="0" w:color="auto"/>
              <w:bottom w:val="single" w:sz="4" w:space="0" w:color="000000"/>
              <w:right w:val="single" w:sz="4" w:space="0" w:color="000000"/>
            </w:tcBorders>
          </w:tcPr>
          <w:p w14:paraId="176A79C0" w14:textId="77777777" w:rsidR="007651A4" w:rsidRPr="00F91516" w:rsidRDefault="007651A4" w:rsidP="007F6F57">
            <w:pPr>
              <w:numPr>
                <w:ilvl w:val="0"/>
                <w:numId w:val="57"/>
              </w:numPr>
              <w:spacing w:after="26" w:line="239" w:lineRule="auto"/>
              <w:ind w:right="0" w:hanging="360"/>
              <w:jc w:val="left"/>
            </w:pPr>
            <w:r w:rsidRPr="00F91516">
              <w:t xml:space="preserve">Newbold, P., Carlson, W., Thorne, B. (2007). Statistics for Business and Economics. New Jersey: Pearson Education, Inc. (za hrvatsko izdanje Copyright © Mate d.o.o. Zagreb, 2010.) </w:t>
            </w:r>
          </w:p>
          <w:p w14:paraId="6ACD88AC" w14:textId="77777777" w:rsidR="007651A4" w:rsidRPr="00F91516" w:rsidRDefault="007651A4" w:rsidP="007F6F57">
            <w:pPr>
              <w:numPr>
                <w:ilvl w:val="0"/>
                <w:numId w:val="57"/>
              </w:numPr>
              <w:spacing w:after="0" w:line="259" w:lineRule="auto"/>
              <w:ind w:right="0" w:hanging="360"/>
              <w:jc w:val="left"/>
            </w:pPr>
            <w:r w:rsidRPr="00F91516">
              <w:t xml:space="preserve">Matijević, M., Mužić, V., Jokić, M. (2003). Istraživati i objavljivati: </w:t>
            </w:r>
          </w:p>
          <w:p w14:paraId="6A012B16" w14:textId="77777777" w:rsidR="007651A4" w:rsidRPr="00F91516" w:rsidRDefault="007651A4">
            <w:pPr>
              <w:spacing w:after="25" w:line="240" w:lineRule="auto"/>
              <w:ind w:left="360" w:right="0" w:firstLine="0"/>
            </w:pPr>
            <w:r w:rsidRPr="00F91516">
              <w:t xml:space="preserve">elementi metodološke pismenosti u pedagogiji. Zagreb: Hrvatski pedagoško-književni zbor. </w:t>
            </w:r>
          </w:p>
          <w:p w14:paraId="49DEEDE4" w14:textId="77777777" w:rsidR="007651A4" w:rsidRPr="00F91516" w:rsidRDefault="007651A4" w:rsidP="007F6F57">
            <w:pPr>
              <w:numPr>
                <w:ilvl w:val="0"/>
                <w:numId w:val="57"/>
              </w:numPr>
              <w:spacing w:after="27" w:line="238" w:lineRule="auto"/>
              <w:ind w:right="0" w:hanging="360"/>
              <w:jc w:val="left"/>
            </w:pPr>
            <w:r w:rsidRPr="00F91516">
              <w:t xml:space="preserve">Matijević, M. (2017). Nastava i škola za net-generacije. Zagreb: Učiteljski fakultet sveučilišta u Zagrebu. </w:t>
            </w:r>
          </w:p>
          <w:p w14:paraId="08592A2F" w14:textId="77777777" w:rsidR="007651A4" w:rsidRPr="00F91516" w:rsidRDefault="007651A4" w:rsidP="007F6F57">
            <w:pPr>
              <w:numPr>
                <w:ilvl w:val="0"/>
                <w:numId w:val="57"/>
              </w:numPr>
              <w:spacing w:after="23" w:line="240" w:lineRule="auto"/>
              <w:ind w:right="0" w:hanging="360"/>
              <w:jc w:val="left"/>
            </w:pPr>
            <w:r w:rsidRPr="00F91516">
              <w:t xml:space="preserve">Mejovšek, M. (2003). Uvod u metode znanstvenog istraživanja u društvenim i humanističkim znanostima. Jastrebarsko: Naklada Slap. </w:t>
            </w:r>
          </w:p>
          <w:p w14:paraId="5FB40532" w14:textId="77777777" w:rsidR="007651A4" w:rsidRPr="00F91516" w:rsidRDefault="007651A4" w:rsidP="007F6F57">
            <w:pPr>
              <w:numPr>
                <w:ilvl w:val="0"/>
                <w:numId w:val="57"/>
              </w:numPr>
              <w:spacing w:after="25" w:line="240" w:lineRule="auto"/>
              <w:ind w:right="0" w:hanging="360"/>
              <w:jc w:val="left"/>
            </w:pPr>
            <w:r w:rsidRPr="00F91516">
              <w:t xml:space="preserve">Milas, G. (2005). Istraživačke metode u psihologiji i drugim društvenim znanostima. Jastrebarsko: Naklada Slap.  </w:t>
            </w:r>
          </w:p>
          <w:p w14:paraId="18382AE1" w14:textId="77777777" w:rsidR="007651A4" w:rsidRPr="00F91516" w:rsidRDefault="007651A4" w:rsidP="007F6F57">
            <w:pPr>
              <w:numPr>
                <w:ilvl w:val="0"/>
                <w:numId w:val="57"/>
              </w:numPr>
              <w:spacing w:after="26" w:line="239" w:lineRule="auto"/>
              <w:ind w:right="0" w:hanging="360"/>
              <w:jc w:val="left"/>
            </w:pPr>
            <w:r w:rsidRPr="00F91516">
              <w:t xml:space="preserve">Rafajac, B. (2001). Multi methodological Researches as Initiative for Educational Theories integration. U: Rosić, V. (ur.) Teorijskometodološka utemeljenost pedagoških istraživanja (Theoretical and methodological foundation of educational research). Zbornik radova. Rijeka: Filozofski fakultet, Odsjek za pedagogiju, str. 51 - 58. </w:t>
            </w:r>
          </w:p>
          <w:p w14:paraId="44F67EAD" w14:textId="77777777" w:rsidR="00E61989" w:rsidRDefault="007651A4" w:rsidP="007F6F57">
            <w:pPr>
              <w:numPr>
                <w:ilvl w:val="0"/>
                <w:numId w:val="57"/>
              </w:numPr>
              <w:spacing w:after="0" w:line="259" w:lineRule="auto"/>
              <w:ind w:right="0" w:hanging="360"/>
              <w:jc w:val="left"/>
            </w:pPr>
            <w:r w:rsidRPr="00F91516">
              <w:t>Šošić, I., Demo, D. (2020). Statistika. Zagreb: Školska knjiga</w:t>
            </w:r>
          </w:p>
          <w:p w14:paraId="3DD1B9CD" w14:textId="048FE7D5" w:rsidR="007651A4" w:rsidRPr="00F91516" w:rsidRDefault="007651A4" w:rsidP="007F6F57">
            <w:pPr>
              <w:numPr>
                <w:ilvl w:val="0"/>
                <w:numId w:val="57"/>
              </w:numPr>
              <w:spacing w:after="0" w:line="259" w:lineRule="auto"/>
              <w:ind w:right="0" w:hanging="360"/>
              <w:jc w:val="left"/>
            </w:pPr>
            <w:r w:rsidRPr="00F91516">
              <w:t xml:space="preserve">Žugaj, M. (1997). Metodologija znanstvenoistraživačkog rada. </w:t>
            </w:r>
            <w:r w:rsidRPr="00E61989">
              <w:rPr>
                <w:color w:val="202124"/>
              </w:rPr>
              <w:t xml:space="preserve"> </w:t>
            </w:r>
            <w:r w:rsidRPr="00F91516">
              <w:t xml:space="preserve">Varaždin: Fakultet organizacije i informatike </w:t>
            </w:r>
          </w:p>
        </w:tc>
      </w:tr>
    </w:tbl>
    <w:p w14:paraId="5995A5B0" w14:textId="77777777" w:rsidR="00BA7F40" w:rsidRPr="00F91516" w:rsidRDefault="006C684C">
      <w:pPr>
        <w:spacing w:after="0" w:line="259" w:lineRule="auto"/>
        <w:ind w:left="0" w:right="0" w:firstLine="0"/>
        <w:jc w:val="left"/>
      </w:pPr>
      <w:r w:rsidRPr="00F91516">
        <w:rPr>
          <w:rFonts w:eastAsia="Calibri" w:cs="Calibri"/>
          <w:b/>
        </w:rPr>
        <w:t xml:space="preserve"> </w:t>
      </w:r>
    </w:p>
    <w:p w14:paraId="5D0237BD" w14:textId="77777777" w:rsidR="00BA7F40" w:rsidRPr="00F91516" w:rsidRDefault="006C684C">
      <w:pPr>
        <w:spacing w:after="0" w:line="259" w:lineRule="auto"/>
        <w:ind w:left="0" w:right="0" w:firstLine="0"/>
        <w:jc w:val="left"/>
      </w:pPr>
      <w:r w:rsidRPr="00F91516">
        <w:rPr>
          <w:rFonts w:eastAsia="Calibri" w:cs="Calibri"/>
          <w:b/>
        </w:rPr>
        <w:t xml:space="preserve"> </w:t>
      </w:r>
    </w:p>
    <w:p w14:paraId="39212F98" w14:textId="77777777" w:rsidR="00BA7F40" w:rsidRPr="00F91516" w:rsidRDefault="006C684C">
      <w:pPr>
        <w:spacing w:after="14" w:line="259" w:lineRule="auto"/>
        <w:ind w:left="0" w:right="0" w:firstLine="0"/>
        <w:jc w:val="left"/>
      </w:pPr>
      <w:r w:rsidRPr="00F91516">
        <w:rPr>
          <w:rFonts w:eastAsia="Calibri" w:cs="Calibri"/>
          <w:b/>
        </w:rPr>
        <w:t xml:space="preserve"> </w:t>
      </w:r>
    </w:p>
    <w:p w14:paraId="492B9D34" w14:textId="77777777" w:rsidR="00BA7F40" w:rsidRPr="00F91516" w:rsidRDefault="006C684C">
      <w:pPr>
        <w:spacing w:after="0" w:line="259" w:lineRule="auto"/>
        <w:ind w:left="0" w:right="0" w:firstLine="0"/>
      </w:pPr>
      <w:r w:rsidRPr="00F91516">
        <w:rPr>
          <w:rFonts w:eastAsia="Calibri" w:cs="Calibri"/>
          <w:b/>
        </w:rPr>
        <w:t xml:space="preserve"> </w:t>
      </w:r>
      <w:r w:rsidRPr="00F91516">
        <w:rPr>
          <w:rFonts w:eastAsia="Calibri" w:cs="Calibri"/>
          <w:b/>
        </w:rPr>
        <w:tab/>
        <w:t xml:space="preserve"> </w:t>
      </w:r>
      <w:r w:rsidRPr="00F91516">
        <w:br w:type="page"/>
      </w:r>
    </w:p>
    <w:p w14:paraId="293ABC91" w14:textId="77777777" w:rsidR="00BA7F40" w:rsidRPr="00F91516" w:rsidRDefault="006C684C">
      <w:pPr>
        <w:spacing w:after="0" w:line="259" w:lineRule="auto"/>
        <w:ind w:left="0" w:right="0" w:firstLine="0"/>
      </w:pPr>
      <w:r w:rsidRPr="00F91516">
        <w:rPr>
          <w:b/>
        </w:rPr>
        <w:t xml:space="preserve"> </w:t>
      </w:r>
    </w:p>
    <w:tbl>
      <w:tblPr>
        <w:tblStyle w:val="TableGrid"/>
        <w:tblW w:w="9219" w:type="dxa"/>
        <w:tblInd w:w="7" w:type="dxa"/>
        <w:tblCellMar>
          <w:top w:w="48" w:type="dxa"/>
          <w:left w:w="108" w:type="dxa"/>
          <w:right w:w="51" w:type="dxa"/>
        </w:tblCellMar>
        <w:tblLook w:val="04A0" w:firstRow="1" w:lastRow="0" w:firstColumn="1" w:lastColumn="0" w:noHBand="0" w:noVBand="1"/>
      </w:tblPr>
      <w:tblGrid>
        <w:gridCol w:w="2474"/>
        <w:gridCol w:w="2352"/>
        <w:gridCol w:w="133"/>
        <w:gridCol w:w="1136"/>
        <w:gridCol w:w="151"/>
        <w:gridCol w:w="722"/>
        <w:gridCol w:w="947"/>
        <w:gridCol w:w="1304"/>
      </w:tblGrid>
      <w:tr w:rsidR="00BA7F40" w:rsidRPr="00F91516" w14:paraId="1724EA0D" w14:textId="77777777" w:rsidTr="00D56D28">
        <w:trPr>
          <w:trHeight w:val="409"/>
        </w:trPr>
        <w:tc>
          <w:tcPr>
            <w:tcW w:w="9219" w:type="dxa"/>
            <w:gridSpan w:val="8"/>
            <w:tcBorders>
              <w:top w:val="single" w:sz="4" w:space="0" w:color="000000"/>
              <w:left w:val="single" w:sz="4" w:space="0" w:color="000000"/>
              <w:bottom w:val="single" w:sz="4" w:space="0" w:color="000000"/>
              <w:right w:val="single" w:sz="4" w:space="0" w:color="000000"/>
            </w:tcBorders>
            <w:shd w:val="clear" w:color="auto" w:fill="F3F3F3"/>
            <w:vAlign w:val="center"/>
          </w:tcPr>
          <w:p w14:paraId="4D60D700" w14:textId="77777777" w:rsidR="00BA7F40" w:rsidRPr="00E61989" w:rsidRDefault="006C684C">
            <w:pPr>
              <w:spacing w:after="0" w:line="259" w:lineRule="auto"/>
              <w:ind w:left="0" w:right="92" w:firstLine="0"/>
              <w:jc w:val="right"/>
              <w:rPr>
                <w:b/>
              </w:rPr>
            </w:pPr>
            <w:r w:rsidRPr="00E61989">
              <w:rPr>
                <w:b/>
              </w:rPr>
              <w:t xml:space="preserve">Course Syllabus  </w:t>
            </w:r>
          </w:p>
        </w:tc>
      </w:tr>
      <w:tr w:rsidR="00BA7F40" w:rsidRPr="00F91516" w14:paraId="57EC6DF6" w14:textId="77777777" w:rsidTr="00D56D28">
        <w:trPr>
          <w:trHeight w:val="595"/>
        </w:trPr>
        <w:tc>
          <w:tcPr>
            <w:tcW w:w="247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E33C066" w14:textId="77777777" w:rsidR="00BA7F40" w:rsidRPr="00F91516" w:rsidRDefault="006C684C">
            <w:pPr>
              <w:spacing w:after="0" w:line="259" w:lineRule="auto"/>
              <w:ind w:left="36" w:right="0" w:firstLine="0"/>
              <w:jc w:val="left"/>
            </w:pPr>
            <w:r w:rsidRPr="00F91516">
              <w:t xml:space="preserve">Course Code and Title </w:t>
            </w:r>
          </w:p>
        </w:tc>
        <w:tc>
          <w:tcPr>
            <w:tcW w:w="6745" w:type="dxa"/>
            <w:gridSpan w:val="7"/>
            <w:tcBorders>
              <w:top w:val="single" w:sz="4" w:space="0" w:color="000000"/>
              <w:left w:val="single" w:sz="4" w:space="0" w:color="000000"/>
              <w:bottom w:val="single" w:sz="4" w:space="0" w:color="000000"/>
              <w:right w:val="single" w:sz="4" w:space="0" w:color="000000"/>
            </w:tcBorders>
          </w:tcPr>
          <w:p w14:paraId="2268F46E" w14:textId="77777777" w:rsidR="00BA7F40" w:rsidRPr="00F91516" w:rsidRDefault="006C684C">
            <w:pPr>
              <w:spacing w:after="0" w:line="259" w:lineRule="auto"/>
              <w:ind w:left="37" w:right="0" w:firstLine="0"/>
              <w:jc w:val="left"/>
            </w:pPr>
            <w:r w:rsidRPr="00F91516">
              <w:t xml:space="preserve">200169 </w:t>
            </w:r>
          </w:p>
          <w:p w14:paraId="2F75DEAD" w14:textId="2494EA5D" w:rsidR="00BA7F40" w:rsidRPr="00F91516" w:rsidRDefault="006C684C">
            <w:pPr>
              <w:spacing w:after="0" w:line="259" w:lineRule="auto"/>
              <w:ind w:left="37" w:right="0" w:firstLine="0"/>
              <w:jc w:val="left"/>
            </w:pPr>
            <w:r w:rsidRPr="00F91516">
              <w:t xml:space="preserve">Developmental </w:t>
            </w:r>
            <w:r w:rsidR="00733134">
              <w:t>p</w:t>
            </w:r>
            <w:r w:rsidRPr="00F91516">
              <w:t xml:space="preserve">sychology </w:t>
            </w:r>
          </w:p>
        </w:tc>
      </w:tr>
      <w:tr w:rsidR="00BA7F40" w:rsidRPr="00F91516" w14:paraId="4178455A" w14:textId="77777777" w:rsidTr="00D56D28">
        <w:trPr>
          <w:trHeight w:val="820"/>
        </w:trPr>
        <w:tc>
          <w:tcPr>
            <w:tcW w:w="247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4434B6A" w14:textId="77777777" w:rsidR="00BA7F40" w:rsidRPr="00F91516" w:rsidRDefault="006C684C">
            <w:pPr>
              <w:spacing w:after="0" w:line="259" w:lineRule="auto"/>
              <w:ind w:left="36" w:right="0" w:firstLine="0"/>
              <w:jc w:val="left"/>
            </w:pPr>
            <w:r w:rsidRPr="00F91516">
              <w:t xml:space="preserve">Names of Lecturers </w:t>
            </w:r>
          </w:p>
        </w:tc>
        <w:tc>
          <w:tcPr>
            <w:tcW w:w="6745" w:type="dxa"/>
            <w:gridSpan w:val="7"/>
            <w:tcBorders>
              <w:top w:val="single" w:sz="4" w:space="0" w:color="000000"/>
              <w:left w:val="single" w:sz="4" w:space="0" w:color="000000"/>
              <w:bottom w:val="single" w:sz="4" w:space="0" w:color="000000"/>
              <w:right w:val="single" w:sz="4" w:space="0" w:color="000000"/>
            </w:tcBorders>
          </w:tcPr>
          <w:p w14:paraId="44B0DB34" w14:textId="26B2B03A" w:rsidR="00BA7F40" w:rsidRPr="00F91516" w:rsidRDefault="00314EB7">
            <w:pPr>
              <w:spacing w:after="0" w:line="259" w:lineRule="auto"/>
              <w:ind w:left="37" w:right="0" w:firstLine="0"/>
              <w:jc w:val="left"/>
            </w:pPr>
            <w:hyperlink r:id="rId85">
              <w:r w:rsidR="00D56D28">
                <w:rPr>
                  <w:color w:val="0000FF"/>
                  <w:u w:val="single" w:color="0000FF"/>
                </w:rPr>
                <w:t>A</w:t>
              </w:r>
              <w:r w:rsidR="00D56D28" w:rsidRPr="00D56D28">
                <w:rPr>
                  <w:color w:val="0000FF"/>
                  <w:u w:val="single" w:color="0000FF"/>
                </w:rPr>
                <w:t xml:space="preserve">ssistant profesor </w:t>
              </w:r>
              <w:r w:rsidR="006C684C" w:rsidRPr="00F91516">
                <w:rPr>
                  <w:color w:val="0000FF"/>
                  <w:u w:val="single" w:color="0000FF"/>
                </w:rPr>
                <w:t>Marlena</w:t>
              </w:r>
            </w:hyperlink>
            <w:hyperlink r:id="rId86">
              <w:r w:rsidR="006C684C" w:rsidRPr="00F91516">
                <w:rPr>
                  <w:color w:val="0000FF"/>
                  <w:u w:val="single" w:color="0000FF"/>
                </w:rPr>
                <w:t xml:space="preserve"> </w:t>
              </w:r>
            </w:hyperlink>
            <w:hyperlink r:id="rId87">
              <w:r w:rsidR="006C684C" w:rsidRPr="00F91516">
                <w:rPr>
                  <w:color w:val="0000FF"/>
                  <w:u w:val="single" w:color="0000FF"/>
                </w:rPr>
                <w:t>Plavšić,</w:t>
              </w:r>
              <w:r w:rsidR="00CE2145">
                <w:rPr>
                  <w:color w:val="0000FF"/>
                  <w:u w:val="single" w:color="0000FF"/>
                </w:rPr>
                <w:t xml:space="preserve"> </w:t>
              </w:r>
              <w:r w:rsidR="00D56D28">
                <w:rPr>
                  <w:color w:val="0000FF"/>
                  <w:u w:val="single" w:color="0000FF"/>
                </w:rPr>
                <w:t>PhD</w:t>
              </w:r>
              <w:r w:rsidR="006C684C" w:rsidRPr="00F91516">
                <w:rPr>
                  <w:color w:val="0000FF"/>
                  <w:u w:val="single" w:color="0000FF"/>
                </w:rPr>
                <w:t xml:space="preserve"> </w:t>
              </w:r>
            </w:hyperlink>
            <w:hyperlink r:id="rId88">
              <w:r w:rsidR="006C684C" w:rsidRPr="00F91516">
                <w:rPr>
                  <w:color w:val="0000FF"/>
                </w:rPr>
                <w:t xml:space="preserve"> </w:t>
              </w:r>
            </w:hyperlink>
            <w:hyperlink r:id="rId89">
              <w:r w:rsidR="006C684C" w:rsidRPr="00F91516">
                <w:t xml:space="preserve"> </w:t>
              </w:r>
            </w:hyperlink>
            <w:hyperlink r:id="rId90">
              <w:r w:rsidR="006C684C" w:rsidRPr="00F91516">
                <w:t>(</w:t>
              </w:r>
            </w:hyperlink>
            <w:r w:rsidR="006C684C" w:rsidRPr="00F91516">
              <w:t xml:space="preserve">main course teacher) </w:t>
            </w:r>
          </w:p>
          <w:p w14:paraId="263EEEA8" w14:textId="7B55628B" w:rsidR="00D56D28" w:rsidRDefault="00314EB7">
            <w:pPr>
              <w:spacing w:after="0" w:line="259" w:lineRule="auto"/>
              <w:ind w:left="37" w:right="0" w:firstLine="0"/>
              <w:jc w:val="left"/>
            </w:pPr>
            <w:hyperlink r:id="rId91" w:history="1">
              <w:r w:rsidR="00D56D28" w:rsidRPr="00D56D28">
                <w:rPr>
                  <w:color w:val="0000FF"/>
                  <w:u w:val="single"/>
                </w:rPr>
                <w:t>Renata Martinčić Marić</w:t>
              </w:r>
              <w:r w:rsidR="00D56D28">
                <w:rPr>
                  <w:color w:val="0000FF"/>
                  <w:u w:val="single"/>
                </w:rPr>
                <w:t>, PhD, lecturer</w:t>
              </w:r>
              <w:r w:rsidR="00D56D28" w:rsidRPr="00D56D28">
                <w:rPr>
                  <w:color w:val="0000FF"/>
                  <w:u w:val="single"/>
                </w:rPr>
                <w:t xml:space="preserve">  </w:t>
              </w:r>
            </w:hyperlink>
          </w:p>
          <w:p w14:paraId="66C227A8" w14:textId="19A33BEF" w:rsidR="00BA7F40" w:rsidRPr="00F91516" w:rsidRDefault="00314EB7">
            <w:pPr>
              <w:spacing w:after="0" w:line="259" w:lineRule="auto"/>
              <w:ind w:left="37" w:right="0" w:firstLine="0"/>
              <w:jc w:val="left"/>
            </w:pPr>
            <w:hyperlink r:id="rId92">
              <w:r w:rsidR="006C684C" w:rsidRPr="00F91516">
                <w:rPr>
                  <w:color w:val="0000FF"/>
                  <w:u w:val="single" w:color="0000FF"/>
                </w:rPr>
                <w:t>Sanja Tatković</w:t>
              </w:r>
            </w:hyperlink>
            <w:r w:rsidR="00D56D28">
              <w:rPr>
                <w:color w:val="0000FF"/>
                <w:u w:val="single" w:color="0000FF"/>
              </w:rPr>
              <w:t xml:space="preserve">, </w:t>
            </w:r>
            <w:proofErr w:type="spellStart"/>
            <w:r w:rsidR="00D56D28">
              <w:rPr>
                <w:color w:val="0000FF"/>
                <w:u w:val="single" w:color="0000FF"/>
              </w:rPr>
              <w:t>assistant</w:t>
            </w:r>
            <w:proofErr w:type="spellEnd"/>
            <w:r w:rsidR="006C684C">
              <w:fldChar w:fldCharType="begin"/>
            </w:r>
            <w:r w:rsidR="006C684C">
              <w:instrText>HYPERLINK "https://fooz.unipu.hr/fooz/sanja.tatkovic" \h</w:instrText>
            </w:r>
            <w:r w:rsidR="006C684C">
              <w:fldChar w:fldCharType="separate"/>
            </w:r>
            <w:r w:rsidR="006C684C" w:rsidRPr="00F91516">
              <w:t xml:space="preserve"> </w:t>
            </w:r>
            <w:r w:rsidR="006C684C">
              <w:fldChar w:fldCharType="end"/>
            </w:r>
            <w:r w:rsidR="006C684C" w:rsidRPr="00F91516">
              <w:rPr>
                <w:color w:val="0000FF"/>
              </w:rPr>
              <w:t xml:space="preserve"> </w:t>
            </w:r>
          </w:p>
        </w:tc>
      </w:tr>
      <w:tr w:rsidR="00BA7F40" w:rsidRPr="00F91516" w14:paraId="6CCAE1AC" w14:textId="77777777" w:rsidTr="00D56D28">
        <w:trPr>
          <w:trHeight w:val="710"/>
        </w:trPr>
        <w:tc>
          <w:tcPr>
            <w:tcW w:w="247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E09680F" w14:textId="77777777" w:rsidR="00BA7F40" w:rsidRPr="00F91516" w:rsidRDefault="006C684C">
            <w:pPr>
              <w:spacing w:after="0" w:line="259" w:lineRule="auto"/>
              <w:ind w:left="36" w:right="0" w:firstLine="0"/>
              <w:jc w:val="left"/>
            </w:pPr>
            <w:r w:rsidRPr="00F91516">
              <w:t xml:space="preserve">Study programme </w:t>
            </w:r>
          </w:p>
        </w:tc>
        <w:tc>
          <w:tcPr>
            <w:tcW w:w="6745" w:type="dxa"/>
            <w:gridSpan w:val="7"/>
            <w:tcBorders>
              <w:top w:val="single" w:sz="4" w:space="0" w:color="000000"/>
              <w:left w:val="single" w:sz="4" w:space="0" w:color="000000"/>
              <w:bottom w:val="single" w:sz="4" w:space="0" w:color="000000"/>
              <w:right w:val="single" w:sz="4" w:space="0" w:color="000000"/>
            </w:tcBorders>
            <w:vAlign w:val="center"/>
          </w:tcPr>
          <w:p w14:paraId="09E9E38A" w14:textId="77777777" w:rsidR="00BA7F40" w:rsidRPr="00F91516" w:rsidRDefault="006C684C">
            <w:pPr>
              <w:spacing w:after="0" w:line="259" w:lineRule="auto"/>
              <w:ind w:left="37" w:right="0" w:firstLine="0"/>
            </w:pPr>
            <w:r w:rsidRPr="00F91516">
              <w:t xml:space="preserve">University undergraduate study Early and Preschool Education in the Croatian language (part-time study) </w:t>
            </w:r>
          </w:p>
        </w:tc>
      </w:tr>
      <w:tr w:rsidR="00BA7F40" w:rsidRPr="00F91516" w14:paraId="1DE2FD50" w14:textId="77777777" w:rsidTr="00D56D28">
        <w:trPr>
          <w:trHeight w:val="434"/>
        </w:trPr>
        <w:tc>
          <w:tcPr>
            <w:tcW w:w="247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E407AB2" w14:textId="77777777" w:rsidR="00BA7F40" w:rsidRPr="00F91516" w:rsidRDefault="006C684C">
            <w:pPr>
              <w:spacing w:after="0" w:line="259" w:lineRule="auto"/>
              <w:ind w:left="36" w:right="0" w:firstLine="0"/>
              <w:jc w:val="left"/>
            </w:pPr>
            <w:r w:rsidRPr="00F91516">
              <w:t xml:space="preserve">Course status </w:t>
            </w:r>
          </w:p>
        </w:tc>
        <w:tc>
          <w:tcPr>
            <w:tcW w:w="2352" w:type="dxa"/>
            <w:tcBorders>
              <w:top w:val="single" w:sz="4" w:space="0" w:color="000000"/>
              <w:left w:val="single" w:sz="4" w:space="0" w:color="000000"/>
              <w:bottom w:val="single" w:sz="4" w:space="0" w:color="000000"/>
              <w:right w:val="single" w:sz="4" w:space="0" w:color="000000"/>
            </w:tcBorders>
            <w:vAlign w:val="center"/>
          </w:tcPr>
          <w:p w14:paraId="4AAFD834" w14:textId="77777777" w:rsidR="00BA7F40" w:rsidRPr="00F91516" w:rsidRDefault="006C684C">
            <w:pPr>
              <w:spacing w:after="0" w:line="259" w:lineRule="auto"/>
              <w:ind w:left="37" w:right="0" w:firstLine="0"/>
              <w:jc w:val="left"/>
            </w:pPr>
            <w:r w:rsidRPr="00F91516">
              <w:t xml:space="preserve">Mandatory </w:t>
            </w:r>
          </w:p>
        </w:tc>
        <w:tc>
          <w:tcPr>
            <w:tcW w:w="1420"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57061F0D" w14:textId="77777777" w:rsidR="00BA7F40" w:rsidRPr="00F91516" w:rsidRDefault="006C684C">
            <w:pPr>
              <w:spacing w:after="0" w:line="259" w:lineRule="auto"/>
              <w:ind w:left="35" w:right="0" w:firstLine="0"/>
              <w:jc w:val="left"/>
            </w:pPr>
            <w:r w:rsidRPr="00F91516">
              <w:t xml:space="preserve">Study level </w:t>
            </w:r>
          </w:p>
        </w:tc>
        <w:tc>
          <w:tcPr>
            <w:tcW w:w="2973" w:type="dxa"/>
            <w:gridSpan w:val="3"/>
            <w:tcBorders>
              <w:top w:val="single" w:sz="4" w:space="0" w:color="000000"/>
              <w:left w:val="single" w:sz="4" w:space="0" w:color="000000"/>
              <w:bottom w:val="single" w:sz="4" w:space="0" w:color="000000"/>
              <w:right w:val="single" w:sz="4" w:space="0" w:color="000000"/>
            </w:tcBorders>
            <w:vAlign w:val="center"/>
          </w:tcPr>
          <w:p w14:paraId="20E21F99" w14:textId="77777777" w:rsidR="00BA7F40" w:rsidRPr="00F91516" w:rsidRDefault="006C684C">
            <w:pPr>
              <w:spacing w:after="0" w:line="259" w:lineRule="auto"/>
              <w:ind w:left="37" w:right="0" w:firstLine="0"/>
              <w:jc w:val="left"/>
            </w:pPr>
            <w:r w:rsidRPr="00F91516">
              <w:t xml:space="preserve">Undergraduate </w:t>
            </w:r>
          </w:p>
        </w:tc>
      </w:tr>
      <w:tr w:rsidR="00BA7F40" w:rsidRPr="00F91516" w14:paraId="47B70E3B" w14:textId="77777777" w:rsidTr="00D56D28">
        <w:trPr>
          <w:trHeight w:val="434"/>
        </w:trPr>
        <w:tc>
          <w:tcPr>
            <w:tcW w:w="247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81C998A" w14:textId="77777777" w:rsidR="00BA7F40" w:rsidRPr="00F91516" w:rsidRDefault="006C684C">
            <w:pPr>
              <w:spacing w:after="0" w:line="259" w:lineRule="auto"/>
              <w:ind w:left="36" w:right="0" w:firstLine="0"/>
              <w:jc w:val="left"/>
            </w:pPr>
            <w:r w:rsidRPr="00F91516">
              <w:t xml:space="preserve">Semester </w:t>
            </w:r>
          </w:p>
        </w:tc>
        <w:tc>
          <w:tcPr>
            <w:tcW w:w="2352" w:type="dxa"/>
            <w:tcBorders>
              <w:top w:val="single" w:sz="4" w:space="0" w:color="000000"/>
              <w:left w:val="single" w:sz="4" w:space="0" w:color="000000"/>
              <w:bottom w:val="single" w:sz="4" w:space="0" w:color="000000"/>
              <w:right w:val="single" w:sz="4" w:space="0" w:color="000000"/>
            </w:tcBorders>
            <w:vAlign w:val="center"/>
          </w:tcPr>
          <w:p w14:paraId="6C3B14CD" w14:textId="77777777" w:rsidR="00BA7F40" w:rsidRPr="00F91516" w:rsidRDefault="006C684C">
            <w:pPr>
              <w:spacing w:after="0" w:line="259" w:lineRule="auto"/>
              <w:ind w:left="37" w:right="0" w:firstLine="0"/>
              <w:jc w:val="left"/>
            </w:pPr>
            <w:r w:rsidRPr="00F91516">
              <w:t xml:space="preserve">Summer </w:t>
            </w:r>
          </w:p>
        </w:tc>
        <w:tc>
          <w:tcPr>
            <w:tcW w:w="1420"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3199FC3A" w14:textId="77777777" w:rsidR="00BA7F40" w:rsidRPr="00F91516" w:rsidRDefault="006C684C">
            <w:pPr>
              <w:spacing w:after="0" w:line="259" w:lineRule="auto"/>
              <w:ind w:left="35" w:right="0" w:firstLine="0"/>
              <w:jc w:val="left"/>
            </w:pPr>
            <w:r w:rsidRPr="00F91516">
              <w:t xml:space="preserve">Study year </w:t>
            </w:r>
          </w:p>
        </w:tc>
        <w:tc>
          <w:tcPr>
            <w:tcW w:w="2973" w:type="dxa"/>
            <w:gridSpan w:val="3"/>
            <w:tcBorders>
              <w:top w:val="single" w:sz="4" w:space="0" w:color="000000"/>
              <w:left w:val="single" w:sz="4" w:space="0" w:color="000000"/>
              <w:bottom w:val="single" w:sz="4" w:space="0" w:color="000000"/>
              <w:right w:val="single" w:sz="4" w:space="0" w:color="000000"/>
            </w:tcBorders>
            <w:vAlign w:val="center"/>
          </w:tcPr>
          <w:p w14:paraId="7B6E0B5E" w14:textId="7FEFB84A" w:rsidR="00BA7F40" w:rsidRPr="00F91516" w:rsidRDefault="006C684C">
            <w:pPr>
              <w:spacing w:after="0" w:line="259" w:lineRule="auto"/>
              <w:ind w:left="37" w:right="0" w:firstLine="0"/>
              <w:jc w:val="left"/>
            </w:pPr>
            <w:r w:rsidRPr="00F91516">
              <w:t xml:space="preserve">I </w:t>
            </w:r>
          </w:p>
        </w:tc>
      </w:tr>
      <w:tr w:rsidR="00BA7F40" w:rsidRPr="00F91516" w14:paraId="34C1FD37" w14:textId="77777777" w:rsidTr="00D56D28">
        <w:trPr>
          <w:trHeight w:val="597"/>
        </w:trPr>
        <w:tc>
          <w:tcPr>
            <w:tcW w:w="247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4A9DBA7" w14:textId="77777777" w:rsidR="00BA7F40" w:rsidRPr="00F91516" w:rsidRDefault="006C684C">
            <w:pPr>
              <w:spacing w:after="0" w:line="259" w:lineRule="auto"/>
              <w:ind w:left="36" w:right="0" w:firstLine="0"/>
              <w:jc w:val="left"/>
            </w:pPr>
            <w:r w:rsidRPr="00F91516">
              <w:t xml:space="preserve">Classroom location </w:t>
            </w:r>
          </w:p>
        </w:tc>
        <w:tc>
          <w:tcPr>
            <w:tcW w:w="2352" w:type="dxa"/>
            <w:tcBorders>
              <w:top w:val="single" w:sz="4" w:space="0" w:color="000000"/>
              <w:left w:val="single" w:sz="4" w:space="0" w:color="000000"/>
              <w:bottom w:val="single" w:sz="4" w:space="0" w:color="000000"/>
              <w:right w:val="single" w:sz="4" w:space="0" w:color="000000"/>
            </w:tcBorders>
            <w:vAlign w:val="center"/>
          </w:tcPr>
          <w:p w14:paraId="135C76EE" w14:textId="7B250590" w:rsidR="00BA7F40" w:rsidRPr="00F91516" w:rsidRDefault="006C684C">
            <w:pPr>
              <w:spacing w:after="0" w:line="259" w:lineRule="auto"/>
              <w:ind w:left="37" w:right="0" w:firstLine="0"/>
              <w:jc w:val="left"/>
            </w:pPr>
            <w:r w:rsidRPr="00F91516">
              <w:t xml:space="preserve">Classroom </w:t>
            </w:r>
          </w:p>
        </w:tc>
        <w:tc>
          <w:tcPr>
            <w:tcW w:w="1420" w:type="dxa"/>
            <w:gridSpan w:val="3"/>
            <w:tcBorders>
              <w:top w:val="single" w:sz="4" w:space="0" w:color="000000"/>
              <w:left w:val="single" w:sz="4" w:space="0" w:color="000000"/>
              <w:bottom w:val="single" w:sz="4" w:space="0" w:color="000000"/>
              <w:right w:val="single" w:sz="4" w:space="0" w:color="000000"/>
            </w:tcBorders>
            <w:shd w:val="clear" w:color="auto" w:fill="E6E6E6"/>
          </w:tcPr>
          <w:p w14:paraId="5D4B3318" w14:textId="77777777" w:rsidR="00BA7F40" w:rsidRPr="00F91516" w:rsidRDefault="006C684C">
            <w:pPr>
              <w:spacing w:after="0" w:line="259" w:lineRule="auto"/>
              <w:ind w:left="35" w:right="0" w:firstLine="0"/>
              <w:jc w:val="left"/>
            </w:pPr>
            <w:r w:rsidRPr="00F91516">
              <w:t xml:space="preserve">Teaching languages </w:t>
            </w:r>
          </w:p>
        </w:tc>
        <w:tc>
          <w:tcPr>
            <w:tcW w:w="2973" w:type="dxa"/>
            <w:gridSpan w:val="3"/>
            <w:tcBorders>
              <w:top w:val="single" w:sz="4" w:space="0" w:color="000000"/>
              <w:left w:val="single" w:sz="4" w:space="0" w:color="000000"/>
              <w:bottom w:val="single" w:sz="4" w:space="0" w:color="000000"/>
              <w:right w:val="single" w:sz="4" w:space="0" w:color="000000"/>
            </w:tcBorders>
          </w:tcPr>
          <w:p w14:paraId="28F4071F" w14:textId="77777777" w:rsidR="00BA7F40" w:rsidRPr="00F91516" w:rsidRDefault="006C684C">
            <w:pPr>
              <w:spacing w:after="0" w:line="259" w:lineRule="auto"/>
              <w:ind w:left="37" w:right="1209" w:firstLine="0"/>
              <w:jc w:val="left"/>
            </w:pPr>
            <w:r w:rsidRPr="00F91516">
              <w:t xml:space="preserve">Croatian (English) </w:t>
            </w:r>
          </w:p>
        </w:tc>
      </w:tr>
      <w:tr w:rsidR="00BA7F40" w:rsidRPr="00F91516" w14:paraId="0761732C" w14:textId="77777777" w:rsidTr="00D56D28">
        <w:trPr>
          <w:trHeight w:val="820"/>
        </w:trPr>
        <w:tc>
          <w:tcPr>
            <w:tcW w:w="247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11BEF5D" w14:textId="77777777" w:rsidR="00BA7F40" w:rsidRPr="00F91516" w:rsidRDefault="006C684C">
            <w:pPr>
              <w:spacing w:after="0" w:line="259" w:lineRule="auto"/>
              <w:ind w:left="36" w:right="0" w:firstLine="0"/>
              <w:jc w:val="left"/>
            </w:pPr>
            <w:r w:rsidRPr="00F91516">
              <w:t xml:space="preserve">ECTS credits </w:t>
            </w:r>
          </w:p>
        </w:tc>
        <w:tc>
          <w:tcPr>
            <w:tcW w:w="2352" w:type="dxa"/>
            <w:tcBorders>
              <w:top w:val="single" w:sz="4" w:space="0" w:color="000000"/>
              <w:left w:val="single" w:sz="4" w:space="0" w:color="000000"/>
              <w:bottom w:val="single" w:sz="4" w:space="0" w:color="000000"/>
              <w:right w:val="single" w:sz="4" w:space="0" w:color="000000"/>
            </w:tcBorders>
            <w:vAlign w:val="center"/>
          </w:tcPr>
          <w:p w14:paraId="77BA8817" w14:textId="77777777" w:rsidR="00BA7F40" w:rsidRPr="00F91516" w:rsidRDefault="006C684C">
            <w:pPr>
              <w:spacing w:after="0" w:line="259" w:lineRule="auto"/>
              <w:ind w:left="37" w:right="0" w:firstLine="0"/>
              <w:jc w:val="left"/>
            </w:pPr>
            <w:r w:rsidRPr="00F91516">
              <w:t xml:space="preserve">5 </w:t>
            </w:r>
          </w:p>
        </w:tc>
        <w:tc>
          <w:tcPr>
            <w:tcW w:w="1420" w:type="dxa"/>
            <w:gridSpan w:val="3"/>
            <w:tcBorders>
              <w:top w:val="single" w:sz="4" w:space="0" w:color="000000"/>
              <w:left w:val="single" w:sz="4" w:space="0" w:color="000000"/>
              <w:bottom w:val="single" w:sz="4" w:space="0" w:color="000000"/>
              <w:right w:val="single" w:sz="4" w:space="0" w:color="000000"/>
            </w:tcBorders>
            <w:shd w:val="clear" w:color="auto" w:fill="E6E6E6"/>
          </w:tcPr>
          <w:p w14:paraId="4A03DB3B" w14:textId="77777777" w:rsidR="00BA7F40" w:rsidRPr="00F91516" w:rsidRDefault="006C684C">
            <w:pPr>
              <w:spacing w:after="0" w:line="259" w:lineRule="auto"/>
              <w:ind w:left="35" w:right="0" w:firstLine="0"/>
              <w:jc w:val="left"/>
            </w:pPr>
            <w:r w:rsidRPr="00F91516">
              <w:t xml:space="preserve">Number of hours per semester </w:t>
            </w:r>
          </w:p>
        </w:tc>
        <w:tc>
          <w:tcPr>
            <w:tcW w:w="2973" w:type="dxa"/>
            <w:gridSpan w:val="3"/>
            <w:tcBorders>
              <w:top w:val="single" w:sz="4" w:space="0" w:color="000000"/>
              <w:left w:val="single" w:sz="4" w:space="0" w:color="000000"/>
              <w:bottom w:val="single" w:sz="4" w:space="0" w:color="000000"/>
              <w:right w:val="single" w:sz="4" w:space="0" w:color="000000"/>
            </w:tcBorders>
            <w:vAlign w:val="center"/>
          </w:tcPr>
          <w:p w14:paraId="10FE5076" w14:textId="55D80864" w:rsidR="00BA7F40" w:rsidRPr="00F91516" w:rsidRDefault="006C684C">
            <w:pPr>
              <w:spacing w:after="0" w:line="259" w:lineRule="auto"/>
              <w:ind w:left="37" w:right="0" w:firstLine="0"/>
              <w:jc w:val="left"/>
            </w:pPr>
            <w:r w:rsidRPr="00F91516">
              <w:t>15L – 7,5S – 0</w:t>
            </w:r>
            <w:r w:rsidR="00D56D28">
              <w:t>E</w:t>
            </w:r>
            <w:r w:rsidRPr="00F91516">
              <w:t xml:space="preserve"> </w:t>
            </w:r>
          </w:p>
        </w:tc>
      </w:tr>
      <w:tr w:rsidR="00BA7F40" w:rsidRPr="00F91516" w14:paraId="1F38A98D" w14:textId="77777777" w:rsidTr="00D56D28">
        <w:trPr>
          <w:trHeight w:val="1045"/>
        </w:trPr>
        <w:tc>
          <w:tcPr>
            <w:tcW w:w="247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08C0A38" w14:textId="77777777" w:rsidR="00BA7F40" w:rsidRPr="00F91516" w:rsidRDefault="006C684C">
            <w:pPr>
              <w:spacing w:after="0" w:line="259" w:lineRule="auto"/>
              <w:ind w:left="36" w:right="0" w:firstLine="0"/>
              <w:jc w:val="left"/>
            </w:pPr>
            <w:r w:rsidRPr="00F91516">
              <w:t xml:space="preserve">Prerequisites  </w:t>
            </w:r>
          </w:p>
        </w:tc>
        <w:tc>
          <w:tcPr>
            <w:tcW w:w="6745" w:type="dxa"/>
            <w:gridSpan w:val="7"/>
            <w:tcBorders>
              <w:top w:val="single" w:sz="4" w:space="0" w:color="000000"/>
              <w:left w:val="single" w:sz="4" w:space="0" w:color="000000"/>
              <w:bottom w:val="single" w:sz="4" w:space="0" w:color="000000"/>
              <w:right w:val="single" w:sz="4" w:space="0" w:color="000000"/>
            </w:tcBorders>
          </w:tcPr>
          <w:p w14:paraId="5770D8C4" w14:textId="111A84FE" w:rsidR="00BA7F40" w:rsidRPr="00F91516" w:rsidRDefault="006C684C">
            <w:pPr>
              <w:spacing w:after="0" w:line="259" w:lineRule="auto"/>
              <w:ind w:left="37" w:right="0" w:firstLine="0"/>
              <w:jc w:val="left"/>
            </w:pPr>
            <w:r w:rsidRPr="00F91516">
              <w:t xml:space="preserve">Prerequisite for enrolment is </w:t>
            </w:r>
            <w:r w:rsidR="00E522A5">
              <w:t xml:space="preserve">the </w:t>
            </w:r>
            <w:r w:rsidRPr="00F91516">
              <w:t xml:space="preserve">completed course and completed obligations in General Psychology. A prerequisite for passing the exam in the course Developmental Psychology is the passed exam in the course General Psychology. </w:t>
            </w:r>
          </w:p>
        </w:tc>
      </w:tr>
      <w:tr w:rsidR="00BA7F40" w:rsidRPr="00F91516" w14:paraId="62DAF489" w14:textId="77777777" w:rsidTr="00D56D28">
        <w:trPr>
          <w:trHeight w:val="434"/>
        </w:trPr>
        <w:tc>
          <w:tcPr>
            <w:tcW w:w="247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BCD5199" w14:textId="77777777" w:rsidR="00BA7F40" w:rsidRPr="00F91516" w:rsidRDefault="006C684C">
            <w:pPr>
              <w:spacing w:after="0" w:line="259" w:lineRule="auto"/>
              <w:ind w:left="36" w:right="0" w:firstLine="0"/>
              <w:jc w:val="left"/>
            </w:pPr>
            <w:r w:rsidRPr="00F91516">
              <w:t xml:space="preserve">Correlativity </w:t>
            </w:r>
          </w:p>
        </w:tc>
        <w:tc>
          <w:tcPr>
            <w:tcW w:w="6745" w:type="dxa"/>
            <w:gridSpan w:val="7"/>
            <w:tcBorders>
              <w:top w:val="single" w:sz="4" w:space="0" w:color="000000"/>
              <w:left w:val="single" w:sz="4" w:space="0" w:color="000000"/>
              <w:bottom w:val="single" w:sz="4" w:space="0" w:color="000000"/>
              <w:right w:val="single" w:sz="4" w:space="0" w:color="000000"/>
            </w:tcBorders>
            <w:vAlign w:val="center"/>
          </w:tcPr>
          <w:p w14:paraId="6EC05071" w14:textId="77777777" w:rsidR="00BA7F40" w:rsidRPr="00F91516" w:rsidRDefault="006C684C">
            <w:pPr>
              <w:spacing w:after="0" w:line="259" w:lineRule="auto"/>
              <w:ind w:left="37" w:right="0" w:firstLine="0"/>
              <w:jc w:val="left"/>
            </w:pPr>
            <w:r w:rsidRPr="00F91516">
              <w:t xml:space="preserve">General Psychology, Educational Psychology </w:t>
            </w:r>
          </w:p>
        </w:tc>
      </w:tr>
      <w:tr w:rsidR="00BA7F40" w:rsidRPr="00F91516" w14:paraId="72D132DF" w14:textId="77777777" w:rsidTr="00D56D28">
        <w:trPr>
          <w:trHeight w:val="597"/>
        </w:trPr>
        <w:tc>
          <w:tcPr>
            <w:tcW w:w="247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4E424C8" w14:textId="77777777" w:rsidR="00BA7F40" w:rsidRPr="00F91516" w:rsidRDefault="006C684C">
            <w:pPr>
              <w:spacing w:after="0" w:line="259" w:lineRule="auto"/>
              <w:ind w:left="36" w:right="0" w:firstLine="0"/>
              <w:jc w:val="left"/>
            </w:pPr>
            <w:r w:rsidRPr="00F91516">
              <w:t xml:space="preserve">Objective of the course  </w:t>
            </w:r>
          </w:p>
        </w:tc>
        <w:tc>
          <w:tcPr>
            <w:tcW w:w="6745" w:type="dxa"/>
            <w:gridSpan w:val="7"/>
            <w:tcBorders>
              <w:top w:val="single" w:sz="4" w:space="0" w:color="000000"/>
              <w:left w:val="single" w:sz="4" w:space="0" w:color="000000"/>
              <w:bottom w:val="single" w:sz="4" w:space="0" w:color="000000"/>
              <w:right w:val="single" w:sz="4" w:space="0" w:color="000000"/>
            </w:tcBorders>
          </w:tcPr>
          <w:p w14:paraId="3F63CD8B" w14:textId="549DB55F" w:rsidR="00BA7F40" w:rsidRPr="00F91516" w:rsidRDefault="00D56D28">
            <w:pPr>
              <w:spacing w:after="0" w:line="259" w:lineRule="auto"/>
              <w:ind w:left="37" w:right="41" w:firstLine="0"/>
              <w:jc w:val="left"/>
            </w:pPr>
            <w:r>
              <w:t>t</w:t>
            </w:r>
            <w:r w:rsidR="006C684C" w:rsidRPr="00F91516">
              <w:t>o acquire basic knowledge about human psychological processes and traits development</w:t>
            </w:r>
          </w:p>
        </w:tc>
      </w:tr>
      <w:tr w:rsidR="00BA7F40" w:rsidRPr="00F91516" w14:paraId="5462374D" w14:textId="77777777" w:rsidTr="00D56D28">
        <w:trPr>
          <w:trHeight w:val="1697"/>
        </w:trPr>
        <w:tc>
          <w:tcPr>
            <w:tcW w:w="247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E998BFF" w14:textId="77777777" w:rsidR="00BA7F40" w:rsidRPr="00F91516" w:rsidRDefault="006C684C">
            <w:pPr>
              <w:spacing w:after="0" w:line="259" w:lineRule="auto"/>
              <w:ind w:left="36" w:right="0" w:firstLine="0"/>
              <w:jc w:val="left"/>
            </w:pPr>
            <w:r w:rsidRPr="00F91516">
              <w:t xml:space="preserve">Learning outcomes  </w:t>
            </w:r>
          </w:p>
        </w:tc>
        <w:tc>
          <w:tcPr>
            <w:tcW w:w="6745" w:type="dxa"/>
            <w:gridSpan w:val="7"/>
            <w:tcBorders>
              <w:top w:val="single" w:sz="4" w:space="0" w:color="000000"/>
              <w:left w:val="single" w:sz="4" w:space="0" w:color="000000"/>
              <w:bottom w:val="single" w:sz="4" w:space="0" w:color="000000"/>
              <w:right w:val="single" w:sz="4" w:space="0" w:color="000000"/>
            </w:tcBorders>
          </w:tcPr>
          <w:p w14:paraId="439CA08F" w14:textId="42F79787" w:rsidR="00BA7F40" w:rsidRPr="00F91516" w:rsidRDefault="00CE2145" w:rsidP="00CE2145">
            <w:pPr>
              <w:spacing w:after="0" w:line="240" w:lineRule="auto"/>
              <w:ind w:left="37" w:right="0" w:firstLine="0"/>
              <w:jc w:val="left"/>
            </w:pPr>
            <w:r>
              <w:t xml:space="preserve">1. </w:t>
            </w:r>
            <w:r w:rsidR="006C684C" w:rsidRPr="00F91516">
              <w:t xml:space="preserve">to explain individual directions of child development and their characteristics </w:t>
            </w:r>
          </w:p>
          <w:p w14:paraId="6AC86F81" w14:textId="5E54B2CE" w:rsidR="00BA7F40" w:rsidRPr="00F91516" w:rsidRDefault="00CE2145" w:rsidP="00CE2145">
            <w:pPr>
              <w:spacing w:after="0" w:line="240" w:lineRule="auto"/>
              <w:ind w:left="37" w:right="0" w:firstLine="0"/>
              <w:jc w:val="left"/>
            </w:pPr>
            <w:r>
              <w:t xml:space="preserve">2. </w:t>
            </w:r>
            <w:r w:rsidR="006C684C" w:rsidRPr="00F91516">
              <w:t xml:space="preserve">to interpret individual terms with regard to general development and individual development periods </w:t>
            </w:r>
          </w:p>
          <w:p w14:paraId="266A94BC" w14:textId="40CEDD1A" w:rsidR="00BA7F40" w:rsidRPr="00F91516" w:rsidRDefault="00CE2145" w:rsidP="00CE2145">
            <w:pPr>
              <w:spacing w:after="0" w:line="259" w:lineRule="auto"/>
              <w:ind w:left="37" w:right="0" w:firstLine="0"/>
              <w:jc w:val="left"/>
            </w:pPr>
            <w:r>
              <w:t xml:space="preserve">3. </w:t>
            </w:r>
            <w:r w:rsidR="006C684C" w:rsidRPr="00F91516">
              <w:t xml:space="preserve">to define difficulties in certain developmental periods </w:t>
            </w:r>
          </w:p>
          <w:p w14:paraId="61D8C749" w14:textId="4197B984" w:rsidR="00BA7F40" w:rsidRPr="00F91516" w:rsidRDefault="00CE2145" w:rsidP="00CE2145">
            <w:pPr>
              <w:spacing w:after="0" w:line="259" w:lineRule="auto"/>
              <w:ind w:left="37" w:right="0" w:firstLine="0"/>
              <w:jc w:val="left"/>
            </w:pPr>
            <w:r>
              <w:t xml:space="preserve">4. </w:t>
            </w:r>
            <w:r w:rsidR="006C684C" w:rsidRPr="00F91516">
              <w:t xml:space="preserve">to interpret developmental phenomena with regard to the time of their appearance. </w:t>
            </w:r>
          </w:p>
        </w:tc>
      </w:tr>
      <w:tr w:rsidR="00BA7F40" w:rsidRPr="00F91516" w14:paraId="6F1E8129" w14:textId="77777777" w:rsidTr="00D56D28">
        <w:trPr>
          <w:trHeight w:val="1395"/>
        </w:trPr>
        <w:tc>
          <w:tcPr>
            <w:tcW w:w="247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6F06182" w14:textId="77777777" w:rsidR="00BA7F40" w:rsidRPr="00F91516" w:rsidRDefault="006C684C">
            <w:pPr>
              <w:spacing w:after="0" w:line="259" w:lineRule="auto"/>
              <w:ind w:left="0" w:right="0" w:firstLine="0"/>
              <w:jc w:val="left"/>
            </w:pPr>
            <w:r w:rsidRPr="00F91516">
              <w:t xml:space="preserve">Course content (syllabus) </w:t>
            </w:r>
          </w:p>
        </w:tc>
        <w:tc>
          <w:tcPr>
            <w:tcW w:w="6745" w:type="dxa"/>
            <w:gridSpan w:val="7"/>
            <w:tcBorders>
              <w:top w:val="single" w:sz="4" w:space="0" w:color="000000"/>
              <w:left w:val="single" w:sz="4" w:space="0" w:color="000000"/>
              <w:bottom w:val="single" w:sz="4" w:space="0" w:color="000000"/>
              <w:right w:val="single" w:sz="4" w:space="0" w:color="000000"/>
            </w:tcBorders>
          </w:tcPr>
          <w:p w14:paraId="5ED99E94" w14:textId="77777777" w:rsidR="00BA7F40" w:rsidRPr="00F91516" w:rsidRDefault="006C684C" w:rsidP="007F6F57">
            <w:pPr>
              <w:numPr>
                <w:ilvl w:val="0"/>
                <w:numId w:val="59"/>
              </w:numPr>
              <w:spacing w:after="0" w:line="259" w:lineRule="auto"/>
              <w:ind w:left="195" w:right="0" w:hanging="194"/>
              <w:jc w:val="left"/>
            </w:pPr>
            <w:r w:rsidRPr="00F91516">
              <w:t xml:space="preserve">Subjects and tasks, historical development, research methods </w:t>
            </w:r>
          </w:p>
          <w:p w14:paraId="5DA57240" w14:textId="77777777" w:rsidR="00BA7F40" w:rsidRPr="00F91516" w:rsidRDefault="006C684C" w:rsidP="007F6F57">
            <w:pPr>
              <w:numPr>
                <w:ilvl w:val="0"/>
                <w:numId w:val="59"/>
              </w:numPr>
              <w:spacing w:after="0" w:line="259" w:lineRule="auto"/>
              <w:ind w:left="195" w:right="0" w:hanging="194"/>
              <w:jc w:val="left"/>
            </w:pPr>
            <w:r w:rsidRPr="00F91516">
              <w:t xml:space="preserve">Development periods </w:t>
            </w:r>
          </w:p>
          <w:p w14:paraId="2F1CDCF7" w14:textId="77777777" w:rsidR="00BA7F40" w:rsidRPr="00F91516" w:rsidRDefault="006C684C" w:rsidP="007F6F57">
            <w:pPr>
              <w:numPr>
                <w:ilvl w:val="0"/>
                <w:numId w:val="59"/>
              </w:numPr>
              <w:spacing w:after="0" w:line="259" w:lineRule="auto"/>
              <w:ind w:left="195" w:right="0" w:hanging="194"/>
              <w:jc w:val="left"/>
            </w:pPr>
            <w:r w:rsidRPr="00F91516">
              <w:t xml:space="preserve">Speech development </w:t>
            </w:r>
          </w:p>
          <w:p w14:paraId="0155AFCC" w14:textId="77777777" w:rsidR="00BA7F40" w:rsidRPr="00F91516" w:rsidRDefault="006C684C" w:rsidP="007F6F57">
            <w:pPr>
              <w:numPr>
                <w:ilvl w:val="0"/>
                <w:numId w:val="59"/>
              </w:numPr>
              <w:spacing w:after="0" w:line="259" w:lineRule="auto"/>
              <w:ind w:left="195" w:right="0" w:hanging="194"/>
              <w:jc w:val="left"/>
            </w:pPr>
            <w:r w:rsidRPr="00F91516">
              <w:t xml:space="preserve">Cognitive development </w:t>
            </w:r>
          </w:p>
          <w:p w14:paraId="4F45E433" w14:textId="77777777" w:rsidR="00BA7F40" w:rsidRPr="00F91516" w:rsidRDefault="006C684C" w:rsidP="007F6F57">
            <w:pPr>
              <w:numPr>
                <w:ilvl w:val="0"/>
                <w:numId w:val="59"/>
              </w:numPr>
              <w:spacing w:after="0" w:line="259" w:lineRule="auto"/>
              <w:ind w:left="195" w:right="0" w:hanging="194"/>
              <w:jc w:val="left"/>
            </w:pPr>
            <w:r w:rsidRPr="00F91516">
              <w:t xml:space="preserve">Emotional-social development </w:t>
            </w:r>
          </w:p>
          <w:p w14:paraId="4750501F" w14:textId="77777777" w:rsidR="00BA7F40" w:rsidRPr="00F91516" w:rsidRDefault="006C684C" w:rsidP="007F6F57">
            <w:pPr>
              <w:numPr>
                <w:ilvl w:val="0"/>
                <w:numId w:val="59"/>
              </w:numPr>
              <w:spacing w:after="0" w:line="259" w:lineRule="auto"/>
              <w:ind w:left="195" w:right="0" w:hanging="194"/>
              <w:jc w:val="left"/>
            </w:pPr>
            <w:r w:rsidRPr="00F91516">
              <w:t xml:space="preserve">Personality development </w:t>
            </w:r>
          </w:p>
        </w:tc>
      </w:tr>
      <w:tr w:rsidR="00BA7F40" w:rsidRPr="00F91516" w14:paraId="44302419" w14:textId="77777777" w:rsidTr="00D56D28">
        <w:trPr>
          <w:trHeight w:val="468"/>
        </w:trPr>
        <w:tc>
          <w:tcPr>
            <w:tcW w:w="2474"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004E022D" w14:textId="77777777" w:rsidR="00BA7F40" w:rsidRPr="00F91516" w:rsidRDefault="006C684C">
            <w:pPr>
              <w:spacing w:after="0" w:line="259" w:lineRule="auto"/>
              <w:ind w:left="0" w:right="0" w:firstLine="0"/>
              <w:jc w:val="left"/>
            </w:pPr>
            <w:r w:rsidRPr="00F91516">
              <w:t xml:space="preserve">Course activities, teaching and learning methods and assessment criteria </w:t>
            </w:r>
          </w:p>
        </w:tc>
        <w:tc>
          <w:tcPr>
            <w:tcW w:w="2485" w:type="dxa"/>
            <w:gridSpan w:val="2"/>
            <w:tcBorders>
              <w:top w:val="single" w:sz="4" w:space="0" w:color="000000"/>
              <w:left w:val="single" w:sz="4" w:space="0" w:color="000000"/>
              <w:bottom w:val="single" w:sz="4" w:space="0" w:color="000000"/>
              <w:right w:val="single" w:sz="4" w:space="0" w:color="000000"/>
            </w:tcBorders>
            <w:vAlign w:val="center"/>
          </w:tcPr>
          <w:p w14:paraId="4BB62AA0" w14:textId="77777777" w:rsidR="00BA7F40" w:rsidRPr="00F91516" w:rsidRDefault="006C684C">
            <w:pPr>
              <w:spacing w:after="0" w:line="259" w:lineRule="auto"/>
              <w:ind w:left="1" w:right="0" w:firstLine="0"/>
              <w:jc w:val="left"/>
            </w:pPr>
            <w:r w:rsidRPr="00F91516">
              <w:t xml:space="preserve">Students’ responsibilities </w:t>
            </w:r>
          </w:p>
        </w:tc>
        <w:tc>
          <w:tcPr>
            <w:tcW w:w="1136" w:type="dxa"/>
            <w:tcBorders>
              <w:top w:val="single" w:sz="4" w:space="0" w:color="000000"/>
              <w:left w:val="single" w:sz="4" w:space="0" w:color="000000"/>
              <w:bottom w:val="single" w:sz="4" w:space="0" w:color="000000"/>
              <w:right w:val="single" w:sz="4" w:space="0" w:color="000000"/>
            </w:tcBorders>
          </w:tcPr>
          <w:p w14:paraId="268E1166" w14:textId="77777777" w:rsidR="00BA7F40" w:rsidRPr="00F91516" w:rsidRDefault="006C684C">
            <w:pPr>
              <w:spacing w:after="0" w:line="259" w:lineRule="auto"/>
              <w:ind w:left="0" w:right="0" w:firstLine="0"/>
              <w:jc w:val="left"/>
            </w:pPr>
            <w:r w:rsidRPr="00F91516">
              <w:t xml:space="preserve">Learning outcomes </w:t>
            </w: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14:paraId="333E2CAE" w14:textId="77777777" w:rsidR="00BA7F40" w:rsidRPr="00F91516" w:rsidRDefault="006C684C">
            <w:pPr>
              <w:spacing w:after="0" w:line="259" w:lineRule="auto"/>
              <w:ind w:left="0" w:right="0" w:firstLine="0"/>
              <w:jc w:val="left"/>
            </w:pPr>
            <w:r w:rsidRPr="00F91516">
              <w:t xml:space="preserve">Hours </w:t>
            </w:r>
          </w:p>
        </w:tc>
        <w:tc>
          <w:tcPr>
            <w:tcW w:w="947" w:type="dxa"/>
            <w:tcBorders>
              <w:top w:val="single" w:sz="4" w:space="0" w:color="000000"/>
              <w:left w:val="single" w:sz="4" w:space="0" w:color="000000"/>
              <w:bottom w:val="single" w:sz="4" w:space="0" w:color="000000"/>
              <w:right w:val="single" w:sz="4" w:space="0" w:color="000000"/>
            </w:tcBorders>
          </w:tcPr>
          <w:p w14:paraId="7344D2A5" w14:textId="77777777" w:rsidR="00BA7F40" w:rsidRPr="00F91516" w:rsidRDefault="006C684C">
            <w:pPr>
              <w:spacing w:after="0" w:line="259" w:lineRule="auto"/>
              <w:ind w:left="0" w:right="0" w:firstLine="0"/>
              <w:jc w:val="left"/>
            </w:pPr>
            <w:r w:rsidRPr="00F91516">
              <w:t xml:space="preserve">ECTS </w:t>
            </w:r>
          </w:p>
          <w:p w14:paraId="3251F010" w14:textId="77777777" w:rsidR="00BA7F40" w:rsidRPr="00F91516" w:rsidRDefault="006C684C">
            <w:pPr>
              <w:spacing w:after="0" w:line="259" w:lineRule="auto"/>
              <w:ind w:left="0" w:right="0" w:firstLine="0"/>
              <w:jc w:val="left"/>
            </w:pPr>
            <w:r w:rsidRPr="00F91516">
              <w:t xml:space="preserve">credits </w:t>
            </w:r>
          </w:p>
        </w:tc>
        <w:tc>
          <w:tcPr>
            <w:tcW w:w="1304" w:type="dxa"/>
            <w:tcBorders>
              <w:top w:val="single" w:sz="4" w:space="0" w:color="000000"/>
              <w:left w:val="single" w:sz="4" w:space="0" w:color="000000"/>
              <w:bottom w:val="single" w:sz="4" w:space="0" w:color="000000"/>
              <w:right w:val="single" w:sz="4" w:space="0" w:color="000000"/>
            </w:tcBorders>
          </w:tcPr>
          <w:p w14:paraId="0C7373DA" w14:textId="77777777" w:rsidR="00BA7F40" w:rsidRPr="00F91516" w:rsidRDefault="006C684C">
            <w:pPr>
              <w:spacing w:after="0" w:line="259" w:lineRule="auto"/>
              <w:ind w:left="2" w:right="0" w:firstLine="0"/>
              <w:jc w:val="left"/>
            </w:pPr>
            <w:r w:rsidRPr="00F91516">
              <w:t xml:space="preserve">Grade ratio (%) </w:t>
            </w:r>
          </w:p>
        </w:tc>
      </w:tr>
      <w:tr w:rsidR="00BA7F40" w:rsidRPr="00F91516" w14:paraId="073A2922" w14:textId="77777777" w:rsidTr="00D56D28">
        <w:trPr>
          <w:trHeight w:val="310"/>
        </w:trPr>
        <w:tc>
          <w:tcPr>
            <w:tcW w:w="0" w:type="auto"/>
            <w:vMerge/>
            <w:tcBorders>
              <w:top w:val="nil"/>
              <w:left w:val="single" w:sz="4" w:space="0" w:color="000000"/>
              <w:bottom w:val="nil"/>
              <w:right w:val="single" w:sz="4" w:space="0" w:color="000000"/>
            </w:tcBorders>
          </w:tcPr>
          <w:p w14:paraId="05E5ABE0" w14:textId="77777777" w:rsidR="00BA7F40" w:rsidRPr="00F91516" w:rsidRDefault="00BA7F40">
            <w:pPr>
              <w:spacing w:after="160" w:line="259" w:lineRule="auto"/>
              <w:ind w:left="0" w:right="0" w:firstLine="0"/>
              <w:jc w:val="left"/>
            </w:pPr>
          </w:p>
        </w:tc>
        <w:tc>
          <w:tcPr>
            <w:tcW w:w="2485" w:type="dxa"/>
            <w:gridSpan w:val="2"/>
            <w:tcBorders>
              <w:top w:val="single" w:sz="4" w:space="0" w:color="000000"/>
              <w:left w:val="single" w:sz="4" w:space="0" w:color="000000"/>
              <w:bottom w:val="single" w:sz="4" w:space="0" w:color="000000"/>
              <w:right w:val="single" w:sz="4" w:space="0" w:color="000000"/>
            </w:tcBorders>
          </w:tcPr>
          <w:p w14:paraId="56FF6D37" w14:textId="16256F56" w:rsidR="00BA7F40" w:rsidRPr="00F91516" w:rsidRDefault="00082511">
            <w:pPr>
              <w:spacing w:after="0" w:line="259" w:lineRule="auto"/>
              <w:ind w:left="1" w:right="0" w:firstLine="0"/>
              <w:jc w:val="left"/>
            </w:pPr>
            <w:r w:rsidRPr="00082511">
              <w:t xml:space="preserve">Class activities </w:t>
            </w:r>
            <w:r w:rsidR="00D56D28">
              <w:t>(</w:t>
            </w:r>
            <w:r w:rsidR="006C684C" w:rsidRPr="00F91516">
              <w:t xml:space="preserve">L, S </w:t>
            </w:r>
            <w:r w:rsidR="00D56D28">
              <w:t>)</w:t>
            </w:r>
          </w:p>
        </w:tc>
        <w:tc>
          <w:tcPr>
            <w:tcW w:w="1136" w:type="dxa"/>
            <w:tcBorders>
              <w:top w:val="single" w:sz="4" w:space="0" w:color="000000"/>
              <w:left w:val="single" w:sz="4" w:space="0" w:color="000000"/>
              <w:bottom w:val="single" w:sz="4" w:space="0" w:color="000000"/>
              <w:right w:val="single" w:sz="4" w:space="0" w:color="000000"/>
            </w:tcBorders>
          </w:tcPr>
          <w:p w14:paraId="200DC3B4" w14:textId="5F64074D" w:rsidR="00BA7F40" w:rsidRPr="00F91516" w:rsidRDefault="006C684C" w:rsidP="00D56D28">
            <w:pPr>
              <w:spacing w:after="0" w:line="259" w:lineRule="auto"/>
              <w:ind w:left="0" w:right="62" w:firstLine="0"/>
              <w:jc w:val="center"/>
            </w:pPr>
            <w:r w:rsidRPr="00F91516">
              <w:t>1. – 4.</w:t>
            </w:r>
          </w:p>
        </w:tc>
        <w:tc>
          <w:tcPr>
            <w:tcW w:w="873" w:type="dxa"/>
            <w:gridSpan w:val="2"/>
            <w:tcBorders>
              <w:top w:val="single" w:sz="4" w:space="0" w:color="000000"/>
              <w:left w:val="single" w:sz="4" w:space="0" w:color="000000"/>
              <w:bottom w:val="single" w:sz="4" w:space="0" w:color="000000"/>
              <w:right w:val="single" w:sz="4" w:space="0" w:color="000000"/>
            </w:tcBorders>
          </w:tcPr>
          <w:p w14:paraId="4B19995F" w14:textId="1B790CB6" w:rsidR="00BA7F40" w:rsidRPr="00F91516" w:rsidRDefault="006C684C" w:rsidP="00D56D28">
            <w:pPr>
              <w:spacing w:after="0" w:line="259" w:lineRule="auto"/>
              <w:ind w:left="0" w:right="0" w:firstLine="0"/>
              <w:jc w:val="center"/>
            </w:pPr>
            <w:r w:rsidRPr="00F91516">
              <w:t>1</w:t>
            </w:r>
            <w:r w:rsidR="00D56D28">
              <w:t>7</w:t>
            </w:r>
          </w:p>
        </w:tc>
        <w:tc>
          <w:tcPr>
            <w:tcW w:w="947" w:type="dxa"/>
            <w:tcBorders>
              <w:top w:val="single" w:sz="4" w:space="0" w:color="000000"/>
              <w:left w:val="single" w:sz="4" w:space="0" w:color="000000"/>
              <w:bottom w:val="single" w:sz="4" w:space="0" w:color="000000"/>
              <w:right w:val="single" w:sz="4" w:space="0" w:color="000000"/>
            </w:tcBorders>
          </w:tcPr>
          <w:p w14:paraId="301DA834" w14:textId="0DE95FA3" w:rsidR="00BA7F40" w:rsidRPr="00F91516" w:rsidRDefault="006C684C" w:rsidP="00D56D28">
            <w:pPr>
              <w:spacing w:after="0" w:line="259" w:lineRule="auto"/>
              <w:ind w:left="0" w:right="55" w:firstLine="0"/>
              <w:jc w:val="center"/>
            </w:pPr>
            <w:r w:rsidRPr="00F91516">
              <w:t>0,6</w:t>
            </w:r>
          </w:p>
        </w:tc>
        <w:tc>
          <w:tcPr>
            <w:tcW w:w="1304" w:type="dxa"/>
            <w:tcBorders>
              <w:top w:val="single" w:sz="4" w:space="0" w:color="000000"/>
              <w:left w:val="single" w:sz="4" w:space="0" w:color="000000"/>
              <w:bottom w:val="single" w:sz="4" w:space="0" w:color="000000"/>
              <w:right w:val="single" w:sz="4" w:space="0" w:color="000000"/>
            </w:tcBorders>
          </w:tcPr>
          <w:p w14:paraId="7CCAB2CC" w14:textId="4D06A88F" w:rsidR="00BA7F40" w:rsidRPr="00F91516" w:rsidRDefault="006C684C" w:rsidP="00D56D28">
            <w:pPr>
              <w:spacing w:after="0" w:line="259" w:lineRule="auto"/>
              <w:ind w:left="0" w:right="56" w:firstLine="0"/>
              <w:jc w:val="center"/>
            </w:pPr>
            <w:r w:rsidRPr="00F91516">
              <w:t>0 %</w:t>
            </w:r>
          </w:p>
        </w:tc>
      </w:tr>
      <w:tr w:rsidR="00BA7F40" w:rsidRPr="00F91516" w14:paraId="4DBBA3CF" w14:textId="77777777" w:rsidTr="00D56D28">
        <w:trPr>
          <w:trHeight w:val="312"/>
        </w:trPr>
        <w:tc>
          <w:tcPr>
            <w:tcW w:w="0" w:type="auto"/>
            <w:vMerge/>
            <w:tcBorders>
              <w:top w:val="nil"/>
              <w:left w:val="single" w:sz="4" w:space="0" w:color="000000"/>
              <w:bottom w:val="nil"/>
              <w:right w:val="single" w:sz="4" w:space="0" w:color="000000"/>
            </w:tcBorders>
          </w:tcPr>
          <w:p w14:paraId="5D48BBEA" w14:textId="77777777" w:rsidR="00BA7F40" w:rsidRPr="00F91516" w:rsidRDefault="00BA7F40">
            <w:pPr>
              <w:spacing w:after="160" w:line="259" w:lineRule="auto"/>
              <w:ind w:left="0" w:right="0" w:firstLine="0"/>
              <w:jc w:val="left"/>
            </w:pPr>
          </w:p>
        </w:tc>
        <w:tc>
          <w:tcPr>
            <w:tcW w:w="2485" w:type="dxa"/>
            <w:gridSpan w:val="2"/>
            <w:tcBorders>
              <w:top w:val="single" w:sz="4" w:space="0" w:color="000000"/>
              <w:left w:val="single" w:sz="4" w:space="0" w:color="000000"/>
              <w:bottom w:val="single" w:sz="4" w:space="0" w:color="000000"/>
              <w:right w:val="single" w:sz="4" w:space="0" w:color="000000"/>
            </w:tcBorders>
          </w:tcPr>
          <w:p w14:paraId="4A5DF38C" w14:textId="77777777" w:rsidR="00BA7F40" w:rsidRPr="00F91516" w:rsidRDefault="006C684C">
            <w:pPr>
              <w:spacing w:after="0" w:line="259" w:lineRule="auto"/>
              <w:ind w:left="1" w:right="0" w:firstLine="0"/>
              <w:jc w:val="left"/>
            </w:pPr>
            <w:r w:rsidRPr="00F91516">
              <w:t xml:space="preserve">Written seminars </w:t>
            </w:r>
          </w:p>
        </w:tc>
        <w:tc>
          <w:tcPr>
            <w:tcW w:w="1136" w:type="dxa"/>
            <w:tcBorders>
              <w:top w:val="single" w:sz="4" w:space="0" w:color="000000"/>
              <w:left w:val="single" w:sz="4" w:space="0" w:color="000000"/>
              <w:bottom w:val="single" w:sz="4" w:space="0" w:color="000000"/>
              <w:right w:val="single" w:sz="4" w:space="0" w:color="000000"/>
            </w:tcBorders>
          </w:tcPr>
          <w:p w14:paraId="11551F26" w14:textId="137D6692" w:rsidR="00BA7F40" w:rsidRPr="00F91516" w:rsidRDefault="006C684C" w:rsidP="00D56D28">
            <w:pPr>
              <w:spacing w:after="0" w:line="259" w:lineRule="auto"/>
              <w:ind w:left="0" w:right="62" w:firstLine="0"/>
              <w:jc w:val="center"/>
            </w:pPr>
            <w:r w:rsidRPr="00F91516">
              <w:t>1. – 4.</w:t>
            </w:r>
          </w:p>
        </w:tc>
        <w:tc>
          <w:tcPr>
            <w:tcW w:w="873" w:type="dxa"/>
            <w:gridSpan w:val="2"/>
            <w:tcBorders>
              <w:top w:val="single" w:sz="4" w:space="0" w:color="000000"/>
              <w:left w:val="single" w:sz="4" w:space="0" w:color="000000"/>
              <w:bottom w:val="single" w:sz="4" w:space="0" w:color="000000"/>
              <w:right w:val="single" w:sz="4" w:space="0" w:color="000000"/>
            </w:tcBorders>
          </w:tcPr>
          <w:p w14:paraId="0998ADC1" w14:textId="1474133D" w:rsidR="00BA7F40" w:rsidRPr="00F91516" w:rsidRDefault="006C684C" w:rsidP="00D56D28">
            <w:pPr>
              <w:spacing w:after="0" w:line="259" w:lineRule="auto"/>
              <w:ind w:left="0" w:right="60" w:firstLine="0"/>
              <w:jc w:val="center"/>
            </w:pPr>
            <w:r w:rsidRPr="00F91516">
              <w:t>2</w:t>
            </w:r>
            <w:r w:rsidR="00D56D28">
              <w:t>2</w:t>
            </w:r>
          </w:p>
        </w:tc>
        <w:tc>
          <w:tcPr>
            <w:tcW w:w="947" w:type="dxa"/>
            <w:tcBorders>
              <w:top w:val="single" w:sz="4" w:space="0" w:color="000000"/>
              <w:left w:val="single" w:sz="4" w:space="0" w:color="000000"/>
              <w:bottom w:val="single" w:sz="4" w:space="0" w:color="000000"/>
              <w:right w:val="single" w:sz="4" w:space="0" w:color="000000"/>
            </w:tcBorders>
          </w:tcPr>
          <w:p w14:paraId="414E7A63" w14:textId="4412D830" w:rsidR="00BA7F40" w:rsidRPr="00F91516" w:rsidRDefault="006C684C" w:rsidP="00D56D28">
            <w:pPr>
              <w:spacing w:after="0" w:line="259" w:lineRule="auto"/>
              <w:ind w:left="0" w:right="55" w:firstLine="0"/>
              <w:jc w:val="center"/>
            </w:pPr>
            <w:r w:rsidRPr="00F91516">
              <w:t>0,7</w:t>
            </w:r>
          </w:p>
        </w:tc>
        <w:tc>
          <w:tcPr>
            <w:tcW w:w="1304" w:type="dxa"/>
            <w:tcBorders>
              <w:top w:val="single" w:sz="4" w:space="0" w:color="000000"/>
              <w:left w:val="single" w:sz="4" w:space="0" w:color="000000"/>
              <w:bottom w:val="single" w:sz="4" w:space="0" w:color="000000"/>
              <w:right w:val="single" w:sz="4" w:space="0" w:color="000000"/>
            </w:tcBorders>
          </w:tcPr>
          <w:p w14:paraId="7ABA076C" w14:textId="21FC78CA" w:rsidR="00BA7F40" w:rsidRPr="00F91516" w:rsidRDefault="006C684C" w:rsidP="00D56D28">
            <w:pPr>
              <w:spacing w:after="0" w:line="259" w:lineRule="auto"/>
              <w:ind w:left="0" w:right="56" w:firstLine="0"/>
              <w:jc w:val="center"/>
            </w:pPr>
            <w:r w:rsidRPr="00F91516">
              <w:t>20 %</w:t>
            </w:r>
          </w:p>
        </w:tc>
      </w:tr>
      <w:tr w:rsidR="00BA7F40" w:rsidRPr="00F91516" w14:paraId="1C029DE7" w14:textId="77777777" w:rsidTr="00D56D28">
        <w:trPr>
          <w:trHeight w:val="310"/>
        </w:trPr>
        <w:tc>
          <w:tcPr>
            <w:tcW w:w="0" w:type="auto"/>
            <w:vMerge/>
            <w:tcBorders>
              <w:top w:val="nil"/>
              <w:left w:val="single" w:sz="4" w:space="0" w:color="000000"/>
              <w:bottom w:val="nil"/>
              <w:right w:val="single" w:sz="4" w:space="0" w:color="000000"/>
            </w:tcBorders>
          </w:tcPr>
          <w:p w14:paraId="3288137E" w14:textId="77777777" w:rsidR="00BA7F40" w:rsidRPr="00F91516" w:rsidRDefault="00BA7F40">
            <w:pPr>
              <w:spacing w:after="160" w:line="259" w:lineRule="auto"/>
              <w:ind w:left="0" w:right="0" w:firstLine="0"/>
              <w:jc w:val="left"/>
            </w:pPr>
          </w:p>
        </w:tc>
        <w:tc>
          <w:tcPr>
            <w:tcW w:w="2485" w:type="dxa"/>
            <w:gridSpan w:val="2"/>
            <w:tcBorders>
              <w:top w:val="single" w:sz="4" w:space="0" w:color="000000"/>
              <w:left w:val="single" w:sz="4" w:space="0" w:color="000000"/>
              <w:bottom w:val="single" w:sz="4" w:space="0" w:color="000000"/>
              <w:right w:val="single" w:sz="4" w:space="0" w:color="000000"/>
            </w:tcBorders>
          </w:tcPr>
          <w:p w14:paraId="296093B4" w14:textId="77777777" w:rsidR="00BA7F40" w:rsidRPr="00F91516" w:rsidRDefault="006C684C">
            <w:pPr>
              <w:spacing w:after="0" w:line="259" w:lineRule="auto"/>
              <w:ind w:left="1" w:right="0" w:firstLine="0"/>
              <w:jc w:val="left"/>
            </w:pPr>
            <w:r w:rsidRPr="00F91516">
              <w:t xml:space="preserve">Presentation of seminars </w:t>
            </w:r>
          </w:p>
        </w:tc>
        <w:tc>
          <w:tcPr>
            <w:tcW w:w="1136" w:type="dxa"/>
            <w:tcBorders>
              <w:top w:val="single" w:sz="4" w:space="0" w:color="000000"/>
              <w:left w:val="single" w:sz="4" w:space="0" w:color="000000"/>
              <w:bottom w:val="single" w:sz="4" w:space="0" w:color="000000"/>
              <w:right w:val="single" w:sz="4" w:space="0" w:color="000000"/>
            </w:tcBorders>
          </w:tcPr>
          <w:p w14:paraId="790F2C71" w14:textId="6DB29E91" w:rsidR="00BA7F40" w:rsidRPr="00F91516" w:rsidRDefault="006C684C" w:rsidP="00D56D28">
            <w:pPr>
              <w:spacing w:after="0" w:line="259" w:lineRule="auto"/>
              <w:ind w:left="0" w:right="62" w:firstLine="0"/>
              <w:jc w:val="center"/>
            </w:pPr>
            <w:r w:rsidRPr="00F91516">
              <w:t>1. – 4.</w:t>
            </w:r>
          </w:p>
        </w:tc>
        <w:tc>
          <w:tcPr>
            <w:tcW w:w="873" w:type="dxa"/>
            <w:gridSpan w:val="2"/>
            <w:tcBorders>
              <w:top w:val="single" w:sz="4" w:space="0" w:color="000000"/>
              <w:left w:val="single" w:sz="4" w:space="0" w:color="000000"/>
              <w:bottom w:val="single" w:sz="4" w:space="0" w:color="000000"/>
              <w:right w:val="single" w:sz="4" w:space="0" w:color="000000"/>
            </w:tcBorders>
          </w:tcPr>
          <w:p w14:paraId="5628D2E6" w14:textId="007467AE" w:rsidR="00BA7F40" w:rsidRPr="00F91516" w:rsidRDefault="006C684C" w:rsidP="00D56D28">
            <w:pPr>
              <w:spacing w:after="0" w:line="259" w:lineRule="auto"/>
              <w:ind w:left="0" w:right="60" w:firstLine="0"/>
              <w:jc w:val="center"/>
            </w:pPr>
            <w:r w:rsidRPr="00F91516">
              <w:t>9</w:t>
            </w:r>
          </w:p>
        </w:tc>
        <w:tc>
          <w:tcPr>
            <w:tcW w:w="947" w:type="dxa"/>
            <w:tcBorders>
              <w:top w:val="single" w:sz="4" w:space="0" w:color="000000"/>
              <w:left w:val="single" w:sz="4" w:space="0" w:color="000000"/>
              <w:bottom w:val="single" w:sz="4" w:space="0" w:color="000000"/>
              <w:right w:val="single" w:sz="4" w:space="0" w:color="000000"/>
            </w:tcBorders>
          </w:tcPr>
          <w:p w14:paraId="772FB876" w14:textId="0CBA24F4" w:rsidR="00BA7F40" w:rsidRPr="00F91516" w:rsidRDefault="006C684C" w:rsidP="00D56D28">
            <w:pPr>
              <w:spacing w:after="0" w:line="259" w:lineRule="auto"/>
              <w:ind w:left="0" w:right="55" w:firstLine="0"/>
              <w:jc w:val="center"/>
            </w:pPr>
            <w:r w:rsidRPr="00F91516">
              <w:t>0,3</w:t>
            </w:r>
          </w:p>
        </w:tc>
        <w:tc>
          <w:tcPr>
            <w:tcW w:w="1304" w:type="dxa"/>
            <w:tcBorders>
              <w:top w:val="single" w:sz="4" w:space="0" w:color="000000"/>
              <w:left w:val="single" w:sz="4" w:space="0" w:color="000000"/>
              <w:bottom w:val="single" w:sz="4" w:space="0" w:color="000000"/>
              <w:right w:val="single" w:sz="4" w:space="0" w:color="000000"/>
            </w:tcBorders>
          </w:tcPr>
          <w:p w14:paraId="7CC4912E" w14:textId="5C285498" w:rsidR="00BA7F40" w:rsidRPr="00F91516" w:rsidRDefault="006C684C" w:rsidP="00D56D28">
            <w:pPr>
              <w:spacing w:after="0" w:line="259" w:lineRule="auto"/>
              <w:ind w:left="0" w:right="56" w:firstLine="0"/>
              <w:jc w:val="center"/>
            </w:pPr>
            <w:r w:rsidRPr="00F91516">
              <w:t>20 %</w:t>
            </w:r>
          </w:p>
        </w:tc>
      </w:tr>
      <w:tr w:rsidR="00BA7F40" w:rsidRPr="00F91516" w14:paraId="450E2F74" w14:textId="77777777" w:rsidTr="00D56D28">
        <w:trPr>
          <w:trHeight w:val="268"/>
        </w:trPr>
        <w:tc>
          <w:tcPr>
            <w:tcW w:w="0" w:type="auto"/>
            <w:vMerge/>
            <w:tcBorders>
              <w:top w:val="nil"/>
              <w:left w:val="single" w:sz="4" w:space="0" w:color="000000"/>
              <w:bottom w:val="nil"/>
              <w:right w:val="single" w:sz="4" w:space="0" w:color="000000"/>
            </w:tcBorders>
          </w:tcPr>
          <w:p w14:paraId="2B707B10" w14:textId="77777777" w:rsidR="00BA7F40" w:rsidRPr="00F91516" w:rsidRDefault="00BA7F40">
            <w:pPr>
              <w:spacing w:after="160" w:line="259" w:lineRule="auto"/>
              <w:ind w:left="0" w:right="0" w:firstLine="0"/>
              <w:jc w:val="left"/>
            </w:pPr>
          </w:p>
        </w:tc>
        <w:tc>
          <w:tcPr>
            <w:tcW w:w="2485" w:type="dxa"/>
            <w:gridSpan w:val="2"/>
            <w:tcBorders>
              <w:top w:val="single" w:sz="4" w:space="0" w:color="000000"/>
              <w:left w:val="single" w:sz="4" w:space="0" w:color="000000"/>
              <w:bottom w:val="single" w:sz="4" w:space="0" w:color="000000"/>
              <w:right w:val="single" w:sz="4" w:space="0" w:color="000000"/>
            </w:tcBorders>
          </w:tcPr>
          <w:p w14:paraId="152DEDFB" w14:textId="50F912CB" w:rsidR="00BA7F40" w:rsidRPr="00F91516" w:rsidRDefault="00D56D28">
            <w:pPr>
              <w:spacing w:after="0" w:line="259" w:lineRule="auto"/>
              <w:ind w:left="1" w:right="0" w:firstLine="0"/>
              <w:jc w:val="left"/>
            </w:pPr>
            <w:r>
              <w:t>W</w:t>
            </w:r>
            <w:r w:rsidR="006C684C" w:rsidRPr="00F91516">
              <w:t xml:space="preserve">ritten exam </w:t>
            </w:r>
          </w:p>
        </w:tc>
        <w:tc>
          <w:tcPr>
            <w:tcW w:w="1136" w:type="dxa"/>
            <w:tcBorders>
              <w:top w:val="single" w:sz="4" w:space="0" w:color="000000"/>
              <w:left w:val="single" w:sz="4" w:space="0" w:color="000000"/>
              <w:bottom w:val="single" w:sz="4" w:space="0" w:color="000000"/>
              <w:right w:val="single" w:sz="4" w:space="0" w:color="000000"/>
            </w:tcBorders>
            <w:vAlign w:val="center"/>
          </w:tcPr>
          <w:p w14:paraId="1E0F6F82" w14:textId="12423A27" w:rsidR="00BA7F40" w:rsidRPr="00F91516" w:rsidRDefault="006C684C" w:rsidP="00D56D28">
            <w:pPr>
              <w:spacing w:after="0" w:line="259" w:lineRule="auto"/>
              <w:ind w:left="0" w:right="62" w:firstLine="0"/>
              <w:jc w:val="center"/>
            </w:pPr>
            <w:r w:rsidRPr="00F91516">
              <w:t>1. – 4.</w:t>
            </w: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14:paraId="51357FFA" w14:textId="34BF98CF" w:rsidR="00BA7F40" w:rsidRPr="00F91516" w:rsidRDefault="006C684C" w:rsidP="00D56D28">
            <w:pPr>
              <w:spacing w:after="0" w:line="259" w:lineRule="auto"/>
              <w:ind w:left="0" w:right="60" w:firstLine="0"/>
              <w:jc w:val="center"/>
            </w:pPr>
            <w:r w:rsidRPr="00F91516">
              <w:t>69</w:t>
            </w:r>
          </w:p>
        </w:tc>
        <w:tc>
          <w:tcPr>
            <w:tcW w:w="947" w:type="dxa"/>
            <w:tcBorders>
              <w:top w:val="single" w:sz="4" w:space="0" w:color="000000"/>
              <w:left w:val="single" w:sz="4" w:space="0" w:color="000000"/>
              <w:bottom w:val="single" w:sz="4" w:space="0" w:color="000000"/>
              <w:right w:val="single" w:sz="4" w:space="0" w:color="000000"/>
            </w:tcBorders>
            <w:vAlign w:val="center"/>
          </w:tcPr>
          <w:p w14:paraId="0C7B8B0A" w14:textId="355612EB" w:rsidR="00BA7F40" w:rsidRPr="00F91516" w:rsidRDefault="006C684C" w:rsidP="00D56D28">
            <w:pPr>
              <w:spacing w:after="0" w:line="259" w:lineRule="auto"/>
              <w:ind w:left="0" w:right="55" w:firstLine="0"/>
              <w:jc w:val="center"/>
            </w:pPr>
            <w:r w:rsidRPr="00F91516">
              <w:t>2,3</w:t>
            </w:r>
          </w:p>
        </w:tc>
        <w:tc>
          <w:tcPr>
            <w:tcW w:w="1304" w:type="dxa"/>
            <w:tcBorders>
              <w:top w:val="single" w:sz="4" w:space="0" w:color="000000"/>
              <w:left w:val="single" w:sz="4" w:space="0" w:color="000000"/>
              <w:bottom w:val="single" w:sz="4" w:space="0" w:color="000000"/>
              <w:right w:val="single" w:sz="4" w:space="0" w:color="000000"/>
            </w:tcBorders>
            <w:vAlign w:val="center"/>
          </w:tcPr>
          <w:p w14:paraId="7A91C3B7" w14:textId="4220936B" w:rsidR="00BA7F40" w:rsidRPr="00F91516" w:rsidRDefault="006C684C" w:rsidP="00D56D28">
            <w:pPr>
              <w:spacing w:after="0" w:line="259" w:lineRule="auto"/>
              <w:ind w:left="0" w:right="56" w:firstLine="0"/>
              <w:jc w:val="center"/>
            </w:pPr>
            <w:r w:rsidRPr="00F91516">
              <w:t>30 %</w:t>
            </w:r>
          </w:p>
        </w:tc>
      </w:tr>
      <w:tr w:rsidR="00BA7F40" w:rsidRPr="00F91516" w14:paraId="1A0DFA8D" w14:textId="77777777" w:rsidTr="00D56D28">
        <w:trPr>
          <w:trHeight w:val="312"/>
        </w:trPr>
        <w:tc>
          <w:tcPr>
            <w:tcW w:w="0" w:type="auto"/>
            <w:vMerge/>
            <w:tcBorders>
              <w:top w:val="nil"/>
              <w:left w:val="single" w:sz="4" w:space="0" w:color="000000"/>
              <w:bottom w:val="nil"/>
              <w:right w:val="single" w:sz="4" w:space="0" w:color="000000"/>
            </w:tcBorders>
          </w:tcPr>
          <w:p w14:paraId="4C3F453D" w14:textId="77777777" w:rsidR="00BA7F40" w:rsidRPr="00F91516" w:rsidRDefault="00BA7F40">
            <w:pPr>
              <w:spacing w:after="160" w:line="259" w:lineRule="auto"/>
              <w:ind w:left="0" w:right="0" w:firstLine="0"/>
              <w:jc w:val="left"/>
            </w:pPr>
          </w:p>
        </w:tc>
        <w:tc>
          <w:tcPr>
            <w:tcW w:w="2485" w:type="dxa"/>
            <w:gridSpan w:val="2"/>
            <w:tcBorders>
              <w:top w:val="single" w:sz="4" w:space="0" w:color="000000"/>
              <w:left w:val="single" w:sz="4" w:space="0" w:color="000000"/>
              <w:bottom w:val="single" w:sz="4" w:space="0" w:color="000000"/>
              <w:right w:val="single" w:sz="4" w:space="0" w:color="000000"/>
            </w:tcBorders>
          </w:tcPr>
          <w:p w14:paraId="325015AB" w14:textId="77777777" w:rsidR="00BA7F40" w:rsidRPr="00F91516" w:rsidRDefault="006C684C">
            <w:pPr>
              <w:spacing w:after="0" w:line="259" w:lineRule="auto"/>
              <w:ind w:left="1" w:right="0" w:firstLine="0"/>
              <w:jc w:val="left"/>
            </w:pPr>
            <w:r w:rsidRPr="00F91516">
              <w:t xml:space="preserve">Oral exam </w:t>
            </w:r>
          </w:p>
        </w:tc>
        <w:tc>
          <w:tcPr>
            <w:tcW w:w="1136" w:type="dxa"/>
            <w:tcBorders>
              <w:top w:val="single" w:sz="4" w:space="0" w:color="000000"/>
              <w:left w:val="single" w:sz="4" w:space="0" w:color="000000"/>
              <w:bottom w:val="single" w:sz="4" w:space="0" w:color="000000"/>
              <w:right w:val="single" w:sz="4" w:space="0" w:color="000000"/>
            </w:tcBorders>
          </w:tcPr>
          <w:p w14:paraId="455C1929" w14:textId="76C445BC" w:rsidR="00BA7F40" w:rsidRPr="00F91516" w:rsidRDefault="006C684C" w:rsidP="00D56D28">
            <w:pPr>
              <w:spacing w:after="0" w:line="259" w:lineRule="auto"/>
              <w:ind w:left="0" w:right="57" w:firstLine="0"/>
              <w:jc w:val="center"/>
            </w:pPr>
            <w:r w:rsidRPr="00F91516">
              <w:t>1. – 4.</w:t>
            </w:r>
          </w:p>
        </w:tc>
        <w:tc>
          <w:tcPr>
            <w:tcW w:w="873" w:type="dxa"/>
            <w:gridSpan w:val="2"/>
            <w:tcBorders>
              <w:top w:val="single" w:sz="4" w:space="0" w:color="000000"/>
              <w:left w:val="single" w:sz="4" w:space="0" w:color="000000"/>
              <w:bottom w:val="single" w:sz="4" w:space="0" w:color="000000"/>
              <w:right w:val="single" w:sz="4" w:space="0" w:color="000000"/>
            </w:tcBorders>
          </w:tcPr>
          <w:p w14:paraId="793E2424" w14:textId="3893DEA5" w:rsidR="00BA7F40" w:rsidRPr="00F91516" w:rsidRDefault="006C684C" w:rsidP="00D56D28">
            <w:pPr>
              <w:spacing w:after="0" w:line="259" w:lineRule="auto"/>
              <w:ind w:left="0" w:right="60" w:firstLine="0"/>
              <w:jc w:val="center"/>
            </w:pPr>
            <w:r w:rsidRPr="00F91516">
              <w:t>33</w:t>
            </w:r>
          </w:p>
        </w:tc>
        <w:tc>
          <w:tcPr>
            <w:tcW w:w="947" w:type="dxa"/>
            <w:tcBorders>
              <w:top w:val="single" w:sz="4" w:space="0" w:color="000000"/>
              <w:left w:val="single" w:sz="4" w:space="0" w:color="000000"/>
              <w:bottom w:val="single" w:sz="4" w:space="0" w:color="000000"/>
              <w:right w:val="single" w:sz="4" w:space="0" w:color="000000"/>
            </w:tcBorders>
          </w:tcPr>
          <w:p w14:paraId="5FFD68A5" w14:textId="1BD12148" w:rsidR="00BA7F40" w:rsidRPr="00F91516" w:rsidRDefault="006C684C" w:rsidP="00D56D28">
            <w:pPr>
              <w:spacing w:after="0" w:line="259" w:lineRule="auto"/>
              <w:ind w:left="0" w:right="55" w:firstLine="0"/>
              <w:jc w:val="center"/>
            </w:pPr>
            <w:r w:rsidRPr="00F91516">
              <w:t>1,1</w:t>
            </w:r>
          </w:p>
        </w:tc>
        <w:tc>
          <w:tcPr>
            <w:tcW w:w="1304" w:type="dxa"/>
            <w:tcBorders>
              <w:top w:val="single" w:sz="4" w:space="0" w:color="000000"/>
              <w:left w:val="single" w:sz="4" w:space="0" w:color="000000"/>
              <w:bottom w:val="single" w:sz="4" w:space="0" w:color="000000"/>
              <w:right w:val="single" w:sz="4" w:space="0" w:color="000000"/>
            </w:tcBorders>
          </w:tcPr>
          <w:p w14:paraId="17A46D9E" w14:textId="40F6899E" w:rsidR="00BA7F40" w:rsidRPr="00F91516" w:rsidRDefault="006C684C" w:rsidP="00D56D28">
            <w:pPr>
              <w:spacing w:after="0" w:line="259" w:lineRule="auto"/>
              <w:ind w:left="0" w:right="51" w:firstLine="0"/>
              <w:jc w:val="center"/>
            </w:pPr>
            <w:r w:rsidRPr="00F91516">
              <w:t>30%</w:t>
            </w:r>
          </w:p>
        </w:tc>
      </w:tr>
      <w:tr w:rsidR="00BA7F40" w:rsidRPr="00F91516" w14:paraId="37513096" w14:textId="77777777" w:rsidTr="00D56D28">
        <w:trPr>
          <w:trHeight w:val="310"/>
        </w:trPr>
        <w:tc>
          <w:tcPr>
            <w:tcW w:w="0" w:type="auto"/>
            <w:vMerge/>
            <w:tcBorders>
              <w:top w:val="nil"/>
              <w:left w:val="single" w:sz="4" w:space="0" w:color="000000"/>
              <w:bottom w:val="nil"/>
              <w:right w:val="single" w:sz="4" w:space="0" w:color="000000"/>
            </w:tcBorders>
          </w:tcPr>
          <w:p w14:paraId="2551B6E3" w14:textId="77777777" w:rsidR="00BA7F40" w:rsidRPr="00F91516" w:rsidRDefault="00BA7F40">
            <w:pPr>
              <w:spacing w:after="160" w:line="259" w:lineRule="auto"/>
              <w:ind w:left="0" w:right="0" w:firstLine="0"/>
              <w:jc w:val="left"/>
            </w:pPr>
          </w:p>
        </w:tc>
        <w:tc>
          <w:tcPr>
            <w:tcW w:w="3621" w:type="dxa"/>
            <w:gridSpan w:val="3"/>
            <w:tcBorders>
              <w:top w:val="single" w:sz="4" w:space="0" w:color="000000"/>
              <w:left w:val="single" w:sz="4" w:space="0" w:color="000000"/>
              <w:bottom w:val="single" w:sz="4" w:space="0" w:color="000000"/>
              <w:right w:val="single" w:sz="4" w:space="0" w:color="000000"/>
            </w:tcBorders>
          </w:tcPr>
          <w:p w14:paraId="4AE1D6C4" w14:textId="77777777" w:rsidR="00BA7F40" w:rsidRPr="00F91516" w:rsidRDefault="006C684C">
            <w:pPr>
              <w:spacing w:after="0" w:line="259" w:lineRule="auto"/>
              <w:ind w:left="1" w:right="0" w:firstLine="0"/>
              <w:jc w:val="left"/>
            </w:pPr>
            <w:r w:rsidRPr="00F91516">
              <w:t xml:space="preserve">Total </w:t>
            </w:r>
          </w:p>
        </w:tc>
        <w:tc>
          <w:tcPr>
            <w:tcW w:w="873" w:type="dxa"/>
            <w:gridSpan w:val="2"/>
            <w:tcBorders>
              <w:top w:val="single" w:sz="4" w:space="0" w:color="000000"/>
              <w:left w:val="single" w:sz="4" w:space="0" w:color="000000"/>
              <w:bottom w:val="single" w:sz="4" w:space="0" w:color="000000"/>
              <w:right w:val="single" w:sz="4" w:space="0" w:color="000000"/>
            </w:tcBorders>
          </w:tcPr>
          <w:p w14:paraId="54F8EECD" w14:textId="1FC52A34" w:rsidR="00BA7F40" w:rsidRPr="00F91516" w:rsidRDefault="006C684C" w:rsidP="00D56D28">
            <w:pPr>
              <w:spacing w:after="0" w:line="259" w:lineRule="auto"/>
              <w:ind w:left="0" w:right="60" w:firstLine="0"/>
              <w:jc w:val="center"/>
            </w:pPr>
            <w:r w:rsidRPr="00F91516">
              <w:t>150</w:t>
            </w:r>
          </w:p>
        </w:tc>
        <w:tc>
          <w:tcPr>
            <w:tcW w:w="947" w:type="dxa"/>
            <w:tcBorders>
              <w:top w:val="single" w:sz="4" w:space="0" w:color="000000"/>
              <w:left w:val="single" w:sz="4" w:space="0" w:color="000000"/>
              <w:bottom w:val="single" w:sz="4" w:space="0" w:color="000000"/>
              <w:right w:val="single" w:sz="4" w:space="0" w:color="000000"/>
            </w:tcBorders>
          </w:tcPr>
          <w:p w14:paraId="6CEE00E4" w14:textId="4D0A50A8" w:rsidR="00BA7F40" w:rsidRPr="00F91516" w:rsidRDefault="006C684C" w:rsidP="00D56D28">
            <w:pPr>
              <w:spacing w:after="0" w:line="259" w:lineRule="auto"/>
              <w:ind w:left="0" w:right="57" w:firstLine="0"/>
              <w:jc w:val="center"/>
            </w:pPr>
            <w:r w:rsidRPr="00F91516">
              <w:t>5</w:t>
            </w:r>
          </w:p>
        </w:tc>
        <w:tc>
          <w:tcPr>
            <w:tcW w:w="1304" w:type="dxa"/>
            <w:tcBorders>
              <w:top w:val="single" w:sz="4" w:space="0" w:color="000000"/>
              <w:left w:val="single" w:sz="4" w:space="0" w:color="000000"/>
              <w:bottom w:val="single" w:sz="4" w:space="0" w:color="000000"/>
              <w:right w:val="single" w:sz="4" w:space="0" w:color="000000"/>
            </w:tcBorders>
          </w:tcPr>
          <w:p w14:paraId="01A5238B" w14:textId="69F0D951" w:rsidR="00BA7F40" w:rsidRPr="00F91516" w:rsidRDefault="006C684C" w:rsidP="00D56D28">
            <w:pPr>
              <w:spacing w:after="0" w:line="259" w:lineRule="auto"/>
              <w:ind w:left="0" w:right="56" w:firstLine="0"/>
              <w:jc w:val="center"/>
            </w:pPr>
            <w:r w:rsidRPr="00F91516">
              <w:t>100%</w:t>
            </w:r>
          </w:p>
        </w:tc>
      </w:tr>
    </w:tbl>
    <w:p w14:paraId="4CE57A6E" w14:textId="77777777" w:rsidR="00BA7F40" w:rsidRPr="00F91516" w:rsidRDefault="00BA7F40">
      <w:pPr>
        <w:spacing w:after="0" w:line="259" w:lineRule="auto"/>
        <w:ind w:left="-1416" w:right="32" w:firstLine="0"/>
        <w:jc w:val="left"/>
      </w:pPr>
    </w:p>
    <w:tbl>
      <w:tblPr>
        <w:tblStyle w:val="TableGrid"/>
        <w:tblW w:w="9203" w:type="dxa"/>
        <w:tblInd w:w="7" w:type="dxa"/>
        <w:tblCellMar>
          <w:top w:w="54" w:type="dxa"/>
          <w:left w:w="109" w:type="dxa"/>
          <w:right w:w="83" w:type="dxa"/>
        </w:tblCellMar>
        <w:tblLook w:val="04A0" w:firstRow="1" w:lastRow="0" w:firstColumn="1" w:lastColumn="0" w:noHBand="0" w:noVBand="1"/>
      </w:tblPr>
      <w:tblGrid>
        <w:gridCol w:w="2471"/>
        <w:gridCol w:w="6732"/>
      </w:tblGrid>
      <w:tr w:rsidR="00BA7F40" w:rsidRPr="00F91516" w14:paraId="73DE6FD6" w14:textId="77777777" w:rsidTr="00CC6C23">
        <w:trPr>
          <w:trHeight w:val="7791"/>
        </w:trPr>
        <w:tc>
          <w:tcPr>
            <w:tcW w:w="24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A96B537" w14:textId="77777777" w:rsidR="00BA7F40" w:rsidRPr="00F91516" w:rsidRDefault="00BA7F40">
            <w:pPr>
              <w:spacing w:after="160" w:line="259" w:lineRule="auto"/>
              <w:ind w:left="0" w:right="0" w:firstLine="0"/>
              <w:jc w:val="left"/>
            </w:pPr>
          </w:p>
        </w:tc>
        <w:tc>
          <w:tcPr>
            <w:tcW w:w="6732" w:type="dxa"/>
            <w:tcBorders>
              <w:top w:val="single" w:sz="4" w:space="0" w:color="000000"/>
              <w:left w:val="single" w:sz="4" w:space="0" w:color="000000"/>
              <w:bottom w:val="single" w:sz="4" w:space="0" w:color="000000"/>
              <w:right w:val="single" w:sz="4" w:space="0" w:color="000000"/>
            </w:tcBorders>
          </w:tcPr>
          <w:p w14:paraId="5AE0184B" w14:textId="77777777" w:rsidR="00D56D28" w:rsidRPr="00F91516" w:rsidRDefault="00D56D28" w:rsidP="00D56D28">
            <w:pPr>
              <w:spacing w:after="0" w:line="259" w:lineRule="auto"/>
              <w:ind w:left="1" w:right="0" w:firstLine="0"/>
              <w:jc w:val="left"/>
            </w:pPr>
            <w:r w:rsidRPr="00F91516">
              <w:t xml:space="preserve">Additional information (assessment criteria): </w:t>
            </w:r>
          </w:p>
          <w:p w14:paraId="6210DE38" w14:textId="77777777" w:rsidR="00D56D28" w:rsidRPr="00F91516" w:rsidRDefault="00D56D28" w:rsidP="00D56D28">
            <w:pPr>
              <w:spacing w:after="2" w:line="238" w:lineRule="auto"/>
              <w:ind w:left="1" w:right="0" w:firstLine="0"/>
              <w:jc w:val="left"/>
            </w:pPr>
            <w:r w:rsidRPr="00F91516">
              <w:t xml:space="preserve">The seminar work is evaluated separately in the written and oral parts as follows: </w:t>
            </w:r>
          </w:p>
          <w:p w14:paraId="3C29F68A" w14:textId="77777777" w:rsidR="00D56D28" w:rsidRPr="00F91516" w:rsidRDefault="00D56D28" w:rsidP="00D56D28">
            <w:pPr>
              <w:spacing w:after="0" w:line="259" w:lineRule="auto"/>
              <w:ind w:left="1" w:right="0" w:firstLine="0"/>
              <w:jc w:val="left"/>
            </w:pPr>
            <w:r w:rsidRPr="00F91516">
              <w:t xml:space="preserve">a) Written part: </w:t>
            </w:r>
          </w:p>
          <w:p w14:paraId="04841EE6" w14:textId="74C0110F" w:rsidR="00E522A5" w:rsidRDefault="00D56D28" w:rsidP="00D56D28">
            <w:pPr>
              <w:spacing w:after="0" w:line="240" w:lineRule="auto"/>
              <w:ind w:left="0" w:right="0" w:firstLine="0"/>
              <w:jc w:val="left"/>
            </w:pPr>
            <w:r w:rsidRPr="00F91516">
              <w:t xml:space="preserve">0 % - the seminar paper was not submitted or the minimum criteria of the seminar paper were not met </w:t>
            </w:r>
            <w:r w:rsidR="00E522A5">
              <w:t>(</w:t>
            </w:r>
            <w:r w:rsidRPr="00F91516">
              <w:t>with regard to the structure, content, literature and language of expression</w:t>
            </w:r>
            <w:r w:rsidR="00E522A5">
              <w:t>)</w:t>
            </w:r>
          </w:p>
          <w:p w14:paraId="22B2BDFF" w14:textId="416CC310" w:rsidR="00BA7F40" w:rsidRPr="00F91516" w:rsidRDefault="006C684C" w:rsidP="00D56D28">
            <w:pPr>
              <w:spacing w:after="0" w:line="240" w:lineRule="auto"/>
              <w:ind w:left="0" w:right="0" w:firstLine="0"/>
              <w:jc w:val="left"/>
            </w:pPr>
            <w:r w:rsidRPr="00F91516">
              <w:t xml:space="preserve">10 % - the seminar paper is bad: unclear structure, the content is insufficiently presented and the questions asked, the literature is </w:t>
            </w:r>
          </w:p>
          <w:p w14:paraId="3E2FB043" w14:textId="77777777" w:rsidR="00BA7F40" w:rsidRPr="00F91516" w:rsidRDefault="006C684C">
            <w:pPr>
              <w:spacing w:after="0" w:line="240" w:lineRule="auto"/>
              <w:ind w:left="0" w:right="0" w:firstLine="0"/>
            </w:pPr>
            <w:r w:rsidRPr="00F91516">
              <w:t xml:space="preserve">insufficiently extensive, the written form is full of linguistic and grammatical errors </w:t>
            </w:r>
          </w:p>
          <w:p w14:paraId="4689BEE6" w14:textId="77777777" w:rsidR="00BA7F40" w:rsidRPr="00F91516" w:rsidRDefault="006C684C">
            <w:pPr>
              <w:spacing w:after="1" w:line="239" w:lineRule="auto"/>
              <w:ind w:left="0" w:right="0" w:firstLine="0"/>
              <w:jc w:val="left"/>
            </w:pPr>
            <w:r w:rsidRPr="00F91516">
              <w:t xml:space="preserve">15 % - the seminar work is good: clear structure, content is adequately presented, questions asked, literature is in accordance with the presented content, written expression is neat </w:t>
            </w:r>
          </w:p>
          <w:p w14:paraId="2D6D5F1D" w14:textId="77777777" w:rsidR="00BA7F40" w:rsidRPr="00F91516" w:rsidRDefault="006C684C">
            <w:pPr>
              <w:spacing w:after="1" w:line="239" w:lineRule="auto"/>
              <w:ind w:left="0" w:right="0" w:firstLine="0"/>
              <w:jc w:val="left"/>
            </w:pPr>
            <w:r w:rsidRPr="00F91516">
              <w:t xml:space="preserve">20% - the seminar is excellent: clear structure, the content is adequately presented with an individual review, the literature is rich (the student used own data obtained from an internet search), written expression without complaints. </w:t>
            </w:r>
          </w:p>
          <w:p w14:paraId="57E6A20B" w14:textId="77777777" w:rsidR="00BA7F40" w:rsidRPr="00F91516" w:rsidRDefault="006C684C">
            <w:pPr>
              <w:spacing w:after="0" w:line="259" w:lineRule="auto"/>
              <w:ind w:left="0" w:right="0" w:firstLine="0"/>
              <w:jc w:val="left"/>
            </w:pPr>
            <w:r w:rsidRPr="00F91516">
              <w:t xml:space="preserve">b) Oral part: </w:t>
            </w:r>
          </w:p>
          <w:p w14:paraId="45E356EA" w14:textId="77777777" w:rsidR="00BA7F40" w:rsidRPr="00F91516" w:rsidRDefault="006C684C">
            <w:pPr>
              <w:spacing w:after="0" w:line="259" w:lineRule="auto"/>
              <w:ind w:left="0" w:right="0" w:firstLine="0"/>
              <w:jc w:val="left"/>
            </w:pPr>
            <w:r w:rsidRPr="00F91516">
              <w:t xml:space="preserve"> 0 % - the seminar paper was not presented in the given time </w:t>
            </w:r>
          </w:p>
          <w:p w14:paraId="55988020" w14:textId="77777777" w:rsidR="00E522A5" w:rsidRDefault="006C684C">
            <w:pPr>
              <w:spacing w:after="1" w:line="239" w:lineRule="auto"/>
              <w:ind w:left="0" w:right="0" w:firstLine="0"/>
              <w:jc w:val="left"/>
            </w:pPr>
            <w:r w:rsidRPr="00F91516">
              <w:t xml:space="preserve">10% - the presentation is bad, there is a lack of understanding of what was presented, the student manages to read some notes from the seminar paper </w:t>
            </w:r>
          </w:p>
          <w:p w14:paraId="3D8A1D75" w14:textId="075B5354" w:rsidR="00BA7F40" w:rsidRPr="00F91516" w:rsidRDefault="006C684C">
            <w:pPr>
              <w:spacing w:after="1" w:line="239" w:lineRule="auto"/>
              <w:ind w:left="0" w:right="0" w:firstLine="0"/>
              <w:jc w:val="left"/>
            </w:pPr>
            <w:r w:rsidRPr="00F91516">
              <w:t xml:space="preserve">15% - the presentation is good - the content is satisfactory, the student occasionally uses the written text and reads it </w:t>
            </w:r>
          </w:p>
          <w:p w14:paraId="7698F229" w14:textId="77777777" w:rsidR="00BA7F40" w:rsidRPr="00F91516" w:rsidRDefault="006C684C">
            <w:pPr>
              <w:spacing w:after="2" w:line="238" w:lineRule="auto"/>
              <w:ind w:left="0" w:right="10" w:firstLine="0"/>
              <w:jc w:val="left"/>
            </w:pPr>
            <w:r w:rsidRPr="00F91516">
              <w:t xml:space="preserve">20% - the presentation is excellent - correct, clear and precise and contains a personal critical review. </w:t>
            </w:r>
          </w:p>
          <w:p w14:paraId="648EF4DF" w14:textId="77777777" w:rsidR="00BA7F40" w:rsidRPr="00F91516" w:rsidRDefault="006C684C">
            <w:pPr>
              <w:spacing w:after="0" w:line="259" w:lineRule="auto"/>
              <w:ind w:left="0" w:right="0" w:firstLine="0"/>
              <w:jc w:val="left"/>
            </w:pPr>
            <w:r w:rsidRPr="00F91516">
              <w:t xml:space="preserve">The midterms are evaluated as follows: </w:t>
            </w:r>
          </w:p>
          <w:p w14:paraId="5B54F117" w14:textId="77777777" w:rsidR="00BA7F40" w:rsidRPr="00F91516" w:rsidRDefault="006C684C" w:rsidP="007F6F57">
            <w:pPr>
              <w:numPr>
                <w:ilvl w:val="0"/>
                <w:numId w:val="60"/>
              </w:numPr>
              <w:spacing w:after="0" w:line="259" w:lineRule="auto"/>
              <w:ind w:right="0" w:firstLine="0"/>
              <w:jc w:val="left"/>
            </w:pPr>
            <w:r w:rsidRPr="00F91516">
              <w:t xml:space="preserve">0 % - success rate of correct answers is 0 - 49 % </w:t>
            </w:r>
          </w:p>
          <w:p w14:paraId="64B1F6A4" w14:textId="77777777" w:rsidR="00BA7F40" w:rsidRPr="00F91516" w:rsidRDefault="006C684C" w:rsidP="007F6F57">
            <w:pPr>
              <w:numPr>
                <w:ilvl w:val="0"/>
                <w:numId w:val="60"/>
              </w:numPr>
              <w:spacing w:after="0" w:line="259" w:lineRule="auto"/>
              <w:ind w:right="0" w:firstLine="0"/>
              <w:jc w:val="left"/>
            </w:pPr>
            <w:r w:rsidRPr="00F91516">
              <w:t xml:space="preserve">6% - success rate of correct answers is 50-59% </w:t>
            </w:r>
          </w:p>
          <w:p w14:paraId="1A4FD203" w14:textId="77777777" w:rsidR="00BA7F40" w:rsidRPr="00F91516" w:rsidRDefault="006C684C" w:rsidP="007F6F57">
            <w:pPr>
              <w:numPr>
                <w:ilvl w:val="0"/>
                <w:numId w:val="60"/>
              </w:numPr>
              <w:spacing w:after="0" w:line="259" w:lineRule="auto"/>
              <w:ind w:right="0" w:firstLine="0"/>
              <w:jc w:val="left"/>
            </w:pPr>
            <w:r w:rsidRPr="00F91516">
              <w:t xml:space="preserve">12% - success rate of correct answers is 60-69% </w:t>
            </w:r>
          </w:p>
          <w:p w14:paraId="03388E2B" w14:textId="77777777" w:rsidR="00BA7F40" w:rsidRPr="00F91516" w:rsidRDefault="006C684C" w:rsidP="007F6F57">
            <w:pPr>
              <w:numPr>
                <w:ilvl w:val="0"/>
                <w:numId w:val="60"/>
              </w:numPr>
              <w:spacing w:after="0" w:line="259" w:lineRule="auto"/>
              <w:ind w:right="0" w:firstLine="0"/>
              <w:jc w:val="left"/>
            </w:pPr>
            <w:r w:rsidRPr="00F91516">
              <w:t xml:space="preserve">18% - success rate of correct answers is 70-79% </w:t>
            </w:r>
          </w:p>
          <w:p w14:paraId="5D025837" w14:textId="77777777" w:rsidR="00E522A5" w:rsidRDefault="006C684C" w:rsidP="007F6F57">
            <w:pPr>
              <w:numPr>
                <w:ilvl w:val="0"/>
                <w:numId w:val="60"/>
              </w:numPr>
              <w:spacing w:after="2" w:line="238" w:lineRule="auto"/>
              <w:ind w:right="0" w:firstLine="0"/>
              <w:jc w:val="left"/>
            </w:pPr>
            <w:r w:rsidRPr="00F91516">
              <w:t xml:space="preserve">24% - success rate of correct answers is 80-89% </w:t>
            </w:r>
          </w:p>
          <w:p w14:paraId="2BB2A944" w14:textId="3DFF2985" w:rsidR="00BA7F40" w:rsidRPr="00F91516" w:rsidRDefault="006C684C" w:rsidP="007F6F57">
            <w:pPr>
              <w:numPr>
                <w:ilvl w:val="0"/>
                <w:numId w:val="60"/>
              </w:numPr>
              <w:spacing w:after="2" w:line="238" w:lineRule="auto"/>
              <w:ind w:right="0" w:firstLine="0"/>
              <w:jc w:val="left"/>
            </w:pPr>
            <w:r w:rsidRPr="00F91516">
              <w:t xml:space="preserve"> 30% - success rate of correct answers is 90-100%. </w:t>
            </w:r>
          </w:p>
          <w:p w14:paraId="0726BAF1" w14:textId="56B0B584" w:rsidR="00BA7F40" w:rsidRPr="00F91516" w:rsidRDefault="0079567B" w:rsidP="00D56D28">
            <w:pPr>
              <w:spacing w:after="0" w:line="259" w:lineRule="auto"/>
              <w:ind w:left="0" w:right="0" w:firstLine="0"/>
              <w:jc w:val="left"/>
            </w:pPr>
            <w:r w:rsidRPr="0079567B">
              <w:t>The oral exam consists of 4 questions (each question carries 7.5%). To pass the oral exam, the student must answer at least 50% of the questions correctly.</w:t>
            </w:r>
          </w:p>
        </w:tc>
      </w:tr>
      <w:tr w:rsidR="00BA7F40" w:rsidRPr="00F91516" w14:paraId="7862A4A0" w14:textId="77777777" w:rsidTr="0079567B">
        <w:trPr>
          <w:trHeight w:val="2345"/>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7755F1A" w14:textId="77777777" w:rsidR="00BA7F40" w:rsidRPr="00F91516" w:rsidRDefault="006C684C">
            <w:pPr>
              <w:spacing w:after="0" w:line="259" w:lineRule="auto"/>
              <w:ind w:left="35" w:right="0" w:firstLine="0"/>
              <w:jc w:val="left"/>
            </w:pPr>
            <w:r w:rsidRPr="00F91516">
              <w:t xml:space="preserve">Course requirements </w:t>
            </w:r>
          </w:p>
        </w:tc>
        <w:tc>
          <w:tcPr>
            <w:tcW w:w="6732" w:type="dxa"/>
            <w:tcBorders>
              <w:top w:val="single" w:sz="4" w:space="0" w:color="000000"/>
              <w:left w:val="single" w:sz="4" w:space="0" w:color="000000"/>
              <w:bottom w:val="single" w:sz="4" w:space="0" w:color="000000"/>
              <w:right w:val="single" w:sz="4" w:space="0" w:color="000000"/>
            </w:tcBorders>
          </w:tcPr>
          <w:p w14:paraId="7511F4C9" w14:textId="77777777" w:rsidR="0079567B" w:rsidRDefault="0079567B" w:rsidP="0079567B">
            <w:pPr>
              <w:spacing w:after="0" w:line="259" w:lineRule="auto"/>
              <w:ind w:left="36" w:right="0" w:firstLine="0"/>
              <w:jc w:val="left"/>
            </w:pPr>
            <w:r>
              <w:t>To pass the course, the student must:</w:t>
            </w:r>
          </w:p>
          <w:p w14:paraId="4CE8C22C" w14:textId="77777777" w:rsidR="0079567B" w:rsidRDefault="0079567B" w:rsidP="0079567B">
            <w:pPr>
              <w:spacing w:after="0" w:line="259" w:lineRule="auto"/>
              <w:ind w:left="36" w:right="0" w:firstLine="0"/>
              <w:jc w:val="left"/>
            </w:pPr>
            <w:r>
              <w:t>1. attend at least 70% of classes</w:t>
            </w:r>
          </w:p>
          <w:p w14:paraId="186DF544" w14:textId="77777777" w:rsidR="0079567B" w:rsidRDefault="0079567B" w:rsidP="0079567B">
            <w:pPr>
              <w:spacing w:after="0" w:line="259" w:lineRule="auto"/>
              <w:ind w:left="36" w:right="0" w:firstLine="0"/>
              <w:jc w:val="left"/>
            </w:pPr>
            <w:r>
              <w:t>2. hand in the seminar paper in the given time and adequately present it orally in the given time</w:t>
            </w:r>
          </w:p>
          <w:p w14:paraId="4D66FF07" w14:textId="77777777" w:rsidR="0079567B" w:rsidRDefault="0079567B" w:rsidP="0079567B">
            <w:pPr>
              <w:spacing w:after="0" w:line="259" w:lineRule="auto"/>
              <w:ind w:left="36" w:right="0" w:firstLine="0"/>
              <w:jc w:val="left"/>
            </w:pPr>
            <w:r>
              <w:t>3. pass a written and oral exam.</w:t>
            </w:r>
          </w:p>
          <w:p w14:paraId="71237594" w14:textId="03529AC5" w:rsidR="00BA7F40" w:rsidRPr="00F91516" w:rsidRDefault="0079567B" w:rsidP="00CE2145">
            <w:pPr>
              <w:spacing w:after="0" w:line="259" w:lineRule="auto"/>
              <w:ind w:left="36" w:right="0" w:firstLine="0"/>
              <w:jc w:val="left"/>
            </w:pPr>
            <w:r>
              <w:t>Note: If a student does not fulfill the aforementioned student obligations, he/she will have to re-enroll in the course the following academic year.</w:t>
            </w:r>
          </w:p>
        </w:tc>
      </w:tr>
      <w:tr w:rsidR="00BA7F40" w:rsidRPr="00F91516" w14:paraId="465A744C" w14:textId="77777777" w:rsidTr="0079567B">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7B5283AF" w14:textId="77777777" w:rsidR="00BA7F40" w:rsidRPr="00F91516" w:rsidRDefault="006C684C">
            <w:pPr>
              <w:spacing w:after="0" w:line="259" w:lineRule="auto"/>
              <w:ind w:left="35" w:right="0" w:firstLine="0"/>
              <w:jc w:val="left"/>
            </w:pPr>
            <w:r w:rsidRPr="00F91516">
              <w:t xml:space="preserve">Mid-term and final exam term </w:t>
            </w:r>
          </w:p>
        </w:tc>
        <w:tc>
          <w:tcPr>
            <w:tcW w:w="6732" w:type="dxa"/>
            <w:tcBorders>
              <w:top w:val="single" w:sz="4" w:space="0" w:color="000000"/>
              <w:left w:val="single" w:sz="4" w:space="0" w:color="000000"/>
              <w:bottom w:val="single" w:sz="4" w:space="0" w:color="auto"/>
              <w:right w:val="single" w:sz="4" w:space="0" w:color="000000"/>
            </w:tcBorders>
          </w:tcPr>
          <w:p w14:paraId="2792D0A1" w14:textId="77777777" w:rsidR="00BA7F40" w:rsidRPr="00F91516" w:rsidRDefault="006C684C">
            <w:pPr>
              <w:spacing w:after="0" w:line="259" w:lineRule="auto"/>
              <w:ind w:left="36" w:right="0" w:firstLine="0"/>
              <w:jc w:val="left"/>
            </w:pPr>
            <w:r w:rsidRPr="00F91516">
              <w:t>They are given at the beginning of the academic year, they are available on the University's website and in ISVU.</w:t>
            </w:r>
            <w:r w:rsidRPr="00F91516">
              <w:rPr>
                <w:color w:val="C00000"/>
              </w:rPr>
              <w:t xml:space="preserve"> </w:t>
            </w:r>
          </w:p>
        </w:tc>
      </w:tr>
      <w:tr w:rsidR="00BA7F40" w:rsidRPr="00F91516" w14:paraId="00A4EC00" w14:textId="77777777" w:rsidTr="0079567B">
        <w:trPr>
          <w:trHeight w:val="1823"/>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172C7036" w14:textId="77777777" w:rsidR="00BA7F40" w:rsidRPr="00F91516" w:rsidRDefault="006C684C">
            <w:pPr>
              <w:spacing w:after="0" w:line="259" w:lineRule="auto"/>
              <w:ind w:left="35" w:right="27" w:firstLine="0"/>
            </w:pPr>
            <w:r w:rsidRPr="00F91516">
              <w:t xml:space="preserve">Additional information on the course </w:t>
            </w:r>
          </w:p>
        </w:tc>
        <w:tc>
          <w:tcPr>
            <w:tcW w:w="6732" w:type="dxa"/>
            <w:tcBorders>
              <w:top w:val="single" w:sz="4" w:space="0" w:color="auto"/>
              <w:left w:val="single" w:sz="4" w:space="0" w:color="auto"/>
              <w:bottom w:val="single" w:sz="4" w:space="0" w:color="auto"/>
              <w:right w:val="single" w:sz="4" w:space="0" w:color="auto"/>
            </w:tcBorders>
          </w:tcPr>
          <w:p w14:paraId="5A36BAB1" w14:textId="0E68DFA2" w:rsidR="00BA7F40" w:rsidRPr="00F91516" w:rsidRDefault="0079567B">
            <w:pPr>
              <w:spacing w:after="0" w:line="259" w:lineRule="auto"/>
              <w:ind w:left="36" w:right="0" w:firstLine="0"/>
              <w:jc w:val="left"/>
            </w:pPr>
            <w:r w:rsidRPr="0079567B">
              <w:t>In the case of distance learning, deviations are possible in: the place of the course, implementation of activities, methods of interpretation and teaching and methods of evaluation, student obligations and available literature. The course leader, lecturer and assistant will inform students about this when distance learning starts. Learning outcomes remain unchanged.</w:t>
            </w:r>
          </w:p>
        </w:tc>
      </w:tr>
      <w:tr w:rsidR="00BA7F40" w:rsidRPr="00F91516" w14:paraId="6BD94DE6" w14:textId="77777777" w:rsidTr="0079567B">
        <w:trPr>
          <w:trHeight w:val="1535"/>
        </w:trPr>
        <w:tc>
          <w:tcPr>
            <w:tcW w:w="2471" w:type="dxa"/>
            <w:tcBorders>
              <w:top w:val="single" w:sz="4" w:space="0" w:color="000000"/>
              <w:left w:val="single" w:sz="4" w:space="0" w:color="000000"/>
              <w:right w:val="single" w:sz="4" w:space="0" w:color="auto"/>
            </w:tcBorders>
            <w:shd w:val="clear" w:color="auto" w:fill="F3F3F3"/>
            <w:vAlign w:val="center"/>
          </w:tcPr>
          <w:p w14:paraId="51FE6B5B" w14:textId="77777777" w:rsidR="00BA7F40" w:rsidRPr="00F91516" w:rsidRDefault="006C684C">
            <w:pPr>
              <w:spacing w:after="0" w:line="259" w:lineRule="auto"/>
              <w:ind w:left="35" w:right="0" w:firstLine="0"/>
              <w:jc w:val="left"/>
            </w:pPr>
            <w:r w:rsidRPr="00F91516">
              <w:t xml:space="preserve">Bibliography </w:t>
            </w:r>
          </w:p>
        </w:tc>
        <w:tc>
          <w:tcPr>
            <w:tcW w:w="6732" w:type="dxa"/>
            <w:tcBorders>
              <w:top w:val="single" w:sz="4" w:space="0" w:color="auto"/>
              <w:left w:val="single" w:sz="4" w:space="0" w:color="auto"/>
              <w:right w:val="single" w:sz="4" w:space="0" w:color="auto"/>
            </w:tcBorders>
          </w:tcPr>
          <w:p w14:paraId="2869541C" w14:textId="77777777" w:rsidR="00BA7F40" w:rsidRPr="00F91516" w:rsidRDefault="006C684C" w:rsidP="00CE2145">
            <w:pPr>
              <w:spacing w:after="0" w:line="240" w:lineRule="auto"/>
              <w:ind w:left="36" w:right="0" w:firstLine="0"/>
              <w:jc w:val="left"/>
            </w:pPr>
            <w:r w:rsidRPr="00F91516">
              <w:t xml:space="preserve">Mandatory:  </w:t>
            </w:r>
          </w:p>
          <w:p w14:paraId="6BCC7123" w14:textId="77777777" w:rsidR="00BA7F40" w:rsidRPr="00F91516" w:rsidRDefault="006C684C" w:rsidP="00CE2145">
            <w:pPr>
              <w:spacing w:after="0" w:line="240" w:lineRule="auto"/>
              <w:ind w:left="36" w:right="0" w:firstLine="0"/>
              <w:jc w:val="left"/>
            </w:pPr>
            <w:r w:rsidRPr="00F91516">
              <w:t xml:space="preserve">1. Vasta, R., Haith, M., Miller, S.C. (2005). Dječja psihologija [Child </w:t>
            </w:r>
          </w:p>
          <w:p w14:paraId="07AE6B6E" w14:textId="3BB2C59B" w:rsidR="00BA7F40" w:rsidRPr="00F91516" w:rsidRDefault="006C684C" w:rsidP="00CE2145">
            <w:pPr>
              <w:spacing w:after="0" w:line="240" w:lineRule="auto"/>
              <w:ind w:left="36" w:right="0" w:firstLine="0"/>
              <w:jc w:val="left"/>
            </w:pPr>
            <w:r w:rsidRPr="00F91516">
              <w:t xml:space="preserve">psychology]. Naklada Slap, Jastrebarsko. (chapters: I, II, III, VII, VIII, IX,  XI, XII, XIV) </w:t>
            </w:r>
          </w:p>
          <w:p w14:paraId="495C0FDC" w14:textId="77777777" w:rsidR="00BA7F40" w:rsidRPr="00F91516" w:rsidRDefault="006C684C" w:rsidP="00CE2145">
            <w:pPr>
              <w:spacing w:after="0" w:line="240" w:lineRule="auto"/>
              <w:ind w:left="36" w:right="0" w:firstLine="0"/>
              <w:jc w:val="left"/>
            </w:pPr>
            <w:r w:rsidRPr="00F91516">
              <w:t xml:space="preserve">Optional: </w:t>
            </w:r>
          </w:p>
        </w:tc>
      </w:tr>
      <w:tr w:rsidR="00BA7F40" w:rsidRPr="00F91516" w14:paraId="1606F1F2" w14:textId="77777777" w:rsidTr="0079567B">
        <w:trPr>
          <w:trHeight w:val="4788"/>
        </w:trPr>
        <w:tc>
          <w:tcPr>
            <w:tcW w:w="2471" w:type="dxa"/>
            <w:tcBorders>
              <w:left w:val="single" w:sz="4" w:space="0" w:color="000000"/>
              <w:bottom w:val="single" w:sz="4" w:space="0" w:color="000000"/>
              <w:right w:val="single" w:sz="4" w:space="0" w:color="000000"/>
            </w:tcBorders>
            <w:shd w:val="clear" w:color="auto" w:fill="F3F3F3"/>
          </w:tcPr>
          <w:p w14:paraId="0A8E6EBD" w14:textId="77777777" w:rsidR="00BA7F40" w:rsidRPr="00F91516" w:rsidRDefault="00BA7F40">
            <w:pPr>
              <w:spacing w:after="160" w:line="259" w:lineRule="auto"/>
              <w:ind w:left="0" w:right="0" w:firstLine="0"/>
              <w:jc w:val="left"/>
            </w:pPr>
          </w:p>
        </w:tc>
        <w:tc>
          <w:tcPr>
            <w:tcW w:w="6732" w:type="dxa"/>
            <w:tcBorders>
              <w:left w:val="single" w:sz="4" w:space="0" w:color="000000"/>
              <w:bottom w:val="single" w:sz="4" w:space="0" w:color="000000"/>
              <w:right w:val="single" w:sz="4" w:space="0" w:color="000000"/>
            </w:tcBorders>
          </w:tcPr>
          <w:p w14:paraId="153AF7A5" w14:textId="77777777" w:rsidR="00BA7F40" w:rsidRPr="00F91516" w:rsidRDefault="006C684C" w:rsidP="00CE2145">
            <w:pPr>
              <w:numPr>
                <w:ilvl w:val="0"/>
                <w:numId w:val="62"/>
              </w:numPr>
              <w:spacing w:after="0" w:line="240" w:lineRule="auto"/>
              <w:ind w:right="0" w:hanging="360"/>
              <w:jc w:val="left"/>
            </w:pPr>
            <w:r w:rsidRPr="00F91516">
              <w:t xml:space="preserve">Ambrosi-Randić, N., Plavšić, M. Uspješno starenje [Successful ageing]. Društvo psihologa Istre-Istarska županija-Sveučilište J. Dobrile, Pula, 2008.  </w:t>
            </w:r>
          </w:p>
          <w:p w14:paraId="123B2426" w14:textId="77777777" w:rsidR="00BA7F40" w:rsidRPr="00F91516" w:rsidRDefault="006C684C" w:rsidP="00CE2145">
            <w:pPr>
              <w:numPr>
                <w:ilvl w:val="0"/>
                <w:numId w:val="62"/>
              </w:numPr>
              <w:spacing w:after="0" w:line="240" w:lineRule="auto"/>
              <w:ind w:right="0" w:hanging="360"/>
              <w:jc w:val="left"/>
            </w:pPr>
            <w:r w:rsidRPr="00F91516">
              <w:t xml:space="preserve">Berk, L. Dječja razvojna psihologija [Child development]. Naklada Slap, Jastrebarsko, 2015. </w:t>
            </w:r>
          </w:p>
          <w:p w14:paraId="01E689EB" w14:textId="77777777" w:rsidR="00BA7F40" w:rsidRPr="00F91516" w:rsidRDefault="006C684C" w:rsidP="00CE2145">
            <w:pPr>
              <w:numPr>
                <w:ilvl w:val="0"/>
                <w:numId w:val="62"/>
              </w:numPr>
              <w:spacing w:after="0" w:line="240" w:lineRule="auto"/>
              <w:ind w:right="0" w:hanging="360"/>
              <w:jc w:val="left"/>
            </w:pPr>
            <w:r w:rsidRPr="00F91516">
              <w:t xml:space="preserve">Berk, L. Psihologija cjeloživotnog razvoja [Development through the lifespan]. Naklada Slap, Jastrebarsko, 2008. </w:t>
            </w:r>
          </w:p>
          <w:p w14:paraId="0445B41F" w14:textId="77777777" w:rsidR="00BA7F40" w:rsidRPr="00F91516" w:rsidRDefault="006C684C" w:rsidP="00CE2145">
            <w:pPr>
              <w:numPr>
                <w:ilvl w:val="0"/>
                <w:numId w:val="62"/>
              </w:numPr>
              <w:spacing w:after="0" w:line="240" w:lineRule="auto"/>
              <w:ind w:right="0" w:hanging="360"/>
              <w:jc w:val="left"/>
            </w:pPr>
            <w:r w:rsidRPr="00F91516">
              <w:t xml:space="preserve">Brajša-Žganec, A. Dijete i obitelj – emocionalni i socijalni razvoj [Child and family – emotional and social development].  Naklada Slap, Jastrebarsko, 2003. </w:t>
            </w:r>
          </w:p>
          <w:p w14:paraId="011BC224" w14:textId="77777777" w:rsidR="00BA7F40" w:rsidRPr="00F91516" w:rsidRDefault="006C684C" w:rsidP="00CE2145">
            <w:pPr>
              <w:numPr>
                <w:ilvl w:val="0"/>
                <w:numId w:val="62"/>
              </w:numPr>
              <w:spacing w:after="0" w:line="240" w:lineRule="auto"/>
              <w:ind w:right="0" w:hanging="360"/>
              <w:jc w:val="left"/>
            </w:pPr>
            <w:r w:rsidRPr="00F91516">
              <w:t xml:space="preserve">Buggle, F. Razvojna psihologija Jeana Piageta [Jean Piaget’s developmental psychology ]. Naklada Slap, Jastrebarsko, 2002. </w:t>
            </w:r>
          </w:p>
          <w:p w14:paraId="20F37E04" w14:textId="77777777" w:rsidR="00BA7F40" w:rsidRPr="00F91516" w:rsidRDefault="006C684C" w:rsidP="00CE2145">
            <w:pPr>
              <w:numPr>
                <w:ilvl w:val="0"/>
                <w:numId w:val="62"/>
              </w:numPr>
              <w:spacing w:after="0" w:line="240" w:lineRule="auto"/>
              <w:ind w:right="0" w:hanging="360"/>
              <w:jc w:val="left"/>
            </w:pPr>
            <w:r w:rsidRPr="00F91516">
              <w:t xml:space="preserve">Kardum, I. Evolucija i ljudsko ponašanje [Evolution and human behaviour]. Jesenski i Turk, Zagreb, 2003. </w:t>
            </w:r>
          </w:p>
          <w:p w14:paraId="11115C9A" w14:textId="1F33D7D4" w:rsidR="00BA7F40" w:rsidRPr="00F91516" w:rsidRDefault="006C684C" w:rsidP="00CE2145">
            <w:pPr>
              <w:numPr>
                <w:ilvl w:val="0"/>
                <w:numId w:val="62"/>
              </w:numPr>
              <w:spacing w:after="0" w:line="240" w:lineRule="auto"/>
              <w:ind w:right="0" w:hanging="360"/>
              <w:jc w:val="left"/>
            </w:pPr>
            <w:r w:rsidRPr="00F91516">
              <w:t xml:space="preserve">Lacković Grgin, K. Psihologija adolescencije. [Psychology of adolescence]. Naklada Slap, Jastrebarsko, 2006. </w:t>
            </w:r>
          </w:p>
          <w:p w14:paraId="621A3EE2" w14:textId="77777777" w:rsidR="00BA7F40" w:rsidRPr="00F91516" w:rsidRDefault="006C684C" w:rsidP="00CE2145">
            <w:pPr>
              <w:spacing w:after="0" w:line="240" w:lineRule="auto"/>
              <w:ind w:left="0" w:right="0" w:firstLine="0"/>
              <w:jc w:val="left"/>
            </w:pPr>
            <w:r w:rsidRPr="00F91516">
              <w:t xml:space="preserve">Referential: </w:t>
            </w:r>
          </w:p>
          <w:p w14:paraId="23EB541F" w14:textId="77777777" w:rsidR="00BA7F40" w:rsidRPr="00F91516" w:rsidRDefault="006C684C" w:rsidP="00CE2145">
            <w:pPr>
              <w:spacing w:after="0" w:line="240" w:lineRule="auto"/>
              <w:ind w:left="0" w:right="0" w:firstLine="0"/>
              <w:jc w:val="left"/>
            </w:pPr>
            <w:r w:rsidRPr="00F91516">
              <w:t>1. Petz, B. (Ed.).</w:t>
            </w:r>
            <w:r w:rsidRPr="00F91516">
              <w:rPr>
                <w:i/>
              </w:rPr>
              <w:t xml:space="preserve"> Psihologijski rječnik [Psychological dictionary]. Naklada Slap, Jastrebarsko, 2005.</w:t>
            </w:r>
            <w:r w:rsidRPr="00F91516">
              <w:t xml:space="preserve"> </w:t>
            </w:r>
          </w:p>
        </w:tc>
      </w:tr>
    </w:tbl>
    <w:p w14:paraId="237C8BBC" w14:textId="77777777" w:rsidR="00BA7F40" w:rsidRPr="00F91516" w:rsidRDefault="006C684C">
      <w:pPr>
        <w:spacing w:after="11" w:line="259" w:lineRule="auto"/>
        <w:ind w:left="0" w:right="0" w:firstLine="0"/>
        <w:jc w:val="left"/>
      </w:pPr>
      <w:r w:rsidRPr="00F91516">
        <w:rPr>
          <w:b/>
        </w:rPr>
        <w:t xml:space="preserve"> </w:t>
      </w:r>
    </w:p>
    <w:p w14:paraId="7C097553" w14:textId="77777777" w:rsidR="00BA7F40" w:rsidRPr="00F91516" w:rsidRDefault="006C684C">
      <w:pPr>
        <w:spacing w:after="0" w:line="259" w:lineRule="auto"/>
        <w:ind w:left="0" w:right="0" w:firstLine="0"/>
      </w:pPr>
      <w:r w:rsidRPr="00F91516">
        <w:t xml:space="preserve"> </w:t>
      </w:r>
      <w:r w:rsidRPr="00F91516">
        <w:tab/>
        <w:t xml:space="preserve"> </w:t>
      </w:r>
      <w:r w:rsidRPr="00F91516">
        <w:br w:type="page"/>
      </w:r>
    </w:p>
    <w:p w14:paraId="11E6DCAD" w14:textId="77777777" w:rsidR="00BA7F40" w:rsidRPr="00F91516" w:rsidRDefault="006C684C">
      <w:pPr>
        <w:spacing w:after="0" w:line="259" w:lineRule="auto"/>
        <w:ind w:left="0" w:right="0" w:firstLine="0"/>
      </w:pPr>
      <w:r w:rsidRPr="00F91516">
        <w:t xml:space="preserve"> </w:t>
      </w:r>
    </w:p>
    <w:tbl>
      <w:tblPr>
        <w:tblStyle w:val="TableGrid"/>
        <w:tblW w:w="9208" w:type="dxa"/>
        <w:tblInd w:w="7" w:type="dxa"/>
        <w:tblCellMar>
          <w:top w:w="45" w:type="dxa"/>
          <w:left w:w="108" w:type="dxa"/>
          <w:right w:w="52" w:type="dxa"/>
        </w:tblCellMar>
        <w:tblLook w:val="04A0" w:firstRow="1" w:lastRow="0" w:firstColumn="1" w:lastColumn="0" w:noHBand="0" w:noVBand="1"/>
      </w:tblPr>
      <w:tblGrid>
        <w:gridCol w:w="2470"/>
        <w:gridCol w:w="2624"/>
        <w:gridCol w:w="87"/>
        <w:gridCol w:w="1190"/>
        <w:gridCol w:w="854"/>
        <w:gridCol w:w="850"/>
        <w:gridCol w:w="1133"/>
      </w:tblGrid>
      <w:tr w:rsidR="00BA7F40" w:rsidRPr="00F91516" w14:paraId="5A55F25F" w14:textId="77777777">
        <w:trPr>
          <w:trHeight w:val="375"/>
        </w:trPr>
        <w:tc>
          <w:tcPr>
            <w:tcW w:w="9208" w:type="dxa"/>
            <w:gridSpan w:val="7"/>
            <w:tcBorders>
              <w:top w:val="single" w:sz="4" w:space="0" w:color="000000"/>
              <w:left w:val="single" w:sz="4" w:space="0" w:color="000000"/>
              <w:bottom w:val="single" w:sz="4" w:space="0" w:color="000000"/>
              <w:right w:val="single" w:sz="4" w:space="0" w:color="000000"/>
            </w:tcBorders>
            <w:shd w:val="clear" w:color="auto" w:fill="F3F3F3"/>
          </w:tcPr>
          <w:p w14:paraId="60ACA57F" w14:textId="77777777" w:rsidR="00BA7F40" w:rsidRPr="008623E2" w:rsidRDefault="006C684C">
            <w:pPr>
              <w:spacing w:after="0" w:line="259" w:lineRule="auto"/>
              <w:ind w:left="0" w:right="92" w:firstLine="0"/>
              <w:jc w:val="right"/>
              <w:rPr>
                <w:b/>
              </w:rPr>
            </w:pPr>
            <w:r w:rsidRPr="008623E2">
              <w:rPr>
                <w:b/>
              </w:rPr>
              <w:t xml:space="preserve">Course Syllabus  </w:t>
            </w:r>
          </w:p>
        </w:tc>
      </w:tr>
      <w:tr w:rsidR="00BA7F40" w:rsidRPr="00F91516" w14:paraId="0DC8A269"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E3FFC4E" w14:textId="77777777" w:rsidR="00BA7F40" w:rsidRPr="00F91516" w:rsidRDefault="006C684C">
            <w:pPr>
              <w:spacing w:after="0" w:line="259" w:lineRule="auto"/>
              <w:ind w:left="36" w:right="0" w:firstLine="0"/>
              <w:jc w:val="left"/>
            </w:pPr>
            <w:r w:rsidRPr="00F91516">
              <w:t xml:space="preserve">Course Code and Title </w:t>
            </w:r>
          </w:p>
        </w:tc>
        <w:tc>
          <w:tcPr>
            <w:tcW w:w="6737" w:type="dxa"/>
            <w:gridSpan w:val="6"/>
            <w:tcBorders>
              <w:top w:val="single" w:sz="4" w:space="0" w:color="000000"/>
              <w:left w:val="single" w:sz="4" w:space="0" w:color="000000"/>
              <w:bottom w:val="single" w:sz="4" w:space="0" w:color="000000"/>
              <w:right w:val="single" w:sz="4" w:space="0" w:color="000000"/>
            </w:tcBorders>
          </w:tcPr>
          <w:p w14:paraId="67BF1559" w14:textId="77777777" w:rsidR="00BA7F40" w:rsidRPr="00F91516" w:rsidRDefault="006C684C">
            <w:pPr>
              <w:spacing w:after="0" w:line="259" w:lineRule="auto"/>
              <w:ind w:left="37" w:right="0" w:firstLine="0"/>
              <w:jc w:val="left"/>
            </w:pPr>
            <w:r w:rsidRPr="00F91516">
              <w:t xml:space="preserve">200170 </w:t>
            </w:r>
          </w:p>
          <w:p w14:paraId="28A2EF72" w14:textId="77777777" w:rsidR="00BA7F40" w:rsidRPr="00F91516" w:rsidRDefault="006C684C">
            <w:pPr>
              <w:spacing w:after="0" w:line="259" w:lineRule="auto"/>
              <w:ind w:left="37" w:right="0" w:firstLine="0"/>
              <w:jc w:val="left"/>
            </w:pPr>
            <w:r w:rsidRPr="00F91516">
              <w:t xml:space="preserve">Kinesiology culture II </w:t>
            </w:r>
          </w:p>
        </w:tc>
      </w:tr>
      <w:tr w:rsidR="00BA7F40" w:rsidRPr="00F91516" w14:paraId="20BDA8B2"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50B603F" w14:textId="77777777" w:rsidR="00BA7F40" w:rsidRPr="00F91516" w:rsidRDefault="006C684C">
            <w:pPr>
              <w:spacing w:after="0" w:line="259" w:lineRule="auto"/>
              <w:ind w:left="36" w:right="0" w:firstLine="0"/>
              <w:jc w:val="left"/>
            </w:pPr>
            <w:r w:rsidRPr="00F91516">
              <w:t xml:space="preserve">Names of Lecturers </w:t>
            </w:r>
          </w:p>
        </w:tc>
        <w:tc>
          <w:tcPr>
            <w:tcW w:w="6737" w:type="dxa"/>
            <w:gridSpan w:val="6"/>
            <w:tcBorders>
              <w:top w:val="single" w:sz="4" w:space="0" w:color="000000"/>
              <w:left w:val="single" w:sz="4" w:space="0" w:color="000000"/>
              <w:bottom w:val="single" w:sz="4" w:space="0" w:color="000000"/>
              <w:right w:val="single" w:sz="4" w:space="0" w:color="000000"/>
            </w:tcBorders>
          </w:tcPr>
          <w:p w14:paraId="5E177226" w14:textId="6F55C9C4" w:rsidR="00CE2145" w:rsidRDefault="008623E2">
            <w:pPr>
              <w:spacing w:after="0" w:line="259" w:lineRule="auto"/>
              <w:ind w:left="37" w:right="1466" w:firstLine="0"/>
              <w:jc w:val="left"/>
              <w:rPr>
                <w:color w:val="0000FF"/>
              </w:rPr>
            </w:pPr>
            <w:r>
              <w:rPr>
                <w:color w:val="0000FF"/>
                <w:u w:val="single" w:color="0000FF"/>
              </w:rPr>
              <w:t>F</w:t>
            </w:r>
            <w:r w:rsidRPr="00F91516">
              <w:rPr>
                <w:color w:val="0000FF"/>
                <w:u w:val="single" w:color="0000FF"/>
              </w:rPr>
              <w:t xml:space="preserve">ull professor </w:t>
            </w:r>
            <w:r w:rsidR="006C684C" w:rsidRPr="00F91516">
              <w:rPr>
                <w:color w:val="0000FF"/>
                <w:u w:val="single" w:color="0000FF"/>
              </w:rPr>
              <w:t>Iva Blažević,</w:t>
            </w:r>
            <w:r w:rsidR="00CE2145">
              <w:rPr>
                <w:color w:val="0000FF"/>
                <w:u w:val="single" w:color="0000FF"/>
              </w:rPr>
              <w:t xml:space="preserve"> </w:t>
            </w:r>
            <w:r>
              <w:rPr>
                <w:color w:val="0000FF"/>
                <w:u w:val="single" w:color="0000FF"/>
              </w:rPr>
              <w:t>PhD</w:t>
            </w:r>
            <w:r w:rsidR="006C684C" w:rsidRPr="00F91516">
              <w:rPr>
                <w:color w:val="0000FF"/>
                <w:u w:val="single" w:color="0000FF"/>
              </w:rPr>
              <w:t xml:space="preserve"> </w:t>
            </w:r>
            <w:r w:rsidR="006C684C" w:rsidRPr="00F91516">
              <w:t>(main course</w:t>
            </w:r>
            <w:r w:rsidR="00CE2145">
              <w:t xml:space="preserve"> </w:t>
            </w:r>
            <w:r w:rsidR="006C684C" w:rsidRPr="00F91516">
              <w:t>teacher)</w:t>
            </w:r>
            <w:r w:rsidR="006C684C" w:rsidRPr="00F91516">
              <w:rPr>
                <w:color w:val="0000FF"/>
              </w:rPr>
              <w:t xml:space="preserve"> </w:t>
            </w:r>
          </w:p>
          <w:p w14:paraId="00784362" w14:textId="7606A8B3" w:rsidR="00BA7F40" w:rsidRPr="00F91516" w:rsidRDefault="006C684C">
            <w:pPr>
              <w:spacing w:after="0" w:line="259" w:lineRule="auto"/>
              <w:ind w:left="37" w:right="1466" w:firstLine="0"/>
              <w:jc w:val="left"/>
            </w:pPr>
            <w:r w:rsidRPr="00F91516">
              <w:rPr>
                <w:color w:val="0000FF"/>
                <w:u w:val="single" w:color="0000FF"/>
              </w:rPr>
              <w:t xml:space="preserve">Ivan Oreb, </w:t>
            </w:r>
            <w:r w:rsidR="00CE2145">
              <w:rPr>
                <w:color w:val="0000FF"/>
                <w:u w:val="single" w:color="0000FF"/>
              </w:rPr>
              <w:t xml:space="preserve">PhD, </w:t>
            </w:r>
            <w:r w:rsidRPr="00F91516">
              <w:rPr>
                <w:color w:val="0000FF"/>
                <w:u w:val="single" w:color="0000FF"/>
              </w:rPr>
              <w:t xml:space="preserve">lecturer </w:t>
            </w:r>
          </w:p>
        </w:tc>
      </w:tr>
      <w:tr w:rsidR="00BA7F40" w:rsidRPr="00F91516" w14:paraId="064E0B1A"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6FD80F2" w14:textId="77777777" w:rsidR="00BA7F40" w:rsidRPr="00F91516" w:rsidRDefault="006C684C">
            <w:pPr>
              <w:spacing w:after="0" w:line="259" w:lineRule="auto"/>
              <w:ind w:left="36" w:right="0" w:firstLine="0"/>
              <w:jc w:val="left"/>
            </w:pPr>
            <w:r w:rsidRPr="00F91516">
              <w:t xml:space="preserve">Study programme </w:t>
            </w:r>
          </w:p>
        </w:tc>
        <w:tc>
          <w:tcPr>
            <w:tcW w:w="6737" w:type="dxa"/>
            <w:gridSpan w:val="6"/>
            <w:tcBorders>
              <w:top w:val="single" w:sz="4" w:space="0" w:color="000000"/>
              <w:left w:val="single" w:sz="4" w:space="0" w:color="000000"/>
              <w:bottom w:val="single" w:sz="4" w:space="0" w:color="000000"/>
              <w:right w:val="single" w:sz="4" w:space="0" w:color="000000"/>
            </w:tcBorders>
          </w:tcPr>
          <w:p w14:paraId="66487F71" w14:textId="77777777" w:rsidR="00BA7F40" w:rsidRPr="00F91516" w:rsidRDefault="006C684C">
            <w:pPr>
              <w:spacing w:after="0" w:line="259" w:lineRule="auto"/>
              <w:ind w:left="37" w:right="0" w:firstLine="0"/>
            </w:pPr>
            <w:r w:rsidRPr="00F91516">
              <w:t xml:space="preserve">University undergraduate study Early and Preschool Education in the Croatian language (part-time study) </w:t>
            </w:r>
          </w:p>
        </w:tc>
      </w:tr>
      <w:tr w:rsidR="00BA7F40" w:rsidRPr="00F91516" w14:paraId="5B089FD2" w14:textId="77777777">
        <w:trPr>
          <w:trHeight w:val="389"/>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7B0C9598" w14:textId="77777777" w:rsidR="00BA7F40" w:rsidRPr="00F91516" w:rsidRDefault="006C684C">
            <w:pPr>
              <w:spacing w:after="0" w:line="259" w:lineRule="auto"/>
              <w:ind w:left="36" w:right="0" w:firstLine="0"/>
              <w:jc w:val="left"/>
            </w:pPr>
            <w:r w:rsidRPr="00F91516">
              <w:t xml:space="preserve">Course status </w:t>
            </w:r>
          </w:p>
        </w:tc>
        <w:tc>
          <w:tcPr>
            <w:tcW w:w="2624" w:type="dxa"/>
            <w:tcBorders>
              <w:top w:val="single" w:sz="4" w:space="0" w:color="000000"/>
              <w:left w:val="single" w:sz="4" w:space="0" w:color="000000"/>
              <w:bottom w:val="single" w:sz="4" w:space="0" w:color="000000"/>
              <w:right w:val="single" w:sz="4" w:space="0" w:color="000000"/>
            </w:tcBorders>
          </w:tcPr>
          <w:p w14:paraId="2CD3EE6B" w14:textId="4FF0B962" w:rsidR="00BA7F40" w:rsidRPr="00F91516" w:rsidRDefault="008623E2">
            <w:pPr>
              <w:spacing w:after="0" w:line="259" w:lineRule="auto"/>
              <w:ind w:left="37" w:right="0" w:firstLine="0"/>
              <w:jc w:val="left"/>
            </w:pPr>
            <w:r>
              <w:t>M</w:t>
            </w:r>
            <w:r w:rsidR="006C684C" w:rsidRPr="00F91516">
              <w:t xml:space="preserve">andatory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596E3EA2" w14:textId="77777777" w:rsidR="00BA7F40" w:rsidRPr="00F91516" w:rsidRDefault="006C684C">
            <w:pPr>
              <w:spacing w:after="0" w:line="259" w:lineRule="auto"/>
              <w:ind w:left="35" w:right="0" w:firstLine="0"/>
              <w:jc w:val="left"/>
            </w:pPr>
            <w:r w:rsidRPr="00F91516">
              <w:t xml:space="preserve">Study level </w:t>
            </w:r>
          </w:p>
        </w:tc>
        <w:tc>
          <w:tcPr>
            <w:tcW w:w="2836" w:type="dxa"/>
            <w:gridSpan w:val="3"/>
            <w:tcBorders>
              <w:top w:val="single" w:sz="4" w:space="0" w:color="000000"/>
              <w:left w:val="single" w:sz="4" w:space="0" w:color="000000"/>
              <w:bottom w:val="single" w:sz="4" w:space="0" w:color="000000"/>
              <w:right w:val="single" w:sz="4" w:space="0" w:color="000000"/>
            </w:tcBorders>
          </w:tcPr>
          <w:p w14:paraId="7565BCCB" w14:textId="5E104E71" w:rsidR="00BA7F40" w:rsidRPr="00F91516" w:rsidRDefault="008623E2">
            <w:pPr>
              <w:spacing w:after="0" w:line="259" w:lineRule="auto"/>
              <w:ind w:left="37" w:right="0" w:firstLine="0"/>
              <w:jc w:val="left"/>
            </w:pPr>
            <w:r>
              <w:t>U</w:t>
            </w:r>
            <w:r w:rsidR="006C684C" w:rsidRPr="00F91516">
              <w:t xml:space="preserve">ndergraduate </w:t>
            </w:r>
          </w:p>
        </w:tc>
      </w:tr>
      <w:tr w:rsidR="00BA7F40" w:rsidRPr="00F91516" w14:paraId="3BAF6477" w14:textId="77777777">
        <w:trPr>
          <w:trHeight w:val="389"/>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74E820AA" w14:textId="77777777" w:rsidR="00BA7F40" w:rsidRPr="00F91516" w:rsidRDefault="006C684C">
            <w:pPr>
              <w:spacing w:after="0" w:line="259" w:lineRule="auto"/>
              <w:ind w:left="36" w:right="0" w:firstLine="0"/>
              <w:jc w:val="left"/>
            </w:pPr>
            <w:r w:rsidRPr="00F91516">
              <w:t xml:space="preserve">Semester </w:t>
            </w:r>
          </w:p>
        </w:tc>
        <w:tc>
          <w:tcPr>
            <w:tcW w:w="2624" w:type="dxa"/>
            <w:tcBorders>
              <w:top w:val="single" w:sz="4" w:space="0" w:color="000000"/>
              <w:left w:val="single" w:sz="4" w:space="0" w:color="000000"/>
              <w:bottom w:val="single" w:sz="4" w:space="0" w:color="000000"/>
              <w:right w:val="single" w:sz="4" w:space="0" w:color="000000"/>
            </w:tcBorders>
          </w:tcPr>
          <w:p w14:paraId="083A10BF" w14:textId="0E30250B" w:rsidR="00BA7F40" w:rsidRPr="00F91516" w:rsidRDefault="008623E2">
            <w:pPr>
              <w:spacing w:after="0" w:line="259" w:lineRule="auto"/>
              <w:ind w:left="37" w:right="0" w:firstLine="0"/>
              <w:jc w:val="left"/>
            </w:pPr>
            <w:r>
              <w:t>S</w:t>
            </w:r>
            <w:r w:rsidR="006C684C" w:rsidRPr="00F91516">
              <w:t xml:space="preserve">ummer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36A133F2" w14:textId="77777777" w:rsidR="00BA7F40" w:rsidRPr="00F91516" w:rsidRDefault="006C684C">
            <w:pPr>
              <w:spacing w:after="0" w:line="259" w:lineRule="auto"/>
              <w:ind w:left="35" w:right="0" w:firstLine="0"/>
              <w:jc w:val="left"/>
            </w:pPr>
            <w:r w:rsidRPr="00F91516">
              <w:t xml:space="preserve">Study year </w:t>
            </w:r>
          </w:p>
        </w:tc>
        <w:tc>
          <w:tcPr>
            <w:tcW w:w="2836" w:type="dxa"/>
            <w:gridSpan w:val="3"/>
            <w:tcBorders>
              <w:top w:val="single" w:sz="4" w:space="0" w:color="000000"/>
              <w:left w:val="single" w:sz="4" w:space="0" w:color="000000"/>
              <w:bottom w:val="single" w:sz="4" w:space="0" w:color="000000"/>
              <w:right w:val="single" w:sz="4" w:space="0" w:color="000000"/>
            </w:tcBorders>
          </w:tcPr>
          <w:p w14:paraId="6152AC78" w14:textId="13FD37C8" w:rsidR="00BA7F40" w:rsidRPr="00F91516" w:rsidRDefault="006C684C">
            <w:pPr>
              <w:spacing w:after="0" w:line="259" w:lineRule="auto"/>
              <w:ind w:left="37" w:right="0" w:firstLine="0"/>
              <w:jc w:val="left"/>
            </w:pPr>
            <w:r w:rsidRPr="00F91516">
              <w:t>I</w:t>
            </w:r>
          </w:p>
        </w:tc>
      </w:tr>
      <w:tr w:rsidR="00BA7F40" w:rsidRPr="00F91516" w14:paraId="3C65FEBF"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2AE0025" w14:textId="77777777" w:rsidR="00BA7F40" w:rsidRPr="00F91516" w:rsidRDefault="006C684C">
            <w:pPr>
              <w:spacing w:after="0" w:line="259" w:lineRule="auto"/>
              <w:ind w:left="36" w:right="0" w:firstLine="0"/>
              <w:jc w:val="left"/>
            </w:pPr>
            <w:r w:rsidRPr="00F91516">
              <w:t xml:space="preserve">Classroom location </w:t>
            </w:r>
          </w:p>
        </w:tc>
        <w:tc>
          <w:tcPr>
            <w:tcW w:w="2624" w:type="dxa"/>
            <w:tcBorders>
              <w:top w:val="single" w:sz="4" w:space="0" w:color="000000"/>
              <w:left w:val="single" w:sz="4" w:space="0" w:color="000000"/>
              <w:bottom w:val="single" w:sz="4" w:space="0" w:color="000000"/>
              <w:right w:val="single" w:sz="4" w:space="0" w:color="000000"/>
            </w:tcBorders>
          </w:tcPr>
          <w:p w14:paraId="78488040" w14:textId="799AA566" w:rsidR="00BA7F40" w:rsidRPr="00F91516" w:rsidRDefault="008623E2">
            <w:pPr>
              <w:spacing w:after="0" w:line="259" w:lineRule="auto"/>
              <w:ind w:left="37" w:right="0" w:firstLine="0"/>
              <w:jc w:val="left"/>
            </w:pPr>
            <w:r>
              <w:t>S</w:t>
            </w:r>
            <w:r w:rsidR="006C684C" w:rsidRPr="00F91516">
              <w:t xml:space="preserve">ports hall of the University field work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106D1E46" w14:textId="77777777" w:rsidR="00BA7F40" w:rsidRPr="00F91516" w:rsidRDefault="006C684C">
            <w:pPr>
              <w:spacing w:after="0" w:line="259" w:lineRule="auto"/>
              <w:ind w:left="35" w:right="0" w:firstLine="0"/>
              <w:jc w:val="left"/>
            </w:pPr>
            <w:r w:rsidRPr="00F91516">
              <w:t xml:space="preserve">Teaching language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452F2332" w14:textId="77777777" w:rsidR="00BA7F40" w:rsidRPr="00F91516" w:rsidRDefault="006C684C">
            <w:pPr>
              <w:spacing w:after="0" w:line="259" w:lineRule="auto"/>
              <w:ind w:left="37" w:right="0" w:firstLine="0"/>
              <w:jc w:val="left"/>
            </w:pPr>
            <w:r w:rsidRPr="00F91516">
              <w:t xml:space="preserve">Croatian </w:t>
            </w:r>
          </w:p>
        </w:tc>
      </w:tr>
      <w:tr w:rsidR="00BA7F40" w:rsidRPr="00F91516" w14:paraId="4FDBDE3B"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FEAA71A" w14:textId="77777777" w:rsidR="00BA7F40" w:rsidRPr="00F91516" w:rsidRDefault="006C684C">
            <w:pPr>
              <w:spacing w:after="0" w:line="259" w:lineRule="auto"/>
              <w:ind w:left="36" w:right="0" w:firstLine="0"/>
              <w:jc w:val="left"/>
            </w:pPr>
            <w:r w:rsidRPr="00F91516">
              <w:t xml:space="preserve">ECTS credits </w:t>
            </w:r>
          </w:p>
        </w:tc>
        <w:tc>
          <w:tcPr>
            <w:tcW w:w="2624" w:type="dxa"/>
            <w:tcBorders>
              <w:top w:val="single" w:sz="4" w:space="0" w:color="000000"/>
              <w:left w:val="single" w:sz="4" w:space="0" w:color="000000"/>
              <w:bottom w:val="single" w:sz="4" w:space="0" w:color="000000"/>
              <w:right w:val="single" w:sz="4" w:space="0" w:color="000000"/>
            </w:tcBorders>
            <w:vAlign w:val="center"/>
          </w:tcPr>
          <w:p w14:paraId="58194F62" w14:textId="77777777" w:rsidR="00BA7F40" w:rsidRPr="00F91516" w:rsidRDefault="006C684C">
            <w:pPr>
              <w:spacing w:after="0" w:line="259" w:lineRule="auto"/>
              <w:ind w:left="37" w:right="0" w:firstLine="0"/>
              <w:jc w:val="left"/>
            </w:pPr>
            <w:r w:rsidRPr="00F91516">
              <w:t xml:space="preserve">1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5E07529E" w14:textId="77777777" w:rsidR="00BA7F40" w:rsidRPr="00F91516" w:rsidRDefault="006C684C">
            <w:pPr>
              <w:spacing w:after="0" w:line="259" w:lineRule="auto"/>
              <w:ind w:left="35" w:right="0" w:firstLine="0"/>
              <w:jc w:val="left"/>
            </w:pPr>
            <w:r w:rsidRPr="00F91516">
              <w:t xml:space="preserve">Number of hours per semester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59F96671" w14:textId="676473D3" w:rsidR="00BA7F40" w:rsidRPr="00F91516" w:rsidRDefault="006C684C">
            <w:pPr>
              <w:spacing w:after="0" w:line="259" w:lineRule="auto"/>
              <w:ind w:left="37" w:right="0" w:firstLine="0"/>
              <w:jc w:val="left"/>
            </w:pPr>
            <w:r w:rsidRPr="00F91516">
              <w:t>0L –0S – 15</w:t>
            </w:r>
            <w:r w:rsidR="008623E2">
              <w:t>E</w:t>
            </w:r>
          </w:p>
        </w:tc>
      </w:tr>
      <w:tr w:rsidR="00BA7F40" w:rsidRPr="00F91516" w14:paraId="367D41ED"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0E96DD4" w14:textId="77777777" w:rsidR="00BA7F40" w:rsidRPr="00F91516" w:rsidRDefault="006C684C">
            <w:pPr>
              <w:spacing w:after="0" w:line="259" w:lineRule="auto"/>
              <w:ind w:left="36" w:right="0" w:firstLine="0"/>
              <w:jc w:val="left"/>
            </w:pPr>
            <w:r w:rsidRPr="00F91516">
              <w:t xml:space="preserve">Prerequisites </w:t>
            </w:r>
          </w:p>
        </w:tc>
        <w:tc>
          <w:tcPr>
            <w:tcW w:w="6737" w:type="dxa"/>
            <w:gridSpan w:val="6"/>
            <w:tcBorders>
              <w:top w:val="single" w:sz="4" w:space="0" w:color="000000"/>
              <w:left w:val="single" w:sz="4" w:space="0" w:color="000000"/>
              <w:bottom w:val="single" w:sz="4" w:space="0" w:color="000000"/>
              <w:right w:val="single" w:sz="4" w:space="0" w:color="000000"/>
            </w:tcBorders>
          </w:tcPr>
          <w:p w14:paraId="5627232C" w14:textId="77777777" w:rsidR="00BA7F40" w:rsidRPr="00F91516" w:rsidRDefault="006C684C">
            <w:pPr>
              <w:spacing w:after="0" w:line="259" w:lineRule="auto"/>
              <w:ind w:left="37" w:right="0" w:firstLine="0"/>
            </w:pPr>
            <w:r w:rsidRPr="00F91516">
              <w:t xml:space="preserve">Acquired basic motor skills during previous schooling and appropriate level of motor and functional abilities. </w:t>
            </w:r>
          </w:p>
        </w:tc>
      </w:tr>
      <w:tr w:rsidR="00BA7F40" w:rsidRPr="00F91516" w14:paraId="0949D3A7" w14:textId="77777777">
        <w:trPr>
          <w:trHeight w:val="389"/>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7E56ECFF" w14:textId="77777777" w:rsidR="00BA7F40" w:rsidRPr="00F91516" w:rsidRDefault="006C684C">
            <w:pPr>
              <w:spacing w:after="0" w:line="259" w:lineRule="auto"/>
              <w:ind w:left="36" w:right="0" w:firstLine="0"/>
              <w:jc w:val="left"/>
            </w:pPr>
            <w:r w:rsidRPr="00F91516">
              <w:t xml:space="preserve">Correlativity </w:t>
            </w:r>
          </w:p>
        </w:tc>
        <w:tc>
          <w:tcPr>
            <w:tcW w:w="6737" w:type="dxa"/>
            <w:gridSpan w:val="6"/>
            <w:tcBorders>
              <w:top w:val="single" w:sz="4" w:space="0" w:color="000000"/>
              <w:left w:val="single" w:sz="4" w:space="0" w:color="000000"/>
              <w:bottom w:val="single" w:sz="4" w:space="0" w:color="000000"/>
              <w:right w:val="single" w:sz="4" w:space="0" w:color="000000"/>
            </w:tcBorders>
          </w:tcPr>
          <w:p w14:paraId="67CEF2E9" w14:textId="77777777" w:rsidR="00BA7F40" w:rsidRPr="00F91516" w:rsidRDefault="006C684C">
            <w:pPr>
              <w:spacing w:after="0" w:line="259" w:lineRule="auto"/>
              <w:ind w:left="37" w:right="0" w:firstLine="0"/>
              <w:jc w:val="left"/>
            </w:pPr>
            <w:r w:rsidRPr="00F91516">
              <w:t xml:space="preserve">Kinesiology, Kinesiology teaching methodology, Music culture </w:t>
            </w:r>
          </w:p>
        </w:tc>
      </w:tr>
      <w:tr w:rsidR="00BA7F40" w:rsidRPr="00F91516" w14:paraId="18FDE8AC"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0495C92" w14:textId="77777777" w:rsidR="00BA7F40" w:rsidRPr="00F91516" w:rsidRDefault="006C684C">
            <w:pPr>
              <w:spacing w:after="0" w:line="259" w:lineRule="auto"/>
              <w:ind w:left="36" w:right="0" w:firstLine="0"/>
              <w:jc w:val="left"/>
            </w:pPr>
            <w:r w:rsidRPr="00F91516">
              <w:t xml:space="preserve">Objective of the course  </w:t>
            </w:r>
          </w:p>
        </w:tc>
        <w:tc>
          <w:tcPr>
            <w:tcW w:w="6737" w:type="dxa"/>
            <w:gridSpan w:val="6"/>
            <w:tcBorders>
              <w:top w:val="single" w:sz="4" w:space="0" w:color="000000"/>
              <w:left w:val="single" w:sz="4" w:space="0" w:color="000000"/>
              <w:bottom w:val="single" w:sz="4" w:space="0" w:color="000000"/>
              <w:right w:val="single" w:sz="4" w:space="0" w:color="000000"/>
            </w:tcBorders>
          </w:tcPr>
          <w:p w14:paraId="49714200" w14:textId="77777777" w:rsidR="00BA7F40" w:rsidRPr="00F91516" w:rsidRDefault="006C684C">
            <w:pPr>
              <w:spacing w:after="0" w:line="259" w:lineRule="auto"/>
              <w:ind w:left="37" w:right="0" w:firstLine="0"/>
            </w:pPr>
            <w:r w:rsidRPr="00F91516">
              <w:t xml:space="preserve">Influence the development of anthropological features with the aim of preserving and improving health and quality of life. </w:t>
            </w:r>
          </w:p>
        </w:tc>
      </w:tr>
      <w:tr w:rsidR="00BA7F40" w:rsidRPr="00F91516" w14:paraId="63F7132E" w14:textId="77777777">
        <w:trPr>
          <w:trHeight w:val="2945"/>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FD3CCD3" w14:textId="77777777" w:rsidR="00BA7F40" w:rsidRPr="00F91516" w:rsidRDefault="006C684C">
            <w:pPr>
              <w:spacing w:after="0" w:line="259" w:lineRule="auto"/>
              <w:ind w:left="36" w:right="0" w:firstLine="0"/>
              <w:jc w:val="left"/>
            </w:pPr>
            <w:r w:rsidRPr="00F91516">
              <w:t xml:space="preserve">Learning outcomes  </w:t>
            </w:r>
          </w:p>
        </w:tc>
        <w:tc>
          <w:tcPr>
            <w:tcW w:w="6737" w:type="dxa"/>
            <w:gridSpan w:val="6"/>
            <w:tcBorders>
              <w:top w:val="single" w:sz="4" w:space="0" w:color="000000"/>
              <w:left w:val="single" w:sz="4" w:space="0" w:color="000000"/>
              <w:bottom w:val="single" w:sz="4" w:space="0" w:color="000000"/>
              <w:right w:val="single" w:sz="4" w:space="0" w:color="000000"/>
            </w:tcBorders>
          </w:tcPr>
          <w:p w14:paraId="5B659949" w14:textId="06A6CFAC" w:rsidR="00BA7F40" w:rsidRPr="00F91516" w:rsidRDefault="008623E2" w:rsidP="008623E2">
            <w:pPr>
              <w:spacing w:after="2" w:line="238" w:lineRule="auto"/>
              <w:ind w:left="37" w:right="48" w:firstLine="0"/>
            </w:pPr>
            <w:r>
              <w:t xml:space="preserve">1. </w:t>
            </w:r>
            <w:r w:rsidR="006C684C" w:rsidRPr="00F91516">
              <w:t xml:space="preserve">apply the acquired theoretical knowledge of individual kinesiological activities and basic didactic principles </w:t>
            </w:r>
          </w:p>
          <w:p w14:paraId="63B66F2B" w14:textId="04CF0149" w:rsidR="00BA7F40" w:rsidRPr="00F91516" w:rsidRDefault="008623E2" w:rsidP="008623E2">
            <w:pPr>
              <w:spacing w:after="1" w:line="239" w:lineRule="auto"/>
              <w:ind w:left="37" w:right="48" w:firstLine="0"/>
            </w:pPr>
            <w:r>
              <w:t xml:space="preserve">2. </w:t>
            </w:r>
            <w:r w:rsidR="006C684C" w:rsidRPr="00F91516">
              <w:t xml:space="preserve">demonstrate all basic forms of movement and basic structures of all four groups of biotic motor knowledge (for overcoming space, obstacles, resistance and manipulation of objects); basic structures in the field of athletics, sport games, swimming, dances and different types of elementary and relay games  </w:t>
            </w:r>
          </w:p>
          <w:p w14:paraId="68D3A2CE" w14:textId="2B092773" w:rsidR="00BA7F40" w:rsidRPr="00F91516" w:rsidRDefault="008623E2" w:rsidP="008623E2">
            <w:pPr>
              <w:spacing w:after="2" w:line="238" w:lineRule="auto"/>
              <w:ind w:left="37" w:right="48" w:firstLine="0"/>
            </w:pPr>
            <w:r>
              <w:t xml:space="preserve">3. </w:t>
            </w:r>
            <w:r w:rsidR="006C684C" w:rsidRPr="00F91516">
              <w:t xml:space="preserve">apply the basics of assessment and evaluation of work results in Kinesiology culture (Physical Education) </w:t>
            </w:r>
          </w:p>
          <w:p w14:paraId="1A199F0A" w14:textId="304E4640" w:rsidR="00BA7F40" w:rsidRPr="00F91516" w:rsidRDefault="008623E2" w:rsidP="008623E2">
            <w:pPr>
              <w:spacing w:after="0" w:line="259" w:lineRule="auto"/>
              <w:ind w:left="37" w:right="48" w:firstLine="0"/>
            </w:pPr>
            <w:r>
              <w:t xml:space="preserve">4. </w:t>
            </w:r>
            <w:r w:rsidR="006C684C" w:rsidRPr="00F91516">
              <w:t>interpret the knowledge about the benefits of regular, lifelong physical exercise in order to improve health, by improving and maintaining personal motor and functional abilities in everyday life</w:t>
            </w:r>
            <w:r w:rsidR="006C684C" w:rsidRPr="00F91516">
              <w:rPr>
                <w:vertAlign w:val="subscript"/>
              </w:rPr>
              <w:t xml:space="preserve"> </w:t>
            </w:r>
          </w:p>
        </w:tc>
      </w:tr>
      <w:tr w:rsidR="00BA7F40" w:rsidRPr="00F91516" w14:paraId="10E717DF" w14:textId="77777777">
        <w:trPr>
          <w:trHeight w:val="3805"/>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8A7AFAB" w14:textId="45E9D726" w:rsidR="00BA7F40" w:rsidRPr="00F91516" w:rsidRDefault="006C684C">
            <w:pPr>
              <w:spacing w:after="0" w:line="259" w:lineRule="auto"/>
              <w:ind w:left="0" w:right="0" w:firstLine="0"/>
              <w:jc w:val="left"/>
            </w:pPr>
            <w:r w:rsidRPr="00F91516">
              <w:t xml:space="preserve">Course content </w:t>
            </w:r>
          </w:p>
        </w:tc>
        <w:tc>
          <w:tcPr>
            <w:tcW w:w="6737" w:type="dxa"/>
            <w:gridSpan w:val="6"/>
            <w:tcBorders>
              <w:top w:val="single" w:sz="4" w:space="0" w:color="000000"/>
              <w:left w:val="single" w:sz="4" w:space="0" w:color="000000"/>
              <w:bottom w:val="single" w:sz="4" w:space="0" w:color="000000"/>
              <w:right w:val="single" w:sz="4" w:space="0" w:color="000000"/>
            </w:tcBorders>
          </w:tcPr>
          <w:p w14:paraId="740AF26F" w14:textId="30B2BE54" w:rsidR="00BA7F40" w:rsidRPr="00F91516" w:rsidRDefault="008623E2" w:rsidP="008623E2">
            <w:pPr>
              <w:spacing w:after="1" w:line="239" w:lineRule="auto"/>
              <w:ind w:left="1" w:right="60" w:firstLine="0"/>
            </w:pPr>
            <w:r>
              <w:t xml:space="preserve">1. </w:t>
            </w:r>
            <w:r w:rsidR="006C684C" w:rsidRPr="00F91516">
              <w:t xml:space="preserve">General preparatory exercises (dynamic stretching exercises, strength exercises, static stretching exercises), through different organizational forms of work (with and without props, with and on equipment, with and without music, independently and in pairs). </w:t>
            </w:r>
          </w:p>
          <w:p w14:paraId="630378D2" w14:textId="78D75914" w:rsidR="00BA7F40" w:rsidRPr="00F91516" w:rsidRDefault="008623E2" w:rsidP="008623E2">
            <w:pPr>
              <w:spacing w:after="0" w:line="240" w:lineRule="auto"/>
              <w:ind w:left="1" w:right="60" w:firstLine="0"/>
            </w:pPr>
            <w:r>
              <w:t xml:space="preserve">2. </w:t>
            </w:r>
            <w:r w:rsidR="006C684C" w:rsidRPr="00F91516">
              <w:t xml:space="preserve">Contents of sports gymnastics: ground floor (forward roll, back rest, handstand), bars (front rest and forward roll), links (back roll), climbing (squares, sailor's ladder), vaults (prong). </w:t>
            </w:r>
          </w:p>
          <w:p w14:paraId="173EEABB" w14:textId="059F38D2" w:rsidR="00BA7F40" w:rsidRPr="00F91516" w:rsidRDefault="008623E2" w:rsidP="008623E2">
            <w:pPr>
              <w:spacing w:after="0" w:line="240" w:lineRule="auto"/>
              <w:ind w:left="1" w:right="60" w:firstLine="0"/>
            </w:pPr>
            <w:r>
              <w:t xml:space="preserve">3. </w:t>
            </w:r>
            <w:r w:rsidR="006C684C" w:rsidRPr="00F91516">
              <w:t xml:space="preserve">Sports games: Basketball - practicing the elements of basketball (handling the ball, passing, receiving, basketball two-step, shooting at the basket), rules of the game, game. </w:t>
            </w:r>
          </w:p>
          <w:p w14:paraId="2029D886" w14:textId="30478176" w:rsidR="008623E2" w:rsidRDefault="008623E2" w:rsidP="008623E2">
            <w:pPr>
              <w:spacing w:after="0" w:line="240" w:lineRule="auto"/>
              <w:ind w:left="1" w:right="60" w:firstLine="0"/>
            </w:pPr>
            <w:r>
              <w:t xml:space="preserve">4. </w:t>
            </w:r>
            <w:r w:rsidR="006C684C" w:rsidRPr="00F91516">
              <w:t xml:space="preserve">Contents of athletics: throwing (ball into the distance and into the goal), running and exercising on the trim track. </w:t>
            </w:r>
          </w:p>
          <w:p w14:paraId="63BFC4A0" w14:textId="04C97673" w:rsidR="00BA7F40" w:rsidRPr="00F91516" w:rsidRDefault="008623E2" w:rsidP="008623E2">
            <w:pPr>
              <w:spacing w:after="0" w:line="240" w:lineRule="auto"/>
              <w:ind w:left="1" w:right="60" w:firstLine="0"/>
            </w:pPr>
            <w:r>
              <w:t xml:space="preserve">5. </w:t>
            </w:r>
            <w:r w:rsidR="006C684C" w:rsidRPr="00F91516">
              <w:t xml:space="preserve">Hiking in nature and mountain climbing. </w:t>
            </w:r>
          </w:p>
          <w:p w14:paraId="4EE70CE9" w14:textId="77777777" w:rsidR="00BA7F40" w:rsidRPr="00F91516" w:rsidRDefault="006C684C">
            <w:pPr>
              <w:spacing w:after="0" w:line="259" w:lineRule="auto"/>
              <w:ind w:left="1" w:right="59" w:firstLine="0"/>
            </w:pPr>
            <w:r w:rsidRPr="00F91516">
              <w:t xml:space="preserve">6. Swimming - test of swimming knowledge and swimming school for nonswimmers (if any). Swimming content: breaststroke, crawl, back crawl, rescue of drowning. </w:t>
            </w:r>
          </w:p>
        </w:tc>
      </w:tr>
      <w:tr w:rsidR="00BA7F40" w:rsidRPr="00F91516" w14:paraId="702F97A8" w14:textId="77777777">
        <w:trPr>
          <w:trHeight w:val="489"/>
        </w:trPr>
        <w:tc>
          <w:tcPr>
            <w:tcW w:w="2471"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0C8B7598" w14:textId="77777777" w:rsidR="00BA7F40" w:rsidRPr="00F91516" w:rsidRDefault="006C684C">
            <w:pPr>
              <w:spacing w:after="0" w:line="259" w:lineRule="auto"/>
              <w:ind w:left="0" w:right="0" w:firstLine="0"/>
              <w:jc w:val="left"/>
            </w:pPr>
            <w:r w:rsidRPr="00F91516">
              <w:t xml:space="preserve">Course activities, teaching and learning methods and assessment criteria  </w:t>
            </w:r>
            <w:r w:rsidRPr="00F91516">
              <w:tab/>
              <w:t xml:space="preserve"> </w:t>
            </w:r>
          </w:p>
        </w:tc>
        <w:tc>
          <w:tcPr>
            <w:tcW w:w="2711" w:type="dxa"/>
            <w:gridSpan w:val="2"/>
            <w:tcBorders>
              <w:top w:val="single" w:sz="4" w:space="0" w:color="000000"/>
              <w:left w:val="single" w:sz="4" w:space="0" w:color="000000"/>
              <w:bottom w:val="single" w:sz="4" w:space="0" w:color="000000"/>
              <w:right w:val="single" w:sz="4" w:space="0" w:color="000000"/>
            </w:tcBorders>
            <w:vAlign w:val="center"/>
          </w:tcPr>
          <w:p w14:paraId="5D2B08CE" w14:textId="77777777" w:rsidR="00BA7F40" w:rsidRPr="00F91516" w:rsidRDefault="006C684C">
            <w:pPr>
              <w:spacing w:after="0" w:line="259" w:lineRule="auto"/>
              <w:ind w:left="1" w:right="0" w:firstLine="0"/>
              <w:jc w:val="left"/>
            </w:pPr>
            <w:r w:rsidRPr="00F91516">
              <w:t xml:space="preserve">Student responsibilities  </w:t>
            </w:r>
          </w:p>
        </w:tc>
        <w:tc>
          <w:tcPr>
            <w:tcW w:w="1189" w:type="dxa"/>
            <w:tcBorders>
              <w:top w:val="single" w:sz="4" w:space="0" w:color="000000"/>
              <w:left w:val="single" w:sz="4" w:space="0" w:color="000000"/>
              <w:bottom w:val="single" w:sz="4" w:space="0" w:color="000000"/>
              <w:right w:val="single" w:sz="4" w:space="0" w:color="000000"/>
            </w:tcBorders>
          </w:tcPr>
          <w:p w14:paraId="56FDB6B4" w14:textId="77777777" w:rsidR="00BA7F40" w:rsidRPr="00F91516" w:rsidRDefault="006C684C">
            <w:pPr>
              <w:spacing w:after="0" w:line="259" w:lineRule="auto"/>
              <w:ind w:left="0" w:right="0" w:firstLine="0"/>
              <w:jc w:val="left"/>
            </w:pPr>
            <w:r w:rsidRPr="00F91516">
              <w:t xml:space="preserve">Learning outcomes </w:t>
            </w:r>
          </w:p>
        </w:tc>
        <w:tc>
          <w:tcPr>
            <w:tcW w:w="854" w:type="dxa"/>
            <w:tcBorders>
              <w:top w:val="single" w:sz="4" w:space="0" w:color="000000"/>
              <w:left w:val="single" w:sz="4" w:space="0" w:color="000000"/>
              <w:bottom w:val="single" w:sz="4" w:space="0" w:color="000000"/>
              <w:right w:val="single" w:sz="4" w:space="0" w:color="000000"/>
            </w:tcBorders>
            <w:vAlign w:val="center"/>
          </w:tcPr>
          <w:p w14:paraId="5E56F87F" w14:textId="77777777" w:rsidR="00BA7F40" w:rsidRPr="00F91516" w:rsidRDefault="006C684C">
            <w:pPr>
              <w:spacing w:after="0" w:line="259" w:lineRule="auto"/>
              <w:ind w:left="1" w:right="0" w:firstLine="0"/>
              <w:jc w:val="left"/>
            </w:pPr>
            <w:r w:rsidRPr="00F91516">
              <w:t xml:space="preserve">Hours </w:t>
            </w:r>
          </w:p>
        </w:tc>
        <w:tc>
          <w:tcPr>
            <w:tcW w:w="850" w:type="dxa"/>
            <w:tcBorders>
              <w:top w:val="single" w:sz="4" w:space="0" w:color="000000"/>
              <w:left w:val="single" w:sz="4" w:space="0" w:color="000000"/>
              <w:bottom w:val="single" w:sz="4" w:space="0" w:color="000000"/>
              <w:right w:val="single" w:sz="4" w:space="0" w:color="000000"/>
            </w:tcBorders>
          </w:tcPr>
          <w:p w14:paraId="49880990" w14:textId="77777777" w:rsidR="00BA7F40" w:rsidRPr="00F91516" w:rsidRDefault="006C684C">
            <w:pPr>
              <w:spacing w:after="0" w:line="259" w:lineRule="auto"/>
              <w:ind w:left="0" w:right="0" w:firstLine="0"/>
              <w:jc w:val="left"/>
            </w:pPr>
            <w:r w:rsidRPr="00F91516">
              <w:t xml:space="preserve">ECTS </w:t>
            </w:r>
          </w:p>
          <w:p w14:paraId="02E3A299" w14:textId="77777777" w:rsidR="00BA7F40" w:rsidRPr="00F91516" w:rsidRDefault="006C684C">
            <w:pPr>
              <w:spacing w:after="0" w:line="259" w:lineRule="auto"/>
              <w:ind w:left="0" w:right="0" w:firstLine="0"/>
              <w:jc w:val="left"/>
            </w:pPr>
            <w:r w:rsidRPr="00F91516">
              <w:t xml:space="preserve">credits </w:t>
            </w:r>
          </w:p>
        </w:tc>
        <w:tc>
          <w:tcPr>
            <w:tcW w:w="1133" w:type="dxa"/>
            <w:tcBorders>
              <w:top w:val="single" w:sz="4" w:space="0" w:color="000000"/>
              <w:left w:val="single" w:sz="4" w:space="0" w:color="000000"/>
              <w:bottom w:val="single" w:sz="4" w:space="0" w:color="000000"/>
              <w:right w:val="single" w:sz="4" w:space="0" w:color="000000"/>
            </w:tcBorders>
          </w:tcPr>
          <w:p w14:paraId="71E16D6B" w14:textId="77777777" w:rsidR="00BA7F40" w:rsidRPr="00F91516" w:rsidRDefault="006C684C">
            <w:pPr>
              <w:spacing w:after="0" w:line="259" w:lineRule="auto"/>
              <w:ind w:left="0" w:right="12" w:firstLine="0"/>
              <w:jc w:val="left"/>
            </w:pPr>
            <w:r w:rsidRPr="00F91516">
              <w:t xml:space="preserve">Grade ratio (%) </w:t>
            </w:r>
          </w:p>
        </w:tc>
      </w:tr>
      <w:tr w:rsidR="00BA7F40" w:rsidRPr="00F91516" w14:paraId="77D7BB80" w14:textId="77777777">
        <w:trPr>
          <w:trHeight w:val="492"/>
        </w:trPr>
        <w:tc>
          <w:tcPr>
            <w:tcW w:w="0" w:type="auto"/>
            <w:vMerge/>
            <w:tcBorders>
              <w:top w:val="nil"/>
              <w:left w:val="single" w:sz="4" w:space="0" w:color="000000"/>
              <w:bottom w:val="nil"/>
              <w:right w:val="single" w:sz="4" w:space="0" w:color="000000"/>
            </w:tcBorders>
          </w:tcPr>
          <w:p w14:paraId="6CDA0DA0" w14:textId="77777777" w:rsidR="00BA7F40" w:rsidRPr="00F91516"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0449AE3C" w14:textId="58440C9B" w:rsidR="00BA7F40" w:rsidRPr="00F91516" w:rsidRDefault="00082511">
            <w:pPr>
              <w:spacing w:after="0" w:line="259" w:lineRule="auto"/>
              <w:ind w:left="1" w:right="0" w:firstLine="0"/>
              <w:jc w:val="left"/>
            </w:pPr>
            <w:r w:rsidRPr="00082511">
              <w:t>Class activities</w:t>
            </w:r>
            <w:r w:rsidR="008623E2">
              <w:t xml:space="preserve">, </w:t>
            </w:r>
            <w:r w:rsidR="006C684C" w:rsidRPr="00F91516">
              <w:t xml:space="preserve">evaluation </w:t>
            </w:r>
          </w:p>
        </w:tc>
        <w:tc>
          <w:tcPr>
            <w:tcW w:w="1189" w:type="dxa"/>
            <w:tcBorders>
              <w:top w:val="single" w:sz="4" w:space="0" w:color="000000"/>
              <w:left w:val="single" w:sz="4" w:space="0" w:color="000000"/>
              <w:bottom w:val="single" w:sz="4" w:space="0" w:color="000000"/>
              <w:right w:val="single" w:sz="4" w:space="0" w:color="000000"/>
            </w:tcBorders>
            <w:vAlign w:val="center"/>
          </w:tcPr>
          <w:p w14:paraId="19ADF80F" w14:textId="03425B16" w:rsidR="00BA7F40" w:rsidRPr="00F91516" w:rsidRDefault="006C684C">
            <w:pPr>
              <w:spacing w:after="0" w:line="259" w:lineRule="auto"/>
              <w:ind w:left="0" w:right="59" w:firstLine="0"/>
              <w:jc w:val="center"/>
            </w:pPr>
            <w:r w:rsidRPr="00F91516">
              <w:t xml:space="preserve">1. </w:t>
            </w:r>
            <w:r w:rsidR="00CE2145">
              <w:t>–</w:t>
            </w:r>
            <w:r w:rsidRPr="00F91516">
              <w:t xml:space="preserve"> 4. </w:t>
            </w:r>
          </w:p>
        </w:tc>
        <w:tc>
          <w:tcPr>
            <w:tcW w:w="854" w:type="dxa"/>
            <w:tcBorders>
              <w:top w:val="single" w:sz="4" w:space="0" w:color="000000"/>
              <w:left w:val="single" w:sz="4" w:space="0" w:color="000000"/>
              <w:bottom w:val="single" w:sz="4" w:space="0" w:color="000000"/>
              <w:right w:val="single" w:sz="4" w:space="0" w:color="000000"/>
            </w:tcBorders>
            <w:vAlign w:val="center"/>
          </w:tcPr>
          <w:p w14:paraId="42121D22" w14:textId="6D129B6C" w:rsidR="00BA7F40" w:rsidRPr="00F91516" w:rsidRDefault="006C684C">
            <w:pPr>
              <w:spacing w:after="0" w:line="259" w:lineRule="auto"/>
              <w:ind w:left="0" w:right="58" w:firstLine="0"/>
              <w:jc w:val="center"/>
            </w:pPr>
            <w:r w:rsidRPr="00F91516">
              <w:t>1</w:t>
            </w:r>
            <w:r w:rsidR="008623E2">
              <w:t>1</w:t>
            </w:r>
            <w:r w:rsidRPr="00F91516">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4BF47858" w14:textId="77777777" w:rsidR="00BA7F40" w:rsidRPr="00F91516" w:rsidRDefault="006C684C">
            <w:pPr>
              <w:spacing w:after="0" w:line="259" w:lineRule="auto"/>
              <w:ind w:left="0" w:right="58" w:firstLine="0"/>
              <w:jc w:val="center"/>
            </w:pPr>
            <w:r w:rsidRPr="00F91516">
              <w:t xml:space="preserve">0,4 </w:t>
            </w:r>
          </w:p>
        </w:tc>
        <w:tc>
          <w:tcPr>
            <w:tcW w:w="1133" w:type="dxa"/>
            <w:tcBorders>
              <w:top w:val="single" w:sz="4" w:space="0" w:color="000000"/>
              <w:left w:val="single" w:sz="4" w:space="0" w:color="000000"/>
              <w:bottom w:val="single" w:sz="4" w:space="0" w:color="000000"/>
              <w:right w:val="single" w:sz="4" w:space="0" w:color="000000"/>
            </w:tcBorders>
            <w:vAlign w:val="center"/>
          </w:tcPr>
          <w:p w14:paraId="7CB99D62" w14:textId="77777777" w:rsidR="00BA7F40" w:rsidRPr="00F91516" w:rsidRDefault="006C684C">
            <w:pPr>
              <w:spacing w:after="0" w:line="259" w:lineRule="auto"/>
              <w:ind w:left="0" w:right="56" w:firstLine="0"/>
              <w:jc w:val="center"/>
            </w:pPr>
            <w:r w:rsidRPr="00F91516">
              <w:t xml:space="preserve">80% </w:t>
            </w:r>
          </w:p>
        </w:tc>
      </w:tr>
      <w:tr w:rsidR="00BA7F40" w:rsidRPr="00F91516" w14:paraId="77593C98" w14:textId="77777777">
        <w:trPr>
          <w:trHeight w:val="326"/>
        </w:trPr>
        <w:tc>
          <w:tcPr>
            <w:tcW w:w="0" w:type="auto"/>
            <w:vMerge/>
            <w:tcBorders>
              <w:top w:val="nil"/>
              <w:left w:val="single" w:sz="4" w:space="0" w:color="000000"/>
              <w:bottom w:val="nil"/>
              <w:right w:val="single" w:sz="4" w:space="0" w:color="000000"/>
            </w:tcBorders>
          </w:tcPr>
          <w:p w14:paraId="2A4103EE" w14:textId="77777777" w:rsidR="00BA7F40" w:rsidRPr="00F91516"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1B4080A1" w14:textId="29F0EBB1" w:rsidR="00BA7F40" w:rsidRPr="00F91516" w:rsidRDefault="008623E2">
            <w:pPr>
              <w:spacing w:after="0" w:line="259" w:lineRule="auto"/>
              <w:ind w:left="1" w:right="0" w:firstLine="0"/>
              <w:jc w:val="left"/>
            </w:pPr>
            <w:r>
              <w:t>F</w:t>
            </w:r>
            <w:r w:rsidR="006C684C" w:rsidRPr="00F91516">
              <w:t xml:space="preserve">ield work </w:t>
            </w:r>
          </w:p>
        </w:tc>
        <w:tc>
          <w:tcPr>
            <w:tcW w:w="1189" w:type="dxa"/>
            <w:tcBorders>
              <w:top w:val="single" w:sz="4" w:space="0" w:color="000000"/>
              <w:left w:val="single" w:sz="4" w:space="0" w:color="000000"/>
              <w:bottom w:val="single" w:sz="4" w:space="0" w:color="000000"/>
              <w:right w:val="single" w:sz="4" w:space="0" w:color="000000"/>
            </w:tcBorders>
          </w:tcPr>
          <w:p w14:paraId="149358B0" w14:textId="46698C68" w:rsidR="00BA7F40" w:rsidRPr="00F91516" w:rsidRDefault="006C684C">
            <w:pPr>
              <w:spacing w:after="0" w:line="259" w:lineRule="auto"/>
              <w:ind w:left="0" w:right="59" w:firstLine="0"/>
              <w:jc w:val="center"/>
            </w:pPr>
            <w:r w:rsidRPr="00F91516">
              <w:t xml:space="preserve">1. </w:t>
            </w:r>
            <w:r w:rsidR="00CE2145">
              <w:t>–</w:t>
            </w:r>
            <w:r w:rsidRPr="00F91516">
              <w:t xml:space="preserve"> 4. </w:t>
            </w:r>
          </w:p>
        </w:tc>
        <w:tc>
          <w:tcPr>
            <w:tcW w:w="854" w:type="dxa"/>
            <w:tcBorders>
              <w:top w:val="single" w:sz="4" w:space="0" w:color="000000"/>
              <w:left w:val="single" w:sz="4" w:space="0" w:color="000000"/>
              <w:bottom w:val="single" w:sz="4" w:space="0" w:color="000000"/>
              <w:right w:val="single" w:sz="4" w:space="0" w:color="000000"/>
            </w:tcBorders>
          </w:tcPr>
          <w:p w14:paraId="73BE1440" w14:textId="4E15A7EF" w:rsidR="00BA7F40" w:rsidRPr="00F91516" w:rsidRDefault="006C684C">
            <w:pPr>
              <w:spacing w:after="0" w:line="259" w:lineRule="auto"/>
              <w:ind w:left="0" w:right="58" w:firstLine="0"/>
              <w:jc w:val="center"/>
            </w:pPr>
            <w:r w:rsidRPr="00F91516">
              <w:t>1</w:t>
            </w:r>
            <w:r w:rsidR="008623E2">
              <w:t>9</w:t>
            </w:r>
            <w:r w:rsidRPr="00F91516">
              <w:t xml:space="preserve"> </w:t>
            </w:r>
          </w:p>
        </w:tc>
        <w:tc>
          <w:tcPr>
            <w:tcW w:w="850" w:type="dxa"/>
            <w:tcBorders>
              <w:top w:val="single" w:sz="4" w:space="0" w:color="000000"/>
              <w:left w:val="single" w:sz="4" w:space="0" w:color="000000"/>
              <w:bottom w:val="single" w:sz="4" w:space="0" w:color="000000"/>
              <w:right w:val="single" w:sz="4" w:space="0" w:color="000000"/>
            </w:tcBorders>
          </w:tcPr>
          <w:p w14:paraId="5E1BE3EB" w14:textId="77777777" w:rsidR="00BA7F40" w:rsidRPr="00F91516" w:rsidRDefault="006C684C">
            <w:pPr>
              <w:spacing w:after="0" w:line="259" w:lineRule="auto"/>
              <w:ind w:left="0" w:right="58" w:firstLine="0"/>
              <w:jc w:val="center"/>
            </w:pPr>
            <w:r w:rsidRPr="00F91516">
              <w:t xml:space="preserve">0,6 </w:t>
            </w:r>
          </w:p>
        </w:tc>
        <w:tc>
          <w:tcPr>
            <w:tcW w:w="1133" w:type="dxa"/>
            <w:tcBorders>
              <w:top w:val="single" w:sz="4" w:space="0" w:color="000000"/>
              <w:left w:val="single" w:sz="4" w:space="0" w:color="000000"/>
              <w:bottom w:val="single" w:sz="4" w:space="0" w:color="000000"/>
              <w:right w:val="single" w:sz="4" w:space="0" w:color="000000"/>
            </w:tcBorders>
          </w:tcPr>
          <w:p w14:paraId="6F039432" w14:textId="77777777" w:rsidR="00BA7F40" w:rsidRPr="00F91516" w:rsidRDefault="006C684C">
            <w:pPr>
              <w:spacing w:after="0" w:line="259" w:lineRule="auto"/>
              <w:ind w:left="0" w:right="56" w:firstLine="0"/>
              <w:jc w:val="center"/>
            </w:pPr>
            <w:r w:rsidRPr="00F91516">
              <w:t xml:space="preserve">20% </w:t>
            </w:r>
          </w:p>
        </w:tc>
      </w:tr>
      <w:tr w:rsidR="00BA7F40" w:rsidRPr="00F91516" w14:paraId="17966142" w14:textId="77777777">
        <w:trPr>
          <w:trHeight w:val="323"/>
        </w:trPr>
        <w:tc>
          <w:tcPr>
            <w:tcW w:w="0" w:type="auto"/>
            <w:vMerge/>
            <w:tcBorders>
              <w:top w:val="nil"/>
              <w:left w:val="single" w:sz="4" w:space="0" w:color="000000"/>
              <w:bottom w:val="single" w:sz="4" w:space="0" w:color="000000"/>
              <w:right w:val="single" w:sz="4" w:space="0" w:color="000000"/>
            </w:tcBorders>
          </w:tcPr>
          <w:p w14:paraId="35768BEE" w14:textId="77777777" w:rsidR="00BA7F40" w:rsidRPr="00F91516"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1FE2F4EA" w14:textId="2A05A30E" w:rsidR="00BA7F40" w:rsidRPr="00F91516" w:rsidRDefault="008623E2">
            <w:pPr>
              <w:spacing w:after="0" w:line="259" w:lineRule="auto"/>
              <w:ind w:left="1" w:right="0" w:firstLine="0"/>
              <w:jc w:val="left"/>
            </w:pPr>
            <w:r>
              <w:t>T</w:t>
            </w:r>
            <w:r w:rsidR="006C684C" w:rsidRPr="00F91516">
              <w:t xml:space="preserve">otal </w:t>
            </w:r>
          </w:p>
        </w:tc>
        <w:tc>
          <w:tcPr>
            <w:tcW w:w="1189" w:type="dxa"/>
            <w:tcBorders>
              <w:top w:val="single" w:sz="4" w:space="0" w:color="000000"/>
              <w:left w:val="single" w:sz="4" w:space="0" w:color="000000"/>
              <w:bottom w:val="single" w:sz="4" w:space="0" w:color="000000"/>
              <w:right w:val="single" w:sz="4" w:space="0" w:color="000000"/>
            </w:tcBorders>
          </w:tcPr>
          <w:p w14:paraId="60DA8B79" w14:textId="77777777" w:rsidR="00BA7F40" w:rsidRPr="00F91516" w:rsidRDefault="006C684C">
            <w:pPr>
              <w:spacing w:after="0" w:line="259" w:lineRule="auto"/>
              <w:ind w:left="0" w:right="11" w:firstLine="0"/>
              <w:jc w:val="center"/>
            </w:pPr>
            <w:r w:rsidRPr="00F91516">
              <w:t xml:space="preserve"> </w:t>
            </w:r>
          </w:p>
        </w:tc>
        <w:tc>
          <w:tcPr>
            <w:tcW w:w="854" w:type="dxa"/>
            <w:tcBorders>
              <w:top w:val="single" w:sz="4" w:space="0" w:color="000000"/>
              <w:left w:val="single" w:sz="4" w:space="0" w:color="000000"/>
              <w:bottom w:val="single" w:sz="4" w:space="0" w:color="000000"/>
              <w:right w:val="single" w:sz="4" w:space="0" w:color="000000"/>
            </w:tcBorders>
          </w:tcPr>
          <w:p w14:paraId="3B259253" w14:textId="77777777" w:rsidR="00BA7F40" w:rsidRPr="00F91516" w:rsidRDefault="006C684C">
            <w:pPr>
              <w:spacing w:after="0" w:line="259" w:lineRule="auto"/>
              <w:ind w:left="0" w:right="58" w:firstLine="0"/>
              <w:jc w:val="center"/>
            </w:pPr>
            <w:r w:rsidRPr="00F91516">
              <w:t xml:space="preserve">30 </w:t>
            </w:r>
          </w:p>
        </w:tc>
        <w:tc>
          <w:tcPr>
            <w:tcW w:w="850" w:type="dxa"/>
            <w:tcBorders>
              <w:top w:val="single" w:sz="4" w:space="0" w:color="000000"/>
              <w:left w:val="single" w:sz="4" w:space="0" w:color="000000"/>
              <w:bottom w:val="single" w:sz="4" w:space="0" w:color="000000"/>
              <w:right w:val="single" w:sz="4" w:space="0" w:color="000000"/>
            </w:tcBorders>
          </w:tcPr>
          <w:p w14:paraId="2B6B4D2D" w14:textId="77777777" w:rsidR="00BA7F40" w:rsidRPr="00F91516" w:rsidRDefault="006C684C">
            <w:pPr>
              <w:spacing w:after="0" w:line="259" w:lineRule="auto"/>
              <w:ind w:left="0" w:right="56" w:firstLine="0"/>
              <w:jc w:val="center"/>
            </w:pPr>
            <w:r w:rsidRPr="00F91516">
              <w:t xml:space="preserve">1 </w:t>
            </w:r>
          </w:p>
        </w:tc>
        <w:tc>
          <w:tcPr>
            <w:tcW w:w="1133" w:type="dxa"/>
            <w:tcBorders>
              <w:top w:val="single" w:sz="4" w:space="0" w:color="000000"/>
              <w:left w:val="single" w:sz="4" w:space="0" w:color="000000"/>
              <w:bottom w:val="single" w:sz="4" w:space="0" w:color="000000"/>
              <w:right w:val="single" w:sz="4" w:space="0" w:color="000000"/>
            </w:tcBorders>
          </w:tcPr>
          <w:p w14:paraId="4E7C74B7" w14:textId="77777777" w:rsidR="00BA7F40" w:rsidRPr="00F91516" w:rsidRDefault="006C684C">
            <w:pPr>
              <w:spacing w:after="0" w:line="259" w:lineRule="auto"/>
              <w:ind w:left="0" w:right="61" w:firstLine="0"/>
              <w:jc w:val="center"/>
            </w:pPr>
            <w:r w:rsidRPr="00F91516">
              <w:t xml:space="preserve">100% </w:t>
            </w:r>
          </w:p>
        </w:tc>
      </w:tr>
      <w:tr w:rsidR="00BA7F40" w:rsidRPr="00F91516" w14:paraId="68224DFE" w14:textId="77777777">
        <w:trPr>
          <w:trHeight w:val="746"/>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7F1DCD1B" w14:textId="77777777" w:rsidR="00BA7F40" w:rsidRPr="00F91516" w:rsidRDefault="00BA7F40">
            <w:pPr>
              <w:spacing w:after="160" w:line="259" w:lineRule="auto"/>
              <w:ind w:left="0" w:right="0" w:firstLine="0"/>
              <w:jc w:val="left"/>
            </w:pPr>
          </w:p>
        </w:tc>
        <w:tc>
          <w:tcPr>
            <w:tcW w:w="6737" w:type="dxa"/>
            <w:gridSpan w:val="6"/>
            <w:tcBorders>
              <w:top w:val="single" w:sz="4" w:space="0" w:color="000000"/>
              <w:left w:val="single" w:sz="4" w:space="0" w:color="000000"/>
              <w:bottom w:val="single" w:sz="4" w:space="0" w:color="000000"/>
              <w:right w:val="single" w:sz="4" w:space="0" w:color="000000"/>
            </w:tcBorders>
          </w:tcPr>
          <w:p w14:paraId="3552847D" w14:textId="77777777" w:rsidR="00BA7F40" w:rsidRPr="00F91516" w:rsidRDefault="006C684C">
            <w:pPr>
              <w:spacing w:after="0" w:line="259" w:lineRule="auto"/>
              <w:ind w:left="0" w:right="0" w:firstLine="0"/>
              <w:jc w:val="left"/>
            </w:pPr>
            <w:r w:rsidRPr="00F91516">
              <w:t xml:space="preserve">Additional clarifications (evaluation criteria): </w:t>
            </w:r>
          </w:p>
          <w:p w14:paraId="39B176AB" w14:textId="77777777" w:rsidR="00BA7F40" w:rsidRPr="00F91516" w:rsidRDefault="006C684C">
            <w:pPr>
              <w:spacing w:after="0" w:line="259" w:lineRule="auto"/>
              <w:ind w:left="0" w:right="0" w:firstLine="0"/>
              <w:jc w:val="left"/>
            </w:pPr>
            <w:r w:rsidRPr="00F91516">
              <w:t xml:space="preserve">The activity in class, the given elements of motor knowledge and the results of tests (levels) of motor and functional abilities are evaluated. </w:t>
            </w:r>
          </w:p>
        </w:tc>
      </w:tr>
      <w:tr w:rsidR="00BA7F40" w:rsidRPr="00F91516" w14:paraId="5FC177D0" w14:textId="77777777">
        <w:trPr>
          <w:trHeight w:val="2003"/>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716FB3E" w14:textId="77777777" w:rsidR="00BA7F40" w:rsidRPr="00F91516" w:rsidRDefault="006C684C">
            <w:pPr>
              <w:spacing w:after="0" w:line="259" w:lineRule="auto"/>
              <w:ind w:left="35" w:right="0" w:firstLine="0"/>
              <w:jc w:val="left"/>
            </w:pPr>
            <w:r w:rsidRPr="00F91516">
              <w:t xml:space="preserve">Course requirements </w:t>
            </w:r>
          </w:p>
        </w:tc>
        <w:tc>
          <w:tcPr>
            <w:tcW w:w="6737" w:type="dxa"/>
            <w:gridSpan w:val="6"/>
            <w:tcBorders>
              <w:top w:val="single" w:sz="4" w:space="0" w:color="000000"/>
              <w:left w:val="single" w:sz="4" w:space="0" w:color="000000"/>
              <w:bottom w:val="single" w:sz="4" w:space="0" w:color="000000"/>
              <w:right w:val="single" w:sz="4" w:space="0" w:color="000000"/>
            </w:tcBorders>
          </w:tcPr>
          <w:p w14:paraId="17B13791" w14:textId="5B6C19A1" w:rsidR="00BA7F40" w:rsidRPr="00F91516" w:rsidRDefault="001F41F3">
            <w:pPr>
              <w:spacing w:after="0" w:line="259" w:lineRule="auto"/>
              <w:ind w:left="36" w:right="0" w:firstLine="0"/>
              <w:jc w:val="left"/>
            </w:pPr>
            <w:r>
              <w:t xml:space="preserve">To </w:t>
            </w:r>
            <w:r w:rsidR="006C684C" w:rsidRPr="00F91516">
              <w:t>successful</w:t>
            </w:r>
            <w:r>
              <w:t>ly</w:t>
            </w:r>
            <w:r w:rsidR="006C684C" w:rsidRPr="00F91516">
              <w:t xml:space="preserve"> complet</w:t>
            </w:r>
            <w:r>
              <w:t>e</w:t>
            </w:r>
            <w:r w:rsidR="006C684C" w:rsidRPr="00F91516">
              <w:t xml:space="preserve"> the course, student</w:t>
            </w:r>
            <w:r>
              <w:t>s</w:t>
            </w:r>
            <w:r w:rsidR="006C684C" w:rsidRPr="00F91516">
              <w:t xml:space="preserve"> must:  </w:t>
            </w:r>
          </w:p>
          <w:p w14:paraId="04AD7871" w14:textId="5E628F84" w:rsidR="00BA7F40" w:rsidRPr="00F91516" w:rsidRDefault="00CE2145" w:rsidP="00CE2145">
            <w:pPr>
              <w:spacing w:after="0" w:line="259" w:lineRule="auto"/>
              <w:ind w:left="36" w:right="0" w:firstLine="0"/>
              <w:jc w:val="left"/>
            </w:pPr>
            <w:r>
              <w:t>1. a</w:t>
            </w:r>
            <w:r w:rsidR="006C684C" w:rsidRPr="00F91516">
              <w:t xml:space="preserve">ctively participate in classes. </w:t>
            </w:r>
          </w:p>
          <w:p w14:paraId="0DF23476" w14:textId="2D2E472E" w:rsidR="00BA7F40" w:rsidRPr="00F91516" w:rsidRDefault="00CE2145" w:rsidP="00CE2145">
            <w:pPr>
              <w:spacing w:after="2" w:line="238" w:lineRule="auto"/>
              <w:ind w:left="36" w:right="0" w:firstLine="0"/>
              <w:jc w:val="left"/>
            </w:pPr>
            <w:r>
              <w:t>2. c</w:t>
            </w:r>
            <w:r w:rsidR="006C684C" w:rsidRPr="00F91516">
              <w:t>ome to class without any jewelry in sports clothes and shoes (tennis</w:t>
            </w:r>
            <w:r w:rsidR="001F41F3">
              <w:t xml:space="preserve"> shoes</w:t>
            </w:r>
            <w:r w:rsidR="006C684C" w:rsidRPr="00F91516">
              <w:t xml:space="preserve">, white sports shirt, sports shorts or sweatpants). </w:t>
            </w:r>
          </w:p>
          <w:p w14:paraId="1FD34931" w14:textId="56085A7B" w:rsidR="00BA7F40" w:rsidRPr="00F91516" w:rsidRDefault="00CE2145" w:rsidP="00CE2145">
            <w:pPr>
              <w:spacing w:after="1" w:line="239" w:lineRule="auto"/>
              <w:ind w:left="36" w:right="0" w:firstLine="0"/>
              <w:jc w:val="left"/>
            </w:pPr>
            <w:r>
              <w:t>3. p</w:t>
            </w:r>
            <w:r w:rsidR="006C684C" w:rsidRPr="00F91516">
              <w:t xml:space="preserve">articipate in field classes, hiking in nature and mountain climbing, and the sports and recreation day of the Faculty of Educational Sciences (on Fratarski </w:t>
            </w:r>
            <w:r w:rsidR="001F41F3">
              <w:t>island</w:t>
            </w:r>
            <w:r w:rsidR="006C684C" w:rsidRPr="00F91516">
              <w:t xml:space="preserve"> at the end of the academic year). </w:t>
            </w:r>
          </w:p>
          <w:p w14:paraId="07ABAABB" w14:textId="431B5C1E" w:rsidR="00BA7F40" w:rsidRPr="00F91516" w:rsidRDefault="00CE2145" w:rsidP="00CE2145">
            <w:pPr>
              <w:spacing w:after="0" w:line="259" w:lineRule="auto"/>
              <w:ind w:left="36" w:right="0" w:firstLine="0"/>
              <w:jc w:val="left"/>
            </w:pPr>
            <w:r>
              <w:t>4. m</w:t>
            </w:r>
            <w:r w:rsidR="006C684C" w:rsidRPr="00F91516">
              <w:t xml:space="preserve">aster all given elements. </w:t>
            </w:r>
          </w:p>
        </w:tc>
      </w:tr>
      <w:tr w:rsidR="00BA7F40" w:rsidRPr="00F91516" w14:paraId="629AA2EB" w14:textId="77777777" w:rsidTr="008623E2">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1C1E4307" w14:textId="77777777" w:rsidR="00BA7F40" w:rsidRPr="00F91516" w:rsidRDefault="006C684C">
            <w:pPr>
              <w:spacing w:after="0" w:line="259" w:lineRule="auto"/>
              <w:ind w:left="35" w:right="0" w:firstLine="0"/>
              <w:jc w:val="left"/>
            </w:pPr>
            <w:r w:rsidRPr="00F91516">
              <w:t xml:space="preserve">Mid-term and final exam term </w:t>
            </w:r>
          </w:p>
        </w:tc>
        <w:tc>
          <w:tcPr>
            <w:tcW w:w="6737" w:type="dxa"/>
            <w:gridSpan w:val="6"/>
            <w:tcBorders>
              <w:top w:val="single" w:sz="4" w:space="0" w:color="000000"/>
              <w:left w:val="single" w:sz="4" w:space="0" w:color="000000"/>
              <w:bottom w:val="single" w:sz="4" w:space="0" w:color="auto"/>
              <w:right w:val="single" w:sz="4" w:space="0" w:color="000000"/>
            </w:tcBorders>
          </w:tcPr>
          <w:p w14:paraId="4FFE1C90" w14:textId="77777777" w:rsidR="00BA7F40" w:rsidRPr="00F91516" w:rsidRDefault="006C684C">
            <w:pPr>
              <w:spacing w:after="0" w:line="259" w:lineRule="auto"/>
              <w:ind w:left="36" w:right="0" w:firstLine="0"/>
              <w:jc w:val="left"/>
            </w:pPr>
            <w:r w:rsidRPr="00F91516">
              <w:t xml:space="preserve">Mid-term and final exam term are published at the beginning of the academic year in ISVU. </w:t>
            </w:r>
          </w:p>
        </w:tc>
      </w:tr>
      <w:tr w:rsidR="00BA7F40" w:rsidRPr="00F91516" w14:paraId="73EFE329" w14:textId="77777777" w:rsidTr="008623E2">
        <w:trPr>
          <w:trHeight w:val="4374"/>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6168ECB5" w14:textId="77777777" w:rsidR="00BA7F40" w:rsidRPr="00F91516" w:rsidRDefault="006C684C">
            <w:pPr>
              <w:spacing w:after="0" w:line="259" w:lineRule="auto"/>
              <w:ind w:left="35" w:right="12" w:firstLine="0"/>
            </w:pPr>
            <w:r w:rsidRPr="00F91516">
              <w:t xml:space="preserve">Additional information on the course </w:t>
            </w:r>
          </w:p>
        </w:tc>
        <w:tc>
          <w:tcPr>
            <w:tcW w:w="6737" w:type="dxa"/>
            <w:gridSpan w:val="6"/>
            <w:tcBorders>
              <w:top w:val="single" w:sz="4" w:space="0" w:color="auto"/>
              <w:left w:val="single" w:sz="4" w:space="0" w:color="auto"/>
              <w:bottom w:val="single" w:sz="4" w:space="0" w:color="auto"/>
              <w:right w:val="single" w:sz="4" w:space="0" w:color="auto"/>
            </w:tcBorders>
          </w:tcPr>
          <w:p w14:paraId="114DC5B5" w14:textId="198401A5" w:rsidR="00BA7F40" w:rsidRPr="00F91516" w:rsidRDefault="006C684C">
            <w:pPr>
              <w:spacing w:after="1" w:line="239" w:lineRule="auto"/>
              <w:ind w:left="36" w:right="49" w:firstLine="0"/>
            </w:pPr>
            <w:r w:rsidRPr="00F91516">
              <w:t xml:space="preserve">To check the degree of development of general competences, standardized tests of motor abilities will be used (tests of explosive, static and repetitive strength, speed, coordination and flexibility), a test of functional abilities (running 1200 m), tests of motor skills (assessment of given elements during classes) and a test knowledge of swimming with basic swimming techniques. Students who have an impaired health status in any form are required to submit health documentation and the opinion of the competent university medicine doctor about a possible partial exemption at the beginning of the academic year, with a special emphasis on the part of activities in Kinesiology culture which should be partially exempt due to their impaired health status.  </w:t>
            </w:r>
          </w:p>
          <w:p w14:paraId="6FA65E15" w14:textId="77777777" w:rsidR="00BA7F40" w:rsidRPr="00F91516" w:rsidRDefault="006C684C">
            <w:pPr>
              <w:spacing w:after="0" w:line="240" w:lineRule="auto"/>
              <w:ind w:left="36" w:right="0" w:firstLine="0"/>
            </w:pPr>
            <w:r w:rsidRPr="00F91516">
              <w:t xml:space="preserve">Consultation times will be determined at the beginning of each semester (after the official announcement of the class schedule). </w:t>
            </w:r>
          </w:p>
          <w:p w14:paraId="5C7447B5" w14:textId="77777777" w:rsidR="00BA7F40" w:rsidRPr="00F91516" w:rsidRDefault="006C684C">
            <w:pPr>
              <w:spacing w:after="0" w:line="259" w:lineRule="auto"/>
              <w:ind w:left="36" w:right="51" w:firstLine="0"/>
            </w:pPr>
            <w:r w:rsidRPr="00F91516">
              <w:t xml:space="preserve">In the case of distance learning, deviations are possible in: the place of the course, the implementation of the activities, the methods of interpretation and teaching and methods of evaluation, student obligations and available literature. The course lecturers will inform students when the distance learning begins. Learning outcomes remain unchanged. </w:t>
            </w:r>
          </w:p>
        </w:tc>
      </w:tr>
      <w:tr w:rsidR="00BA7F40" w:rsidRPr="00F91516" w14:paraId="2D26E934" w14:textId="77777777" w:rsidTr="008623E2">
        <w:trPr>
          <w:trHeight w:val="5286"/>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4EA9820" w14:textId="77777777" w:rsidR="00BA7F40" w:rsidRPr="00F91516" w:rsidRDefault="006C684C">
            <w:pPr>
              <w:spacing w:after="0" w:line="259" w:lineRule="auto"/>
              <w:ind w:left="35" w:right="0" w:firstLine="0"/>
              <w:jc w:val="left"/>
            </w:pPr>
            <w:r w:rsidRPr="00F91516">
              <w:t xml:space="preserve">Bibliography </w:t>
            </w:r>
          </w:p>
        </w:tc>
        <w:tc>
          <w:tcPr>
            <w:tcW w:w="6737" w:type="dxa"/>
            <w:gridSpan w:val="6"/>
            <w:tcBorders>
              <w:top w:val="single" w:sz="4" w:space="0" w:color="auto"/>
              <w:left w:val="single" w:sz="4" w:space="0" w:color="000000"/>
              <w:bottom w:val="single" w:sz="4" w:space="0" w:color="000000"/>
              <w:right w:val="single" w:sz="4" w:space="0" w:color="000000"/>
            </w:tcBorders>
          </w:tcPr>
          <w:p w14:paraId="46DAE3C2" w14:textId="77777777" w:rsidR="00BA7F40" w:rsidRPr="00F91516" w:rsidRDefault="006C684C">
            <w:pPr>
              <w:spacing w:after="0" w:line="259" w:lineRule="auto"/>
              <w:ind w:left="36" w:right="0" w:firstLine="0"/>
              <w:jc w:val="left"/>
            </w:pPr>
            <w:r w:rsidRPr="00F91516">
              <w:t xml:space="preserve">Mandatory: Literature is not mandatory. </w:t>
            </w:r>
          </w:p>
          <w:p w14:paraId="5660650A" w14:textId="77777777" w:rsidR="00BA7F40" w:rsidRPr="00F91516" w:rsidRDefault="006C684C">
            <w:pPr>
              <w:spacing w:after="0" w:line="259" w:lineRule="auto"/>
              <w:ind w:left="36" w:right="0" w:firstLine="0"/>
              <w:jc w:val="left"/>
            </w:pPr>
            <w:r w:rsidRPr="00F91516">
              <w:t xml:space="preserve">Optional: </w:t>
            </w:r>
          </w:p>
          <w:p w14:paraId="4B11091F" w14:textId="11D875E7" w:rsidR="00BA7F40" w:rsidRPr="00F91516" w:rsidRDefault="00CE2145" w:rsidP="00CE2145">
            <w:pPr>
              <w:spacing w:after="2" w:line="238" w:lineRule="auto"/>
              <w:ind w:left="36" w:right="0" w:firstLine="0"/>
            </w:pPr>
            <w:r>
              <w:t xml:space="preserve">1. </w:t>
            </w:r>
            <w:r w:rsidR="006C684C" w:rsidRPr="00F91516">
              <w:t>Findak, V. (2001). M</w:t>
            </w:r>
            <w:r w:rsidR="006C684C" w:rsidRPr="00F91516">
              <w:rPr>
                <w:i/>
              </w:rPr>
              <w:t>etodika tjelesne i zdravstvene kulture</w:t>
            </w:r>
            <w:r w:rsidR="006C684C" w:rsidRPr="00F91516">
              <w:t xml:space="preserve">. Zagreb: Školska knjiga. </w:t>
            </w:r>
          </w:p>
          <w:p w14:paraId="6797D7F4" w14:textId="33E6355C" w:rsidR="00BA7F40" w:rsidRPr="00F91516" w:rsidRDefault="00CE2145" w:rsidP="00CE2145">
            <w:pPr>
              <w:spacing w:after="0" w:line="240" w:lineRule="auto"/>
              <w:ind w:left="36" w:right="0" w:firstLine="0"/>
            </w:pPr>
            <w:r>
              <w:t xml:space="preserve">2. </w:t>
            </w:r>
            <w:r w:rsidR="006C684C" w:rsidRPr="00F91516">
              <w:t xml:space="preserve">Findak, V., Prskalo, I., Babin, J. (2011). </w:t>
            </w:r>
            <w:r w:rsidR="006C684C" w:rsidRPr="00F91516">
              <w:rPr>
                <w:i/>
              </w:rPr>
              <w:t>Sat Tjelesne i zdravstvene kulture u primarnoj edukaciji</w:t>
            </w:r>
            <w:r w:rsidR="006C684C" w:rsidRPr="00F91516">
              <w:t xml:space="preserve">. Zagreb: Učiteljski fakultet Sveučilišta u Zagrebu. </w:t>
            </w:r>
          </w:p>
          <w:p w14:paraId="4744A8D8" w14:textId="107EFC8A" w:rsidR="00BA7F40" w:rsidRPr="00F91516" w:rsidRDefault="00CE2145" w:rsidP="00CE2145">
            <w:pPr>
              <w:spacing w:after="0" w:line="240" w:lineRule="auto"/>
              <w:ind w:left="36" w:right="0" w:firstLine="0"/>
            </w:pPr>
            <w:r>
              <w:t xml:space="preserve">3. </w:t>
            </w:r>
            <w:r w:rsidR="006C684C" w:rsidRPr="00F91516">
              <w:t xml:space="preserve">Kosinac, Z. (2011). </w:t>
            </w:r>
            <w:r w:rsidR="006C684C" w:rsidRPr="00F91516">
              <w:rPr>
                <w:i/>
              </w:rPr>
              <w:t>Morfološko-motorički i funkcionalni razvoj djece uzrasne dobi od 5. do 11. godine</w:t>
            </w:r>
            <w:r w:rsidR="006C684C" w:rsidRPr="00F91516">
              <w:t xml:space="preserve">. Split: Savez školskih športskih društava grada Splita. </w:t>
            </w:r>
          </w:p>
          <w:p w14:paraId="300E5451" w14:textId="678D863A" w:rsidR="00BA7F40" w:rsidRPr="00F91516" w:rsidRDefault="00CE2145" w:rsidP="00CE2145">
            <w:pPr>
              <w:spacing w:after="1" w:line="240" w:lineRule="auto"/>
              <w:ind w:left="36" w:right="0" w:firstLine="0"/>
            </w:pPr>
            <w:r>
              <w:t xml:space="preserve">4. </w:t>
            </w:r>
            <w:r w:rsidR="006C684C" w:rsidRPr="00F91516">
              <w:t xml:space="preserve">Pejčić, A. i Trajkovski, B.(2018). </w:t>
            </w:r>
            <w:r w:rsidR="006C684C" w:rsidRPr="00F91516">
              <w:rPr>
                <w:i/>
              </w:rPr>
              <w:t>Što i kako vježbati s djecom u vrtiću i školi</w:t>
            </w:r>
            <w:r w:rsidR="006C684C" w:rsidRPr="00F91516">
              <w:t xml:space="preserve">. Rijeka: Učiteljski fakultet Sveučilišta u Rijeci. </w:t>
            </w:r>
          </w:p>
          <w:p w14:paraId="30C565D8" w14:textId="2389AC17" w:rsidR="00BA7F40" w:rsidRPr="00F91516" w:rsidRDefault="00CE2145" w:rsidP="00CE2145">
            <w:pPr>
              <w:spacing w:after="1" w:line="239" w:lineRule="auto"/>
              <w:ind w:left="36" w:right="0" w:firstLine="0"/>
            </w:pPr>
            <w:r>
              <w:t xml:space="preserve">5. </w:t>
            </w:r>
            <w:r w:rsidR="006C684C" w:rsidRPr="00F91516">
              <w:t xml:space="preserve">Prskalo, I., Sporiš, G. (2016). </w:t>
            </w:r>
            <w:r w:rsidR="006C684C" w:rsidRPr="00F91516">
              <w:rPr>
                <w:i/>
              </w:rPr>
              <w:t>Osnove kineziologije</w:t>
            </w:r>
            <w:r w:rsidR="006C684C" w:rsidRPr="00F91516">
              <w:t xml:space="preserve">. Zagreb: Školska knjiga, Učiteljski fakultet Sveučilišta u Zagrebu i Kineziološki fakultet Sveučilišta u Zagrebu. </w:t>
            </w:r>
          </w:p>
          <w:p w14:paraId="1FE0CEB6" w14:textId="2678656A" w:rsidR="00BA7F40" w:rsidRPr="00F91516" w:rsidRDefault="00CE2145" w:rsidP="00CE2145">
            <w:pPr>
              <w:spacing w:after="1" w:line="239" w:lineRule="auto"/>
              <w:ind w:left="36" w:right="0" w:firstLine="0"/>
            </w:pPr>
            <w:r>
              <w:t xml:space="preserve">6. </w:t>
            </w:r>
            <w:r w:rsidR="006C684C" w:rsidRPr="00F91516">
              <w:t>Sekulić, D., Metikoš, D. (2007</w:t>
            </w:r>
            <w:r w:rsidR="006C684C" w:rsidRPr="00F91516">
              <w:rPr>
                <w:i/>
              </w:rPr>
              <w:t>). Osnove transformacijskih postupaka u kineziologiji.</w:t>
            </w:r>
            <w:r w:rsidR="006C684C" w:rsidRPr="00F91516">
              <w:t xml:space="preserve"> Sveučilište u Splitu: Fakultet prirodoslovno-matematičkih znanosti i kineziologije. </w:t>
            </w:r>
          </w:p>
          <w:p w14:paraId="0E66DB49" w14:textId="77777777" w:rsidR="00BA7F40" w:rsidRPr="00F91516" w:rsidRDefault="006C684C">
            <w:pPr>
              <w:spacing w:after="0" w:line="259" w:lineRule="auto"/>
              <w:ind w:left="36" w:right="0" w:firstLine="0"/>
              <w:jc w:val="left"/>
            </w:pPr>
            <w:r w:rsidRPr="00F91516">
              <w:t xml:space="preserve">Referential:  </w:t>
            </w:r>
          </w:p>
          <w:p w14:paraId="1AF737B8" w14:textId="01826682" w:rsidR="00BA7F40" w:rsidRPr="00F91516" w:rsidRDefault="00CE2145" w:rsidP="00CE2145">
            <w:pPr>
              <w:spacing w:after="1" w:line="239" w:lineRule="auto"/>
              <w:ind w:left="36" w:right="23" w:firstLine="0"/>
              <w:jc w:val="left"/>
            </w:pPr>
            <w:r>
              <w:t xml:space="preserve">1. </w:t>
            </w:r>
            <w:r w:rsidR="006C684C" w:rsidRPr="00F91516">
              <w:t xml:space="preserve">Findak, V., Metikoš, D., Mraković, M,, Neljak, B. (1996). </w:t>
            </w:r>
            <w:r w:rsidR="006C684C" w:rsidRPr="00F91516">
              <w:rPr>
                <w:i/>
              </w:rPr>
              <w:t>Primijenjena kineziologija u školstvu-NORME</w:t>
            </w:r>
            <w:r w:rsidR="006C684C" w:rsidRPr="00F91516">
              <w:t xml:space="preserve">. Zagreb: Hrvatski pedagoško-književni zbor, Fakultet za fizičku kulturu Sveučilišta u Zagrebu. </w:t>
            </w:r>
          </w:p>
          <w:p w14:paraId="19214A2A" w14:textId="76A58A96" w:rsidR="00BA7F40" w:rsidRPr="00F91516" w:rsidRDefault="00CE2145" w:rsidP="00CE2145">
            <w:pPr>
              <w:spacing w:after="0" w:line="259" w:lineRule="auto"/>
              <w:ind w:left="36" w:right="23" w:firstLine="0"/>
              <w:jc w:val="left"/>
            </w:pPr>
            <w:r>
              <w:t xml:space="preserve">2. </w:t>
            </w:r>
            <w:r w:rsidR="006C684C" w:rsidRPr="00F91516">
              <w:t xml:space="preserve">Šimunić, M. (1996) </w:t>
            </w:r>
            <w:r w:rsidR="006C684C" w:rsidRPr="00F91516">
              <w:rPr>
                <w:i/>
              </w:rPr>
              <w:t>Zašto ne pušiti?</w:t>
            </w:r>
            <w:r w:rsidR="006C684C" w:rsidRPr="00F91516">
              <w:t xml:space="preserve"> Zagreb: 4P. </w:t>
            </w:r>
          </w:p>
        </w:tc>
      </w:tr>
    </w:tbl>
    <w:p w14:paraId="48CD2F5B" w14:textId="77777777" w:rsidR="00BA7F40" w:rsidRPr="00F91516" w:rsidRDefault="006C684C">
      <w:pPr>
        <w:spacing w:after="0" w:line="259" w:lineRule="auto"/>
        <w:ind w:left="0" w:right="0" w:firstLine="0"/>
        <w:jc w:val="left"/>
      </w:pPr>
      <w:r w:rsidRPr="00F91516">
        <w:t xml:space="preserve"> </w:t>
      </w:r>
    </w:p>
    <w:p w14:paraId="029E8A22" w14:textId="77777777" w:rsidR="00BA7F40" w:rsidRPr="00F91516" w:rsidRDefault="006C684C">
      <w:pPr>
        <w:spacing w:after="0" w:line="259" w:lineRule="auto"/>
        <w:ind w:left="0" w:right="0" w:firstLine="0"/>
        <w:jc w:val="left"/>
      </w:pPr>
      <w:r w:rsidRPr="00F91516">
        <w:t xml:space="preserve"> </w:t>
      </w:r>
    </w:p>
    <w:p w14:paraId="1725E630" w14:textId="77777777" w:rsidR="00BA7F40" w:rsidRPr="00F91516" w:rsidRDefault="006C684C">
      <w:pPr>
        <w:spacing w:after="0" w:line="259" w:lineRule="auto"/>
        <w:ind w:left="0" w:right="0" w:firstLine="0"/>
        <w:jc w:val="left"/>
      </w:pPr>
      <w:r w:rsidRPr="00F91516">
        <w:t xml:space="preserve"> </w:t>
      </w:r>
    </w:p>
    <w:p w14:paraId="23FC7CE2" w14:textId="77777777" w:rsidR="00BA7F40" w:rsidRPr="00F91516" w:rsidRDefault="006C684C">
      <w:pPr>
        <w:spacing w:after="0" w:line="259" w:lineRule="auto"/>
        <w:ind w:left="0" w:right="0" w:firstLine="0"/>
      </w:pPr>
      <w:r w:rsidRPr="00F91516">
        <w:t xml:space="preserve"> </w:t>
      </w:r>
      <w:r w:rsidRPr="00F91516">
        <w:tab/>
        <w:t xml:space="preserve"> </w:t>
      </w:r>
    </w:p>
    <w:p w14:paraId="284FB27C" w14:textId="1E6DCBDF" w:rsidR="008623E2" w:rsidRDefault="006C684C">
      <w:pPr>
        <w:spacing w:after="0" w:line="259" w:lineRule="auto"/>
        <w:ind w:left="0" w:right="0" w:firstLine="0"/>
        <w:rPr>
          <w:rFonts w:eastAsia="Calibri" w:cs="Calibri"/>
        </w:rPr>
      </w:pPr>
      <w:r w:rsidRPr="00F91516">
        <w:rPr>
          <w:rFonts w:eastAsia="Calibri" w:cs="Calibri"/>
        </w:rPr>
        <w:t xml:space="preserve"> </w:t>
      </w:r>
    </w:p>
    <w:p w14:paraId="7532EAD2" w14:textId="77777777" w:rsidR="008623E2" w:rsidRDefault="008623E2">
      <w:pPr>
        <w:spacing w:after="160" w:line="259" w:lineRule="auto"/>
        <w:ind w:left="0" w:right="0" w:firstLine="0"/>
        <w:jc w:val="left"/>
        <w:rPr>
          <w:rFonts w:eastAsia="Calibri" w:cs="Calibri"/>
        </w:rPr>
      </w:pPr>
      <w:r>
        <w:rPr>
          <w:rFonts w:eastAsia="Calibri" w:cs="Calibri"/>
        </w:rPr>
        <w:br w:type="page"/>
      </w:r>
    </w:p>
    <w:p w14:paraId="55E3C79E" w14:textId="77777777" w:rsidR="00BA7F40" w:rsidRPr="00F91516" w:rsidRDefault="00BA7F40">
      <w:pPr>
        <w:spacing w:after="0" w:line="259" w:lineRule="auto"/>
        <w:ind w:left="0" w:right="0" w:firstLine="0"/>
      </w:pPr>
    </w:p>
    <w:tbl>
      <w:tblPr>
        <w:tblStyle w:val="TableGrid"/>
        <w:tblW w:w="8847" w:type="dxa"/>
        <w:tblInd w:w="7" w:type="dxa"/>
        <w:tblCellMar>
          <w:top w:w="75" w:type="dxa"/>
          <w:left w:w="108" w:type="dxa"/>
          <w:right w:w="51" w:type="dxa"/>
        </w:tblCellMar>
        <w:tblLook w:val="04A0" w:firstRow="1" w:lastRow="0" w:firstColumn="1" w:lastColumn="0" w:noHBand="0" w:noVBand="1"/>
      </w:tblPr>
      <w:tblGrid>
        <w:gridCol w:w="2471"/>
        <w:gridCol w:w="2198"/>
        <w:gridCol w:w="1568"/>
        <w:gridCol w:w="2610"/>
      </w:tblGrid>
      <w:tr w:rsidR="00BA7F40" w:rsidRPr="00F91516" w14:paraId="67D6F192" w14:textId="77777777">
        <w:trPr>
          <w:trHeight w:val="426"/>
        </w:trPr>
        <w:tc>
          <w:tcPr>
            <w:tcW w:w="8847" w:type="dxa"/>
            <w:gridSpan w:val="4"/>
            <w:tcBorders>
              <w:top w:val="single" w:sz="4" w:space="0" w:color="000000"/>
              <w:left w:val="single" w:sz="4" w:space="0" w:color="000000"/>
              <w:bottom w:val="single" w:sz="4" w:space="0" w:color="000000"/>
              <w:right w:val="single" w:sz="4" w:space="0" w:color="000000"/>
            </w:tcBorders>
            <w:shd w:val="clear" w:color="auto" w:fill="F3F3F3"/>
            <w:vAlign w:val="center"/>
          </w:tcPr>
          <w:p w14:paraId="147F045C" w14:textId="77777777" w:rsidR="00BA7F40" w:rsidRPr="008623E2" w:rsidRDefault="006C684C">
            <w:pPr>
              <w:spacing w:after="0" w:line="259" w:lineRule="auto"/>
              <w:ind w:left="0" w:right="92" w:firstLine="0"/>
              <w:jc w:val="right"/>
              <w:rPr>
                <w:b/>
              </w:rPr>
            </w:pPr>
            <w:r w:rsidRPr="008623E2">
              <w:rPr>
                <w:b/>
              </w:rPr>
              <w:t xml:space="preserve">Course Syllabus  </w:t>
            </w:r>
          </w:p>
        </w:tc>
      </w:tr>
      <w:tr w:rsidR="00BA7F40" w:rsidRPr="00F91516" w14:paraId="3D2316CB" w14:textId="77777777" w:rsidTr="006F177B">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BFE5810" w14:textId="77777777" w:rsidR="00BA7F40" w:rsidRPr="00F91516" w:rsidRDefault="006C684C">
            <w:pPr>
              <w:spacing w:after="0" w:line="259" w:lineRule="auto"/>
              <w:ind w:left="36" w:right="0" w:firstLine="0"/>
              <w:jc w:val="left"/>
            </w:pPr>
            <w:r w:rsidRPr="00F91516">
              <w:t xml:space="preserve">Course Code and Title </w:t>
            </w:r>
          </w:p>
        </w:tc>
        <w:tc>
          <w:tcPr>
            <w:tcW w:w="6376" w:type="dxa"/>
            <w:gridSpan w:val="3"/>
            <w:tcBorders>
              <w:top w:val="single" w:sz="4" w:space="0" w:color="000000"/>
              <w:left w:val="single" w:sz="4" w:space="0" w:color="000000"/>
              <w:bottom w:val="single" w:sz="4" w:space="0" w:color="000000"/>
              <w:right w:val="single" w:sz="4" w:space="0" w:color="000000"/>
            </w:tcBorders>
          </w:tcPr>
          <w:p w14:paraId="2785387A" w14:textId="1DDC27F9" w:rsidR="00BA7F40" w:rsidRPr="00F91516" w:rsidRDefault="008623E2">
            <w:pPr>
              <w:spacing w:after="0" w:line="259" w:lineRule="auto"/>
              <w:ind w:left="37" w:right="0" w:firstLine="0"/>
              <w:jc w:val="left"/>
            </w:pPr>
            <w:r>
              <w:t>200173</w:t>
            </w:r>
          </w:p>
          <w:p w14:paraId="3CD471EB" w14:textId="77777777" w:rsidR="00BA7F40" w:rsidRPr="00F91516" w:rsidRDefault="006C684C">
            <w:pPr>
              <w:spacing w:after="0" w:line="259" w:lineRule="auto"/>
              <w:ind w:left="37" w:right="0" w:firstLine="0"/>
              <w:jc w:val="left"/>
            </w:pPr>
            <w:r w:rsidRPr="00F91516">
              <w:t xml:space="preserve">Expression in speech </w:t>
            </w:r>
          </w:p>
        </w:tc>
      </w:tr>
      <w:tr w:rsidR="00BA7F40" w:rsidRPr="00F91516" w14:paraId="1F75FE95" w14:textId="77777777" w:rsidTr="006F177B">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62E3C19" w14:textId="77777777" w:rsidR="00BA7F40" w:rsidRPr="00F91516" w:rsidRDefault="006C684C">
            <w:pPr>
              <w:spacing w:after="0" w:line="259" w:lineRule="auto"/>
              <w:ind w:left="36" w:right="0" w:firstLine="0"/>
              <w:jc w:val="left"/>
            </w:pPr>
            <w:r w:rsidRPr="00F91516">
              <w:t xml:space="preserve">Names of Lecturers </w:t>
            </w:r>
          </w:p>
        </w:tc>
        <w:tc>
          <w:tcPr>
            <w:tcW w:w="6376" w:type="dxa"/>
            <w:gridSpan w:val="3"/>
            <w:tcBorders>
              <w:top w:val="single" w:sz="4" w:space="0" w:color="000000"/>
              <w:left w:val="single" w:sz="4" w:space="0" w:color="000000"/>
              <w:bottom w:val="single" w:sz="4" w:space="0" w:color="000000"/>
              <w:right w:val="single" w:sz="4" w:space="0" w:color="000000"/>
            </w:tcBorders>
          </w:tcPr>
          <w:p w14:paraId="61983C8E" w14:textId="5E959825" w:rsidR="008623E2" w:rsidRDefault="008623E2">
            <w:pPr>
              <w:spacing w:after="0" w:line="259" w:lineRule="auto"/>
              <w:ind w:left="37" w:right="307" w:firstLine="0"/>
              <w:jc w:val="left"/>
              <w:rPr>
                <w:color w:val="0000FF"/>
              </w:rPr>
            </w:pPr>
            <w:r>
              <w:rPr>
                <w:color w:val="0000FF"/>
                <w:u w:val="single" w:color="0000FF"/>
              </w:rPr>
              <w:t>F</w:t>
            </w:r>
            <w:r w:rsidRPr="00F91516">
              <w:rPr>
                <w:color w:val="0000FF"/>
                <w:u w:val="single" w:color="0000FF"/>
              </w:rPr>
              <w:t xml:space="preserve">ull </w:t>
            </w:r>
            <w:proofErr w:type="spellStart"/>
            <w:r w:rsidRPr="00F91516">
              <w:rPr>
                <w:color w:val="0000FF"/>
                <w:u w:val="single" w:color="0000FF"/>
              </w:rPr>
              <w:t>professor</w:t>
            </w:r>
            <w:proofErr w:type="spellEnd"/>
            <w:r w:rsidRPr="00F91516">
              <w:rPr>
                <w:color w:val="0000FF"/>
                <w:u w:val="single" w:color="0000FF"/>
              </w:rPr>
              <w:t xml:space="preserve"> </w:t>
            </w:r>
            <w:hyperlink r:id="rId93">
              <w:r w:rsidR="006C684C" w:rsidRPr="00F91516">
                <w:rPr>
                  <w:color w:val="0000FF"/>
                  <w:u w:val="single" w:color="0000FF"/>
                </w:rPr>
                <w:t>Blaženka Martinović</w:t>
              </w:r>
            </w:hyperlink>
            <w:hyperlink r:id="rId94">
              <w:r w:rsidR="006C684C" w:rsidRPr="00F91516">
                <w:rPr>
                  <w:color w:val="0000FF"/>
                  <w:u w:val="single" w:color="0000FF"/>
                </w:rPr>
                <w:t>,</w:t>
              </w:r>
              <w:r w:rsidR="00CE2145">
                <w:rPr>
                  <w:color w:val="0000FF"/>
                  <w:u w:val="single" w:color="0000FF"/>
                </w:rPr>
                <w:t xml:space="preserve"> </w:t>
              </w:r>
              <w:proofErr w:type="spellStart"/>
              <w:r>
                <w:rPr>
                  <w:color w:val="0000FF"/>
                  <w:u w:val="single" w:color="0000FF"/>
                </w:rPr>
                <w:t>PhD</w:t>
              </w:r>
              <w:proofErr w:type="spellEnd"/>
              <w:r w:rsidR="006C684C" w:rsidRPr="00F91516">
                <w:rPr>
                  <w:color w:val="0000FF"/>
                  <w:u w:val="single" w:color="0000FF"/>
                </w:rPr>
                <w:t xml:space="preserve"> </w:t>
              </w:r>
            </w:hyperlink>
            <w:r w:rsidR="006C684C" w:rsidRPr="00F91516">
              <w:rPr>
                <w:color w:val="0000FF"/>
                <w:u w:val="single" w:color="0000FF"/>
              </w:rPr>
              <w:t xml:space="preserve"> </w:t>
            </w:r>
            <w:r w:rsidR="006C684C" w:rsidRPr="00F91516">
              <w:t>(</w:t>
            </w:r>
            <w:proofErr w:type="spellStart"/>
            <w:r w:rsidR="006C684C" w:rsidRPr="00F91516">
              <w:t>main</w:t>
            </w:r>
            <w:proofErr w:type="spellEnd"/>
            <w:r w:rsidR="006C684C" w:rsidRPr="00F91516">
              <w:t xml:space="preserve"> </w:t>
            </w:r>
            <w:proofErr w:type="spellStart"/>
            <w:r w:rsidR="006C684C" w:rsidRPr="00F91516">
              <w:t>course</w:t>
            </w:r>
            <w:proofErr w:type="spellEnd"/>
            <w:r w:rsidR="006C684C" w:rsidRPr="00F91516">
              <w:t xml:space="preserve"> teacher)</w:t>
            </w:r>
            <w:r w:rsidR="006C684C" w:rsidRPr="00F91516">
              <w:rPr>
                <w:color w:val="0000FF"/>
              </w:rPr>
              <w:t xml:space="preserve"> </w:t>
            </w:r>
          </w:p>
          <w:p w14:paraId="36C43019" w14:textId="74596B84" w:rsidR="00BA7F40" w:rsidRPr="00F91516" w:rsidRDefault="00314EB7">
            <w:pPr>
              <w:spacing w:after="0" w:line="259" w:lineRule="auto"/>
              <w:ind w:left="37" w:right="307" w:firstLine="0"/>
              <w:jc w:val="left"/>
            </w:pPr>
            <w:hyperlink r:id="rId95">
              <w:r w:rsidR="006C684C" w:rsidRPr="00F91516">
                <w:rPr>
                  <w:color w:val="0000FF"/>
                  <w:u w:val="single" w:color="0000FF"/>
                </w:rPr>
                <w:t>Irena Mikulaco,</w:t>
              </w:r>
              <w:r w:rsidR="008623E2">
                <w:rPr>
                  <w:color w:val="0000FF"/>
                  <w:u w:val="single" w:color="0000FF"/>
                </w:rPr>
                <w:t xml:space="preserve"> PhD,</w:t>
              </w:r>
              <w:r w:rsidR="006C684C" w:rsidRPr="00F91516">
                <w:rPr>
                  <w:color w:val="0000FF"/>
                  <w:u w:val="single" w:color="0000FF"/>
                </w:rPr>
                <w:t xml:space="preserve"> senior lecturer</w:t>
              </w:r>
            </w:hyperlink>
            <w:hyperlink r:id="rId96">
              <w:r w:rsidR="006C684C" w:rsidRPr="00F91516">
                <w:t xml:space="preserve"> </w:t>
              </w:r>
            </w:hyperlink>
            <w:r w:rsidR="006C684C" w:rsidRPr="00F91516">
              <w:t xml:space="preserve"> </w:t>
            </w:r>
          </w:p>
        </w:tc>
      </w:tr>
      <w:tr w:rsidR="00BA7F40" w:rsidRPr="00F91516" w14:paraId="4DD48C3A" w14:textId="77777777" w:rsidTr="006F177B">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CB46942" w14:textId="77777777" w:rsidR="00BA7F40" w:rsidRPr="00F91516" w:rsidRDefault="006C684C">
            <w:pPr>
              <w:spacing w:after="0" w:line="259" w:lineRule="auto"/>
              <w:ind w:left="36" w:right="0" w:firstLine="0"/>
              <w:jc w:val="left"/>
            </w:pPr>
            <w:r w:rsidRPr="00F91516">
              <w:t xml:space="preserve">Study programme </w:t>
            </w:r>
          </w:p>
        </w:tc>
        <w:tc>
          <w:tcPr>
            <w:tcW w:w="6376" w:type="dxa"/>
            <w:gridSpan w:val="3"/>
            <w:tcBorders>
              <w:top w:val="single" w:sz="4" w:space="0" w:color="000000"/>
              <w:left w:val="single" w:sz="4" w:space="0" w:color="000000"/>
              <w:bottom w:val="single" w:sz="4" w:space="0" w:color="000000"/>
              <w:right w:val="single" w:sz="4" w:space="0" w:color="000000"/>
            </w:tcBorders>
          </w:tcPr>
          <w:p w14:paraId="0036B543" w14:textId="77777777" w:rsidR="00BA7F40" w:rsidRPr="00F91516" w:rsidRDefault="006C684C">
            <w:pPr>
              <w:spacing w:after="0" w:line="259" w:lineRule="auto"/>
              <w:ind w:left="37" w:right="0" w:firstLine="0"/>
            </w:pPr>
            <w:r w:rsidRPr="00F91516">
              <w:t xml:space="preserve">University undergraduate study Early and Preschool Education in the Croatian language (part-time study) </w:t>
            </w:r>
          </w:p>
        </w:tc>
      </w:tr>
      <w:tr w:rsidR="00BA7F40" w:rsidRPr="00F91516" w14:paraId="5401C7AD" w14:textId="77777777" w:rsidTr="006F177B">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E147273" w14:textId="77777777" w:rsidR="00BA7F40" w:rsidRPr="00F91516" w:rsidRDefault="006C684C">
            <w:pPr>
              <w:spacing w:after="0" w:line="259" w:lineRule="auto"/>
              <w:ind w:left="36" w:right="0" w:firstLine="0"/>
              <w:jc w:val="left"/>
            </w:pPr>
            <w:r w:rsidRPr="00F91516">
              <w:t xml:space="preserve">Course status </w:t>
            </w:r>
          </w:p>
        </w:tc>
        <w:tc>
          <w:tcPr>
            <w:tcW w:w="2198" w:type="dxa"/>
            <w:tcBorders>
              <w:top w:val="single" w:sz="4" w:space="0" w:color="000000"/>
              <w:left w:val="single" w:sz="4" w:space="0" w:color="000000"/>
              <w:bottom w:val="single" w:sz="4" w:space="0" w:color="000000"/>
              <w:right w:val="single" w:sz="4" w:space="0" w:color="000000"/>
            </w:tcBorders>
            <w:vAlign w:val="center"/>
          </w:tcPr>
          <w:p w14:paraId="217784CA" w14:textId="77777777" w:rsidR="00BA7F40" w:rsidRPr="00F91516" w:rsidRDefault="006C684C">
            <w:pPr>
              <w:spacing w:after="0" w:line="259" w:lineRule="auto"/>
              <w:ind w:left="37" w:right="0" w:firstLine="0"/>
              <w:jc w:val="left"/>
            </w:pPr>
            <w:r w:rsidRPr="00F91516">
              <w:t xml:space="preserve">Elective </w:t>
            </w:r>
          </w:p>
        </w:tc>
        <w:tc>
          <w:tcPr>
            <w:tcW w:w="1568"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12DF927" w14:textId="77777777" w:rsidR="00BA7F40" w:rsidRPr="00F91516" w:rsidRDefault="006C684C">
            <w:pPr>
              <w:spacing w:after="0" w:line="259" w:lineRule="auto"/>
              <w:ind w:left="34" w:right="0" w:firstLine="0"/>
              <w:jc w:val="left"/>
            </w:pPr>
            <w:r w:rsidRPr="00F91516">
              <w:t xml:space="preserve">Study level </w:t>
            </w:r>
          </w:p>
        </w:tc>
        <w:tc>
          <w:tcPr>
            <w:tcW w:w="2610" w:type="dxa"/>
            <w:tcBorders>
              <w:top w:val="single" w:sz="4" w:space="0" w:color="000000"/>
              <w:left w:val="single" w:sz="4" w:space="0" w:color="000000"/>
              <w:bottom w:val="single" w:sz="4" w:space="0" w:color="000000"/>
              <w:right w:val="single" w:sz="4" w:space="0" w:color="000000"/>
            </w:tcBorders>
            <w:vAlign w:val="center"/>
          </w:tcPr>
          <w:p w14:paraId="5BBBF062" w14:textId="77777777" w:rsidR="00BA7F40" w:rsidRPr="00F91516" w:rsidRDefault="006C684C">
            <w:pPr>
              <w:spacing w:after="0" w:line="259" w:lineRule="auto"/>
              <w:ind w:left="37" w:right="0" w:firstLine="0"/>
              <w:jc w:val="left"/>
            </w:pPr>
            <w:r w:rsidRPr="00F91516">
              <w:t xml:space="preserve">Undergraduate </w:t>
            </w:r>
          </w:p>
        </w:tc>
      </w:tr>
      <w:tr w:rsidR="00BA7F40" w:rsidRPr="00F91516" w14:paraId="54FADE2B" w14:textId="77777777" w:rsidTr="006F177B">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356289D" w14:textId="77777777" w:rsidR="00BA7F40" w:rsidRPr="00F91516" w:rsidRDefault="006C684C">
            <w:pPr>
              <w:spacing w:after="0" w:line="259" w:lineRule="auto"/>
              <w:ind w:left="36" w:right="0" w:firstLine="0"/>
              <w:jc w:val="left"/>
            </w:pPr>
            <w:r w:rsidRPr="00F91516">
              <w:t xml:space="preserve">Semester </w:t>
            </w:r>
          </w:p>
        </w:tc>
        <w:tc>
          <w:tcPr>
            <w:tcW w:w="2198" w:type="dxa"/>
            <w:tcBorders>
              <w:top w:val="single" w:sz="4" w:space="0" w:color="000000"/>
              <w:left w:val="single" w:sz="4" w:space="0" w:color="000000"/>
              <w:bottom w:val="single" w:sz="4" w:space="0" w:color="000000"/>
              <w:right w:val="single" w:sz="4" w:space="0" w:color="000000"/>
            </w:tcBorders>
            <w:vAlign w:val="center"/>
          </w:tcPr>
          <w:p w14:paraId="7B60F708" w14:textId="77777777" w:rsidR="00BA7F40" w:rsidRPr="00F91516" w:rsidRDefault="006C684C">
            <w:pPr>
              <w:spacing w:after="0" w:line="259" w:lineRule="auto"/>
              <w:ind w:left="37" w:right="0" w:firstLine="0"/>
              <w:jc w:val="left"/>
            </w:pPr>
            <w:r w:rsidRPr="00F91516">
              <w:t xml:space="preserve">Summer </w:t>
            </w:r>
          </w:p>
        </w:tc>
        <w:tc>
          <w:tcPr>
            <w:tcW w:w="1568"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51F1F29A" w14:textId="77777777" w:rsidR="00BA7F40" w:rsidRPr="00F91516" w:rsidRDefault="006C684C">
            <w:pPr>
              <w:spacing w:after="0" w:line="259" w:lineRule="auto"/>
              <w:ind w:left="34" w:right="0" w:firstLine="0"/>
              <w:jc w:val="left"/>
            </w:pPr>
            <w:r w:rsidRPr="00F91516">
              <w:t xml:space="preserve">Study year </w:t>
            </w:r>
          </w:p>
        </w:tc>
        <w:tc>
          <w:tcPr>
            <w:tcW w:w="2610" w:type="dxa"/>
            <w:tcBorders>
              <w:top w:val="single" w:sz="4" w:space="0" w:color="000000"/>
              <w:left w:val="single" w:sz="4" w:space="0" w:color="000000"/>
              <w:bottom w:val="single" w:sz="4" w:space="0" w:color="000000"/>
              <w:right w:val="single" w:sz="4" w:space="0" w:color="000000"/>
            </w:tcBorders>
            <w:vAlign w:val="center"/>
          </w:tcPr>
          <w:p w14:paraId="49F4F229" w14:textId="6F3D937A" w:rsidR="00BA7F40" w:rsidRPr="00F91516" w:rsidRDefault="006C684C">
            <w:pPr>
              <w:spacing w:after="0" w:line="259" w:lineRule="auto"/>
              <w:ind w:left="37" w:right="0" w:firstLine="0"/>
              <w:jc w:val="left"/>
            </w:pPr>
            <w:r w:rsidRPr="00F91516">
              <w:t>I</w:t>
            </w:r>
          </w:p>
        </w:tc>
      </w:tr>
      <w:tr w:rsidR="00BA7F40" w:rsidRPr="00F91516" w14:paraId="5804A13E" w14:textId="77777777" w:rsidTr="006F177B">
        <w:trPr>
          <w:trHeight w:val="625"/>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729F834" w14:textId="77777777" w:rsidR="00BA7F40" w:rsidRPr="00F91516" w:rsidRDefault="006C684C">
            <w:pPr>
              <w:spacing w:after="0" w:line="259" w:lineRule="auto"/>
              <w:ind w:left="36" w:right="0" w:firstLine="0"/>
              <w:jc w:val="left"/>
            </w:pPr>
            <w:r w:rsidRPr="00F91516">
              <w:t xml:space="preserve">Classroom location </w:t>
            </w:r>
          </w:p>
        </w:tc>
        <w:tc>
          <w:tcPr>
            <w:tcW w:w="2198" w:type="dxa"/>
            <w:tcBorders>
              <w:top w:val="single" w:sz="4" w:space="0" w:color="000000"/>
              <w:left w:val="single" w:sz="4" w:space="0" w:color="000000"/>
              <w:bottom w:val="single" w:sz="4" w:space="0" w:color="000000"/>
              <w:right w:val="single" w:sz="4" w:space="0" w:color="000000"/>
            </w:tcBorders>
            <w:vAlign w:val="center"/>
          </w:tcPr>
          <w:p w14:paraId="6023C1E6" w14:textId="56BEEA9C" w:rsidR="00BA7F40" w:rsidRPr="00F91516" w:rsidRDefault="008623E2">
            <w:pPr>
              <w:spacing w:after="0" w:line="259" w:lineRule="auto"/>
              <w:ind w:left="37" w:right="0" w:firstLine="0"/>
              <w:jc w:val="left"/>
            </w:pPr>
            <w:r>
              <w:t>Classroom</w:t>
            </w:r>
            <w:r w:rsidR="006C684C" w:rsidRPr="00F91516">
              <w:t xml:space="preserve"> </w:t>
            </w:r>
          </w:p>
        </w:tc>
        <w:tc>
          <w:tcPr>
            <w:tcW w:w="1568" w:type="dxa"/>
            <w:tcBorders>
              <w:top w:val="single" w:sz="4" w:space="0" w:color="000000"/>
              <w:left w:val="single" w:sz="4" w:space="0" w:color="000000"/>
              <w:bottom w:val="single" w:sz="4" w:space="0" w:color="000000"/>
              <w:right w:val="single" w:sz="4" w:space="0" w:color="000000"/>
            </w:tcBorders>
            <w:shd w:val="clear" w:color="auto" w:fill="E6E6E6"/>
          </w:tcPr>
          <w:p w14:paraId="56D27AAE" w14:textId="77777777" w:rsidR="00BA7F40" w:rsidRPr="00F91516" w:rsidRDefault="006C684C">
            <w:pPr>
              <w:spacing w:after="0" w:line="259" w:lineRule="auto"/>
              <w:ind w:left="34" w:right="0" w:firstLine="0"/>
              <w:jc w:val="left"/>
            </w:pPr>
            <w:r w:rsidRPr="00F91516">
              <w:t xml:space="preserve">Teaching language </w:t>
            </w:r>
          </w:p>
        </w:tc>
        <w:tc>
          <w:tcPr>
            <w:tcW w:w="2610" w:type="dxa"/>
            <w:tcBorders>
              <w:top w:val="single" w:sz="4" w:space="0" w:color="000000"/>
              <w:left w:val="single" w:sz="4" w:space="0" w:color="000000"/>
              <w:bottom w:val="single" w:sz="4" w:space="0" w:color="000000"/>
              <w:right w:val="single" w:sz="4" w:space="0" w:color="000000"/>
            </w:tcBorders>
            <w:vAlign w:val="center"/>
          </w:tcPr>
          <w:p w14:paraId="63B95527" w14:textId="77777777" w:rsidR="00BA7F40" w:rsidRPr="00F91516" w:rsidRDefault="006C684C">
            <w:pPr>
              <w:spacing w:after="0" w:line="259" w:lineRule="auto"/>
              <w:ind w:left="37" w:right="0" w:firstLine="0"/>
              <w:jc w:val="left"/>
            </w:pPr>
            <w:r w:rsidRPr="00F91516">
              <w:t xml:space="preserve">Croatian  </w:t>
            </w:r>
          </w:p>
        </w:tc>
      </w:tr>
      <w:tr w:rsidR="00BA7F40" w:rsidRPr="00F91516" w14:paraId="5ECF2E14" w14:textId="77777777" w:rsidTr="006F177B">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4AAACD4" w14:textId="77777777" w:rsidR="00BA7F40" w:rsidRPr="00F91516" w:rsidRDefault="006C684C">
            <w:pPr>
              <w:spacing w:after="0" w:line="259" w:lineRule="auto"/>
              <w:ind w:left="36" w:right="0" w:firstLine="0"/>
              <w:jc w:val="left"/>
            </w:pPr>
            <w:r w:rsidRPr="00F91516">
              <w:t xml:space="preserve">ECTS credits </w:t>
            </w:r>
          </w:p>
        </w:tc>
        <w:tc>
          <w:tcPr>
            <w:tcW w:w="2198" w:type="dxa"/>
            <w:tcBorders>
              <w:top w:val="single" w:sz="4" w:space="0" w:color="000000"/>
              <w:left w:val="single" w:sz="4" w:space="0" w:color="000000"/>
              <w:bottom w:val="single" w:sz="4" w:space="0" w:color="000000"/>
              <w:right w:val="single" w:sz="4" w:space="0" w:color="000000"/>
            </w:tcBorders>
            <w:vAlign w:val="center"/>
          </w:tcPr>
          <w:p w14:paraId="62B50AAB" w14:textId="77777777" w:rsidR="00BA7F40" w:rsidRPr="00F91516" w:rsidRDefault="006C684C">
            <w:pPr>
              <w:spacing w:after="0" w:line="259" w:lineRule="auto"/>
              <w:ind w:left="37" w:right="0" w:firstLine="0"/>
              <w:jc w:val="left"/>
            </w:pPr>
            <w:r w:rsidRPr="00F91516">
              <w:t xml:space="preserve">2 </w:t>
            </w:r>
          </w:p>
        </w:tc>
        <w:tc>
          <w:tcPr>
            <w:tcW w:w="1568" w:type="dxa"/>
            <w:tcBorders>
              <w:top w:val="single" w:sz="4" w:space="0" w:color="000000"/>
              <w:left w:val="single" w:sz="4" w:space="0" w:color="000000"/>
              <w:bottom w:val="single" w:sz="4" w:space="0" w:color="000000"/>
              <w:right w:val="single" w:sz="4" w:space="0" w:color="000000"/>
            </w:tcBorders>
            <w:shd w:val="clear" w:color="auto" w:fill="E6E6E6"/>
          </w:tcPr>
          <w:p w14:paraId="5667312A" w14:textId="77777777" w:rsidR="00BA7F40" w:rsidRPr="00F91516" w:rsidRDefault="006C684C">
            <w:pPr>
              <w:spacing w:after="0" w:line="259" w:lineRule="auto"/>
              <w:ind w:left="34" w:right="0" w:firstLine="0"/>
              <w:jc w:val="left"/>
            </w:pPr>
            <w:r w:rsidRPr="00F91516">
              <w:t xml:space="preserve">Number of hours per semester </w:t>
            </w:r>
          </w:p>
        </w:tc>
        <w:tc>
          <w:tcPr>
            <w:tcW w:w="2610" w:type="dxa"/>
            <w:tcBorders>
              <w:top w:val="single" w:sz="4" w:space="0" w:color="000000"/>
              <w:left w:val="single" w:sz="4" w:space="0" w:color="000000"/>
              <w:bottom w:val="single" w:sz="4" w:space="0" w:color="000000"/>
              <w:right w:val="single" w:sz="4" w:space="0" w:color="000000"/>
            </w:tcBorders>
            <w:vAlign w:val="center"/>
          </w:tcPr>
          <w:p w14:paraId="4FD5F970" w14:textId="6DDB25FC" w:rsidR="00BA7F40" w:rsidRPr="00F91516" w:rsidRDefault="006C684C">
            <w:pPr>
              <w:spacing w:after="0" w:line="259" w:lineRule="auto"/>
              <w:ind w:left="37" w:right="0" w:firstLine="0"/>
              <w:jc w:val="left"/>
            </w:pPr>
            <w:r w:rsidRPr="00F91516">
              <w:t>7,5L – 0S – 7,5</w:t>
            </w:r>
            <w:r w:rsidR="008623E2">
              <w:t>E</w:t>
            </w:r>
            <w:r w:rsidRPr="00F91516">
              <w:t xml:space="preserve"> </w:t>
            </w:r>
          </w:p>
        </w:tc>
      </w:tr>
      <w:tr w:rsidR="00BA7F40" w:rsidRPr="00F91516" w14:paraId="13997646" w14:textId="77777777" w:rsidTr="006F177B">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D27A0CA" w14:textId="77777777" w:rsidR="00BA7F40" w:rsidRPr="00F91516" w:rsidRDefault="006C684C">
            <w:pPr>
              <w:spacing w:after="0" w:line="259" w:lineRule="auto"/>
              <w:ind w:left="36" w:right="0" w:firstLine="0"/>
              <w:jc w:val="left"/>
            </w:pPr>
            <w:r w:rsidRPr="00F91516">
              <w:t xml:space="preserve">Prerequisites  </w:t>
            </w:r>
          </w:p>
        </w:tc>
        <w:tc>
          <w:tcPr>
            <w:tcW w:w="6376" w:type="dxa"/>
            <w:gridSpan w:val="3"/>
            <w:tcBorders>
              <w:top w:val="single" w:sz="4" w:space="0" w:color="000000"/>
              <w:left w:val="single" w:sz="4" w:space="0" w:color="000000"/>
              <w:bottom w:val="single" w:sz="4" w:space="0" w:color="000000"/>
              <w:right w:val="single" w:sz="4" w:space="0" w:color="000000"/>
            </w:tcBorders>
            <w:vAlign w:val="center"/>
          </w:tcPr>
          <w:p w14:paraId="045031F7" w14:textId="1C7113E0" w:rsidR="00BA7F40" w:rsidRPr="00F91516" w:rsidRDefault="006C684C">
            <w:pPr>
              <w:spacing w:after="0" w:line="259" w:lineRule="auto"/>
              <w:ind w:left="37" w:right="0" w:firstLine="0"/>
              <w:jc w:val="left"/>
            </w:pPr>
            <w:r w:rsidRPr="00F91516">
              <w:t xml:space="preserve">Knowledge of the Croatian language at least at </w:t>
            </w:r>
            <w:r w:rsidR="001F41F3">
              <w:t xml:space="preserve">the </w:t>
            </w:r>
            <w:r w:rsidRPr="00F91516">
              <w:t xml:space="preserve">B2 level. </w:t>
            </w:r>
          </w:p>
        </w:tc>
      </w:tr>
      <w:tr w:rsidR="00BA7F40" w:rsidRPr="00F91516" w14:paraId="35B2F2EC" w14:textId="77777777" w:rsidTr="006F177B">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15B0EFC" w14:textId="77777777" w:rsidR="00BA7F40" w:rsidRPr="00F91516" w:rsidRDefault="006C684C">
            <w:pPr>
              <w:spacing w:after="0" w:line="259" w:lineRule="auto"/>
              <w:ind w:left="36" w:right="0" w:firstLine="0"/>
              <w:jc w:val="left"/>
            </w:pPr>
            <w:r w:rsidRPr="00F91516">
              <w:t xml:space="preserve">Correlativity </w:t>
            </w:r>
          </w:p>
        </w:tc>
        <w:tc>
          <w:tcPr>
            <w:tcW w:w="6376" w:type="dxa"/>
            <w:gridSpan w:val="3"/>
            <w:tcBorders>
              <w:top w:val="single" w:sz="4" w:space="0" w:color="000000"/>
              <w:left w:val="single" w:sz="4" w:space="0" w:color="000000"/>
              <w:bottom w:val="single" w:sz="4" w:space="0" w:color="000000"/>
              <w:right w:val="single" w:sz="4" w:space="0" w:color="000000"/>
            </w:tcBorders>
            <w:vAlign w:val="center"/>
          </w:tcPr>
          <w:p w14:paraId="1D5A8BD4" w14:textId="77777777" w:rsidR="00BA7F40" w:rsidRPr="00F91516" w:rsidRDefault="006C684C">
            <w:pPr>
              <w:spacing w:after="0" w:line="259" w:lineRule="auto"/>
              <w:ind w:left="37" w:right="0" w:firstLine="0"/>
              <w:jc w:val="left"/>
            </w:pPr>
            <w:r w:rsidRPr="00F91516">
              <w:t xml:space="preserve">The program is correlated with all Croatian language course programs. </w:t>
            </w:r>
          </w:p>
        </w:tc>
      </w:tr>
      <w:tr w:rsidR="00BA7F40" w:rsidRPr="00F91516" w14:paraId="6EEB52D8" w14:textId="77777777" w:rsidTr="006F177B">
        <w:trPr>
          <w:trHeight w:val="132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D1E21D6" w14:textId="77777777" w:rsidR="00BA7F40" w:rsidRPr="00F91516" w:rsidRDefault="006C684C">
            <w:pPr>
              <w:spacing w:after="0" w:line="259" w:lineRule="auto"/>
              <w:ind w:left="36" w:right="0" w:firstLine="0"/>
              <w:jc w:val="left"/>
            </w:pPr>
            <w:r w:rsidRPr="00F91516">
              <w:t xml:space="preserve">Objective of the course  </w:t>
            </w:r>
          </w:p>
        </w:tc>
        <w:tc>
          <w:tcPr>
            <w:tcW w:w="6376" w:type="dxa"/>
            <w:gridSpan w:val="3"/>
            <w:tcBorders>
              <w:top w:val="single" w:sz="4" w:space="0" w:color="000000"/>
              <w:left w:val="single" w:sz="4" w:space="0" w:color="000000"/>
              <w:bottom w:val="single" w:sz="4" w:space="0" w:color="000000"/>
              <w:right w:val="single" w:sz="4" w:space="0" w:color="000000"/>
            </w:tcBorders>
          </w:tcPr>
          <w:p w14:paraId="7804E5A8" w14:textId="3A8F8D04" w:rsidR="00BA7F40" w:rsidRPr="00F91516" w:rsidRDefault="006C684C">
            <w:pPr>
              <w:spacing w:after="0" w:line="259" w:lineRule="auto"/>
              <w:ind w:left="37" w:right="43" w:firstLine="0"/>
              <w:jc w:val="left"/>
            </w:pPr>
            <w:r w:rsidRPr="00F91516">
              <w:t xml:space="preserve">The main goal of the course is for students to practice theoretical knowledge of correct pronunciation and acquire the accepted pronunciation of Croatian words, </w:t>
            </w:r>
            <w:r w:rsidR="001F41F3">
              <w:t>as well as</w:t>
            </w:r>
            <w:r w:rsidRPr="00F91516">
              <w:t xml:space="preserve"> to develop a critical attitude towards the speech expression of the speaker and improve their writing and speaking skills. </w:t>
            </w:r>
          </w:p>
        </w:tc>
      </w:tr>
      <w:tr w:rsidR="00BA7F40" w:rsidRPr="00F91516" w14:paraId="1D6BA3F8" w14:textId="77777777" w:rsidTr="006F177B">
        <w:trPr>
          <w:trHeight w:val="2945"/>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4D60933" w14:textId="77777777" w:rsidR="00BA7F40" w:rsidRPr="00F91516" w:rsidRDefault="006C684C">
            <w:pPr>
              <w:spacing w:after="0" w:line="259" w:lineRule="auto"/>
              <w:ind w:left="36" w:right="0" w:firstLine="0"/>
              <w:jc w:val="left"/>
            </w:pPr>
            <w:r w:rsidRPr="00F91516">
              <w:t xml:space="preserve">Learning outcomes  </w:t>
            </w:r>
          </w:p>
        </w:tc>
        <w:tc>
          <w:tcPr>
            <w:tcW w:w="6376" w:type="dxa"/>
            <w:gridSpan w:val="3"/>
            <w:tcBorders>
              <w:top w:val="single" w:sz="4" w:space="0" w:color="000000"/>
              <w:left w:val="single" w:sz="4" w:space="0" w:color="000000"/>
              <w:bottom w:val="single" w:sz="4" w:space="0" w:color="000000"/>
              <w:right w:val="single" w:sz="4" w:space="0" w:color="000000"/>
            </w:tcBorders>
          </w:tcPr>
          <w:p w14:paraId="322BD68D" w14:textId="77777777" w:rsidR="00BA7F40" w:rsidRPr="00F91516" w:rsidRDefault="006C684C">
            <w:pPr>
              <w:spacing w:after="0" w:line="259" w:lineRule="auto"/>
              <w:ind w:left="37" w:right="0" w:firstLine="0"/>
              <w:jc w:val="left"/>
            </w:pPr>
            <w:r w:rsidRPr="00F91516">
              <w:t xml:space="preserve">After completing the course, the student will be able to: </w:t>
            </w:r>
          </w:p>
          <w:p w14:paraId="56D29DB6" w14:textId="7294C3C6" w:rsidR="00BA7F40" w:rsidRPr="00F91516" w:rsidRDefault="00CE2145" w:rsidP="00CE2145">
            <w:pPr>
              <w:spacing w:after="0" w:line="259" w:lineRule="auto"/>
              <w:ind w:left="37" w:right="0" w:firstLine="0"/>
              <w:jc w:val="left"/>
            </w:pPr>
            <w:r>
              <w:t xml:space="preserve">1. </w:t>
            </w:r>
            <w:r w:rsidR="006C684C" w:rsidRPr="00F91516">
              <w:t xml:space="preserve">analyze complex aspects of human speech </w:t>
            </w:r>
          </w:p>
          <w:p w14:paraId="68F93BB0" w14:textId="6B1DDB42" w:rsidR="00BA7F40" w:rsidRPr="00F91516" w:rsidRDefault="00CE2145" w:rsidP="00CE2145">
            <w:pPr>
              <w:spacing w:after="0" w:line="259" w:lineRule="auto"/>
              <w:ind w:left="37" w:right="0" w:firstLine="0"/>
              <w:jc w:val="left"/>
            </w:pPr>
            <w:r>
              <w:t xml:space="preserve">2. </w:t>
            </w:r>
            <w:r w:rsidR="006C684C" w:rsidRPr="00F91516">
              <w:t xml:space="preserve">define speech as a separate communication system </w:t>
            </w:r>
          </w:p>
          <w:p w14:paraId="3C73B058" w14:textId="336F6943" w:rsidR="00BA7F40" w:rsidRPr="00F91516" w:rsidRDefault="00CE2145" w:rsidP="00CE2145">
            <w:pPr>
              <w:spacing w:after="1" w:line="239" w:lineRule="auto"/>
              <w:ind w:left="37" w:right="0" w:firstLine="0"/>
              <w:jc w:val="left"/>
            </w:pPr>
            <w:r>
              <w:t xml:space="preserve">3. </w:t>
            </w:r>
            <w:r w:rsidR="006C684C" w:rsidRPr="00F91516">
              <w:t xml:space="preserve">describe all aspects (anatomical, physiological, neurological, acoustic, psycholinguistic) of production and reception of speech and norms and some deviations from the norm </w:t>
            </w:r>
          </w:p>
          <w:p w14:paraId="3D40FEE7" w14:textId="21907364" w:rsidR="00BA7F40" w:rsidRPr="00F91516" w:rsidRDefault="00CE2145" w:rsidP="00CE2145">
            <w:pPr>
              <w:spacing w:after="0" w:line="259" w:lineRule="auto"/>
              <w:ind w:left="37" w:right="0" w:firstLine="0"/>
              <w:jc w:val="left"/>
            </w:pPr>
            <w:r>
              <w:t xml:space="preserve">4. </w:t>
            </w:r>
            <w:r w:rsidR="006C684C" w:rsidRPr="00F91516">
              <w:t xml:space="preserve">describe the Croatian speech system </w:t>
            </w:r>
          </w:p>
          <w:p w14:paraId="606D55ED" w14:textId="0EED10BA" w:rsidR="006F177B" w:rsidRDefault="00CE2145" w:rsidP="00CE2145">
            <w:pPr>
              <w:spacing w:after="0" w:line="259" w:lineRule="auto"/>
              <w:ind w:left="37" w:right="0" w:firstLine="0"/>
              <w:jc w:val="left"/>
            </w:pPr>
            <w:r>
              <w:t xml:space="preserve">5. </w:t>
            </w:r>
            <w:r w:rsidR="006C684C" w:rsidRPr="00F91516">
              <w:t xml:space="preserve">analyze verbal-voice communication, processes and functions related to speech production and the perception and production of oral and written language, as well as forms of non-verbal communication </w:t>
            </w:r>
          </w:p>
          <w:p w14:paraId="017FC315" w14:textId="1FA82A10" w:rsidR="00BA7F40" w:rsidRPr="00F91516" w:rsidRDefault="00CE2145" w:rsidP="00CE2145">
            <w:pPr>
              <w:spacing w:after="0" w:line="259" w:lineRule="auto"/>
              <w:ind w:left="37" w:right="0" w:firstLine="0"/>
              <w:jc w:val="left"/>
            </w:pPr>
            <w:r>
              <w:t xml:space="preserve">6. </w:t>
            </w:r>
            <w:r w:rsidR="006F177B">
              <w:t>c</w:t>
            </w:r>
            <w:r w:rsidR="006C684C" w:rsidRPr="00F91516">
              <w:t xml:space="preserve">ompose and deliver (demonstrate) a speech in the given time; evaluate the speech and interpret the results. </w:t>
            </w:r>
          </w:p>
        </w:tc>
      </w:tr>
    </w:tbl>
    <w:p w14:paraId="4C5410E7" w14:textId="77777777" w:rsidR="00BA7F40" w:rsidRPr="00F91516" w:rsidRDefault="00BA7F40">
      <w:pPr>
        <w:spacing w:after="0" w:line="259" w:lineRule="auto"/>
        <w:ind w:left="-1416" w:right="387" w:firstLine="0"/>
        <w:jc w:val="left"/>
      </w:pPr>
    </w:p>
    <w:tbl>
      <w:tblPr>
        <w:tblStyle w:val="TableGrid"/>
        <w:tblW w:w="8848" w:type="dxa"/>
        <w:tblInd w:w="7" w:type="dxa"/>
        <w:tblCellMar>
          <w:top w:w="47" w:type="dxa"/>
          <w:left w:w="108" w:type="dxa"/>
          <w:right w:w="64" w:type="dxa"/>
        </w:tblCellMar>
        <w:tblLook w:val="04A0" w:firstRow="1" w:lastRow="0" w:firstColumn="1" w:lastColumn="0" w:noHBand="0" w:noVBand="1"/>
      </w:tblPr>
      <w:tblGrid>
        <w:gridCol w:w="2467"/>
        <w:gridCol w:w="2479"/>
        <w:gridCol w:w="1133"/>
        <w:gridCol w:w="872"/>
        <w:gridCol w:w="820"/>
        <w:gridCol w:w="1077"/>
      </w:tblGrid>
      <w:tr w:rsidR="00BA7F40" w:rsidRPr="00F91516" w14:paraId="13F4C751" w14:textId="77777777" w:rsidTr="00CE2145">
        <w:trPr>
          <w:trHeight w:val="3903"/>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50193B51" w14:textId="44A85CED" w:rsidR="00BA7F40" w:rsidRPr="00F91516" w:rsidRDefault="006F177B">
            <w:pPr>
              <w:spacing w:after="160" w:line="259" w:lineRule="auto"/>
              <w:ind w:left="0" w:right="0" w:firstLine="0"/>
              <w:jc w:val="left"/>
            </w:pPr>
            <w:r w:rsidRPr="00F91516">
              <w:t>Course content (syllabus)</w:t>
            </w:r>
          </w:p>
        </w:tc>
        <w:tc>
          <w:tcPr>
            <w:tcW w:w="6378" w:type="dxa"/>
            <w:gridSpan w:val="5"/>
            <w:tcBorders>
              <w:top w:val="single" w:sz="4" w:space="0" w:color="000000"/>
              <w:left w:val="single" w:sz="4" w:space="0" w:color="000000"/>
              <w:bottom w:val="single" w:sz="4" w:space="0" w:color="000000"/>
              <w:right w:val="single" w:sz="4" w:space="0" w:color="000000"/>
            </w:tcBorders>
          </w:tcPr>
          <w:p w14:paraId="6F9721B3" w14:textId="5A7079CC" w:rsidR="00BA7F40" w:rsidRPr="00F91516" w:rsidRDefault="006F177B" w:rsidP="00CE2145">
            <w:pPr>
              <w:spacing w:after="0" w:line="259" w:lineRule="auto"/>
              <w:ind w:right="0"/>
              <w:jc w:val="left"/>
            </w:pPr>
            <w:r w:rsidRPr="00F91516">
              <w:t>This course deals with all aspects of speech and speaking skills. The content of the course is based on speech expression, i.e.</w:t>
            </w:r>
            <w:r w:rsidR="001F41F3">
              <w:t xml:space="preserve">, </w:t>
            </w:r>
            <w:r w:rsidRPr="00F91516">
              <w:t xml:space="preserve">components essential for public speaking (voice, diction, orthoepy, non-verbal communication, listening skills, speaking from notes, rhetorical scheme). Theoretical knowledge will be practically applied in the form of short presentations by students in front of the group and in the form of speaking exercises. The purpose of speaking exercises is for students to get to know, practice and learn Croatian accents and the standard pronunciation of messengers. The main component of this course is independent speaking. The speech is delivered according to the rhetorical scheme, in the given time. Speech analysis and expression of one's own opinion, applying theoretical knowledge, are essential components of the course.   </w:t>
            </w:r>
          </w:p>
        </w:tc>
      </w:tr>
      <w:tr w:rsidR="00BA7F40" w:rsidRPr="00F91516" w14:paraId="65C21C1F" w14:textId="77777777" w:rsidTr="00CE2145">
        <w:trPr>
          <w:trHeight w:val="724"/>
        </w:trPr>
        <w:tc>
          <w:tcPr>
            <w:tcW w:w="2470"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308F287F" w14:textId="77777777" w:rsidR="00BA7F40" w:rsidRPr="00F91516" w:rsidRDefault="006C684C">
            <w:pPr>
              <w:spacing w:after="0" w:line="259" w:lineRule="auto"/>
              <w:ind w:left="0" w:right="0" w:firstLine="0"/>
              <w:jc w:val="left"/>
            </w:pPr>
            <w:r w:rsidRPr="00F91516">
              <w:t xml:space="preserve">Course activities, teaching and learning methods and assessment criteria  </w:t>
            </w:r>
            <w:r w:rsidRPr="00F91516">
              <w:tab/>
              <w:t xml:space="preserve"> </w:t>
            </w:r>
          </w:p>
        </w:tc>
        <w:tc>
          <w:tcPr>
            <w:tcW w:w="2481" w:type="dxa"/>
            <w:tcBorders>
              <w:top w:val="single" w:sz="4" w:space="0" w:color="000000"/>
              <w:left w:val="single" w:sz="4" w:space="0" w:color="000000"/>
              <w:bottom w:val="single" w:sz="4" w:space="0" w:color="000000"/>
              <w:right w:val="single" w:sz="4" w:space="0" w:color="000000"/>
            </w:tcBorders>
            <w:vAlign w:val="center"/>
          </w:tcPr>
          <w:p w14:paraId="7F116135" w14:textId="77777777" w:rsidR="00BA7F40" w:rsidRPr="00F91516" w:rsidRDefault="006C684C">
            <w:pPr>
              <w:tabs>
                <w:tab w:val="center" w:pos="1013"/>
                <w:tab w:val="center" w:pos="2073"/>
              </w:tabs>
              <w:spacing w:after="0" w:line="259" w:lineRule="auto"/>
              <w:ind w:left="0" w:right="0" w:firstLine="0"/>
              <w:jc w:val="left"/>
            </w:pPr>
            <w:r w:rsidRPr="00F91516">
              <w:rPr>
                <w:rFonts w:eastAsia="Calibri" w:cs="Calibri"/>
              </w:rPr>
              <w:tab/>
            </w:r>
            <w:r w:rsidRPr="00F91516">
              <w:t xml:space="preserve">Student responsibilities  </w:t>
            </w:r>
            <w:r w:rsidRPr="00F91516">
              <w:tab/>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58CB1C9F" w14:textId="77777777" w:rsidR="00BA7F40" w:rsidRPr="00F91516" w:rsidRDefault="006C684C">
            <w:pPr>
              <w:spacing w:after="0" w:line="259" w:lineRule="auto"/>
              <w:ind w:left="0" w:right="0" w:firstLine="0"/>
              <w:jc w:val="left"/>
            </w:pPr>
            <w:r w:rsidRPr="00F91516">
              <w:t xml:space="preserve">Learning outcomes </w:t>
            </w:r>
          </w:p>
        </w:tc>
        <w:tc>
          <w:tcPr>
            <w:tcW w:w="872" w:type="dxa"/>
            <w:tcBorders>
              <w:top w:val="single" w:sz="4" w:space="0" w:color="000000"/>
              <w:left w:val="single" w:sz="4" w:space="0" w:color="000000"/>
              <w:bottom w:val="single" w:sz="4" w:space="0" w:color="000000"/>
              <w:right w:val="single" w:sz="4" w:space="0" w:color="000000"/>
            </w:tcBorders>
            <w:vAlign w:val="center"/>
          </w:tcPr>
          <w:p w14:paraId="0315EF09" w14:textId="77777777" w:rsidR="00BA7F40" w:rsidRPr="00F91516" w:rsidRDefault="006C684C">
            <w:pPr>
              <w:spacing w:after="0" w:line="259" w:lineRule="auto"/>
              <w:ind w:left="0" w:right="0" w:firstLine="0"/>
              <w:jc w:val="left"/>
            </w:pPr>
            <w:r w:rsidRPr="00F91516">
              <w:t xml:space="preserve">Hours </w:t>
            </w:r>
          </w:p>
        </w:tc>
        <w:tc>
          <w:tcPr>
            <w:tcW w:w="814" w:type="dxa"/>
            <w:tcBorders>
              <w:top w:val="single" w:sz="4" w:space="0" w:color="000000"/>
              <w:left w:val="single" w:sz="4" w:space="0" w:color="000000"/>
              <w:bottom w:val="single" w:sz="4" w:space="0" w:color="000000"/>
              <w:right w:val="single" w:sz="4" w:space="0" w:color="000000"/>
            </w:tcBorders>
            <w:vAlign w:val="center"/>
          </w:tcPr>
          <w:p w14:paraId="7B7FD5A0" w14:textId="77777777" w:rsidR="00BA7F40" w:rsidRPr="00F91516" w:rsidRDefault="006C684C">
            <w:pPr>
              <w:spacing w:after="0" w:line="259" w:lineRule="auto"/>
              <w:ind w:left="0" w:right="0" w:firstLine="0"/>
              <w:jc w:val="left"/>
            </w:pPr>
            <w:r w:rsidRPr="00F91516">
              <w:t xml:space="preserve">ECTS </w:t>
            </w:r>
          </w:p>
          <w:p w14:paraId="72336584" w14:textId="77777777" w:rsidR="00BA7F40" w:rsidRPr="00F91516" w:rsidRDefault="006C684C">
            <w:pPr>
              <w:spacing w:after="0" w:line="259" w:lineRule="auto"/>
              <w:ind w:left="0" w:right="0" w:firstLine="0"/>
              <w:jc w:val="left"/>
            </w:pPr>
            <w:r w:rsidRPr="00F91516">
              <w:t xml:space="preserve">credits </w:t>
            </w:r>
          </w:p>
        </w:tc>
        <w:tc>
          <w:tcPr>
            <w:tcW w:w="1078" w:type="dxa"/>
            <w:tcBorders>
              <w:top w:val="single" w:sz="4" w:space="0" w:color="000000"/>
              <w:left w:val="single" w:sz="4" w:space="0" w:color="000000"/>
              <w:bottom w:val="single" w:sz="4" w:space="0" w:color="000000"/>
              <w:right w:val="single" w:sz="4" w:space="0" w:color="000000"/>
            </w:tcBorders>
          </w:tcPr>
          <w:p w14:paraId="38CA7C9A" w14:textId="77777777" w:rsidR="00BA7F40" w:rsidRPr="00F91516" w:rsidRDefault="006C684C">
            <w:pPr>
              <w:spacing w:after="0" w:line="240" w:lineRule="auto"/>
              <w:ind w:left="2" w:right="0" w:firstLine="0"/>
              <w:jc w:val="left"/>
            </w:pPr>
            <w:r w:rsidRPr="00F91516">
              <w:t xml:space="preserve">Grade ratio </w:t>
            </w:r>
          </w:p>
          <w:p w14:paraId="4B1AFF54" w14:textId="77777777" w:rsidR="00BA7F40" w:rsidRPr="00F91516" w:rsidRDefault="006C684C">
            <w:pPr>
              <w:spacing w:after="0" w:line="259" w:lineRule="auto"/>
              <w:ind w:left="2" w:right="0" w:firstLine="0"/>
              <w:jc w:val="left"/>
            </w:pPr>
            <w:r w:rsidRPr="00F91516">
              <w:t xml:space="preserve">(%) </w:t>
            </w:r>
          </w:p>
        </w:tc>
      </w:tr>
      <w:tr w:rsidR="00BA7F40" w:rsidRPr="00F91516" w14:paraId="7DCF08C2" w14:textId="77777777" w:rsidTr="00CE2145">
        <w:trPr>
          <w:trHeight w:val="1704"/>
        </w:trPr>
        <w:tc>
          <w:tcPr>
            <w:tcW w:w="0" w:type="auto"/>
            <w:vMerge/>
            <w:tcBorders>
              <w:top w:val="nil"/>
              <w:left w:val="single" w:sz="4" w:space="0" w:color="000000"/>
              <w:bottom w:val="nil"/>
              <w:right w:val="single" w:sz="4" w:space="0" w:color="000000"/>
            </w:tcBorders>
          </w:tcPr>
          <w:p w14:paraId="62BDAC99" w14:textId="77777777" w:rsidR="00BA7F40" w:rsidRPr="00F91516" w:rsidRDefault="00BA7F40">
            <w:pPr>
              <w:spacing w:after="160" w:line="259" w:lineRule="auto"/>
              <w:ind w:left="0" w:right="0" w:firstLine="0"/>
              <w:jc w:val="left"/>
            </w:pPr>
          </w:p>
        </w:tc>
        <w:tc>
          <w:tcPr>
            <w:tcW w:w="2481" w:type="dxa"/>
            <w:tcBorders>
              <w:top w:val="single" w:sz="4" w:space="0" w:color="000000"/>
              <w:left w:val="single" w:sz="4" w:space="0" w:color="000000"/>
              <w:bottom w:val="single" w:sz="4" w:space="0" w:color="000000"/>
              <w:right w:val="single" w:sz="4" w:space="0" w:color="000000"/>
            </w:tcBorders>
          </w:tcPr>
          <w:p w14:paraId="2BF85C1A" w14:textId="72597F6E" w:rsidR="00BA7F40" w:rsidRPr="006F177B" w:rsidRDefault="00082511" w:rsidP="006F177B">
            <w:pPr>
              <w:spacing w:after="0" w:line="240" w:lineRule="auto"/>
              <w:ind w:left="0" w:right="0" w:firstLine="0"/>
              <w:jc w:val="left"/>
              <w:rPr>
                <w:sz w:val="21"/>
                <w:szCs w:val="21"/>
              </w:rPr>
            </w:pPr>
            <w:r w:rsidRPr="00082511">
              <w:rPr>
                <w:sz w:val="21"/>
                <w:szCs w:val="21"/>
              </w:rPr>
              <w:t xml:space="preserve">Class activities </w:t>
            </w:r>
            <w:r w:rsidR="006C684C" w:rsidRPr="006F177B">
              <w:rPr>
                <w:sz w:val="21"/>
                <w:szCs w:val="21"/>
              </w:rPr>
              <w:t xml:space="preserve">(practicing the correct pronunciation of Croatian standard language, expressing one's own opinion about the topic and the speaker; completing tasks) </w:t>
            </w:r>
          </w:p>
        </w:tc>
        <w:tc>
          <w:tcPr>
            <w:tcW w:w="1133" w:type="dxa"/>
            <w:tcBorders>
              <w:top w:val="single" w:sz="4" w:space="0" w:color="000000"/>
              <w:left w:val="single" w:sz="4" w:space="0" w:color="000000"/>
              <w:bottom w:val="single" w:sz="4" w:space="0" w:color="000000"/>
              <w:right w:val="single" w:sz="4" w:space="0" w:color="000000"/>
            </w:tcBorders>
            <w:vAlign w:val="center"/>
          </w:tcPr>
          <w:p w14:paraId="71F22729" w14:textId="6113E2ED" w:rsidR="00BA7F40" w:rsidRPr="00F91516" w:rsidRDefault="006C684C" w:rsidP="006F177B">
            <w:pPr>
              <w:spacing w:after="0" w:line="259" w:lineRule="auto"/>
              <w:ind w:left="0" w:right="0" w:firstLine="0"/>
              <w:jc w:val="center"/>
            </w:pPr>
            <w:r w:rsidRPr="00F91516">
              <w:t xml:space="preserve">1. </w:t>
            </w:r>
            <w:r w:rsidR="00CE2145">
              <w:t>–</w:t>
            </w:r>
            <w:r w:rsidRPr="00F91516">
              <w:t xml:space="preserve"> 6.</w:t>
            </w:r>
          </w:p>
        </w:tc>
        <w:tc>
          <w:tcPr>
            <w:tcW w:w="872" w:type="dxa"/>
            <w:tcBorders>
              <w:top w:val="single" w:sz="4" w:space="0" w:color="000000"/>
              <w:left w:val="single" w:sz="4" w:space="0" w:color="000000"/>
              <w:bottom w:val="single" w:sz="4" w:space="0" w:color="000000"/>
              <w:right w:val="single" w:sz="4" w:space="0" w:color="000000"/>
            </w:tcBorders>
            <w:vAlign w:val="center"/>
          </w:tcPr>
          <w:p w14:paraId="71D5484D" w14:textId="38D4CF62" w:rsidR="00BA7F40" w:rsidRPr="00F91516" w:rsidRDefault="006C684C" w:rsidP="006F177B">
            <w:pPr>
              <w:spacing w:after="0" w:line="259" w:lineRule="auto"/>
              <w:ind w:left="0" w:right="47" w:firstLine="0"/>
              <w:jc w:val="center"/>
            </w:pPr>
            <w:r w:rsidRPr="00F91516">
              <w:t>1</w:t>
            </w:r>
            <w:r w:rsidR="006F177B">
              <w:t>1</w:t>
            </w:r>
          </w:p>
        </w:tc>
        <w:tc>
          <w:tcPr>
            <w:tcW w:w="814" w:type="dxa"/>
            <w:tcBorders>
              <w:top w:val="single" w:sz="4" w:space="0" w:color="000000"/>
              <w:left w:val="single" w:sz="4" w:space="0" w:color="000000"/>
              <w:bottom w:val="single" w:sz="4" w:space="0" w:color="000000"/>
              <w:right w:val="single" w:sz="4" w:space="0" w:color="000000"/>
            </w:tcBorders>
            <w:vAlign w:val="center"/>
          </w:tcPr>
          <w:p w14:paraId="1E43AE48" w14:textId="5724C56E" w:rsidR="00BA7F40" w:rsidRPr="00F91516" w:rsidRDefault="006C684C" w:rsidP="006F177B">
            <w:pPr>
              <w:spacing w:after="0" w:line="259" w:lineRule="auto"/>
              <w:ind w:left="0" w:right="41" w:firstLine="0"/>
              <w:jc w:val="center"/>
            </w:pPr>
            <w:r w:rsidRPr="00F91516">
              <w:t>0</w:t>
            </w:r>
            <w:r w:rsidR="006F177B">
              <w:t>,</w:t>
            </w:r>
            <w:r w:rsidRPr="00F91516">
              <w:t>4</w:t>
            </w:r>
          </w:p>
        </w:tc>
        <w:tc>
          <w:tcPr>
            <w:tcW w:w="1078" w:type="dxa"/>
            <w:tcBorders>
              <w:top w:val="single" w:sz="4" w:space="0" w:color="000000"/>
              <w:left w:val="single" w:sz="4" w:space="0" w:color="000000"/>
              <w:bottom w:val="single" w:sz="4" w:space="0" w:color="000000"/>
              <w:right w:val="single" w:sz="4" w:space="0" w:color="000000"/>
            </w:tcBorders>
            <w:vAlign w:val="center"/>
          </w:tcPr>
          <w:p w14:paraId="2581C0D2" w14:textId="38B6FD34" w:rsidR="00BA7F40" w:rsidRPr="00F91516" w:rsidRDefault="006C684C" w:rsidP="006F177B">
            <w:pPr>
              <w:spacing w:after="0" w:line="259" w:lineRule="auto"/>
              <w:ind w:left="0" w:right="44" w:firstLine="0"/>
              <w:jc w:val="center"/>
            </w:pPr>
            <w:r w:rsidRPr="00F91516">
              <w:t>10%</w:t>
            </w:r>
          </w:p>
        </w:tc>
      </w:tr>
      <w:tr w:rsidR="00BA7F40" w:rsidRPr="00F91516" w14:paraId="178673A8" w14:textId="77777777" w:rsidTr="00CE2145">
        <w:trPr>
          <w:trHeight w:val="1198"/>
        </w:trPr>
        <w:tc>
          <w:tcPr>
            <w:tcW w:w="0" w:type="auto"/>
            <w:vMerge/>
            <w:tcBorders>
              <w:top w:val="nil"/>
              <w:left w:val="single" w:sz="4" w:space="0" w:color="000000"/>
              <w:bottom w:val="nil"/>
              <w:right w:val="single" w:sz="4" w:space="0" w:color="000000"/>
            </w:tcBorders>
          </w:tcPr>
          <w:p w14:paraId="0A8FFDD4" w14:textId="77777777" w:rsidR="00BA7F40" w:rsidRPr="00F91516" w:rsidRDefault="00BA7F40">
            <w:pPr>
              <w:spacing w:after="160" w:line="259" w:lineRule="auto"/>
              <w:ind w:left="0" w:right="0" w:firstLine="0"/>
              <w:jc w:val="left"/>
            </w:pPr>
          </w:p>
        </w:tc>
        <w:tc>
          <w:tcPr>
            <w:tcW w:w="2481" w:type="dxa"/>
            <w:tcBorders>
              <w:top w:val="single" w:sz="4" w:space="0" w:color="000000"/>
              <w:left w:val="single" w:sz="4" w:space="0" w:color="000000"/>
              <w:bottom w:val="single" w:sz="4" w:space="0" w:color="000000"/>
              <w:right w:val="single" w:sz="4" w:space="0" w:color="000000"/>
            </w:tcBorders>
          </w:tcPr>
          <w:p w14:paraId="51097186" w14:textId="6880E832" w:rsidR="00BA7F40" w:rsidRPr="006F177B" w:rsidRDefault="006C684C" w:rsidP="006F177B">
            <w:pPr>
              <w:spacing w:after="0" w:line="240" w:lineRule="auto"/>
              <w:ind w:left="0" w:right="0" w:firstLine="0"/>
              <w:jc w:val="left"/>
              <w:rPr>
                <w:sz w:val="21"/>
                <w:szCs w:val="21"/>
              </w:rPr>
            </w:pPr>
            <w:r w:rsidRPr="006F177B">
              <w:rPr>
                <w:sz w:val="21"/>
                <w:szCs w:val="21"/>
              </w:rPr>
              <w:t xml:space="preserve">Essay on </w:t>
            </w:r>
            <w:r w:rsidR="001F41F3">
              <w:rPr>
                <w:sz w:val="21"/>
                <w:szCs w:val="21"/>
              </w:rPr>
              <w:t xml:space="preserve">the </w:t>
            </w:r>
            <w:r w:rsidRPr="006F177B">
              <w:rPr>
                <w:sz w:val="21"/>
                <w:szCs w:val="21"/>
              </w:rPr>
              <w:t xml:space="preserve">topic "My </w:t>
            </w:r>
          </w:p>
          <w:p w14:paraId="725514C4" w14:textId="77777777" w:rsidR="00BA7F40" w:rsidRPr="006F177B" w:rsidRDefault="006C684C" w:rsidP="006F177B">
            <w:pPr>
              <w:spacing w:after="0" w:line="240" w:lineRule="auto"/>
              <w:ind w:left="0" w:right="0" w:firstLine="0"/>
              <w:jc w:val="left"/>
              <w:rPr>
                <w:sz w:val="21"/>
                <w:szCs w:val="21"/>
              </w:rPr>
            </w:pPr>
            <w:r w:rsidRPr="006F177B">
              <w:rPr>
                <w:sz w:val="21"/>
                <w:szCs w:val="21"/>
              </w:rPr>
              <w:t xml:space="preserve">Speech" </w:t>
            </w:r>
          </w:p>
          <w:p w14:paraId="450AA368" w14:textId="77777777" w:rsidR="00BA7F40" w:rsidRPr="00F91516" w:rsidRDefault="006C684C" w:rsidP="006F177B">
            <w:pPr>
              <w:spacing w:after="0" w:line="240" w:lineRule="auto"/>
              <w:ind w:left="0" w:right="0" w:firstLine="0"/>
              <w:jc w:val="left"/>
            </w:pPr>
            <w:r w:rsidRPr="006F177B">
              <w:rPr>
                <w:sz w:val="21"/>
                <w:szCs w:val="21"/>
              </w:rPr>
              <w:t>(it is written according to the selected literature related to this course)</w:t>
            </w:r>
            <w:r w:rsidRPr="00F91516">
              <w:t xml:space="preserve"> </w:t>
            </w:r>
            <w:r w:rsidRPr="00F91516">
              <w:tab/>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442B9E87" w14:textId="2E79FEB0" w:rsidR="00BA7F40" w:rsidRPr="00F91516" w:rsidRDefault="006F177B" w:rsidP="006F177B">
            <w:pPr>
              <w:spacing w:after="0" w:line="259" w:lineRule="auto"/>
              <w:ind w:left="0" w:right="0" w:firstLine="0"/>
              <w:jc w:val="center"/>
            </w:pPr>
            <w:r>
              <w:t>2</w:t>
            </w:r>
            <w:r w:rsidR="006C684C" w:rsidRPr="00F91516">
              <w:t xml:space="preserve">. – </w:t>
            </w:r>
            <w:r>
              <w:t>5</w:t>
            </w:r>
            <w:r w:rsidR="006C684C" w:rsidRPr="00F91516">
              <w:t>.</w:t>
            </w:r>
          </w:p>
        </w:tc>
        <w:tc>
          <w:tcPr>
            <w:tcW w:w="872" w:type="dxa"/>
            <w:tcBorders>
              <w:top w:val="single" w:sz="4" w:space="0" w:color="000000"/>
              <w:left w:val="single" w:sz="4" w:space="0" w:color="000000"/>
              <w:bottom w:val="single" w:sz="4" w:space="0" w:color="000000"/>
              <w:right w:val="single" w:sz="4" w:space="0" w:color="000000"/>
            </w:tcBorders>
            <w:vAlign w:val="center"/>
          </w:tcPr>
          <w:p w14:paraId="586D8166" w14:textId="6605CA23" w:rsidR="00BA7F40" w:rsidRPr="00F91516" w:rsidRDefault="006C684C" w:rsidP="006F177B">
            <w:pPr>
              <w:spacing w:after="0" w:line="259" w:lineRule="auto"/>
              <w:ind w:left="0" w:right="47" w:firstLine="0"/>
              <w:jc w:val="center"/>
            </w:pPr>
            <w:r w:rsidRPr="00F91516">
              <w:t>1</w:t>
            </w:r>
            <w:r w:rsidR="006F177B">
              <w:t>9</w:t>
            </w:r>
          </w:p>
        </w:tc>
        <w:tc>
          <w:tcPr>
            <w:tcW w:w="814" w:type="dxa"/>
            <w:tcBorders>
              <w:top w:val="single" w:sz="4" w:space="0" w:color="000000"/>
              <w:left w:val="single" w:sz="4" w:space="0" w:color="000000"/>
              <w:bottom w:val="single" w:sz="4" w:space="0" w:color="000000"/>
              <w:right w:val="single" w:sz="4" w:space="0" w:color="000000"/>
            </w:tcBorders>
            <w:vAlign w:val="center"/>
          </w:tcPr>
          <w:p w14:paraId="7C0A1685" w14:textId="0728923C" w:rsidR="00BA7F40" w:rsidRPr="00F91516" w:rsidRDefault="006C684C" w:rsidP="006F177B">
            <w:pPr>
              <w:spacing w:after="0" w:line="259" w:lineRule="auto"/>
              <w:ind w:left="0" w:right="41" w:firstLine="0"/>
              <w:jc w:val="center"/>
            </w:pPr>
            <w:r w:rsidRPr="00F91516">
              <w:t>0,6</w:t>
            </w:r>
          </w:p>
        </w:tc>
        <w:tc>
          <w:tcPr>
            <w:tcW w:w="1078" w:type="dxa"/>
            <w:tcBorders>
              <w:top w:val="single" w:sz="4" w:space="0" w:color="000000"/>
              <w:left w:val="single" w:sz="4" w:space="0" w:color="000000"/>
              <w:bottom w:val="single" w:sz="4" w:space="0" w:color="000000"/>
              <w:right w:val="single" w:sz="4" w:space="0" w:color="000000"/>
            </w:tcBorders>
            <w:vAlign w:val="center"/>
          </w:tcPr>
          <w:p w14:paraId="2A0EDECF" w14:textId="3A7EC264" w:rsidR="00BA7F40" w:rsidRPr="00F91516" w:rsidRDefault="006C684C" w:rsidP="006F177B">
            <w:pPr>
              <w:spacing w:after="0" w:line="259" w:lineRule="auto"/>
              <w:ind w:left="0" w:right="44" w:firstLine="0"/>
              <w:jc w:val="center"/>
            </w:pPr>
            <w:r w:rsidRPr="00F91516">
              <w:t>20%</w:t>
            </w:r>
          </w:p>
        </w:tc>
      </w:tr>
      <w:tr w:rsidR="00BA7F40" w:rsidRPr="00F91516" w14:paraId="4DA37A30" w14:textId="77777777" w:rsidTr="00CE2145">
        <w:trPr>
          <w:trHeight w:val="2137"/>
        </w:trPr>
        <w:tc>
          <w:tcPr>
            <w:tcW w:w="0" w:type="auto"/>
            <w:vMerge/>
            <w:tcBorders>
              <w:top w:val="nil"/>
              <w:left w:val="single" w:sz="4" w:space="0" w:color="000000"/>
              <w:bottom w:val="nil"/>
              <w:right w:val="single" w:sz="4" w:space="0" w:color="000000"/>
            </w:tcBorders>
          </w:tcPr>
          <w:p w14:paraId="1C0FC050" w14:textId="77777777" w:rsidR="00BA7F40" w:rsidRPr="00F91516" w:rsidRDefault="00BA7F40">
            <w:pPr>
              <w:spacing w:after="160" w:line="259" w:lineRule="auto"/>
              <w:ind w:left="0" w:right="0" w:firstLine="0"/>
              <w:jc w:val="left"/>
            </w:pPr>
          </w:p>
        </w:tc>
        <w:tc>
          <w:tcPr>
            <w:tcW w:w="2481" w:type="dxa"/>
            <w:tcBorders>
              <w:top w:val="single" w:sz="4" w:space="0" w:color="000000"/>
              <w:left w:val="single" w:sz="4" w:space="0" w:color="000000"/>
              <w:bottom w:val="single" w:sz="4" w:space="0" w:color="000000"/>
              <w:right w:val="single" w:sz="4" w:space="0" w:color="000000"/>
            </w:tcBorders>
          </w:tcPr>
          <w:p w14:paraId="23516D18" w14:textId="77777777" w:rsidR="00BA7F40" w:rsidRPr="006F177B" w:rsidRDefault="006C684C" w:rsidP="006F177B">
            <w:pPr>
              <w:spacing w:after="0" w:line="240" w:lineRule="auto"/>
              <w:ind w:left="0" w:right="0" w:firstLine="0"/>
              <w:jc w:val="left"/>
              <w:rPr>
                <w:sz w:val="21"/>
                <w:szCs w:val="21"/>
              </w:rPr>
            </w:pPr>
            <w:r w:rsidRPr="006F177B">
              <w:rPr>
                <w:sz w:val="21"/>
                <w:szCs w:val="21"/>
              </w:rPr>
              <w:t xml:space="preserve">The oral part of the exam consists of two parts: </w:t>
            </w:r>
          </w:p>
          <w:p w14:paraId="05D2F5C2" w14:textId="77777777" w:rsidR="00BA7F40" w:rsidRPr="006F177B" w:rsidRDefault="006C684C" w:rsidP="006F177B">
            <w:pPr>
              <w:spacing w:after="0" w:line="240" w:lineRule="auto"/>
              <w:ind w:left="0" w:right="0" w:firstLine="0"/>
              <w:jc w:val="left"/>
              <w:rPr>
                <w:sz w:val="21"/>
                <w:szCs w:val="21"/>
              </w:rPr>
            </w:pPr>
            <w:r w:rsidRPr="006F177B">
              <w:rPr>
                <w:sz w:val="21"/>
                <w:szCs w:val="21"/>
              </w:rPr>
              <w:t xml:space="preserve">presentation and practical work:  </w:t>
            </w:r>
          </w:p>
          <w:p w14:paraId="092AC442" w14:textId="36B20AE4" w:rsidR="00BA7F40" w:rsidRPr="006F177B" w:rsidRDefault="006F177B" w:rsidP="006F177B">
            <w:pPr>
              <w:spacing w:after="0" w:line="240" w:lineRule="auto"/>
              <w:ind w:left="0" w:right="0" w:firstLine="0"/>
              <w:rPr>
                <w:sz w:val="21"/>
                <w:szCs w:val="21"/>
              </w:rPr>
            </w:pPr>
            <w:r w:rsidRPr="006F177B">
              <w:rPr>
                <w:sz w:val="21"/>
                <w:szCs w:val="21"/>
              </w:rPr>
              <w:t xml:space="preserve">1. </w:t>
            </w:r>
            <w:r w:rsidR="006C684C" w:rsidRPr="006F177B">
              <w:rPr>
                <w:sz w:val="21"/>
                <w:szCs w:val="21"/>
              </w:rPr>
              <w:t xml:space="preserve">preparation and delivered speech lasting 5 minutes </w:t>
            </w:r>
          </w:p>
          <w:p w14:paraId="48B7D4F8" w14:textId="359E078B" w:rsidR="00BA7F40" w:rsidRPr="006F177B" w:rsidRDefault="006F177B" w:rsidP="006F177B">
            <w:pPr>
              <w:spacing w:after="0" w:line="240" w:lineRule="auto"/>
              <w:ind w:left="0" w:right="0" w:firstLine="0"/>
              <w:jc w:val="left"/>
              <w:rPr>
                <w:sz w:val="21"/>
                <w:szCs w:val="21"/>
              </w:rPr>
            </w:pPr>
            <w:r w:rsidRPr="006F177B">
              <w:rPr>
                <w:sz w:val="21"/>
                <w:szCs w:val="21"/>
              </w:rPr>
              <w:t xml:space="preserve">2. </w:t>
            </w:r>
            <w:r w:rsidR="006C684C" w:rsidRPr="006F177B">
              <w:rPr>
                <w:sz w:val="21"/>
                <w:szCs w:val="21"/>
              </w:rPr>
              <w:t xml:space="preserve">interpretation of two </w:t>
            </w:r>
          </w:p>
          <w:p w14:paraId="4F720263" w14:textId="77777777" w:rsidR="00BA7F40" w:rsidRPr="00F91516" w:rsidRDefault="006C684C" w:rsidP="006F177B">
            <w:pPr>
              <w:spacing w:after="0" w:line="240" w:lineRule="auto"/>
              <w:ind w:left="0" w:right="0" w:firstLine="0"/>
              <w:jc w:val="left"/>
            </w:pPr>
            <w:r w:rsidRPr="006F177B">
              <w:rPr>
                <w:sz w:val="21"/>
                <w:szCs w:val="21"/>
              </w:rPr>
              <w:t>poems</w:t>
            </w:r>
            <w:r w:rsidRPr="00F91516">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63D27710" w14:textId="59689B66" w:rsidR="00BA7F40" w:rsidRPr="00F91516" w:rsidRDefault="006C684C" w:rsidP="006F177B">
            <w:pPr>
              <w:spacing w:after="0" w:line="259" w:lineRule="auto"/>
              <w:ind w:left="0" w:right="0" w:firstLine="0"/>
              <w:jc w:val="center"/>
            </w:pPr>
            <w:r w:rsidRPr="00F91516">
              <w:t>1. – 6.</w:t>
            </w:r>
          </w:p>
        </w:tc>
        <w:tc>
          <w:tcPr>
            <w:tcW w:w="872" w:type="dxa"/>
            <w:tcBorders>
              <w:top w:val="single" w:sz="4" w:space="0" w:color="000000"/>
              <w:left w:val="single" w:sz="4" w:space="0" w:color="000000"/>
              <w:bottom w:val="single" w:sz="4" w:space="0" w:color="000000"/>
              <w:right w:val="single" w:sz="4" w:space="0" w:color="000000"/>
            </w:tcBorders>
            <w:vAlign w:val="center"/>
          </w:tcPr>
          <w:p w14:paraId="1C2E9E9F" w14:textId="56F39072" w:rsidR="00BA7F40" w:rsidRPr="00F91516" w:rsidRDefault="006C684C" w:rsidP="006F177B">
            <w:pPr>
              <w:spacing w:after="0" w:line="259" w:lineRule="auto"/>
              <w:ind w:left="0" w:right="47" w:firstLine="0"/>
              <w:jc w:val="center"/>
            </w:pPr>
            <w:r w:rsidRPr="00F91516">
              <w:t>30</w:t>
            </w:r>
          </w:p>
        </w:tc>
        <w:tc>
          <w:tcPr>
            <w:tcW w:w="814" w:type="dxa"/>
            <w:tcBorders>
              <w:top w:val="single" w:sz="4" w:space="0" w:color="000000"/>
              <w:left w:val="single" w:sz="4" w:space="0" w:color="000000"/>
              <w:bottom w:val="single" w:sz="4" w:space="0" w:color="000000"/>
              <w:right w:val="single" w:sz="4" w:space="0" w:color="000000"/>
            </w:tcBorders>
            <w:vAlign w:val="center"/>
          </w:tcPr>
          <w:p w14:paraId="4387EC43" w14:textId="58F9573B" w:rsidR="00BA7F40" w:rsidRPr="00F91516" w:rsidRDefault="006C684C" w:rsidP="006F177B">
            <w:pPr>
              <w:spacing w:after="0" w:line="259" w:lineRule="auto"/>
              <w:ind w:left="0" w:right="44" w:firstLine="0"/>
              <w:jc w:val="center"/>
            </w:pPr>
            <w:r w:rsidRPr="00F91516">
              <w:t>1</w:t>
            </w:r>
          </w:p>
        </w:tc>
        <w:tc>
          <w:tcPr>
            <w:tcW w:w="1078" w:type="dxa"/>
            <w:tcBorders>
              <w:top w:val="single" w:sz="4" w:space="0" w:color="000000"/>
              <w:left w:val="single" w:sz="4" w:space="0" w:color="000000"/>
              <w:bottom w:val="single" w:sz="4" w:space="0" w:color="000000"/>
              <w:right w:val="single" w:sz="4" w:space="0" w:color="000000"/>
            </w:tcBorders>
            <w:vAlign w:val="center"/>
          </w:tcPr>
          <w:p w14:paraId="507FB083" w14:textId="709448E6" w:rsidR="00BA7F40" w:rsidRPr="00F91516" w:rsidRDefault="006C684C" w:rsidP="006F177B">
            <w:pPr>
              <w:spacing w:after="0" w:line="259" w:lineRule="auto"/>
              <w:ind w:left="0" w:right="44" w:firstLine="0"/>
              <w:jc w:val="center"/>
            </w:pPr>
            <w:r w:rsidRPr="00F91516">
              <w:t>70%</w:t>
            </w:r>
          </w:p>
        </w:tc>
      </w:tr>
      <w:tr w:rsidR="00BA7F40" w:rsidRPr="00F91516" w14:paraId="372FC46B" w14:textId="77777777" w:rsidTr="00CE2145">
        <w:trPr>
          <w:trHeight w:val="324"/>
        </w:trPr>
        <w:tc>
          <w:tcPr>
            <w:tcW w:w="0" w:type="auto"/>
            <w:vMerge/>
            <w:tcBorders>
              <w:top w:val="nil"/>
              <w:left w:val="single" w:sz="4" w:space="0" w:color="000000"/>
              <w:bottom w:val="nil"/>
              <w:right w:val="single" w:sz="4" w:space="0" w:color="000000"/>
            </w:tcBorders>
          </w:tcPr>
          <w:p w14:paraId="13937329" w14:textId="77777777" w:rsidR="00BA7F40" w:rsidRPr="00F91516" w:rsidRDefault="00BA7F40">
            <w:pPr>
              <w:spacing w:after="160" w:line="259" w:lineRule="auto"/>
              <w:ind w:left="0" w:right="0" w:firstLine="0"/>
              <w:jc w:val="left"/>
            </w:pPr>
          </w:p>
        </w:tc>
        <w:tc>
          <w:tcPr>
            <w:tcW w:w="3614" w:type="dxa"/>
            <w:gridSpan w:val="2"/>
            <w:tcBorders>
              <w:top w:val="single" w:sz="4" w:space="0" w:color="000000"/>
              <w:left w:val="single" w:sz="4" w:space="0" w:color="000000"/>
              <w:bottom w:val="single" w:sz="4" w:space="0" w:color="000000"/>
              <w:right w:val="single" w:sz="4" w:space="0" w:color="000000"/>
            </w:tcBorders>
          </w:tcPr>
          <w:p w14:paraId="1AB598B4" w14:textId="77777777" w:rsidR="00BA7F40" w:rsidRPr="00F91516" w:rsidRDefault="006C684C">
            <w:pPr>
              <w:spacing w:after="0" w:line="259" w:lineRule="auto"/>
              <w:ind w:left="1" w:right="0" w:firstLine="0"/>
              <w:jc w:val="left"/>
            </w:pPr>
            <w:r w:rsidRPr="00F91516">
              <w:t xml:space="preserve">Total </w:t>
            </w:r>
          </w:p>
        </w:tc>
        <w:tc>
          <w:tcPr>
            <w:tcW w:w="872" w:type="dxa"/>
            <w:tcBorders>
              <w:top w:val="single" w:sz="4" w:space="0" w:color="000000"/>
              <w:left w:val="single" w:sz="4" w:space="0" w:color="000000"/>
              <w:bottom w:val="single" w:sz="4" w:space="0" w:color="000000"/>
              <w:right w:val="single" w:sz="4" w:space="0" w:color="000000"/>
            </w:tcBorders>
          </w:tcPr>
          <w:p w14:paraId="43AFFCB2" w14:textId="77777777" w:rsidR="00BA7F40" w:rsidRPr="00F91516" w:rsidRDefault="006C684C">
            <w:pPr>
              <w:spacing w:after="0" w:line="259" w:lineRule="auto"/>
              <w:ind w:left="0" w:right="47" w:firstLine="0"/>
              <w:jc w:val="center"/>
            </w:pPr>
            <w:r w:rsidRPr="00F91516">
              <w:t xml:space="preserve">60 </w:t>
            </w:r>
          </w:p>
        </w:tc>
        <w:tc>
          <w:tcPr>
            <w:tcW w:w="814" w:type="dxa"/>
            <w:tcBorders>
              <w:top w:val="single" w:sz="4" w:space="0" w:color="000000"/>
              <w:left w:val="single" w:sz="4" w:space="0" w:color="000000"/>
              <w:bottom w:val="single" w:sz="4" w:space="0" w:color="000000"/>
              <w:right w:val="single" w:sz="4" w:space="0" w:color="000000"/>
            </w:tcBorders>
          </w:tcPr>
          <w:p w14:paraId="517E0132" w14:textId="77777777" w:rsidR="00BA7F40" w:rsidRPr="00F91516" w:rsidRDefault="006C684C">
            <w:pPr>
              <w:spacing w:after="0" w:line="259" w:lineRule="auto"/>
              <w:ind w:left="0" w:right="44" w:firstLine="0"/>
              <w:jc w:val="center"/>
            </w:pPr>
            <w:r w:rsidRPr="00F91516">
              <w:t xml:space="preserve">2 </w:t>
            </w:r>
          </w:p>
        </w:tc>
        <w:tc>
          <w:tcPr>
            <w:tcW w:w="1078" w:type="dxa"/>
            <w:tcBorders>
              <w:top w:val="single" w:sz="4" w:space="0" w:color="000000"/>
              <w:left w:val="single" w:sz="4" w:space="0" w:color="000000"/>
              <w:bottom w:val="single" w:sz="4" w:space="0" w:color="000000"/>
              <w:right w:val="single" w:sz="4" w:space="0" w:color="000000"/>
            </w:tcBorders>
          </w:tcPr>
          <w:p w14:paraId="6A00AE68" w14:textId="77777777" w:rsidR="00BA7F40" w:rsidRPr="00F91516" w:rsidRDefault="006C684C">
            <w:pPr>
              <w:spacing w:after="0" w:line="259" w:lineRule="auto"/>
              <w:ind w:left="2" w:right="0" w:firstLine="0"/>
              <w:jc w:val="left"/>
            </w:pPr>
            <w:r w:rsidRPr="00F91516">
              <w:t xml:space="preserve">100% </w:t>
            </w:r>
          </w:p>
        </w:tc>
      </w:tr>
      <w:tr w:rsidR="00BA7F40" w:rsidRPr="00F91516" w14:paraId="492C0454" w14:textId="77777777" w:rsidTr="00CE2145">
        <w:trPr>
          <w:trHeight w:val="2604"/>
        </w:trPr>
        <w:tc>
          <w:tcPr>
            <w:tcW w:w="0" w:type="auto"/>
            <w:vMerge/>
            <w:tcBorders>
              <w:top w:val="nil"/>
              <w:left w:val="single" w:sz="4" w:space="0" w:color="000000"/>
              <w:bottom w:val="single" w:sz="4" w:space="0" w:color="000000"/>
              <w:right w:val="single" w:sz="4" w:space="0" w:color="000000"/>
            </w:tcBorders>
          </w:tcPr>
          <w:p w14:paraId="3E8F0148" w14:textId="77777777" w:rsidR="00BA7F40" w:rsidRPr="00F91516" w:rsidRDefault="00BA7F40">
            <w:pPr>
              <w:spacing w:after="160" w:line="259" w:lineRule="auto"/>
              <w:ind w:left="0" w:right="0" w:firstLine="0"/>
              <w:jc w:val="left"/>
            </w:pPr>
          </w:p>
        </w:tc>
        <w:tc>
          <w:tcPr>
            <w:tcW w:w="6378" w:type="dxa"/>
            <w:gridSpan w:val="5"/>
            <w:tcBorders>
              <w:top w:val="single" w:sz="4" w:space="0" w:color="000000"/>
              <w:left w:val="single" w:sz="4" w:space="0" w:color="000000"/>
              <w:bottom w:val="single" w:sz="4" w:space="0" w:color="000000"/>
              <w:right w:val="single" w:sz="4" w:space="0" w:color="000000"/>
            </w:tcBorders>
          </w:tcPr>
          <w:p w14:paraId="0F30FAC8" w14:textId="77777777" w:rsidR="00BA7F40" w:rsidRPr="00F91516" w:rsidRDefault="006C684C">
            <w:pPr>
              <w:spacing w:after="0" w:line="259" w:lineRule="auto"/>
              <w:ind w:left="1" w:right="0" w:firstLine="0"/>
              <w:jc w:val="left"/>
            </w:pPr>
            <w:r w:rsidRPr="00F91516">
              <w:t xml:space="preserve">Additional information (evaluation criteria): </w:t>
            </w:r>
          </w:p>
          <w:p w14:paraId="69774329" w14:textId="75F42FB6" w:rsidR="00BA7F40" w:rsidRPr="00F91516" w:rsidRDefault="006C684C">
            <w:pPr>
              <w:spacing w:after="0" w:line="259" w:lineRule="auto"/>
              <w:ind w:left="1" w:right="0" w:firstLine="0"/>
              <w:jc w:val="left"/>
            </w:pPr>
            <w:r w:rsidRPr="00F91516">
              <w:t xml:space="preserve"> Class attendance is mandatory. 30% absences are tolerated. </w:t>
            </w:r>
          </w:p>
          <w:p w14:paraId="1F5877C1" w14:textId="77777777" w:rsidR="00BA7F40" w:rsidRPr="00F91516" w:rsidRDefault="006C684C">
            <w:pPr>
              <w:spacing w:after="2" w:line="239" w:lineRule="auto"/>
              <w:ind w:left="1" w:right="44" w:firstLine="0"/>
            </w:pPr>
            <w:r w:rsidRPr="00F91516">
              <w:t xml:space="preserve">In order to take the final exam, it is necessary to write and submit an essay, give a speech and to interpret two poems, complete all exercises, because a grade is obtained from each segment and represents the overall grade achieved in this course. Therefore, it is important to attend classes in order to complete all tasks, i.e. segments. </w:t>
            </w:r>
          </w:p>
          <w:p w14:paraId="5D9F73D8" w14:textId="1D1E7066" w:rsidR="00BA7F40" w:rsidRPr="00F91516" w:rsidRDefault="006C684C" w:rsidP="00CE2145">
            <w:pPr>
              <w:spacing w:after="0" w:line="259" w:lineRule="auto"/>
              <w:ind w:left="1" w:right="0" w:firstLine="0"/>
              <w:jc w:val="left"/>
            </w:pPr>
            <w:r w:rsidRPr="00F91516">
              <w:t xml:space="preserve">The speech must be 5 minutes long and on the given topic.  </w:t>
            </w:r>
            <w:r w:rsidR="006F177B" w:rsidRPr="006F177B">
              <w:t>The oral exam can be taken after all tasks have been completed and the essay has been submitted and positively evaluated.</w:t>
            </w:r>
          </w:p>
        </w:tc>
      </w:tr>
    </w:tbl>
    <w:p w14:paraId="38AEE2B5" w14:textId="77777777" w:rsidR="00BA7F40" w:rsidRPr="00F91516" w:rsidRDefault="00BA7F40">
      <w:pPr>
        <w:spacing w:after="0" w:line="259" w:lineRule="auto"/>
        <w:ind w:left="-1416" w:right="387" w:firstLine="0"/>
        <w:jc w:val="left"/>
      </w:pPr>
    </w:p>
    <w:tbl>
      <w:tblPr>
        <w:tblStyle w:val="TableGrid"/>
        <w:tblW w:w="8850" w:type="dxa"/>
        <w:tblInd w:w="5" w:type="dxa"/>
        <w:tblCellMar>
          <w:top w:w="54" w:type="dxa"/>
          <w:left w:w="108" w:type="dxa"/>
          <w:right w:w="66" w:type="dxa"/>
        </w:tblCellMar>
        <w:tblLook w:val="04A0" w:firstRow="1" w:lastRow="0" w:firstColumn="1" w:lastColumn="0" w:noHBand="0" w:noVBand="1"/>
      </w:tblPr>
      <w:tblGrid>
        <w:gridCol w:w="2475"/>
        <w:gridCol w:w="6375"/>
      </w:tblGrid>
      <w:tr w:rsidR="00BA7F40" w:rsidRPr="00F91516" w14:paraId="597B5A1A" w14:textId="77777777" w:rsidTr="006F177B">
        <w:trPr>
          <w:trHeight w:val="3893"/>
        </w:trPr>
        <w:tc>
          <w:tcPr>
            <w:tcW w:w="24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83C0B94" w14:textId="77777777" w:rsidR="00BA7F40" w:rsidRPr="00F91516" w:rsidRDefault="00BA7F40">
            <w:pPr>
              <w:spacing w:after="160" w:line="259" w:lineRule="auto"/>
              <w:ind w:left="0" w:right="0" w:firstLine="0"/>
              <w:jc w:val="left"/>
            </w:pPr>
          </w:p>
        </w:tc>
        <w:tc>
          <w:tcPr>
            <w:tcW w:w="6375" w:type="dxa"/>
            <w:tcBorders>
              <w:top w:val="single" w:sz="4" w:space="0" w:color="000000"/>
              <w:left w:val="single" w:sz="4" w:space="0" w:color="000000"/>
              <w:bottom w:val="single" w:sz="4" w:space="0" w:color="000000"/>
              <w:right w:val="single" w:sz="4" w:space="0" w:color="000000"/>
            </w:tcBorders>
          </w:tcPr>
          <w:p w14:paraId="2294EDBB" w14:textId="3EAE894D" w:rsidR="00BA7F40" w:rsidRPr="00F91516" w:rsidRDefault="006F177B">
            <w:pPr>
              <w:spacing w:after="1" w:line="239" w:lineRule="auto"/>
              <w:ind w:left="0" w:right="44" w:firstLine="0"/>
            </w:pPr>
            <w:r>
              <w:t>D</w:t>
            </w:r>
            <w:r w:rsidR="006C684C" w:rsidRPr="00F91516">
              <w:t xml:space="preserve">uring classes, students are given instructions on what they must pay special attention to in order to master the material as successfully as possible and achieve the best possible overall grade. </w:t>
            </w:r>
          </w:p>
          <w:p w14:paraId="4670E4EB" w14:textId="3DA59192" w:rsidR="00BA7F40" w:rsidRPr="00F91516" w:rsidRDefault="006C684C">
            <w:pPr>
              <w:spacing w:after="1" w:line="239" w:lineRule="auto"/>
              <w:ind w:left="0" w:right="45" w:firstLine="0"/>
            </w:pPr>
            <w:r w:rsidRPr="00F91516">
              <w:t>Students' interest in extracurricular activities, such as participation in poetry evenings, is especially valued. In this case, the max. 20% for the first segment of liabilities</w:t>
            </w:r>
            <w:r w:rsidR="001F41F3">
              <w:t xml:space="preserve"> can be collected</w:t>
            </w:r>
            <w:r w:rsidRPr="00F91516">
              <w:t xml:space="preserve">. Creativity in processing the topic and presentation is especially encouraged and recommended. </w:t>
            </w:r>
          </w:p>
          <w:p w14:paraId="5F08714F" w14:textId="24A67D1F" w:rsidR="00BA7F40" w:rsidRPr="00F91516" w:rsidRDefault="006C684C">
            <w:pPr>
              <w:spacing w:after="0" w:line="259" w:lineRule="auto"/>
              <w:ind w:left="0" w:right="0" w:firstLine="0"/>
              <w:jc w:val="left"/>
            </w:pPr>
            <w:r w:rsidRPr="00F91516">
              <w:t xml:space="preserve"> Participation in classes; tutorials are evaluated as follows: </w:t>
            </w:r>
          </w:p>
          <w:p w14:paraId="61EFC1BC" w14:textId="3BE70B91" w:rsidR="00BA7F40" w:rsidRPr="00F91516" w:rsidRDefault="006C684C">
            <w:pPr>
              <w:spacing w:after="0" w:line="259" w:lineRule="auto"/>
              <w:ind w:left="0" w:right="0" w:firstLine="0"/>
              <w:jc w:val="left"/>
            </w:pPr>
            <w:r w:rsidRPr="00F91516">
              <w:t xml:space="preserve">0% = Does not </w:t>
            </w:r>
            <w:r w:rsidR="001F41F3">
              <w:t>attend</w:t>
            </w:r>
            <w:r w:rsidRPr="00F91516">
              <w:t xml:space="preserve"> class</w:t>
            </w:r>
            <w:r w:rsidR="001F41F3">
              <w:t>es</w:t>
            </w:r>
            <w:r w:rsidRPr="00F91516">
              <w:t xml:space="preserve">. </w:t>
            </w:r>
          </w:p>
          <w:p w14:paraId="45E82190" w14:textId="650E6877" w:rsidR="00BA7F40" w:rsidRPr="00F91516" w:rsidRDefault="006C684C">
            <w:pPr>
              <w:spacing w:line="240" w:lineRule="auto"/>
              <w:ind w:left="0" w:right="0" w:firstLine="0"/>
              <w:jc w:val="left"/>
            </w:pPr>
            <w:r w:rsidRPr="00F91516">
              <w:t>2% = Attends, but does not participate in the work</w:t>
            </w:r>
            <w:r w:rsidR="001F41F3">
              <w:t xml:space="preserve">; </w:t>
            </w:r>
            <w:r w:rsidRPr="00F91516">
              <w:t xml:space="preserve">does not complete the tasks. </w:t>
            </w:r>
          </w:p>
          <w:p w14:paraId="755C6A19" w14:textId="70676294" w:rsidR="00BA7F40" w:rsidRPr="00F91516" w:rsidRDefault="006C684C">
            <w:pPr>
              <w:spacing w:after="3" w:line="244" w:lineRule="auto"/>
              <w:ind w:left="0" w:right="0" w:firstLine="0"/>
              <w:jc w:val="left"/>
            </w:pPr>
            <w:r w:rsidRPr="00F91516">
              <w:rPr>
                <w:noProof/>
              </w:rPr>
              <w:drawing>
                <wp:anchor distT="0" distB="0" distL="114300" distR="114300" simplePos="0" relativeHeight="251659264" behindDoc="1" locked="0" layoutInCell="1" allowOverlap="0" wp14:anchorId="03716A1F" wp14:editId="3100C862">
                  <wp:simplePos x="0" y="0"/>
                  <wp:positionH relativeFrom="column">
                    <wp:posOffset>2778506</wp:posOffset>
                  </wp:positionH>
                  <wp:positionV relativeFrom="paragraph">
                    <wp:posOffset>-22005</wp:posOffset>
                  </wp:positionV>
                  <wp:extent cx="170688" cy="147828"/>
                  <wp:effectExtent l="0" t="0" r="0" b="0"/>
                  <wp:wrapNone/>
                  <wp:docPr id="25774" name="Picture 25774"/>
                  <wp:cNvGraphicFramePr/>
                  <a:graphic xmlns:a="http://schemas.openxmlformats.org/drawingml/2006/main">
                    <a:graphicData uri="http://schemas.openxmlformats.org/drawingml/2006/picture">
                      <pic:pic xmlns:pic="http://schemas.openxmlformats.org/drawingml/2006/picture">
                        <pic:nvPicPr>
                          <pic:cNvPr id="25774" name="Picture 25774"/>
                          <pic:cNvPicPr/>
                        </pic:nvPicPr>
                        <pic:blipFill>
                          <a:blip r:embed="rId97"/>
                          <a:stretch>
                            <a:fillRect/>
                          </a:stretch>
                        </pic:blipFill>
                        <pic:spPr>
                          <a:xfrm>
                            <a:off x="0" y="0"/>
                            <a:ext cx="170688" cy="147828"/>
                          </a:xfrm>
                          <a:prstGeom prst="rect">
                            <a:avLst/>
                          </a:prstGeom>
                        </pic:spPr>
                      </pic:pic>
                    </a:graphicData>
                  </a:graphic>
                </wp:anchor>
              </w:drawing>
            </w:r>
            <w:r w:rsidRPr="00F91516">
              <w:t>4% = Prepared, but the preparation is incomplet</w:t>
            </w:r>
            <w:r w:rsidR="001F41F3">
              <w:t xml:space="preserve">e </w:t>
            </w:r>
            <w:r w:rsidRPr="00F91516">
              <w:t xml:space="preserve">with major shortcomings (regularly with errors) </w:t>
            </w:r>
          </w:p>
          <w:p w14:paraId="434E7BD0" w14:textId="77777777" w:rsidR="003F5C42" w:rsidRDefault="006C684C">
            <w:pPr>
              <w:spacing w:after="0" w:line="241" w:lineRule="auto"/>
              <w:ind w:left="0" w:right="515" w:firstLine="0"/>
              <w:jc w:val="left"/>
            </w:pPr>
            <w:r w:rsidRPr="00F91516">
              <w:rPr>
                <w:noProof/>
              </w:rPr>
              <w:drawing>
                <wp:anchor distT="0" distB="0" distL="114300" distR="114300" simplePos="0" relativeHeight="251660288" behindDoc="1" locked="0" layoutInCell="1" allowOverlap="0" wp14:anchorId="06141605" wp14:editId="4B9D7D0E">
                  <wp:simplePos x="0" y="0"/>
                  <wp:positionH relativeFrom="column">
                    <wp:posOffset>3321431</wp:posOffset>
                  </wp:positionH>
                  <wp:positionV relativeFrom="paragraph">
                    <wp:posOffset>-22005</wp:posOffset>
                  </wp:positionV>
                  <wp:extent cx="167640" cy="147828"/>
                  <wp:effectExtent l="0" t="0" r="0" b="0"/>
                  <wp:wrapNone/>
                  <wp:docPr id="25781" name="Picture 25781"/>
                  <wp:cNvGraphicFramePr/>
                  <a:graphic xmlns:a="http://schemas.openxmlformats.org/drawingml/2006/main">
                    <a:graphicData uri="http://schemas.openxmlformats.org/drawingml/2006/picture">
                      <pic:pic xmlns:pic="http://schemas.openxmlformats.org/drawingml/2006/picture">
                        <pic:nvPicPr>
                          <pic:cNvPr id="25781" name="Picture 25781"/>
                          <pic:cNvPicPr/>
                        </pic:nvPicPr>
                        <pic:blipFill>
                          <a:blip r:embed="rId72"/>
                          <a:stretch>
                            <a:fillRect/>
                          </a:stretch>
                        </pic:blipFill>
                        <pic:spPr>
                          <a:xfrm>
                            <a:off x="0" y="0"/>
                            <a:ext cx="167640" cy="147828"/>
                          </a:xfrm>
                          <a:prstGeom prst="rect">
                            <a:avLst/>
                          </a:prstGeom>
                        </pic:spPr>
                      </pic:pic>
                    </a:graphicData>
                  </a:graphic>
                </wp:anchor>
              </w:drawing>
            </w:r>
            <w:r w:rsidRPr="00F91516">
              <w:t xml:space="preserve">6% = </w:t>
            </w:r>
            <w:r w:rsidR="003F5C42">
              <w:t>P</w:t>
            </w:r>
            <w:r w:rsidRPr="00F91516">
              <w:t>repared, but the preparation is incomplete</w:t>
            </w:r>
            <w:r w:rsidR="003F5C42">
              <w:t xml:space="preserve"> </w:t>
            </w:r>
            <w:r w:rsidRPr="00F91516">
              <w:t xml:space="preserve">with </w:t>
            </w:r>
            <w:r w:rsidR="003F5C42">
              <w:t xml:space="preserve"> m</w:t>
            </w:r>
            <w:r w:rsidRPr="00F91516">
              <w:t xml:space="preserve">inor defects (tasks and exercises with only a few mistakes). </w:t>
            </w:r>
          </w:p>
          <w:p w14:paraId="755F4AA6" w14:textId="76E964AB" w:rsidR="00BA7F40" w:rsidRPr="00F91516" w:rsidRDefault="006C684C">
            <w:pPr>
              <w:spacing w:after="0" w:line="241" w:lineRule="auto"/>
              <w:ind w:left="0" w:right="515" w:firstLine="0"/>
              <w:jc w:val="left"/>
            </w:pPr>
            <w:r w:rsidRPr="00F91516">
              <w:t xml:space="preserve">8% = </w:t>
            </w:r>
            <w:r w:rsidR="003F5C42">
              <w:t>R</w:t>
            </w:r>
            <w:r w:rsidRPr="00F91516">
              <w:t xml:space="preserve">egularly prepared, the preparation is correct, voluntarily participates in the teaching process. </w:t>
            </w:r>
          </w:p>
          <w:p w14:paraId="63BFAF06" w14:textId="10CB2859" w:rsidR="00BA7F40" w:rsidRPr="00F91516" w:rsidRDefault="006C684C">
            <w:pPr>
              <w:spacing w:after="0" w:line="240" w:lineRule="auto"/>
              <w:ind w:left="0" w:right="0" w:firstLine="0"/>
              <w:jc w:val="left"/>
            </w:pPr>
            <w:r w:rsidRPr="00F91516">
              <w:t xml:space="preserve">10% = Shows a high degree of interest in the course, is always prepared; asks questions and problematizes the contents. </w:t>
            </w:r>
          </w:p>
          <w:p w14:paraId="637B933E" w14:textId="221ACF87" w:rsidR="00BA7F40" w:rsidRPr="00F91516" w:rsidRDefault="006C684C">
            <w:pPr>
              <w:spacing w:after="0" w:line="259" w:lineRule="auto"/>
              <w:ind w:left="0" w:right="0" w:firstLine="0"/>
              <w:jc w:val="left"/>
            </w:pPr>
            <w:r w:rsidRPr="00F91516">
              <w:t xml:space="preserve"> The essay is graded as follows: </w:t>
            </w:r>
          </w:p>
          <w:p w14:paraId="16CC8D50" w14:textId="77777777" w:rsidR="00BA7F40" w:rsidRPr="00F91516" w:rsidRDefault="006C684C">
            <w:pPr>
              <w:spacing w:after="0" w:line="259" w:lineRule="auto"/>
              <w:ind w:left="0" w:right="0" w:firstLine="0"/>
              <w:jc w:val="left"/>
            </w:pPr>
            <w:r w:rsidRPr="00F91516">
              <w:t xml:space="preserve">0 % = The essay was not written or the topic was missed. </w:t>
            </w:r>
          </w:p>
          <w:p w14:paraId="4055FD18" w14:textId="77777777" w:rsidR="00BA7F40" w:rsidRPr="00F91516" w:rsidRDefault="006C684C">
            <w:pPr>
              <w:spacing w:after="1" w:line="239" w:lineRule="auto"/>
              <w:ind w:left="0" w:right="0" w:firstLine="0"/>
              <w:jc w:val="left"/>
            </w:pPr>
            <w:r w:rsidRPr="00F91516">
              <w:t xml:space="preserve">4% = The essay contains too little information on the topic: either it is not sufficiently covered, or it is wrong, or the instructions for creating and formatting the seminar paper were not followed. </w:t>
            </w:r>
          </w:p>
          <w:p w14:paraId="3DDB630D" w14:textId="77777777" w:rsidR="00BA7F40" w:rsidRPr="00F91516" w:rsidRDefault="006C684C">
            <w:pPr>
              <w:spacing w:after="0" w:line="239" w:lineRule="auto"/>
              <w:ind w:left="0" w:right="46" w:firstLine="0"/>
              <w:jc w:val="left"/>
            </w:pPr>
            <w:r w:rsidRPr="00F91516">
              <w:t xml:space="preserve">8% = The essay contains the necessary information on the topic, but deficiencies in the formal formatting of the paper and major deficiencies in content formatting were observed (especially this refers to frequent spelling and grammatical errors that do not concern accidental mistakes in writing). </w:t>
            </w:r>
          </w:p>
          <w:p w14:paraId="2473C1B1" w14:textId="77777777" w:rsidR="00BA7F40" w:rsidRPr="00F91516" w:rsidRDefault="006C684C">
            <w:pPr>
              <w:spacing w:after="0" w:line="240" w:lineRule="auto"/>
              <w:ind w:left="0" w:right="0" w:firstLine="0"/>
              <w:jc w:val="left"/>
            </w:pPr>
            <w:r w:rsidRPr="00F91516">
              <w:t xml:space="preserve">12% = The essay contains the necessary information on the topic, but minor deficiencies in the content design of the paper were observed, which can be attributed to random errors. </w:t>
            </w:r>
          </w:p>
          <w:p w14:paraId="07DA6039" w14:textId="77777777" w:rsidR="00BA7F40" w:rsidRPr="00F91516" w:rsidRDefault="006C684C">
            <w:pPr>
              <w:spacing w:after="1" w:line="239" w:lineRule="auto"/>
              <w:ind w:left="0" w:right="0" w:firstLine="0"/>
              <w:jc w:val="left"/>
            </w:pPr>
            <w:r w:rsidRPr="00F91516">
              <w:t xml:space="preserve">16% = The essay contains the necessary information and the topic is well analyzed, but there is a lack of examples, the literature is incomplete or insufficiently processed, flaws in the design of the paper. </w:t>
            </w:r>
          </w:p>
          <w:p w14:paraId="5FAA11AB" w14:textId="77777777" w:rsidR="00BA7F40" w:rsidRPr="00F91516" w:rsidRDefault="006C684C">
            <w:pPr>
              <w:spacing w:after="0" w:line="239" w:lineRule="auto"/>
              <w:ind w:left="0" w:right="0" w:firstLine="0"/>
              <w:jc w:val="left"/>
            </w:pPr>
            <w:r w:rsidRPr="00F91516">
              <w:t xml:space="preserve">20% = The essay contains complete information, examples and quotations are supported by literature, the paper is enriched with additional literature. The work forms a harmonious whole: both formally, linguistically, and substantively. </w:t>
            </w:r>
          </w:p>
          <w:p w14:paraId="0AD0DF0A" w14:textId="5CD7A48A" w:rsidR="00BA7F40" w:rsidRPr="00F91516" w:rsidRDefault="006C684C">
            <w:pPr>
              <w:spacing w:after="0" w:line="259" w:lineRule="auto"/>
              <w:ind w:left="0" w:right="0" w:firstLine="0"/>
              <w:jc w:val="left"/>
            </w:pPr>
            <w:r w:rsidRPr="00F91516">
              <w:t xml:space="preserve">The speech is evaluated as follows: </w:t>
            </w:r>
          </w:p>
          <w:p w14:paraId="0A0938A9" w14:textId="77777777" w:rsidR="00BA7F40" w:rsidRPr="00F91516" w:rsidRDefault="006C684C">
            <w:pPr>
              <w:spacing w:after="0" w:line="259" w:lineRule="auto"/>
              <w:ind w:left="0" w:right="0" w:firstLine="0"/>
              <w:jc w:val="left"/>
            </w:pPr>
            <w:r w:rsidRPr="00F91516">
              <w:t xml:space="preserve">0% = No speech was given. </w:t>
            </w:r>
          </w:p>
          <w:p w14:paraId="1ECF5D73" w14:textId="7F29867D" w:rsidR="00BA7F40" w:rsidRPr="00F91516" w:rsidRDefault="006C684C">
            <w:pPr>
              <w:spacing w:after="0" w:line="239" w:lineRule="auto"/>
              <w:ind w:left="0" w:right="19" w:firstLine="0"/>
              <w:jc w:val="left"/>
            </w:pPr>
            <w:r w:rsidRPr="00F91516">
              <w:t>10% = The speech was delivered, but it contains too little information about the topic: either it was not sufficiently covered, or it was wrong, or the rhetorical scheme</w:t>
            </w:r>
            <w:r w:rsidR="003F5C42">
              <w:t xml:space="preserve"> and time were</w:t>
            </w:r>
            <w:r w:rsidRPr="00F91516">
              <w:t xml:space="preserve"> not respected. Disengagement of the speaker. </w:t>
            </w:r>
          </w:p>
          <w:p w14:paraId="13D7D10B" w14:textId="33CAB273" w:rsidR="00BA7F40" w:rsidRPr="00F91516" w:rsidRDefault="006C684C" w:rsidP="00CE2145">
            <w:pPr>
              <w:spacing w:after="1" w:line="239" w:lineRule="auto"/>
              <w:ind w:left="0" w:right="0" w:firstLine="0"/>
              <w:jc w:val="left"/>
            </w:pPr>
            <w:r w:rsidRPr="00F91516">
              <w:t xml:space="preserve">20% = The speech contains the necessary information on the topic, but deficiencies in the formal design of the paper and greater deficiencies in the content design were observed (especially this refers to frequent spelling and grammatical errors </w:t>
            </w:r>
          </w:p>
        </w:tc>
      </w:tr>
    </w:tbl>
    <w:p w14:paraId="6C3C7FBE" w14:textId="77777777" w:rsidR="00BA7F40" w:rsidRPr="00F91516" w:rsidRDefault="00BA7F40">
      <w:pPr>
        <w:spacing w:after="0" w:line="259" w:lineRule="auto"/>
        <w:ind w:left="-1416" w:right="387" w:firstLine="0"/>
        <w:jc w:val="left"/>
      </w:pPr>
    </w:p>
    <w:tbl>
      <w:tblPr>
        <w:tblStyle w:val="TableGrid"/>
        <w:tblW w:w="8848" w:type="dxa"/>
        <w:tblInd w:w="7" w:type="dxa"/>
        <w:tblCellMar>
          <w:top w:w="54" w:type="dxa"/>
          <w:left w:w="109" w:type="dxa"/>
          <w:right w:w="91" w:type="dxa"/>
        </w:tblCellMar>
        <w:tblLook w:val="04A0" w:firstRow="1" w:lastRow="0" w:firstColumn="1" w:lastColumn="0" w:noHBand="0" w:noVBand="1"/>
      </w:tblPr>
      <w:tblGrid>
        <w:gridCol w:w="2471"/>
        <w:gridCol w:w="6377"/>
      </w:tblGrid>
      <w:tr w:rsidR="00BA7F40" w:rsidRPr="00F91516" w14:paraId="5B2DA95E" w14:textId="77777777" w:rsidTr="006F177B">
        <w:trPr>
          <w:trHeight w:val="4978"/>
        </w:trPr>
        <w:tc>
          <w:tcPr>
            <w:tcW w:w="24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7FD963B" w14:textId="77777777" w:rsidR="00BA7F40" w:rsidRPr="00F91516" w:rsidRDefault="00BA7F40">
            <w:pPr>
              <w:spacing w:after="160" w:line="259" w:lineRule="auto"/>
              <w:ind w:left="0" w:right="0" w:firstLine="0"/>
              <w:jc w:val="left"/>
            </w:pPr>
          </w:p>
        </w:tc>
        <w:tc>
          <w:tcPr>
            <w:tcW w:w="6377" w:type="dxa"/>
            <w:tcBorders>
              <w:top w:val="single" w:sz="4" w:space="0" w:color="000000"/>
              <w:left w:val="single" w:sz="4" w:space="0" w:color="000000"/>
              <w:bottom w:val="single" w:sz="4" w:space="0" w:color="000000"/>
              <w:right w:val="single" w:sz="4" w:space="0" w:color="000000"/>
            </w:tcBorders>
          </w:tcPr>
          <w:p w14:paraId="03D3B140" w14:textId="77777777" w:rsidR="006F177B" w:rsidRPr="00F91516" w:rsidRDefault="006F177B" w:rsidP="006F177B">
            <w:pPr>
              <w:spacing w:after="1" w:line="239" w:lineRule="auto"/>
              <w:ind w:left="0" w:right="0" w:firstLine="0"/>
              <w:jc w:val="left"/>
            </w:pPr>
            <w:r w:rsidRPr="00F91516">
              <w:t xml:space="preserve">that do not concern accidental errors in speech). Speech is read, not spoken. </w:t>
            </w:r>
          </w:p>
          <w:p w14:paraId="228899B8" w14:textId="77777777" w:rsidR="003F5C42" w:rsidRDefault="006F177B" w:rsidP="006F177B">
            <w:pPr>
              <w:spacing w:after="0" w:line="239" w:lineRule="auto"/>
              <w:ind w:left="0" w:right="0" w:firstLine="0"/>
              <w:jc w:val="left"/>
            </w:pPr>
            <w:r w:rsidRPr="00F91516">
              <w:t xml:space="preserve">30% = The speech contains the necessary information about the topic, but minor deficiencies in content design were observed, the orthoepic norm was not sufficiently respected or some deviation was observed. Student reads more than she/he speaks, she/he does not respect speaking time (too short or too long). Insufficient interest in the topic. </w:t>
            </w:r>
          </w:p>
          <w:p w14:paraId="127B91A2" w14:textId="77777777" w:rsidR="003F5C42" w:rsidRDefault="006F177B" w:rsidP="006F177B">
            <w:pPr>
              <w:spacing w:after="0" w:line="239" w:lineRule="auto"/>
              <w:ind w:left="0" w:right="0" w:firstLine="0"/>
              <w:jc w:val="left"/>
            </w:pPr>
            <w:r w:rsidRPr="00F91516">
              <w:t xml:space="preserve">40% = The speech contains the necessary information and the topic is well analyzed, but there is a lack of examples. Incomplete or insufficiently processed speech, some of the prosodic devices are insufficiently respected. Does not respect speaking time (too short or too long). The speech was given while looking at the notes. </w:t>
            </w:r>
          </w:p>
          <w:p w14:paraId="0679392B" w14:textId="6D7DE9B4" w:rsidR="00BA7F40" w:rsidRPr="00F91516" w:rsidRDefault="006C684C" w:rsidP="006F177B">
            <w:pPr>
              <w:spacing w:after="0" w:line="239" w:lineRule="auto"/>
              <w:ind w:left="0" w:right="0" w:firstLine="0"/>
              <w:jc w:val="left"/>
            </w:pPr>
            <w:r w:rsidRPr="00F91516">
              <w:t xml:space="preserve">50% = The speech contains complete information, examples and quotes are supported by sources. The speech fully respects the rhetorical scheme. The speech forms a harmonious whole while respecting the orthoepic norm and the given time. Spoken, not read. It does not have to be completely memorized; it is allowed to use notes. </w:t>
            </w:r>
          </w:p>
          <w:p w14:paraId="6269F267" w14:textId="5D7E4F26" w:rsidR="00BA7F40" w:rsidRPr="00F91516" w:rsidRDefault="006C684C">
            <w:pPr>
              <w:spacing w:after="0" w:line="259" w:lineRule="auto"/>
              <w:ind w:left="0" w:right="0" w:firstLine="0"/>
              <w:jc w:val="left"/>
            </w:pPr>
            <w:r w:rsidRPr="00F91516">
              <w:t xml:space="preserve"> Interpretation of poems: </w:t>
            </w:r>
          </w:p>
          <w:p w14:paraId="158532CF" w14:textId="77777777" w:rsidR="00BA7F40" w:rsidRPr="00F91516" w:rsidRDefault="006C684C">
            <w:pPr>
              <w:spacing w:after="0" w:line="259" w:lineRule="auto"/>
              <w:ind w:left="0" w:right="0" w:firstLine="0"/>
              <w:jc w:val="left"/>
            </w:pPr>
            <w:r w:rsidRPr="00F91516">
              <w:t xml:space="preserve">0% = No interpretation. </w:t>
            </w:r>
          </w:p>
          <w:p w14:paraId="31FAFD6D" w14:textId="77777777" w:rsidR="00BA7F40" w:rsidRPr="00F91516" w:rsidRDefault="006C684C">
            <w:pPr>
              <w:spacing w:after="0" w:line="240" w:lineRule="auto"/>
              <w:ind w:left="0" w:right="0" w:firstLine="0"/>
              <w:jc w:val="left"/>
            </w:pPr>
            <w:r w:rsidRPr="00F91516">
              <w:t xml:space="preserve">4% = The interpretation is not complete or there is one poem with an insufficient interpretation. </w:t>
            </w:r>
          </w:p>
          <w:p w14:paraId="04D90A5B" w14:textId="77777777" w:rsidR="00BA7F40" w:rsidRPr="00F91516" w:rsidRDefault="006C684C">
            <w:pPr>
              <w:spacing w:after="0" w:line="240" w:lineRule="auto"/>
              <w:ind w:left="0" w:right="0" w:firstLine="0"/>
              <w:jc w:val="left"/>
            </w:pPr>
            <w:r w:rsidRPr="00F91516">
              <w:t xml:space="preserve">8% = Interpretation exists in some segments, but deficiencies are noted, e.g. pronunciation errors, insufficient diction. </w:t>
            </w:r>
          </w:p>
          <w:p w14:paraId="62D27ADF" w14:textId="77777777" w:rsidR="003F5C42" w:rsidRDefault="006C684C">
            <w:pPr>
              <w:spacing w:after="0" w:line="259" w:lineRule="auto"/>
              <w:ind w:left="0" w:right="100" w:firstLine="0"/>
              <w:jc w:val="left"/>
            </w:pPr>
            <w:r w:rsidRPr="00F91516">
              <w:t>12% = Interpretation exists, but there are pronunciation errors. 16% = Interpretation exists, with the exception that there is a lack of fluency or one segment is missing or it is a repeated linguistic error.</w:t>
            </w:r>
          </w:p>
          <w:p w14:paraId="156EEAAD" w14:textId="3FC0B546" w:rsidR="00BA7F40" w:rsidRPr="00F91516" w:rsidRDefault="006C684C">
            <w:pPr>
              <w:spacing w:after="0" w:line="259" w:lineRule="auto"/>
              <w:ind w:left="0" w:right="100" w:firstLine="0"/>
              <w:jc w:val="left"/>
            </w:pPr>
            <w:r w:rsidRPr="00F91516">
              <w:t xml:space="preserve">20% = The interpretation is complete, the text is learned, spoken clearly, the words are correctly emphasized, the atmosphere of the poem is evoked, the poet's feelings are conveyed, the pitch of the voices is adjusted to the meaning of the verses, the volume of the voice is adjusted, intonation and pauses are correct, facial expressions and gestures also. </w:t>
            </w:r>
          </w:p>
        </w:tc>
      </w:tr>
      <w:tr w:rsidR="00BA7F40" w:rsidRPr="00F91516" w14:paraId="7BF0302A" w14:textId="77777777" w:rsidTr="00CE2145">
        <w:trPr>
          <w:trHeight w:val="2318"/>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1C74FAC" w14:textId="77777777" w:rsidR="00BA7F40" w:rsidRPr="00F91516" w:rsidRDefault="006C684C">
            <w:pPr>
              <w:spacing w:after="0" w:line="259" w:lineRule="auto"/>
              <w:ind w:left="35" w:right="0" w:firstLine="0"/>
              <w:jc w:val="left"/>
            </w:pPr>
            <w:r w:rsidRPr="00F91516">
              <w:t xml:space="preserve">Course requirements </w:t>
            </w:r>
          </w:p>
        </w:tc>
        <w:tc>
          <w:tcPr>
            <w:tcW w:w="6377" w:type="dxa"/>
            <w:tcBorders>
              <w:top w:val="single" w:sz="4" w:space="0" w:color="000000"/>
              <w:left w:val="single" w:sz="4" w:space="0" w:color="000000"/>
              <w:bottom w:val="single" w:sz="4" w:space="0" w:color="000000"/>
              <w:right w:val="single" w:sz="4" w:space="0" w:color="000000"/>
            </w:tcBorders>
          </w:tcPr>
          <w:p w14:paraId="63FAFE4A" w14:textId="77777777" w:rsidR="006F177B" w:rsidRDefault="006F177B" w:rsidP="006F177B">
            <w:pPr>
              <w:spacing w:after="4" w:line="259" w:lineRule="auto"/>
              <w:ind w:left="36" w:right="0" w:firstLine="0"/>
              <w:jc w:val="left"/>
            </w:pPr>
            <w:r>
              <w:t>To pass the course, the student must:</w:t>
            </w:r>
          </w:p>
          <w:p w14:paraId="2EFA5B37" w14:textId="77777777" w:rsidR="006F177B" w:rsidRDefault="006F177B" w:rsidP="006F177B">
            <w:pPr>
              <w:spacing w:after="4" w:line="259" w:lineRule="auto"/>
              <w:ind w:left="36" w:right="0" w:firstLine="0"/>
              <w:jc w:val="left"/>
            </w:pPr>
            <w:r>
              <w:t>1. attend classes and actively participate in the teaching process</w:t>
            </w:r>
          </w:p>
          <w:p w14:paraId="558A09E5" w14:textId="77777777" w:rsidR="006F177B" w:rsidRDefault="006F177B" w:rsidP="006F177B">
            <w:pPr>
              <w:spacing w:after="4" w:line="259" w:lineRule="auto"/>
              <w:ind w:left="36" w:right="0" w:firstLine="0"/>
              <w:jc w:val="left"/>
            </w:pPr>
            <w:r>
              <w:t>2. fulfill the assigned tasks (obtained tasks: texts for practicing spoken expression, participate as actively as possible in the exercises for better acquisition of correct pronunciation and reduction of deficiencies)</w:t>
            </w:r>
          </w:p>
          <w:p w14:paraId="0D4F3B89" w14:textId="77777777" w:rsidR="006F177B" w:rsidRDefault="006F177B" w:rsidP="006F177B">
            <w:pPr>
              <w:spacing w:after="4" w:line="259" w:lineRule="auto"/>
              <w:ind w:left="36" w:right="0" w:firstLine="0"/>
              <w:jc w:val="left"/>
            </w:pPr>
            <w:r>
              <w:t xml:space="preserve">3. write an essay </w:t>
            </w:r>
          </w:p>
          <w:p w14:paraId="278D89E7" w14:textId="0077C1B7" w:rsidR="00BA7F40" w:rsidRPr="00F91516" w:rsidRDefault="006F177B" w:rsidP="006F177B">
            <w:pPr>
              <w:spacing w:after="4" w:line="259" w:lineRule="auto"/>
              <w:ind w:left="36" w:right="0" w:firstLine="0"/>
              <w:jc w:val="left"/>
            </w:pPr>
            <w:r>
              <w:t>4. pass the oral exam.</w:t>
            </w:r>
          </w:p>
        </w:tc>
      </w:tr>
      <w:tr w:rsidR="00BA7F40" w:rsidRPr="00F91516" w14:paraId="732D1910"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4874C5E0" w14:textId="77777777" w:rsidR="00BA7F40" w:rsidRPr="00F91516" w:rsidRDefault="006C684C">
            <w:pPr>
              <w:spacing w:after="0" w:line="259" w:lineRule="auto"/>
              <w:ind w:left="35" w:right="0" w:firstLine="0"/>
              <w:jc w:val="left"/>
            </w:pPr>
            <w:r w:rsidRPr="00F91516">
              <w:t xml:space="preserve">Mid-term and final exam term </w:t>
            </w:r>
          </w:p>
        </w:tc>
        <w:tc>
          <w:tcPr>
            <w:tcW w:w="6377" w:type="dxa"/>
            <w:tcBorders>
              <w:top w:val="single" w:sz="4" w:space="0" w:color="000000"/>
              <w:left w:val="single" w:sz="4" w:space="0" w:color="000000"/>
              <w:bottom w:val="single" w:sz="4" w:space="0" w:color="000000"/>
              <w:right w:val="single" w:sz="4" w:space="0" w:color="000000"/>
            </w:tcBorders>
            <w:vAlign w:val="center"/>
          </w:tcPr>
          <w:p w14:paraId="42D7FDB6" w14:textId="118A2A7B" w:rsidR="00BA7F40" w:rsidRPr="00F91516" w:rsidRDefault="006F177B">
            <w:pPr>
              <w:spacing w:after="0" w:line="259" w:lineRule="auto"/>
              <w:ind w:left="36" w:right="0" w:firstLine="0"/>
              <w:jc w:val="left"/>
            </w:pPr>
            <w:r w:rsidRPr="006F177B">
              <w:t>They are published in the ISVU system and Studomat.</w:t>
            </w:r>
          </w:p>
        </w:tc>
      </w:tr>
      <w:tr w:rsidR="00BA7F40" w:rsidRPr="00F91516" w14:paraId="13FA830F" w14:textId="77777777">
        <w:trPr>
          <w:trHeight w:val="6690"/>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42774DF" w14:textId="77777777" w:rsidR="00BA7F40" w:rsidRPr="00F91516" w:rsidRDefault="006C684C">
            <w:pPr>
              <w:spacing w:after="0" w:line="259" w:lineRule="auto"/>
              <w:ind w:left="35" w:right="18" w:firstLine="0"/>
            </w:pPr>
            <w:r w:rsidRPr="00F91516">
              <w:t xml:space="preserve">Additional information on the course </w:t>
            </w:r>
          </w:p>
        </w:tc>
        <w:tc>
          <w:tcPr>
            <w:tcW w:w="6377" w:type="dxa"/>
            <w:tcBorders>
              <w:top w:val="single" w:sz="4" w:space="0" w:color="000000"/>
              <w:left w:val="single" w:sz="4" w:space="0" w:color="000000"/>
              <w:bottom w:val="single" w:sz="4" w:space="0" w:color="000000"/>
              <w:right w:val="single" w:sz="4" w:space="0" w:color="000000"/>
            </w:tcBorders>
          </w:tcPr>
          <w:p w14:paraId="68170BD9" w14:textId="77777777" w:rsidR="00BA7F40" w:rsidRPr="00F91516" w:rsidRDefault="006C684C">
            <w:pPr>
              <w:spacing w:after="0" w:line="240" w:lineRule="auto"/>
              <w:ind w:left="36" w:right="0" w:firstLine="0"/>
              <w:jc w:val="left"/>
            </w:pPr>
            <w:r w:rsidRPr="00F91516">
              <w:t xml:space="preserve">The student can contact the teacher during the consultation (in person) or by e-mail to the e-mail address: irena.mikulaco@unipu.hr with the subject: </w:t>
            </w:r>
            <w:r w:rsidRPr="00F91516">
              <w:rPr>
                <w:i/>
              </w:rPr>
              <w:t>Consultations</w:t>
            </w:r>
            <w:r w:rsidRPr="00F91516">
              <w:t xml:space="preserve">. </w:t>
            </w:r>
          </w:p>
          <w:p w14:paraId="15017F06" w14:textId="77777777" w:rsidR="00E328F7" w:rsidRDefault="006C684C" w:rsidP="00E328F7">
            <w:pPr>
              <w:spacing w:after="0" w:line="259" w:lineRule="auto"/>
              <w:ind w:left="36" w:right="0" w:firstLine="0"/>
              <w:jc w:val="left"/>
            </w:pPr>
            <w:r w:rsidRPr="00F91516">
              <w:t xml:space="preserve"> </w:t>
            </w:r>
            <w:r w:rsidR="00E328F7">
              <w:t>Additional information</w:t>
            </w:r>
          </w:p>
          <w:p w14:paraId="7572B2FD" w14:textId="77777777" w:rsidR="00E328F7" w:rsidRDefault="00E328F7" w:rsidP="00E328F7">
            <w:pPr>
              <w:spacing w:after="0" w:line="259" w:lineRule="auto"/>
              <w:ind w:left="36" w:right="0" w:firstLine="0"/>
              <w:jc w:val="left"/>
            </w:pPr>
            <w:r>
              <w:t>In the case of distance learning, deviations are possible in:</w:t>
            </w:r>
          </w:p>
          <w:p w14:paraId="4C497B63" w14:textId="77777777" w:rsidR="00E328F7" w:rsidRDefault="00E328F7" w:rsidP="00E328F7">
            <w:pPr>
              <w:spacing w:after="0" w:line="259" w:lineRule="auto"/>
              <w:ind w:left="36" w:right="0" w:firstLine="0"/>
              <w:jc w:val="left"/>
            </w:pPr>
            <w:r>
              <w:t>- the location of the course</w:t>
            </w:r>
          </w:p>
          <w:p w14:paraId="3A0F58F6" w14:textId="77777777" w:rsidR="00E328F7" w:rsidRDefault="00E328F7" w:rsidP="00E328F7">
            <w:pPr>
              <w:spacing w:after="0" w:line="259" w:lineRule="auto"/>
              <w:ind w:left="36" w:right="0" w:firstLine="0"/>
              <w:jc w:val="left"/>
            </w:pPr>
            <w:r>
              <w:t>- implementation of activities, methods of interpretation and teaching and ways of evaluation</w:t>
            </w:r>
          </w:p>
          <w:p w14:paraId="79D4A098" w14:textId="77777777" w:rsidR="00E328F7" w:rsidRDefault="00E328F7" w:rsidP="00E328F7">
            <w:pPr>
              <w:spacing w:after="0" w:line="259" w:lineRule="auto"/>
              <w:ind w:left="36" w:right="0" w:firstLine="0"/>
              <w:jc w:val="left"/>
            </w:pPr>
            <w:r>
              <w:t>- student obligations</w:t>
            </w:r>
          </w:p>
          <w:p w14:paraId="6D21CF24" w14:textId="77777777" w:rsidR="00E328F7" w:rsidRDefault="00E328F7" w:rsidP="00E328F7">
            <w:pPr>
              <w:spacing w:after="0" w:line="259" w:lineRule="auto"/>
              <w:ind w:left="36" w:right="0" w:firstLine="0"/>
              <w:jc w:val="left"/>
            </w:pPr>
            <w:r>
              <w:t>- available literature.</w:t>
            </w:r>
          </w:p>
          <w:p w14:paraId="451495E2" w14:textId="77777777" w:rsidR="00E328F7" w:rsidRDefault="00E328F7" w:rsidP="00E328F7">
            <w:pPr>
              <w:spacing w:after="0" w:line="259" w:lineRule="auto"/>
              <w:ind w:left="36" w:right="0" w:firstLine="0"/>
              <w:jc w:val="left"/>
            </w:pPr>
            <w:r>
              <w:t>The course leader and lecturer will inform the students about this when distance learning starts.</w:t>
            </w:r>
          </w:p>
          <w:p w14:paraId="41C6D80B" w14:textId="77777777" w:rsidR="00E328F7" w:rsidRDefault="00E328F7" w:rsidP="00E328F7">
            <w:pPr>
              <w:spacing w:after="0" w:line="259" w:lineRule="auto"/>
              <w:ind w:left="36" w:right="0" w:firstLine="0"/>
              <w:jc w:val="left"/>
            </w:pPr>
            <w:r>
              <w:t>Learning outcomes remain unchanged.</w:t>
            </w:r>
          </w:p>
          <w:p w14:paraId="340A4A06" w14:textId="3D435C9E" w:rsidR="00E328F7" w:rsidRDefault="00E328F7" w:rsidP="00E328F7">
            <w:pPr>
              <w:spacing w:after="0" w:line="259" w:lineRule="auto"/>
              <w:ind w:left="36" w:right="0" w:firstLine="0"/>
              <w:jc w:val="left"/>
            </w:pPr>
            <w:r>
              <w:t>In order to successfully write and deliver a speech, the following rhetorical scheme should be adhered to (I. Škarić: Foundations of contemporary speaking).</w:t>
            </w:r>
          </w:p>
          <w:p w14:paraId="7F612904" w14:textId="77777777" w:rsidR="00E328F7" w:rsidRDefault="00E328F7" w:rsidP="00E328F7">
            <w:pPr>
              <w:spacing w:after="0" w:line="259" w:lineRule="auto"/>
              <w:ind w:left="36" w:right="0" w:firstLine="0"/>
              <w:jc w:val="left"/>
            </w:pPr>
            <w:r>
              <w:t xml:space="preserve">SPEECH COMPOSITION </w:t>
            </w:r>
          </w:p>
          <w:p w14:paraId="4D6F86F9" w14:textId="77777777" w:rsidR="00E328F7" w:rsidRDefault="00E328F7" w:rsidP="00E328F7">
            <w:pPr>
              <w:spacing w:after="0" w:line="259" w:lineRule="auto"/>
              <w:ind w:left="36" w:right="0" w:firstLine="0"/>
              <w:jc w:val="left"/>
            </w:pPr>
            <w:r>
              <w:t xml:space="preserve">I. INTRODUCTION Header: greeting presentation address </w:t>
            </w:r>
          </w:p>
          <w:p w14:paraId="45BBDFA6" w14:textId="77777777" w:rsidR="003F5C42" w:rsidRDefault="00E328F7" w:rsidP="00E328F7">
            <w:pPr>
              <w:spacing w:after="0" w:line="259" w:lineRule="auto"/>
              <w:ind w:left="36" w:right="0" w:firstLine="0"/>
              <w:jc w:val="left"/>
            </w:pPr>
            <w:r>
              <w:t xml:space="preserve">Preface: creating affection for the speaker creating interest in the topic. </w:t>
            </w:r>
          </w:p>
          <w:p w14:paraId="4A99D67F" w14:textId="5EF7065C" w:rsidR="00E328F7" w:rsidRDefault="00E328F7" w:rsidP="00E328F7">
            <w:pPr>
              <w:spacing w:after="0" w:line="259" w:lineRule="auto"/>
              <w:ind w:left="36" w:right="0" w:firstLine="0"/>
              <w:jc w:val="left"/>
            </w:pPr>
            <w:r>
              <w:t xml:space="preserve">II. MAIN PART </w:t>
            </w:r>
          </w:p>
          <w:p w14:paraId="0AC6B063" w14:textId="77777777" w:rsidR="00E328F7" w:rsidRDefault="00E328F7" w:rsidP="00E328F7">
            <w:pPr>
              <w:spacing w:after="0" w:line="259" w:lineRule="auto"/>
              <w:ind w:left="36" w:right="0" w:firstLine="0"/>
              <w:jc w:val="left"/>
            </w:pPr>
            <w:r>
              <w:t xml:space="preserve">Story </w:t>
            </w:r>
          </w:p>
          <w:p w14:paraId="03698F2C" w14:textId="77777777" w:rsidR="00E328F7" w:rsidRDefault="00E328F7" w:rsidP="00E328F7">
            <w:pPr>
              <w:spacing w:after="0" w:line="259" w:lineRule="auto"/>
              <w:ind w:left="36" w:right="0" w:firstLine="0"/>
              <w:jc w:val="left"/>
            </w:pPr>
            <w:r>
              <w:t xml:space="preserve">Distribution (in principle double) </w:t>
            </w:r>
          </w:p>
          <w:p w14:paraId="03A65039" w14:textId="77777777" w:rsidR="00E328F7" w:rsidRDefault="00E328F7" w:rsidP="00E328F7">
            <w:pPr>
              <w:spacing w:after="0" w:line="259" w:lineRule="auto"/>
              <w:ind w:left="36" w:right="0" w:firstLine="0"/>
              <w:jc w:val="left"/>
            </w:pPr>
            <w:r>
              <w:t xml:space="preserve">Presentation (arguments) </w:t>
            </w:r>
          </w:p>
          <w:p w14:paraId="1E6047E4" w14:textId="77777777" w:rsidR="00E328F7" w:rsidRDefault="00E328F7" w:rsidP="00E328F7">
            <w:pPr>
              <w:spacing w:after="0" w:line="259" w:lineRule="auto"/>
              <w:ind w:left="36" w:right="0" w:firstLine="0"/>
              <w:jc w:val="left"/>
            </w:pPr>
            <w:r>
              <w:t xml:space="preserve">Support </w:t>
            </w:r>
          </w:p>
          <w:p w14:paraId="6EB2BD9B" w14:textId="77777777" w:rsidR="00E328F7" w:rsidRDefault="00E328F7" w:rsidP="00E328F7">
            <w:pPr>
              <w:spacing w:after="0" w:line="259" w:lineRule="auto"/>
              <w:ind w:left="36" w:right="0" w:firstLine="0"/>
              <w:jc w:val="left"/>
            </w:pPr>
            <w:r>
              <w:t xml:space="preserve">Rebuttal </w:t>
            </w:r>
          </w:p>
          <w:p w14:paraId="5A20E3F6" w14:textId="77777777" w:rsidR="00E328F7" w:rsidRDefault="00E328F7" w:rsidP="00E328F7">
            <w:pPr>
              <w:spacing w:after="0" w:line="259" w:lineRule="auto"/>
              <w:ind w:left="36" w:right="0" w:firstLine="0"/>
              <w:jc w:val="left"/>
            </w:pPr>
            <w:r>
              <w:t xml:space="preserve">III. CONCLUSION </w:t>
            </w:r>
          </w:p>
          <w:p w14:paraId="3AD62990" w14:textId="77777777" w:rsidR="00E328F7" w:rsidRDefault="00E328F7" w:rsidP="00E328F7">
            <w:pPr>
              <w:spacing w:after="0" w:line="259" w:lineRule="auto"/>
              <w:ind w:left="36" w:right="0" w:firstLine="0"/>
              <w:jc w:val="left"/>
            </w:pPr>
            <w:r>
              <w:t xml:space="preserve">Summary </w:t>
            </w:r>
          </w:p>
          <w:p w14:paraId="450540F2" w14:textId="77777777" w:rsidR="00E328F7" w:rsidRDefault="00E328F7" w:rsidP="00E328F7">
            <w:pPr>
              <w:spacing w:after="0" w:line="259" w:lineRule="auto"/>
              <w:ind w:left="36" w:right="0" w:firstLine="0"/>
              <w:jc w:val="left"/>
            </w:pPr>
            <w:r>
              <w:t xml:space="preserve">Call </w:t>
            </w:r>
          </w:p>
          <w:p w14:paraId="75995043" w14:textId="77777777" w:rsidR="00E328F7" w:rsidRDefault="00E328F7" w:rsidP="00E328F7">
            <w:pPr>
              <w:spacing w:after="0" w:line="259" w:lineRule="auto"/>
              <w:ind w:left="36" w:right="0" w:firstLine="0"/>
              <w:jc w:val="left"/>
            </w:pPr>
            <w:r>
              <w:t xml:space="preserve">Effective finish </w:t>
            </w:r>
          </w:p>
          <w:p w14:paraId="63DF98EC" w14:textId="1582C8FA" w:rsidR="00BA7F40" w:rsidRPr="00F91516" w:rsidRDefault="00E328F7" w:rsidP="00CE2145">
            <w:pPr>
              <w:spacing w:after="0" w:line="259" w:lineRule="auto"/>
              <w:ind w:left="36" w:right="0" w:firstLine="0"/>
              <w:jc w:val="left"/>
            </w:pPr>
            <w:r>
              <w:t>Thank you note (and/or apology note)</w:t>
            </w:r>
          </w:p>
        </w:tc>
      </w:tr>
    </w:tbl>
    <w:p w14:paraId="0C828A74" w14:textId="77777777" w:rsidR="00BA7F40" w:rsidRPr="00F91516" w:rsidRDefault="00BA7F40">
      <w:pPr>
        <w:spacing w:after="0" w:line="259" w:lineRule="auto"/>
        <w:ind w:left="-1416" w:right="387" w:firstLine="0"/>
        <w:jc w:val="left"/>
      </w:pPr>
    </w:p>
    <w:tbl>
      <w:tblPr>
        <w:tblStyle w:val="TableGrid"/>
        <w:tblW w:w="8848" w:type="dxa"/>
        <w:tblInd w:w="7"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CellMar>
          <w:top w:w="83" w:type="dxa"/>
          <w:left w:w="144" w:type="dxa"/>
          <w:right w:w="102" w:type="dxa"/>
        </w:tblCellMar>
        <w:tblLook w:val="04A0" w:firstRow="1" w:lastRow="0" w:firstColumn="1" w:lastColumn="0" w:noHBand="0" w:noVBand="1"/>
      </w:tblPr>
      <w:tblGrid>
        <w:gridCol w:w="2471"/>
        <w:gridCol w:w="6377"/>
      </w:tblGrid>
      <w:tr w:rsidR="00EC61FC" w:rsidRPr="00F91516" w14:paraId="695436B2" w14:textId="77777777" w:rsidTr="00EC61FC">
        <w:trPr>
          <w:trHeight w:val="14567"/>
        </w:trPr>
        <w:tc>
          <w:tcPr>
            <w:tcW w:w="2471" w:type="dxa"/>
            <w:shd w:val="clear" w:color="auto" w:fill="F3F3F3"/>
          </w:tcPr>
          <w:p w14:paraId="71354772" w14:textId="77777777" w:rsidR="00EC61FC" w:rsidRDefault="00EC61FC">
            <w:pPr>
              <w:spacing w:after="160" w:line="259" w:lineRule="auto"/>
              <w:ind w:left="0" w:right="0" w:firstLine="0"/>
              <w:jc w:val="left"/>
            </w:pPr>
          </w:p>
          <w:p w14:paraId="19E947C2" w14:textId="77777777" w:rsidR="00EC61FC" w:rsidRDefault="00EC61FC">
            <w:pPr>
              <w:spacing w:after="160" w:line="259" w:lineRule="auto"/>
              <w:ind w:left="0" w:right="0" w:firstLine="0"/>
              <w:jc w:val="left"/>
            </w:pPr>
          </w:p>
          <w:p w14:paraId="369D18E9" w14:textId="77777777" w:rsidR="00EC61FC" w:rsidRDefault="00EC61FC">
            <w:pPr>
              <w:spacing w:after="160" w:line="259" w:lineRule="auto"/>
              <w:ind w:left="0" w:right="0" w:firstLine="0"/>
              <w:jc w:val="left"/>
            </w:pPr>
          </w:p>
          <w:p w14:paraId="070639DE" w14:textId="25728D22" w:rsidR="00EC61FC" w:rsidRPr="00F91516" w:rsidRDefault="00EC61FC">
            <w:pPr>
              <w:spacing w:after="160" w:line="259" w:lineRule="auto"/>
              <w:ind w:left="0" w:right="0" w:firstLine="0"/>
              <w:jc w:val="left"/>
            </w:pPr>
            <w:r w:rsidRPr="00E328F7">
              <w:t>Bibliography</w:t>
            </w:r>
          </w:p>
        </w:tc>
        <w:tc>
          <w:tcPr>
            <w:tcW w:w="6377" w:type="dxa"/>
          </w:tcPr>
          <w:p w14:paraId="05B95B83" w14:textId="77777777" w:rsidR="00EC61FC" w:rsidRDefault="00EC61FC" w:rsidP="00E328F7">
            <w:pPr>
              <w:spacing w:after="0" w:line="259" w:lineRule="auto"/>
              <w:ind w:left="1" w:right="0" w:firstLine="0"/>
              <w:jc w:val="left"/>
            </w:pPr>
            <w:r w:rsidRPr="00F91516">
              <w:t xml:space="preserve"> </w:t>
            </w:r>
            <w:r>
              <w:t xml:space="preserve">Mandatory:  </w:t>
            </w:r>
          </w:p>
          <w:p w14:paraId="32F866EA" w14:textId="5564E600" w:rsidR="00EC61FC" w:rsidRDefault="00EC61FC" w:rsidP="00E328F7">
            <w:pPr>
              <w:spacing w:after="0" w:line="259" w:lineRule="auto"/>
              <w:ind w:left="1" w:right="0" w:firstLine="0"/>
              <w:jc w:val="left"/>
            </w:pPr>
            <w:r>
              <w:t xml:space="preserve">1. Škarić, I.: Fonetika hrvatskoga književnog jezika. U: Babić, S. et al. (R. Katičić, ur.) Povijesni pregled, glasovi i oblici hrvatskoga književnog jezika, Zagreb: HAZU, Globus, 1999., str. poglavlja Izgovor glasnika,120146, Govorni dijelovi 281-289, Intonacijska jedinica 309-315, Govorna riječ 315-327, Slog 327-337, Fonemski sloj 337-359. </w:t>
            </w:r>
          </w:p>
          <w:p w14:paraId="18DE6312" w14:textId="1AD87D45" w:rsidR="00EC61FC" w:rsidRDefault="00EC61FC" w:rsidP="00E328F7">
            <w:pPr>
              <w:spacing w:after="0" w:line="259" w:lineRule="auto"/>
              <w:ind w:left="1" w:right="0" w:firstLine="0"/>
              <w:jc w:val="left"/>
            </w:pPr>
            <w:r>
              <w:t xml:space="preserve">2. Škarić, I.: Temeljci suvremenog govorništva, Školska knjiga, Zagreb, 2000. Poglavlje: Vježbe za glas i izgovor. Suvremene govorne vrste. </w:t>
            </w:r>
          </w:p>
          <w:p w14:paraId="268B5FB7" w14:textId="77777777" w:rsidR="00EC61FC" w:rsidRDefault="00EC61FC" w:rsidP="00E328F7">
            <w:pPr>
              <w:spacing w:after="0" w:line="259" w:lineRule="auto"/>
              <w:ind w:left="1" w:right="0" w:firstLine="0"/>
              <w:jc w:val="left"/>
            </w:pPr>
            <w:r>
              <w:t xml:space="preserve">Optional: </w:t>
            </w:r>
          </w:p>
          <w:p w14:paraId="4BE3AF78" w14:textId="7E4A8FC9" w:rsidR="00EC61FC" w:rsidRDefault="00EC61FC" w:rsidP="00E328F7">
            <w:pPr>
              <w:spacing w:after="0" w:line="259" w:lineRule="auto"/>
              <w:ind w:left="1" w:right="0" w:firstLine="0"/>
              <w:jc w:val="left"/>
            </w:pPr>
            <w:r>
              <w:t xml:space="preserve">1. Berry, C.: Glumac i glas, AGM, Zagreb, 1997. </w:t>
            </w:r>
          </w:p>
          <w:p w14:paraId="78CF6D13" w14:textId="0D7B1C6A" w:rsidR="00EC61FC" w:rsidRDefault="00EC61FC" w:rsidP="00E328F7">
            <w:pPr>
              <w:spacing w:after="0" w:line="259" w:lineRule="auto"/>
              <w:ind w:left="1" w:right="0" w:firstLine="0"/>
              <w:jc w:val="left"/>
            </w:pPr>
            <w:r>
              <w:t xml:space="preserve">2. Garde, P.: Naglasak, Školska knjiga, Zagreb, 1993. </w:t>
            </w:r>
          </w:p>
          <w:p w14:paraId="489873FA" w14:textId="46FDD4DE" w:rsidR="00EC61FC" w:rsidRDefault="00EC61FC" w:rsidP="00E328F7">
            <w:pPr>
              <w:spacing w:after="0" w:line="259" w:lineRule="auto"/>
              <w:ind w:left="1" w:right="0" w:firstLine="0"/>
              <w:jc w:val="left"/>
            </w:pPr>
            <w:r>
              <w:t xml:space="preserve">3. Gottesman, D. i Mauro, B.: Umijeće javnog nastupa, Naklada Jesenski i Turk, Zagreb, 2006. </w:t>
            </w:r>
          </w:p>
          <w:p w14:paraId="1BA62440" w14:textId="12DC11A2" w:rsidR="00EC61FC" w:rsidRDefault="00EC61FC" w:rsidP="00E328F7">
            <w:pPr>
              <w:spacing w:after="0" w:line="259" w:lineRule="auto"/>
              <w:ind w:left="1" w:right="0" w:firstLine="0"/>
              <w:jc w:val="left"/>
            </w:pPr>
            <w:r>
              <w:t xml:space="preserve">4. Meyer, M, M. M. Carrilho, B.  Timmermans: Povijest retorike od Grka do naših dana, Disput, Zagreb, 2008. </w:t>
            </w:r>
          </w:p>
          <w:p w14:paraId="4FC96A57" w14:textId="1F9D242F" w:rsidR="00EC61FC" w:rsidRDefault="00EC61FC" w:rsidP="00E328F7">
            <w:pPr>
              <w:spacing w:after="0" w:line="259" w:lineRule="auto"/>
              <w:ind w:left="1" w:right="0" w:firstLine="0"/>
              <w:jc w:val="left"/>
            </w:pPr>
            <w:r>
              <w:t xml:space="preserve">5. Morris, D.: Govor tijela. Priručnik o ljudskoj vrsti. August Cesarec, Zagreb, 1985. </w:t>
            </w:r>
          </w:p>
          <w:p w14:paraId="7D016331" w14:textId="6A81D89E" w:rsidR="00EC61FC" w:rsidRDefault="00EC61FC" w:rsidP="00E328F7">
            <w:pPr>
              <w:spacing w:after="0" w:line="259" w:lineRule="auto"/>
              <w:ind w:left="1" w:right="0" w:firstLine="0"/>
              <w:jc w:val="left"/>
            </w:pPr>
            <w:r>
              <w:t xml:space="preserve">6. Neill, S.: Neverbalna komunikacija u razredu, Educa, Zagreb, 1994. </w:t>
            </w:r>
          </w:p>
          <w:p w14:paraId="39475BF7" w14:textId="1260126C" w:rsidR="00EC61FC" w:rsidRDefault="00EC61FC" w:rsidP="00E328F7">
            <w:pPr>
              <w:spacing w:after="0" w:line="259" w:lineRule="auto"/>
              <w:ind w:left="1" w:right="0" w:firstLine="0"/>
              <w:jc w:val="left"/>
            </w:pPr>
            <w:r>
              <w:t xml:space="preserve">7. Pease, A.: Govor tijela, AGM, Zagreb, 2002. </w:t>
            </w:r>
          </w:p>
          <w:p w14:paraId="019FF4AA" w14:textId="0AAF77BA" w:rsidR="00EC61FC" w:rsidRDefault="00EC61FC" w:rsidP="00E328F7">
            <w:pPr>
              <w:spacing w:after="0" w:line="259" w:lineRule="auto"/>
              <w:ind w:left="1" w:right="0" w:firstLine="0"/>
              <w:jc w:val="left"/>
            </w:pPr>
            <w:r>
              <w:t xml:space="preserve">8. Rosić, V.: Tehnika pregovaranja I retorika, Visoka tehnička škola u Puli, Politehnički studij, Pula, 2006. </w:t>
            </w:r>
          </w:p>
          <w:p w14:paraId="7079E0BE" w14:textId="0890E0C8" w:rsidR="00EC61FC" w:rsidRDefault="00EC61FC" w:rsidP="00E328F7">
            <w:pPr>
              <w:spacing w:after="0" w:line="259" w:lineRule="auto"/>
              <w:ind w:left="1" w:right="0" w:firstLine="0"/>
              <w:jc w:val="left"/>
            </w:pPr>
            <w:r>
              <w:t xml:space="preserve">9. Škarić, I. : U potrazi za izgubljenim govorom, Školska knjiga, Zagreb, 1988. </w:t>
            </w:r>
          </w:p>
          <w:p w14:paraId="0EAFC1B4" w14:textId="390C13B3" w:rsidR="00EC61FC" w:rsidRDefault="00EC61FC" w:rsidP="00E328F7">
            <w:pPr>
              <w:spacing w:after="0" w:line="259" w:lineRule="auto"/>
              <w:ind w:left="1" w:right="0" w:firstLine="0"/>
              <w:jc w:val="left"/>
            </w:pPr>
            <w:r>
              <w:t xml:space="preserve">10. Skupina autora : Hrvatski jezični savjetnik, Institut za hrvatski jezik i jezikoslovlje, Pergamena, Školske novine, Zagreb, 1999. </w:t>
            </w:r>
          </w:p>
          <w:p w14:paraId="24EB97B3" w14:textId="1F5C98F7" w:rsidR="00EC61FC" w:rsidRDefault="00EC61FC" w:rsidP="00E328F7">
            <w:pPr>
              <w:spacing w:after="0" w:line="259" w:lineRule="auto"/>
              <w:ind w:left="1" w:right="0" w:firstLine="0"/>
              <w:jc w:val="left"/>
            </w:pPr>
            <w:r>
              <w:t xml:space="preserve">11. Varošanec-Škarić, G.: Timbar, Filozofski fakultet , Zagreb, 2005. </w:t>
            </w:r>
          </w:p>
          <w:p w14:paraId="7D27871D" w14:textId="77777777" w:rsidR="00EC61FC" w:rsidRDefault="00EC61FC" w:rsidP="00E328F7">
            <w:pPr>
              <w:spacing w:after="0" w:line="259" w:lineRule="auto"/>
              <w:ind w:left="1" w:right="0" w:firstLine="0"/>
              <w:jc w:val="left"/>
            </w:pPr>
            <w:r>
              <w:t xml:space="preserve">Additional:  </w:t>
            </w:r>
          </w:p>
          <w:p w14:paraId="7077629C" w14:textId="3E64F487" w:rsidR="00EC61FC" w:rsidRDefault="00EC61FC" w:rsidP="00E328F7">
            <w:pPr>
              <w:spacing w:after="0" w:line="259" w:lineRule="auto"/>
              <w:ind w:left="1" w:right="0" w:firstLine="0"/>
              <w:jc w:val="left"/>
            </w:pPr>
            <w:r>
              <w:t xml:space="preserve">1. Brozović, D.: O normiranju književnih naglasaka, Jezik, 6, 1957/58., str. 65-72 </w:t>
            </w:r>
          </w:p>
          <w:p w14:paraId="2F0EFD46" w14:textId="4205ACBE" w:rsidR="00EC61FC" w:rsidRDefault="00EC61FC" w:rsidP="00E328F7">
            <w:pPr>
              <w:spacing w:after="0" w:line="259" w:lineRule="auto"/>
              <w:ind w:left="1" w:right="0" w:firstLine="0"/>
              <w:jc w:val="left"/>
            </w:pPr>
            <w:r>
              <w:t xml:space="preserve">2. Škarić, I.: Sociofonetski pristup standardnom naglašavanju, Govor/Speech, XV, 2, 1999., str. 117-137. </w:t>
            </w:r>
          </w:p>
          <w:p w14:paraId="2DBF031F" w14:textId="6EC0DCB9" w:rsidR="00EC61FC" w:rsidRDefault="00EC61FC" w:rsidP="00E328F7">
            <w:pPr>
              <w:spacing w:after="0" w:line="259" w:lineRule="auto"/>
              <w:ind w:left="1" w:right="0" w:firstLine="0"/>
              <w:jc w:val="left"/>
            </w:pPr>
            <w:r>
              <w:t xml:space="preserve">3. Škarić, I.: Razlikovna prozodija, Jezik, 48, 1, 2001., str. 11-19.  </w:t>
            </w:r>
          </w:p>
          <w:p w14:paraId="13E79282" w14:textId="537FB02E" w:rsidR="00EC61FC" w:rsidRDefault="00EC61FC" w:rsidP="00E328F7">
            <w:pPr>
              <w:spacing w:after="0" w:line="259" w:lineRule="auto"/>
              <w:ind w:left="1" w:right="0" w:firstLine="0"/>
              <w:jc w:val="left"/>
            </w:pPr>
            <w:r>
              <w:t>Referentia</w:t>
            </w:r>
            <w:r w:rsidR="003F5C42">
              <w:t>l</w:t>
            </w:r>
            <w:r>
              <w:t xml:space="preserve">: </w:t>
            </w:r>
          </w:p>
          <w:p w14:paraId="35EC3B53" w14:textId="77E08E07" w:rsidR="00EC61FC" w:rsidRDefault="00EC61FC" w:rsidP="00E328F7">
            <w:pPr>
              <w:spacing w:after="0" w:line="259" w:lineRule="auto"/>
              <w:ind w:left="1" w:right="0" w:firstLine="0"/>
              <w:jc w:val="left"/>
            </w:pPr>
            <w:r>
              <w:t xml:space="preserve">1. Anić, V.: Rječnik hrvatskoga jezika, Novi Liber, Zagreb, 2000. </w:t>
            </w:r>
          </w:p>
          <w:p w14:paraId="42ACBE89" w14:textId="7FA280C5" w:rsidR="00EC61FC" w:rsidRDefault="00EC61FC" w:rsidP="00E328F7">
            <w:pPr>
              <w:spacing w:after="0" w:line="259" w:lineRule="auto"/>
              <w:ind w:left="1" w:right="0" w:firstLine="0"/>
              <w:jc w:val="left"/>
            </w:pPr>
            <w:r>
              <w:t xml:space="preserve">2. Gramatike hrvatskoga jezika.  </w:t>
            </w:r>
          </w:p>
          <w:p w14:paraId="0FE1EE37" w14:textId="7F18CA3E" w:rsidR="00EC61FC" w:rsidRDefault="00EC61FC" w:rsidP="00E328F7">
            <w:pPr>
              <w:spacing w:after="0" w:line="259" w:lineRule="auto"/>
              <w:ind w:left="1" w:right="0" w:firstLine="0"/>
              <w:jc w:val="left"/>
            </w:pPr>
            <w:r>
              <w:t xml:space="preserve">3."Klasici hrvatske književnosti II – PJESNIŠTVO na CD-ROM-u", Naklada Bulaja, 1999. </w:t>
            </w:r>
          </w:p>
          <w:p w14:paraId="697C77A3" w14:textId="77777777" w:rsidR="00EC61FC" w:rsidRDefault="00EC61FC" w:rsidP="00E328F7">
            <w:pPr>
              <w:spacing w:after="0" w:line="259" w:lineRule="auto"/>
              <w:ind w:left="1" w:right="0" w:firstLine="0"/>
              <w:jc w:val="left"/>
            </w:pPr>
            <w:r>
              <w:t xml:space="preserve">Journals: </w:t>
            </w:r>
          </w:p>
          <w:p w14:paraId="6706A93D" w14:textId="77777777" w:rsidR="00EC61FC" w:rsidRDefault="00EC61FC" w:rsidP="00E328F7">
            <w:pPr>
              <w:spacing w:after="0" w:line="259" w:lineRule="auto"/>
              <w:ind w:left="1" w:right="0" w:firstLine="0"/>
              <w:jc w:val="left"/>
            </w:pPr>
            <w:r>
              <w:t xml:space="preserve">Govor, Suvremena lingvistika, Jezik, Riječ, Filologija, Jezikoslovlje, Rad </w:t>
            </w:r>
          </w:p>
          <w:p w14:paraId="05978120" w14:textId="77777777" w:rsidR="00EC61FC" w:rsidRDefault="00EC61FC" w:rsidP="00E328F7">
            <w:pPr>
              <w:spacing w:after="0" w:line="259" w:lineRule="auto"/>
              <w:ind w:left="1" w:right="0" w:firstLine="0"/>
              <w:jc w:val="left"/>
            </w:pPr>
            <w:r>
              <w:t xml:space="preserve">HAZU - Razred za filologiju, Radovi Zavoda za slavensku filologiju, </w:t>
            </w:r>
          </w:p>
          <w:p w14:paraId="0C27AE3E" w14:textId="7513ADEC" w:rsidR="00EC61FC" w:rsidRPr="00F91516" w:rsidRDefault="00EC61FC" w:rsidP="00E328F7">
            <w:pPr>
              <w:spacing w:after="0" w:line="259" w:lineRule="auto"/>
              <w:ind w:left="1" w:right="0" w:firstLine="0"/>
              <w:jc w:val="left"/>
            </w:pPr>
            <w:r>
              <w:t>Rasprave Instituta za hrvatski jezik, Radovi Filozofskog fakulteta u Zadru - Razdio filoloških znanosti, Strani jezici, Vijenac, Fluminensia, Lahor, Kolo, Folia onomastica croatica, Hrvatski dijalektološki zbornik, Čakavska rič...</w:t>
            </w:r>
          </w:p>
        </w:tc>
      </w:tr>
    </w:tbl>
    <w:p w14:paraId="2818B1E1" w14:textId="77777777" w:rsidR="00BA7F40" w:rsidRPr="00F91516" w:rsidRDefault="006C684C">
      <w:pPr>
        <w:spacing w:after="0" w:line="259" w:lineRule="auto"/>
        <w:ind w:left="0" w:right="0" w:firstLine="0"/>
        <w:jc w:val="left"/>
      </w:pPr>
      <w:r w:rsidRPr="00F91516">
        <w:rPr>
          <w:rFonts w:eastAsia="Calibri" w:cs="Calibri"/>
          <w:b/>
        </w:rPr>
        <w:t xml:space="preserve"> </w:t>
      </w:r>
    </w:p>
    <w:p w14:paraId="566CD609" w14:textId="6F781036" w:rsidR="00BA7F40" w:rsidRPr="00F91516" w:rsidRDefault="006C684C">
      <w:pPr>
        <w:spacing w:after="0" w:line="259" w:lineRule="auto"/>
        <w:ind w:left="0" w:right="0" w:firstLine="0"/>
      </w:pPr>
      <w:r w:rsidRPr="00F91516">
        <w:t xml:space="preserve"> </w:t>
      </w:r>
      <w:r w:rsidRPr="00F91516">
        <w:tab/>
        <w:t xml:space="preserve"> </w:t>
      </w:r>
      <w:r w:rsidR="00E328F7">
        <w:br/>
      </w:r>
    </w:p>
    <w:p w14:paraId="285BF42F" w14:textId="77777777" w:rsidR="00BA7F40" w:rsidRPr="00F91516" w:rsidRDefault="006C684C">
      <w:pPr>
        <w:spacing w:after="0" w:line="259" w:lineRule="auto"/>
        <w:ind w:left="0" w:right="0" w:firstLine="0"/>
      </w:pPr>
      <w:r w:rsidRPr="00F91516">
        <w:rPr>
          <w:rFonts w:eastAsia="Calibri" w:cs="Calibri"/>
        </w:rPr>
        <w:t xml:space="preserve"> </w:t>
      </w:r>
    </w:p>
    <w:tbl>
      <w:tblPr>
        <w:tblStyle w:val="TableGrid"/>
        <w:tblW w:w="9502" w:type="dxa"/>
        <w:tblInd w:w="7" w:type="dxa"/>
        <w:tblCellMar>
          <w:top w:w="48" w:type="dxa"/>
          <w:left w:w="108" w:type="dxa"/>
          <w:right w:w="51" w:type="dxa"/>
        </w:tblCellMar>
        <w:tblLook w:val="04A0" w:firstRow="1" w:lastRow="0" w:firstColumn="1" w:lastColumn="0" w:noHBand="0" w:noVBand="1"/>
      </w:tblPr>
      <w:tblGrid>
        <w:gridCol w:w="2470"/>
        <w:gridCol w:w="2487"/>
        <w:gridCol w:w="224"/>
        <w:gridCol w:w="1190"/>
        <w:gridCol w:w="854"/>
        <w:gridCol w:w="1018"/>
        <w:gridCol w:w="1259"/>
      </w:tblGrid>
      <w:tr w:rsidR="00BA7F40" w:rsidRPr="00E328F7" w14:paraId="00317D61" w14:textId="77777777">
        <w:trPr>
          <w:trHeight w:val="428"/>
        </w:trPr>
        <w:tc>
          <w:tcPr>
            <w:tcW w:w="9502"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6AB36B8A" w14:textId="77777777" w:rsidR="00BA7F40" w:rsidRPr="00E328F7" w:rsidRDefault="006C684C">
            <w:pPr>
              <w:spacing w:after="0" w:line="259" w:lineRule="auto"/>
              <w:ind w:left="0" w:right="92" w:firstLine="0"/>
              <w:jc w:val="right"/>
              <w:rPr>
                <w:b/>
              </w:rPr>
            </w:pPr>
            <w:r w:rsidRPr="00E328F7">
              <w:rPr>
                <w:b/>
              </w:rPr>
              <w:t xml:space="preserve">Course Syllabus  </w:t>
            </w:r>
          </w:p>
        </w:tc>
      </w:tr>
      <w:tr w:rsidR="00BA7F40" w:rsidRPr="00F91516" w14:paraId="1CBA778B"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5A3A977" w14:textId="77777777" w:rsidR="00BA7F40" w:rsidRPr="00F91516" w:rsidRDefault="006C684C">
            <w:pPr>
              <w:spacing w:after="0" w:line="259" w:lineRule="auto"/>
              <w:ind w:left="36" w:right="0" w:firstLine="0"/>
              <w:jc w:val="left"/>
            </w:pPr>
            <w:r w:rsidRPr="00F91516">
              <w:t xml:space="preserve">Course Code and Title </w:t>
            </w:r>
          </w:p>
        </w:tc>
        <w:tc>
          <w:tcPr>
            <w:tcW w:w="7031" w:type="dxa"/>
            <w:gridSpan w:val="6"/>
            <w:tcBorders>
              <w:top w:val="single" w:sz="4" w:space="0" w:color="000000"/>
              <w:left w:val="single" w:sz="4" w:space="0" w:color="000000"/>
              <w:bottom w:val="single" w:sz="4" w:space="0" w:color="000000"/>
              <w:right w:val="single" w:sz="4" w:space="0" w:color="000000"/>
            </w:tcBorders>
          </w:tcPr>
          <w:p w14:paraId="72A8E8AF" w14:textId="77777777" w:rsidR="00BA7F40" w:rsidRPr="00F91516" w:rsidRDefault="006C684C">
            <w:pPr>
              <w:spacing w:after="0" w:line="259" w:lineRule="auto"/>
              <w:ind w:left="37" w:right="0" w:firstLine="0"/>
              <w:jc w:val="left"/>
            </w:pPr>
            <w:r w:rsidRPr="00F91516">
              <w:t xml:space="preserve">200174  </w:t>
            </w:r>
          </w:p>
          <w:p w14:paraId="54F38176" w14:textId="77777777" w:rsidR="00BA7F40" w:rsidRPr="00F91516" w:rsidRDefault="006C684C">
            <w:pPr>
              <w:spacing w:after="0" w:line="259" w:lineRule="auto"/>
              <w:ind w:left="37" w:right="0" w:firstLine="0"/>
              <w:jc w:val="left"/>
            </w:pPr>
            <w:r w:rsidRPr="00FC0769">
              <w:t>Web 2.0 tools</w:t>
            </w:r>
            <w:r w:rsidRPr="00F91516">
              <w:t xml:space="preserve"> </w:t>
            </w:r>
          </w:p>
        </w:tc>
      </w:tr>
      <w:tr w:rsidR="00BA7F40" w:rsidRPr="00F91516" w14:paraId="66683064"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888C3A6" w14:textId="77777777" w:rsidR="00BA7F40" w:rsidRPr="00F91516" w:rsidRDefault="006C684C">
            <w:pPr>
              <w:spacing w:after="0" w:line="259" w:lineRule="auto"/>
              <w:ind w:left="36" w:right="0" w:firstLine="0"/>
              <w:jc w:val="left"/>
            </w:pPr>
            <w:r w:rsidRPr="00F91516">
              <w:t xml:space="preserve">Names of Lecturers </w:t>
            </w:r>
          </w:p>
        </w:tc>
        <w:tc>
          <w:tcPr>
            <w:tcW w:w="7031" w:type="dxa"/>
            <w:gridSpan w:val="6"/>
            <w:tcBorders>
              <w:top w:val="single" w:sz="4" w:space="0" w:color="000000"/>
              <w:left w:val="single" w:sz="4" w:space="0" w:color="000000"/>
              <w:bottom w:val="single" w:sz="4" w:space="0" w:color="000000"/>
              <w:right w:val="single" w:sz="4" w:space="0" w:color="000000"/>
            </w:tcBorders>
          </w:tcPr>
          <w:p w14:paraId="533842EA" w14:textId="511D141D" w:rsidR="00E328F7" w:rsidRDefault="00EC61FC">
            <w:pPr>
              <w:spacing w:after="0" w:line="259" w:lineRule="auto"/>
              <w:ind w:left="37" w:right="1876" w:firstLine="0"/>
              <w:jc w:val="left"/>
            </w:pPr>
            <w:r>
              <w:rPr>
                <w:color w:val="0000FF"/>
                <w:u w:val="single" w:color="0000FF"/>
              </w:rPr>
              <w:t xml:space="preserve">Full professor </w:t>
            </w:r>
            <w:r w:rsidR="006C684C" w:rsidRPr="00F91516">
              <w:rPr>
                <w:color w:val="0000FF"/>
                <w:u w:val="single" w:color="0000FF"/>
              </w:rPr>
              <w:t xml:space="preserve">Maja Ružić, </w:t>
            </w:r>
            <w:r>
              <w:rPr>
                <w:color w:val="0000FF"/>
                <w:u w:val="single" w:color="0000FF"/>
              </w:rPr>
              <w:t>PhD</w:t>
            </w:r>
            <w:r w:rsidR="006C684C" w:rsidRPr="00F91516">
              <w:t xml:space="preserve"> (main course teacher) </w:t>
            </w:r>
          </w:p>
          <w:p w14:paraId="71C67AF6" w14:textId="5B95D698" w:rsidR="00BA7F40" w:rsidRPr="00F91516" w:rsidRDefault="00314EB7">
            <w:pPr>
              <w:spacing w:after="0" w:line="259" w:lineRule="auto"/>
              <w:ind w:left="37" w:right="1876" w:firstLine="0"/>
              <w:jc w:val="left"/>
            </w:pPr>
            <w:hyperlink r:id="rId98">
              <w:r w:rsidR="006C684C" w:rsidRPr="00F91516">
                <w:rPr>
                  <w:color w:val="0000FF"/>
                  <w:u w:val="single" w:color="0000FF"/>
                </w:rPr>
                <w:t>Igor Dobrača,</w:t>
              </w:r>
            </w:hyperlink>
            <w:hyperlink r:id="rId99">
              <w:r w:rsidR="006C684C" w:rsidRPr="00F91516">
                <w:rPr>
                  <w:color w:val="0000FF"/>
                  <w:u w:val="single" w:color="0000FF"/>
                </w:rPr>
                <w:t xml:space="preserve"> </w:t>
              </w:r>
            </w:hyperlink>
            <w:r w:rsidR="00E328F7">
              <w:rPr>
                <w:color w:val="0000FF"/>
                <w:u w:val="single" w:color="0000FF"/>
              </w:rPr>
              <w:t xml:space="preserve">senior </w:t>
            </w:r>
            <w:hyperlink r:id="rId100">
              <w:r w:rsidR="006C684C" w:rsidRPr="00F91516">
                <w:rPr>
                  <w:color w:val="0000FF"/>
                  <w:u w:val="single" w:color="0000FF"/>
                </w:rPr>
                <w:t>lecturer</w:t>
              </w:r>
            </w:hyperlink>
            <w:hyperlink r:id="rId101">
              <w:r w:rsidR="006C684C" w:rsidRPr="00F91516">
                <w:t xml:space="preserve"> </w:t>
              </w:r>
            </w:hyperlink>
            <w:r w:rsidR="006C684C" w:rsidRPr="00F91516">
              <w:t xml:space="preserve"> </w:t>
            </w:r>
          </w:p>
        </w:tc>
      </w:tr>
      <w:tr w:rsidR="00BA7F40" w:rsidRPr="00F91516" w14:paraId="498A7F77"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6156470" w14:textId="77777777" w:rsidR="00BA7F40" w:rsidRPr="00F91516" w:rsidRDefault="006C684C">
            <w:pPr>
              <w:spacing w:after="0" w:line="259" w:lineRule="auto"/>
              <w:ind w:left="36" w:right="0" w:firstLine="0"/>
              <w:jc w:val="left"/>
            </w:pPr>
            <w:r w:rsidRPr="00F91516">
              <w:t xml:space="preserve">Study programme </w:t>
            </w:r>
          </w:p>
        </w:tc>
        <w:tc>
          <w:tcPr>
            <w:tcW w:w="7031" w:type="dxa"/>
            <w:gridSpan w:val="6"/>
            <w:tcBorders>
              <w:top w:val="single" w:sz="4" w:space="0" w:color="000000"/>
              <w:left w:val="single" w:sz="4" w:space="0" w:color="000000"/>
              <w:bottom w:val="single" w:sz="4" w:space="0" w:color="000000"/>
              <w:right w:val="single" w:sz="4" w:space="0" w:color="000000"/>
            </w:tcBorders>
          </w:tcPr>
          <w:p w14:paraId="3DBAFD0C" w14:textId="77777777" w:rsidR="00BA7F40" w:rsidRPr="00F91516" w:rsidRDefault="006C684C">
            <w:pPr>
              <w:spacing w:after="0" w:line="259" w:lineRule="auto"/>
              <w:ind w:left="37" w:right="0" w:firstLine="0"/>
            </w:pPr>
            <w:r w:rsidRPr="00F91516">
              <w:t xml:space="preserve">University undergraduate study Early and Preschool Education in the Croatian language (part-time study) </w:t>
            </w:r>
          </w:p>
        </w:tc>
      </w:tr>
      <w:tr w:rsidR="00BA7F40" w:rsidRPr="00F91516" w14:paraId="179318DF" w14:textId="77777777">
        <w:trPr>
          <w:trHeight w:val="389"/>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6148C45B" w14:textId="77777777" w:rsidR="00BA7F40" w:rsidRPr="00F91516" w:rsidRDefault="006C684C">
            <w:pPr>
              <w:spacing w:after="0" w:line="259" w:lineRule="auto"/>
              <w:ind w:left="36" w:right="0" w:firstLine="0"/>
              <w:jc w:val="left"/>
            </w:pPr>
            <w:r w:rsidRPr="00F91516">
              <w:t xml:space="preserve">Course status </w:t>
            </w:r>
          </w:p>
        </w:tc>
        <w:tc>
          <w:tcPr>
            <w:tcW w:w="2487" w:type="dxa"/>
            <w:tcBorders>
              <w:top w:val="single" w:sz="4" w:space="0" w:color="000000"/>
              <w:left w:val="single" w:sz="4" w:space="0" w:color="000000"/>
              <w:bottom w:val="single" w:sz="4" w:space="0" w:color="000000"/>
              <w:right w:val="single" w:sz="4" w:space="0" w:color="000000"/>
            </w:tcBorders>
          </w:tcPr>
          <w:p w14:paraId="3FA1C5E1" w14:textId="77777777" w:rsidR="00BA7F40" w:rsidRPr="00F91516" w:rsidRDefault="006C684C">
            <w:pPr>
              <w:spacing w:after="0" w:line="259" w:lineRule="auto"/>
              <w:ind w:left="37" w:right="0" w:firstLine="0"/>
              <w:jc w:val="left"/>
            </w:pPr>
            <w:r w:rsidRPr="00F91516">
              <w:t xml:space="preserve">Elective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tcPr>
          <w:p w14:paraId="3C311504" w14:textId="77777777" w:rsidR="00BA7F40" w:rsidRPr="00F91516" w:rsidRDefault="006C684C">
            <w:pPr>
              <w:spacing w:after="0" w:line="259" w:lineRule="auto"/>
              <w:ind w:left="35" w:right="0" w:firstLine="0"/>
              <w:jc w:val="left"/>
            </w:pPr>
            <w:r w:rsidRPr="00F91516">
              <w:t xml:space="preserve">Study level </w:t>
            </w:r>
          </w:p>
        </w:tc>
        <w:tc>
          <w:tcPr>
            <w:tcW w:w="3131" w:type="dxa"/>
            <w:gridSpan w:val="3"/>
            <w:tcBorders>
              <w:top w:val="single" w:sz="4" w:space="0" w:color="000000"/>
              <w:left w:val="single" w:sz="4" w:space="0" w:color="000000"/>
              <w:bottom w:val="single" w:sz="4" w:space="0" w:color="000000"/>
              <w:right w:val="single" w:sz="4" w:space="0" w:color="000000"/>
            </w:tcBorders>
          </w:tcPr>
          <w:p w14:paraId="420010D8" w14:textId="77777777" w:rsidR="00BA7F40" w:rsidRPr="00F91516" w:rsidRDefault="006C684C">
            <w:pPr>
              <w:spacing w:after="0" w:line="259" w:lineRule="auto"/>
              <w:ind w:left="37" w:right="0" w:firstLine="0"/>
              <w:jc w:val="left"/>
            </w:pPr>
            <w:r w:rsidRPr="00F91516">
              <w:t xml:space="preserve">Undergraduate </w:t>
            </w:r>
          </w:p>
        </w:tc>
      </w:tr>
      <w:tr w:rsidR="00BA7F40" w:rsidRPr="00F91516" w14:paraId="614638AD" w14:textId="77777777">
        <w:trPr>
          <w:trHeight w:val="389"/>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012DD3CB" w14:textId="77777777" w:rsidR="00BA7F40" w:rsidRPr="00F91516" w:rsidRDefault="006C684C">
            <w:pPr>
              <w:spacing w:after="0" w:line="259" w:lineRule="auto"/>
              <w:ind w:left="36" w:right="0" w:firstLine="0"/>
              <w:jc w:val="left"/>
            </w:pPr>
            <w:r w:rsidRPr="00F91516">
              <w:t xml:space="preserve">Semester </w:t>
            </w:r>
          </w:p>
        </w:tc>
        <w:tc>
          <w:tcPr>
            <w:tcW w:w="2487" w:type="dxa"/>
            <w:tcBorders>
              <w:top w:val="single" w:sz="4" w:space="0" w:color="000000"/>
              <w:left w:val="single" w:sz="4" w:space="0" w:color="000000"/>
              <w:bottom w:val="single" w:sz="4" w:space="0" w:color="000000"/>
              <w:right w:val="single" w:sz="4" w:space="0" w:color="000000"/>
            </w:tcBorders>
          </w:tcPr>
          <w:p w14:paraId="5622CFBD" w14:textId="77777777" w:rsidR="00BA7F40" w:rsidRPr="00F91516" w:rsidRDefault="006C684C">
            <w:pPr>
              <w:spacing w:after="0" w:line="259" w:lineRule="auto"/>
              <w:ind w:left="37" w:right="0" w:firstLine="0"/>
              <w:jc w:val="left"/>
            </w:pPr>
            <w:r w:rsidRPr="00F91516">
              <w:t xml:space="preserve">Summer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tcPr>
          <w:p w14:paraId="108859F5" w14:textId="77777777" w:rsidR="00BA7F40" w:rsidRPr="00F91516" w:rsidRDefault="006C684C">
            <w:pPr>
              <w:spacing w:after="0" w:line="259" w:lineRule="auto"/>
              <w:ind w:left="35" w:right="0" w:firstLine="0"/>
              <w:jc w:val="left"/>
            </w:pPr>
            <w:r w:rsidRPr="00F91516">
              <w:t xml:space="preserve">Study year </w:t>
            </w:r>
          </w:p>
        </w:tc>
        <w:tc>
          <w:tcPr>
            <w:tcW w:w="3131" w:type="dxa"/>
            <w:gridSpan w:val="3"/>
            <w:tcBorders>
              <w:top w:val="single" w:sz="4" w:space="0" w:color="000000"/>
              <w:left w:val="single" w:sz="4" w:space="0" w:color="000000"/>
              <w:bottom w:val="single" w:sz="4" w:space="0" w:color="000000"/>
              <w:right w:val="single" w:sz="4" w:space="0" w:color="000000"/>
            </w:tcBorders>
          </w:tcPr>
          <w:p w14:paraId="59EFD834" w14:textId="1DB6CFF0" w:rsidR="00BA7F40" w:rsidRPr="00F91516" w:rsidRDefault="006C684C">
            <w:pPr>
              <w:spacing w:after="0" w:line="259" w:lineRule="auto"/>
              <w:ind w:left="37" w:right="0" w:firstLine="0"/>
              <w:jc w:val="left"/>
            </w:pPr>
            <w:r w:rsidRPr="00F91516">
              <w:t>I</w:t>
            </w:r>
          </w:p>
        </w:tc>
      </w:tr>
      <w:tr w:rsidR="00BA7F40" w:rsidRPr="00F91516" w14:paraId="67775E3A" w14:textId="77777777">
        <w:trPr>
          <w:trHeight w:val="625"/>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DF9335E" w14:textId="77777777" w:rsidR="00BA7F40" w:rsidRPr="00F91516" w:rsidRDefault="006C684C">
            <w:pPr>
              <w:spacing w:after="0" w:line="259" w:lineRule="auto"/>
              <w:ind w:left="36" w:right="0" w:firstLine="0"/>
              <w:jc w:val="left"/>
            </w:pPr>
            <w:r w:rsidRPr="00F91516">
              <w:t xml:space="preserve">Classroom location </w:t>
            </w:r>
          </w:p>
        </w:tc>
        <w:tc>
          <w:tcPr>
            <w:tcW w:w="2487" w:type="dxa"/>
            <w:tcBorders>
              <w:top w:val="single" w:sz="4" w:space="0" w:color="000000"/>
              <w:left w:val="single" w:sz="4" w:space="0" w:color="000000"/>
              <w:bottom w:val="single" w:sz="4" w:space="0" w:color="000000"/>
              <w:right w:val="single" w:sz="4" w:space="0" w:color="000000"/>
            </w:tcBorders>
            <w:vAlign w:val="center"/>
          </w:tcPr>
          <w:p w14:paraId="3C3473EA" w14:textId="36539D99" w:rsidR="00BA7F40" w:rsidRPr="00F91516" w:rsidRDefault="00E328F7">
            <w:pPr>
              <w:spacing w:after="0" w:line="259" w:lineRule="auto"/>
              <w:ind w:left="37" w:right="0" w:firstLine="0"/>
              <w:jc w:val="left"/>
            </w:pPr>
            <w:r>
              <w:t>Classroom</w:t>
            </w:r>
            <w:r w:rsidR="006C684C" w:rsidRPr="00F91516">
              <w:t xml:space="preserve">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tcPr>
          <w:p w14:paraId="434FBEE2" w14:textId="77777777" w:rsidR="00BA7F40" w:rsidRPr="00F91516" w:rsidRDefault="006C684C">
            <w:pPr>
              <w:spacing w:after="0" w:line="259" w:lineRule="auto"/>
              <w:ind w:left="35" w:right="0" w:firstLine="0"/>
              <w:jc w:val="left"/>
            </w:pPr>
            <w:r w:rsidRPr="00F91516">
              <w:t xml:space="preserve">Teaching language </w:t>
            </w:r>
          </w:p>
        </w:tc>
        <w:tc>
          <w:tcPr>
            <w:tcW w:w="3131" w:type="dxa"/>
            <w:gridSpan w:val="3"/>
            <w:tcBorders>
              <w:top w:val="single" w:sz="4" w:space="0" w:color="000000"/>
              <w:left w:val="single" w:sz="4" w:space="0" w:color="000000"/>
              <w:bottom w:val="single" w:sz="4" w:space="0" w:color="000000"/>
              <w:right w:val="single" w:sz="4" w:space="0" w:color="000000"/>
            </w:tcBorders>
            <w:vAlign w:val="center"/>
          </w:tcPr>
          <w:p w14:paraId="655ACD00" w14:textId="77777777" w:rsidR="00BA7F40" w:rsidRPr="00F91516" w:rsidRDefault="006C684C">
            <w:pPr>
              <w:spacing w:after="0" w:line="259" w:lineRule="auto"/>
              <w:ind w:left="37" w:right="0" w:firstLine="0"/>
              <w:jc w:val="left"/>
            </w:pPr>
            <w:r w:rsidRPr="00F91516">
              <w:t xml:space="preserve">Croatian (English) </w:t>
            </w:r>
          </w:p>
        </w:tc>
      </w:tr>
      <w:tr w:rsidR="00BA7F40" w:rsidRPr="00F91516" w14:paraId="298343D4"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966C01E" w14:textId="77777777" w:rsidR="00BA7F40" w:rsidRPr="00F91516" w:rsidRDefault="006C684C">
            <w:pPr>
              <w:spacing w:after="0" w:line="259" w:lineRule="auto"/>
              <w:ind w:left="36" w:right="0" w:firstLine="0"/>
              <w:jc w:val="left"/>
            </w:pPr>
            <w:r w:rsidRPr="00F91516">
              <w:t xml:space="preserve">ECTS credits </w:t>
            </w:r>
          </w:p>
        </w:tc>
        <w:tc>
          <w:tcPr>
            <w:tcW w:w="2487" w:type="dxa"/>
            <w:tcBorders>
              <w:top w:val="single" w:sz="4" w:space="0" w:color="000000"/>
              <w:left w:val="single" w:sz="4" w:space="0" w:color="000000"/>
              <w:bottom w:val="single" w:sz="4" w:space="0" w:color="000000"/>
              <w:right w:val="single" w:sz="4" w:space="0" w:color="000000"/>
            </w:tcBorders>
            <w:vAlign w:val="center"/>
          </w:tcPr>
          <w:p w14:paraId="25E53211" w14:textId="77777777" w:rsidR="00BA7F40" w:rsidRPr="00F91516" w:rsidRDefault="006C684C">
            <w:pPr>
              <w:spacing w:after="0" w:line="259" w:lineRule="auto"/>
              <w:ind w:left="37" w:right="0" w:firstLine="0"/>
              <w:jc w:val="left"/>
            </w:pPr>
            <w:r w:rsidRPr="00F91516">
              <w:t xml:space="preserve">2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tcPr>
          <w:p w14:paraId="64BE709E" w14:textId="77777777" w:rsidR="00BA7F40" w:rsidRPr="00F91516" w:rsidRDefault="006C684C">
            <w:pPr>
              <w:spacing w:after="0" w:line="259" w:lineRule="auto"/>
              <w:ind w:left="35" w:right="0" w:firstLine="0"/>
              <w:jc w:val="left"/>
            </w:pPr>
            <w:r w:rsidRPr="00F91516">
              <w:t xml:space="preserve">Number of hours per semester </w:t>
            </w:r>
          </w:p>
        </w:tc>
        <w:tc>
          <w:tcPr>
            <w:tcW w:w="3131" w:type="dxa"/>
            <w:gridSpan w:val="3"/>
            <w:tcBorders>
              <w:top w:val="single" w:sz="4" w:space="0" w:color="000000"/>
              <w:left w:val="single" w:sz="4" w:space="0" w:color="000000"/>
              <w:bottom w:val="single" w:sz="4" w:space="0" w:color="000000"/>
              <w:right w:val="single" w:sz="4" w:space="0" w:color="000000"/>
            </w:tcBorders>
            <w:vAlign w:val="center"/>
          </w:tcPr>
          <w:p w14:paraId="78F3514F" w14:textId="75D6AE19" w:rsidR="00BA7F40" w:rsidRPr="00F91516" w:rsidRDefault="006C684C">
            <w:pPr>
              <w:spacing w:after="0" w:line="259" w:lineRule="auto"/>
              <w:ind w:left="37" w:right="0" w:firstLine="0"/>
              <w:jc w:val="left"/>
            </w:pPr>
            <w:r w:rsidRPr="00F91516">
              <w:t>7,5L – 0S – 7,5</w:t>
            </w:r>
            <w:r w:rsidR="00E328F7">
              <w:t>E</w:t>
            </w:r>
            <w:r w:rsidRPr="00F91516">
              <w:t xml:space="preserve"> </w:t>
            </w:r>
          </w:p>
        </w:tc>
      </w:tr>
      <w:tr w:rsidR="00BA7F40" w:rsidRPr="00F91516" w14:paraId="576F8AB0"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BCDE6DF" w14:textId="77777777" w:rsidR="00BA7F40" w:rsidRPr="00F91516" w:rsidRDefault="006C684C">
            <w:pPr>
              <w:spacing w:after="0" w:line="259" w:lineRule="auto"/>
              <w:ind w:left="36" w:right="0" w:firstLine="0"/>
              <w:jc w:val="left"/>
            </w:pPr>
            <w:r w:rsidRPr="00F91516">
              <w:t xml:space="preserve">Prerequisites  </w:t>
            </w:r>
          </w:p>
        </w:tc>
        <w:tc>
          <w:tcPr>
            <w:tcW w:w="7031" w:type="dxa"/>
            <w:gridSpan w:val="6"/>
            <w:tcBorders>
              <w:top w:val="single" w:sz="4" w:space="0" w:color="000000"/>
              <w:left w:val="single" w:sz="4" w:space="0" w:color="000000"/>
              <w:bottom w:val="single" w:sz="4" w:space="0" w:color="000000"/>
              <w:right w:val="single" w:sz="4" w:space="0" w:color="000000"/>
            </w:tcBorders>
            <w:vAlign w:val="center"/>
          </w:tcPr>
          <w:p w14:paraId="151EBE19" w14:textId="77777777" w:rsidR="00BA7F40" w:rsidRPr="00F91516" w:rsidRDefault="006C684C">
            <w:pPr>
              <w:spacing w:after="0" w:line="259" w:lineRule="auto"/>
              <w:ind w:left="37" w:right="0" w:firstLine="0"/>
              <w:jc w:val="left"/>
            </w:pPr>
            <w:r w:rsidRPr="00F91516">
              <w:t xml:space="preserve">Attended the Basics of Informatics course </w:t>
            </w:r>
          </w:p>
        </w:tc>
      </w:tr>
      <w:tr w:rsidR="00BA7F40" w:rsidRPr="00F91516" w14:paraId="518B1F89"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D287852" w14:textId="77777777" w:rsidR="00BA7F40" w:rsidRPr="00F91516" w:rsidRDefault="006C684C">
            <w:pPr>
              <w:spacing w:after="0" w:line="259" w:lineRule="auto"/>
              <w:ind w:left="36" w:right="0" w:firstLine="0"/>
              <w:jc w:val="left"/>
            </w:pPr>
            <w:r w:rsidRPr="00F91516">
              <w:t xml:space="preserve">Correlativity </w:t>
            </w:r>
          </w:p>
        </w:tc>
        <w:tc>
          <w:tcPr>
            <w:tcW w:w="7031" w:type="dxa"/>
            <w:gridSpan w:val="6"/>
            <w:tcBorders>
              <w:top w:val="single" w:sz="4" w:space="0" w:color="000000"/>
              <w:left w:val="single" w:sz="4" w:space="0" w:color="000000"/>
              <w:bottom w:val="single" w:sz="4" w:space="0" w:color="000000"/>
              <w:right w:val="single" w:sz="4" w:space="0" w:color="000000"/>
            </w:tcBorders>
            <w:vAlign w:val="center"/>
          </w:tcPr>
          <w:p w14:paraId="449CE1B1" w14:textId="77777777" w:rsidR="00BA7F40" w:rsidRPr="00F91516" w:rsidRDefault="006C684C">
            <w:pPr>
              <w:spacing w:after="0" w:line="259" w:lineRule="auto"/>
              <w:ind w:left="37" w:right="0" w:firstLine="0"/>
              <w:jc w:val="left"/>
            </w:pPr>
            <w:r w:rsidRPr="00F91516">
              <w:t xml:space="preserve">ICT in early and preschool education </w:t>
            </w:r>
          </w:p>
        </w:tc>
      </w:tr>
      <w:tr w:rsidR="00BA7F40" w:rsidRPr="00F91516" w14:paraId="3ADEF3CB"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145BB9C" w14:textId="77777777" w:rsidR="00BA7F40" w:rsidRPr="00F91516" w:rsidRDefault="006C684C">
            <w:pPr>
              <w:spacing w:after="0" w:line="259" w:lineRule="auto"/>
              <w:ind w:left="36" w:right="0" w:firstLine="0"/>
              <w:jc w:val="left"/>
            </w:pPr>
            <w:r w:rsidRPr="00F91516">
              <w:t xml:space="preserve">Objective of the course  </w:t>
            </w:r>
          </w:p>
        </w:tc>
        <w:tc>
          <w:tcPr>
            <w:tcW w:w="7031" w:type="dxa"/>
            <w:gridSpan w:val="6"/>
            <w:tcBorders>
              <w:top w:val="single" w:sz="4" w:space="0" w:color="000000"/>
              <w:left w:val="single" w:sz="4" w:space="0" w:color="000000"/>
              <w:bottom w:val="single" w:sz="4" w:space="0" w:color="000000"/>
              <w:right w:val="single" w:sz="4" w:space="0" w:color="000000"/>
            </w:tcBorders>
          </w:tcPr>
          <w:p w14:paraId="4B3B3EA4" w14:textId="03429C43" w:rsidR="00BA7F40" w:rsidRPr="00F91516" w:rsidRDefault="00E328F7">
            <w:pPr>
              <w:spacing w:after="0" w:line="259" w:lineRule="auto"/>
              <w:ind w:left="37" w:right="0" w:firstLine="0"/>
              <w:jc w:val="left"/>
            </w:pPr>
            <w:r>
              <w:t>a</w:t>
            </w:r>
            <w:r w:rsidR="006C684C" w:rsidRPr="00F91516">
              <w:t xml:space="preserve">dopt basic terms from web 2.0 tools and use web 2.0 tools suitable for the daily work of a future teacher </w:t>
            </w:r>
          </w:p>
        </w:tc>
      </w:tr>
      <w:tr w:rsidR="00BA7F40" w:rsidRPr="00F91516" w14:paraId="335E7E78" w14:textId="77777777">
        <w:trPr>
          <w:trHeight w:val="130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63B80E6" w14:textId="77777777" w:rsidR="00BA7F40" w:rsidRPr="00F91516" w:rsidRDefault="006C684C">
            <w:pPr>
              <w:spacing w:after="0" w:line="259" w:lineRule="auto"/>
              <w:ind w:left="36" w:right="0" w:firstLine="0"/>
              <w:jc w:val="left"/>
            </w:pPr>
            <w:r w:rsidRPr="00F91516">
              <w:t xml:space="preserve">Learning outcomes  </w:t>
            </w:r>
          </w:p>
        </w:tc>
        <w:tc>
          <w:tcPr>
            <w:tcW w:w="7031" w:type="dxa"/>
            <w:gridSpan w:val="6"/>
            <w:tcBorders>
              <w:top w:val="single" w:sz="4" w:space="0" w:color="000000"/>
              <w:left w:val="single" w:sz="4" w:space="0" w:color="000000"/>
              <w:bottom w:val="single" w:sz="4" w:space="0" w:color="000000"/>
              <w:right w:val="single" w:sz="4" w:space="0" w:color="000000"/>
            </w:tcBorders>
          </w:tcPr>
          <w:p w14:paraId="03CCBC58" w14:textId="7628E1E5" w:rsidR="00BA7F40" w:rsidRPr="00F91516" w:rsidRDefault="00E328F7" w:rsidP="00E328F7">
            <w:pPr>
              <w:spacing w:after="2" w:line="238" w:lineRule="auto"/>
              <w:ind w:left="37" w:right="0" w:firstLine="0"/>
              <w:jc w:val="left"/>
            </w:pPr>
            <w:r>
              <w:t xml:space="preserve">1. </w:t>
            </w:r>
            <w:r w:rsidR="006C684C" w:rsidRPr="00F91516">
              <w:t xml:space="preserve">Adopt basic terms from web 2.0 tools and use web 2.0 1. Correctly describe basic terms of web 2.0 tools. </w:t>
            </w:r>
          </w:p>
          <w:p w14:paraId="606225B4" w14:textId="7882D6B9" w:rsidR="00BA7F40" w:rsidRPr="00F91516" w:rsidRDefault="00E328F7" w:rsidP="00E328F7">
            <w:pPr>
              <w:spacing w:after="0" w:line="259" w:lineRule="auto"/>
              <w:ind w:left="37" w:right="0" w:firstLine="0"/>
              <w:jc w:val="left"/>
            </w:pPr>
            <w:r>
              <w:t xml:space="preserve">2. </w:t>
            </w:r>
            <w:r w:rsidR="006C684C" w:rsidRPr="00F91516">
              <w:t xml:space="preserve">Distinguish categories of web 2.0 tools. </w:t>
            </w:r>
          </w:p>
          <w:p w14:paraId="203F3199" w14:textId="4C5900E4" w:rsidR="00BA7F40" w:rsidRPr="00F91516" w:rsidRDefault="00E328F7">
            <w:pPr>
              <w:spacing w:after="0" w:line="259" w:lineRule="auto"/>
              <w:ind w:left="37" w:right="0" w:firstLine="0"/>
              <w:jc w:val="left"/>
            </w:pPr>
            <w:r>
              <w:t xml:space="preserve">3. </w:t>
            </w:r>
            <w:r w:rsidR="006C684C" w:rsidRPr="00F91516">
              <w:t xml:space="preserve">Properly use at least two tools from each of the categories of web 2.0 tools. </w:t>
            </w:r>
          </w:p>
        </w:tc>
      </w:tr>
      <w:tr w:rsidR="00BA7F40" w:rsidRPr="00F91516" w14:paraId="41CA7BE8" w14:textId="77777777">
        <w:trPr>
          <w:trHeight w:val="2163"/>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B268ACC" w14:textId="0D83FAA1" w:rsidR="00BA7F40" w:rsidRPr="00F91516" w:rsidRDefault="006C684C">
            <w:pPr>
              <w:spacing w:after="0" w:line="259" w:lineRule="auto"/>
              <w:ind w:left="0" w:right="0" w:firstLine="0"/>
              <w:jc w:val="left"/>
            </w:pPr>
            <w:r w:rsidRPr="00F91516">
              <w:t xml:space="preserve">Course content </w:t>
            </w:r>
          </w:p>
        </w:tc>
        <w:tc>
          <w:tcPr>
            <w:tcW w:w="7031" w:type="dxa"/>
            <w:gridSpan w:val="6"/>
            <w:tcBorders>
              <w:top w:val="single" w:sz="4" w:space="0" w:color="000000"/>
              <w:left w:val="single" w:sz="4" w:space="0" w:color="000000"/>
              <w:bottom w:val="single" w:sz="4" w:space="0" w:color="000000"/>
              <w:right w:val="single" w:sz="4" w:space="0" w:color="000000"/>
            </w:tcBorders>
          </w:tcPr>
          <w:p w14:paraId="20A79FB5" w14:textId="77777777" w:rsidR="00BA7F40" w:rsidRPr="00F91516" w:rsidRDefault="006C684C" w:rsidP="007F6F57">
            <w:pPr>
              <w:numPr>
                <w:ilvl w:val="0"/>
                <w:numId w:val="67"/>
              </w:numPr>
              <w:spacing w:after="0" w:line="259" w:lineRule="auto"/>
              <w:ind w:left="195" w:right="0" w:hanging="194"/>
              <w:jc w:val="left"/>
            </w:pPr>
            <w:r w:rsidRPr="00F91516">
              <w:t xml:space="preserve">Basic terms from web 2.0 </w:t>
            </w:r>
          </w:p>
          <w:p w14:paraId="59A6B64C" w14:textId="77777777" w:rsidR="00BA7F40" w:rsidRPr="00F91516" w:rsidRDefault="006C684C" w:rsidP="007F6F57">
            <w:pPr>
              <w:numPr>
                <w:ilvl w:val="0"/>
                <w:numId w:val="67"/>
              </w:numPr>
              <w:spacing w:after="0" w:line="259" w:lineRule="auto"/>
              <w:ind w:left="195" w:right="0" w:hanging="194"/>
              <w:jc w:val="left"/>
            </w:pPr>
            <w:r w:rsidRPr="00F91516">
              <w:t xml:space="preserve">Categories of web 2.0 tools </w:t>
            </w:r>
          </w:p>
          <w:p w14:paraId="6BAC6FC0" w14:textId="132914B3" w:rsidR="00BA7F40" w:rsidRPr="00F91516" w:rsidRDefault="00150377" w:rsidP="007F6F57">
            <w:pPr>
              <w:numPr>
                <w:ilvl w:val="0"/>
                <w:numId w:val="67"/>
              </w:numPr>
              <w:spacing w:after="0" w:line="259" w:lineRule="auto"/>
              <w:ind w:left="195" w:right="0" w:hanging="194"/>
              <w:jc w:val="left"/>
            </w:pPr>
            <w:r>
              <w:t>I</w:t>
            </w:r>
            <w:r w:rsidR="006C684C" w:rsidRPr="00F91516">
              <w:t>mage, audio and video processing</w:t>
            </w:r>
            <w:r>
              <w:t xml:space="preserve"> tools</w:t>
            </w:r>
          </w:p>
          <w:p w14:paraId="51481967" w14:textId="03A808CA" w:rsidR="00BA7F40" w:rsidRPr="00F91516" w:rsidRDefault="006C684C" w:rsidP="007F6F57">
            <w:pPr>
              <w:numPr>
                <w:ilvl w:val="0"/>
                <w:numId w:val="67"/>
              </w:numPr>
              <w:spacing w:after="0" w:line="259" w:lineRule="auto"/>
              <w:ind w:left="195" w:right="0" w:hanging="194"/>
              <w:jc w:val="left"/>
            </w:pPr>
            <w:r w:rsidRPr="00F91516">
              <w:t xml:space="preserve">Communication tools </w:t>
            </w:r>
          </w:p>
          <w:p w14:paraId="5603599C" w14:textId="77777777" w:rsidR="00BA7F40" w:rsidRPr="00F91516" w:rsidRDefault="006C684C" w:rsidP="007F6F57">
            <w:pPr>
              <w:numPr>
                <w:ilvl w:val="0"/>
                <w:numId w:val="67"/>
              </w:numPr>
              <w:spacing w:after="0" w:line="259" w:lineRule="auto"/>
              <w:ind w:left="195" w:right="0" w:hanging="194"/>
              <w:jc w:val="left"/>
            </w:pPr>
            <w:r w:rsidRPr="00F91516">
              <w:t xml:space="preserve">Browsers, readers and players </w:t>
            </w:r>
          </w:p>
          <w:p w14:paraId="5991A3AA" w14:textId="24969BAB" w:rsidR="00BA7F40" w:rsidRPr="00F91516" w:rsidRDefault="006C684C" w:rsidP="007F6F57">
            <w:pPr>
              <w:numPr>
                <w:ilvl w:val="0"/>
                <w:numId w:val="67"/>
              </w:numPr>
              <w:spacing w:after="0" w:line="259" w:lineRule="auto"/>
              <w:ind w:left="195" w:right="0" w:hanging="194"/>
              <w:jc w:val="left"/>
            </w:pPr>
            <w:r w:rsidRPr="00F91516">
              <w:t xml:space="preserve">Blog, Web, wiki </w:t>
            </w:r>
            <w:r w:rsidR="00150377">
              <w:t xml:space="preserve">and collaboration </w:t>
            </w:r>
            <w:r w:rsidRPr="00F91516">
              <w:t xml:space="preserve">tools </w:t>
            </w:r>
          </w:p>
          <w:p w14:paraId="4340A379" w14:textId="4276430F" w:rsidR="00BA7F40" w:rsidRPr="00F91516" w:rsidRDefault="00150377" w:rsidP="007F6F57">
            <w:pPr>
              <w:numPr>
                <w:ilvl w:val="0"/>
                <w:numId w:val="67"/>
              </w:numPr>
              <w:spacing w:after="0" w:line="259" w:lineRule="auto"/>
              <w:ind w:left="195" w:right="0" w:hanging="194"/>
              <w:jc w:val="left"/>
            </w:pPr>
            <w:r>
              <w:t>P</w:t>
            </w:r>
            <w:r w:rsidR="006C684C" w:rsidRPr="00F91516">
              <w:t>resentation</w:t>
            </w:r>
            <w:r>
              <w:t xml:space="preserve"> tools</w:t>
            </w:r>
            <w:r w:rsidR="006C684C" w:rsidRPr="00F91516">
              <w:t xml:space="preserve">, documents and tables </w:t>
            </w:r>
          </w:p>
          <w:p w14:paraId="21CC3652" w14:textId="1B32B720" w:rsidR="00BA7F40" w:rsidRPr="00F91516" w:rsidRDefault="006C684C" w:rsidP="007F6F57">
            <w:pPr>
              <w:numPr>
                <w:ilvl w:val="0"/>
                <w:numId w:val="67"/>
              </w:numPr>
              <w:spacing w:after="0" w:line="259" w:lineRule="auto"/>
              <w:ind w:left="195" w:right="0" w:hanging="194"/>
              <w:jc w:val="left"/>
            </w:pPr>
            <w:r w:rsidRPr="00F91516">
              <w:t xml:space="preserve">Teaching tools </w:t>
            </w:r>
          </w:p>
          <w:p w14:paraId="324CA7B4" w14:textId="77777777" w:rsidR="00BA7F40" w:rsidRPr="00F91516" w:rsidRDefault="006C684C" w:rsidP="007F6F57">
            <w:pPr>
              <w:numPr>
                <w:ilvl w:val="0"/>
                <w:numId w:val="67"/>
              </w:numPr>
              <w:spacing w:after="0" w:line="259" w:lineRule="auto"/>
              <w:ind w:left="195" w:right="0" w:hanging="194"/>
              <w:jc w:val="left"/>
            </w:pPr>
            <w:r w:rsidRPr="00F91516">
              <w:t xml:space="preserve">Other tools </w:t>
            </w:r>
          </w:p>
        </w:tc>
      </w:tr>
      <w:tr w:rsidR="00BA7F40" w:rsidRPr="00F91516" w14:paraId="23C8E98C" w14:textId="77777777">
        <w:trPr>
          <w:trHeight w:val="489"/>
        </w:trPr>
        <w:tc>
          <w:tcPr>
            <w:tcW w:w="2471"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1000531E" w14:textId="77777777" w:rsidR="00BA7F40" w:rsidRPr="00F91516" w:rsidRDefault="006C684C">
            <w:pPr>
              <w:spacing w:after="1" w:line="239" w:lineRule="auto"/>
              <w:ind w:left="0" w:right="0" w:firstLine="0"/>
              <w:jc w:val="left"/>
            </w:pPr>
            <w:r w:rsidRPr="00F91516">
              <w:t xml:space="preserve">Course activities, teaching and learning methods and assessment criteria  </w:t>
            </w:r>
          </w:p>
          <w:p w14:paraId="77816596" w14:textId="77777777" w:rsidR="00BA7F40" w:rsidRPr="00F91516" w:rsidRDefault="006C684C">
            <w:pPr>
              <w:spacing w:after="0" w:line="259" w:lineRule="auto"/>
              <w:ind w:left="0" w:right="0" w:firstLine="0"/>
              <w:jc w:val="left"/>
            </w:pPr>
            <w:r w:rsidRPr="00F91516">
              <w:t xml:space="preserve"> </w:t>
            </w:r>
          </w:p>
        </w:tc>
        <w:tc>
          <w:tcPr>
            <w:tcW w:w="2711" w:type="dxa"/>
            <w:gridSpan w:val="2"/>
            <w:tcBorders>
              <w:top w:val="single" w:sz="4" w:space="0" w:color="000000"/>
              <w:left w:val="single" w:sz="4" w:space="0" w:color="000000"/>
              <w:bottom w:val="single" w:sz="4" w:space="0" w:color="000000"/>
              <w:right w:val="single" w:sz="4" w:space="0" w:color="000000"/>
            </w:tcBorders>
            <w:vAlign w:val="center"/>
          </w:tcPr>
          <w:p w14:paraId="3A231478" w14:textId="77777777" w:rsidR="00BA7F40" w:rsidRPr="00F91516" w:rsidRDefault="006C684C">
            <w:pPr>
              <w:spacing w:after="0" w:line="259" w:lineRule="auto"/>
              <w:ind w:left="1" w:right="0" w:firstLine="0"/>
              <w:jc w:val="left"/>
            </w:pPr>
            <w:r w:rsidRPr="00F91516">
              <w:t xml:space="preserve">Student responsibilities  </w:t>
            </w:r>
          </w:p>
        </w:tc>
        <w:tc>
          <w:tcPr>
            <w:tcW w:w="1189" w:type="dxa"/>
            <w:tcBorders>
              <w:top w:val="single" w:sz="4" w:space="0" w:color="000000"/>
              <w:left w:val="single" w:sz="4" w:space="0" w:color="000000"/>
              <w:bottom w:val="single" w:sz="4" w:space="0" w:color="000000"/>
              <w:right w:val="single" w:sz="4" w:space="0" w:color="000000"/>
            </w:tcBorders>
          </w:tcPr>
          <w:p w14:paraId="6ED50580" w14:textId="77777777" w:rsidR="00BA7F40" w:rsidRPr="00F91516" w:rsidRDefault="006C684C">
            <w:pPr>
              <w:spacing w:after="0" w:line="259" w:lineRule="auto"/>
              <w:ind w:left="0" w:right="0" w:firstLine="0"/>
              <w:jc w:val="left"/>
            </w:pPr>
            <w:r w:rsidRPr="00F91516">
              <w:t xml:space="preserve">Learning outcomes </w:t>
            </w:r>
          </w:p>
        </w:tc>
        <w:tc>
          <w:tcPr>
            <w:tcW w:w="854" w:type="dxa"/>
            <w:tcBorders>
              <w:top w:val="single" w:sz="4" w:space="0" w:color="000000"/>
              <w:left w:val="single" w:sz="4" w:space="0" w:color="000000"/>
              <w:bottom w:val="single" w:sz="4" w:space="0" w:color="000000"/>
              <w:right w:val="single" w:sz="4" w:space="0" w:color="000000"/>
            </w:tcBorders>
            <w:vAlign w:val="center"/>
          </w:tcPr>
          <w:p w14:paraId="7D40EB65" w14:textId="77777777" w:rsidR="00BA7F40" w:rsidRPr="00F91516" w:rsidRDefault="006C684C">
            <w:pPr>
              <w:spacing w:after="0" w:line="259" w:lineRule="auto"/>
              <w:ind w:left="1" w:right="0" w:firstLine="0"/>
              <w:jc w:val="left"/>
            </w:pPr>
            <w:r w:rsidRPr="00F91516">
              <w:t xml:space="preserve">Hours </w:t>
            </w:r>
          </w:p>
        </w:tc>
        <w:tc>
          <w:tcPr>
            <w:tcW w:w="1018" w:type="dxa"/>
            <w:tcBorders>
              <w:top w:val="single" w:sz="4" w:space="0" w:color="000000"/>
              <w:left w:val="single" w:sz="4" w:space="0" w:color="000000"/>
              <w:bottom w:val="single" w:sz="4" w:space="0" w:color="000000"/>
              <w:right w:val="single" w:sz="4" w:space="0" w:color="000000"/>
            </w:tcBorders>
          </w:tcPr>
          <w:p w14:paraId="3E93711C" w14:textId="77777777" w:rsidR="00BA7F40" w:rsidRPr="00F91516" w:rsidRDefault="006C684C">
            <w:pPr>
              <w:spacing w:after="0" w:line="259" w:lineRule="auto"/>
              <w:ind w:left="0" w:right="0" w:firstLine="0"/>
              <w:jc w:val="left"/>
            </w:pPr>
            <w:r w:rsidRPr="00F91516">
              <w:t xml:space="preserve">ECTS </w:t>
            </w:r>
          </w:p>
          <w:p w14:paraId="39671CE8" w14:textId="77777777" w:rsidR="00BA7F40" w:rsidRPr="00F91516" w:rsidRDefault="006C684C">
            <w:pPr>
              <w:spacing w:after="0" w:line="259" w:lineRule="auto"/>
              <w:ind w:left="0" w:right="0" w:firstLine="0"/>
              <w:jc w:val="left"/>
            </w:pPr>
            <w:r w:rsidRPr="00F91516">
              <w:t xml:space="preserve">credits </w:t>
            </w:r>
          </w:p>
        </w:tc>
        <w:tc>
          <w:tcPr>
            <w:tcW w:w="1259" w:type="dxa"/>
            <w:tcBorders>
              <w:top w:val="single" w:sz="4" w:space="0" w:color="000000"/>
              <w:left w:val="single" w:sz="4" w:space="0" w:color="000000"/>
              <w:bottom w:val="single" w:sz="4" w:space="0" w:color="000000"/>
              <w:right w:val="single" w:sz="4" w:space="0" w:color="000000"/>
            </w:tcBorders>
          </w:tcPr>
          <w:p w14:paraId="43CCD309" w14:textId="77777777" w:rsidR="00BA7F40" w:rsidRPr="00F91516" w:rsidRDefault="006C684C">
            <w:pPr>
              <w:spacing w:after="0" w:line="259" w:lineRule="auto"/>
              <w:ind w:left="0" w:right="0" w:firstLine="0"/>
              <w:jc w:val="left"/>
            </w:pPr>
            <w:r w:rsidRPr="00F91516">
              <w:t xml:space="preserve">Grade ratio (%) </w:t>
            </w:r>
          </w:p>
        </w:tc>
      </w:tr>
      <w:tr w:rsidR="00BA7F40" w:rsidRPr="00F91516" w14:paraId="3BF9931A" w14:textId="77777777">
        <w:trPr>
          <w:trHeight w:val="325"/>
        </w:trPr>
        <w:tc>
          <w:tcPr>
            <w:tcW w:w="0" w:type="auto"/>
            <w:vMerge/>
            <w:tcBorders>
              <w:top w:val="nil"/>
              <w:left w:val="single" w:sz="4" w:space="0" w:color="000000"/>
              <w:bottom w:val="nil"/>
              <w:right w:val="single" w:sz="4" w:space="0" w:color="000000"/>
            </w:tcBorders>
          </w:tcPr>
          <w:p w14:paraId="6DB45B33" w14:textId="77777777" w:rsidR="00BA7F40" w:rsidRPr="00F91516"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3B1BAE56" w14:textId="3409AB1C" w:rsidR="00BA7F40" w:rsidRPr="00F91516" w:rsidRDefault="00082511">
            <w:pPr>
              <w:spacing w:after="0" w:line="259" w:lineRule="auto"/>
              <w:ind w:left="1" w:right="0" w:firstLine="0"/>
              <w:jc w:val="left"/>
            </w:pPr>
            <w:r w:rsidRPr="00082511">
              <w:t xml:space="preserve">Class activities </w:t>
            </w:r>
            <w:r w:rsidR="00F03C56">
              <w:t>(L, E)</w:t>
            </w:r>
            <w:r w:rsidR="006C684C" w:rsidRPr="00F91516">
              <w:t xml:space="preserve"> </w:t>
            </w:r>
          </w:p>
        </w:tc>
        <w:tc>
          <w:tcPr>
            <w:tcW w:w="1189" w:type="dxa"/>
            <w:tcBorders>
              <w:top w:val="single" w:sz="4" w:space="0" w:color="000000"/>
              <w:left w:val="single" w:sz="4" w:space="0" w:color="000000"/>
              <w:bottom w:val="single" w:sz="4" w:space="0" w:color="000000"/>
              <w:right w:val="single" w:sz="4" w:space="0" w:color="000000"/>
            </w:tcBorders>
          </w:tcPr>
          <w:p w14:paraId="2FFBE7FE" w14:textId="00FE3F5A" w:rsidR="00BA7F40" w:rsidRPr="00F91516" w:rsidRDefault="006C684C" w:rsidP="00CC6C23">
            <w:pPr>
              <w:spacing w:after="0" w:line="259" w:lineRule="auto"/>
              <w:ind w:left="0" w:right="61" w:firstLine="0"/>
              <w:jc w:val="center"/>
            </w:pPr>
            <w:r w:rsidRPr="00F91516">
              <w:t xml:space="preserve">1. </w:t>
            </w:r>
            <w:r w:rsidR="00EC61FC">
              <w:t>–</w:t>
            </w:r>
            <w:r w:rsidRPr="00F91516">
              <w:t xml:space="preserve"> 3.</w:t>
            </w:r>
          </w:p>
        </w:tc>
        <w:tc>
          <w:tcPr>
            <w:tcW w:w="854" w:type="dxa"/>
            <w:tcBorders>
              <w:top w:val="single" w:sz="4" w:space="0" w:color="000000"/>
              <w:left w:val="single" w:sz="4" w:space="0" w:color="000000"/>
              <w:bottom w:val="single" w:sz="4" w:space="0" w:color="000000"/>
              <w:right w:val="single" w:sz="4" w:space="0" w:color="000000"/>
            </w:tcBorders>
          </w:tcPr>
          <w:p w14:paraId="6DFFD170" w14:textId="05B4D5DB" w:rsidR="00BA7F40" w:rsidRPr="00F91516" w:rsidRDefault="006C684C" w:rsidP="00CC6C23">
            <w:pPr>
              <w:spacing w:after="0" w:line="259" w:lineRule="auto"/>
              <w:ind w:left="0" w:right="59" w:firstLine="0"/>
              <w:jc w:val="center"/>
            </w:pPr>
            <w:r w:rsidRPr="00F91516">
              <w:t>1</w:t>
            </w:r>
            <w:r w:rsidR="00E328F7">
              <w:t>1</w:t>
            </w:r>
          </w:p>
        </w:tc>
        <w:tc>
          <w:tcPr>
            <w:tcW w:w="1018" w:type="dxa"/>
            <w:tcBorders>
              <w:top w:val="single" w:sz="4" w:space="0" w:color="000000"/>
              <w:left w:val="single" w:sz="4" w:space="0" w:color="000000"/>
              <w:bottom w:val="single" w:sz="4" w:space="0" w:color="000000"/>
              <w:right w:val="single" w:sz="4" w:space="0" w:color="000000"/>
            </w:tcBorders>
          </w:tcPr>
          <w:p w14:paraId="0A12B18C" w14:textId="0DF858DD" w:rsidR="00BA7F40" w:rsidRPr="00F91516" w:rsidRDefault="006C684C" w:rsidP="00CC6C23">
            <w:pPr>
              <w:spacing w:after="0" w:line="259" w:lineRule="auto"/>
              <w:ind w:left="0" w:right="55" w:firstLine="0"/>
              <w:jc w:val="center"/>
            </w:pPr>
            <w:r w:rsidRPr="00F91516">
              <w:t>0,4</w:t>
            </w:r>
          </w:p>
        </w:tc>
        <w:tc>
          <w:tcPr>
            <w:tcW w:w="1259" w:type="dxa"/>
            <w:tcBorders>
              <w:top w:val="single" w:sz="4" w:space="0" w:color="000000"/>
              <w:left w:val="single" w:sz="4" w:space="0" w:color="000000"/>
              <w:bottom w:val="single" w:sz="4" w:space="0" w:color="000000"/>
              <w:right w:val="single" w:sz="4" w:space="0" w:color="000000"/>
            </w:tcBorders>
          </w:tcPr>
          <w:p w14:paraId="0A320514" w14:textId="0B75CA24" w:rsidR="00BA7F40" w:rsidRPr="00F91516" w:rsidRDefault="006C684C" w:rsidP="00CC6C23">
            <w:pPr>
              <w:spacing w:after="0" w:line="259" w:lineRule="auto"/>
              <w:ind w:left="0" w:right="59" w:firstLine="0"/>
              <w:jc w:val="center"/>
            </w:pPr>
            <w:r w:rsidRPr="00F91516">
              <w:t>0%</w:t>
            </w:r>
          </w:p>
        </w:tc>
      </w:tr>
      <w:tr w:rsidR="00BA7F40" w:rsidRPr="00F91516" w14:paraId="3E30D5E9" w14:textId="77777777">
        <w:trPr>
          <w:trHeight w:val="326"/>
        </w:trPr>
        <w:tc>
          <w:tcPr>
            <w:tcW w:w="0" w:type="auto"/>
            <w:vMerge/>
            <w:tcBorders>
              <w:top w:val="nil"/>
              <w:left w:val="single" w:sz="4" w:space="0" w:color="000000"/>
              <w:bottom w:val="nil"/>
              <w:right w:val="single" w:sz="4" w:space="0" w:color="000000"/>
            </w:tcBorders>
          </w:tcPr>
          <w:p w14:paraId="708D272E" w14:textId="77777777" w:rsidR="00BA7F40" w:rsidRPr="00F91516"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72250EA3" w14:textId="77777777" w:rsidR="00BA7F40" w:rsidRPr="00F91516" w:rsidRDefault="006C684C">
            <w:pPr>
              <w:spacing w:after="0" w:line="259" w:lineRule="auto"/>
              <w:ind w:left="1" w:right="0" w:firstLine="0"/>
              <w:jc w:val="left"/>
            </w:pPr>
            <w:r w:rsidRPr="00F91516">
              <w:t xml:space="preserve">Seminar work </w:t>
            </w:r>
          </w:p>
        </w:tc>
        <w:tc>
          <w:tcPr>
            <w:tcW w:w="1189" w:type="dxa"/>
            <w:tcBorders>
              <w:top w:val="single" w:sz="4" w:space="0" w:color="000000"/>
              <w:left w:val="single" w:sz="4" w:space="0" w:color="000000"/>
              <w:bottom w:val="single" w:sz="4" w:space="0" w:color="000000"/>
              <w:right w:val="single" w:sz="4" w:space="0" w:color="000000"/>
            </w:tcBorders>
          </w:tcPr>
          <w:p w14:paraId="12AF7808" w14:textId="40D86EDE" w:rsidR="00BA7F40" w:rsidRPr="00F91516" w:rsidRDefault="006C684C" w:rsidP="00CC6C23">
            <w:pPr>
              <w:spacing w:after="0" w:line="259" w:lineRule="auto"/>
              <w:ind w:left="0" w:right="58" w:firstLine="0"/>
              <w:jc w:val="center"/>
            </w:pPr>
            <w:r w:rsidRPr="00F91516">
              <w:t>2.</w:t>
            </w:r>
          </w:p>
        </w:tc>
        <w:tc>
          <w:tcPr>
            <w:tcW w:w="854" w:type="dxa"/>
            <w:tcBorders>
              <w:top w:val="single" w:sz="4" w:space="0" w:color="000000"/>
              <w:left w:val="single" w:sz="4" w:space="0" w:color="000000"/>
              <w:bottom w:val="single" w:sz="4" w:space="0" w:color="000000"/>
              <w:right w:val="single" w:sz="4" w:space="0" w:color="000000"/>
            </w:tcBorders>
          </w:tcPr>
          <w:p w14:paraId="709C8546" w14:textId="4A21FF6F" w:rsidR="00BA7F40" w:rsidRPr="00F91516" w:rsidRDefault="006C684C" w:rsidP="00CC6C23">
            <w:pPr>
              <w:spacing w:after="0" w:line="259" w:lineRule="auto"/>
              <w:ind w:left="0" w:right="59" w:firstLine="0"/>
              <w:jc w:val="center"/>
            </w:pPr>
            <w:r w:rsidRPr="00F91516">
              <w:t>1</w:t>
            </w:r>
            <w:r w:rsidR="00CC6C23">
              <w:t>9</w:t>
            </w:r>
          </w:p>
        </w:tc>
        <w:tc>
          <w:tcPr>
            <w:tcW w:w="1018" w:type="dxa"/>
            <w:tcBorders>
              <w:top w:val="single" w:sz="4" w:space="0" w:color="000000"/>
              <w:left w:val="single" w:sz="4" w:space="0" w:color="000000"/>
              <w:bottom w:val="single" w:sz="4" w:space="0" w:color="000000"/>
              <w:right w:val="single" w:sz="4" w:space="0" w:color="000000"/>
            </w:tcBorders>
          </w:tcPr>
          <w:p w14:paraId="3FB1BB60" w14:textId="1551156D" w:rsidR="00BA7F40" w:rsidRPr="00F91516" w:rsidRDefault="006C684C" w:rsidP="00CC6C23">
            <w:pPr>
              <w:spacing w:after="0" w:line="259" w:lineRule="auto"/>
              <w:ind w:left="0" w:right="55" w:firstLine="0"/>
              <w:jc w:val="center"/>
            </w:pPr>
            <w:r w:rsidRPr="00F91516">
              <w:t>0,6</w:t>
            </w:r>
          </w:p>
        </w:tc>
        <w:tc>
          <w:tcPr>
            <w:tcW w:w="1259" w:type="dxa"/>
            <w:tcBorders>
              <w:top w:val="single" w:sz="4" w:space="0" w:color="000000"/>
              <w:left w:val="single" w:sz="4" w:space="0" w:color="000000"/>
              <w:bottom w:val="single" w:sz="4" w:space="0" w:color="000000"/>
              <w:right w:val="single" w:sz="4" w:space="0" w:color="000000"/>
            </w:tcBorders>
          </w:tcPr>
          <w:p w14:paraId="206E2FEA" w14:textId="62AFB0BD" w:rsidR="00BA7F40" w:rsidRPr="00F91516" w:rsidRDefault="006C684C" w:rsidP="00CC6C23">
            <w:pPr>
              <w:spacing w:after="0" w:line="259" w:lineRule="auto"/>
              <w:ind w:left="0" w:right="59" w:firstLine="0"/>
              <w:jc w:val="center"/>
            </w:pPr>
            <w:r w:rsidRPr="00F91516">
              <w:t>50%</w:t>
            </w:r>
          </w:p>
        </w:tc>
      </w:tr>
      <w:tr w:rsidR="00BA7F40" w:rsidRPr="00F91516" w14:paraId="7827EF30" w14:textId="77777777">
        <w:trPr>
          <w:trHeight w:val="324"/>
        </w:trPr>
        <w:tc>
          <w:tcPr>
            <w:tcW w:w="0" w:type="auto"/>
            <w:vMerge/>
            <w:tcBorders>
              <w:top w:val="nil"/>
              <w:left w:val="single" w:sz="4" w:space="0" w:color="000000"/>
              <w:bottom w:val="nil"/>
              <w:right w:val="single" w:sz="4" w:space="0" w:color="000000"/>
            </w:tcBorders>
          </w:tcPr>
          <w:p w14:paraId="728B246F" w14:textId="77777777" w:rsidR="00BA7F40" w:rsidRPr="00F91516"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5F019987" w14:textId="77777777" w:rsidR="00BA7F40" w:rsidRPr="00F91516" w:rsidRDefault="006C684C">
            <w:pPr>
              <w:spacing w:after="0" w:line="259" w:lineRule="auto"/>
              <w:ind w:left="1" w:right="0" w:firstLine="0"/>
              <w:jc w:val="left"/>
            </w:pPr>
            <w:r w:rsidRPr="00F91516">
              <w:t xml:space="preserve">Colloquium on the computer </w:t>
            </w:r>
          </w:p>
        </w:tc>
        <w:tc>
          <w:tcPr>
            <w:tcW w:w="1189" w:type="dxa"/>
            <w:tcBorders>
              <w:top w:val="single" w:sz="4" w:space="0" w:color="000000"/>
              <w:left w:val="single" w:sz="4" w:space="0" w:color="000000"/>
              <w:bottom w:val="single" w:sz="4" w:space="0" w:color="000000"/>
              <w:right w:val="single" w:sz="4" w:space="0" w:color="000000"/>
            </w:tcBorders>
          </w:tcPr>
          <w:p w14:paraId="5B6BBCC3" w14:textId="2EC7F1EF" w:rsidR="00BA7F40" w:rsidRPr="00F91516" w:rsidRDefault="006C684C" w:rsidP="00CC6C23">
            <w:pPr>
              <w:spacing w:after="0" w:line="259" w:lineRule="auto"/>
              <w:ind w:left="0" w:right="61" w:firstLine="0"/>
              <w:jc w:val="center"/>
            </w:pPr>
            <w:r w:rsidRPr="00F91516">
              <w:t xml:space="preserve">1. </w:t>
            </w:r>
            <w:r w:rsidR="00EC61FC">
              <w:t>–</w:t>
            </w:r>
            <w:r w:rsidRPr="00F91516">
              <w:t xml:space="preserve"> 3.</w:t>
            </w:r>
          </w:p>
        </w:tc>
        <w:tc>
          <w:tcPr>
            <w:tcW w:w="854" w:type="dxa"/>
            <w:tcBorders>
              <w:top w:val="single" w:sz="4" w:space="0" w:color="000000"/>
              <w:left w:val="single" w:sz="4" w:space="0" w:color="000000"/>
              <w:bottom w:val="single" w:sz="4" w:space="0" w:color="000000"/>
              <w:right w:val="single" w:sz="4" w:space="0" w:color="000000"/>
            </w:tcBorders>
          </w:tcPr>
          <w:p w14:paraId="4F35742F" w14:textId="1BF8ED10" w:rsidR="00BA7F40" w:rsidRPr="00F91516" w:rsidRDefault="006C684C" w:rsidP="00CC6C23">
            <w:pPr>
              <w:spacing w:after="0" w:line="259" w:lineRule="auto"/>
              <w:ind w:left="0" w:right="59" w:firstLine="0"/>
              <w:jc w:val="center"/>
            </w:pPr>
            <w:r w:rsidRPr="00F91516">
              <w:t>30</w:t>
            </w:r>
          </w:p>
        </w:tc>
        <w:tc>
          <w:tcPr>
            <w:tcW w:w="1018" w:type="dxa"/>
            <w:tcBorders>
              <w:top w:val="single" w:sz="4" w:space="0" w:color="000000"/>
              <w:left w:val="single" w:sz="4" w:space="0" w:color="000000"/>
              <w:bottom w:val="single" w:sz="4" w:space="0" w:color="000000"/>
              <w:right w:val="single" w:sz="4" w:space="0" w:color="000000"/>
            </w:tcBorders>
          </w:tcPr>
          <w:p w14:paraId="50B705C4" w14:textId="37AB4805" w:rsidR="00BA7F40" w:rsidRPr="00F91516" w:rsidRDefault="006C684C" w:rsidP="00CC6C23">
            <w:pPr>
              <w:spacing w:after="0" w:line="259" w:lineRule="auto"/>
              <w:ind w:left="0" w:right="57" w:firstLine="0"/>
              <w:jc w:val="center"/>
            </w:pPr>
            <w:r w:rsidRPr="00F91516">
              <w:t>1</w:t>
            </w:r>
          </w:p>
        </w:tc>
        <w:tc>
          <w:tcPr>
            <w:tcW w:w="1259" w:type="dxa"/>
            <w:tcBorders>
              <w:top w:val="single" w:sz="4" w:space="0" w:color="000000"/>
              <w:left w:val="single" w:sz="4" w:space="0" w:color="000000"/>
              <w:bottom w:val="single" w:sz="4" w:space="0" w:color="000000"/>
              <w:right w:val="single" w:sz="4" w:space="0" w:color="000000"/>
            </w:tcBorders>
          </w:tcPr>
          <w:p w14:paraId="1865101D" w14:textId="40F6AD0D" w:rsidR="00BA7F40" w:rsidRPr="00F91516" w:rsidRDefault="006C684C" w:rsidP="00CC6C23">
            <w:pPr>
              <w:spacing w:after="0" w:line="259" w:lineRule="auto"/>
              <w:ind w:left="0" w:right="59" w:firstLine="0"/>
              <w:jc w:val="center"/>
            </w:pPr>
            <w:r w:rsidRPr="00F91516">
              <w:t>50%</w:t>
            </w:r>
          </w:p>
        </w:tc>
      </w:tr>
      <w:tr w:rsidR="00BA7F40" w:rsidRPr="00F91516" w14:paraId="1E0ACAD2" w14:textId="77777777">
        <w:trPr>
          <w:trHeight w:val="326"/>
        </w:trPr>
        <w:tc>
          <w:tcPr>
            <w:tcW w:w="0" w:type="auto"/>
            <w:vMerge/>
            <w:tcBorders>
              <w:top w:val="nil"/>
              <w:left w:val="single" w:sz="4" w:space="0" w:color="000000"/>
              <w:bottom w:val="nil"/>
              <w:right w:val="single" w:sz="4" w:space="0" w:color="000000"/>
            </w:tcBorders>
          </w:tcPr>
          <w:p w14:paraId="2F100FA8" w14:textId="77777777" w:rsidR="00BA7F40" w:rsidRPr="00F91516" w:rsidRDefault="00BA7F40">
            <w:pPr>
              <w:spacing w:after="160" w:line="259" w:lineRule="auto"/>
              <w:ind w:left="0" w:right="0" w:firstLine="0"/>
              <w:jc w:val="left"/>
            </w:pPr>
          </w:p>
        </w:tc>
        <w:tc>
          <w:tcPr>
            <w:tcW w:w="3900" w:type="dxa"/>
            <w:gridSpan w:val="3"/>
            <w:tcBorders>
              <w:top w:val="single" w:sz="4" w:space="0" w:color="000000"/>
              <w:left w:val="single" w:sz="4" w:space="0" w:color="000000"/>
              <w:bottom w:val="single" w:sz="4" w:space="0" w:color="000000"/>
              <w:right w:val="single" w:sz="4" w:space="0" w:color="000000"/>
            </w:tcBorders>
          </w:tcPr>
          <w:p w14:paraId="16356664" w14:textId="77777777" w:rsidR="00BA7F40" w:rsidRPr="00F91516" w:rsidRDefault="006C684C">
            <w:pPr>
              <w:spacing w:after="0" w:line="259" w:lineRule="auto"/>
              <w:ind w:left="1" w:right="0" w:firstLine="0"/>
              <w:jc w:val="left"/>
            </w:pPr>
            <w:r w:rsidRPr="00F91516">
              <w:t xml:space="preserve">Total </w:t>
            </w:r>
          </w:p>
        </w:tc>
        <w:tc>
          <w:tcPr>
            <w:tcW w:w="854" w:type="dxa"/>
            <w:tcBorders>
              <w:top w:val="single" w:sz="4" w:space="0" w:color="000000"/>
              <w:left w:val="single" w:sz="4" w:space="0" w:color="000000"/>
              <w:bottom w:val="single" w:sz="4" w:space="0" w:color="000000"/>
              <w:right w:val="single" w:sz="4" w:space="0" w:color="000000"/>
            </w:tcBorders>
          </w:tcPr>
          <w:p w14:paraId="19A5D350" w14:textId="77777777" w:rsidR="00BA7F40" w:rsidRPr="00F91516" w:rsidRDefault="006C684C">
            <w:pPr>
              <w:spacing w:after="0" w:line="259" w:lineRule="auto"/>
              <w:ind w:left="0" w:right="59" w:firstLine="0"/>
              <w:jc w:val="center"/>
            </w:pPr>
            <w:r w:rsidRPr="00F91516">
              <w:t xml:space="preserve">60 </w:t>
            </w:r>
          </w:p>
        </w:tc>
        <w:tc>
          <w:tcPr>
            <w:tcW w:w="1018" w:type="dxa"/>
            <w:tcBorders>
              <w:top w:val="single" w:sz="4" w:space="0" w:color="000000"/>
              <w:left w:val="single" w:sz="4" w:space="0" w:color="000000"/>
              <w:bottom w:val="single" w:sz="4" w:space="0" w:color="000000"/>
              <w:right w:val="single" w:sz="4" w:space="0" w:color="000000"/>
            </w:tcBorders>
          </w:tcPr>
          <w:p w14:paraId="09A85465" w14:textId="77777777" w:rsidR="00BA7F40" w:rsidRPr="00F91516" w:rsidRDefault="006C684C">
            <w:pPr>
              <w:spacing w:after="0" w:line="259" w:lineRule="auto"/>
              <w:ind w:left="0" w:right="57" w:firstLine="0"/>
              <w:jc w:val="center"/>
            </w:pPr>
            <w:r w:rsidRPr="00F91516">
              <w:t xml:space="preserve">2 </w:t>
            </w:r>
          </w:p>
        </w:tc>
        <w:tc>
          <w:tcPr>
            <w:tcW w:w="1259" w:type="dxa"/>
            <w:tcBorders>
              <w:top w:val="single" w:sz="4" w:space="0" w:color="000000"/>
              <w:left w:val="single" w:sz="4" w:space="0" w:color="000000"/>
              <w:bottom w:val="single" w:sz="4" w:space="0" w:color="000000"/>
              <w:right w:val="single" w:sz="4" w:space="0" w:color="000000"/>
            </w:tcBorders>
          </w:tcPr>
          <w:p w14:paraId="19BA603D" w14:textId="77777777" w:rsidR="00BA7F40" w:rsidRPr="00F91516" w:rsidRDefault="006C684C">
            <w:pPr>
              <w:spacing w:after="0" w:line="259" w:lineRule="auto"/>
              <w:ind w:left="0" w:right="59" w:firstLine="0"/>
              <w:jc w:val="center"/>
            </w:pPr>
            <w:r w:rsidRPr="00F91516">
              <w:t xml:space="preserve">100% </w:t>
            </w:r>
          </w:p>
        </w:tc>
      </w:tr>
      <w:tr w:rsidR="00BA7F40" w:rsidRPr="00F91516" w14:paraId="17835DB2" w14:textId="77777777">
        <w:trPr>
          <w:trHeight w:val="351"/>
        </w:trPr>
        <w:tc>
          <w:tcPr>
            <w:tcW w:w="0" w:type="auto"/>
            <w:vMerge/>
            <w:tcBorders>
              <w:top w:val="nil"/>
              <w:left w:val="single" w:sz="4" w:space="0" w:color="000000"/>
              <w:bottom w:val="single" w:sz="4" w:space="0" w:color="000000"/>
              <w:right w:val="single" w:sz="4" w:space="0" w:color="000000"/>
            </w:tcBorders>
          </w:tcPr>
          <w:p w14:paraId="1F1398C8" w14:textId="77777777" w:rsidR="00BA7F40" w:rsidRPr="00F91516" w:rsidRDefault="00BA7F40">
            <w:pPr>
              <w:spacing w:after="160" w:line="259" w:lineRule="auto"/>
              <w:ind w:left="0" w:right="0" w:firstLine="0"/>
              <w:jc w:val="left"/>
            </w:pPr>
          </w:p>
        </w:tc>
        <w:tc>
          <w:tcPr>
            <w:tcW w:w="7031" w:type="dxa"/>
            <w:gridSpan w:val="6"/>
            <w:tcBorders>
              <w:top w:val="single" w:sz="4" w:space="0" w:color="000000"/>
              <w:left w:val="single" w:sz="4" w:space="0" w:color="000000"/>
              <w:bottom w:val="single" w:sz="4" w:space="0" w:color="000000"/>
              <w:right w:val="single" w:sz="4" w:space="0" w:color="000000"/>
            </w:tcBorders>
          </w:tcPr>
          <w:p w14:paraId="4DD8F6DD" w14:textId="52599F44" w:rsidR="00BA7F40" w:rsidRPr="00F91516" w:rsidRDefault="00BA7F40">
            <w:pPr>
              <w:spacing w:after="0" w:line="259" w:lineRule="auto"/>
              <w:ind w:left="1" w:right="0" w:firstLine="0"/>
              <w:jc w:val="left"/>
            </w:pPr>
          </w:p>
        </w:tc>
      </w:tr>
      <w:tr w:rsidR="00BA7F40" w:rsidRPr="00F91516" w14:paraId="1C795744" w14:textId="77777777">
        <w:trPr>
          <w:trHeight w:val="223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5AE2E3D" w14:textId="77777777" w:rsidR="00BA7F40" w:rsidRPr="00F91516" w:rsidRDefault="006C684C">
            <w:pPr>
              <w:spacing w:after="0" w:line="259" w:lineRule="auto"/>
              <w:ind w:left="36" w:right="0" w:firstLine="0"/>
              <w:jc w:val="left"/>
            </w:pPr>
            <w:r w:rsidRPr="00F91516">
              <w:t xml:space="preserve">Course requirements </w:t>
            </w:r>
          </w:p>
        </w:tc>
        <w:tc>
          <w:tcPr>
            <w:tcW w:w="7031" w:type="dxa"/>
            <w:gridSpan w:val="6"/>
            <w:tcBorders>
              <w:top w:val="single" w:sz="4" w:space="0" w:color="000000"/>
              <w:left w:val="single" w:sz="4" w:space="0" w:color="000000"/>
              <w:bottom w:val="single" w:sz="4" w:space="0" w:color="000000"/>
              <w:right w:val="single" w:sz="4" w:space="0" w:color="000000"/>
            </w:tcBorders>
          </w:tcPr>
          <w:p w14:paraId="263092F5" w14:textId="642EE388" w:rsidR="00BA7F40" w:rsidRPr="00F91516" w:rsidRDefault="00150377">
            <w:pPr>
              <w:spacing w:after="0" w:line="259" w:lineRule="auto"/>
              <w:ind w:left="37" w:right="0" w:firstLine="0"/>
              <w:jc w:val="left"/>
            </w:pPr>
            <w:r>
              <w:t>To s</w:t>
            </w:r>
            <w:r w:rsidR="006C684C" w:rsidRPr="00F91516">
              <w:t>uccessful</w:t>
            </w:r>
            <w:r>
              <w:t>ly</w:t>
            </w:r>
            <w:r w:rsidR="006C684C" w:rsidRPr="00F91516">
              <w:t xml:space="preserve"> complet</w:t>
            </w:r>
            <w:r>
              <w:t>e</w:t>
            </w:r>
            <w:r w:rsidR="006C684C" w:rsidRPr="00F91516">
              <w:t xml:space="preserve"> the course, student</w:t>
            </w:r>
            <w:r>
              <w:t>s</w:t>
            </w:r>
            <w:r w:rsidR="006C684C" w:rsidRPr="00F91516">
              <w:t xml:space="preserve"> must:  </w:t>
            </w:r>
          </w:p>
          <w:p w14:paraId="30828EB5" w14:textId="10E6B3C3" w:rsidR="00BA7F40" w:rsidRPr="00F91516" w:rsidRDefault="00EC61FC" w:rsidP="00EC61FC">
            <w:pPr>
              <w:spacing w:after="2" w:line="238" w:lineRule="auto"/>
              <w:ind w:left="37" w:right="0" w:firstLine="0"/>
              <w:jc w:val="left"/>
            </w:pPr>
            <w:r>
              <w:t xml:space="preserve">1. </w:t>
            </w:r>
            <w:r w:rsidR="00CC6C23">
              <w:t>r</w:t>
            </w:r>
            <w:r w:rsidR="006C684C" w:rsidRPr="00F91516">
              <w:t xml:space="preserve">egularly </w:t>
            </w:r>
            <w:r w:rsidR="00150377">
              <w:t>attend</w:t>
            </w:r>
            <w:r w:rsidR="006C684C" w:rsidRPr="00F91516">
              <w:t xml:space="preserve"> classes and exercises. A student can miss classes up to 20% of the hourly rate fund </w:t>
            </w:r>
          </w:p>
          <w:p w14:paraId="1BA97718" w14:textId="79AE8BB1" w:rsidR="00BA7F40" w:rsidRPr="00F91516" w:rsidRDefault="00EC61FC" w:rsidP="00EC61FC">
            <w:pPr>
              <w:spacing w:after="0" w:line="259" w:lineRule="auto"/>
              <w:ind w:left="37" w:right="0" w:firstLine="0"/>
              <w:jc w:val="left"/>
            </w:pPr>
            <w:r>
              <w:t xml:space="preserve">2. </w:t>
            </w:r>
            <w:r w:rsidR="00CC6C23">
              <w:t>w</w:t>
            </w:r>
            <w:r w:rsidR="006C684C" w:rsidRPr="00F91516">
              <w:t xml:space="preserve">rite a seminar on 1-2 web 2.0 tools </w:t>
            </w:r>
          </w:p>
          <w:p w14:paraId="4F4A962E" w14:textId="1540B08B" w:rsidR="00BA7F40" w:rsidRPr="00F91516" w:rsidRDefault="00EC61FC" w:rsidP="00EC61FC">
            <w:pPr>
              <w:spacing w:after="0" w:line="259" w:lineRule="auto"/>
              <w:ind w:left="37" w:right="0" w:firstLine="0"/>
              <w:jc w:val="left"/>
            </w:pPr>
            <w:r>
              <w:t xml:space="preserve">3. </w:t>
            </w:r>
            <w:r w:rsidR="00CC6C23">
              <w:t>p</w:t>
            </w:r>
            <w:r w:rsidR="006C684C" w:rsidRPr="00F91516">
              <w:t xml:space="preserve">ass the quiz on the computer </w:t>
            </w:r>
          </w:p>
          <w:p w14:paraId="2CB89B83" w14:textId="77777777" w:rsidR="00150377" w:rsidRDefault="00150377" w:rsidP="00EC61FC">
            <w:pPr>
              <w:spacing w:after="0" w:line="259" w:lineRule="auto"/>
              <w:ind w:left="37" w:right="0" w:firstLine="0"/>
              <w:jc w:val="left"/>
            </w:pPr>
            <w:r>
              <w:t>C</w:t>
            </w:r>
            <w:r w:rsidR="006C684C" w:rsidRPr="00F91516">
              <w:t xml:space="preserve">ontacting the teacher. </w:t>
            </w:r>
          </w:p>
          <w:p w14:paraId="7B7040F8" w14:textId="73841222" w:rsidR="00BA7F40" w:rsidRPr="00F91516" w:rsidRDefault="006C684C" w:rsidP="00EC61FC">
            <w:pPr>
              <w:spacing w:after="0" w:line="259" w:lineRule="auto"/>
              <w:ind w:left="37" w:right="0" w:firstLine="0"/>
              <w:jc w:val="left"/>
            </w:pPr>
            <w:r w:rsidRPr="00F91516">
              <w:t>Contacting the teacher outside of class usually takes place during consultations. Consultations can be arranged outside of the scheduled times when students are prevented by other study obligations. Daily (two-way) contacting is possible by e-mail</w:t>
            </w:r>
            <w:r w:rsidR="00CC6C23">
              <w:t>.</w:t>
            </w:r>
            <w:r w:rsidRPr="00F91516">
              <w:t xml:space="preserve"> </w:t>
            </w:r>
          </w:p>
        </w:tc>
      </w:tr>
      <w:tr w:rsidR="00BA7F40" w:rsidRPr="00F91516" w14:paraId="14CA857A" w14:textId="77777777" w:rsidTr="00CC6C23">
        <w:trPr>
          <w:trHeight w:val="596"/>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76159834" w14:textId="77777777" w:rsidR="00BA7F40" w:rsidRPr="00F91516" w:rsidRDefault="006C684C">
            <w:pPr>
              <w:spacing w:after="0" w:line="259" w:lineRule="auto"/>
              <w:ind w:left="36" w:right="0" w:firstLine="0"/>
              <w:jc w:val="left"/>
            </w:pPr>
            <w:r w:rsidRPr="00F91516">
              <w:t xml:space="preserve">Mid-term and final exam term </w:t>
            </w:r>
          </w:p>
        </w:tc>
        <w:tc>
          <w:tcPr>
            <w:tcW w:w="7031" w:type="dxa"/>
            <w:gridSpan w:val="6"/>
            <w:tcBorders>
              <w:top w:val="single" w:sz="4" w:space="0" w:color="000000"/>
              <w:left w:val="single" w:sz="4" w:space="0" w:color="000000"/>
              <w:bottom w:val="single" w:sz="4" w:space="0" w:color="auto"/>
              <w:right w:val="single" w:sz="4" w:space="0" w:color="000000"/>
            </w:tcBorders>
            <w:vAlign w:val="center"/>
          </w:tcPr>
          <w:p w14:paraId="357CEE30" w14:textId="77777777" w:rsidR="00BA7F40" w:rsidRPr="00F91516" w:rsidRDefault="006C684C">
            <w:pPr>
              <w:spacing w:after="0" w:line="259" w:lineRule="auto"/>
              <w:ind w:left="37" w:right="0" w:firstLine="0"/>
              <w:jc w:val="left"/>
            </w:pPr>
            <w:r w:rsidRPr="00F91516">
              <w:t>they are published in the ISVU system and in Studomat</w:t>
            </w:r>
            <w:r w:rsidRPr="00F91516">
              <w:rPr>
                <w:color w:val="C00000"/>
              </w:rPr>
              <w:t xml:space="preserve"> </w:t>
            </w:r>
          </w:p>
        </w:tc>
      </w:tr>
      <w:tr w:rsidR="00BA7F40" w:rsidRPr="00F91516" w14:paraId="0D57C558" w14:textId="77777777" w:rsidTr="00CC6C23">
        <w:trPr>
          <w:trHeight w:val="1297"/>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386F4B39" w14:textId="77777777" w:rsidR="00BA7F40" w:rsidRPr="00F91516" w:rsidRDefault="006C684C">
            <w:pPr>
              <w:spacing w:after="0" w:line="259" w:lineRule="auto"/>
              <w:ind w:left="0" w:right="0" w:firstLine="0"/>
            </w:pPr>
            <w:r w:rsidRPr="00F91516">
              <w:t xml:space="preserve">Additional information on the course </w:t>
            </w:r>
          </w:p>
        </w:tc>
        <w:tc>
          <w:tcPr>
            <w:tcW w:w="7031" w:type="dxa"/>
            <w:gridSpan w:val="6"/>
            <w:tcBorders>
              <w:top w:val="single" w:sz="4" w:space="0" w:color="auto"/>
              <w:left w:val="single" w:sz="4" w:space="0" w:color="auto"/>
              <w:bottom w:val="single" w:sz="4" w:space="0" w:color="auto"/>
              <w:right w:val="single" w:sz="4" w:space="0" w:color="auto"/>
            </w:tcBorders>
          </w:tcPr>
          <w:p w14:paraId="20A5A280" w14:textId="77777777" w:rsidR="00BA7F40" w:rsidRPr="00F91516" w:rsidRDefault="006C684C">
            <w:pPr>
              <w:spacing w:after="0" w:line="259" w:lineRule="auto"/>
              <w:ind w:left="1" w:right="0" w:firstLine="0"/>
              <w:jc w:val="left"/>
            </w:pPr>
            <w:r w:rsidRPr="00F91516">
              <w:t xml:space="preserve">In the case of distance learning, deviations are possible in: the place of the course, the implementation of the activities, the methods of interpretation and teaching and methods of evaluation, student obligations and available literature. The course leader and the assistant will inform the students about this when distance learning starts. Learning outcomes remain unchanged. </w:t>
            </w:r>
          </w:p>
        </w:tc>
      </w:tr>
      <w:tr w:rsidR="00BA7F40" w:rsidRPr="00F91516" w14:paraId="1580EFB9" w14:textId="77777777" w:rsidTr="00CC6C23">
        <w:trPr>
          <w:trHeight w:val="2706"/>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7B3A8753" w14:textId="77777777" w:rsidR="00BA7F40" w:rsidRPr="00F91516" w:rsidRDefault="006C684C">
            <w:pPr>
              <w:spacing w:after="0" w:line="259" w:lineRule="auto"/>
              <w:ind w:left="0" w:right="0" w:firstLine="0"/>
              <w:jc w:val="left"/>
            </w:pPr>
            <w:r w:rsidRPr="00F91516">
              <w:t xml:space="preserve">Bibliography </w:t>
            </w:r>
          </w:p>
        </w:tc>
        <w:tc>
          <w:tcPr>
            <w:tcW w:w="7031" w:type="dxa"/>
            <w:gridSpan w:val="6"/>
            <w:tcBorders>
              <w:top w:val="single" w:sz="4" w:space="0" w:color="auto"/>
              <w:left w:val="single" w:sz="4" w:space="0" w:color="auto"/>
              <w:bottom w:val="single" w:sz="4" w:space="0" w:color="auto"/>
              <w:right w:val="single" w:sz="4" w:space="0" w:color="auto"/>
            </w:tcBorders>
          </w:tcPr>
          <w:p w14:paraId="0F666A80" w14:textId="77777777" w:rsidR="00BA7F40" w:rsidRPr="00F91516" w:rsidRDefault="006C684C">
            <w:pPr>
              <w:spacing w:after="6" w:line="259" w:lineRule="auto"/>
              <w:ind w:left="1" w:right="0" w:firstLine="0"/>
              <w:jc w:val="left"/>
            </w:pPr>
            <w:r w:rsidRPr="00F91516">
              <w:t xml:space="preserve">Mandatory:  </w:t>
            </w:r>
          </w:p>
          <w:p w14:paraId="671060FA" w14:textId="77777777" w:rsidR="00BA7F40" w:rsidRPr="00F91516" w:rsidRDefault="006C684C">
            <w:pPr>
              <w:spacing w:after="0" w:line="259" w:lineRule="auto"/>
              <w:ind w:left="1" w:right="0" w:firstLine="0"/>
              <w:jc w:val="left"/>
            </w:pPr>
            <w:r w:rsidRPr="00F91516">
              <w:t>1.</w:t>
            </w:r>
            <w:r w:rsidRPr="00F91516">
              <w:rPr>
                <w:rFonts w:eastAsia="Arial" w:cs="Arial"/>
              </w:rPr>
              <w:t xml:space="preserve"> </w:t>
            </w:r>
            <w:r w:rsidRPr="00F91516">
              <w:t xml:space="preserve">Janko Žufić, J., Tomislava Žajgar, T. Web 2.0 alati za učitelje, Impresum, </w:t>
            </w:r>
          </w:p>
          <w:p w14:paraId="1A08128A" w14:textId="755252AF" w:rsidR="00BA7F40" w:rsidRPr="00F91516" w:rsidRDefault="006C684C" w:rsidP="00EC61FC">
            <w:pPr>
              <w:spacing w:after="2" w:line="238" w:lineRule="auto"/>
              <w:ind w:left="1" w:right="0" w:firstLine="0"/>
            </w:pPr>
            <w:r w:rsidRPr="00F91516">
              <w:t xml:space="preserve">Sveučilište Jurja Dobrile u Puli, Fakultet za odgojne i obrazovne znanosti, 2018. Pula </w:t>
            </w:r>
          </w:p>
          <w:p w14:paraId="42BBF773" w14:textId="77777777" w:rsidR="00BA7F40" w:rsidRPr="00F91516" w:rsidRDefault="006C684C">
            <w:pPr>
              <w:spacing w:after="4" w:line="259" w:lineRule="auto"/>
              <w:ind w:left="1" w:right="0" w:firstLine="0"/>
              <w:jc w:val="left"/>
            </w:pPr>
            <w:r w:rsidRPr="00F91516">
              <w:t xml:space="preserve">Optional: </w:t>
            </w:r>
          </w:p>
          <w:p w14:paraId="5D2C1115" w14:textId="5D5497BB" w:rsidR="00BA7F40" w:rsidRPr="00F91516" w:rsidRDefault="006C684C" w:rsidP="00EC61FC">
            <w:pPr>
              <w:spacing w:after="0" w:line="259" w:lineRule="auto"/>
              <w:ind w:left="1" w:right="0" w:firstLine="0"/>
              <w:jc w:val="left"/>
            </w:pPr>
            <w:r w:rsidRPr="00F91516">
              <w:t>1.</w:t>
            </w:r>
            <w:r w:rsidRPr="00F91516">
              <w:rPr>
                <w:rFonts w:eastAsia="Arial" w:cs="Arial"/>
              </w:rPr>
              <w:t xml:space="preserve"> </w:t>
            </w:r>
            <w:r w:rsidRPr="00F91516">
              <w:t xml:space="preserve">web stranice u ovisnosti o konkretnom seminaru </w:t>
            </w:r>
          </w:p>
          <w:p w14:paraId="7E9835AE" w14:textId="77777777" w:rsidR="00BA7F40" w:rsidRPr="00F91516" w:rsidRDefault="006C684C">
            <w:pPr>
              <w:spacing w:after="0" w:line="259" w:lineRule="auto"/>
              <w:ind w:left="1" w:right="0" w:firstLine="0"/>
              <w:jc w:val="left"/>
            </w:pPr>
            <w:r w:rsidRPr="00F91516">
              <w:t xml:space="preserve">Internet links: </w:t>
            </w:r>
          </w:p>
          <w:p w14:paraId="3050595C" w14:textId="77777777" w:rsidR="00BA7F40" w:rsidRPr="00F91516" w:rsidRDefault="006C684C">
            <w:pPr>
              <w:spacing w:after="0" w:line="259" w:lineRule="auto"/>
              <w:ind w:left="1" w:right="0" w:firstLine="0"/>
              <w:jc w:val="left"/>
            </w:pPr>
            <w:r w:rsidRPr="00F91516">
              <w:t xml:space="preserve">https://pogledkrozprozor.wordpress.com/category/web-2-0-alati/ http://c4lpt.co.uk/top100tools/   </w:t>
            </w:r>
          </w:p>
        </w:tc>
      </w:tr>
    </w:tbl>
    <w:p w14:paraId="0E7942C2" w14:textId="77777777" w:rsidR="00BA7F40" w:rsidRPr="00F91516" w:rsidRDefault="006C684C">
      <w:pPr>
        <w:spacing w:after="0" w:line="259" w:lineRule="auto"/>
        <w:ind w:left="0" w:right="0" w:firstLine="0"/>
        <w:jc w:val="left"/>
      </w:pPr>
      <w:r w:rsidRPr="00F91516">
        <w:rPr>
          <w:rFonts w:eastAsia="Calibri" w:cs="Calibri"/>
          <w:b/>
        </w:rPr>
        <w:t xml:space="preserve"> </w:t>
      </w:r>
    </w:p>
    <w:p w14:paraId="5D02C8F1" w14:textId="77777777" w:rsidR="00BA7F40" w:rsidRPr="00F91516" w:rsidRDefault="006C684C">
      <w:pPr>
        <w:spacing w:after="0" w:line="259" w:lineRule="auto"/>
        <w:ind w:left="0" w:right="0" w:firstLine="0"/>
        <w:jc w:val="left"/>
      </w:pPr>
      <w:r w:rsidRPr="00F91516">
        <w:rPr>
          <w:rFonts w:eastAsia="Calibri" w:cs="Calibri"/>
          <w:b/>
        </w:rPr>
        <w:t xml:space="preserve"> </w:t>
      </w:r>
    </w:p>
    <w:p w14:paraId="4EE3B5CB" w14:textId="77777777" w:rsidR="00BA7F40" w:rsidRPr="00F91516" w:rsidRDefault="006C684C">
      <w:pPr>
        <w:spacing w:after="9" w:line="259" w:lineRule="auto"/>
        <w:ind w:left="0" w:right="0" w:firstLine="0"/>
        <w:jc w:val="left"/>
      </w:pPr>
      <w:r w:rsidRPr="00F91516">
        <w:rPr>
          <w:rFonts w:eastAsia="Calibri" w:cs="Calibri"/>
          <w:b/>
        </w:rPr>
        <w:t xml:space="preserve"> </w:t>
      </w:r>
    </w:p>
    <w:p w14:paraId="10C20A56" w14:textId="77777777" w:rsidR="00BA7F40" w:rsidRPr="00F91516" w:rsidRDefault="006C684C">
      <w:pPr>
        <w:spacing w:after="0" w:line="259" w:lineRule="auto"/>
        <w:ind w:left="0" w:right="0" w:firstLine="0"/>
      </w:pPr>
      <w:r w:rsidRPr="00F91516">
        <w:t xml:space="preserve"> </w:t>
      </w:r>
      <w:r w:rsidRPr="00F91516">
        <w:tab/>
        <w:t xml:space="preserve"> </w:t>
      </w:r>
      <w:r w:rsidRPr="00F91516">
        <w:br w:type="page"/>
      </w:r>
    </w:p>
    <w:p w14:paraId="7F1333B2" w14:textId="6672DF31" w:rsidR="00BA7F40" w:rsidRDefault="006C684C">
      <w:pPr>
        <w:spacing w:after="0" w:line="259" w:lineRule="auto"/>
        <w:ind w:left="0" w:right="0" w:firstLine="0"/>
        <w:rPr>
          <w:rFonts w:eastAsia="Calibri" w:cs="Calibri"/>
        </w:rPr>
      </w:pPr>
      <w:r w:rsidRPr="00F91516">
        <w:rPr>
          <w:rFonts w:eastAsia="Calibri" w:cs="Calibri"/>
        </w:rPr>
        <w:t xml:space="preserve"> </w:t>
      </w:r>
    </w:p>
    <w:p w14:paraId="5FE939E2" w14:textId="115E8033" w:rsidR="00CC6C23" w:rsidRDefault="00CC6C23">
      <w:pPr>
        <w:spacing w:after="0" w:line="259" w:lineRule="auto"/>
        <w:ind w:left="0" w:right="0" w:firstLine="0"/>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2473"/>
        <w:gridCol w:w="2621"/>
        <w:gridCol w:w="90"/>
        <w:gridCol w:w="1111"/>
        <w:gridCol w:w="869"/>
        <w:gridCol w:w="1080"/>
        <w:gridCol w:w="1260"/>
      </w:tblGrid>
      <w:tr w:rsidR="00CC6C23" w:rsidRPr="00CC6C23" w14:paraId="63CBC426" w14:textId="77777777" w:rsidTr="00C46E43">
        <w:trPr>
          <w:trHeight w:val="300"/>
        </w:trPr>
        <w:tc>
          <w:tcPr>
            <w:tcW w:w="9504" w:type="dxa"/>
            <w:gridSpan w:val="7"/>
            <w:shd w:val="clear" w:color="auto" w:fill="F3F3F3"/>
            <w:tcMar>
              <w:top w:w="72" w:type="dxa"/>
              <w:left w:w="144" w:type="dxa"/>
              <w:bottom w:w="72" w:type="dxa"/>
              <w:right w:w="144" w:type="dxa"/>
            </w:tcMar>
            <w:vAlign w:val="center"/>
          </w:tcPr>
          <w:p w14:paraId="523203E2" w14:textId="77777777" w:rsidR="00CC6C23" w:rsidRPr="00CC6C23" w:rsidRDefault="00CC6C23" w:rsidP="00CC6C23">
            <w:pPr>
              <w:spacing w:after="0" w:line="240" w:lineRule="auto"/>
              <w:ind w:left="0" w:right="0" w:firstLine="0"/>
              <w:jc w:val="right"/>
              <w:rPr>
                <w:rFonts w:eastAsia="Times New Roman" w:cs="Arial"/>
                <w:b/>
                <w:color w:val="auto"/>
                <w:lang w:val="en-US"/>
              </w:rPr>
            </w:pPr>
            <w:r w:rsidRPr="00CC6C23">
              <w:rPr>
                <w:rFonts w:eastAsia="Times New Roman" w:cs="Arial"/>
                <w:b/>
                <w:color w:val="auto"/>
                <w:lang w:val="en-US"/>
              </w:rPr>
              <w:t xml:space="preserve">Course Syllabus </w:t>
            </w:r>
          </w:p>
        </w:tc>
      </w:tr>
      <w:tr w:rsidR="00CC6C23" w:rsidRPr="00CC6C23" w14:paraId="4E221351" w14:textId="77777777" w:rsidTr="00C46E43">
        <w:trPr>
          <w:trHeight w:val="300"/>
        </w:trPr>
        <w:tc>
          <w:tcPr>
            <w:tcW w:w="2473" w:type="dxa"/>
            <w:shd w:val="clear" w:color="auto" w:fill="F3F3F3"/>
            <w:tcMar>
              <w:top w:w="72" w:type="dxa"/>
              <w:left w:w="144" w:type="dxa"/>
              <w:bottom w:w="72" w:type="dxa"/>
              <w:right w:w="144" w:type="dxa"/>
            </w:tcMar>
            <w:vAlign w:val="center"/>
            <w:hideMark/>
          </w:tcPr>
          <w:p w14:paraId="1B30D7D9"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Course Code and Title</w:t>
            </w:r>
          </w:p>
        </w:tc>
        <w:tc>
          <w:tcPr>
            <w:tcW w:w="7031" w:type="dxa"/>
            <w:gridSpan w:val="6"/>
            <w:shd w:val="clear" w:color="auto" w:fill="auto"/>
            <w:tcMar>
              <w:top w:w="72" w:type="dxa"/>
              <w:left w:w="144" w:type="dxa"/>
              <w:bottom w:w="72" w:type="dxa"/>
              <w:right w:w="144" w:type="dxa"/>
            </w:tcMar>
            <w:vAlign w:val="center"/>
          </w:tcPr>
          <w:p w14:paraId="3BD564D7"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200175</w:t>
            </w:r>
          </w:p>
          <w:p w14:paraId="048A711D"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Games and children</w:t>
            </w:r>
          </w:p>
        </w:tc>
      </w:tr>
      <w:tr w:rsidR="00CC6C23" w:rsidRPr="00CC6C23" w14:paraId="145AFF1B" w14:textId="77777777" w:rsidTr="00C46E43">
        <w:trPr>
          <w:trHeight w:val="300"/>
        </w:trPr>
        <w:tc>
          <w:tcPr>
            <w:tcW w:w="2473" w:type="dxa"/>
            <w:shd w:val="clear" w:color="auto" w:fill="F3F3F3"/>
            <w:tcMar>
              <w:top w:w="72" w:type="dxa"/>
              <w:left w:w="144" w:type="dxa"/>
              <w:bottom w:w="72" w:type="dxa"/>
              <w:right w:w="144" w:type="dxa"/>
            </w:tcMar>
            <w:vAlign w:val="center"/>
            <w:hideMark/>
          </w:tcPr>
          <w:p w14:paraId="0C4BE398"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Names of Lecturers</w:t>
            </w:r>
          </w:p>
        </w:tc>
        <w:tc>
          <w:tcPr>
            <w:tcW w:w="7031" w:type="dxa"/>
            <w:gridSpan w:val="6"/>
            <w:shd w:val="clear" w:color="auto" w:fill="auto"/>
            <w:tcMar>
              <w:top w:w="72" w:type="dxa"/>
              <w:left w:w="144" w:type="dxa"/>
              <w:bottom w:w="72" w:type="dxa"/>
              <w:right w:w="144" w:type="dxa"/>
            </w:tcMar>
            <w:vAlign w:val="center"/>
          </w:tcPr>
          <w:p w14:paraId="5666F78A" w14:textId="4DFF71AC" w:rsidR="00CC6C23" w:rsidRPr="00EC61FC" w:rsidRDefault="00314EB7" w:rsidP="00EC61FC">
            <w:pPr>
              <w:spacing w:after="0" w:line="259" w:lineRule="auto"/>
              <w:ind w:left="37" w:right="1876" w:firstLine="0"/>
              <w:jc w:val="left"/>
            </w:pPr>
            <w:hyperlink r:id="rId102">
              <w:r w:rsidR="00CC6C23" w:rsidRPr="00CC6C23">
                <w:rPr>
                  <w:rFonts w:eastAsia="Times New Roman" w:cs="Calibri"/>
                  <w:color w:val="0000FF"/>
                  <w:spacing w:val="-3"/>
                  <w:u w:val="single" w:color="0000FF"/>
                  <w:lang w:val="it-IT"/>
                </w:rPr>
                <w:t>Assoc</w:t>
              </w:r>
              <w:r w:rsidR="00CC6C23">
                <w:rPr>
                  <w:rFonts w:eastAsia="Times New Roman" w:cs="Calibri"/>
                  <w:color w:val="0000FF"/>
                  <w:spacing w:val="-3"/>
                  <w:u w:val="single" w:color="0000FF"/>
                  <w:lang w:val="it-IT"/>
                </w:rPr>
                <w:t>iate</w:t>
              </w:r>
              <w:r w:rsidR="00CC6C23" w:rsidRPr="00CC6C23">
                <w:rPr>
                  <w:rFonts w:eastAsia="Times New Roman" w:cs="Calibri"/>
                  <w:color w:val="0000FF"/>
                  <w:spacing w:val="-3"/>
                  <w:u w:val="single" w:color="0000FF"/>
                  <w:lang w:val="it-IT"/>
                </w:rPr>
                <w:t xml:space="preserve"> </w:t>
              </w:r>
              <w:r w:rsidR="00CC6C23" w:rsidRPr="00CC6C23">
                <w:rPr>
                  <w:rFonts w:eastAsia="Times New Roman" w:cs="Calibri"/>
                  <w:color w:val="0000FF"/>
                  <w:u w:val="single" w:color="0000FF"/>
                  <w:lang w:val="it-IT"/>
                </w:rPr>
                <w:t>Prof</w:t>
              </w:r>
              <w:r w:rsidR="00CC6C23">
                <w:rPr>
                  <w:rFonts w:eastAsia="Times New Roman" w:cs="Calibri"/>
                  <w:color w:val="0000FF"/>
                  <w:u w:val="single" w:color="0000FF"/>
                  <w:lang w:val="it-IT"/>
                </w:rPr>
                <w:t>essor</w:t>
              </w:r>
              <w:r w:rsidR="00CC6C23" w:rsidRPr="00CC6C23">
                <w:rPr>
                  <w:rFonts w:eastAsia="Times New Roman" w:cs="Calibri"/>
                  <w:color w:val="0000FF"/>
                  <w:spacing w:val="-4"/>
                  <w:u w:val="single" w:color="0000FF"/>
                  <w:lang w:val="it-IT"/>
                </w:rPr>
                <w:t xml:space="preserve"> </w:t>
              </w:r>
              <w:r w:rsidR="00CC6C23" w:rsidRPr="00CC6C23">
                <w:rPr>
                  <w:rFonts w:eastAsia="Times New Roman" w:cs="Calibri"/>
                  <w:color w:val="0000FF"/>
                  <w:u w:val="single" w:color="0000FF"/>
                  <w:lang w:val="it-IT"/>
                </w:rPr>
                <w:t>Marina</w:t>
              </w:r>
              <w:r w:rsidR="00CC6C23" w:rsidRPr="00CC6C23">
                <w:rPr>
                  <w:rFonts w:eastAsia="Times New Roman" w:cs="Calibri"/>
                  <w:color w:val="0000FF"/>
                  <w:spacing w:val="-5"/>
                  <w:u w:val="single" w:color="0000FF"/>
                  <w:lang w:val="it-IT"/>
                </w:rPr>
                <w:t xml:space="preserve"> </w:t>
              </w:r>
              <w:r w:rsidR="00CC6C23" w:rsidRPr="00CC6C23">
                <w:rPr>
                  <w:rFonts w:eastAsia="Times New Roman" w:cs="Calibri"/>
                  <w:color w:val="0000FF"/>
                  <w:u w:val="single" w:color="0000FF"/>
                  <w:lang w:val="it-IT"/>
                </w:rPr>
                <w:t>Diković, PhD</w:t>
              </w:r>
            </w:hyperlink>
            <w:r w:rsidR="00EC61FC">
              <w:rPr>
                <w:rFonts w:eastAsia="Times New Roman" w:cs="Calibri"/>
                <w:color w:val="0000FF"/>
                <w:u w:val="single" w:color="0000FF"/>
                <w:lang w:val="it-IT"/>
              </w:rPr>
              <w:t xml:space="preserve"> </w:t>
            </w:r>
            <w:r w:rsidR="00EC61FC" w:rsidRPr="00F91516">
              <w:t xml:space="preserve">(main course teacher) </w:t>
            </w:r>
          </w:p>
          <w:p w14:paraId="47334140" w14:textId="77777777" w:rsidR="00CC6C23" w:rsidRPr="00CC6C23" w:rsidRDefault="00314EB7" w:rsidP="00CC6C23">
            <w:pPr>
              <w:spacing w:after="0" w:line="240" w:lineRule="auto"/>
              <w:ind w:left="0" w:right="0" w:firstLine="0"/>
              <w:jc w:val="left"/>
              <w:rPr>
                <w:rFonts w:eastAsia="Calibri" w:cs="Calibri"/>
                <w:color w:val="auto"/>
                <w:lang w:eastAsia="en-US"/>
              </w:rPr>
            </w:pPr>
            <w:hyperlink r:id="rId103" w:history="1">
              <w:r w:rsidR="00CC6C23" w:rsidRPr="00CC6C23">
                <w:rPr>
                  <w:rFonts w:eastAsia="Calibri" w:cs="Calibri"/>
                  <w:color w:val="0000FF"/>
                  <w:u w:val="single"/>
                  <w:lang w:eastAsia="en-US"/>
                </w:rPr>
                <w:t>Monika Terlević, assistant</w:t>
              </w:r>
            </w:hyperlink>
          </w:p>
        </w:tc>
      </w:tr>
      <w:tr w:rsidR="00CC6C23" w:rsidRPr="00CC6C23" w14:paraId="7C4CD17F" w14:textId="77777777" w:rsidTr="00C46E43">
        <w:trPr>
          <w:trHeight w:val="300"/>
        </w:trPr>
        <w:tc>
          <w:tcPr>
            <w:tcW w:w="2473" w:type="dxa"/>
            <w:shd w:val="clear" w:color="auto" w:fill="F3F3F3"/>
            <w:tcMar>
              <w:top w:w="72" w:type="dxa"/>
              <w:left w:w="144" w:type="dxa"/>
              <w:bottom w:w="72" w:type="dxa"/>
              <w:right w:w="144" w:type="dxa"/>
            </w:tcMar>
            <w:vAlign w:val="center"/>
            <w:hideMark/>
          </w:tcPr>
          <w:p w14:paraId="01F973E6"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 xml:space="preserve">Study </w:t>
            </w:r>
            <w:proofErr w:type="spellStart"/>
            <w:r w:rsidRPr="00CC6C23">
              <w:rPr>
                <w:rFonts w:eastAsia="Times New Roman" w:cs="Arial"/>
                <w:color w:val="auto"/>
                <w:lang w:val="en-US"/>
              </w:rPr>
              <w:t>programme</w:t>
            </w:r>
            <w:proofErr w:type="spellEnd"/>
          </w:p>
        </w:tc>
        <w:tc>
          <w:tcPr>
            <w:tcW w:w="7031" w:type="dxa"/>
            <w:gridSpan w:val="6"/>
            <w:shd w:val="clear" w:color="auto" w:fill="auto"/>
            <w:tcMar>
              <w:top w:w="72" w:type="dxa"/>
              <w:left w:w="144" w:type="dxa"/>
              <w:bottom w:w="72" w:type="dxa"/>
              <w:right w:w="144" w:type="dxa"/>
            </w:tcMar>
            <w:vAlign w:val="center"/>
          </w:tcPr>
          <w:p w14:paraId="59DFDDCC"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University undergraduate study Early and Preschool Education in the Croatian language – part-time study</w:t>
            </w:r>
          </w:p>
        </w:tc>
      </w:tr>
      <w:tr w:rsidR="00CC6C23" w:rsidRPr="00CC6C23" w14:paraId="2F1E27C1" w14:textId="77777777" w:rsidTr="00EC61FC">
        <w:trPr>
          <w:trHeight w:val="300"/>
        </w:trPr>
        <w:tc>
          <w:tcPr>
            <w:tcW w:w="2473" w:type="dxa"/>
            <w:shd w:val="clear" w:color="auto" w:fill="F3F3F3"/>
            <w:tcMar>
              <w:top w:w="72" w:type="dxa"/>
              <w:left w:w="144" w:type="dxa"/>
              <w:bottom w:w="72" w:type="dxa"/>
              <w:right w:w="144" w:type="dxa"/>
            </w:tcMar>
            <w:vAlign w:val="center"/>
            <w:hideMark/>
          </w:tcPr>
          <w:p w14:paraId="2A0DE5AE"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Course status</w:t>
            </w:r>
          </w:p>
        </w:tc>
        <w:tc>
          <w:tcPr>
            <w:tcW w:w="2621" w:type="dxa"/>
            <w:shd w:val="clear" w:color="auto" w:fill="auto"/>
            <w:tcMar>
              <w:top w:w="72" w:type="dxa"/>
              <w:left w:w="144" w:type="dxa"/>
              <w:bottom w:w="72" w:type="dxa"/>
              <w:right w:w="144" w:type="dxa"/>
            </w:tcMar>
            <w:vAlign w:val="center"/>
            <w:hideMark/>
          </w:tcPr>
          <w:p w14:paraId="72311774"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Elective</w:t>
            </w:r>
          </w:p>
        </w:tc>
        <w:tc>
          <w:tcPr>
            <w:tcW w:w="1201" w:type="dxa"/>
            <w:gridSpan w:val="2"/>
            <w:shd w:val="clear" w:color="auto" w:fill="E6E6E6"/>
            <w:tcMar>
              <w:top w:w="72" w:type="dxa"/>
              <w:left w:w="144" w:type="dxa"/>
              <w:bottom w:w="72" w:type="dxa"/>
              <w:right w:w="144" w:type="dxa"/>
            </w:tcMar>
            <w:vAlign w:val="center"/>
            <w:hideMark/>
          </w:tcPr>
          <w:p w14:paraId="605DB5C6"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Study level</w:t>
            </w:r>
          </w:p>
        </w:tc>
        <w:tc>
          <w:tcPr>
            <w:tcW w:w="3209" w:type="dxa"/>
            <w:gridSpan w:val="3"/>
            <w:shd w:val="clear" w:color="auto" w:fill="auto"/>
            <w:tcMar>
              <w:top w:w="72" w:type="dxa"/>
              <w:left w:w="144" w:type="dxa"/>
              <w:bottom w:w="72" w:type="dxa"/>
              <w:right w:w="144" w:type="dxa"/>
            </w:tcMar>
            <w:vAlign w:val="center"/>
            <w:hideMark/>
          </w:tcPr>
          <w:p w14:paraId="061357DB"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Undergraduate</w:t>
            </w:r>
          </w:p>
        </w:tc>
      </w:tr>
      <w:tr w:rsidR="00CC6C23" w:rsidRPr="00CC6C23" w14:paraId="4C0924D9" w14:textId="77777777" w:rsidTr="00EC61FC">
        <w:trPr>
          <w:trHeight w:val="300"/>
        </w:trPr>
        <w:tc>
          <w:tcPr>
            <w:tcW w:w="2473" w:type="dxa"/>
            <w:shd w:val="clear" w:color="auto" w:fill="F3F3F3"/>
            <w:tcMar>
              <w:top w:w="72" w:type="dxa"/>
              <w:left w:w="144" w:type="dxa"/>
              <w:bottom w:w="72" w:type="dxa"/>
              <w:right w:w="144" w:type="dxa"/>
            </w:tcMar>
            <w:vAlign w:val="center"/>
            <w:hideMark/>
          </w:tcPr>
          <w:p w14:paraId="32E7DD9F"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Semester</w:t>
            </w:r>
          </w:p>
        </w:tc>
        <w:tc>
          <w:tcPr>
            <w:tcW w:w="2621" w:type="dxa"/>
            <w:shd w:val="clear" w:color="auto" w:fill="auto"/>
            <w:tcMar>
              <w:top w:w="72" w:type="dxa"/>
              <w:left w:w="144" w:type="dxa"/>
              <w:bottom w:w="72" w:type="dxa"/>
              <w:right w:w="144" w:type="dxa"/>
            </w:tcMar>
            <w:vAlign w:val="center"/>
            <w:hideMark/>
          </w:tcPr>
          <w:p w14:paraId="042DF3AF"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Summer</w:t>
            </w:r>
          </w:p>
        </w:tc>
        <w:tc>
          <w:tcPr>
            <w:tcW w:w="1201" w:type="dxa"/>
            <w:gridSpan w:val="2"/>
            <w:shd w:val="clear" w:color="auto" w:fill="E6E6E6"/>
            <w:tcMar>
              <w:top w:w="72" w:type="dxa"/>
              <w:left w:w="144" w:type="dxa"/>
              <w:bottom w:w="72" w:type="dxa"/>
              <w:right w:w="144" w:type="dxa"/>
            </w:tcMar>
            <w:vAlign w:val="center"/>
            <w:hideMark/>
          </w:tcPr>
          <w:p w14:paraId="71EA28A8"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Study year</w:t>
            </w:r>
          </w:p>
        </w:tc>
        <w:tc>
          <w:tcPr>
            <w:tcW w:w="3209" w:type="dxa"/>
            <w:gridSpan w:val="3"/>
            <w:shd w:val="clear" w:color="auto" w:fill="auto"/>
            <w:tcMar>
              <w:top w:w="72" w:type="dxa"/>
              <w:left w:w="144" w:type="dxa"/>
              <w:bottom w:w="72" w:type="dxa"/>
              <w:right w:w="144" w:type="dxa"/>
            </w:tcMar>
            <w:vAlign w:val="center"/>
            <w:hideMark/>
          </w:tcPr>
          <w:p w14:paraId="3F26BC0D" w14:textId="4132BF7D"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I</w:t>
            </w:r>
          </w:p>
        </w:tc>
      </w:tr>
      <w:tr w:rsidR="00CC6C23" w:rsidRPr="00CC6C23" w14:paraId="13344EFA" w14:textId="77777777" w:rsidTr="00EC61FC">
        <w:trPr>
          <w:trHeight w:val="300"/>
        </w:trPr>
        <w:tc>
          <w:tcPr>
            <w:tcW w:w="2473" w:type="dxa"/>
            <w:shd w:val="clear" w:color="auto" w:fill="F3F3F3"/>
            <w:tcMar>
              <w:top w:w="72" w:type="dxa"/>
              <w:left w:w="144" w:type="dxa"/>
              <w:bottom w:w="72" w:type="dxa"/>
              <w:right w:w="144" w:type="dxa"/>
            </w:tcMar>
            <w:vAlign w:val="center"/>
            <w:hideMark/>
          </w:tcPr>
          <w:p w14:paraId="15D788C7"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Classroom location</w:t>
            </w:r>
          </w:p>
        </w:tc>
        <w:tc>
          <w:tcPr>
            <w:tcW w:w="2621" w:type="dxa"/>
            <w:shd w:val="clear" w:color="auto" w:fill="auto"/>
            <w:tcMar>
              <w:top w:w="72" w:type="dxa"/>
              <w:left w:w="144" w:type="dxa"/>
              <w:bottom w:w="72" w:type="dxa"/>
              <w:right w:w="144" w:type="dxa"/>
            </w:tcMar>
            <w:vAlign w:val="center"/>
            <w:hideMark/>
          </w:tcPr>
          <w:p w14:paraId="08A6FC02"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Classroom</w:t>
            </w:r>
          </w:p>
        </w:tc>
        <w:tc>
          <w:tcPr>
            <w:tcW w:w="1201" w:type="dxa"/>
            <w:gridSpan w:val="2"/>
            <w:shd w:val="clear" w:color="auto" w:fill="E6E6E6"/>
            <w:tcMar>
              <w:top w:w="72" w:type="dxa"/>
              <w:left w:w="144" w:type="dxa"/>
              <w:bottom w:w="72" w:type="dxa"/>
              <w:right w:w="144" w:type="dxa"/>
            </w:tcMar>
            <w:vAlign w:val="center"/>
            <w:hideMark/>
          </w:tcPr>
          <w:p w14:paraId="091E97AC"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Teaching language</w:t>
            </w:r>
          </w:p>
        </w:tc>
        <w:tc>
          <w:tcPr>
            <w:tcW w:w="3209" w:type="dxa"/>
            <w:gridSpan w:val="3"/>
            <w:shd w:val="clear" w:color="auto" w:fill="auto"/>
            <w:tcMar>
              <w:top w:w="72" w:type="dxa"/>
              <w:left w:w="144" w:type="dxa"/>
              <w:bottom w:w="72" w:type="dxa"/>
              <w:right w:w="144" w:type="dxa"/>
            </w:tcMar>
            <w:vAlign w:val="center"/>
            <w:hideMark/>
          </w:tcPr>
          <w:p w14:paraId="75AD44C6"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Croatian</w:t>
            </w:r>
          </w:p>
        </w:tc>
      </w:tr>
      <w:tr w:rsidR="00CC6C23" w:rsidRPr="00CC6C23" w14:paraId="5E55C1A5" w14:textId="77777777" w:rsidTr="00EC61FC">
        <w:trPr>
          <w:trHeight w:val="20"/>
        </w:trPr>
        <w:tc>
          <w:tcPr>
            <w:tcW w:w="2473" w:type="dxa"/>
            <w:shd w:val="clear" w:color="auto" w:fill="F3F3F3"/>
            <w:tcMar>
              <w:top w:w="72" w:type="dxa"/>
              <w:left w:w="144" w:type="dxa"/>
              <w:bottom w:w="72" w:type="dxa"/>
              <w:right w:w="144" w:type="dxa"/>
            </w:tcMar>
            <w:vAlign w:val="center"/>
            <w:hideMark/>
          </w:tcPr>
          <w:p w14:paraId="58C687CA"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ECTS credits</w:t>
            </w:r>
          </w:p>
        </w:tc>
        <w:tc>
          <w:tcPr>
            <w:tcW w:w="2621" w:type="dxa"/>
            <w:shd w:val="clear" w:color="auto" w:fill="auto"/>
            <w:tcMar>
              <w:top w:w="72" w:type="dxa"/>
              <w:left w:w="144" w:type="dxa"/>
              <w:bottom w:w="72" w:type="dxa"/>
              <w:right w:w="144" w:type="dxa"/>
            </w:tcMar>
            <w:vAlign w:val="center"/>
            <w:hideMark/>
          </w:tcPr>
          <w:p w14:paraId="53542859"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2</w:t>
            </w:r>
          </w:p>
        </w:tc>
        <w:tc>
          <w:tcPr>
            <w:tcW w:w="1201" w:type="dxa"/>
            <w:gridSpan w:val="2"/>
            <w:shd w:val="clear" w:color="auto" w:fill="E6E6E6"/>
            <w:tcMar>
              <w:top w:w="72" w:type="dxa"/>
              <w:left w:w="144" w:type="dxa"/>
              <w:bottom w:w="72" w:type="dxa"/>
              <w:right w:w="144" w:type="dxa"/>
            </w:tcMar>
            <w:vAlign w:val="center"/>
            <w:hideMark/>
          </w:tcPr>
          <w:p w14:paraId="5E9CC19C"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Number of hours per semester</w:t>
            </w:r>
          </w:p>
        </w:tc>
        <w:tc>
          <w:tcPr>
            <w:tcW w:w="3209" w:type="dxa"/>
            <w:gridSpan w:val="3"/>
            <w:shd w:val="clear" w:color="auto" w:fill="auto"/>
            <w:tcMar>
              <w:top w:w="72" w:type="dxa"/>
              <w:left w:w="144" w:type="dxa"/>
              <w:bottom w:w="72" w:type="dxa"/>
              <w:right w:w="144" w:type="dxa"/>
            </w:tcMar>
            <w:vAlign w:val="center"/>
            <w:hideMark/>
          </w:tcPr>
          <w:p w14:paraId="3EBC715D" w14:textId="16F2890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7,5L – 0S – 7,5</w:t>
            </w:r>
            <w:r>
              <w:rPr>
                <w:rFonts w:eastAsia="Times New Roman" w:cs="Arial"/>
                <w:color w:val="auto"/>
                <w:lang w:val="en-US"/>
              </w:rPr>
              <w:t>E</w:t>
            </w:r>
            <w:r w:rsidRPr="00CC6C23">
              <w:rPr>
                <w:rFonts w:eastAsia="Times New Roman" w:cs="Arial"/>
                <w:color w:val="auto"/>
                <w:lang w:val="en-US"/>
              </w:rPr>
              <w:t xml:space="preserve"> </w:t>
            </w:r>
          </w:p>
        </w:tc>
      </w:tr>
      <w:tr w:rsidR="00CC6C23" w:rsidRPr="00CC6C23" w14:paraId="07EFB3F4" w14:textId="77777777" w:rsidTr="00C46E43">
        <w:trPr>
          <w:trHeight w:val="300"/>
        </w:trPr>
        <w:tc>
          <w:tcPr>
            <w:tcW w:w="2473" w:type="dxa"/>
            <w:shd w:val="clear" w:color="auto" w:fill="F3F3F3"/>
            <w:tcMar>
              <w:top w:w="72" w:type="dxa"/>
              <w:left w:w="144" w:type="dxa"/>
              <w:bottom w:w="72" w:type="dxa"/>
              <w:right w:w="144" w:type="dxa"/>
            </w:tcMar>
            <w:vAlign w:val="center"/>
            <w:hideMark/>
          </w:tcPr>
          <w:p w14:paraId="1AF2AE03" w14:textId="77777777" w:rsidR="00CC6C23" w:rsidRPr="00CC6C23" w:rsidRDefault="00CC6C23" w:rsidP="00CC6C23">
            <w:pPr>
              <w:spacing w:after="0" w:line="240" w:lineRule="auto"/>
              <w:ind w:left="0" w:right="0" w:firstLine="0"/>
              <w:jc w:val="left"/>
              <w:rPr>
                <w:rFonts w:eastAsia="Times New Roman" w:cs="Arial"/>
                <w:color w:val="auto"/>
                <w:lang w:val="it-IT"/>
              </w:rPr>
            </w:pPr>
            <w:r w:rsidRPr="00CC6C23">
              <w:rPr>
                <w:rFonts w:eastAsia="Times New Roman" w:cs="Arial"/>
                <w:color w:val="auto"/>
                <w:lang w:val="it-IT"/>
              </w:rPr>
              <w:t xml:space="preserve">Prerequisites </w:t>
            </w:r>
          </w:p>
        </w:tc>
        <w:tc>
          <w:tcPr>
            <w:tcW w:w="7031" w:type="dxa"/>
            <w:gridSpan w:val="6"/>
            <w:shd w:val="clear" w:color="auto" w:fill="auto"/>
            <w:tcMar>
              <w:top w:w="72" w:type="dxa"/>
              <w:left w:w="144" w:type="dxa"/>
              <w:bottom w:w="72" w:type="dxa"/>
              <w:right w:w="144" w:type="dxa"/>
            </w:tcMar>
            <w:vAlign w:val="center"/>
          </w:tcPr>
          <w:p w14:paraId="6B0A5F1C" w14:textId="01F519CB" w:rsidR="00CC6C23" w:rsidRPr="00CC6C23" w:rsidRDefault="00CC6C23" w:rsidP="00CC6C23">
            <w:pPr>
              <w:spacing w:after="0" w:line="240" w:lineRule="auto"/>
              <w:ind w:left="0" w:right="0" w:firstLine="0"/>
              <w:jc w:val="left"/>
              <w:rPr>
                <w:rFonts w:eastAsia="Times New Roman" w:cs="Arial"/>
                <w:color w:val="auto"/>
                <w:lang w:val="en-GB"/>
              </w:rPr>
            </w:pPr>
            <w:r w:rsidRPr="00CC6C23">
              <w:rPr>
                <w:rFonts w:eastAsia="Times New Roman" w:cs="Arial"/>
                <w:color w:val="auto"/>
                <w:lang w:val="en-GB"/>
              </w:rPr>
              <w:t xml:space="preserve">The prerequisite for </w:t>
            </w:r>
            <w:proofErr w:type="spellStart"/>
            <w:r w:rsidRPr="00CC6C23">
              <w:rPr>
                <w:rFonts w:eastAsia="Times New Roman" w:cs="Arial"/>
                <w:color w:val="auto"/>
                <w:lang w:val="en-GB"/>
              </w:rPr>
              <w:t>enrollment</w:t>
            </w:r>
            <w:proofErr w:type="spellEnd"/>
            <w:r w:rsidRPr="00CC6C23">
              <w:rPr>
                <w:rFonts w:eastAsia="Times New Roman" w:cs="Arial"/>
                <w:color w:val="auto"/>
                <w:lang w:val="en-GB"/>
              </w:rPr>
              <w:t xml:space="preserve"> is determined by the provisions of the </w:t>
            </w:r>
            <w:r w:rsidR="00150377">
              <w:rPr>
                <w:rFonts w:eastAsia="Times New Roman" w:cs="Arial"/>
                <w:color w:val="auto"/>
                <w:lang w:val="en-GB"/>
              </w:rPr>
              <w:t xml:space="preserve">study </w:t>
            </w:r>
            <w:r w:rsidRPr="00CC6C23">
              <w:rPr>
                <w:rFonts w:eastAsia="Times New Roman" w:cs="Arial"/>
                <w:color w:val="auto"/>
                <w:lang w:val="en-GB"/>
              </w:rPr>
              <w:t>program</w:t>
            </w:r>
            <w:r w:rsidR="00150377">
              <w:rPr>
                <w:rFonts w:eastAsia="Times New Roman" w:cs="Arial"/>
                <w:color w:val="auto"/>
                <w:lang w:val="en-GB"/>
              </w:rPr>
              <w:t>me</w:t>
            </w:r>
            <w:r w:rsidRPr="00CC6C23">
              <w:rPr>
                <w:rFonts w:eastAsia="Times New Roman" w:cs="Arial"/>
                <w:color w:val="auto"/>
                <w:lang w:val="en-GB"/>
              </w:rPr>
              <w:t>.</w:t>
            </w:r>
          </w:p>
        </w:tc>
      </w:tr>
      <w:tr w:rsidR="00CC6C23" w:rsidRPr="00CC6C23" w14:paraId="0304D2A0" w14:textId="77777777" w:rsidTr="00C46E43">
        <w:trPr>
          <w:trHeight w:val="300"/>
        </w:trPr>
        <w:tc>
          <w:tcPr>
            <w:tcW w:w="2473" w:type="dxa"/>
            <w:shd w:val="clear" w:color="auto" w:fill="F3F3F3"/>
            <w:tcMar>
              <w:top w:w="72" w:type="dxa"/>
              <w:left w:w="144" w:type="dxa"/>
              <w:bottom w:w="72" w:type="dxa"/>
              <w:right w:w="144" w:type="dxa"/>
            </w:tcMar>
            <w:vAlign w:val="center"/>
            <w:hideMark/>
          </w:tcPr>
          <w:p w14:paraId="11D75802"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Correlativity</w:t>
            </w:r>
          </w:p>
        </w:tc>
        <w:tc>
          <w:tcPr>
            <w:tcW w:w="7031" w:type="dxa"/>
            <w:gridSpan w:val="6"/>
            <w:shd w:val="clear" w:color="auto" w:fill="auto"/>
            <w:tcMar>
              <w:top w:w="72" w:type="dxa"/>
              <w:left w:w="144" w:type="dxa"/>
              <w:bottom w:w="72" w:type="dxa"/>
              <w:right w:w="144" w:type="dxa"/>
            </w:tcMar>
            <w:vAlign w:val="center"/>
          </w:tcPr>
          <w:p w14:paraId="0D57F954"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General pedagogy, General psychology, Sociology of education, Developmental psychology, Music culture, Kinesiology culture 1, Kinesiology culture 2, Family pedagogy, ICT in early and preschool education</w:t>
            </w:r>
          </w:p>
        </w:tc>
      </w:tr>
      <w:tr w:rsidR="00CC6C23" w:rsidRPr="00CC6C23" w14:paraId="4DEF92B0" w14:textId="77777777" w:rsidTr="00C46E43">
        <w:trPr>
          <w:trHeight w:val="300"/>
        </w:trPr>
        <w:tc>
          <w:tcPr>
            <w:tcW w:w="2473" w:type="dxa"/>
            <w:shd w:val="clear" w:color="auto" w:fill="F3F3F3"/>
            <w:tcMar>
              <w:top w:w="72" w:type="dxa"/>
              <w:left w:w="144" w:type="dxa"/>
              <w:bottom w:w="72" w:type="dxa"/>
              <w:right w:w="144" w:type="dxa"/>
            </w:tcMar>
            <w:vAlign w:val="center"/>
            <w:hideMark/>
          </w:tcPr>
          <w:p w14:paraId="6B11060F"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 xml:space="preserve">Objective of the course </w:t>
            </w:r>
          </w:p>
        </w:tc>
        <w:tc>
          <w:tcPr>
            <w:tcW w:w="7031" w:type="dxa"/>
            <w:gridSpan w:val="6"/>
            <w:shd w:val="clear" w:color="auto" w:fill="auto"/>
            <w:tcMar>
              <w:top w:w="72" w:type="dxa"/>
              <w:left w:w="144" w:type="dxa"/>
              <w:bottom w:w="72" w:type="dxa"/>
              <w:right w:w="144" w:type="dxa"/>
            </w:tcMar>
            <w:vAlign w:val="center"/>
          </w:tcPr>
          <w:p w14:paraId="072267AA"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to acquire competences for the implementation of game in working with children in preschool age</w:t>
            </w:r>
          </w:p>
        </w:tc>
      </w:tr>
      <w:tr w:rsidR="00CC6C23" w:rsidRPr="00CC6C23" w14:paraId="3CAB2064" w14:textId="77777777" w:rsidTr="00C46E43">
        <w:trPr>
          <w:trHeight w:val="300"/>
        </w:trPr>
        <w:tc>
          <w:tcPr>
            <w:tcW w:w="2473" w:type="dxa"/>
            <w:shd w:val="clear" w:color="auto" w:fill="F3F3F3"/>
            <w:tcMar>
              <w:top w:w="72" w:type="dxa"/>
              <w:left w:w="144" w:type="dxa"/>
              <w:bottom w:w="72" w:type="dxa"/>
              <w:right w:w="144" w:type="dxa"/>
            </w:tcMar>
            <w:vAlign w:val="center"/>
            <w:hideMark/>
          </w:tcPr>
          <w:p w14:paraId="7ADB5109"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 xml:space="preserve">Learning outcomes </w:t>
            </w:r>
          </w:p>
        </w:tc>
        <w:tc>
          <w:tcPr>
            <w:tcW w:w="7031" w:type="dxa"/>
            <w:gridSpan w:val="6"/>
            <w:shd w:val="clear" w:color="auto" w:fill="auto"/>
            <w:tcMar>
              <w:top w:w="72" w:type="dxa"/>
              <w:left w:w="144" w:type="dxa"/>
              <w:bottom w:w="72" w:type="dxa"/>
              <w:right w:w="144" w:type="dxa"/>
            </w:tcMar>
            <w:vAlign w:val="center"/>
          </w:tcPr>
          <w:p w14:paraId="4AC0C413"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1. to describe the structure and classification of game by analyzing it according to structural elements</w:t>
            </w:r>
          </w:p>
          <w:p w14:paraId="602EE5D7"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2. to compare the rules of performing children's games from Croatia and examples from various parts of the world</w:t>
            </w:r>
          </w:p>
          <w:p w14:paraId="02345A40"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3. to argue the importance of play for the intellectual, physical, moral and overall development of the child</w:t>
            </w:r>
          </w:p>
          <w:p w14:paraId="2D77075E"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4. to organize social, motor and creative games for children</w:t>
            </w:r>
          </w:p>
          <w:p w14:paraId="4A626AE1"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5. to observe the elements of children's play</w:t>
            </w:r>
          </w:p>
        </w:tc>
      </w:tr>
      <w:tr w:rsidR="00CC6C23" w:rsidRPr="00CC6C23" w14:paraId="1E7B7384" w14:textId="77777777" w:rsidTr="00C46E43">
        <w:trPr>
          <w:trHeight w:val="300"/>
        </w:trPr>
        <w:tc>
          <w:tcPr>
            <w:tcW w:w="2473" w:type="dxa"/>
            <w:shd w:val="clear" w:color="auto" w:fill="F3F3F3"/>
            <w:tcMar>
              <w:top w:w="15" w:type="dxa"/>
              <w:left w:w="108" w:type="dxa"/>
              <w:bottom w:w="0" w:type="dxa"/>
              <w:right w:w="108" w:type="dxa"/>
            </w:tcMar>
            <w:vAlign w:val="center"/>
            <w:hideMark/>
          </w:tcPr>
          <w:p w14:paraId="0C067054"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Course content (syllabus)</w:t>
            </w:r>
          </w:p>
        </w:tc>
        <w:tc>
          <w:tcPr>
            <w:tcW w:w="7031" w:type="dxa"/>
            <w:gridSpan w:val="6"/>
            <w:shd w:val="clear" w:color="auto" w:fill="auto"/>
            <w:tcMar>
              <w:top w:w="15" w:type="dxa"/>
              <w:left w:w="108" w:type="dxa"/>
              <w:bottom w:w="0" w:type="dxa"/>
              <w:right w:w="108" w:type="dxa"/>
            </w:tcMar>
            <w:vAlign w:val="center"/>
          </w:tcPr>
          <w:p w14:paraId="6E0FEB61" w14:textId="616E5231"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 xml:space="preserve">1. Game. Introduction </w:t>
            </w:r>
            <w:r w:rsidR="00F77692">
              <w:rPr>
                <w:rFonts w:eastAsia="Times New Roman" w:cs="Arial"/>
                <w:color w:val="auto"/>
                <w:lang w:val="en-US"/>
              </w:rPr>
              <w:t>to</w:t>
            </w:r>
            <w:r w:rsidRPr="00CC6C23">
              <w:rPr>
                <w:rFonts w:eastAsia="Times New Roman" w:cs="Arial"/>
                <w:color w:val="auto"/>
                <w:lang w:val="en-US"/>
              </w:rPr>
              <w:t xml:space="preserve"> game</w:t>
            </w:r>
            <w:r w:rsidR="00F77692">
              <w:rPr>
                <w:rFonts w:eastAsia="Times New Roman" w:cs="Arial"/>
                <w:color w:val="auto"/>
                <w:lang w:val="en-US"/>
              </w:rPr>
              <w:t>s</w:t>
            </w:r>
            <w:r w:rsidRPr="00CC6C23">
              <w:rPr>
                <w:rFonts w:eastAsia="Times New Roman" w:cs="Arial"/>
                <w:color w:val="auto"/>
                <w:lang w:val="en-US"/>
              </w:rPr>
              <w:t>. Definitions and theoretical determinations of game</w:t>
            </w:r>
            <w:r w:rsidR="00F77692">
              <w:rPr>
                <w:rFonts w:eastAsia="Times New Roman" w:cs="Arial"/>
                <w:color w:val="auto"/>
                <w:lang w:val="en-US"/>
              </w:rPr>
              <w:t>s</w:t>
            </w:r>
          </w:p>
          <w:p w14:paraId="73C5D029" w14:textId="429893F2"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2. Structure of game</w:t>
            </w:r>
            <w:r w:rsidR="00F77692">
              <w:rPr>
                <w:rFonts w:eastAsia="Times New Roman" w:cs="Arial"/>
                <w:color w:val="auto"/>
                <w:lang w:val="en-US"/>
              </w:rPr>
              <w:t>s</w:t>
            </w:r>
          </w:p>
          <w:p w14:paraId="06CFB2B4"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3. Classification of children's games</w:t>
            </w:r>
          </w:p>
          <w:p w14:paraId="690755F7" w14:textId="68603DFD"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 xml:space="preserve">4. Game as a part of culture. Intergenerational mediation of culture and children's subculture. </w:t>
            </w:r>
            <w:r w:rsidR="00F77692">
              <w:rPr>
                <w:rFonts w:eastAsia="Times New Roman" w:cs="Arial"/>
                <w:color w:val="auto"/>
                <w:lang w:val="en-US"/>
              </w:rPr>
              <w:t>G</w:t>
            </w:r>
            <w:r w:rsidRPr="00CC6C23">
              <w:rPr>
                <w:rFonts w:eastAsia="Times New Roman" w:cs="Arial"/>
                <w:color w:val="auto"/>
                <w:lang w:val="en-US"/>
              </w:rPr>
              <w:t>ame</w:t>
            </w:r>
            <w:r w:rsidR="00F77692">
              <w:rPr>
                <w:rFonts w:eastAsia="Times New Roman" w:cs="Arial"/>
                <w:color w:val="auto"/>
                <w:lang w:val="en-US"/>
              </w:rPr>
              <w:t>s</w:t>
            </w:r>
            <w:r w:rsidRPr="00CC6C23">
              <w:rPr>
                <w:rFonts w:eastAsia="Times New Roman" w:cs="Arial"/>
                <w:color w:val="auto"/>
                <w:lang w:val="en-US"/>
              </w:rPr>
              <w:t xml:space="preserve"> in different cultures</w:t>
            </w:r>
          </w:p>
          <w:p w14:paraId="5979D5DF" w14:textId="07F50546"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5. Pedagogical significance of game</w:t>
            </w:r>
            <w:r w:rsidR="00F77692">
              <w:rPr>
                <w:rFonts w:eastAsia="Times New Roman" w:cs="Arial"/>
                <w:color w:val="auto"/>
                <w:lang w:val="en-US"/>
              </w:rPr>
              <w:t>s</w:t>
            </w:r>
            <w:r w:rsidRPr="00CC6C23">
              <w:rPr>
                <w:rFonts w:eastAsia="Times New Roman" w:cs="Arial"/>
                <w:color w:val="auto"/>
                <w:lang w:val="en-US"/>
              </w:rPr>
              <w:t>. Role in preschool child development (cognitive, motor, language development and socialization)</w:t>
            </w:r>
          </w:p>
          <w:p w14:paraId="320EB07E"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6. Toys</w:t>
            </w:r>
          </w:p>
          <w:p w14:paraId="78959B80"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7. Joint play and activities of adults and children</w:t>
            </w:r>
          </w:p>
        </w:tc>
      </w:tr>
      <w:tr w:rsidR="00CC6C23" w:rsidRPr="00CC6C23" w14:paraId="1E80DE20" w14:textId="77777777" w:rsidTr="00EC61FC">
        <w:trPr>
          <w:trHeight w:val="300"/>
        </w:trPr>
        <w:tc>
          <w:tcPr>
            <w:tcW w:w="2473" w:type="dxa"/>
            <w:vMerge w:val="restart"/>
            <w:shd w:val="clear" w:color="auto" w:fill="F3F3F3"/>
            <w:tcMar>
              <w:top w:w="15" w:type="dxa"/>
              <w:left w:w="108" w:type="dxa"/>
              <w:bottom w:w="0" w:type="dxa"/>
              <w:right w:w="108" w:type="dxa"/>
            </w:tcMar>
            <w:vAlign w:val="center"/>
            <w:hideMark/>
          </w:tcPr>
          <w:p w14:paraId="010B45BB"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 xml:space="preserve">Course activities, teaching and learning methods and assessment criteria </w:t>
            </w:r>
          </w:p>
          <w:p w14:paraId="287EC1F2" w14:textId="77777777" w:rsidR="00CC6C23" w:rsidRPr="00CC6C23" w:rsidRDefault="00CC6C23" w:rsidP="00CC6C23">
            <w:pPr>
              <w:spacing w:after="0" w:line="240" w:lineRule="auto"/>
              <w:ind w:left="0" w:right="0" w:firstLine="0"/>
              <w:jc w:val="left"/>
              <w:rPr>
                <w:rFonts w:eastAsia="Times New Roman" w:cs="Arial"/>
                <w:color w:val="auto"/>
                <w:lang w:val="en-US"/>
              </w:rPr>
            </w:pPr>
          </w:p>
        </w:tc>
        <w:tc>
          <w:tcPr>
            <w:tcW w:w="2711" w:type="dxa"/>
            <w:gridSpan w:val="2"/>
            <w:shd w:val="clear" w:color="auto" w:fill="auto"/>
            <w:tcMar>
              <w:top w:w="15" w:type="dxa"/>
              <w:left w:w="108" w:type="dxa"/>
              <w:bottom w:w="0" w:type="dxa"/>
              <w:right w:w="108" w:type="dxa"/>
            </w:tcMar>
            <w:vAlign w:val="center"/>
            <w:hideMark/>
          </w:tcPr>
          <w:p w14:paraId="21E31E6F"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bCs/>
                <w:color w:val="auto"/>
                <w:lang w:val="en-US"/>
              </w:rPr>
              <w:t xml:space="preserve">Student responsibilities </w:t>
            </w:r>
          </w:p>
        </w:tc>
        <w:tc>
          <w:tcPr>
            <w:tcW w:w="1111" w:type="dxa"/>
            <w:shd w:val="clear" w:color="auto" w:fill="auto"/>
            <w:tcMar>
              <w:top w:w="15" w:type="dxa"/>
              <w:left w:w="108" w:type="dxa"/>
              <w:bottom w:w="0" w:type="dxa"/>
              <w:right w:w="108" w:type="dxa"/>
            </w:tcMar>
            <w:vAlign w:val="center"/>
            <w:hideMark/>
          </w:tcPr>
          <w:p w14:paraId="21134C2D"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bCs/>
                <w:color w:val="auto"/>
                <w:lang w:val="en-US"/>
              </w:rPr>
              <w:t>Learning outcomes</w:t>
            </w:r>
          </w:p>
        </w:tc>
        <w:tc>
          <w:tcPr>
            <w:tcW w:w="869" w:type="dxa"/>
            <w:shd w:val="clear" w:color="auto" w:fill="auto"/>
            <w:tcMar>
              <w:top w:w="15" w:type="dxa"/>
              <w:left w:w="108" w:type="dxa"/>
              <w:bottom w:w="0" w:type="dxa"/>
              <w:right w:w="108" w:type="dxa"/>
            </w:tcMar>
            <w:vAlign w:val="center"/>
            <w:hideMark/>
          </w:tcPr>
          <w:p w14:paraId="7C5E0CE2" w14:textId="77777777" w:rsidR="00CC6C23" w:rsidRPr="00CC6C23" w:rsidRDefault="00CC6C23" w:rsidP="00CC6C23">
            <w:pPr>
              <w:spacing w:after="0" w:line="240" w:lineRule="auto"/>
              <w:ind w:left="0" w:right="0" w:firstLine="0"/>
              <w:jc w:val="left"/>
              <w:rPr>
                <w:rFonts w:eastAsia="Times New Roman" w:cs="Arial"/>
                <w:bCs/>
                <w:color w:val="auto"/>
                <w:lang w:val="en-US"/>
              </w:rPr>
            </w:pPr>
            <w:r w:rsidRPr="00CC6C23">
              <w:rPr>
                <w:rFonts w:eastAsia="Times New Roman" w:cs="Arial"/>
                <w:bCs/>
                <w:color w:val="auto"/>
                <w:lang w:val="en-US"/>
              </w:rPr>
              <w:t>Hours</w:t>
            </w:r>
          </w:p>
        </w:tc>
        <w:tc>
          <w:tcPr>
            <w:tcW w:w="1080" w:type="dxa"/>
            <w:shd w:val="clear" w:color="auto" w:fill="auto"/>
            <w:tcMar>
              <w:top w:w="15" w:type="dxa"/>
              <w:left w:w="108" w:type="dxa"/>
              <w:bottom w:w="0" w:type="dxa"/>
              <w:right w:w="108" w:type="dxa"/>
            </w:tcMar>
            <w:vAlign w:val="center"/>
            <w:hideMark/>
          </w:tcPr>
          <w:p w14:paraId="3F213AF1"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bCs/>
                <w:color w:val="auto"/>
                <w:lang w:val="en-US"/>
              </w:rPr>
              <w:t>ECTS credits</w:t>
            </w:r>
          </w:p>
        </w:tc>
        <w:tc>
          <w:tcPr>
            <w:tcW w:w="1260" w:type="dxa"/>
            <w:shd w:val="clear" w:color="auto" w:fill="auto"/>
            <w:tcMar>
              <w:top w:w="15" w:type="dxa"/>
              <w:left w:w="108" w:type="dxa"/>
              <w:bottom w:w="0" w:type="dxa"/>
              <w:right w:w="108" w:type="dxa"/>
            </w:tcMar>
            <w:vAlign w:val="center"/>
            <w:hideMark/>
          </w:tcPr>
          <w:p w14:paraId="78DF02F1"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bCs/>
                <w:color w:val="auto"/>
                <w:lang w:val="en-US"/>
              </w:rPr>
              <w:t>Grade ratio (%)</w:t>
            </w:r>
          </w:p>
        </w:tc>
      </w:tr>
      <w:tr w:rsidR="00CC6C23" w:rsidRPr="00CC6C23" w14:paraId="52CAF0B4" w14:textId="77777777" w:rsidTr="00EC61FC">
        <w:trPr>
          <w:trHeight w:val="300"/>
        </w:trPr>
        <w:tc>
          <w:tcPr>
            <w:tcW w:w="2473" w:type="dxa"/>
            <w:vMerge/>
            <w:vAlign w:val="center"/>
            <w:hideMark/>
          </w:tcPr>
          <w:p w14:paraId="50D62DCB" w14:textId="77777777" w:rsidR="00CC6C23" w:rsidRPr="00CC6C23" w:rsidRDefault="00CC6C23" w:rsidP="00CC6C23">
            <w:pPr>
              <w:spacing w:after="0" w:line="240" w:lineRule="auto"/>
              <w:ind w:left="0" w:right="0" w:firstLine="0"/>
              <w:jc w:val="left"/>
              <w:rPr>
                <w:rFonts w:eastAsia="Times New Roman" w:cs="Arial"/>
                <w:color w:val="auto"/>
                <w:lang w:val="en-US"/>
              </w:rPr>
            </w:pPr>
          </w:p>
        </w:tc>
        <w:tc>
          <w:tcPr>
            <w:tcW w:w="2711" w:type="dxa"/>
            <w:gridSpan w:val="2"/>
            <w:shd w:val="clear" w:color="auto" w:fill="auto"/>
            <w:tcMar>
              <w:top w:w="15" w:type="dxa"/>
              <w:left w:w="108" w:type="dxa"/>
              <w:bottom w:w="0" w:type="dxa"/>
              <w:right w:w="108" w:type="dxa"/>
            </w:tcMar>
            <w:hideMark/>
          </w:tcPr>
          <w:p w14:paraId="43A7991E" w14:textId="4597718C"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 xml:space="preserve">Class activities (L, </w:t>
            </w:r>
            <w:r>
              <w:rPr>
                <w:rFonts w:eastAsia="Times New Roman" w:cs="Arial"/>
                <w:color w:val="auto"/>
                <w:lang w:val="en-US"/>
              </w:rPr>
              <w:t>E</w:t>
            </w:r>
            <w:r w:rsidRPr="00CC6C23">
              <w:rPr>
                <w:rFonts w:eastAsia="Times New Roman" w:cs="Arial"/>
                <w:color w:val="auto"/>
                <w:lang w:val="en-US"/>
              </w:rPr>
              <w:t>)</w:t>
            </w:r>
          </w:p>
        </w:tc>
        <w:tc>
          <w:tcPr>
            <w:tcW w:w="1111" w:type="dxa"/>
            <w:shd w:val="clear" w:color="auto" w:fill="auto"/>
            <w:tcMar>
              <w:top w:w="15" w:type="dxa"/>
              <w:left w:w="108" w:type="dxa"/>
              <w:bottom w:w="0" w:type="dxa"/>
              <w:right w:w="108" w:type="dxa"/>
            </w:tcMar>
            <w:vAlign w:val="center"/>
          </w:tcPr>
          <w:p w14:paraId="0FA9DB9C" w14:textId="77777777" w:rsidR="00CC6C23" w:rsidRPr="00CC6C23" w:rsidRDefault="00CC6C23" w:rsidP="00CC6C23">
            <w:pPr>
              <w:spacing w:after="0" w:line="240" w:lineRule="auto"/>
              <w:ind w:left="0" w:right="0" w:firstLine="0"/>
              <w:jc w:val="center"/>
              <w:rPr>
                <w:rFonts w:eastAsia="Times New Roman" w:cs="Arial"/>
                <w:color w:val="auto"/>
                <w:lang w:val="en-US"/>
              </w:rPr>
            </w:pPr>
            <w:r w:rsidRPr="00CC6C23">
              <w:rPr>
                <w:rFonts w:eastAsia="Times New Roman" w:cs="Arial"/>
                <w:color w:val="auto"/>
                <w:lang w:val="en-US"/>
              </w:rPr>
              <w:t>1. – 5.</w:t>
            </w:r>
          </w:p>
        </w:tc>
        <w:tc>
          <w:tcPr>
            <w:tcW w:w="869" w:type="dxa"/>
            <w:shd w:val="clear" w:color="auto" w:fill="auto"/>
            <w:tcMar>
              <w:top w:w="15" w:type="dxa"/>
              <w:left w:w="108" w:type="dxa"/>
              <w:bottom w:w="0" w:type="dxa"/>
              <w:right w:w="108" w:type="dxa"/>
            </w:tcMar>
            <w:vAlign w:val="center"/>
          </w:tcPr>
          <w:p w14:paraId="025A9CA2" w14:textId="77777777" w:rsidR="00CC6C23" w:rsidRPr="00CC6C23" w:rsidRDefault="00CC6C23" w:rsidP="00CC6C23">
            <w:pPr>
              <w:spacing w:after="0" w:line="240" w:lineRule="auto"/>
              <w:ind w:left="0" w:right="0" w:firstLine="0"/>
              <w:jc w:val="center"/>
              <w:rPr>
                <w:rFonts w:eastAsia="Times New Roman" w:cs="Arial"/>
                <w:color w:val="auto"/>
                <w:lang w:val="en-US"/>
              </w:rPr>
            </w:pPr>
            <w:r w:rsidRPr="00CC6C23">
              <w:rPr>
                <w:rFonts w:eastAsia="Times New Roman" w:cs="Arial"/>
                <w:color w:val="auto"/>
                <w:lang w:val="en-US"/>
              </w:rPr>
              <w:t>11</w:t>
            </w:r>
          </w:p>
        </w:tc>
        <w:tc>
          <w:tcPr>
            <w:tcW w:w="1080" w:type="dxa"/>
            <w:shd w:val="clear" w:color="auto" w:fill="auto"/>
            <w:tcMar>
              <w:top w:w="15" w:type="dxa"/>
              <w:left w:w="108" w:type="dxa"/>
              <w:bottom w:w="0" w:type="dxa"/>
              <w:right w:w="108" w:type="dxa"/>
            </w:tcMar>
            <w:vAlign w:val="center"/>
          </w:tcPr>
          <w:p w14:paraId="6937A5BA" w14:textId="77777777" w:rsidR="00CC6C23" w:rsidRPr="00CC6C23" w:rsidRDefault="00CC6C23" w:rsidP="00CC6C23">
            <w:pPr>
              <w:spacing w:after="0" w:line="240" w:lineRule="auto"/>
              <w:ind w:left="0" w:right="0" w:firstLine="0"/>
              <w:jc w:val="center"/>
              <w:rPr>
                <w:rFonts w:eastAsia="Times New Roman" w:cs="Arial"/>
                <w:color w:val="auto"/>
                <w:lang w:val="en-US"/>
              </w:rPr>
            </w:pPr>
            <w:r w:rsidRPr="00CC6C23">
              <w:rPr>
                <w:rFonts w:eastAsia="Times New Roman" w:cs="Arial"/>
                <w:color w:val="auto"/>
                <w:lang w:val="en-US"/>
              </w:rPr>
              <w:t>0,4</w:t>
            </w:r>
          </w:p>
        </w:tc>
        <w:tc>
          <w:tcPr>
            <w:tcW w:w="1260" w:type="dxa"/>
            <w:shd w:val="clear" w:color="auto" w:fill="auto"/>
            <w:tcMar>
              <w:top w:w="15" w:type="dxa"/>
              <w:left w:w="108" w:type="dxa"/>
              <w:bottom w:w="0" w:type="dxa"/>
              <w:right w:w="108" w:type="dxa"/>
            </w:tcMar>
            <w:vAlign w:val="center"/>
          </w:tcPr>
          <w:p w14:paraId="16DDB73A" w14:textId="77777777" w:rsidR="00CC6C23" w:rsidRPr="00CC6C23" w:rsidRDefault="00CC6C23" w:rsidP="00CC6C23">
            <w:pPr>
              <w:spacing w:after="0" w:line="240" w:lineRule="auto"/>
              <w:ind w:left="0" w:right="0" w:firstLine="0"/>
              <w:jc w:val="center"/>
              <w:rPr>
                <w:rFonts w:eastAsia="Times New Roman" w:cs="Arial"/>
                <w:color w:val="auto"/>
                <w:lang w:val="en-US"/>
              </w:rPr>
            </w:pPr>
            <w:r w:rsidRPr="00CC6C23">
              <w:rPr>
                <w:rFonts w:eastAsia="Times New Roman" w:cs="Arial"/>
                <w:color w:val="auto"/>
                <w:lang w:val="en-US"/>
              </w:rPr>
              <w:t>10%</w:t>
            </w:r>
          </w:p>
        </w:tc>
      </w:tr>
      <w:tr w:rsidR="00CC6C23" w:rsidRPr="00CC6C23" w14:paraId="16966749" w14:textId="77777777" w:rsidTr="00EC61FC">
        <w:trPr>
          <w:trHeight w:val="300"/>
        </w:trPr>
        <w:tc>
          <w:tcPr>
            <w:tcW w:w="2473" w:type="dxa"/>
            <w:vMerge/>
            <w:vAlign w:val="center"/>
          </w:tcPr>
          <w:p w14:paraId="4E8111EA" w14:textId="77777777" w:rsidR="00CC6C23" w:rsidRPr="00CC6C23" w:rsidRDefault="00CC6C23" w:rsidP="00CC6C23">
            <w:pPr>
              <w:spacing w:after="0" w:line="240" w:lineRule="auto"/>
              <w:ind w:left="0" w:right="0" w:firstLine="0"/>
              <w:jc w:val="left"/>
              <w:rPr>
                <w:rFonts w:eastAsia="Times New Roman" w:cs="Arial"/>
                <w:color w:val="auto"/>
                <w:lang w:val="en-US"/>
              </w:rPr>
            </w:pPr>
          </w:p>
        </w:tc>
        <w:tc>
          <w:tcPr>
            <w:tcW w:w="2711" w:type="dxa"/>
            <w:gridSpan w:val="2"/>
            <w:shd w:val="clear" w:color="auto" w:fill="auto"/>
            <w:tcMar>
              <w:top w:w="15" w:type="dxa"/>
              <w:left w:w="108" w:type="dxa"/>
              <w:bottom w:w="0" w:type="dxa"/>
              <w:right w:w="108" w:type="dxa"/>
            </w:tcMar>
          </w:tcPr>
          <w:p w14:paraId="489926C2"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Individual tasks (2 tasks)</w:t>
            </w:r>
          </w:p>
        </w:tc>
        <w:tc>
          <w:tcPr>
            <w:tcW w:w="1111" w:type="dxa"/>
            <w:shd w:val="clear" w:color="auto" w:fill="auto"/>
            <w:tcMar>
              <w:top w:w="15" w:type="dxa"/>
              <w:left w:w="108" w:type="dxa"/>
              <w:bottom w:w="0" w:type="dxa"/>
              <w:right w:w="108" w:type="dxa"/>
            </w:tcMar>
            <w:vAlign w:val="center"/>
          </w:tcPr>
          <w:p w14:paraId="3670B7C5" w14:textId="77777777" w:rsidR="00CC6C23" w:rsidRPr="00CC6C23" w:rsidRDefault="00CC6C23" w:rsidP="00CC6C23">
            <w:pPr>
              <w:spacing w:after="0" w:line="240" w:lineRule="auto"/>
              <w:ind w:left="0" w:right="0" w:firstLine="0"/>
              <w:jc w:val="center"/>
              <w:rPr>
                <w:rFonts w:eastAsia="Times New Roman" w:cs="Arial"/>
                <w:color w:val="auto"/>
                <w:lang w:val="en-US"/>
              </w:rPr>
            </w:pPr>
            <w:r w:rsidRPr="00CC6C23">
              <w:rPr>
                <w:rFonts w:eastAsia="Times New Roman" w:cs="Arial"/>
                <w:color w:val="auto"/>
                <w:lang w:val="en-US"/>
              </w:rPr>
              <w:t>1. – 5.</w:t>
            </w:r>
          </w:p>
        </w:tc>
        <w:tc>
          <w:tcPr>
            <w:tcW w:w="869" w:type="dxa"/>
            <w:shd w:val="clear" w:color="auto" w:fill="auto"/>
            <w:tcMar>
              <w:top w:w="15" w:type="dxa"/>
              <w:left w:w="108" w:type="dxa"/>
              <w:bottom w:w="0" w:type="dxa"/>
              <w:right w:w="108" w:type="dxa"/>
            </w:tcMar>
            <w:vAlign w:val="center"/>
          </w:tcPr>
          <w:p w14:paraId="1D46CB7F" w14:textId="77777777" w:rsidR="00CC6C23" w:rsidRPr="00CC6C23" w:rsidRDefault="00CC6C23" w:rsidP="00CC6C23">
            <w:pPr>
              <w:spacing w:after="0" w:line="240" w:lineRule="auto"/>
              <w:ind w:left="0" w:right="0" w:firstLine="0"/>
              <w:jc w:val="center"/>
              <w:rPr>
                <w:rFonts w:eastAsia="Times New Roman" w:cs="Arial"/>
                <w:color w:val="auto"/>
                <w:lang w:val="en-US"/>
              </w:rPr>
            </w:pPr>
            <w:r w:rsidRPr="00CC6C23">
              <w:rPr>
                <w:rFonts w:eastAsia="Times New Roman" w:cs="Arial"/>
                <w:color w:val="auto"/>
                <w:lang w:val="en-US"/>
              </w:rPr>
              <w:t>30</w:t>
            </w:r>
          </w:p>
        </w:tc>
        <w:tc>
          <w:tcPr>
            <w:tcW w:w="1080" w:type="dxa"/>
            <w:shd w:val="clear" w:color="auto" w:fill="auto"/>
            <w:tcMar>
              <w:top w:w="15" w:type="dxa"/>
              <w:left w:w="108" w:type="dxa"/>
              <w:bottom w:w="0" w:type="dxa"/>
              <w:right w:w="108" w:type="dxa"/>
            </w:tcMar>
            <w:vAlign w:val="center"/>
          </w:tcPr>
          <w:p w14:paraId="3FF99330" w14:textId="77777777" w:rsidR="00CC6C23" w:rsidRPr="00CC6C23" w:rsidRDefault="00CC6C23" w:rsidP="00CC6C23">
            <w:pPr>
              <w:spacing w:after="0" w:line="240" w:lineRule="auto"/>
              <w:ind w:left="0" w:right="0" w:firstLine="0"/>
              <w:jc w:val="center"/>
              <w:rPr>
                <w:rFonts w:eastAsia="Times New Roman" w:cs="Arial"/>
                <w:color w:val="auto"/>
                <w:lang w:val="en-US"/>
              </w:rPr>
            </w:pPr>
            <w:r w:rsidRPr="00CC6C23">
              <w:rPr>
                <w:rFonts w:eastAsia="Times New Roman" w:cs="Arial"/>
                <w:color w:val="auto"/>
                <w:lang w:val="en-US"/>
              </w:rPr>
              <w:t>1</w:t>
            </w:r>
          </w:p>
        </w:tc>
        <w:tc>
          <w:tcPr>
            <w:tcW w:w="1260" w:type="dxa"/>
            <w:shd w:val="clear" w:color="auto" w:fill="auto"/>
            <w:tcMar>
              <w:top w:w="15" w:type="dxa"/>
              <w:left w:w="108" w:type="dxa"/>
              <w:bottom w:w="0" w:type="dxa"/>
              <w:right w:w="108" w:type="dxa"/>
            </w:tcMar>
            <w:vAlign w:val="center"/>
          </w:tcPr>
          <w:p w14:paraId="64908049" w14:textId="77777777" w:rsidR="00CC6C23" w:rsidRPr="00CC6C23" w:rsidRDefault="00CC6C23" w:rsidP="00CC6C23">
            <w:pPr>
              <w:spacing w:after="0" w:line="240" w:lineRule="auto"/>
              <w:ind w:left="0" w:right="0" w:firstLine="0"/>
              <w:jc w:val="center"/>
              <w:rPr>
                <w:rFonts w:eastAsia="Times New Roman" w:cs="Arial"/>
                <w:color w:val="auto"/>
                <w:lang w:val="en-US"/>
              </w:rPr>
            </w:pPr>
            <w:r w:rsidRPr="00CC6C23">
              <w:rPr>
                <w:rFonts w:eastAsia="Times New Roman" w:cs="Arial"/>
                <w:color w:val="auto"/>
                <w:lang w:val="en-US"/>
              </w:rPr>
              <w:t>40%</w:t>
            </w:r>
          </w:p>
        </w:tc>
      </w:tr>
      <w:tr w:rsidR="00CC6C23" w:rsidRPr="00CC6C23" w14:paraId="2CD96746" w14:textId="77777777" w:rsidTr="00EC61FC">
        <w:trPr>
          <w:trHeight w:val="300"/>
        </w:trPr>
        <w:tc>
          <w:tcPr>
            <w:tcW w:w="2473" w:type="dxa"/>
            <w:vMerge/>
            <w:vAlign w:val="center"/>
          </w:tcPr>
          <w:p w14:paraId="23050B2D" w14:textId="77777777" w:rsidR="00CC6C23" w:rsidRPr="00CC6C23" w:rsidRDefault="00CC6C23" w:rsidP="00CC6C23">
            <w:pPr>
              <w:spacing w:after="0" w:line="240" w:lineRule="auto"/>
              <w:ind w:left="0" w:right="0" w:firstLine="0"/>
              <w:jc w:val="left"/>
              <w:rPr>
                <w:rFonts w:eastAsia="Times New Roman" w:cs="Arial"/>
                <w:color w:val="auto"/>
                <w:lang w:val="en-US"/>
              </w:rPr>
            </w:pPr>
          </w:p>
        </w:tc>
        <w:tc>
          <w:tcPr>
            <w:tcW w:w="2711" w:type="dxa"/>
            <w:gridSpan w:val="2"/>
            <w:shd w:val="clear" w:color="auto" w:fill="auto"/>
            <w:tcMar>
              <w:top w:w="15" w:type="dxa"/>
              <w:left w:w="108" w:type="dxa"/>
              <w:bottom w:w="0" w:type="dxa"/>
              <w:right w:w="108" w:type="dxa"/>
            </w:tcMar>
          </w:tcPr>
          <w:p w14:paraId="138A84E8"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Exam (written)</w:t>
            </w:r>
          </w:p>
        </w:tc>
        <w:tc>
          <w:tcPr>
            <w:tcW w:w="1111" w:type="dxa"/>
            <w:shd w:val="clear" w:color="auto" w:fill="auto"/>
            <w:tcMar>
              <w:top w:w="15" w:type="dxa"/>
              <w:left w:w="108" w:type="dxa"/>
              <w:bottom w:w="0" w:type="dxa"/>
              <w:right w:w="108" w:type="dxa"/>
            </w:tcMar>
            <w:vAlign w:val="center"/>
          </w:tcPr>
          <w:p w14:paraId="44197DAA" w14:textId="77777777" w:rsidR="00CC6C23" w:rsidRPr="00CC6C23" w:rsidRDefault="00CC6C23" w:rsidP="00CC6C23">
            <w:pPr>
              <w:spacing w:after="0" w:line="240" w:lineRule="auto"/>
              <w:ind w:left="0" w:right="0" w:firstLine="0"/>
              <w:jc w:val="center"/>
              <w:rPr>
                <w:rFonts w:eastAsia="Times New Roman" w:cs="Arial"/>
                <w:color w:val="auto"/>
                <w:lang w:val="en-US"/>
              </w:rPr>
            </w:pPr>
            <w:r w:rsidRPr="00CC6C23">
              <w:rPr>
                <w:rFonts w:eastAsia="Times New Roman" w:cs="Arial"/>
                <w:color w:val="auto"/>
                <w:lang w:val="en-US"/>
              </w:rPr>
              <w:t>1. – 5.</w:t>
            </w:r>
          </w:p>
        </w:tc>
        <w:tc>
          <w:tcPr>
            <w:tcW w:w="869" w:type="dxa"/>
            <w:shd w:val="clear" w:color="auto" w:fill="auto"/>
            <w:tcMar>
              <w:top w:w="15" w:type="dxa"/>
              <w:left w:w="108" w:type="dxa"/>
              <w:bottom w:w="0" w:type="dxa"/>
              <w:right w:w="108" w:type="dxa"/>
            </w:tcMar>
            <w:vAlign w:val="center"/>
          </w:tcPr>
          <w:p w14:paraId="20F6C43E" w14:textId="77777777" w:rsidR="00CC6C23" w:rsidRPr="00CC6C23" w:rsidRDefault="00CC6C23" w:rsidP="00CC6C23">
            <w:pPr>
              <w:spacing w:after="0" w:line="240" w:lineRule="auto"/>
              <w:ind w:left="0" w:right="0" w:firstLine="0"/>
              <w:jc w:val="center"/>
              <w:rPr>
                <w:rFonts w:eastAsia="Times New Roman" w:cs="Arial"/>
                <w:color w:val="auto"/>
                <w:lang w:val="en-US"/>
              </w:rPr>
            </w:pPr>
            <w:r w:rsidRPr="00CC6C23">
              <w:rPr>
                <w:rFonts w:eastAsia="Times New Roman" w:cs="Arial"/>
                <w:color w:val="auto"/>
                <w:lang w:val="en-US"/>
              </w:rPr>
              <w:t>19</w:t>
            </w:r>
          </w:p>
        </w:tc>
        <w:tc>
          <w:tcPr>
            <w:tcW w:w="1080" w:type="dxa"/>
            <w:shd w:val="clear" w:color="auto" w:fill="auto"/>
            <w:tcMar>
              <w:top w:w="15" w:type="dxa"/>
              <w:left w:w="108" w:type="dxa"/>
              <w:bottom w:w="0" w:type="dxa"/>
              <w:right w:w="108" w:type="dxa"/>
            </w:tcMar>
            <w:vAlign w:val="center"/>
          </w:tcPr>
          <w:p w14:paraId="35D33E10" w14:textId="77777777" w:rsidR="00CC6C23" w:rsidRPr="00CC6C23" w:rsidRDefault="00CC6C23" w:rsidP="00CC6C23">
            <w:pPr>
              <w:spacing w:after="0" w:line="240" w:lineRule="auto"/>
              <w:ind w:left="0" w:right="0" w:firstLine="0"/>
              <w:jc w:val="center"/>
              <w:rPr>
                <w:rFonts w:eastAsia="Times New Roman" w:cs="Arial"/>
                <w:color w:val="auto"/>
                <w:lang w:val="en-US"/>
              </w:rPr>
            </w:pPr>
            <w:r w:rsidRPr="00CC6C23">
              <w:rPr>
                <w:rFonts w:eastAsia="Times New Roman" w:cs="Arial"/>
                <w:color w:val="auto"/>
                <w:lang w:val="en-US"/>
              </w:rPr>
              <w:t>0,6</w:t>
            </w:r>
          </w:p>
        </w:tc>
        <w:tc>
          <w:tcPr>
            <w:tcW w:w="1260" w:type="dxa"/>
            <w:shd w:val="clear" w:color="auto" w:fill="auto"/>
            <w:tcMar>
              <w:top w:w="15" w:type="dxa"/>
              <w:left w:w="108" w:type="dxa"/>
              <w:bottom w:w="0" w:type="dxa"/>
              <w:right w:w="108" w:type="dxa"/>
            </w:tcMar>
            <w:vAlign w:val="center"/>
          </w:tcPr>
          <w:p w14:paraId="0400C6DB" w14:textId="77777777" w:rsidR="00CC6C23" w:rsidRPr="00CC6C23" w:rsidRDefault="00CC6C23" w:rsidP="00CC6C23">
            <w:pPr>
              <w:spacing w:after="0" w:line="240" w:lineRule="auto"/>
              <w:ind w:left="0" w:right="0" w:firstLine="0"/>
              <w:jc w:val="center"/>
              <w:rPr>
                <w:rFonts w:eastAsia="Times New Roman" w:cs="Arial"/>
                <w:color w:val="auto"/>
                <w:lang w:val="en-US"/>
              </w:rPr>
            </w:pPr>
            <w:r w:rsidRPr="00CC6C23">
              <w:rPr>
                <w:rFonts w:eastAsia="Times New Roman" w:cs="Arial"/>
                <w:color w:val="auto"/>
                <w:lang w:val="en-US"/>
              </w:rPr>
              <w:t>50%</w:t>
            </w:r>
          </w:p>
        </w:tc>
      </w:tr>
      <w:tr w:rsidR="00CC6C23" w:rsidRPr="00CC6C23" w14:paraId="1CC025C5" w14:textId="77777777" w:rsidTr="00EC61FC">
        <w:trPr>
          <w:trHeight w:val="300"/>
        </w:trPr>
        <w:tc>
          <w:tcPr>
            <w:tcW w:w="2473" w:type="dxa"/>
            <w:vMerge/>
            <w:vAlign w:val="center"/>
            <w:hideMark/>
          </w:tcPr>
          <w:p w14:paraId="2B5BA63F" w14:textId="77777777" w:rsidR="00CC6C23" w:rsidRPr="00CC6C23" w:rsidRDefault="00CC6C23" w:rsidP="00CC6C23">
            <w:pPr>
              <w:spacing w:after="0" w:line="240" w:lineRule="auto"/>
              <w:ind w:left="0" w:right="0" w:firstLine="0"/>
              <w:jc w:val="left"/>
              <w:rPr>
                <w:rFonts w:eastAsia="Times New Roman" w:cs="Arial"/>
                <w:color w:val="auto"/>
                <w:lang w:val="en-US"/>
              </w:rPr>
            </w:pPr>
          </w:p>
        </w:tc>
        <w:tc>
          <w:tcPr>
            <w:tcW w:w="3822" w:type="dxa"/>
            <w:gridSpan w:val="3"/>
            <w:shd w:val="clear" w:color="auto" w:fill="auto"/>
            <w:tcMar>
              <w:top w:w="15" w:type="dxa"/>
              <w:left w:w="108" w:type="dxa"/>
              <w:bottom w:w="0" w:type="dxa"/>
              <w:right w:w="108" w:type="dxa"/>
            </w:tcMar>
            <w:hideMark/>
          </w:tcPr>
          <w:p w14:paraId="7605931A"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Total</w:t>
            </w:r>
          </w:p>
        </w:tc>
        <w:tc>
          <w:tcPr>
            <w:tcW w:w="869" w:type="dxa"/>
            <w:shd w:val="clear" w:color="auto" w:fill="auto"/>
            <w:tcMar>
              <w:top w:w="15" w:type="dxa"/>
              <w:left w:w="108" w:type="dxa"/>
              <w:bottom w:w="0" w:type="dxa"/>
              <w:right w:w="108" w:type="dxa"/>
            </w:tcMar>
            <w:vAlign w:val="center"/>
          </w:tcPr>
          <w:p w14:paraId="4EE952F1" w14:textId="77777777" w:rsidR="00CC6C23" w:rsidRPr="00CC6C23" w:rsidRDefault="00CC6C23" w:rsidP="00CC6C23">
            <w:pPr>
              <w:spacing w:after="0" w:line="240" w:lineRule="auto"/>
              <w:ind w:left="0" w:right="0" w:firstLine="0"/>
              <w:jc w:val="center"/>
              <w:rPr>
                <w:rFonts w:eastAsia="Times New Roman" w:cs="Arial"/>
                <w:color w:val="auto"/>
                <w:lang w:val="en-US"/>
              </w:rPr>
            </w:pPr>
            <w:r w:rsidRPr="00CC6C23">
              <w:rPr>
                <w:rFonts w:eastAsia="Times New Roman" w:cs="Arial"/>
                <w:color w:val="auto"/>
                <w:lang w:val="en-US"/>
              </w:rPr>
              <w:t>60</w:t>
            </w:r>
          </w:p>
        </w:tc>
        <w:tc>
          <w:tcPr>
            <w:tcW w:w="1080" w:type="dxa"/>
            <w:shd w:val="clear" w:color="auto" w:fill="auto"/>
            <w:tcMar>
              <w:top w:w="15" w:type="dxa"/>
              <w:left w:w="108" w:type="dxa"/>
              <w:bottom w:w="0" w:type="dxa"/>
              <w:right w:w="108" w:type="dxa"/>
            </w:tcMar>
            <w:vAlign w:val="center"/>
          </w:tcPr>
          <w:p w14:paraId="681FC330" w14:textId="77777777" w:rsidR="00CC6C23" w:rsidRPr="00CC6C23" w:rsidRDefault="00CC6C23" w:rsidP="00CC6C23">
            <w:pPr>
              <w:spacing w:after="0" w:line="240" w:lineRule="auto"/>
              <w:ind w:left="0" w:right="0" w:firstLine="0"/>
              <w:jc w:val="center"/>
              <w:rPr>
                <w:rFonts w:eastAsia="Times New Roman" w:cs="Arial"/>
                <w:color w:val="auto"/>
                <w:lang w:val="en-US"/>
              </w:rPr>
            </w:pPr>
            <w:r w:rsidRPr="00CC6C23">
              <w:rPr>
                <w:rFonts w:eastAsia="Times New Roman" w:cs="Arial"/>
                <w:color w:val="auto"/>
                <w:lang w:val="en-US"/>
              </w:rPr>
              <w:t>2</w:t>
            </w:r>
          </w:p>
        </w:tc>
        <w:tc>
          <w:tcPr>
            <w:tcW w:w="1260" w:type="dxa"/>
            <w:shd w:val="clear" w:color="auto" w:fill="auto"/>
            <w:tcMar>
              <w:top w:w="15" w:type="dxa"/>
              <w:left w:w="108" w:type="dxa"/>
              <w:bottom w:w="0" w:type="dxa"/>
              <w:right w:w="108" w:type="dxa"/>
            </w:tcMar>
            <w:vAlign w:val="center"/>
          </w:tcPr>
          <w:p w14:paraId="258FE7E6" w14:textId="77777777" w:rsidR="00CC6C23" w:rsidRPr="00CC6C23" w:rsidRDefault="00CC6C23" w:rsidP="00CC6C23">
            <w:pPr>
              <w:spacing w:after="0" w:line="240" w:lineRule="auto"/>
              <w:ind w:left="0" w:right="0" w:firstLine="0"/>
              <w:jc w:val="center"/>
              <w:rPr>
                <w:rFonts w:eastAsia="Times New Roman" w:cs="Arial"/>
                <w:color w:val="auto"/>
                <w:lang w:val="en-US"/>
              </w:rPr>
            </w:pPr>
            <w:r w:rsidRPr="00CC6C23">
              <w:rPr>
                <w:rFonts w:eastAsia="Times New Roman" w:cs="Arial"/>
                <w:color w:val="auto"/>
                <w:lang w:val="en-US"/>
              </w:rPr>
              <w:t>100%</w:t>
            </w:r>
          </w:p>
        </w:tc>
      </w:tr>
      <w:tr w:rsidR="00CC6C23" w:rsidRPr="00CC6C23" w14:paraId="74813F9B" w14:textId="77777777" w:rsidTr="00C46E43">
        <w:trPr>
          <w:trHeight w:val="300"/>
        </w:trPr>
        <w:tc>
          <w:tcPr>
            <w:tcW w:w="2473" w:type="dxa"/>
            <w:shd w:val="clear" w:color="auto" w:fill="F3F3F3"/>
            <w:tcMar>
              <w:top w:w="72" w:type="dxa"/>
              <w:left w:w="144" w:type="dxa"/>
              <w:bottom w:w="72" w:type="dxa"/>
              <w:right w:w="144" w:type="dxa"/>
            </w:tcMar>
            <w:vAlign w:val="center"/>
            <w:hideMark/>
          </w:tcPr>
          <w:p w14:paraId="1275A76C"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Course requirements</w:t>
            </w:r>
          </w:p>
        </w:tc>
        <w:tc>
          <w:tcPr>
            <w:tcW w:w="7031" w:type="dxa"/>
            <w:gridSpan w:val="6"/>
            <w:shd w:val="clear" w:color="auto" w:fill="auto"/>
            <w:tcMar>
              <w:top w:w="72" w:type="dxa"/>
              <w:left w:w="144" w:type="dxa"/>
              <w:bottom w:w="72" w:type="dxa"/>
              <w:right w:w="144" w:type="dxa"/>
            </w:tcMar>
            <w:vAlign w:val="center"/>
            <w:hideMark/>
          </w:tcPr>
          <w:p w14:paraId="46A49E32" w14:textId="6B3DDB48" w:rsidR="00CC6C23" w:rsidRPr="00CC6C23" w:rsidRDefault="00F77692" w:rsidP="00CC6C23">
            <w:pPr>
              <w:spacing w:after="0" w:line="240" w:lineRule="auto"/>
              <w:ind w:left="0" w:right="0" w:firstLine="0"/>
              <w:jc w:val="left"/>
              <w:rPr>
                <w:rFonts w:eastAsia="Times New Roman" w:cs="Arial"/>
                <w:color w:val="auto"/>
                <w:lang w:val="en-US"/>
              </w:rPr>
            </w:pPr>
            <w:r>
              <w:rPr>
                <w:rFonts w:eastAsia="Times New Roman" w:cs="Arial"/>
                <w:color w:val="auto"/>
                <w:lang w:val="en-US"/>
              </w:rPr>
              <w:t>To s</w:t>
            </w:r>
            <w:r w:rsidR="00CC6C23" w:rsidRPr="00CC6C23">
              <w:rPr>
                <w:rFonts w:eastAsia="Times New Roman" w:cs="Arial"/>
                <w:color w:val="auto"/>
                <w:lang w:val="en-US"/>
              </w:rPr>
              <w:t>uccessful</w:t>
            </w:r>
            <w:r>
              <w:rPr>
                <w:rFonts w:eastAsia="Times New Roman" w:cs="Arial"/>
                <w:color w:val="auto"/>
                <w:lang w:val="en-US"/>
              </w:rPr>
              <w:t>ly</w:t>
            </w:r>
            <w:r w:rsidR="00CC6C23" w:rsidRPr="00CC6C23">
              <w:rPr>
                <w:rFonts w:eastAsia="Times New Roman" w:cs="Arial"/>
                <w:color w:val="auto"/>
                <w:lang w:val="en-US"/>
              </w:rPr>
              <w:t xml:space="preserve"> complet</w:t>
            </w:r>
            <w:r>
              <w:rPr>
                <w:rFonts w:eastAsia="Times New Roman" w:cs="Arial"/>
                <w:color w:val="auto"/>
                <w:lang w:val="en-US"/>
              </w:rPr>
              <w:t>e</w:t>
            </w:r>
            <w:r w:rsidR="00CC6C23" w:rsidRPr="00CC6C23">
              <w:rPr>
                <w:rFonts w:eastAsia="Times New Roman" w:cs="Arial"/>
                <w:color w:val="auto"/>
                <w:lang w:val="en-US"/>
              </w:rPr>
              <w:t xml:space="preserve"> the course, student</w:t>
            </w:r>
            <w:r>
              <w:rPr>
                <w:rFonts w:eastAsia="Times New Roman" w:cs="Arial"/>
                <w:color w:val="auto"/>
                <w:lang w:val="en-US"/>
              </w:rPr>
              <w:t>s</w:t>
            </w:r>
            <w:r w:rsidR="00CC6C23" w:rsidRPr="00CC6C23">
              <w:rPr>
                <w:rFonts w:eastAsia="Times New Roman" w:cs="Arial"/>
                <w:color w:val="auto"/>
                <w:lang w:val="en-US"/>
              </w:rPr>
              <w:t xml:space="preserve"> must: </w:t>
            </w:r>
          </w:p>
          <w:p w14:paraId="3455B457" w14:textId="7A3E312E"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 xml:space="preserve">1. actively participate in interactive activities </w:t>
            </w:r>
            <w:r w:rsidR="00F77692">
              <w:rPr>
                <w:rFonts w:eastAsia="Times New Roman" w:cs="Arial"/>
                <w:color w:val="auto"/>
                <w:lang w:val="en-US"/>
              </w:rPr>
              <w:t>during</w:t>
            </w:r>
            <w:r w:rsidRPr="00CC6C23">
              <w:rPr>
                <w:rFonts w:eastAsia="Times New Roman" w:cs="Arial"/>
                <w:color w:val="auto"/>
                <w:lang w:val="en-US"/>
              </w:rPr>
              <w:t xml:space="preserve"> classes (pedagogical workshops, exercises, games, etc.)</w:t>
            </w:r>
          </w:p>
          <w:p w14:paraId="56F42EB8"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2. perform two tasks:</w:t>
            </w:r>
          </w:p>
          <w:p w14:paraId="70B11CC3"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 xml:space="preserve">a) create and prepare an activity/experiment/game that in any way stimulates intelligence in children of early and preschool age. Prepare the written exercise according to the </w:t>
            </w:r>
            <w:r w:rsidRPr="00CC6C23">
              <w:rPr>
                <w:rFonts w:eastAsia="Times New Roman" w:cs="Arial"/>
                <w:i/>
                <w:color w:val="auto"/>
                <w:lang w:val="en-US"/>
              </w:rPr>
              <w:t>Instructions for creating the Game</w:t>
            </w:r>
            <w:r w:rsidRPr="00CC6C23">
              <w:rPr>
                <w:rFonts w:eastAsia="Times New Roman" w:cs="Arial"/>
                <w:color w:val="auto"/>
                <w:lang w:val="en-US"/>
              </w:rPr>
              <w:t xml:space="preserve"> exercise (placed on the Merlin e-learning system portal), and for the presentation, prepare all the necessary materials for the implementation of the created activity, i.e. the game</w:t>
            </w:r>
          </w:p>
          <w:p w14:paraId="55A94F76" w14:textId="0DC80BFF" w:rsidR="00CC6C23" w:rsidRPr="00CC6C23" w:rsidRDefault="00CC6C23" w:rsidP="00CC6C23">
            <w:pPr>
              <w:spacing w:after="0" w:line="240" w:lineRule="auto"/>
              <w:ind w:left="0" w:right="0" w:firstLine="0"/>
              <w:jc w:val="left"/>
              <w:rPr>
                <w:rFonts w:eastAsia="Times New Roman" w:cs="Calibri"/>
                <w:color w:val="auto"/>
                <w:lang w:val="en-US"/>
              </w:rPr>
            </w:pPr>
            <w:r w:rsidRPr="00CC6C23">
              <w:rPr>
                <w:rFonts w:eastAsia="Times New Roman" w:cs="Arial"/>
                <w:color w:val="auto"/>
                <w:lang w:val="en-US"/>
              </w:rPr>
              <w:t xml:space="preserve">b) observe </w:t>
            </w:r>
            <w:r w:rsidR="00F77692">
              <w:rPr>
                <w:rFonts w:eastAsia="Times New Roman" w:cs="Arial"/>
                <w:color w:val="auto"/>
                <w:lang w:val="en-US"/>
              </w:rPr>
              <w:t>a</w:t>
            </w:r>
            <w:r w:rsidRPr="00CC6C23">
              <w:rPr>
                <w:rFonts w:eastAsia="Times New Roman" w:cs="Arial"/>
                <w:color w:val="auto"/>
                <w:lang w:val="en-US"/>
              </w:rPr>
              <w:t xml:space="preserve"> game in the preschool institution according to the instructions on the Merlin e-learning </w:t>
            </w:r>
            <w:r w:rsidRPr="00CC6C23">
              <w:rPr>
                <w:rFonts w:eastAsia="Times New Roman" w:cs="Calibri"/>
                <w:color w:val="auto"/>
                <w:lang w:val="en-US"/>
              </w:rPr>
              <w:t>system portal</w:t>
            </w:r>
          </w:p>
          <w:p w14:paraId="5B5A4DFD" w14:textId="77777777" w:rsidR="00CC6C23" w:rsidRPr="00CC6C23" w:rsidRDefault="00CC6C23" w:rsidP="00CC6C23">
            <w:pPr>
              <w:spacing w:after="0" w:line="240" w:lineRule="auto"/>
              <w:ind w:left="0" w:right="0" w:firstLine="0"/>
              <w:jc w:val="left"/>
              <w:rPr>
                <w:rFonts w:eastAsia="Times New Roman" w:cs="Calibri"/>
                <w:color w:val="auto"/>
                <w:lang w:val="en-US"/>
              </w:rPr>
            </w:pPr>
            <w:r w:rsidRPr="00CC6C23">
              <w:rPr>
                <w:rFonts w:eastAsia="Times New Roman" w:cs="Calibri"/>
                <w:color w:val="auto"/>
                <w:lang w:val="en-US"/>
              </w:rPr>
              <w:t>3. pass the written exam.</w:t>
            </w:r>
          </w:p>
          <w:p w14:paraId="326EC0DF" w14:textId="47FCF9F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Calibri"/>
                <w:color w:val="auto"/>
                <w:lang w:val="en-US"/>
              </w:rPr>
              <w:t>Note (valid for obligations 1 and 2)</w:t>
            </w:r>
            <w:r w:rsidR="00F77692">
              <w:rPr>
                <w:rFonts w:eastAsia="Times New Roman" w:cs="Calibri"/>
                <w:color w:val="auto"/>
                <w:lang w:val="en-US"/>
              </w:rPr>
              <w:t>:</w:t>
            </w:r>
            <w:r w:rsidRPr="00CC6C23">
              <w:rPr>
                <w:rFonts w:eastAsia="Times New Roman" w:cs="Calibri"/>
                <w:color w:val="auto"/>
                <w:lang w:val="en-US"/>
              </w:rPr>
              <w:t xml:space="preserve"> The student</w:t>
            </w:r>
            <w:r w:rsidRPr="00CC6C23">
              <w:rPr>
                <w:rFonts w:eastAsia="Times New Roman" w:cs="Arial"/>
                <w:color w:val="auto"/>
                <w:lang w:val="en-US"/>
              </w:rPr>
              <w:t xml:space="preserve"> should actively participate in interactive activities during lectures and exercises </w:t>
            </w:r>
            <w:r w:rsidR="00F77692">
              <w:rPr>
                <w:rFonts w:eastAsia="Times New Roman" w:cs="Arial"/>
                <w:color w:val="auto"/>
                <w:lang w:val="en-US"/>
              </w:rPr>
              <w:t xml:space="preserve">in </w:t>
            </w:r>
            <w:r w:rsidRPr="00CC6C23">
              <w:rPr>
                <w:rFonts w:eastAsia="Times New Roman" w:cs="Arial"/>
                <w:color w:val="auto"/>
                <w:lang w:val="en-US"/>
              </w:rPr>
              <w:t>at least 70%</w:t>
            </w:r>
            <w:r w:rsidR="00F77692">
              <w:rPr>
                <w:rFonts w:eastAsia="Times New Roman" w:cs="Arial"/>
                <w:color w:val="auto"/>
                <w:lang w:val="en-US"/>
              </w:rPr>
              <w:t xml:space="preserve"> of the classes</w:t>
            </w:r>
            <w:r w:rsidRPr="00CC6C23">
              <w:rPr>
                <w:rFonts w:eastAsia="Times New Roman" w:cs="Arial"/>
                <w:color w:val="auto"/>
                <w:lang w:val="en-US"/>
              </w:rPr>
              <w:t>. The student should settle the obligations on time. If she/he does not resolve the obligation by the given deadline, then she/he loses the right to ECTS from the course in that academic year. Deadlines are fully respected in this course.</w:t>
            </w:r>
          </w:p>
          <w:p w14:paraId="5DE9FC4F" w14:textId="77777777" w:rsidR="00CC6C23" w:rsidRPr="00CC6C23" w:rsidRDefault="00CC6C23" w:rsidP="00CC6C23">
            <w:pPr>
              <w:spacing w:after="0" w:line="240" w:lineRule="auto"/>
              <w:ind w:left="0" w:right="0" w:firstLine="0"/>
              <w:jc w:val="left"/>
              <w:rPr>
                <w:rFonts w:eastAsia="Times New Roman" w:cs="Arial"/>
                <w:color w:val="auto"/>
                <w:lang w:val="en-US"/>
              </w:rPr>
            </w:pPr>
          </w:p>
        </w:tc>
      </w:tr>
      <w:tr w:rsidR="00CC6C23" w:rsidRPr="00CC6C23" w14:paraId="78F8F27A" w14:textId="77777777" w:rsidTr="00C46E43">
        <w:trPr>
          <w:trHeight w:val="300"/>
        </w:trPr>
        <w:tc>
          <w:tcPr>
            <w:tcW w:w="2473" w:type="dxa"/>
            <w:shd w:val="clear" w:color="auto" w:fill="F3F3F3"/>
            <w:tcMar>
              <w:top w:w="72" w:type="dxa"/>
              <w:left w:w="144" w:type="dxa"/>
              <w:bottom w:w="72" w:type="dxa"/>
              <w:right w:w="144" w:type="dxa"/>
            </w:tcMar>
            <w:vAlign w:val="center"/>
            <w:hideMark/>
          </w:tcPr>
          <w:p w14:paraId="1D722681"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Mid-term and final exam term</w:t>
            </w:r>
          </w:p>
        </w:tc>
        <w:tc>
          <w:tcPr>
            <w:tcW w:w="7031" w:type="dxa"/>
            <w:gridSpan w:val="6"/>
            <w:shd w:val="clear" w:color="auto" w:fill="auto"/>
            <w:tcMar>
              <w:top w:w="72" w:type="dxa"/>
              <w:left w:w="144" w:type="dxa"/>
              <w:bottom w:w="72" w:type="dxa"/>
              <w:right w:w="144" w:type="dxa"/>
            </w:tcMar>
            <w:vAlign w:val="center"/>
            <w:hideMark/>
          </w:tcPr>
          <w:p w14:paraId="3F3BECD1"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They are given at the beginning of the academic year, they are published on the University's website and in ISVU.</w:t>
            </w:r>
          </w:p>
        </w:tc>
      </w:tr>
      <w:tr w:rsidR="00CC6C23" w:rsidRPr="00CC6C23" w14:paraId="5C2D6F78" w14:textId="77777777" w:rsidTr="00C46E43">
        <w:trPr>
          <w:trHeight w:val="300"/>
        </w:trPr>
        <w:tc>
          <w:tcPr>
            <w:tcW w:w="2473" w:type="dxa"/>
            <w:shd w:val="clear" w:color="auto" w:fill="F3F3F3"/>
            <w:tcMar>
              <w:top w:w="72" w:type="dxa"/>
              <w:left w:w="144" w:type="dxa"/>
              <w:bottom w:w="72" w:type="dxa"/>
              <w:right w:w="144" w:type="dxa"/>
            </w:tcMar>
            <w:vAlign w:val="center"/>
            <w:hideMark/>
          </w:tcPr>
          <w:p w14:paraId="017B2963"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Additional information on the course</w:t>
            </w:r>
          </w:p>
        </w:tc>
        <w:tc>
          <w:tcPr>
            <w:tcW w:w="7031" w:type="dxa"/>
            <w:gridSpan w:val="6"/>
            <w:shd w:val="clear" w:color="auto" w:fill="auto"/>
            <w:tcMar>
              <w:top w:w="72" w:type="dxa"/>
              <w:left w:w="144" w:type="dxa"/>
              <w:bottom w:w="72" w:type="dxa"/>
              <w:right w:w="144" w:type="dxa"/>
            </w:tcMar>
            <w:vAlign w:val="center"/>
            <w:hideMark/>
          </w:tcPr>
          <w:p w14:paraId="6CEF6034"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Materials for lectures and seminars are published on e-learning.</w:t>
            </w:r>
          </w:p>
          <w:p w14:paraId="364A8F4C"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In the case of distance learning, changes are possible in:</w:t>
            </w:r>
          </w:p>
          <w:p w14:paraId="656824E8"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 the location of the course delivery</w:t>
            </w:r>
          </w:p>
          <w:p w14:paraId="675CD15D"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 the activities’ implementation, interpretation and teaching methods, and evaluation methods</w:t>
            </w:r>
          </w:p>
          <w:p w14:paraId="6ED8CB01"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 students’ obligations</w:t>
            </w:r>
          </w:p>
          <w:p w14:paraId="0DF0C6A0"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 available (literature) sources.</w:t>
            </w:r>
          </w:p>
          <w:p w14:paraId="690092E8"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Teachers will inform students about the changes when the distance learning starts.</w:t>
            </w:r>
          </w:p>
          <w:p w14:paraId="5610C39E"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Learning outcomes remain unchanged.</w:t>
            </w:r>
          </w:p>
        </w:tc>
      </w:tr>
      <w:tr w:rsidR="00CC6C23" w:rsidRPr="00CC6C23" w14:paraId="367E923D" w14:textId="77777777" w:rsidTr="00C46E43">
        <w:trPr>
          <w:trHeight w:val="332"/>
        </w:trPr>
        <w:tc>
          <w:tcPr>
            <w:tcW w:w="2473" w:type="dxa"/>
            <w:shd w:val="clear" w:color="auto" w:fill="F3F3F3"/>
            <w:tcMar>
              <w:top w:w="72" w:type="dxa"/>
              <w:left w:w="144" w:type="dxa"/>
              <w:bottom w:w="72" w:type="dxa"/>
              <w:right w:w="144" w:type="dxa"/>
            </w:tcMar>
            <w:vAlign w:val="center"/>
            <w:hideMark/>
          </w:tcPr>
          <w:p w14:paraId="561A3E16"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Bibliography</w:t>
            </w:r>
          </w:p>
        </w:tc>
        <w:tc>
          <w:tcPr>
            <w:tcW w:w="7031" w:type="dxa"/>
            <w:gridSpan w:val="6"/>
            <w:shd w:val="clear" w:color="auto" w:fill="FFFFFF"/>
            <w:tcMar>
              <w:top w:w="72" w:type="dxa"/>
              <w:left w:w="144" w:type="dxa"/>
              <w:bottom w:w="72" w:type="dxa"/>
              <w:right w:w="144" w:type="dxa"/>
            </w:tcMar>
            <w:vAlign w:val="center"/>
            <w:hideMark/>
          </w:tcPr>
          <w:p w14:paraId="47CCB69F"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 xml:space="preserve">Mandatory: </w:t>
            </w:r>
          </w:p>
          <w:p w14:paraId="1386C96E"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 xml:space="preserve">1. Duran, M. (2003). </w:t>
            </w:r>
            <w:proofErr w:type="spellStart"/>
            <w:r w:rsidRPr="00CC6C23">
              <w:rPr>
                <w:rFonts w:eastAsia="Times New Roman" w:cs="Arial"/>
                <w:color w:val="auto"/>
                <w:lang w:val="en-US"/>
              </w:rPr>
              <w:t>Dijete</w:t>
            </w:r>
            <w:proofErr w:type="spellEnd"/>
            <w:r w:rsidRPr="00CC6C23">
              <w:rPr>
                <w:rFonts w:eastAsia="Times New Roman" w:cs="Arial"/>
                <w:color w:val="auto"/>
                <w:lang w:val="en-US"/>
              </w:rPr>
              <w:t xml:space="preserve"> </w:t>
            </w:r>
            <w:proofErr w:type="spellStart"/>
            <w:r w:rsidRPr="00CC6C23">
              <w:rPr>
                <w:rFonts w:eastAsia="Times New Roman" w:cs="Arial"/>
                <w:color w:val="auto"/>
                <w:lang w:val="en-US"/>
              </w:rPr>
              <w:t>i</w:t>
            </w:r>
            <w:proofErr w:type="spellEnd"/>
            <w:r w:rsidRPr="00CC6C23">
              <w:rPr>
                <w:rFonts w:eastAsia="Times New Roman" w:cs="Arial"/>
                <w:color w:val="auto"/>
                <w:lang w:val="en-US"/>
              </w:rPr>
              <w:t xml:space="preserve"> </w:t>
            </w:r>
            <w:proofErr w:type="spellStart"/>
            <w:r w:rsidRPr="00CC6C23">
              <w:rPr>
                <w:rFonts w:eastAsia="Times New Roman" w:cs="Arial"/>
                <w:color w:val="auto"/>
                <w:lang w:val="en-US"/>
              </w:rPr>
              <w:t>igra</w:t>
            </w:r>
            <w:proofErr w:type="spellEnd"/>
            <w:r w:rsidRPr="00CC6C23">
              <w:rPr>
                <w:rFonts w:eastAsia="Times New Roman" w:cs="Arial"/>
                <w:color w:val="auto"/>
                <w:lang w:val="en-US"/>
              </w:rPr>
              <w:t xml:space="preserve"> </w:t>
            </w:r>
            <w:r w:rsidRPr="00CC6C23">
              <w:rPr>
                <w:rFonts w:eastAsia="Times New Roman" w:cs="Calibri"/>
                <w:color w:val="auto"/>
                <w:lang w:val="en-US"/>
              </w:rPr>
              <w:t>[A child and a game]</w:t>
            </w:r>
            <w:r w:rsidRPr="00CC6C23">
              <w:rPr>
                <w:rFonts w:eastAsia="Times New Roman" w:cs="Arial"/>
                <w:color w:val="auto"/>
                <w:lang w:val="en-US"/>
              </w:rPr>
              <w:t xml:space="preserve">. </w:t>
            </w:r>
            <w:proofErr w:type="spellStart"/>
            <w:r w:rsidRPr="00CC6C23">
              <w:rPr>
                <w:rFonts w:eastAsia="Times New Roman" w:cs="Arial"/>
                <w:color w:val="auto"/>
                <w:lang w:val="en-US"/>
              </w:rPr>
              <w:t>Jastrebarsko</w:t>
            </w:r>
            <w:proofErr w:type="spellEnd"/>
            <w:r w:rsidRPr="00CC6C23">
              <w:rPr>
                <w:rFonts w:eastAsia="Times New Roman" w:cs="Arial"/>
                <w:color w:val="auto"/>
                <w:lang w:val="en-US"/>
              </w:rPr>
              <w:t xml:space="preserve">: </w:t>
            </w:r>
            <w:proofErr w:type="spellStart"/>
            <w:r w:rsidRPr="00CC6C23">
              <w:rPr>
                <w:rFonts w:eastAsia="Times New Roman" w:cs="Arial"/>
                <w:color w:val="auto"/>
                <w:lang w:val="en-US"/>
              </w:rPr>
              <w:t>Naklada</w:t>
            </w:r>
            <w:proofErr w:type="spellEnd"/>
            <w:r w:rsidRPr="00CC6C23">
              <w:rPr>
                <w:rFonts w:eastAsia="Times New Roman" w:cs="Arial"/>
                <w:color w:val="auto"/>
                <w:lang w:val="en-US"/>
              </w:rPr>
              <w:t xml:space="preserve"> Slap.</w:t>
            </w:r>
          </w:p>
          <w:p w14:paraId="34EA485E"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 xml:space="preserve">2. Goldberg, S. (2003). </w:t>
            </w:r>
            <w:proofErr w:type="spellStart"/>
            <w:r w:rsidRPr="00CC6C23">
              <w:rPr>
                <w:rFonts w:eastAsia="Times New Roman" w:cs="Arial"/>
                <w:color w:val="auto"/>
                <w:lang w:val="en-US"/>
              </w:rPr>
              <w:t>Razvojne</w:t>
            </w:r>
            <w:proofErr w:type="spellEnd"/>
            <w:r w:rsidRPr="00CC6C23">
              <w:rPr>
                <w:rFonts w:eastAsia="Times New Roman" w:cs="Arial"/>
                <w:color w:val="auto"/>
                <w:lang w:val="en-US"/>
              </w:rPr>
              <w:t xml:space="preserve"> </w:t>
            </w:r>
            <w:proofErr w:type="spellStart"/>
            <w:r w:rsidRPr="00CC6C23">
              <w:rPr>
                <w:rFonts w:eastAsia="Times New Roman" w:cs="Arial"/>
                <w:color w:val="auto"/>
                <w:lang w:val="en-US"/>
              </w:rPr>
              <w:t>igre</w:t>
            </w:r>
            <w:proofErr w:type="spellEnd"/>
            <w:r w:rsidRPr="00CC6C23">
              <w:rPr>
                <w:rFonts w:eastAsia="Times New Roman" w:cs="Arial"/>
                <w:color w:val="auto"/>
                <w:lang w:val="en-US"/>
              </w:rPr>
              <w:t xml:space="preserve"> za </w:t>
            </w:r>
            <w:proofErr w:type="spellStart"/>
            <w:r w:rsidRPr="00CC6C23">
              <w:rPr>
                <w:rFonts w:eastAsia="Times New Roman" w:cs="Arial"/>
                <w:color w:val="auto"/>
                <w:lang w:val="en-US"/>
              </w:rPr>
              <w:t>predškolsko</w:t>
            </w:r>
            <w:proofErr w:type="spellEnd"/>
            <w:r w:rsidRPr="00CC6C23">
              <w:rPr>
                <w:rFonts w:eastAsia="Times New Roman" w:cs="Arial"/>
                <w:color w:val="auto"/>
                <w:lang w:val="en-US"/>
              </w:rPr>
              <w:t xml:space="preserve"> </w:t>
            </w:r>
            <w:proofErr w:type="spellStart"/>
            <w:r w:rsidRPr="00CC6C23">
              <w:rPr>
                <w:rFonts w:eastAsia="Times New Roman" w:cs="Arial"/>
                <w:color w:val="auto"/>
                <w:lang w:val="en-US"/>
              </w:rPr>
              <w:t>dijete</w:t>
            </w:r>
            <w:proofErr w:type="spellEnd"/>
            <w:r w:rsidRPr="00CC6C23">
              <w:rPr>
                <w:rFonts w:eastAsia="Times New Roman" w:cs="Arial"/>
                <w:color w:val="auto"/>
                <w:lang w:val="en-US"/>
              </w:rPr>
              <w:t xml:space="preserve"> </w:t>
            </w:r>
            <w:r w:rsidRPr="00CC6C23">
              <w:rPr>
                <w:rFonts w:eastAsia="Times New Roman" w:cs="Calibri"/>
                <w:color w:val="auto"/>
                <w:lang w:val="en-US"/>
              </w:rPr>
              <w:t>[Developmental games for preschool children]</w:t>
            </w:r>
            <w:r w:rsidRPr="00CC6C23">
              <w:rPr>
                <w:rFonts w:eastAsia="Times New Roman" w:cs="Arial"/>
                <w:color w:val="auto"/>
                <w:lang w:val="en-US"/>
              </w:rPr>
              <w:t xml:space="preserve">. </w:t>
            </w:r>
            <w:proofErr w:type="spellStart"/>
            <w:r w:rsidRPr="00CC6C23">
              <w:rPr>
                <w:rFonts w:eastAsia="Times New Roman" w:cs="Arial"/>
                <w:color w:val="auto"/>
                <w:lang w:val="en-US"/>
              </w:rPr>
              <w:t>Lekenik</w:t>
            </w:r>
            <w:proofErr w:type="spellEnd"/>
            <w:r w:rsidRPr="00CC6C23">
              <w:rPr>
                <w:rFonts w:eastAsia="Times New Roman" w:cs="Arial"/>
                <w:color w:val="auto"/>
                <w:lang w:val="en-US"/>
              </w:rPr>
              <w:t xml:space="preserve">: </w:t>
            </w:r>
            <w:proofErr w:type="spellStart"/>
            <w:r w:rsidRPr="00CC6C23">
              <w:rPr>
                <w:rFonts w:eastAsia="Times New Roman" w:cs="Arial"/>
                <w:color w:val="auto"/>
                <w:lang w:val="en-US"/>
              </w:rPr>
              <w:t>Ostvarenje</w:t>
            </w:r>
            <w:proofErr w:type="spellEnd"/>
            <w:r w:rsidRPr="00CC6C23">
              <w:rPr>
                <w:rFonts w:eastAsia="Times New Roman" w:cs="Arial"/>
                <w:color w:val="auto"/>
                <w:lang w:val="en-US"/>
              </w:rPr>
              <w:t>.</w:t>
            </w:r>
          </w:p>
          <w:p w14:paraId="1AE71BF6"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 xml:space="preserve">3. </w:t>
            </w:r>
            <w:proofErr w:type="spellStart"/>
            <w:r w:rsidRPr="00CC6C23">
              <w:rPr>
                <w:rFonts w:eastAsia="Times New Roman" w:cs="Arial"/>
                <w:color w:val="auto"/>
                <w:lang w:val="en-US"/>
              </w:rPr>
              <w:t>Grgec-Petroci</w:t>
            </w:r>
            <w:proofErr w:type="spellEnd"/>
            <w:r w:rsidRPr="00CC6C23">
              <w:rPr>
                <w:rFonts w:eastAsia="Times New Roman" w:cs="Arial"/>
                <w:color w:val="auto"/>
                <w:lang w:val="en-US"/>
              </w:rPr>
              <w:t xml:space="preserve">, V. (2009). </w:t>
            </w:r>
            <w:proofErr w:type="spellStart"/>
            <w:r w:rsidRPr="00CC6C23">
              <w:rPr>
                <w:rFonts w:eastAsia="Times New Roman" w:cs="Arial"/>
                <w:color w:val="auto"/>
                <w:lang w:val="en-US"/>
              </w:rPr>
              <w:t>Igra</w:t>
            </w:r>
            <w:proofErr w:type="spellEnd"/>
            <w:r w:rsidRPr="00CC6C23">
              <w:rPr>
                <w:rFonts w:eastAsia="Times New Roman" w:cs="Arial"/>
                <w:color w:val="auto"/>
                <w:lang w:val="en-US"/>
              </w:rPr>
              <w:t xml:space="preserve"> </w:t>
            </w:r>
            <w:proofErr w:type="spellStart"/>
            <w:r w:rsidRPr="00CC6C23">
              <w:rPr>
                <w:rFonts w:eastAsia="Times New Roman" w:cs="Arial"/>
                <w:color w:val="auto"/>
                <w:lang w:val="en-US"/>
              </w:rPr>
              <w:t>i</w:t>
            </w:r>
            <w:proofErr w:type="spellEnd"/>
            <w:r w:rsidRPr="00CC6C23">
              <w:rPr>
                <w:rFonts w:eastAsia="Times New Roman" w:cs="Arial"/>
                <w:color w:val="auto"/>
                <w:lang w:val="en-US"/>
              </w:rPr>
              <w:t xml:space="preserve"> </w:t>
            </w:r>
            <w:proofErr w:type="spellStart"/>
            <w:r w:rsidRPr="00CC6C23">
              <w:rPr>
                <w:rFonts w:eastAsia="Times New Roman" w:cs="Arial"/>
                <w:color w:val="auto"/>
                <w:lang w:val="en-US"/>
              </w:rPr>
              <w:t>dijete</w:t>
            </w:r>
            <w:proofErr w:type="spellEnd"/>
            <w:r w:rsidRPr="00CC6C23">
              <w:rPr>
                <w:rFonts w:eastAsia="Times New Roman" w:cs="Arial"/>
                <w:color w:val="auto"/>
                <w:lang w:val="en-US"/>
              </w:rPr>
              <w:t xml:space="preserve">, </w:t>
            </w:r>
            <w:proofErr w:type="spellStart"/>
            <w:r w:rsidRPr="00CC6C23">
              <w:rPr>
                <w:rFonts w:eastAsia="Times New Roman" w:cs="Arial"/>
                <w:color w:val="auto"/>
                <w:lang w:val="en-US"/>
              </w:rPr>
              <w:t>dijete</w:t>
            </w:r>
            <w:proofErr w:type="spellEnd"/>
            <w:r w:rsidRPr="00CC6C23">
              <w:rPr>
                <w:rFonts w:eastAsia="Times New Roman" w:cs="Arial"/>
                <w:color w:val="auto"/>
                <w:lang w:val="en-US"/>
              </w:rPr>
              <w:t xml:space="preserve"> </w:t>
            </w:r>
            <w:proofErr w:type="spellStart"/>
            <w:r w:rsidRPr="00CC6C23">
              <w:rPr>
                <w:rFonts w:eastAsia="Times New Roman" w:cs="Arial"/>
                <w:color w:val="auto"/>
                <w:lang w:val="en-US"/>
              </w:rPr>
              <w:t>i</w:t>
            </w:r>
            <w:proofErr w:type="spellEnd"/>
            <w:r w:rsidRPr="00CC6C23">
              <w:rPr>
                <w:rFonts w:eastAsia="Times New Roman" w:cs="Arial"/>
                <w:color w:val="auto"/>
                <w:lang w:val="en-US"/>
              </w:rPr>
              <w:t xml:space="preserve"> </w:t>
            </w:r>
            <w:proofErr w:type="spellStart"/>
            <w:r w:rsidRPr="00CC6C23">
              <w:rPr>
                <w:rFonts w:eastAsia="Times New Roman" w:cs="Arial"/>
                <w:color w:val="auto"/>
                <w:lang w:val="en-US"/>
              </w:rPr>
              <w:t>igra</w:t>
            </w:r>
            <w:proofErr w:type="spellEnd"/>
            <w:r w:rsidRPr="00CC6C23">
              <w:rPr>
                <w:rFonts w:eastAsia="Times New Roman" w:cs="Arial"/>
                <w:color w:val="auto"/>
                <w:lang w:val="en-US"/>
              </w:rPr>
              <w:t xml:space="preserve"> </w:t>
            </w:r>
            <w:r w:rsidRPr="00CC6C23">
              <w:rPr>
                <w:rFonts w:eastAsia="Times New Roman" w:cs="Calibri"/>
                <w:color w:val="auto"/>
                <w:lang w:val="en-US"/>
              </w:rPr>
              <w:t>[The child plays, the child plays]</w:t>
            </w:r>
            <w:r w:rsidRPr="00CC6C23">
              <w:rPr>
                <w:rFonts w:eastAsia="Times New Roman" w:cs="Arial"/>
                <w:color w:val="auto"/>
                <w:lang w:val="en-US"/>
              </w:rPr>
              <w:t xml:space="preserve">. Zagreb: </w:t>
            </w:r>
            <w:proofErr w:type="spellStart"/>
            <w:r w:rsidRPr="00CC6C23">
              <w:rPr>
                <w:rFonts w:eastAsia="Times New Roman" w:cs="Arial"/>
                <w:color w:val="auto"/>
                <w:lang w:val="en-US"/>
              </w:rPr>
              <w:t>Obiteljski</w:t>
            </w:r>
            <w:proofErr w:type="spellEnd"/>
            <w:r w:rsidRPr="00CC6C23">
              <w:rPr>
                <w:rFonts w:eastAsia="Times New Roman" w:cs="Arial"/>
                <w:color w:val="auto"/>
                <w:lang w:val="en-US"/>
              </w:rPr>
              <w:t xml:space="preserve"> </w:t>
            </w:r>
            <w:proofErr w:type="spellStart"/>
            <w:r w:rsidRPr="00CC6C23">
              <w:rPr>
                <w:rFonts w:eastAsia="Times New Roman" w:cs="Arial"/>
                <w:color w:val="auto"/>
                <w:lang w:val="en-US"/>
              </w:rPr>
              <w:t>centar</w:t>
            </w:r>
            <w:proofErr w:type="spellEnd"/>
            <w:r w:rsidRPr="00CC6C23">
              <w:rPr>
                <w:rFonts w:eastAsia="Times New Roman" w:cs="Arial"/>
                <w:color w:val="auto"/>
                <w:lang w:val="en-US"/>
              </w:rPr>
              <w:t xml:space="preserve"> </w:t>
            </w:r>
            <w:proofErr w:type="spellStart"/>
            <w:r w:rsidRPr="00CC6C23">
              <w:rPr>
                <w:rFonts w:eastAsia="Times New Roman" w:cs="Arial"/>
                <w:color w:val="auto"/>
                <w:lang w:val="en-US"/>
              </w:rPr>
              <w:t>grada</w:t>
            </w:r>
            <w:proofErr w:type="spellEnd"/>
            <w:r w:rsidRPr="00CC6C23">
              <w:rPr>
                <w:rFonts w:eastAsia="Times New Roman" w:cs="Arial"/>
                <w:color w:val="auto"/>
                <w:lang w:val="en-US"/>
              </w:rPr>
              <w:t xml:space="preserve"> </w:t>
            </w:r>
            <w:proofErr w:type="spellStart"/>
            <w:r w:rsidRPr="00CC6C23">
              <w:rPr>
                <w:rFonts w:eastAsia="Times New Roman" w:cs="Arial"/>
                <w:color w:val="auto"/>
                <w:lang w:val="en-US"/>
              </w:rPr>
              <w:t>Zagreba</w:t>
            </w:r>
            <w:proofErr w:type="spellEnd"/>
            <w:r w:rsidRPr="00CC6C23">
              <w:rPr>
                <w:rFonts w:eastAsia="Times New Roman" w:cs="Arial"/>
                <w:color w:val="auto"/>
                <w:lang w:val="en-US"/>
              </w:rPr>
              <w:t>.</w:t>
            </w:r>
          </w:p>
          <w:p w14:paraId="2F286FBB"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 xml:space="preserve">4. Sršen, J. (2017). Od </w:t>
            </w:r>
            <w:proofErr w:type="spellStart"/>
            <w:r w:rsidRPr="00CC6C23">
              <w:rPr>
                <w:rFonts w:eastAsia="Times New Roman" w:cs="Arial"/>
                <w:color w:val="auto"/>
                <w:lang w:val="en-US"/>
              </w:rPr>
              <w:t>priče</w:t>
            </w:r>
            <w:proofErr w:type="spellEnd"/>
            <w:r w:rsidRPr="00CC6C23">
              <w:rPr>
                <w:rFonts w:eastAsia="Times New Roman" w:cs="Arial"/>
                <w:color w:val="auto"/>
                <w:lang w:val="en-US"/>
              </w:rPr>
              <w:t xml:space="preserve"> do </w:t>
            </w:r>
            <w:proofErr w:type="spellStart"/>
            <w:r w:rsidRPr="00CC6C23">
              <w:rPr>
                <w:rFonts w:eastAsia="Times New Roman" w:cs="Arial"/>
                <w:color w:val="auto"/>
                <w:lang w:val="en-US"/>
              </w:rPr>
              <w:t>igre</w:t>
            </w:r>
            <w:proofErr w:type="spellEnd"/>
            <w:r w:rsidRPr="00CC6C23">
              <w:rPr>
                <w:rFonts w:eastAsia="Times New Roman" w:cs="Arial"/>
                <w:color w:val="auto"/>
                <w:lang w:val="en-US"/>
              </w:rPr>
              <w:t xml:space="preserve"> </w:t>
            </w:r>
            <w:r w:rsidRPr="00CC6C23">
              <w:rPr>
                <w:rFonts w:eastAsia="Times New Roman" w:cs="Calibri"/>
                <w:color w:val="auto"/>
                <w:lang w:val="en-US"/>
              </w:rPr>
              <w:t>[From the story to the game]</w:t>
            </w:r>
            <w:r w:rsidRPr="00CC6C23">
              <w:rPr>
                <w:rFonts w:eastAsia="Times New Roman" w:cs="Arial"/>
                <w:color w:val="auto"/>
                <w:lang w:val="en-US"/>
              </w:rPr>
              <w:t xml:space="preserve">. Zagreb – </w:t>
            </w:r>
            <w:proofErr w:type="spellStart"/>
            <w:r w:rsidRPr="00CC6C23">
              <w:rPr>
                <w:rFonts w:eastAsia="Times New Roman" w:cs="Arial"/>
                <w:color w:val="auto"/>
                <w:lang w:val="en-US"/>
              </w:rPr>
              <w:t>Donja</w:t>
            </w:r>
            <w:proofErr w:type="spellEnd"/>
            <w:r w:rsidRPr="00CC6C23">
              <w:rPr>
                <w:rFonts w:eastAsia="Times New Roman" w:cs="Arial"/>
                <w:color w:val="auto"/>
                <w:lang w:val="en-US"/>
              </w:rPr>
              <w:t xml:space="preserve"> </w:t>
            </w:r>
            <w:proofErr w:type="spellStart"/>
            <w:r w:rsidRPr="00CC6C23">
              <w:rPr>
                <w:rFonts w:eastAsia="Times New Roman" w:cs="Arial"/>
                <w:color w:val="auto"/>
                <w:lang w:val="en-US"/>
              </w:rPr>
              <w:t>Lomnica</w:t>
            </w:r>
            <w:proofErr w:type="spellEnd"/>
            <w:r w:rsidRPr="00CC6C23">
              <w:rPr>
                <w:rFonts w:eastAsia="Times New Roman" w:cs="Arial"/>
                <w:color w:val="auto"/>
                <w:lang w:val="en-US"/>
              </w:rPr>
              <w:t xml:space="preserve">: </w:t>
            </w:r>
            <w:proofErr w:type="spellStart"/>
            <w:r w:rsidRPr="00CC6C23">
              <w:rPr>
                <w:rFonts w:eastAsia="Times New Roman" w:cs="Arial"/>
                <w:color w:val="auto"/>
                <w:lang w:val="en-US"/>
              </w:rPr>
              <w:t>Ekološki</w:t>
            </w:r>
            <w:proofErr w:type="spellEnd"/>
            <w:r w:rsidRPr="00CC6C23">
              <w:rPr>
                <w:rFonts w:eastAsia="Times New Roman" w:cs="Arial"/>
                <w:color w:val="auto"/>
                <w:lang w:val="en-US"/>
              </w:rPr>
              <w:t xml:space="preserve"> </w:t>
            </w:r>
            <w:proofErr w:type="spellStart"/>
            <w:r w:rsidRPr="00CC6C23">
              <w:rPr>
                <w:rFonts w:eastAsia="Times New Roman" w:cs="Arial"/>
                <w:color w:val="auto"/>
                <w:lang w:val="en-US"/>
              </w:rPr>
              <w:t>glasnik</w:t>
            </w:r>
            <w:proofErr w:type="spellEnd"/>
            <w:r w:rsidRPr="00CC6C23">
              <w:rPr>
                <w:rFonts w:eastAsia="Times New Roman" w:cs="Arial"/>
                <w:color w:val="auto"/>
                <w:lang w:val="en-US"/>
              </w:rPr>
              <w:t>.</w:t>
            </w:r>
          </w:p>
          <w:p w14:paraId="3D5317B9"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Optional:</w:t>
            </w:r>
          </w:p>
          <w:p w14:paraId="37C1F64A"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 xml:space="preserve">1. Auerbach, S. (2007). </w:t>
            </w:r>
            <w:proofErr w:type="spellStart"/>
            <w:r w:rsidRPr="00CC6C23">
              <w:rPr>
                <w:rFonts w:eastAsia="Times New Roman" w:cs="Arial"/>
                <w:color w:val="auto"/>
                <w:lang w:val="en-US"/>
              </w:rPr>
              <w:t>Kako</w:t>
            </w:r>
            <w:proofErr w:type="spellEnd"/>
            <w:r w:rsidRPr="00CC6C23">
              <w:rPr>
                <w:rFonts w:eastAsia="Times New Roman" w:cs="Arial"/>
                <w:color w:val="auto"/>
                <w:lang w:val="en-US"/>
              </w:rPr>
              <w:t xml:space="preserve"> </w:t>
            </w:r>
            <w:proofErr w:type="spellStart"/>
            <w:r w:rsidRPr="00CC6C23">
              <w:rPr>
                <w:rFonts w:eastAsia="Times New Roman" w:cs="Arial"/>
                <w:color w:val="auto"/>
                <w:lang w:val="en-US"/>
              </w:rPr>
              <w:t>povećati</w:t>
            </w:r>
            <w:proofErr w:type="spellEnd"/>
            <w:r w:rsidRPr="00CC6C23">
              <w:rPr>
                <w:rFonts w:eastAsia="Times New Roman" w:cs="Arial"/>
                <w:color w:val="auto"/>
                <w:lang w:val="en-US"/>
              </w:rPr>
              <w:t xml:space="preserve"> IQ </w:t>
            </w:r>
            <w:proofErr w:type="spellStart"/>
            <w:r w:rsidRPr="00CC6C23">
              <w:rPr>
                <w:rFonts w:eastAsia="Times New Roman" w:cs="Arial"/>
                <w:color w:val="auto"/>
                <w:lang w:val="en-US"/>
              </w:rPr>
              <w:t>svog</w:t>
            </w:r>
            <w:proofErr w:type="spellEnd"/>
            <w:r w:rsidRPr="00CC6C23">
              <w:rPr>
                <w:rFonts w:eastAsia="Times New Roman" w:cs="Arial"/>
                <w:color w:val="auto"/>
                <w:lang w:val="en-US"/>
              </w:rPr>
              <w:t xml:space="preserve"> </w:t>
            </w:r>
            <w:proofErr w:type="spellStart"/>
            <w:r w:rsidRPr="00CC6C23">
              <w:rPr>
                <w:rFonts w:eastAsia="Times New Roman" w:cs="Arial"/>
                <w:color w:val="auto"/>
                <w:lang w:val="en-US"/>
              </w:rPr>
              <w:t>djeteta</w:t>
            </w:r>
            <w:proofErr w:type="spellEnd"/>
            <w:r w:rsidRPr="00CC6C23">
              <w:rPr>
                <w:rFonts w:eastAsia="Times New Roman" w:cs="Arial"/>
                <w:color w:val="auto"/>
                <w:lang w:val="en-US"/>
              </w:rPr>
              <w:t xml:space="preserve"> </w:t>
            </w:r>
            <w:proofErr w:type="spellStart"/>
            <w:r w:rsidRPr="00CC6C23">
              <w:rPr>
                <w:rFonts w:eastAsia="Times New Roman" w:cs="Arial"/>
                <w:color w:val="auto"/>
                <w:lang w:val="en-US"/>
              </w:rPr>
              <w:t>kroz</w:t>
            </w:r>
            <w:proofErr w:type="spellEnd"/>
            <w:r w:rsidRPr="00CC6C23">
              <w:rPr>
                <w:rFonts w:eastAsia="Times New Roman" w:cs="Arial"/>
                <w:color w:val="auto"/>
                <w:lang w:val="en-US"/>
              </w:rPr>
              <w:t xml:space="preserve"> </w:t>
            </w:r>
            <w:proofErr w:type="spellStart"/>
            <w:r w:rsidRPr="00CC6C23">
              <w:rPr>
                <w:rFonts w:eastAsia="Times New Roman" w:cs="Arial"/>
                <w:color w:val="auto"/>
                <w:lang w:val="en-US"/>
              </w:rPr>
              <w:t>igru</w:t>
            </w:r>
            <w:proofErr w:type="spellEnd"/>
            <w:r w:rsidRPr="00CC6C23">
              <w:rPr>
                <w:rFonts w:eastAsia="Times New Roman" w:cs="Arial"/>
                <w:color w:val="auto"/>
                <w:lang w:val="en-US"/>
              </w:rPr>
              <w:t xml:space="preserve"> </w:t>
            </w:r>
            <w:r w:rsidRPr="00CC6C23">
              <w:rPr>
                <w:rFonts w:eastAsia="Times New Roman" w:cs="Calibri"/>
                <w:color w:val="auto"/>
                <w:lang w:val="en-US"/>
              </w:rPr>
              <w:t>[How to increase your child's IQ through the game]</w:t>
            </w:r>
            <w:r w:rsidRPr="00CC6C23">
              <w:rPr>
                <w:rFonts w:eastAsia="Times New Roman" w:cs="Arial"/>
                <w:color w:val="auto"/>
                <w:lang w:val="en-US"/>
              </w:rPr>
              <w:t xml:space="preserve">. Rijeka: </w:t>
            </w:r>
            <w:proofErr w:type="spellStart"/>
            <w:r w:rsidRPr="00CC6C23">
              <w:rPr>
                <w:rFonts w:eastAsia="Times New Roman" w:cs="Arial"/>
                <w:color w:val="auto"/>
                <w:lang w:val="en-US"/>
              </w:rPr>
              <w:t>Naklada</w:t>
            </w:r>
            <w:proofErr w:type="spellEnd"/>
            <w:r w:rsidRPr="00CC6C23">
              <w:rPr>
                <w:rFonts w:eastAsia="Times New Roman" w:cs="Arial"/>
                <w:color w:val="auto"/>
                <w:lang w:val="en-US"/>
              </w:rPr>
              <w:t xml:space="preserve"> </w:t>
            </w:r>
            <w:proofErr w:type="spellStart"/>
            <w:r w:rsidRPr="00CC6C23">
              <w:rPr>
                <w:rFonts w:eastAsia="Times New Roman" w:cs="Arial"/>
                <w:color w:val="auto"/>
                <w:lang w:val="en-US"/>
              </w:rPr>
              <w:t>Uliks</w:t>
            </w:r>
            <w:proofErr w:type="spellEnd"/>
            <w:r w:rsidRPr="00CC6C23">
              <w:rPr>
                <w:rFonts w:eastAsia="Times New Roman" w:cs="Arial"/>
                <w:color w:val="auto"/>
                <w:lang w:val="en-US"/>
              </w:rPr>
              <w:t xml:space="preserve">. </w:t>
            </w:r>
          </w:p>
          <w:p w14:paraId="271245CF"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 xml:space="preserve">2. </w:t>
            </w:r>
            <w:proofErr w:type="spellStart"/>
            <w:r w:rsidRPr="00CC6C23">
              <w:rPr>
                <w:rFonts w:eastAsia="Times New Roman" w:cs="Arial"/>
                <w:color w:val="auto"/>
                <w:lang w:val="en-US"/>
              </w:rPr>
              <w:t>Einon</w:t>
            </w:r>
            <w:proofErr w:type="spellEnd"/>
            <w:r w:rsidRPr="00CC6C23">
              <w:rPr>
                <w:rFonts w:eastAsia="Times New Roman" w:cs="Arial"/>
                <w:color w:val="auto"/>
                <w:lang w:val="en-US"/>
              </w:rPr>
              <w:t xml:space="preserve"> D. (2004). </w:t>
            </w:r>
            <w:proofErr w:type="spellStart"/>
            <w:r w:rsidRPr="00CC6C23">
              <w:rPr>
                <w:rFonts w:eastAsia="Times New Roman" w:cs="Arial"/>
                <w:color w:val="auto"/>
                <w:lang w:val="en-US"/>
              </w:rPr>
              <w:t>Igre</w:t>
            </w:r>
            <w:proofErr w:type="spellEnd"/>
            <w:r w:rsidRPr="00CC6C23">
              <w:rPr>
                <w:rFonts w:eastAsia="Times New Roman" w:cs="Arial"/>
                <w:color w:val="auto"/>
                <w:lang w:val="en-US"/>
              </w:rPr>
              <w:t xml:space="preserve"> </w:t>
            </w:r>
            <w:proofErr w:type="spellStart"/>
            <w:r w:rsidRPr="00CC6C23">
              <w:rPr>
                <w:rFonts w:eastAsia="Times New Roman" w:cs="Arial"/>
                <w:color w:val="auto"/>
                <w:lang w:val="en-US"/>
              </w:rPr>
              <w:t>učilice</w:t>
            </w:r>
            <w:proofErr w:type="spellEnd"/>
            <w:r w:rsidRPr="00CC6C23">
              <w:rPr>
                <w:rFonts w:eastAsia="Times New Roman" w:cs="Arial"/>
                <w:color w:val="auto"/>
                <w:lang w:val="en-US"/>
              </w:rPr>
              <w:t xml:space="preserve"> </w:t>
            </w:r>
            <w:r w:rsidRPr="00CC6C23">
              <w:rPr>
                <w:rFonts w:eastAsia="Times New Roman" w:cs="Calibri"/>
                <w:color w:val="auto"/>
                <w:lang w:val="en-US"/>
              </w:rPr>
              <w:t>[Classroom games]</w:t>
            </w:r>
            <w:r w:rsidRPr="00CC6C23">
              <w:rPr>
                <w:rFonts w:eastAsia="Times New Roman" w:cs="Arial"/>
                <w:color w:val="auto"/>
                <w:lang w:val="en-US"/>
              </w:rPr>
              <w:t xml:space="preserve">. Zagreb: </w:t>
            </w:r>
            <w:proofErr w:type="spellStart"/>
            <w:r w:rsidRPr="00CC6C23">
              <w:rPr>
                <w:rFonts w:eastAsia="Times New Roman" w:cs="Arial"/>
                <w:color w:val="auto"/>
                <w:lang w:val="en-US"/>
              </w:rPr>
              <w:t>Profil</w:t>
            </w:r>
            <w:proofErr w:type="spellEnd"/>
            <w:r w:rsidRPr="00CC6C23">
              <w:rPr>
                <w:rFonts w:eastAsia="Times New Roman" w:cs="Arial"/>
                <w:color w:val="auto"/>
                <w:lang w:val="en-US"/>
              </w:rPr>
              <w:t xml:space="preserve"> International.</w:t>
            </w:r>
          </w:p>
          <w:p w14:paraId="030CD046"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 xml:space="preserve">3. Guenther, T. (2007). 1000 </w:t>
            </w:r>
            <w:proofErr w:type="spellStart"/>
            <w:r w:rsidRPr="00CC6C23">
              <w:rPr>
                <w:rFonts w:eastAsia="Times New Roman" w:cs="Arial"/>
                <w:color w:val="auto"/>
                <w:lang w:val="en-US"/>
              </w:rPr>
              <w:t>zabavnih</w:t>
            </w:r>
            <w:proofErr w:type="spellEnd"/>
            <w:r w:rsidRPr="00CC6C23">
              <w:rPr>
                <w:rFonts w:eastAsia="Times New Roman" w:cs="Arial"/>
                <w:color w:val="auto"/>
                <w:lang w:val="en-US"/>
              </w:rPr>
              <w:t xml:space="preserve"> </w:t>
            </w:r>
            <w:proofErr w:type="spellStart"/>
            <w:r w:rsidRPr="00CC6C23">
              <w:rPr>
                <w:rFonts w:eastAsia="Times New Roman" w:cs="Arial"/>
                <w:color w:val="auto"/>
                <w:lang w:val="en-US"/>
              </w:rPr>
              <w:t>igara</w:t>
            </w:r>
            <w:proofErr w:type="spellEnd"/>
            <w:r w:rsidRPr="00CC6C23">
              <w:rPr>
                <w:rFonts w:eastAsia="Times New Roman" w:cs="Arial"/>
                <w:color w:val="auto"/>
                <w:lang w:val="en-US"/>
              </w:rPr>
              <w:t xml:space="preserve"> </w:t>
            </w:r>
            <w:r w:rsidRPr="00CC6C23">
              <w:rPr>
                <w:rFonts w:eastAsia="Times New Roman" w:cs="Calibri"/>
                <w:color w:val="auto"/>
                <w:lang w:val="en-US"/>
              </w:rPr>
              <w:t>[</w:t>
            </w:r>
            <w:r w:rsidRPr="00CC6C23">
              <w:rPr>
                <w:rFonts w:eastAsia="Times New Roman" w:cs="Arial"/>
                <w:color w:val="auto"/>
                <w:lang w:val="en-US"/>
              </w:rPr>
              <w:t>1000 fun games</w:t>
            </w:r>
            <w:r w:rsidRPr="00CC6C23">
              <w:rPr>
                <w:rFonts w:eastAsia="Times New Roman" w:cs="Calibri"/>
                <w:color w:val="auto"/>
                <w:lang w:val="en-US"/>
              </w:rPr>
              <w:t>]</w:t>
            </w:r>
            <w:r w:rsidRPr="00CC6C23">
              <w:rPr>
                <w:rFonts w:eastAsia="Times New Roman" w:cs="Arial"/>
                <w:color w:val="auto"/>
                <w:lang w:val="en-US"/>
              </w:rPr>
              <w:t xml:space="preserve">. Zagreb: </w:t>
            </w:r>
            <w:proofErr w:type="spellStart"/>
            <w:r w:rsidRPr="00CC6C23">
              <w:rPr>
                <w:rFonts w:eastAsia="Times New Roman" w:cs="Arial"/>
                <w:color w:val="auto"/>
                <w:lang w:val="en-US"/>
              </w:rPr>
              <w:t>Mozaik</w:t>
            </w:r>
            <w:proofErr w:type="spellEnd"/>
            <w:r w:rsidRPr="00CC6C23">
              <w:rPr>
                <w:rFonts w:eastAsia="Times New Roman" w:cs="Arial"/>
                <w:color w:val="auto"/>
                <w:lang w:val="en-US"/>
              </w:rPr>
              <w:t xml:space="preserve"> </w:t>
            </w:r>
            <w:proofErr w:type="spellStart"/>
            <w:r w:rsidRPr="00CC6C23">
              <w:rPr>
                <w:rFonts w:eastAsia="Times New Roman" w:cs="Arial"/>
                <w:color w:val="auto"/>
                <w:lang w:val="en-US"/>
              </w:rPr>
              <w:t>knjiga</w:t>
            </w:r>
            <w:proofErr w:type="spellEnd"/>
            <w:r w:rsidRPr="00CC6C23">
              <w:rPr>
                <w:rFonts w:eastAsia="Times New Roman" w:cs="Arial"/>
                <w:color w:val="auto"/>
                <w:lang w:val="en-US"/>
              </w:rPr>
              <w:t>.</w:t>
            </w:r>
          </w:p>
          <w:p w14:paraId="1D9EB824"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 xml:space="preserve">4. </w:t>
            </w:r>
            <w:proofErr w:type="spellStart"/>
            <w:r w:rsidRPr="00CC6C23">
              <w:rPr>
                <w:rFonts w:eastAsia="Times New Roman" w:cs="Arial"/>
                <w:color w:val="auto"/>
                <w:lang w:val="en-US"/>
              </w:rPr>
              <w:t>Jurdana</w:t>
            </w:r>
            <w:proofErr w:type="spellEnd"/>
            <w:r w:rsidRPr="00CC6C23">
              <w:rPr>
                <w:rFonts w:eastAsia="Times New Roman" w:cs="Arial"/>
                <w:color w:val="auto"/>
                <w:lang w:val="en-US"/>
              </w:rPr>
              <w:t xml:space="preserve">, V. (2015). </w:t>
            </w:r>
            <w:proofErr w:type="spellStart"/>
            <w:r w:rsidRPr="00CC6C23">
              <w:rPr>
                <w:rFonts w:eastAsia="Times New Roman" w:cs="Arial"/>
                <w:color w:val="auto"/>
                <w:lang w:val="en-US"/>
              </w:rPr>
              <w:t>Igri</w:t>
            </w:r>
            <w:proofErr w:type="spellEnd"/>
            <w:r w:rsidRPr="00CC6C23">
              <w:rPr>
                <w:rFonts w:eastAsia="Times New Roman" w:cs="Arial"/>
                <w:color w:val="auto"/>
                <w:lang w:val="en-US"/>
              </w:rPr>
              <w:t xml:space="preserve">, Mala </w:t>
            </w:r>
            <w:proofErr w:type="spellStart"/>
            <w:r w:rsidRPr="00CC6C23">
              <w:rPr>
                <w:rFonts w:eastAsia="Times New Roman" w:cs="Arial"/>
                <w:color w:val="auto"/>
                <w:lang w:val="en-US"/>
              </w:rPr>
              <w:t>zavičajna</w:t>
            </w:r>
            <w:proofErr w:type="spellEnd"/>
            <w:r w:rsidRPr="00CC6C23">
              <w:rPr>
                <w:rFonts w:eastAsia="Times New Roman" w:cs="Arial"/>
                <w:color w:val="auto"/>
                <w:lang w:val="en-US"/>
              </w:rPr>
              <w:t xml:space="preserve"> </w:t>
            </w:r>
            <w:proofErr w:type="spellStart"/>
            <w:r w:rsidRPr="00CC6C23">
              <w:rPr>
                <w:rFonts w:eastAsia="Times New Roman" w:cs="Arial"/>
                <w:color w:val="auto"/>
                <w:lang w:val="en-US"/>
              </w:rPr>
              <w:t>čitanka</w:t>
            </w:r>
            <w:proofErr w:type="spellEnd"/>
            <w:r w:rsidRPr="00CC6C23">
              <w:rPr>
                <w:rFonts w:eastAsia="Times New Roman" w:cs="Arial"/>
                <w:color w:val="auto"/>
                <w:lang w:val="en-US"/>
              </w:rPr>
              <w:t xml:space="preserve"> </w:t>
            </w:r>
            <w:r w:rsidRPr="00CC6C23">
              <w:rPr>
                <w:rFonts w:eastAsia="Times New Roman" w:cs="Calibri"/>
                <w:color w:val="auto"/>
                <w:lang w:val="en-US"/>
              </w:rPr>
              <w:t>[</w:t>
            </w:r>
            <w:proofErr w:type="spellStart"/>
            <w:r w:rsidRPr="00CC6C23">
              <w:rPr>
                <w:rFonts w:eastAsia="Times New Roman" w:cs="Calibri"/>
                <w:color w:val="auto"/>
                <w:lang w:val="en-US"/>
              </w:rPr>
              <w:t>Igri</w:t>
            </w:r>
            <w:proofErr w:type="spellEnd"/>
            <w:r w:rsidRPr="00CC6C23">
              <w:rPr>
                <w:rFonts w:eastAsia="Times New Roman" w:cs="Calibri"/>
                <w:color w:val="auto"/>
                <w:lang w:val="en-US"/>
              </w:rPr>
              <w:t>, Small native reader]</w:t>
            </w:r>
            <w:r w:rsidRPr="00CC6C23">
              <w:rPr>
                <w:rFonts w:eastAsia="Times New Roman" w:cs="Arial"/>
                <w:color w:val="auto"/>
                <w:lang w:val="en-US"/>
              </w:rPr>
              <w:t xml:space="preserve">. Pula – </w:t>
            </w:r>
            <w:proofErr w:type="spellStart"/>
            <w:r w:rsidRPr="00CC6C23">
              <w:rPr>
                <w:rFonts w:eastAsia="Times New Roman" w:cs="Arial"/>
                <w:color w:val="auto"/>
                <w:lang w:val="en-US"/>
              </w:rPr>
              <w:t>Viškovo</w:t>
            </w:r>
            <w:proofErr w:type="spellEnd"/>
            <w:r w:rsidRPr="00CC6C23">
              <w:rPr>
                <w:rFonts w:eastAsia="Times New Roman" w:cs="Arial"/>
                <w:color w:val="auto"/>
                <w:lang w:val="en-US"/>
              </w:rPr>
              <w:t xml:space="preserve">: </w:t>
            </w:r>
            <w:proofErr w:type="spellStart"/>
            <w:r w:rsidRPr="00CC6C23">
              <w:rPr>
                <w:rFonts w:eastAsia="Times New Roman" w:cs="Arial"/>
                <w:color w:val="auto"/>
                <w:lang w:val="en-US"/>
              </w:rPr>
              <w:t>Sveučilište</w:t>
            </w:r>
            <w:proofErr w:type="spellEnd"/>
            <w:r w:rsidRPr="00CC6C23">
              <w:rPr>
                <w:rFonts w:eastAsia="Times New Roman" w:cs="Arial"/>
                <w:color w:val="auto"/>
                <w:lang w:val="en-US"/>
              </w:rPr>
              <w:t xml:space="preserve"> </w:t>
            </w:r>
            <w:proofErr w:type="spellStart"/>
            <w:r w:rsidRPr="00CC6C23">
              <w:rPr>
                <w:rFonts w:eastAsia="Times New Roman" w:cs="Arial"/>
                <w:color w:val="auto"/>
                <w:lang w:val="en-US"/>
              </w:rPr>
              <w:t>Jurja</w:t>
            </w:r>
            <w:proofErr w:type="spellEnd"/>
            <w:r w:rsidRPr="00CC6C23">
              <w:rPr>
                <w:rFonts w:eastAsia="Times New Roman" w:cs="Arial"/>
                <w:color w:val="auto"/>
                <w:lang w:val="en-US"/>
              </w:rPr>
              <w:t xml:space="preserve"> </w:t>
            </w:r>
            <w:proofErr w:type="spellStart"/>
            <w:r w:rsidRPr="00CC6C23">
              <w:rPr>
                <w:rFonts w:eastAsia="Times New Roman" w:cs="Arial"/>
                <w:color w:val="auto"/>
                <w:lang w:val="en-US"/>
              </w:rPr>
              <w:t>Dobrile</w:t>
            </w:r>
            <w:proofErr w:type="spellEnd"/>
            <w:r w:rsidRPr="00CC6C23">
              <w:rPr>
                <w:rFonts w:eastAsia="Times New Roman" w:cs="Arial"/>
                <w:color w:val="auto"/>
                <w:lang w:val="en-US"/>
              </w:rPr>
              <w:t xml:space="preserve"> u Puli </w:t>
            </w:r>
            <w:proofErr w:type="spellStart"/>
            <w:r w:rsidRPr="00CC6C23">
              <w:rPr>
                <w:rFonts w:eastAsia="Times New Roman" w:cs="Arial"/>
                <w:color w:val="auto"/>
                <w:lang w:val="en-US"/>
              </w:rPr>
              <w:t>i</w:t>
            </w:r>
            <w:proofErr w:type="spellEnd"/>
            <w:r w:rsidRPr="00CC6C23">
              <w:rPr>
                <w:rFonts w:eastAsia="Times New Roman" w:cs="Arial"/>
                <w:color w:val="auto"/>
                <w:lang w:val="en-US"/>
              </w:rPr>
              <w:t xml:space="preserve"> </w:t>
            </w:r>
            <w:proofErr w:type="spellStart"/>
            <w:r w:rsidRPr="00CC6C23">
              <w:rPr>
                <w:rFonts w:eastAsia="Times New Roman" w:cs="Arial"/>
                <w:color w:val="auto"/>
                <w:lang w:val="en-US"/>
              </w:rPr>
              <w:t>Ustanova</w:t>
            </w:r>
            <w:proofErr w:type="spellEnd"/>
            <w:r w:rsidRPr="00CC6C23">
              <w:rPr>
                <w:rFonts w:eastAsia="Times New Roman" w:cs="Arial"/>
                <w:color w:val="auto"/>
                <w:lang w:val="en-US"/>
              </w:rPr>
              <w:t xml:space="preserve"> "Ivan </w:t>
            </w:r>
            <w:proofErr w:type="spellStart"/>
            <w:r w:rsidRPr="00CC6C23">
              <w:rPr>
                <w:rFonts w:eastAsia="Times New Roman" w:cs="Arial"/>
                <w:color w:val="auto"/>
                <w:lang w:val="en-US"/>
              </w:rPr>
              <w:t>Matetić</w:t>
            </w:r>
            <w:proofErr w:type="spellEnd"/>
            <w:r w:rsidRPr="00CC6C23">
              <w:rPr>
                <w:rFonts w:eastAsia="Times New Roman" w:cs="Arial"/>
                <w:color w:val="auto"/>
                <w:lang w:val="en-US"/>
              </w:rPr>
              <w:t xml:space="preserve"> </w:t>
            </w:r>
            <w:proofErr w:type="spellStart"/>
            <w:r w:rsidRPr="00CC6C23">
              <w:rPr>
                <w:rFonts w:eastAsia="Times New Roman" w:cs="Arial"/>
                <w:color w:val="auto"/>
                <w:lang w:val="en-US"/>
              </w:rPr>
              <w:t>Ronjgov</w:t>
            </w:r>
            <w:proofErr w:type="spellEnd"/>
            <w:r w:rsidRPr="00CC6C23">
              <w:rPr>
                <w:rFonts w:eastAsia="Times New Roman" w:cs="Arial"/>
                <w:color w:val="auto"/>
                <w:lang w:val="en-US"/>
              </w:rPr>
              <w:t>".</w:t>
            </w:r>
          </w:p>
          <w:p w14:paraId="6D0B0516"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 xml:space="preserve">5. Klarin, M. (2017). </w:t>
            </w:r>
            <w:proofErr w:type="spellStart"/>
            <w:r w:rsidRPr="00CC6C23">
              <w:rPr>
                <w:rFonts w:eastAsia="Times New Roman" w:cs="Arial"/>
                <w:color w:val="auto"/>
                <w:lang w:val="en-US"/>
              </w:rPr>
              <w:t>Psihologija</w:t>
            </w:r>
            <w:proofErr w:type="spellEnd"/>
            <w:r w:rsidRPr="00CC6C23">
              <w:rPr>
                <w:rFonts w:eastAsia="Times New Roman" w:cs="Arial"/>
                <w:color w:val="auto"/>
                <w:lang w:val="en-US"/>
              </w:rPr>
              <w:t xml:space="preserve"> </w:t>
            </w:r>
            <w:proofErr w:type="spellStart"/>
            <w:r w:rsidRPr="00CC6C23">
              <w:rPr>
                <w:rFonts w:eastAsia="Times New Roman" w:cs="Arial"/>
                <w:color w:val="auto"/>
                <w:lang w:val="en-US"/>
              </w:rPr>
              <w:t>dječje</w:t>
            </w:r>
            <w:proofErr w:type="spellEnd"/>
            <w:r w:rsidRPr="00CC6C23">
              <w:rPr>
                <w:rFonts w:eastAsia="Times New Roman" w:cs="Arial"/>
                <w:color w:val="auto"/>
                <w:lang w:val="en-US"/>
              </w:rPr>
              <w:t xml:space="preserve"> </w:t>
            </w:r>
            <w:proofErr w:type="spellStart"/>
            <w:r w:rsidRPr="00CC6C23">
              <w:rPr>
                <w:rFonts w:eastAsia="Times New Roman" w:cs="Arial"/>
                <w:color w:val="auto"/>
                <w:lang w:val="en-US"/>
              </w:rPr>
              <w:t>igre</w:t>
            </w:r>
            <w:proofErr w:type="spellEnd"/>
            <w:r w:rsidRPr="00CC6C23">
              <w:rPr>
                <w:rFonts w:eastAsia="Times New Roman" w:cs="Arial"/>
                <w:color w:val="auto"/>
                <w:lang w:val="en-US"/>
              </w:rPr>
              <w:t xml:space="preserve"> </w:t>
            </w:r>
            <w:r w:rsidRPr="00CC6C23">
              <w:rPr>
                <w:rFonts w:eastAsia="Times New Roman" w:cs="Calibri"/>
                <w:color w:val="auto"/>
                <w:lang w:val="en-US"/>
              </w:rPr>
              <w:t>[Psychology of children's play]</w:t>
            </w:r>
            <w:r w:rsidRPr="00CC6C23">
              <w:rPr>
                <w:rFonts w:eastAsia="Times New Roman" w:cs="Arial"/>
                <w:color w:val="auto"/>
                <w:lang w:val="en-US"/>
              </w:rPr>
              <w:t xml:space="preserve">. Zadar: </w:t>
            </w:r>
            <w:proofErr w:type="spellStart"/>
            <w:r w:rsidRPr="00CC6C23">
              <w:rPr>
                <w:rFonts w:eastAsia="Times New Roman" w:cs="Arial"/>
                <w:color w:val="auto"/>
                <w:lang w:val="en-US"/>
              </w:rPr>
              <w:t>Sveučilište</w:t>
            </w:r>
            <w:proofErr w:type="spellEnd"/>
            <w:r w:rsidRPr="00CC6C23">
              <w:rPr>
                <w:rFonts w:eastAsia="Times New Roman" w:cs="Arial"/>
                <w:color w:val="auto"/>
                <w:lang w:val="en-US"/>
              </w:rPr>
              <w:t xml:space="preserve"> u </w:t>
            </w:r>
            <w:proofErr w:type="spellStart"/>
            <w:r w:rsidRPr="00CC6C23">
              <w:rPr>
                <w:rFonts w:eastAsia="Times New Roman" w:cs="Arial"/>
                <w:color w:val="auto"/>
                <w:lang w:val="en-US"/>
              </w:rPr>
              <w:t>Zadru</w:t>
            </w:r>
            <w:proofErr w:type="spellEnd"/>
            <w:r w:rsidRPr="00CC6C23">
              <w:rPr>
                <w:rFonts w:eastAsia="Times New Roman" w:cs="Arial"/>
                <w:color w:val="auto"/>
                <w:lang w:val="en-US"/>
              </w:rPr>
              <w:t>.</w:t>
            </w:r>
          </w:p>
          <w:p w14:paraId="5ACEFCD3"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 xml:space="preserve">6. Maleš, D., Stričević, I. (1996). </w:t>
            </w:r>
            <w:proofErr w:type="spellStart"/>
            <w:r w:rsidRPr="00CC6C23">
              <w:rPr>
                <w:rFonts w:eastAsia="Times New Roman" w:cs="Arial"/>
                <w:color w:val="auto"/>
                <w:lang w:val="en-US"/>
              </w:rPr>
              <w:t>Druženje</w:t>
            </w:r>
            <w:proofErr w:type="spellEnd"/>
            <w:r w:rsidRPr="00CC6C23">
              <w:rPr>
                <w:rFonts w:eastAsia="Times New Roman" w:cs="Arial"/>
                <w:color w:val="auto"/>
                <w:lang w:val="en-US"/>
              </w:rPr>
              <w:t xml:space="preserve"> </w:t>
            </w:r>
            <w:proofErr w:type="spellStart"/>
            <w:r w:rsidRPr="00CC6C23">
              <w:rPr>
                <w:rFonts w:eastAsia="Times New Roman" w:cs="Arial"/>
                <w:color w:val="auto"/>
                <w:lang w:val="en-US"/>
              </w:rPr>
              <w:t>djece</w:t>
            </w:r>
            <w:proofErr w:type="spellEnd"/>
            <w:r w:rsidRPr="00CC6C23">
              <w:rPr>
                <w:rFonts w:eastAsia="Times New Roman" w:cs="Arial"/>
                <w:color w:val="auto"/>
                <w:lang w:val="en-US"/>
              </w:rPr>
              <w:t xml:space="preserve"> </w:t>
            </w:r>
            <w:proofErr w:type="spellStart"/>
            <w:r w:rsidRPr="00CC6C23">
              <w:rPr>
                <w:rFonts w:eastAsia="Times New Roman" w:cs="Arial"/>
                <w:color w:val="auto"/>
                <w:lang w:val="en-US"/>
              </w:rPr>
              <w:t>i</w:t>
            </w:r>
            <w:proofErr w:type="spellEnd"/>
            <w:r w:rsidRPr="00CC6C23">
              <w:rPr>
                <w:rFonts w:eastAsia="Times New Roman" w:cs="Arial"/>
                <w:color w:val="auto"/>
                <w:lang w:val="en-US"/>
              </w:rPr>
              <w:t xml:space="preserve"> </w:t>
            </w:r>
            <w:proofErr w:type="spellStart"/>
            <w:r w:rsidRPr="00CC6C23">
              <w:rPr>
                <w:rFonts w:eastAsia="Times New Roman" w:cs="Arial"/>
                <w:color w:val="auto"/>
                <w:lang w:val="en-US"/>
              </w:rPr>
              <w:t>odraslih</w:t>
            </w:r>
            <w:proofErr w:type="spellEnd"/>
            <w:r w:rsidRPr="00CC6C23">
              <w:rPr>
                <w:rFonts w:eastAsia="Times New Roman" w:cs="Arial"/>
                <w:color w:val="auto"/>
                <w:lang w:val="en-US"/>
              </w:rPr>
              <w:t xml:space="preserve"> </w:t>
            </w:r>
            <w:r w:rsidRPr="00CC6C23">
              <w:rPr>
                <w:rFonts w:eastAsia="Times New Roman" w:cs="Calibri"/>
                <w:color w:val="auto"/>
                <w:lang w:val="en-US"/>
              </w:rPr>
              <w:t>[Socializing of children and adults]</w:t>
            </w:r>
            <w:r w:rsidRPr="00CC6C23">
              <w:rPr>
                <w:rFonts w:eastAsia="Times New Roman" w:cs="Arial"/>
                <w:color w:val="auto"/>
                <w:lang w:val="en-US"/>
              </w:rPr>
              <w:t xml:space="preserve">. Zagreb: </w:t>
            </w:r>
            <w:proofErr w:type="spellStart"/>
            <w:r w:rsidRPr="00CC6C23">
              <w:rPr>
                <w:rFonts w:eastAsia="Times New Roman" w:cs="Arial"/>
                <w:color w:val="auto"/>
                <w:lang w:val="en-US"/>
              </w:rPr>
              <w:t>Školska</w:t>
            </w:r>
            <w:proofErr w:type="spellEnd"/>
            <w:r w:rsidRPr="00CC6C23">
              <w:rPr>
                <w:rFonts w:eastAsia="Times New Roman" w:cs="Arial"/>
                <w:color w:val="auto"/>
                <w:lang w:val="en-US"/>
              </w:rPr>
              <w:t xml:space="preserve"> </w:t>
            </w:r>
            <w:proofErr w:type="spellStart"/>
            <w:r w:rsidRPr="00CC6C23">
              <w:rPr>
                <w:rFonts w:eastAsia="Times New Roman" w:cs="Arial"/>
                <w:color w:val="auto"/>
                <w:lang w:val="en-US"/>
              </w:rPr>
              <w:t>knjiga</w:t>
            </w:r>
            <w:proofErr w:type="spellEnd"/>
            <w:r w:rsidRPr="00CC6C23">
              <w:rPr>
                <w:rFonts w:eastAsia="Times New Roman" w:cs="Arial"/>
                <w:color w:val="auto"/>
                <w:lang w:val="en-US"/>
              </w:rPr>
              <w:t>.</w:t>
            </w:r>
          </w:p>
          <w:p w14:paraId="51C610C7" w14:textId="77777777" w:rsidR="00CC6C23" w:rsidRPr="00CC6C23" w:rsidRDefault="00CC6C23" w:rsidP="00CC6C23">
            <w:pPr>
              <w:spacing w:after="0" w:line="240" w:lineRule="auto"/>
              <w:ind w:left="0" w:right="0" w:firstLine="0"/>
              <w:jc w:val="left"/>
              <w:rPr>
                <w:rFonts w:eastAsia="Times New Roman" w:cs="Arial"/>
                <w:color w:val="auto"/>
                <w:lang w:val="en-US"/>
              </w:rPr>
            </w:pPr>
            <w:r w:rsidRPr="00CC6C23">
              <w:rPr>
                <w:rFonts w:eastAsia="Times New Roman" w:cs="Arial"/>
                <w:color w:val="auto"/>
                <w:lang w:val="en-US"/>
              </w:rPr>
              <w:t xml:space="preserve">7. Popov, D. (2010). </w:t>
            </w:r>
            <w:proofErr w:type="spellStart"/>
            <w:r w:rsidRPr="00CC6C23">
              <w:rPr>
                <w:rFonts w:eastAsia="Times New Roman" w:cs="Arial"/>
                <w:color w:val="auto"/>
                <w:lang w:val="en-US"/>
              </w:rPr>
              <w:t>Enciklopedija</w:t>
            </w:r>
            <w:proofErr w:type="spellEnd"/>
            <w:r w:rsidRPr="00CC6C23">
              <w:rPr>
                <w:rFonts w:eastAsia="Times New Roman" w:cs="Arial"/>
                <w:color w:val="auto"/>
                <w:lang w:val="en-US"/>
              </w:rPr>
              <w:t xml:space="preserve"> </w:t>
            </w:r>
            <w:proofErr w:type="spellStart"/>
            <w:r w:rsidRPr="00CC6C23">
              <w:rPr>
                <w:rFonts w:eastAsia="Times New Roman" w:cs="Arial"/>
                <w:color w:val="auto"/>
                <w:lang w:val="en-US"/>
              </w:rPr>
              <w:t>razvojnih</w:t>
            </w:r>
            <w:proofErr w:type="spellEnd"/>
            <w:r w:rsidRPr="00CC6C23">
              <w:rPr>
                <w:rFonts w:eastAsia="Times New Roman" w:cs="Arial"/>
                <w:color w:val="auto"/>
                <w:lang w:val="en-US"/>
              </w:rPr>
              <w:t xml:space="preserve"> </w:t>
            </w:r>
            <w:proofErr w:type="spellStart"/>
            <w:r w:rsidRPr="00CC6C23">
              <w:rPr>
                <w:rFonts w:eastAsia="Times New Roman" w:cs="Arial"/>
                <w:color w:val="auto"/>
                <w:lang w:val="en-US"/>
              </w:rPr>
              <w:t>igara</w:t>
            </w:r>
            <w:proofErr w:type="spellEnd"/>
            <w:r w:rsidRPr="00CC6C23">
              <w:rPr>
                <w:rFonts w:eastAsia="Times New Roman" w:cs="Arial"/>
                <w:color w:val="auto"/>
                <w:lang w:val="en-US"/>
              </w:rPr>
              <w:t xml:space="preserve">: za </w:t>
            </w:r>
            <w:proofErr w:type="spellStart"/>
            <w:r w:rsidRPr="00CC6C23">
              <w:rPr>
                <w:rFonts w:eastAsia="Times New Roman" w:cs="Arial"/>
                <w:color w:val="auto"/>
                <w:lang w:val="en-US"/>
              </w:rPr>
              <w:t>djecu</w:t>
            </w:r>
            <w:proofErr w:type="spellEnd"/>
            <w:r w:rsidRPr="00CC6C23">
              <w:rPr>
                <w:rFonts w:eastAsia="Times New Roman" w:cs="Arial"/>
                <w:color w:val="auto"/>
                <w:lang w:val="en-US"/>
              </w:rPr>
              <w:t xml:space="preserve"> od 3 do 7 </w:t>
            </w:r>
            <w:proofErr w:type="spellStart"/>
            <w:r w:rsidRPr="00CC6C23">
              <w:rPr>
                <w:rFonts w:eastAsia="Times New Roman" w:cs="Arial"/>
                <w:color w:val="auto"/>
                <w:lang w:val="en-US"/>
              </w:rPr>
              <w:t>godina</w:t>
            </w:r>
            <w:proofErr w:type="spellEnd"/>
            <w:r w:rsidRPr="00CC6C23">
              <w:rPr>
                <w:rFonts w:eastAsia="Times New Roman" w:cs="Arial"/>
                <w:color w:val="auto"/>
                <w:lang w:val="en-US"/>
              </w:rPr>
              <w:t xml:space="preserve"> </w:t>
            </w:r>
            <w:r w:rsidRPr="00CC6C23">
              <w:rPr>
                <w:rFonts w:eastAsia="Times New Roman" w:cs="Calibri"/>
                <w:color w:val="auto"/>
                <w:lang w:val="en-US"/>
              </w:rPr>
              <w:t>[Encyclopedia of developmental games: for children from 3 to 7 years old]</w:t>
            </w:r>
            <w:r w:rsidRPr="00CC6C23">
              <w:rPr>
                <w:rFonts w:eastAsia="Times New Roman" w:cs="Arial"/>
                <w:color w:val="auto"/>
                <w:lang w:val="en-US"/>
              </w:rPr>
              <w:t>. Zagreb: Planet Zoe.</w:t>
            </w:r>
          </w:p>
        </w:tc>
      </w:tr>
    </w:tbl>
    <w:p w14:paraId="30BCEFE0" w14:textId="77777777" w:rsidR="00CC6C23" w:rsidRPr="00CC6C23" w:rsidRDefault="00CC6C23" w:rsidP="00CC6C23">
      <w:pPr>
        <w:spacing w:after="0" w:line="240" w:lineRule="auto"/>
        <w:ind w:left="0" w:right="0" w:firstLine="0"/>
        <w:jc w:val="left"/>
        <w:rPr>
          <w:rFonts w:eastAsia="Times New Roman" w:cs="Times New Roman"/>
          <w:b/>
          <w:color w:val="auto"/>
          <w:lang w:val="en-US"/>
        </w:rPr>
      </w:pPr>
    </w:p>
    <w:p w14:paraId="5B4B2350" w14:textId="77777777" w:rsidR="00CC6C23" w:rsidRPr="00CC6C23" w:rsidRDefault="00CC6C23" w:rsidP="00CC6C23">
      <w:pPr>
        <w:spacing w:after="0" w:line="240" w:lineRule="auto"/>
        <w:ind w:left="0" w:right="0" w:firstLine="0"/>
        <w:jc w:val="left"/>
        <w:rPr>
          <w:rFonts w:eastAsia="Times New Roman" w:cs="Times New Roman"/>
          <w:b/>
          <w:color w:val="auto"/>
          <w:lang w:val="en-US"/>
        </w:rPr>
      </w:pPr>
    </w:p>
    <w:p w14:paraId="6C96A414" w14:textId="77777777" w:rsidR="00CC6C23" w:rsidRPr="00CC6C23" w:rsidRDefault="00CC6C23" w:rsidP="00CC6C23">
      <w:pPr>
        <w:spacing w:after="0" w:line="240" w:lineRule="auto"/>
        <w:ind w:left="0" w:right="0" w:firstLine="0"/>
        <w:jc w:val="left"/>
        <w:rPr>
          <w:rFonts w:eastAsia="Times New Roman" w:cs="Arial"/>
          <w:b/>
          <w:bCs/>
          <w:color w:val="auto"/>
          <w:lang w:val="en-US"/>
        </w:rPr>
      </w:pPr>
    </w:p>
    <w:p w14:paraId="7168E9FC" w14:textId="5DEBDE8D" w:rsidR="00CC6C23" w:rsidRDefault="00CC6C23">
      <w:pPr>
        <w:spacing w:after="160" w:line="259" w:lineRule="auto"/>
        <w:ind w:left="0" w:right="0" w:firstLine="0"/>
        <w:jc w:val="left"/>
      </w:pPr>
      <w:r>
        <w:br w:type="page"/>
      </w:r>
    </w:p>
    <w:p w14:paraId="3CC5A722" w14:textId="527B2BFF" w:rsidR="00CC6C23" w:rsidRPr="00CC6C23" w:rsidRDefault="00CC6C23" w:rsidP="00CC6C23">
      <w:pPr>
        <w:spacing w:after="0" w:line="259" w:lineRule="auto"/>
        <w:ind w:left="0" w:right="0" w:firstLine="0"/>
        <w:jc w:val="center"/>
        <w:rPr>
          <w:b/>
        </w:rPr>
      </w:pPr>
      <w:r w:rsidRPr="00CC6C23">
        <w:rPr>
          <w:b/>
        </w:rPr>
        <w:t>3</w:t>
      </w:r>
      <w:r w:rsidRPr="00CC6C23">
        <w:rPr>
          <w:b/>
          <w:vertAlign w:val="superscript"/>
        </w:rPr>
        <w:t>rd</w:t>
      </w:r>
      <w:r w:rsidRPr="00CC6C23">
        <w:rPr>
          <w:b/>
        </w:rPr>
        <w:t xml:space="preserve"> semester</w:t>
      </w:r>
    </w:p>
    <w:p w14:paraId="58612891" w14:textId="77777777" w:rsidR="00CC6C23" w:rsidRPr="00F91516" w:rsidRDefault="00CC6C23">
      <w:pPr>
        <w:spacing w:after="0" w:line="259" w:lineRule="auto"/>
        <w:ind w:left="0" w:right="0" w:firstLine="0"/>
      </w:pPr>
    </w:p>
    <w:tbl>
      <w:tblPr>
        <w:tblStyle w:val="TableGrid"/>
        <w:tblW w:w="9208" w:type="dxa"/>
        <w:tblInd w:w="7" w:type="dxa"/>
        <w:tblCellMar>
          <w:top w:w="48" w:type="dxa"/>
          <w:left w:w="108" w:type="dxa"/>
          <w:right w:w="52" w:type="dxa"/>
        </w:tblCellMar>
        <w:tblLook w:val="04A0" w:firstRow="1" w:lastRow="0" w:firstColumn="1" w:lastColumn="0" w:noHBand="0" w:noVBand="1"/>
      </w:tblPr>
      <w:tblGrid>
        <w:gridCol w:w="3205"/>
        <w:gridCol w:w="2174"/>
        <w:gridCol w:w="54"/>
        <w:gridCol w:w="1162"/>
        <w:gridCol w:w="767"/>
        <w:gridCol w:w="867"/>
        <w:gridCol w:w="979"/>
      </w:tblGrid>
      <w:tr w:rsidR="00BA7F40" w:rsidRPr="00F91516" w14:paraId="2B2CCA08" w14:textId="77777777">
        <w:trPr>
          <w:trHeight w:val="425"/>
        </w:trPr>
        <w:tc>
          <w:tcPr>
            <w:tcW w:w="9208"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074CDFA7" w14:textId="77777777" w:rsidR="00BA7F40" w:rsidRPr="00082511" w:rsidRDefault="006C684C">
            <w:pPr>
              <w:spacing w:after="0" w:line="259" w:lineRule="auto"/>
              <w:ind w:left="0" w:right="92" w:firstLine="0"/>
              <w:jc w:val="right"/>
              <w:rPr>
                <w:b/>
              </w:rPr>
            </w:pPr>
            <w:r w:rsidRPr="00082511">
              <w:rPr>
                <w:b/>
              </w:rPr>
              <w:t xml:space="preserve">Course Syllabus  </w:t>
            </w:r>
          </w:p>
        </w:tc>
      </w:tr>
      <w:tr w:rsidR="00BA7F40" w:rsidRPr="00F91516" w14:paraId="0328303F" w14:textId="77777777" w:rsidTr="00EC61FC">
        <w:trPr>
          <w:trHeight w:val="663"/>
        </w:trPr>
        <w:tc>
          <w:tcPr>
            <w:tcW w:w="297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04F6FDE" w14:textId="77777777" w:rsidR="00BA7F40" w:rsidRPr="00F91516" w:rsidRDefault="006C684C">
            <w:pPr>
              <w:spacing w:after="0" w:line="259" w:lineRule="auto"/>
              <w:ind w:left="36" w:right="0" w:firstLine="0"/>
              <w:jc w:val="left"/>
            </w:pPr>
            <w:r w:rsidRPr="00F91516">
              <w:t xml:space="preserve">Course Code and Title </w:t>
            </w:r>
          </w:p>
        </w:tc>
        <w:tc>
          <w:tcPr>
            <w:tcW w:w="6232" w:type="dxa"/>
            <w:gridSpan w:val="6"/>
            <w:tcBorders>
              <w:top w:val="single" w:sz="4" w:space="0" w:color="000000"/>
              <w:left w:val="single" w:sz="4" w:space="0" w:color="000000"/>
              <w:bottom w:val="single" w:sz="4" w:space="0" w:color="000000"/>
              <w:right w:val="single" w:sz="4" w:space="0" w:color="000000"/>
            </w:tcBorders>
          </w:tcPr>
          <w:p w14:paraId="3283851F" w14:textId="1CE67122" w:rsidR="00BA7F40" w:rsidRPr="00F91516" w:rsidRDefault="00833E55">
            <w:pPr>
              <w:spacing w:after="0" w:line="259" w:lineRule="auto"/>
              <w:ind w:left="37" w:right="0" w:firstLine="0"/>
              <w:jc w:val="left"/>
            </w:pPr>
            <w:r>
              <w:t>200177</w:t>
            </w:r>
          </w:p>
          <w:p w14:paraId="7A96B845" w14:textId="77777777" w:rsidR="00BA7F40" w:rsidRPr="00F91516" w:rsidRDefault="006C684C">
            <w:pPr>
              <w:spacing w:after="0" w:line="259" w:lineRule="auto"/>
              <w:ind w:left="37" w:right="0" w:firstLine="0"/>
              <w:jc w:val="left"/>
            </w:pPr>
            <w:r w:rsidRPr="00F91516">
              <w:t xml:space="preserve">Early and preschool age psychology </w:t>
            </w:r>
          </w:p>
        </w:tc>
      </w:tr>
      <w:tr w:rsidR="00BA7F40" w:rsidRPr="00F91516" w14:paraId="27A33997" w14:textId="77777777" w:rsidTr="00EC61FC">
        <w:trPr>
          <w:trHeight w:val="624"/>
        </w:trPr>
        <w:tc>
          <w:tcPr>
            <w:tcW w:w="297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7CF9A0F" w14:textId="77777777" w:rsidR="00BA7F40" w:rsidRPr="00F91516" w:rsidRDefault="006C684C">
            <w:pPr>
              <w:spacing w:after="0" w:line="259" w:lineRule="auto"/>
              <w:ind w:left="36" w:right="0" w:firstLine="0"/>
              <w:jc w:val="left"/>
            </w:pPr>
            <w:r w:rsidRPr="00F91516">
              <w:t xml:space="preserve">Names of Lecturers </w:t>
            </w:r>
          </w:p>
        </w:tc>
        <w:tc>
          <w:tcPr>
            <w:tcW w:w="6232" w:type="dxa"/>
            <w:gridSpan w:val="6"/>
            <w:tcBorders>
              <w:top w:val="single" w:sz="4" w:space="0" w:color="000000"/>
              <w:left w:val="single" w:sz="4" w:space="0" w:color="000000"/>
              <w:bottom w:val="single" w:sz="4" w:space="0" w:color="000000"/>
              <w:right w:val="single" w:sz="4" w:space="0" w:color="000000"/>
            </w:tcBorders>
          </w:tcPr>
          <w:p w14:paraId="14076037" w14:textId="56478105" w:rsidR="00833E55" w:rsidRDefault="00833E55">
            <w:pPr>
              <w:spacing w:after="0" w:line="259" w:lineRule="auto"/>
              <w:ind w:left="37" w:right="308" w:firstLine="0"/>
              <w:jc w:val="left"/>
              <w:rPr>
                <w:color w:val="0000FF"/>
              </w:rPr>
            </w:pPr>
            <w:r>
              <w:rPr>
                <w:rFonts w:eastAsia="Times New Roman" w:cs="Times New Roman"/>
                <w:color w:val="0000FF"/>
                <w:u w:val="single" w:color="0000FF"/>
              </w:rPr>
              <w:t>Associate profes</w:t>
            </w:r>
            <w:r w:rsidR="00EC61FC">
              <w:rPr>
                <w:rFonts w:eastAsia="Times New Roman" w:cs="Times New Roman"/>
                <w:color w:val="0000FF"/>
                <w:u w:val="single" w:color="0000FF"/>
              </w:rPr>
              <w:t>s</w:t>
            </w:r>
            <w:r>
              <w:rPr>
                <w:rFonts w:eastAsia="Times New Roman" w:cs="Times New Roman"/>
                <w:color w:val="0000FF"/>
                <w:u w:val="single" w:color="0000FF"/>
              </w:rPr>
              <w:t xml:space="preserve">or </w:t>
            </w:r>
            <w:r w:rsidR="006C684C" w:rsidRPr="00F91516">
              <w:rPr>
                <w:color w:val="0000FF"/>
                <w:u w:val="single" w:color="0000FF"/>
              </w:rPr>
              <w:t xml:space="preserve">Martina Mavrinac, </w:t>
            </w:r>
            <w:r>
              <w:rPr>
                <w:color w:val="0000FF"/>
                <w:u w:val="single" w:color="0000FF"/>
              </w:rPr>
              <w:t xml:space="preserve">PhD </w:t>
            </w:r>
            <w:hyperlink r:id="rId104">
              <w:r w:rsidR="006C684C" w:rsidRPr="00F91516">
                <w:t>(main course teacher)</w:t>
              </w:r>
            </w:hyperlink>
            <w:hyperlink r:id="rId105">
              <w:r w:rsidR="006C684C" w:rsidRPr="00F91516">
                <w:t xml:space="preserve"> </w:t>
              </w:r>
            </w:hyperlink>
            <w:hyperlink r:id="rId106">
              <w:r w:rsidR="006C684C" w:rsidRPr="00F91516">
                <w:rPr>
                  <w:color w:val="0000FF"/>
                </w:rPr>
                <w:t xml:space="preserve"> </w:t>
              </w:r>
            </w:hyperlink>
          </w:p>
          <w:p w14:paraId="5B29F028" w14:textId="1946947E" w:rsidR="00833E55" w:rsidRDefault="00314EB7">
            <w:pPr>
              <w:spacing w:after="0" w:line="259" w:lineRule="auto"/>
              <w:ind w:left="37" w:right="308" w:firstLine="0"/>
              <w:jc w:val="left"/>
            </w:pPr>
            <w:hyperlink r:id="rId107" w:history="1">
              <w:r w:rsidR="00833E55" w:rsidRPr="00833E55">
                <w:rPr>
                  <w:color w:val="0000FF"/>
                  <w:u w:val="single"/>
                </w:rPr>
                <w:t>Renata Martinčić Marić</w:t>
              </w:r>
              <w:r w:rsidR="00833E55">
                <w:rPr>
                  <w:color w:val="0000FF"/>
                  <w:u w:val="single"/>
                </w:rPr>
                <w:t>, PhD, lecturer</w:t>
              </w:r>
              <w:r w:rsidR="00833E55" w:rsidRPr="00833E55">
                <w:rPr>
                  <w:color w:val="0000FF"/>
                  <w:u w:val="single"/>
                </w:rPr>
                <w:t xml:space="preserve">  </w:t>
              </w:r>
            </w:hyperlink>
          </w:p>
          <w:p w14:paraId="3255FBA2" w14:textId="02708DD4" w:rsidR="00BA7F40" w:rsidRPr="00F91516" w:rsidRDefault="006C684C">
            <w:pPr>
              <w:spacing w:after="0" w:line="259" w:lineRule="auto"/>
              <w:ind w:left="37" w:right="308" w:firstLine="0"/>
              <w:jc w:val="left"/>
            </w:pPr>
            <w:r w:rsidRPr="00F91516">
              <w:rPr>
                <w:color w:val="0000FF"/>
                <w:u w:val="single" w:color="0000FF"/>
              </w:rPr>
              <w:t xml:space="preserve">Sanja </w:t>
            </w:r>
            <w:proofErr w:type="spellStart"/>
            <w:r w:rsidRPr="00F91516">
              <w:rPr>
                <w:color w:val="0000FF"/>
                <w:u w:val="single" w:color="0000FF"/>
              </w:rPr>
              <w:t>Tatković</w:t>
            </w:r>
            <w:proofErr w:type="spellEnd"/>
            <w:r w:rsidRPr="00F91516">
              <w:rPr>
                <w:color w:val="0000FF"/>
                <w:u w:val="single" w:color="0000FF"/>
              </w:rPr>
              <w:t xml:space="preserve">, </w:t>
            </w:r>
            <w:hyperlink r:id="rId108">
              <w:proofErr w:type="spellStart"/>
              <w:r w:rsidRPr="00F91516">
                <w:rPr>
                  <w:color w:val="0000FF"/>
                  <w:u w:val="single" w:color="0000FF"/>
                </w:rPr>
                <w:t>assistant</w:t>
              </w:r>
              <w:proofErr w:type="spellEnd"/>
            </w:hyperlink>
            <w:hyperlink r:id="rId109">
              <w:r w:rsidRPr="00F91516">
                <w:rPr>
                  <w:color w:val="0000FF"/>
                </w:rPr>
                <w:t xml:space="preserve"> </w:t>
              </w:r>
            </w:hyperlink>
            <w:r w:rsidRPr="00F91516">
              <w:t xml:space="preserve"> </w:t>
            </w:r>
          </w:p>
        </w:tc>
      </w:tr>
      <w:tr w:rsidR="00BA7F40" w:rsidRPr="00F91516" w14:paraId="6092A63D" w14:textId="77777777" w:rsidTr="00EC61FC">
        <w:trPr>
          <w:trHeight w:val="622"/>
        </w:trPr>
        <w:tc>
          <w:tcPr>
            <w:tcW w:w="297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BE51120" w14:textId="77777777" w:rsidR="00BA7F40" w:rsidRPr="00F91516" w:rsidRDefault="006C684C">
            <w:pPr>
              <w:spacing w:after="0" w:line="259" w:lineRule="auto"/>
              <w:ind w:left="36" w:right="0" w:firstLine="0"/>
              <w:jc w:val="left"/>
            </w:pPr>
            <w:r w:rsidRPr="00F91516">
              <w:t xml:space="preserve">Study programme </w:t>
            </w:r>
          </w:p>
        </w:tc>
        <w:tc>
          <w:tcPr>
            <w:tcW w:w="6232" w:type="dxa"/>
            <w:gridSpan w:val="6"/>
            <w:tcBorders>
              <w:top w:val="single" w:sz="4" w:space="0" w:color="000000"/>
              <w:left w:val="single" w:sz="4" w:space="0" w:color="000000"/>
              <w:bottom w:val="single" w:sz="4" w:space="0" w:color="000000"/>
              <w:right w:val="single" w:sz="4" w:space="0" w:color="000000"/>
            </w:tcBorders>
          </w:tcPr>
          <w:p w14:paraId="5DCEC619" w14:textId="77777777" w:rsidR="00BA7F40" w:rsidRPr="00F91516" w:rsidRDefault="006C684C">
            <w:pPr>
              <w:spacing w:after="0" w:line="259" w:lineRule="auto"/>
              <w:ind w:left="37" w:right="0" w:firstLine="0"/>
            </w:pPr>
            <w:r w:rsidRPr="00F91516">
              <w:t xml:space="preserve">University undergraduate study Early and Preschool Education in the Croatian language (part-time study) </w:t>
            </w:r>
          </w:p>
        </w:tc>
      </w:tr>
      <w:tr w:rsidR="00BA7F40" w:rsidRPr="00F91516" w14:paraId="25BFD646" w14:textId="77777777" w:rsidTr="00EC61FC">
        <w:trPr>
          <w:trHeight w:val="454"/>
        </w:trPr>
        <w:tc>
          <w:tcPr>
            <w:tcW w:w="297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5006758" w14:textId="77777777" w:rsidR="00BA7F40" w:rsidRPr="00F91516" w:rsidRDefault="006C684C">
            <w:pPr>
              <w:spacing w:after="0" w:line="259" w:lineRule="auto"/>
              <w:ind w:left="36" w:right="0" w:firstLine="0"/>
              <w:jc w:val="left"/>
            </w:pPr>
            <w:r w:rsidRPr="00F91516">
              <w:t xml:space="preserve">Course status </w:t>
            </w:r>
          </w:p>
        </w:tc>
        <w:tc>
          <w:tcPr>
            <w:tcW w:w="2314" w:type="dxa"/>
            <w:tcBorders>
              <w:top w:val="single" w:sz="4" w:space="0" w:color="000000"/>
              <w:left w:val="single" w:sz="4" w:space="0" w:color="000000"/>
              <w:bottom w:val="single" w:sz="4" w:space="0" w:color="000000"/>
              <w:right w:val="single" w:sz="4" w:space="0" w:color="000000"/>
            </w:tcBorders>
            <w:vAlign w:val="center"/>
          </w:tcPr>
          <w:p w14:paraId="2B899E78" w14:textId="77777777" w:rsidR="00BA7F40" w:rsidRPr="00F91516" w:rsidRDefault="006C684C">
            <w:pPr>
              <w:spacing w:after="0" w:line="259" w:lineRule="auto"/>
              <w:ind w:left="37" w:right="0" w:firstLine="0"/>
              <w:jc w:val="left"/>
            </w:pPr>
            <w:r w:rsidRPr="00F91516">
              <w:t xml:space="preserve">Mandatory  </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5991330A" w14:textId="77777777" w:rsidR="00BA7F40" w:rsidRPr="00F91516" w:rsidRDefault="006C684C">
            <w:pPr>
              <w:spacing w:after="0" w:line="259" w:lineRule="auto"/>
              <w:ind w:left="35" w:right="0" w:firstLine="0"/>
              <w:jc w:val="left"/>
            </w:pPr>
            <w:r w:rsidRPr="00F91516">
              <w:t xml:space="preserve">Study level </w:t>
            </w:r>
          </w:p>
        </w:tc>
        <w:tc>
          <w:tcPr>
            <w:tcW w:w="2682" w:type="dxa"/>
            <w:gridSpan w:val="3"/>
            <w:tcBorders>
              <w:top w:val="single" w:sz="4" w:space="0" w:color="000000"/>
              <w:left w:val="single" w:sz="4" w:space="0" w:color="000000"/>
              <w:bottom w:val="single" w:sz="4" w:space="0" w:color="000000"/>
              <w:right w:val="single" w:sz="4" w:space="0" w:color="000000"/>
            </w:tcBorders>
            <w:vAlign w:val="center"/>
          </w:tcPr>
          <w:p w14:paraId="325FF17B" w14:textId="77777777" w:rsidR="00BA7F40" w:rsidRPr="00F91516" w:rsidRDefault="006C684C">
            <w:pPr>
              <w:spacing w:after="0" w:line="259" w:lineRule="auto"/>
              <w:ind w:left="37" w:right="0" w:firstLine="0"/>
              <w:jc w:val="left"/>
            </w:pPr>
            <w:r w:rsidRPr="00F91516">
              <w:t xml:space="preserve">Undergraduate </w:t>
            </w:r>
          </w:p>
        </w:tc>
      </w:tr>
      <w:tr w:rsidR="00BA7F40" w:rsidRPr="00F91516" w14:paraId="2BD5A720" w14:textId="77777777" w:rsidTr="00EC61FC">
        <w:trPr>
          <w:trHeight w:val="456"/>
        </w:trPr>
        <w:tc>
          <w:tcPr>
            <w:tcW w:w="297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B8C060F" w14:textId="77777777" w:rsidR="00BA7F40" w:rsidRPr="00F91516" w:rsidRDefault="006C684C">
            <w:pPr>
              <w:spacing w:after="0" w:line="259" w:lineRule="auto"/>
              <w:ind w:left="36" w:right="0" w:firstLine="0"/>
              <w:jc w:val="left"/>
            </w:pPr>
            <w:r w:rsidRPr="00F91516">
              <w:t xml:space="preserve">Semester </w:t>
            </w:r>
          </w:p>
        </w:tc>
        <w:tc>
          <w:tcPr>
            <w:tcW w:w="2314" w:type="dxa"/>
            <w:tcBorders>
              <w:top w:val="single" w:sz="4" w:space="0" w:color="000000"/>
              <w:left w:val="single" w:sz="4" w:space="0" w:color="000000"/>
              <w:bottom w:val="single" w:sz="4" w:space="0" w:color="000000"/>
              <w:right w:val="single" w:sz="4" w:space="0" w:color="000000"/>
            </w:tcBorders>
            <w:vAlign w:val="center"/>
          </w:tcPr>
          <w:p w14:paraId="55D143FE" w14:textId="77777777" w:rsidR="00BA7F40" w:rsidRPr="00F91516" w:rsidRDefault="006C684C">
            <w:pPr>
              <w:spacing w:after="0" w:line="259" w:lineRule="auto"/>
              <w:ind w:left="37" w:right="0" w:firstLine="0"/>
              <w:jc w:val="left"/>
            </w:pPr>
            <w:r w:rsidRPr="00F91516">
              <w:t xml:space="preserve">Winter </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582A393E" w14:textId="77777777" w:rsidR="00BA7F40" w:rsidRPr="00F91516" w:rsidRDefault="006C684C">
            <w:pPr>
              <w:spacing w:after="0" w:line="259" w:lineRule="auto"/>
              <w:ind w:left="35" w:right="0" w:firstLine="0"/>
              <w:jc w:val="left"/>
            </w:pPr>
            <w:r w:rsidRPr="00F91516">
              <w:t xml:space="preserve">Study year </w:t>
            </w:r>
          </w:p>
        </w:tc>
        <w:tc>
          <w:tcPr>
            <w:tcW w:w="2682" w:type="dxa"/>
            <w:gridSpan w:val="3"/>
            <w:tcBorders>
              <w:top w:val="single" w:sz="4" w:space="0" w:color="000000"/>
              <w:left w:val="single" w:sz="4" w:space="0" w:color="000000"/>
              <w:bottom w:val="single" w:sz="4" w:space="0" w:color="000000"/>
              <w:right w:val="single" w:sz="4" w:space="0" w:color="000000"/>
            </w:tcBorders>
            <w:vAlign w:val="center"/>
          </w:tcPr>
          <w:p w14:paraId="66E2F4C9" w14:textId="0891D8F0" w:rsidR="00BA7F40" w:rsidRPr="00F91516" w:rsidRDefault="006C684C">
            <w:pPr>
              <w:spacing w:after="0" w:line="259" w:lineRule="auto"/>
              <w:ind w:left="37" w:right="0" w:firstLine="0"/>
              <w:jc w:val="left"/>
            </w:pPr>
            <w:r w:rsidRPr="00F91516">
              <w:t>II</w:t>
            </w:r>
            <w:r w:rsidR="00833E55">
              <w:t>.</w:t>
            </w:r>
            <w:r w:rsidRPr="00F91516">
              <w:t xml:space="preserve"> </w:t>
            </w:r>
          </w:p>
        </w:tc>
      </w:tr>
      <w:tr w:rsidR="00BA7F40" w:rsidRPr="00F91516" w14:paraId="09918ADD" w14:textId="77777777" w:rsidTr="00EC61FC">
        <w:trPr>
          <w:trHeight w:val="622"/>
        </w:trPr>
        <w:tc>
          <w:tcPr>
            <w:tcW w:w="297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E7943E0" w14:textId="77777777" w:rsidR="00BA7F40" w:rsidRPr="00F91516" w:rsidRDefault="006C684C">
            <w:pPr>
              <w:spacing w:after="0" w:line="259" w:lineRule="auto"/>
              <w:ind w:left="36" w:right="0" w:firstLine="0"/>
              <w:jc w:val="left"/>
            </w:pPr>
            <w:r w:rsidRPr="00F91516">
              <w:t xml:space="preserve">Classroom location </w:t>
            </w:r>
          </w:p>
        </w:tc>
        <w:tc>
          <w:tcPr>
            <w:tcW w:w="2314" w:type="dxa"/>
            <w:tcBorders>
              <w:top w:val="single" w:sz="4" w:space="0" w:color="000000"/>
              <w:left w:val="single" w:sz="4" w:space="0" w:color="000000"/>
              <w:bottom w:val="single" w:sz="4" w:space="0" w:color="000000"/>
              <w:right w:val="single" w:sz="4" w:space="0" w:color="000000"/>
            </w:tcBorders>
            <w:vAlign w:val="center"/>
          </w:tcPr>
          <w:p w14:paraId="4D2DCCA1" w14:textId="2CD07D7E" w:rsidR="00BA7F40" w:rsidRPr="00F91516" w:rsidRDefault="00833E55">
            <w:pPr>
              <w:spacing w:after="0" w:line="259" w:lineRule="auto"/>
              <w:ind w:left="37" w:right="0" w:firstLine="0"/>
              <w:jc w:val="left"/>
            </w:pPr>
            <w:r>
              <w:t>Classroom</w:t>
            </w:r>
            <w:r w:rsidR="006C684C" w:rsidRPr="00F91516">
              <w:t xml:space="preserve"> </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E6E6E6"/>
          </w:tcPr>
          <w:p w14:paraId="711017AC" w14:textId="77777777" w:rsidR="00BA7F40" w:rsidRPr="00F91516" w:rsidRDefault="006C684C">
            <w:pPr>
              <w:spacing w:after="0" w:line="259" w:lineRule="auto"/>
              <w:ind w:left="35" w:right="0" w:firstLine="0"/>
              <w:jc w:val="left"/>
            </w:pPr>
            <w:r w:rsidRPr="00F91516">
              <w:t xml:space="preserve">Teaching languages </w:t>
            </w:r>
          </w:p>
        </w:tc>
        <w:tc>
          <w:tcPr>
            <w:tcW w:w="2682" w:type="dxa"/>
            <w:gridSpan w:val="3"/>
            <w:tcBorders>
              <w:top w:val="single" w:sz="4" w:space="0" w:color="000000"/>
              <w:left w:val="single" w:sz="4" w:space="0" w:color="000000"/>
              <w:bottom w:val="single" w:sz="4" w:space="0" w:color="000000"/>
              <w:right w:val="single" w:sz="4" w:space="0" w:color="000000"/>
            </w:tcBorders>
            <w:vAlign w:val="center"/>
          </w:tcPr>
          <w:p w14:paraId="116923DD" w14:textId="77777777" w:rsidR="00BA7F40" w:rsidRPr="00F91516" w:rsidRDefault="006C684C">
            <w:pPr>
              <w:spacing w:after="0" w:line="259" w:lineRule="auto"/>
              <w:ind w:left="37" w:right="0" w:firstLine="0"/>
              <w:jc w:val="left"/>
            </w:pPr>
            <w:r w:rsidRPr="00F91516">
              <w:t xml:space="preserve">Croatian (English) </w:t>
            </w:r>
          </w:p>
        </w:tc>
      </w:tr>
      <w:tr w:rsidR="00BA7F40" w:rsidRPr="00F91516" w14:paraId="7C4016FC" w14:textId="77777777" w:rsidTr="00EC61FC">
        <w:trPr>
          <w:trHeight w:val="857"/>
        </w:trPr>
        <w:tc>
          <w:tcPr>
            <w:tcW w:w="297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F88EEE4" w14:textId="77777777" w:rsidR="00BA7F40" w:rsidRPr="00F91516" w:rsidRDefault="006C684C">
            <w:pPr>
              <w:spacing w:after="0" w:line="259" w:lineRule="auto"/>
              <w:ind w:left="36" w:right="0" w:firstLine="0"/>
              <w:jc w:val="left"/>
            </w:pPr>
            <w:r w:rsidRPr="00F91516">
              <w:t xml:space="preserve">ECTS credits </w:t>
            </w:r>
          </w:p>
        </w:tc>
        <w:tc>
          <w:tcPr>
            <w:tcW w:w="2314" w:type="dxa"/>
            <w:tcBorders>
              <w:top w:val="single" w:sz="4" w:space="0" w:color="000000"/>
              <w:left w:val="single" w:sz="4" w:space="0" w:color="000000"/>
              <w:bottom w:val="single" w:sz="4" w:space="0" w:color="000000"/>
              <w:right w:val="single" w:sz="4" w:space="0" w:color="000000"/>
            </w:tcBorders>
            <w:vAlign w:val="center"/>
          </w:tcPr>
          <w:p w14:paraId="334179EB" w14:textId="77777777" w:rsidR="00BA7F40" w:rsidRPr="00F91516" w:rsidRDefault="006C684C">
            <w:pPr>
              <w:spacing w:after="0" w:line="259" w:lineRule="auto"/>
              <w:ind w:left="37" w:right="0" w:firstLine="0"/>
              <w:jc w:val="left"/>
            </w:pPr>
            <w:r w:rsidRPr="00F91516">
              <w:t xml:space="preserve">3 </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E6E6E6"/>
          </w:tcPr>
          <w:p w14:paraId="71EF0515" w14:textId="77777777" w:rsidR="00BA7F40" w:rsidRPr="00F91516" w:rsidRDefault="006C684C">
            <w:pPr>
              <w:spacing w:after="0" w:line="259" w:lineRule="auto"/>
              <w:ind w:left="35" w:right="0" w:firstLine="0"/>
              <w:jc w:val="left"/>
            </w:pPr>
            <w:r w:rsidRPr="00F91516">
              <w:t xml:space="preserve">Number of hours per semester </w:t>
            </w:r>
          </w:p>
        </w:tc>
        <w:tc>
          <w:tcPr>
            <w:tcW w:w="2682" w:type="dxa"/>
            <w:gridSpan w:val="3"/>
            <w:tcBorders>
              <w:top w:val="single" w:sz="4" w:space="0" w:color="000000"/>
              <w:left w:val="single" w:sz="4" w:space="0" w:color="000000"/>
              <w:bottom w:val="single" w:sz="4" w:space="0" w:color="000000"/>
              <w:right w:val="single" w:sz="4" w:space="0" w:color="000000"/>
            </w:tcBorders>
            <w:vAlign w:val="center"/>
          </w:tcPr>
          <w:p w14:paraId="79A2F93A" w14:textId="0875EAF3" w:rsidR="00BA7F40" w:rsidRPr="00F91516" w:rsidRDefault="006C684C">
            <w:pPr>
              <w:spacing w:after="0" w:line="259" w:lineRule="auto"/>
              <w:ind w:left="37" w:right="0" w:firstLine="0"/>
              <w:jc w:val="left"/>
            </w:pPr>
            <w:r w:rsidRPr="00F91516">
              <w:t>7,5L – 7,5S – 0</w:t>
            </w:r>
            <w:r w:rsidR="00082511">
              <w:t>E</w:t>
            </w:r>
            <w:r w:rsidRPr="00F91516">
              <w:t xml:space="preserve"> </w:t>
            </w:r>
          </w:p>
        </w:tc>
      </w:tr>
      <w:tr w:rsidR="00BA7F40" w:rsidRPr="00F91516" w14:paraId="02800B5E" w14:textId="77777777" w:rsidTr="00EC61FC">
        <w:trPr>
          <w:trHeight w:val="624"/>
        </w:trPr>
        <w:tc>
          <w:tcPr>
            <w:tcW w:w="297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1BEB78F" w14:textId="77777777" w:rsidR="00BA7F40" w:rsidRPr="00F91516" w:rsidRDefault="006C684C">
            <w:pPr>
              <w:spacing w:after="0" w:line="259" w:lineRule="auto"/>
              <w:ind w:left="36" w:right="0" w:firstLine="0"/>
              <w:jc w:val="left"/>
            </w:pPr>
            <w:r w:rsidRPr="00F91516">
              <w:t xml:space="preserve">Prerequisites  </w:t>
            </w:r>
          </w:p>
        </w:tc>
        <w:tc>
          <w:tcPr>
            <w:tcW w:w="6232" w:type="dxa"/>
            <w:gridSpan w:val="6"/>
            <w:tcBorders>
              <w:top w:val="single" w:sz="4" w:space="0" w:color="000000"/>
              <w:left w:val="single" w:sz="4" w:space="0" w:color="000000"/>
              <w:bottom w:val="single" w:sz="4" w:space="0" w:color="000000"/>
              <w:right w:val="single" w:sz="4" w:space="0" w:color="000000"/>
            </w:tcBorders>
          </w:tcPr>
          <w:p w14:paraId="4C94C616" w14:textId="77777777" w:rsidR="00BA7F40" w:rsidRPr="00F91516" w:rsidRDefault="006C684C">
            <w:pPr>
              <w:spacing w:after="0" w:line="259" w:lineRule="auto"/>
              <w:ind w:left="37" w:right="0" w:firstLine="0"/>
              <w:jc w:val="left"/>
            </w:pPr>
            <w:r w:rsidRPr="00F91516">
              <w:t xml:space="preserve">Prerequisite for admission is a passing grade from the General Psychology course and a signature from the Developmental Psychology course. </w:t>
            </w:r>
          </w:p>
        </w:tc>
      </w:tr>
      <w:tr w:rsidR="00BA7F40" w:rsidRPr="00F91516" w14:paraId="520BB6D7" w14:textId="77777777" w:rsidTr="00EC61FC">
        <w:trPr>
          <w:trHeight w:val="454"/>
        </w:trPr>
        <w:tc>
          <w:tcPr>
            <w:tcW w:w="297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540D2AB" w14:textId="77777777" w:rsidR="00BA7F40" w:rsidRPr="00F91516" w:rsidRDefault="006C684C">
            <w:pPr>
              <w:spacing w:after="0" w:line="259" w:lineRule="auto"/>
              <w:ind w:left="36" w:right="0" w:firstLine="0"/>
              <w:jc w:val="left"/>
            </w:pPr>
            <w:r w:rsidRPr="00F91516">
              <w:t xml:space="preserve">Correlativity </w:t>
            </w:r>
          </w:p>
        </w:tc>
        <w:tc>
          <w:tcPr>
            <w:tcW w:w="6232" w:type="dxa"/>
            <w:gridSpan w:val="6"/>
            <w:tcBorders>
              <w:top w:val="single" w:sz="4" w:space="0" w:color="000000"/>
              <w:left w:val="single" w:sz="4" w:space="0" w:color="000000"/>
              <w:bottom w:val="single" w:sz="4" w:space="0" w:color="000000"/>
              <w:right w:val="single" w:sz="4" w:space="0" w:color="000000"/>
            </w:tcBorders>
            <w:vAlign w:val="center"/>
          </w:tcPr>
          <w:p w14:paraId="22DEA279" w14:textId="77777777" w:rsidR="00BA7F40" w:rsidRPr="00F91516" w:rsidRDefault="006C684C">
            <w:pPr>
              <w:spacing w:after="0" w:line="259" w:lineRule="auto"/>
              <w:ind w:left="37" w:right="0" w:firstLine="0"/>
              <w:jc w:val="left"/>
            </w:pPr>
            <w:r w:rsidRPr="00F91516">
              <w:t xml:space="preserve">General psychology, Developmental psychology </w:t>
            </w:r>
          </w:p>
        </w:tc>
      </w:tr>
      <w:tr w:rsidR="00BA7F40" w:rsidRPr="00F91516" w14:paraId="61D4381E" w14:textId="77777777" w:rsidTr="00EC61FC">
        <w:trPr>
          <w:trHeight w:val="624"/>
        </w:trPr>
        <w:tc>
          <w:tcPr>
            <w:tcW w:w="297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6723E38" w14:textId="77777777" w:rsidR="00BA7F40" w:rsidRPr="00F91516" w:rsidRDefault="006C684C">
            <w:pPr>
              <w:spacing w:after="0" w:line="259" w:lineRule="auto"/>
              <w:ind w:left="36" w:right="0" w:firstLine="0"/>
              <w:jc w:val="left"/>
            </w:pPr>
            <w:r w:rsidRPr="00F91516">
              <w:t xml:space="preserve">Objective of the course  </w:t>
            </w:r>
          </w:p>
        </w:tc>
        <w:tc>
          <w:tcPr>
            <w:tcW w:w="6232" w:type="dxa"/>
            <w:gridSpan w:val="6"/>
            <w:tcBorders>
              <w:top w:val="single" w:sz="4" w:space="0" w:color="000000"/>
              <w:left w:val="single" w:sz="4" w:space="0" w:color="000000"/>
              <w:bottom w:val="single" w:sz="4" w:space="0" w:color="000000"/>
              <w:right w:val="single" w:sz="4" w:space="0" w:color="000000"/>
            </w:tcBorders>
          </w:tcPr>
          <w:p w14:paraId="07C9BFEA" w14:textId="77777777" w:rsidR="00BA7F40" w:rsidRPr="00F91516" w:rsidRDefault="006C684C">
            <w:pPr>
              <w:spacing w:after="0" w:line="259" w:lineRule="auto"/>
              <w:ind w:left="37" w:right="0" w:firstLine="0"/>
              <w:jc w:val="left"/>
            </w:pPr>
            <w:r w:rsidRPr="00F91516">
              <w:t xml:space="preserve">acquisition of knowledge of certain general laws and peculiarities of early childhood development from birth to school entry </w:t>
            </w:r>
          </w:p>
        </w:tc>
      </w:tr>
      <w:tr w:rsidR="00BA7F40" w:rsidRPr="00F91516" w14:paraId="290A45A5" w14:textId="77777777" w:rsidTr="00EC61FC">
        <w:trPr>
          <w:trHeight w:val="1774"/>
        </w:trPr>
        <w:tc>
          <w:tcPr>
            <w:tcW w:w="297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579B503" w14:textId="77777777" w:rsidR="00BA7F40" w:rsidRPr="00F91516" w:rsidRDefault="006C684C">
            <w:pPr>
              <w:spacing w:after="0" w:line="259" w:lineRule="auto"/>
              <w:ind w:left="36" w:right="0" w:firstLine="0"/>
              <w:jc w:val="left"/>
            </w:pPr>
            <w:r w:rsidRPr="00F91516">
              <w:t xml:space="preserve">Learning outcomes  </w:t>
            </w:r>
          </w:p>
        </w:tc>
        <w:tc>
          <w:tcPr>
            <w:tcW w:w="6232" w:type="dxa"/>
            <w:gridSpan w:val="6"/>
            <w:tcBorders>
              <w:top w:val="single" w:sz="4" w:space="0" w:color="000000"/>
              <w:left w:val="single" w:sz="4" w:space="0" w:color="000000"/>
              <w:bottom w:val="single" w:sz="4" w:space="0" w:color="000000"/>
              <w:right w:val="single" w:sz="4" w:space="0" w:color="000000"/>
            </w:tcBorders>
          </w:tcPr>
          <w:p w14:paraId="4921ECF6" w14:textId="1FCA9BEB" w:rsidR="00BA7F40" w:rsidRPr="00F91516" w:rsidRDefault="00EC61FC" w:rsidP="00EC61FC">
            <w:pPr>
              <w:spacing w:after="3" w:line="238" w:lineRule="auto"/>
              <w:ind w:left="37" w:right="0" w:firstLine="0"/>
              <w:jc w:val="left"/>
            </w:pPr>
            <w:r>
              <w:t xml:space="preserve">1. </w:t>
            </w:r>
            <w:r w:rsidR="006C684C" w:rsidRPr="00F91516">
              <w:t xml:space="preserve">explain certain aspects of early (preschool) child development in terms of specific developmental directions </w:t>
            </w:r>
          </w:p>
          <w:p w14:paraId="358C6E0A" w14:textId="4B2F3F8E" w:rsidR="00BA7F40" w:rsidRPr="00F91516" w:rsidRDefault="00EC61FC" w:rsidP="00EC61FC">
            <w:pPr>
              <w:spacing w:after="0" w:line="240" w:lineRule="auto"/>
              <w:ind w:left="37" w:right="0" w:firstLine="0"/>
              <w:jc w:val="left"/>
            </w:pPr>
            <w:r>
              <w:t xml:space="preserve">2. </w:t>
            </w:r>
            <w:r w:rsidR="006C684C" w:rsidRPr="00F91516">
              <w:t xml:space="preserve">correctly interpret individual terms in terms of general development and individual stages of development </w:t>
            </w:r>
          </w:p>
          <w:p w14:paraId="676632D9" w14:textId="5F9B5F5F" w:rsidR="00BA7F40" w:rsidRPr="00F91516" w:rsidRDefault="00EC61FC" w:rsidP="00EC61FC">
            <w:pPr>
              <w:spacing w:after="0" w:line="259" w:lineRule="auto"/>
              <w:ind w:left="37" w:right="0" w:firstLine="0"/>
              <w:jc w:val="left"/>
            </w:pPr>
            <w:r>
              <w:t xml:space="preserve">3. </w:t>
            </w:r>
            <w:r w:rsidR="006C684C" w:rsidRPr="00F91516">
              <w:t xml:space="preserve">define difficulties in the early stages of child development </w:t>
            </w:r>
          </w:p>
          <w:p w14:paraId="56B99808" w14:textId="341C9327" w:rsidR="00BA7F40" w:rsidRPr="00F91516" w:rsidRDefault="00EC61FC" w:rsidP="00EC61FC">
            <w:pPr>
              <w:spacing w:after="0" w:line="259" w:lineRule="auto"/>
              <w:ind w:left="37" w:right="0" w:firstLine="0"/>
              <w:jc w:val="left"/>
            </w:pPr>
            <w:r>
              <w:t xml:space="preserve">4. </w:t>
            </w:r>
            <w:r w:rsidR="006C684C" w:rsidRPr="00F91516">
              <w:t xml:space="preserve">analyze the integration of previously acquired knowledge about early childhood and preschool development </w:t>
            </w:r>
          </w:p>
        </w:tc>
      </w:tr>
      <w:tr w:rsidR="00BA7F40" w:rsidRPr="00F91516" w14:paraId="4C8426E9" w14:textId="77777777" w:rsidTr="00EC61FC">
        <w:trPr>
          <w:trHeight w:val="1928"/>
        </w:trPr>
        <w:tc>
          <w:tcPr>
            <w:tcW w:w="297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A1EA383" w14:textId="77777777" w:rsidR="00BA7F40" w:rsidRPr="00F91516" w:rsidRDefault="006C684C">
            <w:pPr>
              <w:spacing w:after="0" w:line="259" w:lineRule="auto"/>
              <w:ind w:left="0" w:right="0" w:firstLine="0"/>
              <w:jc w:val="left"/>
            </w:pPr>
            <w:r w:rsidRPr="00F91516">
              <w:t xml:space="preserve">Course content (syllabus) </w:t>
            </w:r>
          </w:p>
        </w:tc>
        <w:tc>
          <w:tcPr>
            <w:tcW w:w="6232" w:type="dxa"/>
            <w:gridSpan w:val="6"/>
            <w:tcBorders>
              <w:top w:val="single" w:sz="4" w:space="0" w:color="000000"/>
              <w:left w:val="single" w:sz="4" w:space="0" w:color="000000"/>
              <w:bottom w:val="single" w:sz="4" w:space="0" w:color="000000"/>
              <w:right w:val="single" w:sz="4" w:space="0" w:color="000000"/>
            </w:tcBorders>
          </w:tcPr>
          <w:p w14:paraId="581AC6DD" w14:textId="169255D8" w:rsidR="00C46E43" w:rsidRDefault="00833E55" w:rsidP="00C46E43">
            <w:pPr>
              <w:spacing w:after="0" w:line="259" w:lineRule="auto"/>
              <w:ind w:left="1" w:right="0" w:firstLine="0"/>
              <w:jc w:val="left"/>
            </w:pPr>
            <w:r>
              <w:t xml:space="preserve">1. </w:t>
            </w:r>
            <w:r w:rsidR="00C46E43">
              <w:t>Psychomotor development in the first years of life</w:t>
            </w:r>
          </w:p>
          <w:p w14:paraId="164BDF9C" w14:textId="77777777" w:rsidR="00C46E43" w:rsidRDefault="00C46E43" w:rsidP="00C46E43">
            <w:pPr>
              <w:spacing w:after="0" w:line="259" w:lineRule="auto"/>
              <w:ind w:left="1" w:right="0" w:firstLine="0"/>
              <w:jc w:val="left"/>
            </w:pPr>
            <w:r>
              <w:t>2. Development of cognition</w:t>
            </w:r>
          </w:p>
          <w:p w14:paraId="77CE168C" w14:textId="77777777" w:rsidR="00C46E43" w:rsidRDefault="00C46E43" w:rsidP="00C46E43">
            <w:pPr>
              <w:spacing w:after="0" w:line="259" w:lineRule="auto"/>
              <w:ind w:left="1" w:right="0" w:firstLine="0"/>
              <w:jc w:val="left"/>
            </w:pPr>
            <w:r>
              <w:t>3. Speech development in the first years of life</w:t>
            </w:r>
          </w:p>
          <w:p w14:paraId="3843DF83" w14:textId="77777777" w:rsidR="00C46E43" w:rsidRDefault="00C46E43" w:rsidP="00C46E43">
            <w:pPr>
              <w:spacing w:after="0" w:line="259" w:lineRule="auto"/>
              <w:ind w:left="1" w:right="0" w:firstLine="0"/>
              <w:jc w:val="left"/>
            </w:pPr>
            <w:r>
              <w:t>4. Socio-emotional development</w:t>
            </w:r>
          </w:p>
          <w:p w14:paraId="1EE278BD" w14:textId="77777777" w:rsidR="00C46E43" w:rsidRDefault="00C46E43" w:rsidP="00C46E43">
            <w:pPr>
              <w:spacing w:after="0" w:line="259" w:lineRule="auto"/>
              <w:ind w:left="1" w:right="0" w:firstLine="0"/>
              <w:jc w:val="left"/>
            </w:pPr>
            <w:r>
              <w:t>5. Development of the game</w:t>
            </w:r>
          </w:p>
          <w:p w14:paraId="713E9D75" w14:textId="77777777" w:rsidR="00C46E43" w:rsidRDefault="00C46E43" w:rsidP="00C46E43">
            <w:pPr>
              <w:spacing w:after="0" w:line="259" w:lineRule="auto"/>
              <w:ind w:left="1" w:right="0" w:firstLine="0"/>
              <w:jc w:val="left"/>
            </w:pPr>
            <w:r>
              <w:t>6. Early emotional development and children's fears.</w:t>
            </w:r>
          </w:p>
          <w:p w14:paraId="35E5D0B3" w14:textId="0A2B978E" w:rsidR="00BA7F40" w:rsidRPr="00F91516" w:rsidRDefault="00C46E43" w:rsidP="00C46E43">
            <w:pPr>
              <w:spacing w:after="0" w:line="259" w:lineRule="auto"/>
              <w:ind w:left="1" w:right="0" w:firstLine="0"/>
            </w:pPr>
            <w:r>
              <w:t>7. Psychological adjustment from the third to the sixth year</w:t>
            </w:r>
          </w:p>
        </w:tc>
      </w:tr>
      <w:tr w:rsidR="00BA7F40" w:rsidRPr="00F91516" w14:paraId="5003F9AF" w14:textId="77777777" w:rsidTr="00EC61FC">
        <w:trPr>
          <w:trHeight w:val="490"/>
        </w:trPr>
        <w:tc>
          <w:tcPr>
            <w:tcW w:w="2976"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04D5A837" w14:textId="77777777" w:rsidR="00BA7F40" w:rsidRPr="00F91516" w:rsidRDefault="006C684C">
            <w:pPr>
              <w:spacing w:after="0" w:line="259" w:lineRule="auto"/>
              <w:ind w:left="0" w:right="0" w:firstLine="0"/>
              <w:jc w:val="left"/>
            </w:pPr>
            <w:r w:rsidRPr="00F91516">
              <w:t xml:space="preserve">Course activities, teaching and learning methods and assessment criteria  </w:t>
            </w:r>
            <w:r w:rsidRPr="00F91516">
              <w:tab/>
              <w:t xml:space="preserve"> </w:t>
            </w:r>
          </w:p>
        </w:tc>
        <w:tc>
          <w:tcPr>
            <w:tcW w:w="2379" w:type="dxa"/>
            <w:gridSpan w:val="2"/>
            <w:tcBorders>
              <w:top w:val="single" w:sz="4" w:space="0" w:color="000000"/>
              <w:left w:val="single" w:sz="4" w:space="0" w:color="000000"/>
              <w:bottom w:val="single" w:sz="4" w:space="0" w:color="000000"/>
              <w:right w:val="single" w:sz="4" w:space="0" w:color="000000"/>
            </w:tcBorders>
            <w:vAlign w:val="center"/>
          </w:tcPr>
          <w:p w14:paraId="13A30B38" w14:textId="77777777" w:rsidR="00BA7F40" w:rsidRPr="00F91516" w:rsidRDefault="006C684C">
            <w:pPr>
              <w:spacing w:after="0" w:line="259" w:lineRule="auto"/>
              <w:ind w:left="1" w:right="0" w:firstLine="0"/>
              <w:jc w:val="left"/>
            </w:pPr>
            <w:r w:rsidRPr="00F91516">
              <w:t xml:space="preserve">Student responsibilities  </w:t>
            </w:r>
          </w:p>
        </w:tc>
        <w:tc>
          <w:tcPr>
            <w:tcW w:w="1171" w:type="dxa"/>
            <w:tcBorders>
              <w:top w:val="single" w:sz="4" w:space="0" w:color="000000"/>
              <w:left w:val="single" w:sz="4" w:space="0" w:color="000000"/>
              <w:bottom w:val="single" w:sz="4" w:space="0" w:color="000000"/>
              <w:right w:val="single" w:sz="4" w:space="0" w:color="000000"/>
            </w:tcBorders>
          </w:tcPr>
          <w:p w14:paraId="70F21086" w14:textId="77777777" w:rsidR="00BA7F40" w:rsidRPr="00F91516" w:rsidRDefault="006C684C">
            <w:pPr>
              <w:spacing w:after="0" w:line="259" w:lineRule="auto"/>
              <w:ind w:left="0" w:right="0" w:firstLine="0"/>
              <w:jc w:val="left"/>
            </w:pPr>
            <w:r w:rsidRPr="00F91516">
              <w:t xml:space="preserve">Learning outcomes </w:t>
            </w:r>
          </w:p>
        </w:tc>
        <w:tc>
          <w:tcPr>
            <w:tcW w:w="774" w:type="dxa"/>
            <w:tcBorders>
              <w:top w:val="single" w:sz="4" w:space="0" w:color="000000"/>
              <w:left w:val="single" w:sz="4" w:space="0" w:color="000000"/>
              <w:bottom w:val="single" w:sz="4" w:space="0" w:color="000000"/>
              <w:right w:val="single" w:sz="4" w:space="0" w:color="000000"/>
            </w:tcBorders>
            <w:vAlign w:val="center"/>
          </w:tcPr>
          <w:p w14:paraId="1170D2D4" w14:textId="77777777" w:rsidR="00BA7F40" w:rsidRPr="00F91516" w:rsidRDefault="006C684C">
            <w:pPr>
              <w:spacing w:after="0" w:line="259" w:lineRule="auto"/>
              <w:ind w:left="1" w:right="0" w:firstLine="0"/>
              <w:jc w:val="left"/>
            </w:pPr>
            <w:r w:rsidRPr="00F91516">
              <w:t xml:space="preserve">Hours </w:t>
            </w:r>
          </w:p>
        </w:tc>
        <w:tc>
          <w:tcPr>
            <w:tcW w:w="881" w:type="dxa"/>
            <w:tcBorders>
              <w:top w:val="single" w:sz="4" w:space="0" w:color="000000"/>
              <w:left w:val="single" w:sz="4" w:space="0" w:color="000000"/>
              <w:bottom w:val="single" w:sz="4" w:space="0" w:color="000000"/>
              <w:right w:val="single" w:sz="4" w:space="0" w:color="000000"/>
            </w:tcBorders>
          </w:tcPr>
          <w:p w14:paraId="3054C318" w14:textId="77777777" w:rsidR="00BA7F40" w:rsidRPr="00F91516" w:rsidRDefault="006C684C">
            <w:pPr>
              <w:spacing w:after="0" w:line="259" w:lineRule="auto"/>
              <w:ind w:left="0" w:right="0" w:firstLine="0"/>
              <w:jc w:val="left"/>
            </w:pPr>
            <w:r w:rsidRPr="00F91516">
              <w:t xml:space="preserve">ECTS </w:t>
            </w:r>
          </w:p>
          <w:p w14:paraId="3ECD2C69" w14:textId="77777777" w:rsidR="00BA7F40" w:rsidRPr="00F91516" w:rsidRDefault="006C684C">
            <w:pPr>
              <w:spacing w:after="0" w:line="259" w:lineRule="auto"/>
              <w:ind w:left="0" w:right="0" w:firstLine="0"/>
              <w:jc w:val="left"/>
            </w:pPr>
            <w:r w:rsidRPr="00F91516">
              <w:t xml:space="preserve">credits </w:t>
            </w:r>
          </w:p>
        </w:tc>
        <w:tc>
          <w:tcPr>
            <w:tcW w:w="1027" w:type="dxa"/>
            <w:tcBorders>
              <w:top w:val="single" w:sz="4" w:space="0" w:color="000000"/>
              <w:left w:val="single" w:sz="4" w:space="0" w:color="000000"/>
              <w:bottom w:val="single" w:sz="4" w:space="0" w:color="000000"/>
              <w:right w:val="single" w:sz="4" w:space="0" w:color="000000"/>
            </w:tcBorders>
          </w:tcPr>
          <w:p w14:paraId="602D96ED" w14:textId="77777777" w:rsidR="00BA7F40" w:rsidRPr="00F91516" w:rsidRDefault="006C684C">
            <w:pPr>
              <w:spacing w:after="0" w:line="259" w:lineRule="auto"/>
              <w:ind w:left="0" w:right="12" w:firstLine="0"/>
              <w:jc w:val="left"/>
            </w:pPr>
            <w:r w:rsidRPr="00F91516">
              <w:t xml:space="preserve">Grade ratio (%) </w:t>
            </w:r>
          </w:p>
        </w:tc>
      </w:tr>
      <w:tr w:rsidR="00BA7F40" w:rsidRPr="00F91516" w14:paraId="6A6F72B7" w14:textId="77777777" w:rsidTr="00EC61FC">
        <w:trPr>
          <w:trHeight w:val="324"/>
        </w:trPr>
        <w:tc>
          <w:tcPr>
            <w:tcW w:w="0" w:type="auto"/>
            <w:vMerge/>
            <w:tcBorders>
              <w:top w:val="nil"/>
              <w:left w:val="single" w:sz="4" w:space="0" w:color="000000"/>
              <w:bottom w:val="nil"/>
              <w:right w:val="single" w:sz="4" w:space="0" w:color="000000"/>
            </w:tcBorders>
          </w:tcPr>
          <w:p w14:paraId="438E8484" w14:textId="77777777" w:rsidR="00BA7F40" w:rsidRPr="00F91516" w:rsidRDefault="00BA7F40">
            <w:pPr>
              <w:spacing w:after="160" w:line="259" w:lineRule="auto"/>
              <w:ind w:left="0" w:right="0" w:firstLine="0"/>
              <w:jc w:val="left"/>
            </w:pPr>
          </w:p>
        </w:tc>
        <w:tc>
          <w:tcPr>
            <w:tcW w:w="2379" w:type="dxa"/>
            <w:gridSpan w:val="2"/>
            <w:tcBorders>
              <w:top w:val="single" w:sz="4" w:space="0" w:color="000000"/>
              <w:left w:val="single" w:sz="4" w:space="0" w:color="000000"/>
              <w:bottom w:val="single" w:sz="4" w:space="0" w:color="000000"/>
              <w:right w:val="single" w:sz="4" w:space="0" w:color="000000"/>
            </w:tcBorders>
          </w:tcPr>
          <w:p w14:paraId="4D7EA2E7" w14:textId="530B9E56" w:rsidR="00BA7F40" w:rsidRPr="00F91516" w:rsidRDefault="00082511">
            <w:pPr>
              <w:spacing w:after="0" w:line="259" w:lineRule="auto"/>
              <w:ind w:left="1" w:right="0" w:firstLine="0"/>
              <w:jc w:val="left"/>
            </w:pPr>
            <w:r w:rsidRPr="00082511">
              <w:t xml:space="preserve">Class activities </w:t>
            </w:r>
            <w:r w:rsidR="003852D4">
              <w:t>(</w:t>
            </w:r>
            <w:r w:rsidR="006C684C" w:rsidRPr="00F91516">
              <w:t>L, S</w:t>
            </w:r>
            <w:r>
              <w:t>)</w:t>
            </w:r>
            <w:r w:rsidR="006C684C" w:rsidRPr="00F91516">
              <w:t xml:space="preserve"> </w:t>
            </w:r>
          </w:p>
        </w:tc>
        <w:tc>
          <w:tcPr>
            <w:tcW w:w="1171" w:type="dxa"/>
            <w:tcBorders>
              <w:top w:val="single" w:sz="4" w:space="0" w:color="000000"/>
              <w:left w:val="single" w:sz="4" w:space="0" w:color="000000"/>
              <w:bottom w:val="single" w:sz="4" w:space="0" w:color="000000"/>
              <w:right w:val="single" w:sz="4" w:space="0" w:color="000000"/>
            </w:tcBorders>
          </w:tcPr>
          <w:p w14:paraId="0E3C67CA" w14:textId="1F95A066" w:rsidR="00BA7F40" w:rsidRPr="00F91516" w:rsidRDefault="006C684C">
            <w:pPr>
              <w:spacing w:after="0" w:line="259" w:lineRule="auto"/>
              <w:ind w:left="0" w:right="59" w:firstLine="0"/>
              <w:jc w:val="center"/>
            </w:pPr>
            <w:r w:rsidRPr="00F91516">
              <w:t xml:space="preserve">1. </w:t>
            </w:r>
            <w:r w:rsidR="00EC61FC">
              <w:t>–</w:t>
            </w:r>
            <w:r w:rsidRPr="00F91516">
              <w:t xml:space="preserve"> 4. </w:t>
            </w:r>
          </w:p>
        </w:tc>
        <w:tc>
          <w:tcPr>
            <w:tcW w:w="774" w:type="dxa"/>
            <w:tcBorders>
              <w:top w:val="single" w:sz="4" w:space="0" w:color="000000"/>
              <w:left w:val="single" w:sz="4" w:space="0" w:color="000000"/>
              <w:bottom w:val="single" w:sz="4" w:space="0" w:color="000000"/>
              <w:right w:val="single" w:sz="4" w:space="0" w:color="000000"/>
            </w:tcBorders>
          </w:tcPr>
          <w:p w14:paraId="3E666B21" w14:textId="41109977" w:rsidR="00BA7F40" w:rsidRPr="00F91516" w:rsidRDefault="006C684C">
            <w:pPr>
              <w:spacing w:after="0" w:line="259" w:lineRule="auto"/>
              <w:ind w:left="0" w:right="58" w:firstLine="0"/>
              <w:jc w:val="center"/>
            </w:pPr>
            <w:r w:rsidRPr="00F91516">
              <w:t>1</w:t>
            </w:r>
            <w:r w:rsidR="003852D4">
              <w:t>1</w:t>
            </w:r>
            <w:r w:rsidRPr="00F91516">
              <w:t xml:space="preserve"> </w:t>
            </w:r>
          </w:p>
        </w:tc>
        <w:tc>
          <w:tcPr>
            <w:tcW w:w="881" w:type="dxa"/>
            <w:tcBorders>
              <w:top w:val="single" w:sz="4" w:space="0" w:color="000000"/>
              <w:left w:val="single" w:sz="4" w:space="0" w:color="000000"/>
              <w:bottom w:val="single" w:sz="4" w:space="0" w:color="000000"/>
              <w:right w:val="single" w:sz="4" w:space="0" w:color="000000"/>
            </w:tcBorders>
          </w:tcPr>
          <w:p w14:paraId="7A28940C" w14:textId="77777777" w:rsidR="00BA7F40" w:rsidRPr="00F91516" w:rsidRDefault="006C684C">
            <w:pPr>
              <w:spacing w:after="0" w:line="259" w:lineRule="auto"/>
              <w:ind w:left="0" w:right="58" w:firstLine="0"/>
              <w:jc w:val="center"/>
            </w:pPr>
            <w:r w:rsidRPr="00F91516">
              <w:t xml:space="preserve">0,4 </w:t>
            </w:r>
          </w:p>
        </w:tc>
        <w:tc>
          <w:tcPr>
            <w:tcW w:w="1027" w:type="dxa"/>
            <w:tcBorders>
              <w:top w:val="single" w:sz="4" w:space="0" w:color="000000"/>
              <w:left w:val="single" w:sz="4" w:space="0" w:color="000000"/>
              <w:bottom w:val="single" w:sz="4" w:space="0" w:color="000000"/>
              <w:right w:val="single" w:sz="4" w:space="0" w:color="000000"/>
            </w:tcBorders>
          </w:tcPr>
          <w:p w14:paraId="01C48002" w14:textId="77777777" w:rsidR="00BA7F40" w:rsidRPr="00F91516" w:rsidRDefault="006C684C">
            <w:pPr>
              <w:spacing w:after="0" w:line="259" w:lineRule="auto"/>
              <w:ind w:left="0" w:right="56" w:firstLine="0"/>
              <w:jc w:val="center"/>
            </w:pPr>
            <w:r w:rsidRPr="00F91516">
              <w:t xml:space="preserve">10% </w:t>
            </w:r>
          </w:p>
        </w:tc>
      </w:tr>
      <w:tr w:rsidR="00BA7F40" w:rsidRPr="00F91516" w14:paraId="774543A8" w14:textId="77777777" w:rsidTr="00EC61FC">
        <w:trPr>
          <w:trHeight w:val="324"/>
        </w:trPr>
        <w:tc>
          <w:tcPr>
            <w:tcW w:w="0" w:type="auto"/>
            <w:vMerge/>
            <w:tcBorders>
              <w:top w:val="nil"/>
              <w:left w:val="single" w:sz="4" w:space="0" w:color="000000"/>
              <w:bottom w:val="nil"/>
              <w:right w:val="single" w:sz="4" w:space="0" w:color="000000"/>
            </w:tcBorders>
          </w:tcPr>
          <w:p w14:paraId="5090B3D8" w14:textId="77777777" w:rsidR="00BA7F40" w:rsidRPr="00F91516" w:rsidRDefault="00BA7F40">
            <w:pPr>
              <w:spacing w:after="160" w:line="259" w:lineRule="auto"/>
              <w:ind w:left="0" w:right="0" w:firstLine="0"/>
              <w:jc w:val="left"/>
            </w:pPr>
          </w:p>
        </w:tc>
        <w:tc>
          <w:tcPr>
            <w:tcW w:w="2379" w:type="dxa"/>
            <w:gridSpan w:val="2"/>
            <w:tcBorders>
              <w:top w:val="single" w:sz="4" w:space="0" w:color="000000"/>
              <w:left w:val="single" w:sz="4" w:space="0" w:color="000000"/>
              <w:bottom w:val="single" w:sz="4" w:space="0" w:color="000000"/>
              <w:right w:val="single" w:sz="4" w:space="0" w:color="000000"/>
            </w:tcBorders>
          </w:tcPr>
          <w:p w14:paraId="5A503C62" w14:textId="77777777" w:rsidR="00BA7F40" w:rsidRPr="00F91516" w:rsidRDefault="006C684C">
            <w:pPr>
              <w:spacing w:after="0" w:line="259" w:lineRule="auto"/>
              <w:ind w:left="1" w:right="0" w:firstLine="0"/>
              <w:jc w:val="left"/>
            </w:pPr>
            <w:r w:rsidRPr="00F91516">
              <w:t>Written projects (seminars)</w:t>
            </w:r>
            <w:r w:rsidRPr="00F91516">
              <w:rPr>
                <w:color w:val="C00000"/>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5329706A" w14:textId="38F6F1F6" w:rsidR="00BA7F40" w:rsidRPr="00F91516" w:rsidRDefault="006C684C">
            <w:pPr>
              <w:spacing w:after="0" w:line="259" w:lineRule="auto"/>
              <w:ind w:left="0" w:right="59" w:firstLine="0"/>
              <w:jc w:val="center"/>
            </w:pPr>
            <w:r w:rsidRPr="00F91516">
              <w:t xml:space="preserve">1. </w:t>
            </w:r>
            <w:r w:rsidR="00EC61FC">
              <w:t>–</w:t>
            </w:r>
            <w:r w:rsidRPr="00F91516">
              <w:t xml:space="preserve"> 4. </w:t>
            </w:r>
          </w:p>
        </w:tc>
        <w:tc>
          <w:tcPr>
            <w:tcW w:w="774" w:type="dxa"/>
            <w:tcBorders>
              <w:top w:val="single" w:sz="4" w:space="0" w:color="000000"/>
              <w:left w:val="single" w:sz="4" w:space="0" w:color="000000"/>
              <w:bottom w:val="single" w:sz="4" w:space="0" w:color="000000"/>
              <w:right w:val="single" w:sz="4" w:space="0" w:color="000000"/>
            </w:tcBorders>
          </w:tcPr>
          <w:p w14:paraId="77CA732A" w14:textId="77777777" w:rsidR="00BA7F40" w:rsidRPr="00F91516" w:rsidRDefault="006C684C">
            <w:pPr>
              <w:spacing w:after="0" w:line="259" w:lineRule="auto"/>
              <w:ind w:left="0" w:right="58" w:firstLine="0"/>
              <w:jc w:val="center"/>
            </w:pPr>
            <w:r w:rsidRPr="00F91516">
              <w:t xml:space="preserve">27 </w:t>
            </w:r>
          </w:p>
        </w:tc>
        <w:tc>
          <w:tcPr>
            <w:tcW w:w="881" w:type="dxa"/>
            <w:tcBorders>
              <w:top w:val="single" w:sz="4" w:space="0" w:color="000000"/>
              <w:left w:val="single" w:sz="4" w:space="0" w:color="000000"/>
              <w:bottom w:val="single" w:sz="4" w:space="0" w:color="000000"/>
              <w:right w:val="single" w:sz="4" w:space="0" w:color="000000"/>
            </w:tcBorders>
          </w:tcPr>
          <w:p w14:paraId="2CB0F83D" w14:textId="77777777" w:rsidR="00BA7F40" w:rsidRPr="00F91516" w:rsidRDefault="006C684C">
            <w:pPr>
              <w:spacing w:after="0" w:line="259" w:lineRule="auto"/>
              <w:ind w:left="0" w:right="58" w:firstLine="0"/>
              <w:jc w:val="center"/>
            </w:pPr>
            <w:r w:rsidRPr="00F91516">
              <w:t xml:space="preserve">0,9 </w:t>
            </w:r>
          </w:p>
        </w:tc>
        <w:tc>
          <w:tcPr>
            <w:tcW w:w="1027" w:type="dxa"/>
            <w:tcBorders>
              <w:top w:val="single" w:sz="4" w:space="0" w:color="000000"/>
              <w:left w:val="single" w:sz="4" w:space="0" w:color="000000"/>
              <w:bottom w:val="single" w:sz="4" w:space="0" w:color="000000"/>
              <w:right w:val="single" w:sz="4" w:space="0" w:color="000000"/>
            </w:tcBorders>
          </w:tcPr>
          <w:p w14:paraId="1C2FF7E1" w14:textId="77777777" w:rsidR="00BA7F40" w:rsidRPr="00F91516" w:rsidRDefault="006C684C">
            <w:pPr>
              <w:spacing w:after="0" w:line="259" w:lineRule="auto"/>
              <w:ind w:left="0" w:right="56" w:firstLine="0"/>
              <w:jc w:val="center"/>
            </w:pPr>
            <w:r w:rsidRPr="00F91516">
              <w:t xml:space="preserve">25% </w:t>
            </w:r>
          </w:p>
        </w:tc>
      </w:tr>
      <w:tr w:rsidR="00BA7F40" w:rsidRPr="00F91516" w14:paraId="675E029A" w14:textId="77777777" w:rsidTr="00EC61FC">
        <w:trPr>
          <w:trHeight w:val="326"/>
        </w:trPr>
        <w:tc>
          <w:tcPr>
            <w:tcW w:w="0" w:type="auto"/>
            <w:vMerge/>
            <w:tcBorders>
              <w:top w:val="nil"/>
              <w:left w:val="single" w:sz="4" w:space="0" w:color="000000"/>
              <w:bottom w:val="nil"/>
              <w:right w:val="single" w:sz="4" w:space="0" w:color="000000"/>
            </w:tcBorders>
          </w:tcPr>
          <w:p w14:paraId="37418AD4" w14:textId="77777777" w:rsidR="00BA7F40" w:rsidRPr="00F91516" w:rsidRDefault="00BA7F40">
            <w:pPr>
              <w:spacing w:after="160" w:line="259" w:lineRule="auto"/>
              <w:ind w:left="0" w:right="0" w:firstLine="0"/>
              <w:jc w:val="left"/>
            </w:pPr>
          </w:p>
        </w:tc>
        <w:tc>
          <w:tcPr>
            <w:tcW w:w="2379" w:type="dxa"/>
            <w:gridSpan w:val="2"/>
            <w:tcBorders>
              <w:top w:val="single" w:sz="4" w:space="0" w:color="000000"/>
              <w:left w:val="single" w:sz="4" w:space="0" w:color="000000"/>
              <w:bottom w:val="single" w:sz="4" w:space="0" w:color="000000"/>
              <w:right w:val="single" w:sz="4" w:space="0" w:color="000000"/>
            </w:tcBorders>
          </w:tcPr>
          <w:p w14:paraId="6877B829" w14:textId="77777777" w:rsidR="00BA7F40" w:rsidRPr="00F91516" w:rsidRDefault="006C684C">
            <w:pPr>
              <w:spacing w:after="0" w:line="259" w:lineRule="auto"/>
              <w:ind w:left="1" w:right="0" w:firstLine="0"/>
              <w:jc w:val="left"/>
            </w:pPr>
            <w:r w:rsidRPr="00F91516">
              <w:t xml:space="preserve">Oral presentations  </w:t>
            </w:r>
          </w:p>
        </w:tc>
        <w:tc>
          <w:tcPr>
            <w:tcW w:w="1171" w:type="dxa"/>
            <w:tcBorders>
              <w:top w:val="single" w:sz="4" w:space="0" w:color="000000"/>
              <w:left w:val="single" w:sz="4" w:space="0" w:color="000000"/>
              <w:bottom w:val="single" w:sz="4" w:space="0" w:color="000000"/>
              <w:right w:val="single" w:sz="4" w:space="0" w:color="000000"/>
            </w:tcBorders>
          </w:tcPr>
          <w:p w14:paraId="53E0F23B" w14:textId="229727A4" w:rsidR="00BA7F40" w:rsidRPr="00F91516" w:rsidRDefault="006C684C">
            <w:pPr>
              <w:spacing w:after="0" w:line="259" w:lineRule="auto"/>
              <w:ind w:left="0" w:right="59" w:firstLine="0"/>
              <w:jc w:val="center"/>
            </w:pPr>
            <w:r w:rsidRPr="00F91516">
              <w:t xml:space="preserve">1. </w:t>
            </w:r>
            <w:r w:rsidR="00EC61FC">
              <w:t>–</w:t>
            </w:r>
            <w:r w:rsidRPr="00F91516">
              <w:t xml:space="preserve"> 4. </w:t>
            </w:r>
          </w:p>
        </w:tc>
        <w:tc>
          <w:tcPr>
            <w:tcW w:w="774" w:type="dxa"/>
            <w:tcBorders>
              <w:top w:val="single" w:sz="4" w:space="0" w:color="000000"/>
              <w:left w:val="single" w:sz="4" w:space="0" w:color="000000"/>
              <w:bottom w:val="single" w:sz="4" w:space="0" w:color="000000"/>
              <w:right w:val="single" w:sz="4" w:space="0" w:color="000000"/>
            </w:tcBorders>
          </w:tcPr>
          <w:p w14:paraId="77B9AC81" w14:textId="77777777" w:rsidR="00BA7F40" w:rsidRPr="00F91516" w:rsidRDefault="006C684C">
            <w:pPr>
              <w:spacing w:after="0" w:line="259" w:lineRule="auto"/>
              <w:ind w:left="0" w:right="58" w:firstLine="0"/>
              <w:jc w:val="center"/>
            </w:pPr>
            <w:r w:rsidRPr="00F91516">
              <w:t xml:space="preserve">21 </w:t>
            </w:r>
          </w:p>
        </w:tc>
        <w:tc>
          <w:tcPr>
            <w:tcW w:w="881" w:type="dxa"/>
            <w:tcBorders>
              <w:top w:val="single" w:sz="4" w:space="0" w:color="000000"/>
              <w:left w:val="single" w:sz="4" w:space="0" w:color="000000"/>
              <w:bottom w:val="single" w:sz="4" w:space="0" w:color="000000"/>
              <w:right w:val="single" w:sz="4" w:space="0" w:color="000000"/>
            </w:tcBorders>
          </w:tcPr>
          <w:p w14:paraId="291BC05C" w14:textId="77777777" w:rsidR="00BA7F40" w:rsidRPr="00F91516" w:rsidRDefault="006C684C">
            <w:pPr>
              <w:spacing w:after="0" w:line="259" w:lineRule="auto"/>
              <w:ind w:left="0" w:right="58" w:firstLine="0"/>
              <w:jc w:val="center"/>
            </w:pPr>
            <w:r w:rsidRPr="00F91516">
              <w:t xml:space="preserve">0,7 </w:t>
            </w:r>
          </w:p>
        </w:tc>
        <w:tc>
          <w:tcPr>
            <w:tcW w:w="1027" w:type="dxa"/>
            <w:tcBorders>
              <w:top w:val="single" w:sz="4" w:space="0" w:color="000000"/>
              <w:left w:val="single" w:sz="4" w:space="0" w:color="000000"/>
              <w:bottom w:val="single" w:sz="4" w:space="0" w:color="000000"/>
              <w:right w:val="single" w:sz="4" w:space="0" w:color="000000"/>
            </w:tcBorders>
          </w:tcPr>
          <w:p w14:paraId="28AF47B0" w14:textId="77777777" w:rsidR="00BA7F40" w:rsidRPr="00F91516" w:rsidRDefault="006C684C">
            <w:pPr>
              <w:spacing w:after="0" w:line="259" w:lineRule="auto"/>
              <w:ind w:left="0" w:right="56" w:firstLine="0"/>
              <w:jc w:val="center"/>
            </w:pPr>
            <w:r w:rsidRPr="00F91516">
              <w:t xml:space="preserve">25% </w:t>
            </w:r>
          </w:p>
        </w:tc>
      </w:tr>
      <w:tr w:rsidR="00BA7F40" w:rsidRPr="00F91516" w14:paraId="19D963F6" w14:textId="77777777" w:rsidTr="00EC61FC">
        <w:trPr>
          <w:trHeight w:val="324"/>
        </w:trPr>
        <w:tc>
          <w:tcPr>
            <w:tcW w:w="0" w:type="auto"/>
            <w:vMerge/>
            <w:tcBorders>
              <w:top w:val="nil"/>
              <w:left w:val="single" w:sz="4" w:space="0" w:color="000000"/>
              <w:bottom w:val="nil"/>
              <w:right w:val="single" w:sz="4" w:space="0" w:color="000000"/>
            </w:tcBorders>
          </w:tcPr>
          <w:p w14:paraId="1C96BBB8" w14:textId="77777777" w:rsidR="00BA7F40" w:rsidRPr="00F91516" w:rsidRDefault="00BA7F40">
            <w:pPr>
              <w:spacing w:after="160" w:line="259" w:lineRule="auto"/>
              <w:ind w:left="0" w:right="0" w:firstLine="0"/>
              <w:jc w:val="left"/>
            </w:pPr>
          </w:p>
        </w:tc>
        <w:tc>
          <w:tcPr>
            <w:tcW w:w="2379" w:type="dxa"/>
            <w:gridSpan w:val="2"/>
            <w:tcBorders>
              <w:top w:val="single" w:sz="4" w:space="0" w:color="000000"/>
              <w:left w:val="single" w:sz="4" w:space="0" w:color="000000"/>
              <w:bottom w:val="single" w:sz="4" w:space="0" w:color="000000"/>
              <w:right w:val="single" w:sz="4" w:space="0" w:color="000000"/>
            </w:tcBorders>
          </w:tcPr>
          <w:p w14:paraId="5DAC394A" w14:textId="77777777" w:rsidR="00BA7F40" w:rsidRPr="00F91516" w:rsidRDefault="006C684C">
            <w:pPr>
              <w:spacing w:after="0" w:line="259" w:lineRule="auto"/>
              <w:ind w:left="1" w:right="0" w:firstLine="0"/>
              <w:jc w:val="left"/>
            </w:pPr>
            <w:r w:rsidRPr="00F91516">
              <w:t xml:space="preserve">Exam (written) </w:t>
            </w:r>
          </w:p>
        </w:tc>
        <w:tc>
          <w:tcPr>
            <w:tcW w:w="1171" w:type="dxa"/>
            <w:tcBorders>
              <w:top w:val="single" w:sz="4" w:space="0" w:color="000000"/>
              <w:left w:val="single" w:sz="4" w:space="0" w:color="000000"/>
              <w:bottom w:val="single" w:sz="4" w:space="0" w:color="000000"/>
              <w:right w:val="single" w:sz="4" w:space="0" w:color="000000"/>
            </w:tcBorders>
          </w:tcPr>
          <w:p w14:paraId="331EB59C" w14:textId="47384F7D" w:rsidR="00BA7F40" w:rsidRPr="00F91516" w:rsidRDefault="006C684C">
            <w:pPr>
              <w:spacing w:after="0" w:line="259" w:lineRule="auto"/>
              <w:ind w:left="0" w:right="59" w:firstLine="0"/>
              <w:jc w:val="center"/>
            </w:pPr>
            <w:r w:rsidRPr="00F91516">
              <w:t xml:space="preserve">1. </w:t>
            </w:r>
            <w:r w:rsidR="00EC61FC">
              <w:t>– 4</w:t>
            </w:r>
            <w:r w:rsidRPr="00F91516">
              <w:t xml:space="preserve">. </w:t>
            </w:r>
          </w:p>
        </w:tc>
        <w:tc>
          <w:tcPr>
            <w:tcW w:w="774" w:type="dxa"/>
            <w:tcBorders>
              <w:top w:val="single" w:sz="4" w:space="0" w:color="000000"/>
              <w:left w:val="single" w:sz="4" w:space="0" w:color="000000"/>
              <w:bottom w:val="single" w:sz="4" w:space="0" w:color="000000"/>
              <w:right w:val="single" w:sz="4" w:space="0" w:color="000000"/>
            </w:tcBorders>
          </w:tcPr>
          <w:p w14:paraId="3C29E076" w14:textId="77777777" w:rsidR="00BA7F40" w:rsidRPr="00F91516" w:rsidRDefault="006C684C">
            <w:pPr>
              <w:spacing w:after="0" w:line="259" w:lineRule="auto"/>
              <w:ind w:left="0" w:right="58" w:firstLine="0"/>
              <w:jc w:val="center"/>
            </w:pPr>
            <w:r w:rsidRPr="00F91516">
              <w:t xml:space="preserve">15 </w:t>
            </w:r>
          </w:p>
        </w:tc>
        <w:tc>
          <w:tcPr>
            <w:tcW w:w="881" w:type="dxa"/>
            <w:tcBorders>
              <w:top w:val="single" w:sz="4" w:space="0" w:color="000000"/>
              <w:left w:val="single" w:sz="4" w:space="0" w:color="000000"/>
              <w:bottom w:val="single" w:sz="4" w:space="0" w:color="000000"/>
              <w:right w:val="single" w:sz="4" w:space="0" w:color="000000"/>
            </w:tcBorders>
          </w:tcPr>
          <w:p w14:paraId="2D94F0F3" w14:textId="77777777" w:rsidR="00BA7F40" w:rsidRPr="00F91516" w:rsidRDefault="006C684C">
            <w:pPr>
              <w:spacing w:after="0" w:line="259" w:lineRule="auto"/>
              <w:ind w:left="0" w:right="58" w:firstLine="0"/>
              <w:jc w:val="center"/>
            </w:pPr>
            <w:r w:rsidRPr="00F91516">
              <w:t xml:space="preserve">0,5 </w:t>
            </w:r>
          </w:p>
        </w:tc>
        <w:tc>
          <w:tcPr>
            <w:tcW w:w="1027" w:type="dxa"/>
            <w:tcBorders>
              <w:top w:val="single" w:sz="4" w:space="0" w:color="000000"/>
              <w:left w:val="single" w:sz="4" w:space="0" w:color="000000"/>
              <w:bottom w:val="single" w:sz="4" w:space="0" w:color="000000"/>
              <w:right w:val="single" w:sz="4" w:space="0" w:color="000000"/>
            </w:tcBorders>
          </w:tcPr>
          <w:p w14:paraId="45EC6B33" w14:textId="77777777" w:rsidR="00BA7F40" w:rsidRPr="00F91516" w:rsidRDefault="006C684C">
            <w:pPr>
              <w:spacing w:after="0" w:line="259" w:lineRule="auto"/>
              <w:ind w:left="0" w:right="56" w:firstLine="0"/>
              <w:jc w:val="center"/>
            </w:pPr>
            <w:r w:rsidRPr="00F91516">
              <w:t xml:space="preserve">25% </w:t>
            </w:r>
          </w:p>
        </w:tc>
      </w:tr>
      <w:tr w:rsidR="00BA7F40" w:rsidRPr="00F91516" w14:paraId="556945C8" w14:textId="77777777" w:rsidTr="00EC61FC">
        <w:trPr>
          <w:trHeight w:val="326"/>
        </w:trPr>
        <w:tc>
          <w:tcPr>
            <w:tcW w:w="0" w:type="auto"/>
            <w:vMerge/>
            <w:tcBorders>
              <w:top w:val="nil"/>
              <w:left w:val="single" w:sz="4" w:space="0" w:color="000000"/>
              <w:bottom w:val="nil"/>
              <w:right w:val="single" w:sz="4" w:space="0" w:color="000000"/>
            </w:tcBorders>
          </w:tcPr>
          <w:p w14:paraId="43DCA571" w14:textId="77777777" w:rsidR="00BA7F40" w:rsidRPr="00F91516" w:rsidRDefault="00BA7F40">
            <w:pPr>
              <w:spacing w:after="160" w:line="259" w:lineRule="auto"/>
              <w:ind w:left="0" w:right="0" w:firstLine="0"/>
              <w:jc w:val="left"/>
            </w:pPr>
          </w:p>
        </w:tc>
        <w:tc>
          <w:tcPr>
            <w:tcW w:w="2379" w:type="dxa"/>
            <w:gridSpan w:val="2"/>
            <w:tcBorders>
              <w:top w:val="single" w:sz="4" w:space="0" w:color="000000"/>
              <w:left w:val="single" w:sz="4" w:space="0" w:color="000000"/>
              <w:bottom w:val="single" w:sz="4" w:space="0" w:color="000000"/>
              <w:right w:val="single" w:sz="4" w:space="0" w:color="000000"/>
            </w:tcBorders>
          </w:tcPr>
          <w:p w14:paraId="02C3A810" w14:textId="77777777" w:rsidR="00BA7F40" w:rsidRPr="00F91516" w:rsidRDefault="006C684C">
            <w:pPr>
              <w:spacing w:after="0" w:line="259" w:lineRule="auto"/>
              <w:ind w:left="1" w:right="0" w:firstLine="0"/>
              <w:jc w:val="left"/>
            </w:pPr>
            <w:r w:rsidRPr="00F91516">
              <w:t>Exam (oral)</w:t>
            </w:r>
            <w:r w:rsidRPr="00F91516">
              <w:rPr>
                <w:color w:val="C00000"/>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27131048" w14:textId="6CFF8FCC" w:rsidR="00BA7F40" w:rsidRPr="00F91516" w:rsidRDefault="006C684C">
            <w:pPr>
              <w:spacing w:after="0" w:line="259" w:lineRule="auto"/>
              <w:ind w:left="0" w:right="59" w:firstLine="0"/>
              <w:jc w:val="center"/>
            </w:pPr>
            <w:r w:rsidRPr="00F91516">
              <w:t xml:space="preserve">1. </w:t>
            </w:r>
            <w:r w:rsidR="00EC61FC">
              <w:t>–</w:t>
            </w:r>
            <w:r w:rsidRPr="00F91516">
              <w:t xml:space="preserve"> 4. </w:t>
            </w:r>
          </w:p>
        </w:tc>
        <w:tc>
          <w:tcPr>
            <w:tcW w:w="774" w:type="dxa"/>
            <w:tcBorders>
              <w:top w:val="single" w:sz="4" w:space="0" w:color="000000"/>
              <w:left w:val="single" w:sz="4" w:space="0" w:color="000000"/>
              <w:bottom w:val="single" w:sz="4" w:space="0" w:color="000000"/>
              <w:right w:val="single" w:sz="4" w:space="0" w:color="000000"/>
            </w:tcBorders>
          </w:tcPr>
          <w:p w14:paraId="216462EB" w14:textId="77777777" w:rsidR="00BA7F40" w:rsidRPr="00F91516" w:rsidRDefault="006C684C">
            <w:pPr>
              <w:spacing w:after="0" w:line="259" w:lineRule="auto"/>
              <w:ind w:left="0" w:right="58" w:firstLine="0"/>
              <w:jc w:val="center"/>
            </w:pPr>
            <w:r w:rsidRPr="00F91516">
              <w:t xml:space="preserve">15 </w:t>
            </w:r>
          </w:p>
        </w:tc>
        <w:tc>
          <w:tcPr>
            <w:tcW w:w="881" w:type="dxa"/>
            <w:tcBorders>
              <w:top w:val="single" w:sz="4" w:space="0" w:color="000000"/>
              <w:left w:val="single" w:sz="4" w:space="0" w:color="000000"/>
              <w:bottom w:val="single" w:sz="4" w:space="0" w:color="000000"/>
              <w:right w:val="single" w:sz="4" w:space="0" w:color="000000"/>
            </w:tcBorders>
          </w:tcPr>
          <w:p w14:paraId="233383CD" w14:textId="77777777" w:rsidR="00BA7F40" w:rsidRPr="00F91516" w:rsidRDefault="006C684C">
            <w:pPr>
              <w:spacing w:after="0" w:line="259" w:lineRule="auto"/>
              <w:ind w:left="0" w:right="58" w:firstLine="0"/>
              <w:jc w:val="center"/>
            </w:pPr>
            <w:r w:rsidRPr="00F91516">
              <w:t xml:space="preserve">0,5 </w:t>
            </w:r>
          </w:p>
        </w:tc>
        <w:tc>
          <w:tcPr>
            <w:tcW w:w="1027" w:type="dxa"/>
            <w:tcBorders>
              <w:top w:val="single" w:sz="4" w:space="0" w:color="000000"/>
              <w:left w:val="single" w:sz="4" w:space="0" w:color="000000"/>
              <w:bottom w:val="single" w:sz="4" w:space="0" w:color="000000"/>
              <w:right w:val="single" w:sz="4" w:space="0" w:color="000000"/>
            </w:tcBorders>
          </w:tcPr>
          <w:p w14:paraId="0A540C51" w14:textId="77777777" w:rsidR="00BA7F40" w:rsidRPr="00F91516" w:rsidRDefault="006C684C">
            <w:pPr>
              <w:spacing w:after="0" w:line="259" w:lineRule="auto"/>
              <w:ind w:left="0" w:right="56" w:firstLine="0"/>
              <w:jc w:val="center"/>
            </w:pPr>
            <w:r w:rsidRPr="00F91516">
              <w:t xml:space="preserve">15% </w:t>
            </w:r>
          </w:p>
        </w:tc>
      </w:tr>
      <w:tr w:rsidR="00BA7F40" w:rsidRPr="00F91516" w14:paraId="2AE4D7BB" w14:textId="77777777" w:rsidTr="00EC61FC">
        <w:trPr>
          <w:trHeight w:val="324"/>
        </w:trPr>
        <w:tc>
          <w:tcPr>
            <w:tcW w:w="0" w:type="auto"/>
            <w:vMerge/>
            <w:tcBorders>
              <w:top w:val="nil"/>
              <w:left w:val="single" w:sz="4" w:space="0" w:color="000000"/>
              <w:bottom w:val="nil"/>
              <w:right w:val="single" w:sz="4" w:space="0" w:color="000000"/>
            </w:tcBorders>
          </w:tcPr>
          <w:p w14:paraId="42A6F900" w14:textId="77777777" w:rsidR="00BA7F40" w:rsidRPr="00F91516" w:rsidRDefault="00BA7F40">
            <w:pPr>
              <w:spacing w:after="160" w:line="259" w:lineRule="auto"/>
              <w:ind w:left="0" w:right="0" w:firstLine="0"/>
              <w:jc w:val="left"/>
            </w:pPr>
          </w:p>
        </w:tc>
        <w:tc>
          <w:tcPr>
            <w:tcW w:w="3550" w:type="dxa"/>
            <w:gridSpan w:val="3"/>
            <w:tcBorders>
              <w:top w:val="single" w:sz="4" w:space="0" w:color="000000"/>
              <w:left w:val="single" w:sz="4" w:space="0" w:color="000000"/>
              <w:bottom w:val="single" w:sz="4" w:space="0" w:color="000000"/>
              <w:right w:val="single" w:sz="4" w:space="0" w:color="000000"/>
            </w:tcBorders>
          </w:tcPr>
          <w:p w14:paraId="1AAB4BB2" w14:textId="77777777" w:rsidR="00BA7F40" w:rsidRPr="00F91516" w:rsidRDefault="006C684C">
            <w:pPr>
              <w:spacing w:after="0" w:line="259" w:lineRule="auto"/>
              <w:ind w:left="1" w:right="0" w:firstLine="0"/>
              <w:jc w:val="left"/>
            </w:pPr>
            <w:r w:rsidRPr="00F91516">
              <w:t xml:space="preserve">Total </w:t>
            </w:r>
          </w:p>
        </w:tc>
        <w:tc>
          <w:tcPr>
            <w:tcW w:w="774" w:type="dxa"/>
            <w:tcBorders>
              <w:top w:val="single" w:sz="4" w:space="0" w:color="000000"/>
              <w:left w:val="single" w:sz="4" w:space="0" w:color="000000"/>
              <w:bottom w:val="single" w:sz="4" w:space="0" w:color="000000"/>
              <w:right w:val="single" w:sz="4" w:space="0" w:color="000000"/>
            </w:tcBorders>
          </w:tcPr>
          <w:p w14:paraId="3883A536" w14:textId="77777777" w:rsidR="00BA7F40" w:rsidRPr="00F91516" w:rsidRDefault="006C684C">
            <w:pPr>
              <w:spacing w:after="0" w:line="259" w:lineRule="auto"/>
              <w:ind w:left="0" w:right="58" w:firstLine="0"/>
              <w:jc w:val="center"/>
            </w:pPr>
            <w:r w:rsidRPr="00F91516">
              <w:t xml:space="preserve">90 </w:t>
            </w:r>
          </w:p>
        </w:tc>
        <w:tc>
          <w:tcPr>
            <w:tcW w:w="881" w:type="dxa"/>
            <w:tcBorders>
              <w:top w:val="single" w:sz="4" w:space="0" w:color="000000"/>
              <w:left w:val="single" w:sz="4" w:space="0" w:color="000000"/>
              <w:bottom w:val="single" w:sz="4" w:space="0" w:color="000000"/>
              <w:right w:val="single" w:sz="4" w:space="0" w:color="000000"/>
            </w:tcBorders>
          </w:tcPr>
          <w:p w14:paraId="2D65CF47" w14:textId="77777777" w:rsidR="00BA7F40" w:rsidRPr="00F91516" w:rsidRDefault="006C684C">
            <w:pPr>
              <w:spacing w:after="0" w:line="259" w:lineRule="auto"/>
              <w:ind w:left="0" w:right="56" w:firstLine="0"/>
              <w:jc w:val="center"/>
            </w:pPr>
            <w:r w:rsidRPr="00F91516">
              <w:t xml:space="preserve">3 </w:t>
            </w:r>
          </w:p>
        </w:tc>
        <w:tc>
          <w:tcPr>
            <w:tcW w:w="1027" w:type="dxa"/>
            <w:tcBorders>
              <w:top w:val="single" w:sz="4" w:space="0" w:color="000000"/>
              <w:left w:val="single" w:sz="4" w:space="0" w:color="000000"/>
              <w:bottom w:val="single" w:sz="4" w:space="0" w:color="000000"/>
              <w:right w:val="single" w:sz="4" w:space="0" w:color="000000"/>
            </w:tcBorders>
          </w:tcPr>
          <w:p w14:paraId="35CD9549" w14:textId="77777777" w:rsidR="00BA7F40" w:rsidRPr="00F91516" w:rsidRDefault="006C684C">
            <w:pPr>
              <w:spacing w:after="0" w:line="259" w:lineRule="auto"/>
              <w:ind w:left="0" w:right="61" w:firstLine="0"/>
              <w:jc w:val="center"/>
            </w:pPr>
            <w:r w:rsidRPr="00F91516">
              <w:t xml:space="preserve">100% </w:t>
            </w:r>
          </w:p>
        </w:tc>
      </w:tr>
      <w:tr w:rsidR="00BA7F40" w:rsidRPr="00F91516" w14:paraId="6C00EFC3" w14:textId="77777777" w:rsidTr="00EC61FC">
        <w:trPr>
          <w:trHeight w:val="2135"/>
        </w:trPr>
        <w:tc>
          <w:tcPr>
            <w:tcW w:w="0" w:type="auto"/>
            <w:vMerge/>
            <w:tcBorders>
              <w:top w:val="nil"/>
              <w:left w:val="single" w:sz="4" w:space="0" w:color="000000"/>
              <w:bottom w:val="single" w:sz="4" w:space="0" w:color="auto"/>
              <w:right w:val="single" w:sz="4" w:space="0" w:color="000000"/>
            </w:tcBorders>
          </w:tcPr>
          <w:p w14:paraId="2834DBFB" w14:textId="77777777" w:rsidR="00BA7F40" w:rsidRPr="00F91516" w:rsidRDefault="00BA7F40">
            <w:pPr>
              <w:spacing w:after="160" w:line="259" w:lineRule="auto"/>
              <w:ind w:left="0" w:right="0" w:firstLine="0"/>
              <w:jc w:val="left"/>
            </w:pPr>
          </w:p>
        </w:tc>
        <w:tc>
          <w:tcPr>
            <w:tcW w:w="6232" w:type="dxa"/>
            <w:gridSpan w:val="6"/>
            <w:tcBorders>
              <w:top w:val="single" w:sz="4" w:space="0" w:color="000000"/>
              <w:left w:val="single" w:sz="4" w:space="0" w:color="000000"/>
              <w:bottom w:val="single" w:sz="4" w:space="0" w:color="000000"/>
              <w:right w:val="single" w:sz="4" w:space="0" w:color="000000"/>
            </w:tcBorders>
          </w:tcPr>
          <w:p w14:paraId="0EE7E4C2" w14:textId="77777777" w:rsidR="00BA7F40" w:rsidRPr="00F91516" w:rsidRDefault="006C684C">
            <w:pPr>
              <w:spacing w:after="0" w:line="259" w:lineRule="auto"/>
              <w:ind w:left="1" w:right="0" w:firstLine="0"/>
              <w:jc w:val="left"/>
            </w:pPr>
            <w:r w:rsidRPr="00F91516">
              <w:t xml:space="preserve">Additional information (assessment criteria): </w:t>
            </w:r>
          </w:p>
          <w:p w14:paraId="713F9F45" w14:textId="14BE1FAC" w:rsidR="00BA7F40" w:rsidRPr="00F91516" w:rsidRDefault="006C684C">
            <w:pPr>
              <w:spacing w:after="1" w:line="239" w:lineRule="auto"/>
              <w:ind w:left="1" w:right="41" w:firstLine="0"/>
              <w:jc w:val="left"/>
            </w:pPr>
            <w:r w:rsidRPr="00F91516">
              <w:t xml:space="preserve">The term paper is written during the semester. It must be submitted by the specified deadline and meet the prescribed requirements. If this obligation is not fulfilled, so that the term paper is not submitted or does not reach the minimum quality (0%), the student will not be able to take the exam and will have to re-register for the same course. The seminar paper will be graded with a maximum of 50 points, separately for written and oral work as follows: </w:t>
            </w:r>
          </w:p>
          <w:p w14:paraId="1C6DF455" w14:textId="77777777" w:rsidR="00BA7F40" w:rsidRDefault="006C684C">
            <w:pPr>
              <w:spacing w:after="0" w:line="259" w:lineRule="auto"/>
              <w:ind w:left="1" w:right="0" w:firstLine="0"/>
              <w:jc w:val="left"/>
            </w:pPr>
            <w:r w:rsidRPr="00F91516">
              <w:t xml:space="preserve">(a) Written part: </w:t>
            </w:r>
          </w:p>
          <w:p w14:paraId="5D6E24C6" w14:textId="77777777" w:rsidR="003852D4" w:rsidRPr="005B4D08" w:rsidRDefault="003852D4" w:rsidP="003852D4">
            <w:pPr>
              <w:spacing w:after="0" w:line="259" w:lineRule="auto"/>
              <w:ind w:left="1" w:right="0" w:firstLine="0"/>
              <w:jc w:val="left"/>
            </w:pPr>
            <w:r w:rsidRPr="005B4D08">
              <w:t xml:space="preserve">0 to 10% - the seminar paper is not handed in or the minimum criteria of the seminar paper are not met /in terms of structure, content, literature and expressive language/ </w:t>
            </w:r>
          </w:p>
          <w:p w14:paraId="7889B5A9" w14:textId="1AFDB981" w:rsidR="005B4D08" w:rsidRPr="005B4D08" w:rsidRDefault="003852D4" w:rsidP="005B4D08">
            <w:pPr>
              <w:pStyle w:val="Odlomakpopisa"/>
              <w:numPr>
                <w:ilvl w:val="0"/>
                <w:numId w:val="37"/>
              </w:numPr>
              <w:spacing w:line="259" w:lineRule="auto"/>
              <w:rPr>
                <w:rFonts w:ascii="Cambria" w:hAnsi="Cambria" w:cs="Times New Roman"/>
              </w:rPr>
            </w:pPr>
            <w:r w:rsidRPr="005B4D08">
              <w:rPr>
                <w:rFonts w:ascii="Cambria" w:hAnsi="Cambria" w:cs="Times New Roman"/>
              </w:rPr>
              <w:t xml:space="preserve">to 15% - the seminar paper is poor: unclear structure, content is not presented adequately, literature is not comprehensive enough, written form is full of linguistic and grammatical errors </w:t>
            </w:r>
          </w:p>
          <w:p w14:paraId="6585B497" w14:textId="5CD1D29D" w:rsidR="003852D4" w:rsidRPr="005B4D08" w:rsidRDefault="003852D4" w:rsidP="005B4D08">
            <w:pPr>
              <w:spacing w:line="259" w:lineRule="auto"/>
              <w:ind w:left="265" w:firstLine="0"/>
              <w:rPr>
                <w:rFonts w:cs="Times New Roman"/>
              </w:rPr>
            </w:pPr>
            <w:r w:rsidRPr="005B4D08">
              <w:rPr>
                <w:rFonts w:cs="Times New Roman"/>
              </w:rPr>
              <w:t xml:space="preserve">15 to 20% - the seminar paper is good: clear structure, content is presented adequately, questions are asked, literature agrees with the presented content, written expression is clean 20 to 25% - the seminar paper is very good: clear structure, content is presented adequately with individual overview, literature is rich (own data from an internet research used), written expression without complaints. </w:t>
            </w:r>
          </w:p>
          <w:p w14:paraId="43C1F915" w14:textId="77777777" w:rsidR="002561AF" w:rsidRDefault="003852D4" w:rsidP="003852D4">
            <w:pPr>
              <w:spacing w:after="0" w:line="259" w:lineRule="auto"/>
              <w:ind w:left="1" w:right="0" w:firstLine="0"/>
              <w:jc w:val="left"/>
            </w:pPr>
            <w:r>
              <w:t xml:space="preserve">b) Oral part: </w:t>
            </w:r>
          </w:p>
          <w:p w14:paraId="556DFDF0" w14:textId="37F16BD1" w:rsidR="003852D4" w:rsidRDefault="003852D4" w:rsidP="003852D4">
            <w:pPr>
              <w:spacing w:after="0" w:line="259" w:lineRule="auto"/>
              <w:ind w:left="1" w:right="0" w:firstLine="0"/>
              <w:jc w:val="left"/>
            </w:pPr>
            <w:r>
              <w:t xml:space="preserve">0 to 10% - the term paper was not presented in the given time 10 to 15% - the presentation is poor - lack of understanding of what was presented, the student uses the term paper notes by reading them. </w:t>
            </w:r>
          </w:p>
          <w:p w14:paraId="77B3CE67" w14:textId="77777777" w:rsidR="003852D4" w:rsidRDefault="003852D4" w:rsidP="003852D4">
            <w:pPr>
              <w:spacing w:after="0" w:line="259" w:lineRule="auto"/>
              <w:ind w:left="1" w:right="0" w:firstLine="0"/>
              <w:jc w:val="left"/>
            </w:pPr>
            <w:r>
              <w:t xml:space="preserve">15 to 20% - the presentation is good - the content is satisfactory, the student presents spontaneously and occasionally reads the written text of the term paper. </w:t>
            </w:r>
          </w:p>
          <w:p w14:paraId="1B5249C8" w14:textId="61F5F547" w:rsidR="003852D4" w:rsidRDefault="003852D4" w:rsidP="00EC61FC">
            <w:pPr>
              <w:spacing w:after="0" w:line="259" w:lineRule="auto"/>
              <w:ind w:left="1" w:right="0" w:firstLine="0"/>
              <w:jc w:val="left"/>
            </w:pPr>
            <w:r>
              <w:t xml:space="preserve">20 to 25% - the presentation is excellent - correct, clear and precise presentation and contains a personal critical evaluation. </w:t>
            </w:r>
          </w:p>
          <w:p w14:paraId="3EE54CA2" w14:textId="77777777" w:rsidR="003852D4" w:rsidRDefault="003852D4" w:rsidP="003852D4">
            <w:pPr>
              <w:spacing w:after="0" w:line="259" w:lineRule="auto"/>
              <w:ind w:left="1" w:right="0" w:firstLine="0"/>
              <w:jc w:val="left"/>
            </w:pPr>
            <w:r>
              <w:t xml:space="preserve">The EXAMINATION is written at the end of the semester and covers the material previously covered. </w:t>
            </w:r>
          </w:p>
          <w:p w14:paraId="7DB9A78F" w14:textId="77777777" w:rsidR="003852D4" w:rsidRDefault="003852D4" w:rsidP="003852D4">
            <w:pPr>
              <w:spacing w:after="0" w:line="259" w:lineRule="auto"/>
              <w:ind w:left="1" w:right="0" w:firstLine="0"/>
              <w:jc w:val="left"/>
            </w:pPr>
            <w:r>
              <w:t xml:space="preserve">It will be graded as follows:  </w:t>
            </w:r>
          </w:p>
          <w:p w14:paraId="565E0871" w14:textId="77777777" w:rsidR="003852D4" w:rsidRDefault="003852D4" w:rsidP="003852D4">
            <w:pPr>
              <w:spacing w:after="0" w:line="259" w:lineRule="auto"/>
              <w:ind w:left="1" w:right="0" w:firstLine="0"/>
              <w:jc w:val="left"/>
            </w:pPr>
            <w:r>
              <w:t xml:space="preserve">0 to 10 points - the success rate of correct answers is 0-35%  </w:t>
            </w:r>
          </w:p>
          <w:p w14:paraId="7076BBAD" w14:textId="77777777" w:rsidR="003852D4" w:rsidRDefault="003852D4" w:rsidP="003852D4">
            <w:pPr>
              <w:spacing w:after="0" w:line="259" w:lineRule="auto"/>
              <w:ind w:left="1" w:right="0" w:firstLine="0"/>
              <w:jc w:val="left"/>
            </w:pPr>
            <w:r>
              <w:t xml:space="preserve">10 to 15 points - the success rate of correct answers is 35-50%  </w:t>
            </w:r>
          </w:p>
          <w:p w14:paraId="160AD9E1" w14:textId="77777777" w:rsidR="003852D4" w:rsidRDefault="003852D4" w:rsidP="003852D4">
            <w:pPr>
              <w:spacing w:after="0" w:line="259" w:lineRule="auto"/>
              <w:ind w:left="1" w:right="0" w:firstLine="0"/>
              <w:jc w:val="left"/>
            </w:pPr>
            <w:r>
              <w:t xml:space="preserve">15 to 20 points - the success rate of correct answers is 50-70%  </w:t>
            </w:r>
          </w:p>
          <w:p w14:paraId="3955544C" w14:textId="77777777" w:rsidR="003852D4" w:rsidRDefault="003852D4" w:rsidP="003852D4">
            <w:pPr>
              <w:spacing w:after="0" w:line="259" w:lineRule="auto"/>
              <w:ind w:left="1" w:right="0" w:firstLine="0"/>
              <w:jc w:val="left"/>
            </w:pPr>
            <w:r>
              <w:t xml:space="preserve">20 to 25 points - the success rate of correct answers is 70-100% </w:t>
            </w:r>
          </w:p>
          <w:p w14:paraId="30CE0E22" w14:textId="198FACFF" w:rsidR="003852D4" w:rsidRPr="00F91516" w:rsidRDefault="003852D4" w:rsidP="003852D4">
            <w:pPr>
              <w:spacing w:after="0" w:line="259" w:lineRule="auto"/>
              <w:ind w:left="1" w:right="0" w:firstLine="0"/>
              <w:jc w:val="left"/>
            </w:pPr>
            <w:r>
              <w:t>A student with a knowledge score higher than 35% on the exam will not be allowed to take the oral exam and will be required to make corrections. The revision exam includes the treatment of one of the topics of the course in the form of a seminar, which must be passed orally or in writing in the following semester. If the student does not pass the retake exam, he/she must reenroll in this course.</w:t>
            </w:r>
          </w:p>
        </w:tc>
      </w:tr>
      <w:tr w:rsidR="00EC61FC" w:rsidRPr="00F91516" w14:paraId="448EB653" w14:textId="77777777" w:rsidTr="00EC61FC">
        <w:trPr>
          <w:trHeight w:val="842"/>
        </w:trPr>
        <w:tc>
          <w:tcPr>
            <w:tcW w:w="0" w:type="auto"/>
            <w:tcBorders>
              <w:top w:val="single" w:sz="4" w:space="0" w:color="auto"/>
              <w:left w:val="single" w:sz="4" w:space="0" w:color="000000"/>
              <w:bottom w:val="single" w:sz="4" w:space="0" w:color="auto"/>
              <w:right w:val="single" w:sz="4" w:space="0" w:color="000000"/>
            </w:tcBorders>
            <w:shd w:val="clear" w:color="auto" w:fill="F2F2F2" w:themeFill="background1" w:themeFillShade="F2"/>
          </w:tcPr>
          <w:p w14:paraId="482C4507" w14:textId="77777777" w:rsidR="00EC61FC" w:rsidRDefault="00EC61FC">
            <w:pPr>
              <w:spacing w:after="160" w:line="259" w:lineRule="auto"/>
              <w:ind w:left="0" w:right="0" w:firstLine="0"/>
              <w:jc w:val="left"/>
            </w:pPr>
          </w:p>
          <w:p w14:paraId="51C05623" w14:textId="77777777" w:rsidR="00EC61FC" w:rsidRDefault="00EC61FC">
            <w:pPr>
              <w:spacing w:after="160" w:line="259" w:lineRule="auto"/>
              <w:ind w:left="0" w:right="0" w:firstLine="0"/>
              <w:jc w:val="left"/>
            </w:pPr>
          </w:p>
          <w:p w14:paraId="7C7DF7F5" w14:textId="77777777" w:rsidR="00EC61FC" w:rsidRDefault="00EC61FC">
            <w:pPr>
              <w:spacing w:after="160" w:line="259" w:lineRule="auto"/>
              <w:ind w:left="0" w:right="0" w:firstLine="0"/>
              <w:jc w:val="left"/>
            </w:pPr>
          </w:p>
          <w:p w14:paraId="4760FDF6" w14:textId="5AB568AF" w:rsidR="00EC61FC" w:rsidRPr="00F91516" w:rsidRDefault="00EC61FC">
            <w:pPr>
              <w:spacing w:after="160" w:line="259" w:lineRule="auto"/>
              <w:ind w:left="0" w:right="0" w:firstLine="0"/>
              <w:jc w:val="left"/>
            </w:pPr>
            <w:r w:rsidRPr="00F91516">
              <w:t>Course requirements</w:t>
            </w:r>
          </w:p>
        </w:tc>
        <w:tc>
          <w:tcPr>
            <w:tcW w:w="6232" w:type="dxa"/>
            <w:gridSpan w:val="6"/>
            <w:tcBorders>
              <w:top w:val="single" w:sz="4" w:space="0" w:color="000000"/>
              <w:left w:val="single" w:sz="4" w:space="0" w:color="000000"/>
              <w:bottom w:val="single" w:sz="4" w:space="0" w:color="000000"/>
              <w:right w:val="single" w:sz="4" w:space="0" w:color="000000"/>
            </w:tcBorders>
          </w:tcPr>
          <w:p w14:paraId="469D27E2" w14:textId="77777777" w:rsidR="00EC61FC" w:rsidRDefault="00EC61FC" w:rsidP="00EC61FC">
            <w:pPr>
              <w:spacing w:after="0" w:line="259" w:lineRule="auto"/>
              <w:ind w:left="36" w:right="0" w:firstLine="0"/>
              <w:jc w:val="left"/>
            </w:pPr>
            <w:r>
              <w:t>In order to pass the course, the student must:</w:t>
            </w:r>
          </w:p>
          <w:p w14:paraId="160FF47A" w14:textId="77777777" w:rsidR="00EC61FC" w:rsidRDefault="00EC61FC" w:rsidP="00EC61FC">
            <w:pPr>
              <w:spacing w:after="0" w:line="259" w:lineRule="auto"/>
              <w:ind w:left="36" w:right="0" w:firstLine="0"/>
              <w:jc w:val="left"/>
            </w:pPr>
            <w:r>
              <w:t>1. attend at least 70% of classes and actively participate in the teaching process</w:t>
            </w:r>
          </w:p>
          <w:p w14:paraId="7D22AAF5" w14:textId="77777777" w:rsidR="00EC61FC" w:rsidRDefault="00EC61FC" w:rsidP="00EC61FC">
            <w:pPr>
              <w:spacing w:after="0" w:line="259" w:lineRule="auto"/>
              <w:ind w:left="36" w:right="0" w:firstLine="0"/>
              <w:jc w:val="left"/>
            </w:pPr>
            <w:r>
              <w:t>2. submit the seminar paper in the given time</w:t>
            </w:r>
          </w:p>
          <w:p w14:paraId="36057383" w14:textId="77777777" w:rsidR="00EC61FC" w:rsidRDefault="00EC61FC" w:rsidP="00EC61FC">
            <w:pPr>
              <w:spacing w:after="0" w:line="259" w:lineRule="auto"/>
              <w:ind w:left="36" w:right="0" w:firstLine="0"/>
              <w:jc w:val="left"/>
            </w:pPr>
            <w:r>
              <w:t>3. present the seminar work in the seminar groups at the given time</w:t>
            </w:r>
          </w:p>
          <w:p w14:paraId="0A2D41D5" w14:textId="77777777" w:rsidR="00EC61FC" w:rsidRDefault="00EC61FC" w:rsidP="00EC61FC">
            <w:pPr>
              <w:spacing w:after="0" w:line="259" w:lineRule="auto"/>
              <w:ind w:left="36" w:right="0" w:firstLine="0"/>
              <w:jc w:val="left"/>
            </w:pPr>
            <w:r>
              <w:t>4. pass the written exam</w:t>
            </w:r>
          </w:p>
          <w:p w14:paraId="054348AC" w14:textId="77777777" w:rsidR="00EC61FC" w:rsidRDefault="00EC61FC" w:rsidP="00EC61FC">
            <w:pPr>
              <w:spacing w:after="0" w:line="259" w:lineRule="auto"/>
              <w:ind w:left="36" w:right="0" w:firstLine="0"/>
              <w:jc w:val="left"/>
            </w:pPr>
            <w:r>
              <w:t>5. pass the oral exam.</w:t>
            </w:r>
          </w:p>
          <w:p w14:paraId="6EFB94F7" w14:textId="01479C1F" w:rsidR="00EC61FC" w:rsidRPr="00F91516" w:rsidRDefault="00EC61FC" w:rsidP="00EC61FC">
            <w:pPr>
              <w:spacing w:after="0" w:line="259" w:lineRule="auto"/>
              <w:ind w:left="1" w:right="0" w:firstLine="0"/>
              <w:jc w:val="left"/>
            </w:pPr>
            <w:r>
              <w:t>Note: If a student does not fulfill the aforementioned student obligations, he/she will have to re-enroll in the course the following academic year.</w:t>
            </w:r>
          </w:p>
        </w:tc>
      </w:tr>
      <w:tr w:rsidR="00EC61FC" w:rsidRPr="00F91516" w14:paraId="2B8BC9CA" w14:textId="77777777" w:rsidTr="00EC61FC">
        <w:trPr>
          <w:trHeight w:val="842"/>
        </w:trPr>
        <w:tc>
          <w:tcPr>
            <w:tcW w:w="0" w:type="auto"/>
            <w:tcBorders>
              <w:top w:val="single" w:sz="4" w:space="0" w:color="000000"/>
              <w:left w:val="single" w:sz="4" w:space="0" w:color="000000"/>
              <w:bottom w:val="single" w:sz="4" w:space="0" w:color="000000"/>
              <w:right w:val="single" w:sz="4" w:space="0" w:color="000000"/>
            </w:tcBorders>
            <w:shd w:val="clear" w:color="auto" w:fill="F3F3F3"/>
          </w:tcPr>
          <w:p w14:paraId="5F5D70C4" w14:textId="2A8D6F5C" w:rsidR="00EC61FC" w:rsidRDefault="00EC61FC" w:rsidP="00EC61FC">
            <w:pPr>
              <w:spacing w:after="160" w:line="259" w:lineRule="auto"/>
              <w:ind w:left="0" w:right="0" w:firstLine="0"/>
              <w:jc w:val="left"/>
            </w:pPr>
            <w:r w:rsidRPr="00F91516">
              <w:t xml:space="preserve">Mid-term and final exam term </w:t>
            </w:r>
          </w:p>
        </w:tc>
        <w:tc>
          <w:tcPr>
            <w:tcW w:w="6232" w:type="dxa"/>
            <w:gridSpan w:val="6"/>
            <w:tcBorders>
              <w:top w:val="single" w:sz="4" w:space="0" w:color="000000"/>
              <w:left w:val="single" w:sz="4" w:space="0" w:color="000000"/>
              <w:bottom w:val="single" w:sz="4" w:space="0" w:color="000000"/>
              <w:right w:val="single" w:sz="4" w:space="0" w:color="000000"/>
            </w:tcBorders>
            <w:vAlign w:val="center"/>
          </w:tcPr>
          <w:p w14:paraId="1EBBF3FC" w14:textId="0EF5E747" w:rsidR="00EC61FC" w:rsidRDefault="00EC61FC" w:rsidP="00EC61FC">
            <w:pPr>
              <w:spacing w:after="0" w:line="259" w:lineRule="auto"/>
              <w:ind w:left="36" w:right="0" w:firstLine="0"/>
              <w:jc w:val="left"/>
            </w:pPr>
            <w:r w:rsidRPr="00F91516">
              <w:t xml:space="preserve">They are published in the ISVU system. </w:t>
            </w:r>
          </w:p>
        </w:tc>
      </w:tr>
      <w:tr w:rsidR="00EC61FC" w:rsidRPr="00F91516" w14:paraId="268765E6" w14:textId="77777777" w:rsidTr="00EC61FC">
        <w:trPr>
          <w:trHeight w:val="842"/>
        </w:trPr>
        <w:tc>
          <w:tcPr>
            <w:tcW w:w="0" w:type="auto"/>
            <w:tcBorders>
              <w:top w:val="single" w:sz="4" w:space="0" w:color="000000"/>
              <w:left w:val="single" w:sz="4" w:space="0" w:color="000000"/>
              <w:bottom w:val="single" w:sz="4" w:space="0" w:color="000000"/>
              <w:right w:val="single" w:sz="4" w:space="0" w:color="000000"/>
            </w:tcBorders>
            <w:shd w:val="clear" w:color="auto" w:fill="F3F3F3"/>
          </w:tcPr>
          <w:p w14:paraId="516F0E99" w14:textId="6D9437F1" w:rsidR="00EC61FC" w:rsidRPr="00F91516" w:rsidRDefault="00EC61FC" w:rsidP="00EC61FC">
            <w:pPr>
              <w:spacing w:after="160" w:line="259" w:lineRule="auto"/>
              <w:ind w:left="0" w:right="0" w:firstLine="0"/>
              <w:jc w:val="left"/>
            </w:pPr>
            <w:r w:rsidRPr="00EC61FC">
              <w:t>Additional information on the course</w:t>
            </w:r>
          </w:p>
        </w:tc>
        <w:tc>
          <w:tcPr>
            <w:tcW w:w="6232" w:type="dxa"/>
            <w:gridSpan w:val="6"/>
            <w:tcBorders>
              <w:top w:val="single" w:sz="4" w:space="0" w:color="000000"/>
              <w:left w:val="single" w:sz="4" w:space="0" w:color="000000"/>
              <w:bottom w:val="single" w:sz="4" w:space="0" w:color="000000"/>
              <w:right w:val="single" w:sz="4" w:space="0" w:color="000000"/>
            </w:tcBorders>
            <w:vAlign w:val="center"/>
          </w:tcPr>
          <w:p w14:paraId="7FF3B0C5" w14:textId="77777777" w:rsidR="00EC61FC" w:rsidRPr="00F91516" w:rsidRDefault="00EC61FC" w:rsidP="00EC61FC">
            <w:pPr>
              <w:spacing w:after="0" w:line="259" w:lineRule="auto"/>
              <w:ind w:left="36" w:right="0" w:firstLine="0"/>
              <w:jc w:val="left"/>
            </w:pPr>
            <w:r w:rsidRPr="00F91516">
              <w:t xml:space="preserve">The following topics will be covered in the seminar groups: </w:t>
            </w:r>
          </w:p>
          <w:p w14:paraId="42D17013" w14:textId="77777777" w:rsidR="00EC61FC" w:rsidRPr="00F91516" w:rsidRDefault="00EC61FC" w:rsidP="00EC61FC">
            <w:pPr>
              <w:spacing w:after="0" w:line="259" w:lineRule="auto"/>
              <w:ind w:left="36" w:right="0" w:firstLine="0"/>
              <w:jc w:val="left"/>
            </w:pPr>
            <w:r w:rsidRPr="00F91516">
              <w:t xml:space="preserve">Topic 1: "Giftedness in children" </w:t>
            </w:r>
          </w:p>
          <w:p w14:paraId="77C56224" w14:textId="77777777" w:rsidR="00EC61FC" w:rsidRPr="00F91516" w:rsidRDefault="00EC61FC" w:rsidP="00EC61FC">
            <w:pPr>
              <w:spacing w:after="0" w:line="240" w:lineRule="auto"/>
              <w:ind w:left="36" w:right="0" w:firstLine="0"/>
              <w:jc w:val="left"/>
            </w:pPr>
            <w:r w:rsidRPr="00F91516">
              <w:t xml:space="preserve">Cvetković Lay J.; Sekulić Majurec, A. (2008). It's a gift, what should I do with it? Zagreb: Alinea and Bistrić Centre for Encouraging Giftness. </w:t>
            </w:r>
          </w:p>
          <w:p w14:paraId="6A52E5BA" w14:textId="77777777" w:rsidR="00EC61FC" w:rsidRPr="00F91516" w:rsidRDefault="00EC61FC" w:rsidP="00EC61FC">
            <w:pPr>
              <w:spacing w:after="0" w:line="259" w:lineRule="auto"/>
              <w:ind w:left="36" w:right="0" w:firstLine="0"/>
              <w:jc w:val="left"/>
            </w:pPr>
            <w:r w:rsidRPr="00F91516">
              <w:t xml:space="preserve">Walker S.Y.. (2007). Gifted children. Guide for parents and educators. </w:t>
            </w:r>
          </w:p>
          <w:p w14:paraId="09440B15" w14:textId="77777777" w:rsidR="00EC61FC" w:rsidRPr="00F91516" w:rsidRDefault="00EC61FC" w:rsidP="00EC61FC">
            <w:pPr>
              <w:spacing w:after="0" w:line="259" w:lineRule="auto"/>
              <w:ind w:left="36" w:right="0" w:firstLine="0"/>
              <w:jc w:val="left"/>
            </w:pPr>
            <w:r w:rsidRPr="00F91516">
              <w:t xml:space="preserve">Zagreb: Naklada Veble. </w:t>
            </w:r>
          </w:p>
          <w:p w14:paraId="1269D76F" w14:textId="77777777" w:rsidR="00EC61FC" w:rsidRPr="00F91516" w:rsidRDefault="00EC61FC" w:rsidP="00EC61FC">
            <w:pPr>
              <w:spacing w:after="0" w:line="259" w:lineRule="auto"/>
              <w:ind w:left="36" w:right="0" w:firstLine="0"/>
              <w:jc w:val="left"/>
            </w:pPr>
            <w:r w:rsidRPr="00F91516">
              <w:t xml:space="preserve">Topic 2. "Emotional intelligence" </w:t>
            </w:r>
          </w:p>
          <w:p w14:paraId="017A76A6" w14:textId="77777777" w:rsidR="00EC61FC" w:rsidRPr="00F91516" w:rsidRDefault="00EC61FC" w:rsidP="00EC61FC">
            <w:pPr>
              <w:spacing w:after="0" w:line="259" w:lineRule="auto"/>
              <w:ind w:left="36" w:right="0" w:firstLine="0"/>
              <w:jc w:val="left"/>
            </w:pPr>
            <w:r w:rsidRPr="00F91516">
              <w:t xml:space="preserve">Shapiro L.E. (2007): How to develop a child's emotional intelligence. </w:t>
            </w:r>
          </w:p>
          <w:p w14:paraId="5226700E" w14:textId="77777777" w:rsidR="00EC61FC" w:rsidRPr="00F91516" w:rsidRDefault="00EC61FC" w:rsidP="00EC61FC">
            <w:pPr>
              <w:spacing w:after="0" w:line="259" w:lineRule="auto"/>
              <w:ind w:left="36" w:right="0" w:firstLine="0"/>
              <w:jc w:val="left"/>
            </w:pPr>
            <w:r w:rsidRPr="00F91516">
              <w:t xml:space="preserve">Zagreb: Mozaik knjiga. </w:t>
            </w:r>
          </w:p>
          <w:p w14:paraId="27A5BA4E" w14:textId="77777777" w:rsidR="00EC61FC" w:rsidRPr="00F91516" w:rsidRDefault="00EC61FC" w:rsidP="00EC61FC">
            <w:pPr>
              <w:spacing w:after="0" w:line="259" w:lineRule="auto"/>
              <w:ind w:left="36" w:right="0" w:firstLine="0"/>
              <w:jc w:val="left"/>
            </w:pPr>
            <w:r w:rsidRPr="00F91516">
              <w:t xml:space="preserve">Topic 3: "The importance of play in preschool" </w:t>
            </w:r>
          </w:p>
          <w:p w14:paraId="1BE912E3" w14:textId="77777777" w:rsidR="00EC61FC" w:rsidRPr="00F91516" w:rsidRDefault="00EC61FC" w:rsidP="00EC61FC">
            <w:pPr>
              <w:spacing w:after="1" w:line="239" w:lineRule="auto"/>
              <w:ind w:left="36" w:right="140" w:firstLine="0"/>
              <w:jc w:val="left"/>
            </w:pPr>
            <w:r w:rsidRPr="00F91516">
              <w:t xml:space="preserve">Duran, M. (2011). A child and a game. Jastrebarsko: Naklada Slap. Winnicot D.W. (2004). Play and reality. The library "World of child psychyche", Prosvjeta. Zagreb (pp. 11 - 109) </w:t>
            </w:r>
          </w:p>
          <w:p w14:paraId="57864C0E" w14:textId="77777777" w:rsidR="00EC61FC" w:rsidRPr="00F91516" w:rsidRDefault="00EC61FC" w:rsidP="00EC61FC">
            <w:pPr>
              <w:spacing w:after="0" w:line="259" w:lineRule="auto"/>
              <w:ind w:left="36" w:right="0" w:firstLine="0"/>
              <w:jc w:val="left"/>
            </w:pPr>
            <w:r w:rsidRPr="00F91516">
              <w:t xml:space="preserve">Theme 4: "Psychopathology of children" </w:t>
            </w:r>
          </w:p>
          <w:p w14:paraId="56209AC3" w14:textId="77777777" w:rsidR="00EC61FC" w:rsidRPr="00F91516" w:rsidRDefault="00EC61FC" w:rsidP="00EC61FC">
            <w:pPr>
              <w:spacing w:after="0" w:line="259" w:lineRule="auto"/>
              <w:ind w:left="36" w:right="0" w:firstLine="0"/>
              <w:jc w:val="left"/>
            </w:pPr>
            <w:r w:rsidRPr="00F91516">
              <w:t xml:space="preserve">Wenar C. (2003). Developmental psychopathology and psychiatry from infancy to adolescence. Jastrebarsko: Naklada Slap. </w:t>
            </w:r>
          </w:p>
          <w:p w14:paraId="3BDE1756" w14:textId="77777777" w:rsidR="00EC61FC" w:rsidRPr="00F91516" w:rsidRDefault="00EC61FC" w:rsidP="00EC61FC">
            <w:pPr>
              <w:spacing w:after="3" w:line="238" w:lineRule="auto"/>
              <w:ind w:left="1" w:right="0" w:firstLine="0"/>
              <w:jc w:val="left"/>
            </w:pPr>
            <w:r w:rsidRPr="00F91516">
              <w:t xml:space="preserve">Freud A. (2000). Normality and pathology of the child. library "World of child psychology", Prosvjeta, Zagreb. (p. 7 - 100) </w:t>
            </w:r>
          </w:p>
          <w:p w14:paraId="523218AE" w14:textId="77777777" w:rsidR="00EC61FC" w:rsidRPr="00F91516" w:rsidRDefault="00EC61FC" w:rsidP="00EC61FC">
            <w:pPr>
              <w:spacing w:after="0" w:line="259" w:lineRule="auto"/>
              <w:ind w:left="1" w:right="0" w:firstLine="0"/>
              <w:jc w:val="left"/>
            </w:pPr>
            <w:r w:rsidRPr="00F91516">
              <w:t xml:space="preserve">Topic 5: "Language development in children" </w:t>
            </w:r>
          </w:p>
          <w:p w14:paraId="66E9AE44" w14:textId="77777777" w:rsidR="00EC61FC" w:rsidRPr="00F91516" w:rsidRDefault="00EC61FC" w:rsidP="00EC61FC">
            <w:pPr>
              <w:spacing w:after="1" w:line="239" w:lineRule="auto"/>
              <w:ind w:left="1" w:right="0" w:firstLine="0"/>
              <w:jc w:val="left"/>
            </w:pPr>
            <w:r w:rsidRPr="00F91516">
              <w:t xml:space="preserve">Mesec, I. (2010). Development of speech and language from birth to seven years of age. In D. Andrešić, N. Benc-Štuka (eds.), "How does a child speak? Speech and language development, the most common disorders of speechlanguage communication in preschool children". Zagreb: Planet Zoe, pp. 616 </w:t>
            </w:r>
          </w:p>
          <w:p w14:paraId="2DCF457D" w14:textId="77777777" w:rsidR="00EC61FC" w:rsidRPr="00F91516" w:rsidRDefault="00EC61FC" w:rsidP="00EC61FC">
            <w:pPr>
              <w:spacing w:after="0" w:line="259" w:lineRule="auto"/>
              <w:ind w:left="1" w:right="0" w:firstLine="0"/>
              <w:jc w:val="left"/>
            </w:pPr>
            <w:r w:rsidRPr="00F91516">
              <w:t xml:space="preserve">Topic 6: 'Children with special needs' </w:t>
            </w:r>
          </w:p>
          <w:p w14:paraId="03A99DA3" w14:textId="77777777" w:rsidR="00EC61FC" w:rsidRPr="00F91516" w:rsidRDefault="00EC61FC" w:rsidP="00EC61FC">
            <w:pPr>
              <w:spacing w:after="0" w:line="240" w:lineRule="auto"/>
              <w:ind w:left="1" w:right="0" w:firstLine="0"/>
              <w:jc w:val="left"/>
            </w:pPr>
            <w:r w:rsidRPr="00F91516">
              <w:t xml:space="preserve">Zrilić, S. (2013). Children with special needs in kindergarten and lower grades of elementary school. Zadar: University. </w:t>
            </w:r>
          </w:p>
          <w:p w14:paraId="35E3C3B3" w14:textId="6738D573" w:rsidR="00EC61FC" w:rsidRPr="00F91516" w:rsidRDefault="00EC61FC" w:rsidP="00EC61FC">
            <w:pPr>
              <w:spacing w:after="0" w:line="240" w:lineRule="auto"/>
              <w:ind w:left="1" w:right="0" w:firstLine="0"/>
              <w:jc w:val="left"/>
            </w:pPr>
            <w:r w:rsidRPr="00F91516">
              <w:t xml:space="preserve">Wenar, C. (2003). Developmental psychopathology and psychiatry: from infancy to adolescence. Jastrebarsko: Naklada Slap. </w:t>
            </w:r>
          </w:p>
          <w:p w14:paraId="7DD77387" w14:textId="77777777" w:rsidR="00EC61FC" w:rsidRPr="00F91516" w:rsidRDefault="00EC61FC" w:rsidP="00EC61FC">
            <w:pPr>
              <w:spacing w:after="0" w:line="259" w:lineRule="auto"/>
              <w:ind w:left="1" w:right="0" w:firstLine="0"/>
              <w:jc w:val="left"/>
            </w:pPr>
            <w:r w:rsidRPr="00F91516">
              <w:t xml:space="preserve">In the case of distance learning, variations are possible in: </w:t>
            </w:r>
          </w:p>
          <w:p w14:paraId="4D780983" w14:textId="6836A351" w:rsidR="00EC61FC" w:rsidRPr="00F91516" w:rsidRDefault="00EC61FC" w:rsidP="00EC61FC">
            <w:pPr>
              <w:spacing w:after="0" w:line="259" w:lineRule="auto"/>
              <w:ind w:left="1" w:right="180" w:firstLine="0"/>
              <w:jc w:val="left"/>
            </w:pPr>
            <w:r>
              <w:t xml:space="preserve">- </w:t>
            </w:r>
            <w:r w:rsidRPr="00F91516">
              <w:t xml:space="preserve">the place of the course </w:t>
            </w:r>
          </w:p>
          <w:p w14:paraId="1111D004" w14:textId="290DFB40" w:rsidR="00EC61FC" w:rsidRDefault="00EC61FC" w:rsidP="00EC61FC">
            <w:pPr>
              <w:spacing w:after="1" w:line="239" w:lineRule="auto"/>
              <w:ind w:left="1" w:right="180" w:firstLine="0"/>
              <w:jc w:val="left"/>
            </w:pPr>
            <w:r>
              <w:t xml:space="preserve">- </w:t>
            </w:r>
            <w:r w:rsidRPr="00F91516">
              <w:t>the implementation of the activities, the methods of interpretation and teaching, and the methods of evaluation</w:t>
            </w:r>
          </w:p>
          <w:p w14:paraId="7365F2BB" w14:textId="0C8554CF" w:rsidR="00EC61FC" w:rsidRDefault="00EC61FC" w:rsidP="00EC61FC">
            <w:pPr>
              <w:spacing w:after="1" w:line="239" w:lineRule="auto"/>
              <w:ind w:left="1" w:right="180" w:firstLine="0"/>
              <w:jc w:val="left"/>
            </w:pPr>
            <w:r>
              <w:t xml:space="preserve">- </w:t>
            </w:r>
            <w:r w:rsidRPr="00F91516">
              <w:t xml:space="preserve">the obligations of the students </w:t>
            </w:r>
          </w:p>
          <w:p w14:paraId="291DE280" w14:textId="68F43488" w:rsidR="00EC61FC" w:rsidRPr="00F91516" w:rsidRDefault="00EC61FC" w:rsidP="00EC61FC">
            <w:pPr>
              <w:spacing w:after="1" w:line="239" w:lineRule="auto"/>
              <w:ind w:left="1" w:right="180" w:firstLine="0"/>
              <w:jc w:val="left"/>
            </w:pPr>
            <w:r>
              <w:t xml:space="preserve">- </w:t>
            </w:r>
            <w:r w:rsidRPr="00F91516">
              <w:t xml:space="preserve">the available literature. </w:t>
            </w:r>
          </w:p>
          <w:p w14:paraId="7A8717FF" w14:textId="77777777" w:rsidR="00EC61FC" w:rsidRPr="00F91516" w:rsidRDefault="00EC61FC" w:rsidP="00EC61FC">
            <w:pPr>
              <w:spacing w:after="2" w:line="238" w:lineRule="auto"/>
              <w:ind w:left="1" w:right="0" w:firstLine="0"/>
              <w:jc w:val="left"/>
            </w:pPr>
            <w:r w:rsidRPr="00F91516">
              <w:t xml:space="preserve">The course instructor and the assistant will inform the students of this at the beginning of the distance learning course. </w:t>
            </w:r>
          </w:p>
          <w:p w14:paraId="2C8FDFBF" w14:textId="2BB08720" w:rsidR="00EC61FC" w:rsidRPr="00F91516" w:rsidRDefault="00EC61FC" w:rsidP="00EC61FC">
            <w:pPr>
              <w:spacing w:after="0" w:line="259" w:lineRule="auto"/>
              <w:ind w:left="36" w:right="0" w:firstLine="0"/>
              <w:jc w:val="left"/>
            </w:pPr>
            <w:r w:rsidRPr="00F91516">
              <w:t>The learning outcomes will remain unchanged.</w:t>
            </w:r>
          </w:p>
        </w:tc>
      </w:tr>
      <w:tr w:rsidR="00EC61FC" w:rsidRPr="00F91516" w14:paraId="1929D76F" w14:textId="77777777" w:rsidTr="00EC61FC">
        <w:trPr>
          <w:trHeight w:val="842"/>
        </w:trPr>
        <w:tc>
          <w:tcPr>
            <w:tcW w:w="0" w:type="auto"/>
            <w:tcBorders>
              <w:top w:val="single" w:sz="4" w:space="0" w:color="000000"/>
              <w:left w:val="single" w:sz="4" w:space="0" w:color="000000"/>
              <w:bottom w:val="single" w:sz="4" w:space="0" w:color="000000"/>
              <w:right w:val="single" w:sz="4" w:space="0" w:color="000000"/>
            </w:tcBorders>
            <w:shd w:val="clear" w:color="auto" w:fill="F3F3F3"/>
          </w:tcPr>
          <w:p w14:paraId="15847924" w14:textId="59BF1757" w:rsidR="00EC61FC" w:rsidRPr="00EC61FC" w:rsidRDefault="00EC61FC" w:rsidP="00EC61FC">
            <w:pPr>
              <w:spacing w:after="160" w:line="259" w:lineRule="auto"/>
              <w:ind w:left="0" w:right="0" w:firstLine="0"/>
              <w:jc w:val="left"/>
            </w:pPr>
            <w:r w:rsidRPr="00F91516">
              <w:t>Bibliography</w:t>
            </w:r>
          </w:p>
        </w:tc>
        <w:tc>
          <w:tcPr>
            <w:tcW w:w="6232" w:type="dxa"/>
            <w:gridSpan w:val="6"/>
            <w:tcBorders>
              <w:top w:val="single" w:sz="4" w:space="0" w:color="000000"/>
              <w:left w:val="single" w:sz="4" w:space="0" w:color="000000"/>
              <w:bottom w:val="single" w:sz="4" w:space="0" w:color="000000"/>
              <w:right w:val="single" w:sz="4" w:space="0" w:color="000000"/>
            </w:tcBorders>
            <w:vAlign w:val="center"/>
          </w:tcPr>
          <w:p w14:paraId="34F6980F" w14:textId="77777777" w:rsidR="00EC61FC" w:rsidRPr="00F91516" w:rsidRDefault="00EC61FC" w:rsidP="00EC61FC">
            <w:pPr>
              <w:spacing w:after="0" w:line="240" w:lineRule="auto"/>
              <w:ind w:left="1" w:right="0" w:firstLine="0"/>
              <w:jc w:val="left"/>
            </w:pPr>
            <w:r w:rsidRPr="00F91516">
              <w:t xml:space="preserve">Mandatory:  </w:t>
            </w:r>
          </w:p>
          <w:p w14:paraId="733434E3" w14:textId="77777777" w:rsidR="00EC61FC" w:rsidRPr="00F91516" w:rsidRDefault="00EC61FC" w:rsidP="00EC61FC">
            <w:pPr>
              <w:numPr>
                <w:ilvl w:val="0"/>
                <w:numId w:val="72"/>
              </w:numPr>
              <w:spacing w:after="0" w:line="240" w:lineRule="auto"/>
              <w:ind w:right="0" w:hanging="281"/>
              <w:jc w:val="left"/>
            </w:pPr>
            <w:r w:rsidRPr="00F91516">
              <w:t xml:space="preserve">Berk, L.E. (2008). Psihologija cjeloživotnog razvoja. Naklada Slap, Jastrebarsko. </w:t>
            </w:r>
          </w:p>
          <w:p w14:paraId="34DDE692" w14:textId="77777777" w:rsidR="00EC61FC" w:rsidRPr="00F91516" w:rsidRDefault="00EC61FC" w:rsidP="00EC61FC">
            <w:pPr>
              <w:numPr>
                <w:ilvl w:val="0"/>
                <w:numId w:val="72"/>
              </w:numPr>
              <w:spacing w:after="0" w:line="240" w:lineRule="auto"/>
              <w:ind w:right="0" w:hanging="281"/>
              <w:jc w:val="left"/>
            </w:pPr>
            <w:r w:rsidRPr="00F91516">
              <w:t xml:space="preserve">Berk, L.E. (2015). Dječja razvojna psihologija. Naklada Slap, Jastrebarsko. </w:t>
            </w:r>
          </w:p>
          <w:p w14:paraId="3FE33D7D" w14:textId="77777777" w:rsidR="00EC61FC" w:rsidRPr="00F91516" w:rsidRDefault="00EC61FC" w:rsidP="00EC61FC">
            <w:pPr>
              <w:numPr>
                <w:ilvl w:val="0"/>
                <w:numId w:val="72"/>
              </w:numPr>
              <w:spacing w:after="0" w:line="240" w:lineRule="auto"/>
              <w:ind w:right="0" w:hanging="281"/>
              <w:jc w:val="left"/>
            </w:pPr>
            <w:r w:rsidRPr="00F91516">
              <w:t xml:space="preserve">Starc, B., Čudina-Obradović, M., Pleša, A., Profaca, B., i Letica, M. (2004). Osobine i psihološki uvjeti razvoja djeteta predškolske dobi. Zagreb: </w:t>
            </w:r>
          </w:p>
          <w:p w14:paraId="0BBAC512" w14:textId="77777777" w:rsidR="00EC61FC" w:rsidRPr="00F91516" w:rsidRDefault="00EC61FC" w:rsidP="00EC61FC">
            <w:pPr>
              <w:spacing w:after="0" w:line="240" w:lineRule="auto"/>
              <w:ind w:left="282" w:right="0" w:firstLine="0"/>
              <w:jc w:val="left"/>
            </w:pPr>
            <w:r w:rsidRPr="00F91516">
              <w:t xml:space="preserve">Golden Market. </w:t>
            </w:r>
          </w:p>
          <w:p w14:paraId="17270328" w14:textId="77777777" w:rsidR="00EC61FC" w:rsidRPr="00F91516" w:rsidRDefault="00EC61FC" w:rsidP="00EC61FC">
            <w:pPr>
              <w:spacing w:after="0" w:line="240" w:lineRule="auto"/>
              <w:ind w:left="1" w:right="0" w:firstLine="0"/>
              <w:jc w:val="left"/>
            </w:pPr>
            <w:r w:rsidRPr="00F91516">
              <w:t xml:space="preserve">Optional: </w:t>
            </w:r>
          </w:p>
          <w:p w14:paraId="4EB0D12C" w14:textId="77777777" w:rsidR="00EC61FC" w:rsidRPr="00F91516" w:rsidRDefault="00EC61FC" w:rsidP="00EC61FC">
            <w:pPr>
              <w:numPr>
                <w:ilvl w:val="0"/>
                <w:numId w:val="73"/>
              </w:numPr>
              <w:spacing w:after="0" w:line="240" w:lineRule="auto"/>
              <w:ind w:right="0" w:hanging="360"/>
              <w:jc w:val="left"/>
            </w:pPr>
            <w:r w:rsidRPr="00F91516">
              <w:t xml:space="preserve">Vasta, R., Haith, M.M. i Miller, S.A. (1998). Dječja psihologija. Naklada Slap, Jastrebarsko. </w:t>
            </w:r>
          </w:p>
          <w:p w14:paraId="7055754D" w14:textId="77777777" w:rsidR="00EC61FC" w:rsidRPr="00F91516" w:rsidRDefault="00EC61FC" w:rsidP="00EC61FC">
            <w:pPr>
              <w:numPr>
                <w:ilvl w:val="0"/>
                <w:numId w:val="73"/>
              </w:numPr>
              <w:spacing w:after="0" w:line="240" w:lineRule="auto"/>
              <w:ind w:right="0" w:hanging="360"/>
              <w:jc w:val="left"/>
            </w:pPr>
            <w:r w:rsidRPr="00F91516">
              <w:t xml:space="preserve">Cvetković Lay J.; Sekulić Majurec, A. (2008).Darovito je, što ću s njim? Zagreb: Alinea i Centar za poticanje darovitosti Bistrić. </w:t>
            </w:r>
          </w:p>
          <w:p w14:paraId="1981EF87" w14:textId="77777777" w:rsidR="00EC61FC" w:rsidRPr="00F91516" w:rsidRDefault="00EC61FC" w:rsidP="00EC61FC">
            <w:pPr>
              <w:numPr>
                <w:ilvl w:val="0"/>
                <w:numId w:val="73"/>
              </w:numPr>
              <w:spacing w:after="0" w:line="240" w:lineRule="auto"/>
              <w:ind w:right="0" w:hanging="360"/>
              <w:jc w:val="left"/>
            </w:pPr>
            <w:r w:rsidRPr="00F91516">
              <w:t xml:space="preserve">Walker S.Y. (2007). Darovita djeca. Vodič za roditelje i odgajatelje. Zagreb: Naklada Veble. </w:t>
            </w:r>
          </w:p>
          <w:p w14:paraId="28CEDEE4" w14:textId="77777777" w:rsidR="00EC61FC" w:rsidRPr="00F91516" w:rsidRDefault="00EC61FC" w:rsidP="00EC61FC">
            <w:pPr>
              <w:numPr>
                <w:ilvl w:val="0"/>
                <w:numId w:val="73"/>
              </w:numPr>
              <w:spacing w:after="0" w:line="240" w:lineRule="auto"/>
              <w:ind w:right="0" w:hanging="360"/>
              <w:jc w:val="left"/>
            </w:pPr>
            <w:r w:rsidRPr="00F91516">
              <w:t xml:space="preserve">Shapiro L.E. (2007). Kako razviti emocionalnu inteligenciju djeteta. Zagreb: Mozaik knjiga. </w:t>
            </w:r>
          </w:p>
          <w:p w14:paraId="2349AA4B" w14:textId="77777777" w:rsidR="00EC61FC" w:rsidRPr="00F91516" w:rsidRDefault="00EC61FC" w:rsidP="00EC61FC">
            <w:pPr>
              <w:numPr>
                <w:ilvl w:val="0"/>
                <w:numId w:val="73"/>
              </w:numPr>
              <w:spacing w:after="0" w:line="240" w:lineRule="auto"/>
              <w:ind w:right="0" w:hanging="360"/>
              <w:jc w:val="left"/>
            </w:pPr>
            <w:r w:rsidRPr="00F91516">
              <w:t xml:space="preserve">Duran, M. (2011). Dijete i igra. Jastrebarsko: Naklada Slap. </w:t>
            </w:r>
          </w:p>
          <w:p w14:paraId="5C16D470" w14:textId="77777777" w:rsidR="00EC61FC" w:rsidRPr="00F91516" w:rsidRDefault="00EC61FC" w:rsidP="00EC61FC">
            <w:pPr>
              <w:numPr>
                <w:ilvl w:val="0"/>
                <w:numId w:val="73"/>
              </w:numPr>
              <w:spacing w:after="0" w:line="240" w:lineRule="auto"/>
              <w:ind w:right="0" w:hanging="360"/>
              <w:jc w:val="left"/>
            </w:pPr>
            <w:r w:rsidRPr="00F91516">
              <w:t xml:space="preserve">Winnicot D.W. (2004). Igra i stvarnost. Biblioteka 'Svijet dječje psihe', Prosvjeta. Zagreb (str. 11 – 109)  </w:t>
            </w:r>
          </w:p>
          <w:p w14:paraId="72E0BAAE" w14:textId="77777777" w:rsidR="00EC61FC" w:rsidRPr="00F91516" w:rsidRDefault="00EC61FC" w:rsidP="00EC61FC">
            <w:pPr>
              <w:numPr>
                <w:ilvl w:val="0"/>
                <w:numId w:val="73"/>
              </w:numPr>
              <w:spacing w:after="0" w:line="240" w:lineRule="auto"/>
              <w:ind w:right="0" w:hanging="360"/>
              <w:jc w:val="left"/>
            </w:pPr>
            <w:r w:rsidRPr="00F91516">
              <w:t xml:space="preserve">Wenar C. (2003).Razvojna psihopatologija i psihijatrija od dojenačke dobi do adolescencije. Jastrebarsko: Naklada Slap. </w:t>
            </w:r>
          </w:p>
          <w:p w14:paraId="326697ED" w14:textId="77777777" w:rsidR="00EC61FC" w:rsidRPr="00F91516" w:rsidRDefault="00EC61FC" w:rsidP="00EC61FC">
            <w:pPr>
              <w:numPr>
                <w:ilvl w:val="0"/>
                <w:numId w:val="73"/>
              </w:numPr>
              <w:spacing w:after="0" w:line="240" w:lineRule="auto"/>
              <w:ind w:right="0" w:hanging="360"/>
              <w:jc w:val="left"/>
            </w:pPr>
            <w:r w:rsidRPr="00F91516">
              <w:t xml:space="preserve">Freud A. (2000). Normalnost i patologija djece. Biblioteka 'Svijet dječje psihe', Prosvjeta, Zagreb. (str. 7 – 100)  </w:t>
            </w:r>
          </w:p>
          <w:p w14:paraId="24DF3C89" w14:textId="77777777" w:rsidR="00EC61FC" w:rsidRPr="00F91516" w:rsidRDefault="00EC61FC" w:rsidP="00EC61FC">
            <w:pPr>
              <w:numPr>
                <w:ilvl w:val="0"/>
                <w:numId w:val="73"/>
              </w:numPr>
              <w:spacing w:after="0" w:line="240" w:lineRule="auto"/>
              <w:ind w:right="0" w:hanging="360"/>
              <w:jc w:val="left"/>
            </w:pPr>
            <w:r w:rsidRPr="00F91516">
              <w:t xml:space="preserve">Mesec, I. (2010). Razvoj jezika i govora od rođenja do sedme godine. U D. Andrešić, N. Benc-Štuka (ur.), „Kako dijete govori? Razvoj govora i jezika, najčešći poremećaji jezično-govorne komunikacije djece predškolske dobi“. Zagreb: Planet Zoe, str.6-16 </w:t>
            </w:r>
          </w:p>
          <w:p w14:paraId="144B2D50" w14:textId="77777777" w:rsidR="00EC61FC" w:rsidRDefault="00EC61FC" w:rsidP="00EC61FC">
            <w:pPr>
              <w:numPr>
                <w:ilvl w:val="0"/>
                <w:numId w:val="73"/>
              </w:numPr>
              <w:spacing w:after="0" w:line="240" w:lineRule="auto"/>
              <w:ind w:right="0" w:hanging="360"/>
              <w:jc w:val="left"/>
            </w:pPr>
            <w:r w:rsidRPr="00F91516">
              <w:t xml:space="preserve">Zrilić, S. (2013). Djeca s posebnim potrebama u vrtiću i nižim razredima osnovne škole. Zadar: Sveučilište. </w:t>
            </w:r>
          </w:p>
          <w:p w14:paraId="16280A8F" w14:textId="1EFE7C1C" w:rsidR="00EC61FC" w:rsidRPr="00F91516" w:rsidRDefault="00EC61FC" w:rsidP="00EC61FC">
            <w:pPr>
              <w:numPr>
                <w:ilvl w:val="0"/>
                <w:numId w:val="73"/>
              </w:numPr>
              <w:spacing w:after="0" w:line="240" w:lineRule="auto"/>
              <w:ind w:right="0" w:hanging="360"/>
              <w:jc w:val="left"/>
            </w:pPr>
            <w:r w:rsidRPr="00F91516">
              <w:t>Čuturić N. (1996). Psihomotorni razvoj djeteta u prve dvije godine</w:t>
            </w:r>
            <w:r>
              <w:t xml:space="preserve"> </w:t>
            </w:r>
            <w:r w:rsidRPr="00F91516">
              <w:t>života. Naklada Slap, Jastrebarsko, 1996.</w:t>
            </w:r>
          </w:p>
        </w:tc>
      </w:tr>
    </w:tbl>
    <w:p w14:paraId="7AFAFBA1" w14:textId="77777777" w:rsidR="00BA7F40" w:rsidRPr="00F91516" w:rsidRDefault="00BA7F40">
      <w:pPr>
        <w:spacing w:after="0" w:line="259" w:lineRule="auto"/>
        <w:ind w:left="-1416" w:right="27" w:firstLine="0"/>
        <w:jc w:val="left"/>
      </w:pPr>
    </w:p>
    <w:p w14:paraId="1C7AE2AE" w14:textId="77777777" w:rsidR="00BA7F40" w:rsidRPr="00F91516" w:rsidRDefault="006C684C">
      <w:pPr>
        <w:spacing w:after="164" w:line="259" w:lineRule="auto"/>
        <w:ind w:left="0" w:right="0" w:firstLine="0"/>
        <w:jc w:val="left"/>
      </w:pPr>
      <w:r w:rsidRPr="00F91516">
        <w:t xml:space="preserve"> </w:t>
      </w:r>
    </w:p>
    <w:p w14:paraId="3156DFA4" w14:textId="77777777" w:rsidR="00BA7F40" w:rsidRPr="00F91516" w:rsidRDefault="006C684C">
      <w:pPr>
        <w:spacing w:after="0" w:line="259" w:lineRule="auto"/>
        <w:ind w:left="0" w:right="0" w:firstLine="0"/>
      </w:pPr>
      <w:r w:rsidRPr="00F91516">
        <w:t xml:space="preserve"> </w:t>
      </w:r>
      <w:r w:rsidRPr="00F91516">
        <w:tab/>
        <w:t xml:space="preserve"> </w:t>
      </w:r>
    </w:p>
    <w:p w14:paraId="6CCE536B" w14:textId="3299EC9B" w:rsidR="003852D4" w:rsidRDefault="003852D4">
      <w:pPr>
        <w:spacing w:after="160" w:line="259" w:lineRule="auto"/>
        <w:ind w:left="0" w:right="0" w:firstLine="0"/>
        <w:jc w:val="left"/>
      </w:pPr>
      <w:r>
        <w:br w:type="page"/>
      </w:r>
    </w:p>
    <w:p w14:paraId="5616C8A7" w14:textId="77777777" w:rsidR="00BA7F40" w:rsidRPr="00F91516" w:rsidRDefault="00BA7F40">
      <w:pPr>
        <w:spacing w:after="0" w:line="259" w:lineRule="auto"/>
        <w:ind w:left="-1416" w:right="172" w:firstLine="0"/>
        <w:jc w:val="left"/>
      </w:pPr>
    </w:p>
    <w:tbl>
      <w:tblPr>
        <w:tblStyle w:val="TableGrid"/>
        <w:tblW w:w="9063" w:type="dxa"/>
        <w:tblInd w:w="7" w:type="dxa"/>
        <w:tblCellMar>
          <w:top w:w="35" w:type="dxa"/>
        </w:tblCellMar>
        <w:tblLook w:val="04A0" w:firstRow="1" w:lastRow="0" w:firstColumn="1" w:lastColumn="0" w:noHBand="0" w:noVBand="1"/>
      </w:tblPr>
      <w:tblGrid>
        <w:gridCol w:w="2413"/>
        <w:gridCol w:w="1944"/>
        <w:gridCol w:w="112"/>
        <w:gridCol w:w="1360"/>
        <w:gridCol w:w="119"/>
        <w:gridCol w:w="850"/>
        <w:gridCol w:w="994"/>
        <w:gridCol w:w="1271"/>
      </w:tblGrid>
      <w:tr w:rsidR="00BA7F40" w:rsidRPr="00F91516" w14:paraId="6F4CBC45" w14:textId="77777777">
        <w:trPr>
          <w:trHeight w:val="424"/>
        </w:trPr>
        <w:tc>
          <w:tcPr>
            <w:tcW w:w="9063" w:type="dxa"/>
            <w:gridSpan w:val="8"/>
            <w:tcBorders>
              <w:top w:val="single" w:sz="4" w:space="0" w:color="000000"/>
              <w:left w:val="single" w:sz="4" w:space="0" w:color="000000"/>
              <w:bottom w:val="single" w:sz="4" w:space="0" w:color="000000"/>
              <w:right w:val="single" w:sz="4" w:space="0" w:color="000000"/>
            </w:tcBorders>
            <w:shd w:val="clear" w:color="auto" w:fill="F3F3F3"/>
          </w:tcPr>
          <w:p w14:paraId="42631C98" w14:textId="77777777" w:rsidR="00BA7F40" w:rsidRPr="003852D4" w:rsidRDefault="006C684C">
            <w:pPr>
              <w:spacing w:after="0" w:line="259" w:lineRule="auto"/>
              <w:ind w:left="0" w:right="95" w:firstLine="0"/>
              <w:jc w:val="right"/>
              <w:rPr>
                <w:b/>
              </w:rPr>
            </w:pPr>
            <w:r w:rsidRPr="003852D4">
              <w:rPr>
                <w:b/>
              </w:rPr>
              <w:t xml:space="preserve">Course Syllabus  </w:t>
            </w:r>
          </w:p>
        </w:tc>
      </w:tr>
      <w:tr w:rsidR="00BA7F40" w:rsidRPr="00F91516" w14:paraId="05BC01F2" w14:textId="77777777" w:rsidTr="00346AA4">
        <w:trPr>
          <w:trHeight w:val="574"/>
        </w:trPr>
        <w:tc>
          <w:tcPr>
            <w:tcW w:w="241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DDFA716" w14:textId="77777777" w:rsidR="00BA7F40" w:rsidRPr="00F91516" w:rsidRDefault="006C684C">
            <w:pPr>
              <w:spacing w:after="0" w:line="259" w:lineRule="auto"/>
              <w:ind w:left="104" w:right="0" w:firstLine="0"/>
              <w:jc w:val="left"/>
            </w:pPr>
            <w:r w:rsidRPr="00F91516">
              <w:t xml:space="preserve">Course Code and Title  </w:t>
            </w:r>
          </w:p>
        </w:tc>
        <w:tc>
          <w:tcPr>
            <w:tcW w:w="6650" w:type="dxa"/>
            <w:gridSpan w:val="7"/>
            <w:tcBorders>
              <w:top w:val="single" w:sz="4" w:space="0" w:color="000000"/>
              <w:left w:val="single" w:sz="4" w:space="0" w:color="000000"/>
              <w:bottom w:val="single" w:sz="4" w:space="0" w:color="000000"/>
              <w:right w:val="single" w:sz="4" w:space="0" w:color="000000"/>
            </w:tcBorders>
          </w:tcPr>
          <w:p w14:paraId="3819F94B" w14:textId="77777777" w:rsidR="00BA7F40" w:rsidRPr="00F91516" w:rsidRDefault="006C684C">
            <w:pPr>
              <w:spacing w:after="0" w:line="259" w:lineRule="auto"/>
              <w:ind w:left="98" w:right="0" w:firstLine="0"/>
              <w:jc w:val="left"/>
            </w:pPr>
            <w:r w:rsidRPr="00F91516">
              <w:t xml:space="preserve">200178 </w:t>
            </w:r>
          </w:p>
          <w:p w14:paraId="577D874A" w14:textId="77777777" w:rsidR="00BA7F40" w:rsidRPr="00F91516" w:rsidRDefault="006C684C">
            <w:pPr>
              <w:spacing w:after="0" w:line="259" w:lineRule="auto"/>
              <w:ind w:left="98" w:right="0" w:firstLine="0"/>
              <w:jc w:val="left"/>
            </w:pPr>
            <w:r w:rsidRPr="00A618A9">
              <w:t>Early and preschool age pedagogy 1</w:t>
            </w:r>
            <w:r w:rsidRPr="00F91516">
              <w:t xml:space="preserve"> </w:t>
            </w:r>
          </w:p>
        </w:tc>
      </w:tr>
      <w:tr w:rsidR="00BA7F40" w:rsidRPr="00F91516" w14:paraId="06BAAF0C" w14:textId="77777777" w:rsidTr="00346AA4">
        <w:trPr>
          <w:trHeight w:val="566"/>
        </w:trPr>
        <w:tc>
          <w:tcPr>
            <w:tcW w:w="241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8A34F26" w14:textId="77777777" w:rsidR="00BA7F40" w:rsidRPr="00F91516" w:rsidRDefault="006C684C">
            <w:pPr>
              <w:spacing w:after="0" w:line="259" w:lineRule="auto"/>
              <w:ind w:left="104" w:right="0" w:firstLine="0"/>
              <w:jc w:val="left"/>
            </w:pPr>
            <w:r w:rsidRPr="00F91516">
              <w:t xml:space="preserve">Names of Lecturers </w:t>
            </w:r>
          </w:p>
        </w:tc>
        <w:tc>
          <w:tcPr>
            <w:tcW w:w="6650" w:type="dxa"/>
            <w:gridSpan w:val="7"/>
            <w:tcBorders>
              <w:top w:val="single" w:sz="4" w:space="0" w:color="000000"/>
              <w:left w:val="single" w:sz="4" w:space="0" w:color="000000"/>
              <w:bottom w:val="single" w:sz="4" w:space="0" w:color="000000"/>
              <w:right w:val="single" w:sz="4" w:space="0" w:color="000000"/>
            </w:tcBorders>
          </w:tcPr>
          <w:p w14:paraId="0948F578" w14:textId="04576B62" w:rsidR="003852D4" w:rsidRDefault="00314EB7">
            <w:pPr>
              <w:spacing w:after="0" w:line="259" w:lineRule="auto"/>
              <w:ind w:left="94" w:right="0" w:firstLine="0"/>
              <w:jc w:val="left"/>
            </w:pPr>
            <w:hyperlink r:id="rId110">
              <w:r w:rsidR="006C684C" w:rsidRPr="00F91516">
                <w:t xml:space="preserve"> </w:t>
              </w:r>
            </w:hyperlink>
            <w:hyperlink r:id="rId111">
              <w:hyperlink r:id="rId112">
                <w:r w:rsidR="003852D4">
                  <w:rPr>
                    <w:color w:val="0000FF"/>
                    <w:u w:val="single" w:color="0000FF"/>
                  </w:rPr>
                  <w:t>A</w:t>
                </w:r>
                <w:r w:rsidR="003852D4" w:rsidRPr="00F91516">
                  <w:rPr>
                    <w:color w:val="0000FF"/>
                    <w:u w:val="single" w:color="0000FF"/>
                  </w:rPr>
                  <w:t>ssistant professor</w:t>
                </w:r>
              </w:hyperlink>
              <w:r w:rsidR="003852D4">
                <w:rPr>
                  <w:color w:val="0000FF"/>
                  <w:u w:val="single" w:color="0000FF"/>
                </w:rPr>
                <w:t xml:space="preserve"> </w:t>
              </w:r>
              <w:r w:rsidR="006C684C" w:rsidRPr="00F91516">
                <w:rPr>
                  <w:color w:val="0000FF"/>
                  <w:u w:val="single" w:color="0000FF"/>
                </w:rPr>
                <w:t>Danijela Blanuša Trošelj,</w:t>
              </w:r>
            </w:hyperlink>
            <w:r w:rsidR="00EC61FC">
              <w:rPr>
                <w:color w:val="0000FF"/>
                <w:u w:val="single" w:color="0000FF"/>
              </w:rPr>
              <w:t xml:space="preserve"> </w:t>
            </w:r>
            <w:r w:rsidR="003852D4">
              <w:rPr>
                <w:color w:val="0000FF"/>
                <w:u w:val="single" w:color="0000FF"/>
              </w:rPr>
              <w:t>PhD</w:t>
            </w:r>
            <w:hyperlink r:id="rId113">
              <w:r w:rsidR="006C684C" w:rsidRPr="00F91516">
                <w:rPr>
                  <w:color w:val="0000FF"/>
                  <w:u w:val="single" w:color="0000FF"/>
                </w:rPr>
                <w:t xml:space="preserve"> </w:t>
              </w:r>
            </w:hyperlink>
            <w:r w:rsidR="003852D4">
              <w:t xml:space="preserve"> </w:t>
            </w:r>
            <w:hyperlink r:id="rId114">
              <w:r w:rsidR="006C684C" w:rsidRPr="00F91516">
                <w:t xml:space="preserve"> </w:t>
              </w:r>
            </w:hyperlink>
            <w:hyperlink r:id="rId115">
              <w:r w:rsidR="006C684C" w:rsidRPr="00F91516">
                <w:t>(</w:t>
              </w:r>
              <w:proofErr w:type="spellStart"/>
            </w:hyperlink>
            <w:r w:rsidR="006C684C" w:rsidRPr="00F91516">
              <w:t>main</w:t>
            </w:r>
            <w:proofErr w:type="spellEnd"/>
            <w:r w:rsidR="006C684C" w:rsidRPr="00F91516">
              <w:t xml:space="preserve"> </w:t>
            </w:r>
            <w:proofErr w:type="spellStart"/>
            <w:r w:rsidR="006C684C" w:rsidRPr="00F91516">
              <w:t>course</w:t>
            </w:r>
            <w:proofErr w:type="spellEnd"/>
            <w:r w:rsidR="006C684C" w:rsidRPr="00F91516">
              <w:t xml:space="preserve"> </w:t>
            </w:r>
            <w:proofErr w:type="spellStart"/>
            <w:r w:rsidR="006C684C" w:rsidRPr="00F91516">
              <w:t>teacher</w:t>
            </w:r>
            <w:proofErr w:type="spellEnd"/>
            <w:r w:rsidR="006C684C" w:rsidRPr="00F91516">
              <w:t xml:space="preserve">) </w:t>
            </w:r>
            <w:hyperlink r:id="rId116">
              <w:r w:rsidR="006C684C" w:rsidRPr="00F91516">
                <w:t xml:space="preserve"> </w:t>
              </w:r>
            </w:hyperlink>
          </w:p>
          <w:p w14:paraId="4C201B0D" w14:textId="28BF44B4" w:rsidR="00BA7F40" w:rsidRPr="00F91516" w:rsidRDefault="00314EB7">
            <w:pPr>
              <w:spacing w:after="0" w:line="259" w:lineRule="auto"/>
              <w:ind w:left="94" w:right="0" w:firstLine="0"/>
              <w:jc w:val="left"/>
            </w:pPr>
            <w:hyperlink r:id="rId117">
              <w:r w:rsidR="006C684C" w:rsidRPr="00F91516">
                <w:rPr>
                  <w:color w:val="0000FF"/>
                  <w:u w:val="single" w:color="0000FF"/>
                </w:rPr>
                <w:t>Monika Terlević, assistant</w:t>
              </w:r>
            </w:hyperlink>
            <w:hyperlink r:id="rId118">
              <w:r w:rsidR="006C684C" w:rsidRPr="00F91516">
                <w:t xml:space="preserve"> </w:t>
              </w:r>
            </w:hyperlink>
          </w:p>
        </w:tc>
      </w:tr>
      <w:tr w:rsidR="00BA7F40" w:rsidRPr="00F91516" w14:paraId="128C3A23" w14:textId="77777777" w:rsidTr="00346AA4">
        <w:trPr>
          <w:trHeight w:val="480"/>
        </w:trPr>
        <w:tc>
          <w:tcPr>
            <w:tcW w:w="241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2DA135C" w14:textId="77777777" w:rsidR="00BA7F40" w:rsidRPr="00F91516" w:rsidRDefault="006C684C">
            <w:pPr>
              <w:spacing w:after="0" w:line="259" w:lineRule="auto"/>
              <w:ind w:left="104" w:right="0" w:firstLine="0"/>
              <w:jc w:val="left"/>
            </w:pPr>
            <w:r w:rsidRPr="00F91516">
              <w:t xml:space="preserve">Study programme  </w:t>
            </w:r>
          </w:p>
        </w:tc>
        <w:tc>
          <w:tcPr>
            <w:tcW w:w="6650" w:type="dxa"/>
            <w:gridSpan w:val="7"/>
            <w:tcBorders>
              <w:top w:val="single" w:sz="4" w:space="0" w:color="000000"/>
              <w:left w:val="single" w:sz="4" w:space="0" w:color="000000"/>
              <w:bottom w:val="single" w:sz="4" w:space="0" w:color="000000"/>
              <w:right w:val="single" w:sz="4" w:space="0" w:color="000000"/>
            </w:tcBorders>
          </w:tcPr>
          <w:p w14:paraId="43258C82" w14:textId="77777777" w:rsidR="00BA7F40" w:rsidRPr="00F91516" w:rsidRDefault="006C684C">
            <w:pPr>
              <w:spacing w:after="0" w:line="259" w:lineRule="auto"/>
              <w:ind w:left="98" w:right="0" w:firstLine="0"/>
            </w:pPr>
            <w:r w:rsidRPr="00F91516">
              <w:t xml:space="preserve">University undergraduate study Early and Preschool Education in the Croatian language (part-time study) </w:t>
            </w:r>
          </w:p>
        </w:tc>
      </w:tr>
      <w:tr w:rsidR="00BA7F40" w:rsidRPr="00F91516" w14:paraId="60145D4B" w14:textId="77777777" w:rsidTr="00346AA4">
        <w:trPr>
          <w:trHeight w:val="395"/>
        </w:trPr>
        <w:tc>
          <w:tcPr>
            <w:tcW w:w="2413" w:type="dxa"/>
            <w:tcBorders>
              <w:top w:val="single" w:sz="4" w:space="0" w:color="000000"/>
              <w:left w:val="single" w:sz="4" w:space="0" w:color="000000"/>
              <w:bottom w:val="single" w:sz="4" w:space="0" w:color="000000"/>
              <w:right w:val="single" w:sz="4" w:space="0" w:color="000000"/>
            </w:tcBorders>
            <w:shd w:val="clear" w:color="auto" w:fill="F3F3F3"/>
          </w:tcPr>
          <w:p w14:paraId="289EFB33" w14:textId="77777777" w:rsidR="00BA7F40" w:rsidRPr="00F91516" w:rsidRDefault="006C684C">
            <w:pPr>
              <w:spacing w:after="0" w:line="259" w:lineRule="auto"/>
              <w:ind w:left="104" w:right="0" w:firstLine="0"/>
              <w:jc w:val="left"/>
            </w:pPr>
            <w:r w:rsidRPr="00F91516">
              <w:t xml:space="preserve">Course status  </w:t>
            </w:r>
          </w:p>
        </w:tc>
        <w:tc>
          <w:tcPr>
            <w:tcW w:w="1944" w:type="dxa"/>
            <w:tcBorders>
              <w:top w:val="single" w:sz="4" w:space="0" w:color="000000"/>
              <w:left w:val="single" w:sz="4" w:space="0" w:color="000000"/>
              <w:bottom w:val="single" w:sz="4" w:space="0" w:color="000000"/>
              <w:right w:val="single" w:sz="4" w:space="0" w:color="000000"/>
            </w:tcBorders>
          </w:tcPr>
          <w:p w14:paraId="7617ACFD" w14:textId="77777777" w:rsidR="00BA7F40" w:rsidRPr="00F91516" w:rsidRDefault="006C684C">
            <w:pPr>
              <w:tabs>
                <w:tab w:val="center" w:pos="605"/>
                <w:tab w:val="center" w:pos="1074"/>
              </w:tabs>
              <w:spacing w:after="0" w:line="259" w:lineRule="auto"/>
              <w:ind w:left="0" w:right="0" w:firstLine="0"/>
              <w:jc w:val="left"/>
            </w:pPr>
            <w:r w:rsidRPr="00F91516">
              <w:rPr>
                <w:rFonts w:eastAsia="Calibri" w:cs="Calibri"/>
              </w:rPr>
              <w:tab/>
            </w:r>
            <w:r w:rsidRPr="00F91516">
              <w:t xml:space="preserve">Mandatory </w:t>
            </w:r>
            <w:r w:rsidRPr="00F91516">
              <w:tab/>
              <w:t xml:space="preserve">   </w:t>
            </w:r>
          </w:p>
        </w:tc>
        <w:tc>
          <w:tcPr>
            <w:tcW w:w="1472" w:type="dxa"/>
            <w:gridSpan w:val="2"/>
            <w:tcBorders>
              <w:top w:val="single" w:sz="4" w:space="0" w:color="000000"/>
              <w:left w:val="single" w:sz="4" w:space="0" w:color="000000"/>
              <w:bottom w:val="single" w:sz="4" w:space="0" w:color="000000"/>
              <w:right w:val="single" w:sz="4" w:space="0" w:color="000000"/>
            </w:tcBorders>
            <w:shd w:val="clear" w:color="auto" w:fill="E6E6E6"/>
          </w:tcPr>
          <w:p w14:paraId="05546179" w14:textId="77777777" w:rsidR="00BA7F40" w:rsidRPr="00F91516" w:rsidRDefault="006C684C">
            <w:pPr>
              <w:spacing w:after="0" w:line="259" w:lineRule="auto"/>
              <w:ind w:left="103" w:right="0" w:firstLine="0"/>
              <w:jc w:val="left"/>
            </w:pPr>
            <w:r w:rsidRPr="00F91516">
              <w:t xml:space="preserve">Study level  </w:t>
            </w:r>
          </w:p>
        </w:tc>
        <w:tc>
          <w:tcPr>
            <w:tcW w:w="3234" w:type="dxa"/>
            <w:gridSpan w:val="4"/>
            <w:tcBorders>
              <w:top w:val="single" w:sz="4" w:space="0" w:color="000000"/>
              <w:left w:val="single" w:sz="4" w:space="0" w:color="000000"/>
              <w:bottom w:val="single" w:sz="4" w:space="0" w:color="000000"/>
              <w:right w:val="single" w:sz="4" w:space="0" w:color="000000"/>
            </w:tcBorders>
          </w:tcPr>
          <w:p w14:paraId="112C004E" w14:textId="77777777" w:rsidR="00BA7F40" w:rsidRPr="00F91516" w:rsidRDefault="006C684C">
            <w:pPr>
              <w:tabs>
                <w:tab w:val="center" w:pos="795"/>
                <w:tab w:val="center" w:pos="1442"/>
              </w:tabs>
              <w:spacing w:after="0" w:line="259" w:lineRule="auto"/>
              <w:ind w:left="0" w:right="0" w:firstLine="0"/>
              <w:jc w:val="left"/>
            </w:pPr>
            <w:r w:rsidRPr="00F91516">
              <w:rPr>
                <w:rFonts w:eastAsia="Calibri" w:cs="Calibri"/>
              </w:rPr>
              <w:tab/>
            </w:r>
            <w:r w:rsidRPr="00F91516">
              <w:t xml:space="preserve">Undergraduate </w:t>
            </w:r>
            <w:r w:rsidRPr="00F91516">
              <w:tab/>
              <w:t xml:space="preserve">  </w:t>
            </w:r>
          </w:p>
        </w:tc>
      </w:tr>
      <w:tr w:rsidR="00BA7F40" w:rsidRPr="00F91516" w14:paraId="56285FB5" w14:textId="77777777" w:rsidTr="00346AA4">
        <w:trPr>
          <w:trHeight w:val="428"/>
        </w:trPr>
        <w:tc>
          <w:tcPr>
            <w:tcW w:w="2413" w:type="dxa"/>
            <w:tcBorders>
              <w:top w:val="single" w:sz="4" w:space="0" w:color="000000"/>
              <w:left w:val="single" w:sz="4" w:space="0" w:color="000000"/>
              <w:bottom w:val="single" w:sz="4" w:space="0" w:color="000000"/>
              <w:right w:val="single" w:sz="4" w:space="0" w:color="000000"/>
            </w:tcBorders>
            <w:shd w:val="clear" w:color="auto" w:fill="F3F3F3"/>
          </w:tcPr>
          <w:p w14:paraId="084BDF7D" w14:textId="77777777" w:rsidR="00BA7F40" w:rsidRPr="00F91516" w:rsidRDefault="006C684C">
            <w:pPr>
              <w:spacing w:after="0" w:line="259" w:lineRule="auto"/>
              <w:ind w:left="104" w:right="0" w:firstLine="0"/>
              <w:jc w:val="left"/>
            </w:pPr>
            <w:r w:rsidRPr="00F91516">
              <w:t xml:space="preserve">Semester  </w:t>
            </w:r>
          </w:p>
        </w:tc>
        <w:tc>
          <w:tcPr>
            <w:tcW w:w="1944" w:type="dxa"/>
            <w:tcBorders>
              <w:top w:val="single" w:sz="4" w:space="0" w:color="000000"/>
              <w:left w:val="single" w:sz="4" w:space="0" w:color="000000"/>
              <w:bottom w:val="single" w:sz="4" w:space="0" w:color="000000"/>
              <w:right w:val="single" w:sz="4" w:space="0" w:color="000000"/>
            </w:tcBorders>
          </w:tcPr>
          <w:p w14:paraId="61C97EB2" w14:textId="77777777" w:rsidR="00BA7F40" w:rsidRPr="00F91516" w:rsidRDefault="006C684C">
            <w:pPr>
              <w:tabs>
                <w:tab w:val="center" w:pos="437"/>
                <w:tab w:val="center" w:pos="738"/>
              </w:tabs>
              <w:spacing w:after="0" w:line="259" w:lineRule="auto"/>
              <w:ind w:left="0" w:right="0" w:firstLine="0"/>
              <w:jc w:val="left"/>
            </w:pPr>
            <w:r w:rsidRPr="00F91516">
              <w:rPr>
                <w:rFonts w:eastAsia="Calibri" w:cs="Calibri"/>
              </w:rPr>
              <w:tab/>
            </w:r>
            <w:r w:rsidRPr="00F91516">
              <w:t xml:space="preserve">Winter </w:t>
            </w:r>
            <w:r w:rsidRPr="00F91516">
              <w:tab/>
              <w:t xml:space="preserve"> </w:t>
            </w:r>
          </w:p>
        </w:tc>
        <w:tc>
          <w:tcPr>
            <w:tcW w:w="1472" w:type="dxa"/>
            <w:gridSpan w:val="2"/>
            <w:tcBorders>
              <w:top w:val="single" w:sz="4" w:space="0" w:color="000000"/>
              <w:left w:val="single" w:sz="4" w:space="0" w:color="000000"/>
              <w:bottom w:val="single" w:sz="4" w:space="0" w:color="000000"/>
              <w:right w:val="single" w:sz="4" w:space="0" w:color="000000"/>
            </w:tcBorders>
            <w:shd w:val="clear" w:color="auto" w:fill="E6E6E6"/>
          </w:tcPr>
          <w:p w14:paraId="0A0E6D07" w14:textId="77777777" w:rsidR="00BA7F40" w:rsidRPr="00F91516" w:rsidRDefault="006C684C">
            <w:pPr>
              <w:spacing w:after="0" w:line="259" w:lineRule="auto"/>
              <w:ind w:left="103" w:right="0" w:firstLine="0"/>
              <w:jc w:val="left"/>
            </w:pPr>
            <w:r w:rsidRPr="00F91516">
              <w:t xml:space="preserve">Study year  </w:t>
            </w:r>
          </w:p>
        </w:tc>
        <w:tc>
          <w:tcPr>
            <w:tcW w:w="3234" w:type="dxa"/>
            <w:gridSpan w:val="4"/>
            <w:tcBorders>
              <w:top w:val="single" w:sz="4" w:space="0" w:color="000000"/>
              <w:left w:val="single" w:sz="4" w:space="0" w:color="000000"/>
              <w:bottom w:val="single" w:sz="4" w:space="0" w:color="000000"/>
              <w:right w:val="single" w:sz="4" w:space="0" w:color="000000"/>
            </w:tcBorders>
          </w:tcPr>
          <w:p w14:paraId="66794A68" w14:textId="304A5329" w:rsidR="00BA7F40" w:rsidRPr="00F91516" w:rsidRDefault="006C684C">
            <w:pPr>
              <w:spacing w:after="0" w:line="259" w:lineRule="auto"/>
              <w:ind w:left="106" w:right="0" w:firstLine="0"/>
              <w:jc w:val="left"/>
            </w:pPr>
            <w:r w:rsidRPr="00F91516">
              <w:t xml:space="preserve"> II</w:t>
            </w:r>
          </w:p>
        </w:tc>
      </w:tr>
      <w:tr w:rsidR="00BA7F40" w:rsidRPr="00F91516" w14:paraId="40CB6B9D" w14:textId="77777777" w:rsidTr="00346AA4">
        <w:trPr>
          <w:trHeight w:val="480"/>
        </w:trPr>
        <w:tc>
          <w:tcPr>
            <w:tcW w:w="241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5EC7A1E" w14:textId="77777777" w:rsidR="00BA7F40" w:rsidRPr="00F91516" w:rsidRDefault="006C684C">
            <w:pPr>
              <w:spacing w:after="0" w:line="259" w:lineRule="auto"/>
              <w:ind w:left="104" w:right="0" w:firstLine="0"/>
              <w:jc w:val="left"/>
            </w:pPr>
            <w:r w:rsidRPr="00F91516">
              <w:t xml:space="preserve">Classroom location  </w:t>
            </w:r>
          </w:p>
        </w:tc>
        <w:tc>
          <w:tcPr>
            <w:tcW w:w="1944" w:type="dxa"/>
            <w:tcBorders>
              <w:top w:val="single" w:sz="4" w:space="0" w:color="000000"/>
              <w:left w:val="single" w:sz="4" w:space="0" w:color="000000"/>
              <w:bottom w:val="single" w:sz="4" w:space="0" w:color="000000"/>
              <w:right w:val="single" w:sz="4" w:space="0" w:color="000000"/>
            </w:tcBorders>
            <w:vAlign w:val="center"/>
          </w:tcPr>
          <w:p w14:paraId="3C15C929" w14:textId="7A1906E7" w:rsidR="00BA7F40" w:rsidRPr="00F91516" w:rsidRDefault="006C684C">
            <w:pPr>
              <w:spacing w:after="0" w:line="259" w:lineRule="auto"/>
              <w:ind w:left="96" w:right="0" w:firstLine="0"/>
              <w:jc w:val="left"/>
            </w:pPr>
            <w:r w:rsidRPr="00F91516">
              <w:t xml:space="preserve"> </w:t>
            </w:r>
            <w:r w:rsidR="003852D4">
              <w:t>Classroom</w:t>
            </w:r>
          </w:p>
        </w:tc>
        <w:tc>
          <w:tcPr>
            <w:tcW w:w="1472" w:type="dxa"/>
            <w:gridSpan w:val="2"/>
            <w:tcBorders>
              <w:top w:val="single" w:sz="4" w:space="0" w:color="000000"/>
              <w:left w:val="single" w:sz="4" w:space="0" w:color="000000"/>
              <w:bottom w:val="single" w:sz="4" w:space="0" w:color="000000"/>
              <w:right w:val="single" w:sz="4" w:space="0" w:color="000000"/>
            </w:tcBorders>
            <w:shd w:val="clear" w:color="auto" w:fill="E6E6E6"/>
          </w:tcPr>
          <w:p w14:paraId="2AD2F1D4" w14:textId="77777777" w:rsidR="00BA7F40" w:rsidRPr="00F91516" w:rsidRDefault="006C684C">
            <w:pPr>
              <w:spacing w:after="0" w:line="259" w:lineRule="auto"/>
              <w:ind w:left="103" w:right="0" w:firstLine="0"/>
              <w:jc w:val="left"/>
            </w:pPr>
            <w:r w:rsidRPr="00F91516">
              <w:t xml:space="preserve">Teaching language </w:t>
            </w:r>
          </w:p>
        </w:tc>
        <w:tc>
          <w:tcPr>
            <w:tcW w:w="3234" w:type="dxa"/>
            <w:gridSpan w:val="4"/>
            <w:tcBorders>
              <w:top w:val="single" w:sz="4" w:space="0" w:color="000000"/>
              <w:left w:val="single" w:sz="4" w:space="0" w:color="000000"/>
              <w:bottom w:val="single" w:sz="4" w:space="0" w:color="000000"/>
              <w:right w:val="single" w:sz="4" w:space="0" w:color="000000"/>
            </w:tcBorders>
            <w:vAlign w:val="center"/>
          </w:tcPr>
          <w:p w14:paraId="799413E0" w14:textId="77777777" w:rsidR="00BA7F40" w:rsidRPr="00F91516" w:rsidRDefault="006C684C">
            <w:pPr>
              <w:spacing w:after="0" w:line="259" w:lineRule="auto"/>
              <w:ind w:left="106" w:right="0" w:firstLine="0"/>
              <w:jc w:val="left"/>
            </w:pPr>
            <w:r w:rsidRPr="00F91516">
              <w:t xml:space="preserve"> Croatian </w:t>
            </w:r>
          </w:p>
        </w:tc>
      </w:tr>
      <w:tr w:rsidR="00BA7F40" w:rsidRPr="00F91516" w14:paraId="6F05BDF1" w14:textId="77777777" w:rsidTr="00346AA4">
        <w:trPr>
          <w:trHeight w:val="713"/>
        </w:trPr>
        <w:tc>
          <w:tcPr>
            <w:tcW w:w="241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6EC4DF6" w14:textId="77777777" w:rsidR="00BA7F40" w:rsidRPr="00F91516" w:rsidRDefault="006C684C">
            <w:pPr>
              <w:spacing w:after="0" w:line="259" w:lineRule="auto"/>
              <w:ind w:left="104" w:right="0" w:firstLine="0"/>
              <w:jc w:val="left"/>
            </w:pPr>
            <w:r w:rsidRPr="00F91516">
              <w:t xml:space="preserve">ECTS credits  </w:t>
            </w:r>
          </w:p>
        </w:tc>
        <w:tc>
          <w:tcPr>
            <w:tcW w:w="1944" w:type="dxa"/>
            <w:tcBorders>
              <w:top w:val="single" w:sz="4" w:space="0" w:color="000000"/>
              <w:left w:val="single" w:sz="4" w:space="0" w:color="000000"/>
              <w:bottom w:val="single" w:sz="4" w:space="0" w:color="000000"/>
              <w:right w:val="single" w:sz="4" w:space="0" w:color="000000"/>
            </w:tcBorders>
            <w:vAlign w:val="center"/>
          </w:tcPr>
          <w:p w14:paraId="4277ADBC" w14:textId="77777777" w:rsidR="00BA7F40" w:rsidRPr="00F91516" w:rsidRDefault="006C684C">
            <w:pPr>
              <w:spacing w:after="0" w:line="259" w:lineRule="auto"/>
              <w:ind w:left="96" w:right="0" w:firstLine="0"/>
              <w:jc w:val="left"/>
            </w:pPr>
            <w:r w:rsidRPr="00F91516">
              <w:t xml:space="preserve">4 </w:t>
            </w:r>
          </w:p>
        </w:tc>
        <w:tc>
          <w:tcPr>
            <w:tcW w:w="1472" w:type="dxa"/>
            <w:gridSpan w:val="2"/>
            <w:tcBorders>
              <w:top w:val="single" w:sz="4" w:space="0" w:color="000000"/>
              <w:left w:val="single" w:sz="4" w:space="0" w:color="000000"/>
              <w:bottom w:val="single" w:sz="4" w:space="0" w:color="000000"/>
              <w:right w:val="single" w:sz="4" w:space="0" w:color="000000"/>
            </w:tcBorders>
            <w:shd w:val="clear" w:color="auto" w:fill="E6E6E6"/>
          </w:tcPr>
          <w:p w14:paraId="0450D733" w14:textId="77777777" w:rsidR="00BA7F40" w:rsidRPr="00F91516" w:rsidRDefault="006C684C">
            <w:pPr>
              <w:spacing w:after="0" w:line="259" w:lineRule="auto"/>
              <w:ind w:left="103" w:right="0" w:firstLine="0"/>
              <w:jc w:val="left"/>
            </w:pPr>
            <w:r w:rsidRPr="00F91516">
              <w:t xml:space="preserve">Number of hours per semester  </w:t>
            </w:r>
          </w:p>
        </w:tc>
        <w:tc>
          <w:tcPr>
            <w:tcW w:w="3234" w:type="dxa"/>
            <w:gridSpan w:val="4"/>
            <w:tcBorders>
              <w:top w:val="single" w:sz="4" w:space="0" w:color="000000"/>
              <w:left w:val="single" w:sz="4" w:space="0" w:color="000000"/>
              <w:bottom w:val="single" w:sz="4" w:space="0" w:color="000000"/>
              <w:right w:val="single" w:sz="4" w:space="0" w:color="000000"/>
            </w:tcBorders>
            <w:vAlign w:val="center"/>
          </w:tcPr>
          <w:p w14:paraId="2C5C6119" w14:textId="2C7254F9" w:rsidR="00BA7F40" w:rsidRPr="00F91516" w:rsidRDefault="003852D4" w:rsidP="003852D4">
            <w:pPr>
              <w:tabs>
                <w:tab w:val="center" w:pos="258"/>
                <w:tab w:val="center" w:pos="971"/>
              </w:tabs>
              <w:spacing w:after="0" w:line="259" w:lineRule="auto"/>
              <w:ind w:left="0" w:right="0" w:firstLine="0"/>
              <w:jc w:val="left"/>
            </w:pPr>
            <w:r>
              <w:t xml:space="preserve">    </w:t>
            </w:r>
            <w:r w:rsidR="006C684C" w:rsidRPr="00F91516">
              <w:t>15L – 7,5S – 0</w:t>
            </w:r>
            <w:r>
              <w:t>E</w:t>
            </w:r>
          </w:p>
        </w:tc>
      </w:tr>
      <w:tr w:rsidR="00BA7F40" w:rsidRPr="00F91516" w14:paraId="52904811" w14:textId="77777777" w:rsidTr="00346AA4">
        <w:trPr>
          <w:trHeight w:val="480"/>
        </w:trPr>
        <w:tc>
          <w:tcPr>
            <w:tcW w:w="241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A54B9CA" w14:textId="77777777" w:rsidR="00BA7F40" w:rsidRPr="00F91516" w:rsidRDefault="006C684C">
            <w:pPr>
              <w:spacing w:after="0" w:line="259" w:lineRule="auto"/>
              <w:ind w:left="104" w:right="0" w:firstLine="0"/>
              <w:jc w:val="left"/>
            </w:pPr>
            <w:r w:rsidRPr="00F91516">
              <w:t xml:space="preserve">Prerequisites   </w:t>
            </w:r>
          </w:p>
        </w:tc>
        <w:tc>
          <w:tcPr>
            <w:tcW w:w="6650" w:type="dxa"/>
            <w:gridSpan w:val="7"/>
            <w:tcBorders>
              <w:top w:val="single" w:sz="4" w:space="0" w:color="000000"/>
              <w:left w:val="single" w:sz="4" w:space="0" w:color="000000"/>
              <w:bottom w:val="single" w:sz="4" w:space="0" w:color="000000"/>
              <w:right w:val="single" w:sz="4" w:space="0" w:color="000000"/>
            </w:tcBorders>
          </w:tcPr>
          <w:p w14:paraId="2F68624F" w14:textId="3E0B5411" w:rsidR="00BA7F40" w:rsidRPr="00F91516" w:rsidRDefault="006C684C">
            <w:pPr>
              <w:spacing w:after="0" w:line="259" w:lineRule="auto"/>
              <w:ind w:left="96" w:right="0" w:firstLine="0"/>
            </w:pPr>
            <w:r w:rsidRPr="00F91516">
              <w:rPr>
                <w:color w:val="202124"/>
              </w:rPr>
              <w:t xml:space="preserve">The prerequisite for enrollment is determined by the provisions of the </w:t>
            </w:r>
            <w:r w:rsidR="00A618A9">
              <w:rPr>
                <w:color w:val="202124"/>
              </w:rPr>
              <w:t xml:space="preserve">study </w:t>
            </w:r>
            <w:r w:rsidRPr="00F91516">
              <w:rPr>
                <w:color w:val="202124"/>
              </w:rPr>
              <w:t>program</w:t>
            </w:r>
            <w:r w:rsidR="00A618A9">
              <w:rPr>
                <w:color w:val="202124"/>
              </w:rPr>
              <w:t>me</w:t>
            </w:r>
            <w:r w:rsidRPr="00F91516">
              <w:rPr>
                <w:color w:val="202124"/>
              </w:rPr>
              <w:t>.</w:t>
            </w:r>
            <w:r w:rsidRPr="00F91516">
              <w:t xml:space="preserve"> </w:t>
            </w:r>
          </w:p>
        </w:tc>
      </w:tr>
      <w:tr w:rsidR="00BA7F40" w:rsidRPr="00F91516" w14:paraId="2822299B" w14:textId="77777777" w:rsidTr="00346AA4">
        <w:trPr>
          <w:trHeight w:val="478"/>
        </w:trPr>
        <w:tc>
          <w:tcPr>
            <w:tcW w:w="241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4298614" w14:textId="77777777" w:rsidR="00BA7F40" w:rsidRPr="00F91516" w:rsidRDefault="006C684C">
            <w:pPr>
              <w:spacing w:after="0" w:line="259" w:lineRule="auto"/>
              <w:ind w:left="104" w:right="0" w:firstLine="0"/>
              <w:jc w:val="left"/>
            </w:pPr>
            <w:r w:rsidRPr="00F91516">
              <w:t xml:space="preserve">Correlativity  </w:t>
            </w:r>
          </w:p>
        </w:tc>
        <w:tc>
          <w:tcPr>
            <w:tcW w:w="6650" w:type="dxa"/>
            <w:gridSpan w:val="7"/>
            <w:tcBorders>
              <w:top w:val="single" w:sz="4" w:space="0" w:color="000000"/>
              <w:left w:val="single" w:sz="4" w:space="0" w:color="000000"/>
              <w:bottom w:val="single" w:sz="4" w:space="0" w:color="000000"/>
              <w:right w:val="single" w:sz="4" w:space="0" w:color="000000"/>
            </w:tcBorders>
          </w:tcPr>
          <w:p w14:paraId="48094ED5" w14:textId="60B24CF1" w:rsidR="00BA7F40" w:rsidRPr="00F91516" w:rsidRDefault="00B34A73">
            <w:pPr>
              <w:spacing w:after="0" w:line="259" w:lineRule="auto"/>
              <w:ind w:left="96" w:right="0" w:firstLine="0"/>
              <w:jc w:val="left"/>
            </w:pPr>
            <w:r w:rsidRPr="00B34A73">
              <w:t>General psychology, General pedagogy, Sociology of upbringing and education, Developmental psychology, Family pedagogy, Diversity of the living world and ecology, all method</w:t>
            </w:r>
            <w:r w:rsidR="00A618A9">
              <w:t>ologies</w:t>
            </w:r>
          </w:p>
        </w:tc>
      </w:tr>
      <w:tr w:rsidR="00BA7F40" w:rsidRPr="00F91516" w14:paraId="4C7FAAA0" w14:textId="77777777" w:rsidTr="00346AA4">
        <w:trPr>
          <w:trHeight w:val="948"/>
        </w:trPr>
        <w:tc>
          <w:tcPr>
            <w:tcW w:w="241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1A2EC2F" w14:textId="77777777" w:rsidR="00BA7F40" w:rsidRPr="00F91516" w:rsidRDefault="006C684C">
            <w:pPr>
              <w:spacing w:after="0" w:line="259" w:lineRule="auto"/>
              <w:ind w:left="104" w:right="0" w:firstLine="0"/>
              <w:jc w:val="left"/>
            </w:pPr>
            <w:r w:rsidRPr="00F91516">
              <w:t xml:space="preserve">Objective of the course   </w:t>
            </w:r>
          </w:p>
        </w:tc>
        <w:tc>
          <w:tcPr>
            <w:tcW w:w="6650"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224BAEDA" w14:textId="05F92EDA" w:rsidR="00BA7F40" w:rsidRPr="00F91516" w:rsidRDefault="00EC61FC">
            <w:pPr>
              <w:spacing w:after="0" w:line="259" w:lineRule="auto"/>
              <w:ind w:left="0" w:right="0" w:firstLine="0"/>
              <w:jc w:val="left"/>
            </w:pPr>
            <w:r>
              <w:rPr>
                <w:color w:val="202124"/>
              </w:rPr>
              <w:t xml:space="preserve"> </w:t>
            </w:r>
            <w:r w:rsidR="00A618A9">
              <w:rPr>
                <w:color w:val="202124"/>
              </w:rPr>
              <w:t>A</w:t>
            </w:r>
            <w:r w:rsidR="006C684C" w:rsidRPr="00F91516">
              <w:rPr>
                <w:color w:val="202124"/>
              </w:rPr>
              <w:t xml:space="preserve">dopt competencies for theoretical and practical research on early development, upbringing and education of children (in the context of family and non-family social and cultural conditions) in accordance with the curriculum of early and preschool education and child rights </w:t>
            </w:r>
          </w:p>
        </w:tc>
      </w:tr>
      <w:tr w:rsidR="00BA7F40" w:rsidRPr="00F91516" w14:paraId="79303A4C" w14:textId="77777777" w:rsidTr="00346AA4">
        <w:trPr>
          <w:trHeight w:val="2355"/>
        </w:trPr>
        <w:tc>
          <w:tcPr>
            <w:tcW w:w="241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8C19643" w14:textId="77777777" w:rsidR="00BA7F40" w:rsidRPr="00F91516" w:rsidRDefault="006C684C">
            <w:pPr>
              <w:spacing w:after="0" w:line="259" w:lineRule="auto"/>
              <w:ind w:left="104" w:right="0" w:firstLine="0"/>
              <w:jc w:val="left"/>
            </w:pPr>
            <w:r w:rsidRPr="00F91516">
              <w:t xml:space="preserve">Learning outcomes   </w:t>
            </w:r>
          </w:p>
        </w:tc>
        <w:tc>
          <w:tcPr>
            <w:tcW w:w="6650"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1DA394C1" w14:textId="278E756C" w:rsidR="00EC61FC" w:rsidRPr="00EC61FC" w:rsidRDefault="006C684C" w:rsidP="00EC61FC">
            <w:pPr>
              <w:pStyle w:val="Odlomakpopisa"/>
              <w:numPr>
                <w:ilvl w:val="0"/>
                <w:numId w:val="338"/>
              </w:numPr>
              <w:ind w:right="8"/>
              <w:rPr>
                <w:rFonts w:ascii="Cambria" w:hAnsi="Cambria"/>
              </w:rPr>
            </w:pPr>
            <w:r w:rsidRPr="00EC61FC">
              <w:rPr>
                <w:rFonts w:ascii="Cambria" w:hAnsi="Cambria"/>
              </w:rPr>
              <w:t xml:space="preserve">Interpret basic scientific knowledge about modern approaches to children of early and preschool age </w:t>
            </w:r>
          </w:p>
          <w:p w14:paraId="31E8A85F" w14:textId="77777777" w:rsidR="00A618A9" w:rsidRDefault="006C684C" w:rsidP="00EC61FC">
            <w:pPr>
              <w:pStyle w:val="Odlomakpopisa"/>
              <w:numPr>
                <w:ilvl w:val="0"/>
                <w:numId w:val="338"/>
              </w:numPr>
              <w:ind w:right="8"/>
              <w:rPr>
                <w:rFonts w:ascii="Cambria" w:hAnsi="Cambria"/>
              </w:rPr>
            </w:pPr>
            <w:r w:rsidRPr="00EC61FC">
              <w:rPr>
                <w:rFonts w:ascii="Cambria" w:hAnsi="Cambria"/>
              </w:rPr>
              <w:t xml:space="preserve">critically analyze scientific and professional sources on early and preschool education in the light of modern knowledge about preschool children </w:t>
            </w:r>
          </w:p>
          <w:p w14:paraId="73310900" w14:textId="1C8E1A94" w:rsidR="00EC61FC" w:rsidRPr="00EC61FC" w:rsidRDefault="006C684C" w:rsidP="00EC61FC">
            <w:pPr>
              <w:pStyle w:val="Odlomakpopisa"/>
              <w:numPr>
                <w:ilvl w:val="0"/>
                <w:numId w:val="338"/>
              </w:numPr>
              <w:ind w:right="8"/>
              <w:rPr>
                <w:rFonts w:ascii="Cambria" w:hAnsi="Cambria"/>
              </w:rPr>
            </w:pPr>
            <w:r w:rsidRPr="00EC61FC">
              <w:rPr>
                <w:rFonts w:ascii="Cambria" w:hAnsi="Cambria"/>
              </w:rPr>
              <w:t xml:space="preserve">interpret the basic provisions of the basic legal documents for work in organized early and preschool education and care </w:t>
            </w:r>
          </w:p>
          <w:p w14:paraId="630C5A0D" w14:textId="72C13BA9" w:rsidR="00EC61FC" w:rsidRPr="00EC61FC" w:rsidRDefault="006C684C" w:rsidP="00EC61FC">
            <w:pPr>
              <w:pStyle w:val="Odlomakpopisa"/>
              <w:numPr>
                <w:ilvl w:val="0"/>
                <w:numId w:val="338"/>
              </w:numPr>
              <w:ind w:right="8"/>
              <w:rPr>
                <w:rFonts w:ascii="Cambria" w:hAnsi="Cambria"/>
              </w:rPr>
            </w:pPr>
            <w:r w:rsidRPr="00EC61FC">
              <w:rPr>
                <w:rFonts w:ascii="Cambria" w:hAnsi="Cambria"/>
              </w:rPr>
              <w:t xml:space="preserve">implement </w:t>
            </w:r>
            <w:r w:rsidR="00A618A9">
              <w:rPr>
                <w:rFonts w:ascii="Cambria" w:hAnsi="Cambria"/>
              </w:rPr>
              <w:t xml:space="preserve">the </w:t>
            </w:r>
            <w:r w:rsidRPr="00EC61FC">
              <w:rPr>
                <w:rFonts w:ascii="Cambria" w:hAnsi="Cambria"/>
              </w:rPr>
              <w:t xml:space="preserve">acquired competencies through personal reflection on the practical dimensions of early and preschool education and care </w:t>
            </w:r>
          </w:p>
          <w:p w14:paraId="76997BD3" w14:textId="3F458DB3" w:rsidR="00BA7F40" w:rsidRPr="00F91516" w:rsidRDefault="006C684C" w:rsidP="00EC61FC">
            <w:pPr>
              <w:pStyle w:val="Odlomakpopisa"/>
              <w:numPr>
                <w:ilvl w:val="0"/>
                <w:numId w:val="338"/>
              </w:numPr>
              <w:ind w:right="8"/>
            </w:pPr>
            <w:r w:rsidRPr="00EC61FC">
              <w:rPr>
                <w:rFonts w:ascii="Cambria" w:hAnsi="Cambria"/>
              </w:rPr>
              <w:t>understand the holistic nature of the educational process, the processes of learning and emancipation of the child</w:t>
            </w:r>
            <w:r w:rsidRPr="00EC61FC">
              <w:t xml:space="preserve"> </w:t>
            </w:r>
          </w:p>
        </w:tc>
      </w:tr>
      <w:tr w:rsidR="00BA7F40" w:rsidRPr="00F91516" w14:paraId="39CA935E" w14:textId="77777777" w:rsidTr="00346AA4">
        <w:trPr>
          <w:trHeight w:val="3763"/>
        </w:trPr>
        <w:tc>
          <w:tcPr>
            <w:tcW w:w="241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A395E22" w14:textId="77777777" w:rsidR="00BA7F40" w:rsidRPr="00F91516" w:rsidRDefault="006C684C">
            <w:pPr>
              <w:spacing w:after="0" w:line="259" w:lineRule="auto"/>
              <w:ind w:left="104" w:right="0" w:firstLine="0"/>
              <w:jc w:val="left"/>
            </w:pPr>
            <w:r w:rsidRPr="00F91516">
              <w:t xml:space="preserve">Course content (syllabus)  </w:t>
            </w:r>
          </w:p>
        </w:tc>
        <w:tc>
          <w:tcPr>
            <w:tcW w:w="6650"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6EC589A9" w14:textId="0CC0979B" w:rsidR="00B34A73" w:rsidRPr="00EC61FC" w:rsidRDefault="00B34A73" w:rsidP="00B34A73">
            <w:pPr>
              <w:spacing w:after="0" w:line="259" w:lineRule="auto"/>
              <w:ind w:left="0" w:right="0" w:firstLine="0"/>
              <w:jc w:val="left"/>
              <w:rPr>
                <w:color w:val="auto"/>
              </w:rPr>
            </w:pPr>
            <w:r w:rsidRPr="00EC61FC">
              <w:rPr>
                <w:color w:val="auto"/>
              </w:rPr>
              <w:t>1. Scientific basis of Pedagogy of early and preschool age</w:t>
            </w:r>
          </w:p>
          <w:p w14:paraId="2B3F1201" w14:textId="77777777" w:rsidR="00B34A73" w:rsidRPr="00EC61FC" w:rsidRDefault="00B34A73" w:rsidP="00B34A73">
            <w:pPr>
              <w:spacing w:after="0" w:line="259" w:lineRule="auto"/>
              <w:ind w:left="0" w:right="0" w:firstLine="0"/>
              <w:jc w:val="left"/>
              <w:rPr>
                <w:color w:val="auto"/>
              </w:rPr>
            </w:pPr>
            <w:r w:rsidRPr="00EC61FC">
              <w:rPr>
                <w:color w:val="auto"/>
              </w:rPr>
              <w:t>2. Socio-historical context of creating the foundations of early and preschool education and pedagogical heritage</w:t>
            </w:r>
          </w:p>
          <w:p w14:paraId="2DA282B6" w14:textId="77777777" w:rsidR="00B34A73" w:rsidRPr="00EC61FC" w:rsidRDefault="00B34A73" w:rsidP="00B34A73">
            <w:pPr>
              <w:spacing w:after="0" w:line="259" w:lineRule="auto"/>
              <w:ind w:left="0" w:right="0" w:firstLine="0"/>
              <w:jc w:val="left"/>
              <w:rPr>
                <w:color w:val="auto"/>
              </w:rPr>
            </w:pPr>
            <w:r w:rsidRPr="00EC61FC">
              <w:rPr>
                <w:color w:val="auto"/>
              </w:rPr>
              <w:t>3. Basic pedagogical processes</w:t>
            </w:r>
          </w:p>
          <w:p w14:paraId="4E7D4B7F" w14:textId="173FF8B0" w:rsidR="00B34A73" w:rsidRPr="00EC61FC" w:rsidRDefault="00B34A73" w:rsidP="00B34A73">
            <w:pPr>
              <w:spacing w:after="0" w:line="259" w:lineRule="auto"/>
              <w:ind w:left="0" w:right="0" w:firstLine="0"/>
              <w:jc w:val="left"/>
              <w:rPr>
                <w:color w:val="auto"/>
              </w:rPr>
            </w:pPr>
            <w:r w:rsidRPr="00EC61FC">
              <w:rPr>
                <w:color w:val="auto"/>
              </w:rPr>
              <w:t xml:space="preserve">4. Child, childhood and the quality of institutional </w:t>
            </w:r>
            <w:r w:rsidR="00A618A9">
              <w:rPr>
                <w:color w:val="auto"/>
              </w:rPr>
              <w:t>early and preschool education</w:t>
            </w:r>
          </w:p>
          <w:p w14:paraId="37C616A3" w14:textId="77777777" w:rsidR="00B34A73" w:rsidRPr="00EC61FC" w:rsidRDefault="00B34A73" w:rsidP="00B34A73">
            <w:pPr>
              <w:spacing w:after="0" w:line="259" w:lineRule="auto"/>
              <w:ind w:left="0" w:right="0" w:firstLine="0"/>
              <w:jc w:val="left"/>
              <w:rPr>
                <w:color w:val="auto"/>
              </w:rPr>
            </w:pPr>
            <w:r w:rsidRPr="00EC61FC">
              <w:rPr>
                <w:color w:val="auto"/>
              </w:rPr>
              <w:t>5. The institutional context of growing up and development of early and preschool children aligned with the determinants of the pedagogical standard, curriculum and child rights (UN Declaration on the Rights of the Child)</w:t>
            </w:r>
          </w:p>
          <w:p w14:paraId="455F3A57" w14:textId="4845B298" w:rsidR="00B34A73" w:rsidRPr="00EC61FC" w:rsidRDefault="00B34A73" w:rsidP="00B34A73">
            <w:pPr>
              <w:spacing w:after="0" w:line="259" w:lineRule="auto"/>
              <w:ind w:left="0" w:right="0" w:firstLine="0"/>
              <w:jc w:val="left"/>
              <w:rPr>
                <w:color w:val="auto"/>
              </w:rPr>
            </w:pPr>
            <w:r w:rsidRPr="00EC61FC">
              <w:rPr>
                <w:color w:val="auto"/>
              </w:rPr>
              <w:t xml:space="preserve">6. Curriculum </w:t>
            </w:r>
            <w:r w:rsidR="00A618A9">
              <w:rPr>
                <w:color w:val="auto"/>
              </w:rPr>
              <w:t>of Early and preschool education</w:t>
            </w:r>
            <w:r w:rsidRPr="00EC61FC">
              <w:rPr>
                <w:color w:val="auto"/>
              </w:rPr>
              <w:t xml:space="preserve">; Basic determinants in the construction and co-construction of the curriculum </w:t>
            </w:r>
          </w:p>
          <w:p w14:paraId="714DEE40" w14:textId="0278507D" w:rsidR="00B34A73" w:rsidRPr="00EC61FC" w:rsidRDefault="00B34A73" w:rsidP="00B34A73">
            <w:pPr>
              <w:spacing w:after="0" w:line="259" w:lineRule="auto"/>
              <w:ind w:left="0" w:right="0" w:firstLine="0"/>
              <w:jc w:val="left"/>
              <w:rPr>
                <w:color w:val="auto"/>
              </w:rPr>
            </w:pPr>
            <w:r w:rsidRPr="00EC61FC">
              <w:rPr>
                <w:color w:val="auto"/>
              </w:rPr>
              <w:t xml:space="preserve">7. Professionals in </w:t>
            </w:r>
            <w:r w:rsidR="00A618A9">
              <w:rPr>
                <w:color w:val="auto"/>
              </w:rPr>
              <w:t>early and preschool education</w:t>
            </w:r>
          </w:p>
          <w:p w14:paraId="55B9F480" w14:textId="77777777" w:rsidR="00B34A73" w:rsidRPr="00EC61FC" w:rsidRDefault="00B34A73" w:rsidP="00B34A73">
            <w:pPr>
              <w:spacing w:after="0" w:line="259" w:lineRule="auto"/>
              <w:ind w:left="0" w:right="0" w:firstLine="0"/>
              <w:jc w:val="left"/>
              <w:rPr>
                <w:color w:val="auto"/>
              </w:rPr>
            </w:pPr>
            <w:r w:rsidRPr="00EC61FC">
              <w:rPr>
                <w:color w:val="auto"/>
              </w:rPr>
              <w:t>8. Reflexive practice. The educator as a reflective practitioner</w:t>
            </w:r>
          </w:p>
          <w:p w14:paraId="2B496593" w14:textId="59E5B807" w:rsidR="00BA7F40" w:rsidRPr="00F91516" w:rsidRDefault="00B34A73" w:rsidP="00B34A73">
            <w:pPr>
              <w:spacing w:after="0" w:line="259" w:lineRule="auto"/>
              <w:ind w:left="0" w:right="0" w:firstLine="0"/>
              <w:jc w:val="left"/>
            </w:pPr>
            <w:r w:rsidRPr="00EC61FC">
              <w:rPr>
                <w:color w:val="auto"/>
              </w:rPr>
              <w:t>9. Professional development of educators</w:t>
            </w:r>
          </w:p>
        </w:tc>
      </w:tr>
      <w:tr w:rsidR="00BA7F40" w:rsidRPr="00F91516" w14:paraId="0BEA67F4" w14:textId="77777777" w:rsidTr="00346AA4">
        <w:trPr>
          <w:trHeight w:val="479"/>
        </w:trPr>
        <w:tc>
          <w:tcPr>
            <w:tcW w:w="2413"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2B844442" w14:textId="77777777" w:rsidR="00BA7F40" w:rsidRPr="00F91516" w:rsidRDefault="006C684C">
            <w:pPr>
              <w:spacing w:after="0" w:line="259" w:lineRule="auto"/>
              <w:ind w:left="104" w:right="0" w:firstLine="0"/>
              <w:jc w:val="left"/>
            </w:pPr>
            <w:r w:rsidRPr="00F91516">
              <w:t xml:space="preserve">Course activities, teaching and learning methods and assessment criteria </w:t>
            </w:r>
            <w:r w:rsidRPr="00F91516">
              <w:tab/>
              <w:t xml:space="preserve">   </w:t>
            </w:r>
          </w:p>
        </w:tc>
        <w:tc>
          <w:tcPr>
            <w:tcW w:w="2056" w:type="dxa"/>
            <w:gridSpan w:val="2"/>
            <w:tcBorders>
              <w:top w:val="single" w:sz="4" w:space="0" w:color="000000"/>
              <w:left w:val="single" w:sz="4" w:space="0" w:color="000000"/>
              <w:bottom w:val="single" w:sz="4" w:space="0" w:color="000000"/>
              <w:right w:val="single" w:sz="4" w:space="0" w:color="000000"/>
            </w:tcBorders>
          </w:tcPr>
          <w:p w14:paraId="0C3B59EB" w14:textId="77777777" w:rsidR="00BA7F40" w:rsidRPr="00F91516" w:rsidRDefault="006C684C">
            <w:pPr>
              <w:spacing w:after="0" w:line="259" w:lineRule="auto"/>
              <w:ind w:left="96" w:right="0" w:firstLine="0"/>
              <w:jc w:val="left"/>
            </w:pPr>
            <w:r w:rsidRPr="00F91516">
              <w:t xml:space="preserve">Student </w:t>
            </w:r>
          </w:p>
          <w:p w14:paraId="5BF539DA" w14:textId="77777777" w:rsidR="00BA7F40" w:rsidRPr="00F91516" w:rsidRDefault="006C684C">
            <w:pPr>
              <w:tabs>
                <w:tab w:val="center" w:pos="796"/>
                <w:tab w:val="center" w:pos="1456"/>
              </w:tabs>
              <w:spacing w:after="0" w:line="259" w:lineRule="auto"/>
              <w:ind w:left="0" w:right="0" w:firstLine="0"/>
              <w:jc w:val="left"/>
            </w:pPr>
            <w:r w:rsidRPr="00F91516">
              <w:rPr>
                <w:rFonts w:eastAsia="Calibri" w:cs="Calibri"/>
              </w:rPr>
              <w:tab/>
            </w:r>
            <w:r w:rsidRPr="00F91516">
              <w:t xml:space="preserve">responsibilities </w:t>
            </w:r>
            <w:r w:rsidRPr="00F91516">
              <w:tab/>
              <w:t xml:space="preserve">   </w:t>
            </w:r>
          </w:p>
        </w:tc>
        <w:tc>
          <w:tcPr>
            <w:tcW w:w="1479" w:type="dxa"/>
            <w:gridSpan w:val="2"/>
            <w:tcBorders>
              <w:top w:val="single" w:sz="4" w:space="0" w:color="000000"/>
              <w:left w:val="single" w:sz="4" w:space="0" w:color="000000"/>
              <w:bottom w:val="single" w:sz="4" w:space="0" w:color="000000"/>
              <w:right w:val="single" w:sz="4" w:space="0" w:color="000000"/>
            </w:tcBorders>
          </w:tcPr>
          <w:p w14:paraId="69B943D9" w14:textId="77777777" w:rsidR="00BA7F40" w:rsidRPr="00F91516" w:rsidRDefault="006C684C">
            <w:pPr>
              <w:spacing w:after="0" w:line="259" w:lineRule="auto"/>
              <w:ind w:left="107" w:right="0" w:firstLine="0"/>
              <w:jc w:val="left"/>
            </w:pPr>
            <w:r w:rsidRPr="00F91516">
              <w:t xml:space="preserve">Learning outcomes  </w:t>
            </w:r>
          </w:p>
        </w:tc>
        <w:tc>
          <w:tcPr>
            <w:tcW w:w="850" w:type="dxa"/>
            <w:tcBorders>
              <w:top w:val="single" w:sz="4" w:space="0" w:color="000000"/>
              <w:left w:val="single" w:sz="4" w:space="0" w:color="000000"/>
              <w:bottom w:val="single" w:sz="4" w:space="0" w:color="000000"/>
              <w:right w:val="single" w:sz="4" w:space="0" w:color="000000"/>
            </w:tcBorders>
            <w:vAlign w:val="center"/>
          </w:tcPr>
          <w:p w14:paraId="036CCC01" w14:textId="77777777" w:rsidR="00BA7F40" w:rsidRPr="00F91516" w:rsidRDefault="006C684C">
            <w:pPr>
              <w:spacing w:after="0" w:line="259" w:lineRule="auto"/>
              <w:ind w:left="104" w:right="0" w:firstLine="0"/>
              <w:jc w:val="left"/>
            </w:pPr>
            <w:r w:rsidRPr="00F91516">
              <w:t xml:space="preserve">Hours  </w:t>
            </w:r>
          </w:p>
        </w:tc>
        <w:tc>
          <w:tcPr>
            <w:tcW w:w="994" w:type="dxa"/>
            <w:tcBorders>
              <w:top w:val="single" w:sz="4" w:space="0" w:color="000000"/>
              <w:left w:val="single" w:sz="4" w:space="0" w:color="000000"/>
              <w:bottom w:val="single" w:sz="4" w:space="0" w:color="000000"/>
              <w:right w:val="single" w:sz="4" w:space="0" w:color="000000"/>
            </w:tcBorders>
          </w:tcPr>
          <w:p w14:paraId="7FDAF29D" w14:textId="77777777" w:rsidR="00BA7F40" w:rsidRPr="00F91516" w:rsidRDefault="006C684C">
            <w:pPr>
              <w:spacing w:after="0" w:line="259" w:lineRule="auto"/>
              <w:ind w:left="107" w:right="0" w:firstLine="0"/>
              <w:jc w:val="left"/>
            </w:pPr>
            <w:r w:rsidRPr="00F91516">
              <w:t xml:space="preserve">ECTS </w:t>
            </w:r>
          </w:p>
          <w:p w14:paraId="0D9A7057" w14:textId="77777777" w:rsidR="00BA7F40" w:rsidRPr="00F91516" w:rsidRDefault="006C684C">
            <w:pPr>
              <w:spacing w:after="0" w:line="259" w:lineRule="auto"/>
              <w:ind w:left="107" w:right="0" w:firstLine="0"/>
              <w:jc w:val="left"/>
            </w:pPr>
            <w:r w:rsidRPr="00F91516">
              <w:t xml:space="preserve">credits  </w:t>
            </w:r>
          </w:p>
        </w:tc>
        <w:tc>
          <w:tcPr>
            <w:tcW w:w="1271" w:type="dxa"/>
            <w:tcBorders>
              <w:top w:val="single" w:sz="4" w:space="0" w:color="000000"/>
              <w:left w:val="single" w:sz="4" w:space="0" w:color="000000"/>
              <w:bottom w:val="single" w:sz="4" w:space="0" w:color="000000"/>
              <w:right w:val="single" w:sz="4" w:space="0" w:color="000000"/>
            </w:tcBorders>
          </w:tcPr>
          <w:p w14:paraId="78D48475" w14:textId="77777777" w:rsidR="00BA7F40" w:rsidRPr="00F91516" w:rsidRDefault="006C684C">
            <w:pPr>
              <w:spacing w:after="0" w:line="259" w:lineRule="auto"/>
              <w:ind w:left="104" w:right="0" w:firstLine="0"/>
              <w:jc w:val="left"/>
            </w:pPr>
            <w:r w:rsidRPr="00F91516">
              <w:t xml:space="preserve">Grade ratio (%)  </w:t>
            </w:r>
          </w:p>
        </w:tc>
      </w:tr>
      <w:tr w:rsidR="00BA7F40" w:rsidRPr="00F91516" w14:paraId="465E87BC" w14:textId="77777777">
        <w:trPr>
          <w:trHeight w:val="310"/>
        </w:trPr>
        <w:tc>
          <w:tcPr>
            <w:tcW w:w="0" w:type="auto"/>
            <w:vMerge/>
            <w:tcBorders>
              <w:top w:val="nil"/>
              <w:left w:val="single" w:sz="4" w:space="0" w:color="000000"/>
              <w:bottom w:val="nil"/>
              <w:right w:val="single" w:sz="4" w:space="0" w:color="000000"/>
            </w:tcBorders>
          </w:tcPr>
          <w:p w14:paraId="3AA2C166" w14:textId="77777777" w:rsidR="00BA7F40" w:rsidRPr="00F91516" w:rsidRDefault="00BA7F40">
            <w:pPr>
              <w:spacing w:after="160" w:line="259" w:lineRule="auto"/>
              <w:ind w:left="0" w:right="0" w:firstLine="0"/>
              <w:jc w:val="left"/>
            </w:pPr>
          </w:p>
        </w:tc>
        <w:tc>
          <w:tcPr>
            <w:tcW w:w="2056" w:type="dxa"/>
            <w:gridSpan w:val="2"/>
            <w:tcBorders>
              <w:top w:val="single" w:sz="4" w:space="0" w:color="000000"/>
              <w:left w:val="single" w:sz="4" w:space="0" w:color="000000"/>
              <w:bottom w:val="single" w:sz="4" w:space="0" w:color="000000"/>
              <w:right w:val="single" w:sz="4" w:space="0" w:color="000000"/>
            </w:tcBorders>
          </w:tcPr>
          <w:p w14:paraId="10E24405" w14:textId="4FEAF4F6" w:rsidR="00BA7F40" w:rsidRPr="00F91516" w:rsidRDefault="00082511">
            <w:pPr>
              <w:spacing w:after="0" w:line="259" w:lineRule="auto"/>
              <w:ind w:left="96" w:right="0" w:firstLine="0"/>
              <w:jc w:val="left"/>
            </w:pPr>
            <w:r w:rsidRPr="00082511">
              <w:t xml:space="preserve">Class activities </w:t>
            </w:r>
            <w:r w:rsidR="00B34A73">
              <w:t>(</w:t>
            </w:r>
            <w:r w:rsidR="006C684C" w:rsidRPr="00F91516">
              <w:t>L,S</w:t>
            </w:r>
            <w:r w:rsidR="00B34A73">
              <w:t>)</w:t>
            </w:r>
            <w:r w:rsidR="006C684C" w:rsidRPr="00F91516">
              <w:t xml:space="preserve">  </w:t>
            </w:r>
          </w:p>
        </w:tc>
        <w:tc>
          <w:tcPr>
            <w:tcW w:w="1479" w:type="dxa"/>
            <w:gridSpan w:val="2"/>
            <w:tcBorders>
              <w:top w:val="single" w:sz="4" w:space="0" w:color="000000"/>
              <w:left w:val="single" w:sz="4" w:space="0" w:color="000000"/>
              <w:bottom w:val="single" w:sz="4" w:space="0" w:color="000000"/>
              <w:right w:val="single" w:sz="4" w:space="0" w:color="000000"/>
            </w:tcBorders>
          </w:tcPr>
          <w:p w14:paraId="53581EC0" w14:textId="77777777" w:rsidR="00BA7F40" w:rsidRPr="00F91516" w:rsidRDefault="006C684C">
            <w:pPr>
              <w:spacing w:after="0" w:line="259" w:lineRule="auto"/>
              <w:ind w:left="0" w:right="42" w:firstLine="0"/>
              <w:jc w:val="center"/>
            </w:pPr>
            <w:r w:rsidRPr="00F91516">
              <w:t xml:space="preserve">1. – 4. </w:t>
            </w:r>
          </w:p>
        </w:tc>
        <w:tc>
          <w:tcPr>
            <w:tcW w:w="850" w:type="dxa"/>
            <w:tcBorders>
              <w:top w:val="single" w:sz="4" w:space="0" w:color="000000"/>
              <w:left w:val="single" w:sz="4" w:space="0" w:color="000000"/>
              <w:bottom w:val="single" w:sz="4" w:space="0" w:color="000000"/>
              <w:right w:val="single" w:sz="4" w:space="0" w:color="000000"/>
            </w:tcBorders>
          </w:tcPr>
          <w:p w14:paraId="76A088A8" w14:textId="2662AC5A" w:rsidR="00BA7F40" w:rsidRPr="00F91516" w:rsidRDefault="006C684C">
            <w:pPr>
              <w:spacing w:after="0" w:line="259" w:lineRule="auto"/>
              <w:ind w:left="0" w:right="47" w:firstLine="0"/>
              <w:jc w:val="center"/>
            </w:pPr>
            <w:r w:rsidRPr="00F91516">
              <w:t xml:space="preserve">  1</w:t>
            </w:r>
            <w:r w:rsidR="00B34A73">
              <w:t>7</w:t>
            </w:r>
          </w:p>
        </w:tc>
        <w:tc>
          <w:tcPr>
            <w:tcW w:w="994" w:type="dxa"/>
            <w:tcBorders>
              <w:top w:val="single" w:sz="4" w:space="0" w:color="000000"/>
              <w:left w:val="single" w:sz="4" w:space="0" w:color="000000"/>
              <w:bottom w:val="single" w:sz="4" w:space="0" w:color="000000"/>
              <w:right w:val="single" w:sz="4" w:space="0" w:color="000000"/>
            </w:tcBorders>
          </w:tcPr>
          <w:p w14:paraId="07A79E3B" w14:textId="77777777" w:rsidR="00BA7F40" w:rsidRPr="00F91516" w:rsidRDefault="006C684C">
            <w:pPr>
              <w:spacing w:after="0" w:line="259" w:lineRule="auto"/>
              <w:ind w:left="0" w:right="39" w:firstLine="0"/>
              <w:jc w:val="center"/>
            </w:pPr>
            <w:r w:rsidRPr="00F91516">
              <w:t xml:space="preserve">0,6 </w:t>
            </w:r>
          </w:p>
        </w:tc>
        <w:tc>
          <w:tcPr>
            <w:tcW w:w="1271" w:type="dxa"/>
            <w:tcBorders>
              <w:top w:val="single" w:sz="4" w:space="0" w:color="000000"/>
              <w:left w:val="single" w:sz="4" w:space="0" w:color="000000"/>
              <w:bottom w:val="single" w:sz="4" w:space="0" w:color="000000"/>
              <w:right w:val="single" w:sz="4" w:space="0" w:color="000000"/>
            </w:tcBorders>
          </w:tcPr>
          <w:p w14:paraId="446DE106" w14:textId="77777777" w:rsidR="00BA7F40" w:rsidRPr="00F91516" w:rsidRDefault="006C684C">
            <w:pPr>
              <w:spacing w:after="0" w:line="259" w:lineRule="auto"/>
              <w:ind w:left="0" w:right="46" w:firstLine="0"/>
              <w:jc w:val="center"/>
            </w:pPr>
            <w:r w:rsidRPr="00F91516">
              <w:t xml:space="preserve"> 10% </w:t>
            </w:r>
          </w:p>
        </w:tc>
      </w:tr>
      <w:tr w:rsidR="00BA7F40" w:rsidRPr="00F91516" w14:paraId="058691D3" w14:textId="77777777">
        <w:trPr>
          <w:trHeight w:val="310"/>
        </w:trPr>
        <w:tc>
          <w:tcPr>
            <w:tcW w:w="0" w:type="auto"/>
            <w:vMerge/>
            <w:tcBorders>
              <w:top w:val="nil"/>
              <w:left w:val="single" w:sz="4" w:space="0" w:color="000000"/>
              <w:bottom w:val="nil"/>
              <w:right w:val="single" w:sz="4" w:space="0" w:color="000000"/>
            </w:tcBorders>
          </w:tcPr>
          <w:p w14:paraId="338A07FF" w14:textId="77777777" w:rsidR="00BA7F40" w:rsidRPr="00F91516" w:rsidRDefault="00BA7F40">
            <w:pPr>
              <w:spacing w:after="160" w:line="259" w:lineRule="auto"/>
              <w:ind w:left="0" w:right="0" w:firstLine="0"/>
              <w:jc w:val="left"/>
            </w:pPr>
          </w:p>
        </w:tc>
        <w:tc>
          <w:tcPr>
            <w:tcW w:w="2056" w:type="dxa"/>
            <w:gridSpan w:val="2"/>
            <w:tcBorders>
              <w:top w:val="single" w:sz="4" w:space="0" w:color="000000"/>
              <w:left w:val="single" w:sz="4" w:space="0" w:color="000000"/>
              <w:bottom w:val="single" w:sz="4" w:space="0" w:color="000000"/>
              <w:right w:val="single" w:sz="4" w:space="0" w:color="000000"/>
            </w:tcBorders>
          </w:tcPr>
          <w:p w14:paraId="51618D2A" w14:textId="77777777" w:rsidR="00BA7F40" w:rsidRPr="00F91516" w:rsidRDefault="006C684C">
            <w:pPr>
              <w:spacing w:after="0" w:line="259" w:lineRule="auto"/>
              <w:ind w:left="96" w:right="0" w:firstLine="0"/>
              <w:jc w:val="left"/>
            </w:pPr>
            <w:r w:rsidRPr="00F91516">
              <w:t xml:space="preserve">Seminars </w:t>
            </w:r>
          </w:p>
        </w:tc>
        <w:tc>
          <w:tcPr>
            <w:tcW w:w="1479" w:type="dxa"/>
            <w:gridSpan w:val="2"/>
            <w:tcBorders>
              <w:top w:val="single" w:sz="4" w:space="0" w:color="000000"/>
              <w:left w:val="single" w:sz="4" w:space="0" w:color="000000"/>
              <w:bottom w:val="single" w:sz="4" w:space="0" w:color="000000"/>
              <w:right w:val="single" w:sz="4" w:space="0" w:color="000000"/>
            </w:tcBorders>
          </w:tcPr>
          <w:p w14:paraId="267161B2" w14:textId="77777777" w:rsidR="00BA7F40" w:rsidRPr="00F91516" w:rsidRDefault="006C684C">
            <w:pPr>
              <w:spacing w:after="0" w:line="259" w:lineRule="auto"/>
              <w:ind w:left="0" w:right="42" w:firstLine="0"/>
              <w:jc w:val="center"/>
            </w:pPr>
            <w:r w:rsidRPr="00F91516">
              <w:t xml:space="preserve">1. – 4. </w:t>
            </w:r>
          </w:p>
        </w:tc>
        <w:tc>
          <w:tcPr>
            <w:tcW w:w="850" w:type="dxa"/>
            <w:tcBorders>
              <w:top w:val="single" w:sz="4" w:space="0" w:color="000000"/>
              <w:left w:val="single" w:sz="4" w:space="0" w:color="000000"/>
              <w:bottom w:val="single" w:sz="4" w:space="0" w:color="000000"/>
              <w:right w:val="single" w:sz="4" w:space="0" w:color="000000"/>
            </w:tcBorders>
          </w:tcPr>
          <w:p w14:paraId="66BDB08B" w14:textId="77777777" w:rsidR="00BA7F40" w:rsidRPr="00F91516" w:rsidRDefault="006C684C">
            <w:pPr>
              <w:spacing w:after="0" w:line="259" w:lineRule="auto"/>
              <w:ind w:left="0" w:right="47" w:firstLine="0"/>
              <w:jc w:val="center"/>
            </w:pPr>
            <w:r w:rsidRPr="00F91516">
              <w:t xml:space="preserve">  39 </w:t>
            </w:r>
          </w:p>
        </w:tc>
        <w:tc>
          <w:tcPr>
            <w:tcW w:w="994" w:type="dxa"/>
            <w:tcBorders>
              <w:top w:val="single" w:sz="4" w:space="0" w:color="000000"/>
              <w:left w:val="single" w:sz="4" w:space="0" w:color="000000"/>
              <w:bottom w:val="single" w:sz="4" w:space="0" w:color="000000"/>
              <w:right w:val="single" w:sz="4" w:space="0" w:color="000000"/>
            </w:tcBorders>
          </w:tcPr>
          <w:p w14:paraId="162ABE42" w14:textId="77777777" w:rsidR="00BA7F40" w:rsidRPr="00F91516" w:rsidRDefault="006C684C">
            <w:pPr>
              <w:spacing w:after="0" w:line="259" w:lineRule="auto"/>
              <w:ind w:left="0" w:right="39" w:firstLine="0"/>
              <w:jc w:val="center"/>
            </w:pPr>
            <w:r w:rsidRPr="00F91516">
              <w:t xml:space="preserve">1,3 </w:t>
            </w:r>
          </w:p>
        </w:tc>
        <w:tc>
          <w:tcPr>
            <w:tcW w:w="1271" w:type="dxa"/>
            <w:tcBorders>
              <w:top w:val="single" w:sz="4" w:space="0" w:color="000000"/>
              <w:left w:val="single" w:sz="4" w:space="0" w:color="000000"/>
              <w:bottom w:val="single" w:sz="4" w:space="0" w:color="000000"/>
              <w:right w:val="single" w:sz="4" w:space="0" w:color="000000"/>
            </w:tcBorders>
          </w:tcPr>
          <w:p w14:paraId="00D1A3D3" w14:textId="01F2A616" w:rsidR="00BA7F40" w:rsidRPr="00F91516" w:rsidRDefault="006C684C">
            <w:pPr>
              <w:spacing w:after="0" w:line="259" w:lineRule="auto"/>
              <w:ind w:left="0" w:right="46" w:firstLine="0"/>
              <w:jc w:val="center"/>
            </w:pPr>
            <w:r w:rsidRPr="00F91516">
              <w:t xml:space="preserve"> </w:t>
            </w:r>
            <w:r w:rsidR="00346AA4">
              <w:t>4</w:t>
            </w:r>
            <w:r w:rsidRPr="00F91516">
              <w:t xml:space="preserve">0% </w:t>
            </w:r>
          </w:p>
        </w:tc>
      </w:tr>
      <w:tr w:rsidR="00B34A73" w:rsidRPr="00F91516" w14:paraId="2975EA35" w14:textId="77777777">
        <w:trPr>
          <w:trHeight w:val="312"/>
        </w:trPr>
        <w:tc>
          <w:tcPr>
            <w:tcW w:w="0" w:type="auto"/>
            <w:vMerge/>
            <w:tcBorders>
              <w:top w:val="nil"/>
              <w:left w:val="single" w:sz="4" w:space="0" w:color="000000"/>
              <w:bottom w:val="nil"/>
              <w:right w:val="single" w:sz="4" w:space="0" w:color="000000"/>
            </w:tcBorders>
          </w:tcPr>
          <w:p w14:paraId="58657C86" w14:textId="77777777" w:rsidR="00B34A73" w:rsidRPr="00F91516" w:rsidRDefault="00B34A73">
            <w:pPr>
              <w:spacing w:after="160" w:line="259" w:lineRule="auto"/>
              <w:ind w:left="0" w:right="0" w:firstLine="0"/>
              <w:jc w:val="left"/>
            </w:pPr>
          </w:p>
        </w:tc>
        <w:tc>
          <w:tcPr>
            <w:tcW w:w="2056" w:type="dxa"/>
            <w:gridSpan w:val="2"/>
            <w:tcBorders>
              <w:top w:val="single" w:sz="4" w:space="0" w:color="000000"/>
              <w:left w:val="single" w:sz="4" w:space="0" w:color="000000"/>
              <w:bottom w:val="single" w:sz="4" w:space="0" w:color="000000"/>
              <w:right w:val="single" w:sz="4" w:space="0" w:color="000000"/>
            </w:tcBorders>
          </w:tcPr>
          <w:p w14:paraId="4867174A" w14:textId="52295F78" w:rsidR="00B34A73" w:rsidRPr="00F91516" w:rsidRDefault="00B34A73">
            <w:pPr>
              <w:spacing w:after="0" w:line="259" w:lineRule="auto"/>
              <w:ind w:left="96" w:right="0" w:firstLine="0"/>
              <w:jc w:val="left"/>
            </w:pPr>
            <w:r>
              <w:t>Exam (oral)</w:t>
            </w:r>
          </w:p>
        </w:tc>
        <w:tc>
          <w:tcPr>
            <w:tcW w:w="1479" w:type="dxa"/>
            <w:gridSpan w:val="2"/>
            <w:tcBorders>
              <w:top w:val="single" w:sz="4" w:space="0" w:color="000000"/>
              <w:left w:val="single" w:sz="4" w:space="0" w:color="000000"/>
              <w:bottom w:val="single" w:sz="4" w:space="0" w:color="000000"/>
              <w:right w:val="single" w:sz="4" w:space="0" w:color="000000"/>
            </w:tcBorders>
          </w:tcPr>
          <w:p w14:paraId="35F56054" w14:textId="782A8BD4" w:rsidR="00B34A73" w:rsidRPr="00F91516" w:rsidRDefault="00B34A73">
            <w:pPr>
              <w:spacing w:after="0" w:line="259" w:lineRule="auto"/>
              <w:ind w:left="0" w:right="42" w:firstLine="0"/>
              <w:jc w:val="center"/>
            </w:pPr>
            <w:r w:rsidRPr="00B34A73">
              <w:t>1. – 4.</w:t>
            </w:r>
          </w:p>
        </w:tc>
        <w:tc>
          <w:tcPr>
            <w:tcW w:w="850" w:type="dxa"/>
            <w:tcBorders>
              <w:top w:val="single" w:sz="4" w:space="0" w:color="000000"/>
              <w:left w:val="single" w:sz="4" w:space="0" w:color="000000"/>
              <w:bottom w:val="single" w:sz="4" w:space="0" w:color="000000"/>
              <w:right w:val="single" w:sz="4" w:space="0" w:color="000000"/>
            </w:tcBorders>
          </w:tcPr>
          <w:p w14:paraId="217D4651" w14:textId="152A1ADA" w:rsidR="00B34A73" w:rsidRPr="00F91516" w:rsidRDefault="00B34A73">
            <w:pPr>
              <w:spacing w:after="0" w:line="259" w:lineRule="auto"/>
              <w:ind w:left="0" w:right="47" w:firstLine="0"/>
              <w:jc w:val="center"/>
            </w:pPr>
            <w:r>
              <w:t>25</w:t>
            </w:r>
          </w:p>
        </w:tc>
        <w:tc>
          <w:tcPr>
            <w:tcW w:w="994" w:type="dxa"/>
            <w:tcBorders>
              <w:top w:val="single" w:sz="4" w:space="0" w:color="000000"/>
              <w:left w:val="single" w:sz="4" w:space="0" w:color="000000"/>
              <w:bottom w:val="single" w:sz="4" w:space="0" w:color="000000"/>
              <w:right w:val="single" w:sz="4" w:space="0" w:color="000000"/>
            </w:tcBorders>
          </w:tcPr>
          <w:p w14:paraId="5DFF560F" w14:textId="7D3DA238" w:rsidR="00B34A73" w:rsidRPr="00F91516" w:rsidRDefault="00B34A73">
            <w:pPr>
              <w:spacing w:after="0" w:line="259" w:lineRule="auto"/>
              <w:ind w:left="0" w:right="39" w:firstLine="0"/>
              <w:jc w:val="center"/>
            </w:pPr>
            <w:r>
              <w:t>0,8</w:t>
            </w:r>
          </w:p>
        </w:tc>
        <w:tc>
          <w:tcPr>
            <w:tcW w:w="1271" w:type="dxa"/>
            <w:tcBorders>
              <w:top w:val="single" w:sz="4" w:space="0" w:color="000000"/>
              <w:left w:val="single" w:sz="4" w:space="0" w:color="000000"/>
              <w:bottom w:val="single" w:sz="4" w:space="0" w:color="000000"/>
              <w:right w:val="single" w:sz="4" w:space="0" w:color="000000"/>
            </w:tcBorders>
          </w:tcPr>
          <w:p w14:paraId="279565FA" w14:textId="54ACF3D9" w:rsidR="00B34A73" w:rsidRPr="00F91516" w:rsidRDefault="00346AA4">
            <w:pPr>
              <w:spacing w:after="0" w:line="259" w:lineRule="auto"/>
              <w:ind w:left="0" w:right="46" w:firstLine="0"/>
              <w:jc w:val="center"/>
            </w:pPr>
            <w:r>
              <w:t>20%</w:t>
            </w:r>
          </w:p>
        </w:tc>
      </w:tr>
      <w:tr w:rsidR="00BA7F40" w:rsidRPr="00F91516" w14:paraId="183922DE" w14:textId="77777777">
        <w:trPr>
          <w:trHeight w:val="312"/>
        </w:trPr>
        <w:tc>
          <w:tcPr>
            <w:tcW w:w="0" w:type="auto"/>
            <w:vMerge/>
            <w:tcBorders>
              <w:top w:val="nil"/>
              <w:left w:val="single" w:sz="4" w:space="0" w:color="000000"/>
              <w:bottom w:val="nil"/>
              <w:right w:val="single" w:sz="4" w:space="0" w:color="000000"/>
            </w:tcBorders>
          </w:tcPr>
          <w:p w14:paraId="1694F9AA" w14:textId="77777777" w:rsidR="00BA7F40" w:rsidRPr="00F91516" w:rsidRDefault="00BA7F40">
            <w:pPr>
              <w:spacing w:after="160" w:line="259" w:lineRule="auto"/>
              <w:ind w:left="0" w:right="0" w:firstLine="0"/>
              <w:jc w:val="left"/>
            </w:pPr>
          </w:p>
        </w:tc>
        <w:tc>
          <w:tcPr>
            <w:tcW w:w="2056" w:type="dxa"/>
            <w:gridSpan w:val="2"/>
            <w:tcBorders>
              <w:top w:val="single" w:sz="4" w:space="0" w:color="000000"/>
              <w:left w:val="single" w:sz="4" w:space="0" w:color="000000"/>
              <w:bottom w:val="single" w:sz="4" w:space="0" w:color="000000"/>
              <w:right w:val="single" w:sz="4" w:space="0" w:color="000000"/>
            </w:tcBorders>
          </w:tcPr>
          <w:p w14:paraId="6C3A9B98" w14:textId="77777777" w:rsidR="00BA7F40" w:rsidRPr="00F91516" w:rsidRDefault="006C684C">
            <w:pPr>
              <w:spacing w:after="0" w:line="259" w:lineRule="auto"/>
              <w:ind w:left="96" w:right="0" w:firstLine="0"/>
              <w:jc w:val="left"/>
            </w:pPr>
            <w:r w:rsidRPr="00F91516">
              <w:t xml:space="preserve">Exam (written)  </w:t>
            </w:r>
          </w:p>
        </w:tc>
        <w:tc>
          <w:tcPr>
            <w:tcW w:w="1479" w:type="dxa"/>
            <w:gridSpan w:val="2"/>
            <w:tcBorders>
              <w:top w:val="single" w:sz="4" w:space="0" w:color="000000"/>
              <w:left w:val="single" w:sz="4" w:space="0" w:color="000000"/>
              <w:bottom w:val="single" w:sz="4" w:space="0" w:color="000000"/>
              <w:right w:val="single" w:sz="4" w:space="0" w:color="000000"/>
            </w:tcBorders>
          </w:tcPr>
          <w:p w14:paraId="1F7016EE" w14:textId="77777777" w:rsidR="00BA7F40" w:rsidRPr="00F91516" w:rsidRDefault="006C684C">
            <w:pPr>
              <w:spacing w:after="0" w:line="259" w:lineRule="auto"/>
              <w:ind w:left="0" w:right="42" w:firstLine="0"/>
              <w:jc w:val="center"/>
            </w:pPr>
            <w:r w:rsidRPr="00F91516">
              <w:t xml:space="preserve">1. – 4. </w:t>
            </w:r>
          </w:p>
        </w:tc>
        <w:tc>
          <w:tcPr>
            <w:tcW w:w="850" w:type="dxa"/>
            <w:tcBorders>
              <w:top w:val="single" w:sz="4" w:space="0" w:color="000000"/>
              <w:left w:val="single" w:sz="4" w:space="0" w:color="000000"/>
              <w:bottom w:val="single" w:sz="4" w:space="0" w:color="000000"/>
              <w:right w:val="single" w:sz="4" w:space="0" w:color="000000"/>
            </w:tcBorders>
          </w:tcPr>
          <w:p w14:paraId="2A2C6621" w14:textId="77777777" w:rsidR="00BA7F40" w:rsidRPr="00F91516" w:rsidRDefault="006C684C">
            <w:pPr>
              <w:spacing w:after="0" w:line="259" w:lineRule="auto"/>
              <w:ind w:left="0" w:right="47" w:firstLine="0"/>
              <w:jc w:val="center"/>
            </w:pPr>
            <w:r w:rsidRPr="00F91516">
              <w:t xml:space="preserve">  63 </w:t>
            </w:r>
          </w:p>
        </w:tc>
        <w:tc>
          <w:tcPr>
            <w:tcW w:w="994" w:type="dxa"/>
            <w:tcBorders>
              <w:top w:val="single" w:sz="4" w:space="0" w:color="000000"/>
              <w:left w:val="single" w:sz="4" w:space="0" w:color="000000"/>
              <w:bottom w:val="single" w:sz="4" w:space="0" w:color="000000"/>
              <w:right w:val="single" w:sz="4" w:space="0" w:color="000000"/>
            </w:tcBorders>
          </w:tcPr>
          <w:p w14:paraId="0456C646" w14:textId="77777777" w:rsidR="00BA7F40" w:rsidRPr="00F91516" w:rsidRDefault="006C684C">
            <w:pPr>
              <w:spacing w:after="0" w:line="259" w:lineRule="auto"/>
              <w:ind w:left="0" w:right="39" w:firstLine="0"/>
              <w:jc w:val="center"/>
            </w:pPr>
            <w:r w:rsidRPr="00F91516">
              <w:t xml:space="preserve">2,1 </w:t>
            </w:r>
          </w:p>
        </w:tc>
        <w:tc>
          <w:tcPr>
            <w:tcW w:w="1271" w:type="dxa"/>
            <w:tcBorders>
              <w:top w:val="single" w:sz="4" w:space="0" w:color="000000"/>
              <w:left w:val="single" w:sz="4" w:space="0" w:color="000000"/>
              <w:bottom w:val="single" w:sz="4" w:space="0" w:color="000000"/>
              <w:right w:val="single" w:sz="4" w:space="0" w:color="000000"/>
            </w:tcBorders>
          </w:tcPr>
          <w:p w14:paraId="10012D72" w14:textId="2E0411F4" w:rsidR="00BA7F40" w:rsidRPr="00F91516" w:rsidRDefault="006C684C">
            <w:pPr>
              <w:spacing w:after="0" w:line="259" w:lineRule="auto"/>
              <w:ind w:left="0" w:right="46" w:firstLine="0"/>
              <w:jc w:val="center"/>
            </w:pPr>
            <w:r w:rsidRPr="00F91516">
              <w:t xml:space="preserve"> </w:t>
            </w:r>
            <w:r w:rsidR="00346AA4">
              <w:t>3</w:t>
            </w:r>
            <w:r w:rsidRPr="00F91516">
              <w:t xml:space="preserve">0% </w:t>
            </w:r>
          </w:p>
        </w:tc>
      </w:tr>
      <w:tr w:rsidR="00BA7F40" w:rsidRPr="00F91516" w14:paraId="00725986" w14:textId="77777777" w:rsidTr="00346AA4">
        <w:trPr>
          <w:trHeight w:val="310"/>
        </w:trPr>
        <w:tc>
          <w:tcPr>
            <w:tcW w:w="0" w:type="auto"/>
            <w:vMerge/>
            <w:tcBorders>
              <w:top w:val="nil"/>
              <w:left w:val="single" w:sz="4" w:space="0" w:color="000000"/>
              <w:bottom w:val="single" w:sz="4" w:space="0" w:color="000000"/>
              <w:right w:val="single" w:sz="4" w:space="0" w:color="000000"/>
            </w:tcBorders>
          </w:tcPr>
          <w:p w14:paraId="62FB57D1" w14:textId="77777777" w:rsidR="00BA7F40" w:rsidRPr="00F91516" w:rsidRDefault="00BA7F40">
            <w:pPr>
              <w:spacing w:after="160" w:line="259" w:lineRule="auto"/>
              <w:ind w:left="0" w:right="0" w:firstLine="0"/>
              <w:jc w:val="left"/>
            </w:pPr>
          </w:p>
        </w:tc>
        <w:tc>
          <w:tcPr>
            <w:tcW w:w="3535" w:type="dxa"/>
            <w:gridSpan w:val="4"/>
            <w:tcBorders>
              <w:top w:val="single" w:sz="4" w:space="0" w:color="000000"/>
              <w:left w:val="single" w:sz="4" w:space="0" w:color="000000"/>
              <w:bottom w:val="single" w:sz="4" w:space="0" w:color="000000"/>
              <w:right w:val="single" w:sz="4" w:space="0" w:color="000000"/>
            </w:tcBorders>
          </w:tcPr>
          <w:p w14:paraId="5F64DD77" w14:textId="77777777" w:rsidR="00BA7F40" w:rsidRPr="00F91516" w:rsidRDefault="006C684C">
            <w:pPr>
              <w:spacing w:after="0" w:line="259" w:lineRule="auto"/>
              <w:ind w:left="96" w:right="0" w:firstLine="0"/>
              <w:jc w:val="left"/>
            </w:pPr>
            <w:r w:rsidRPr="00F91516">
              <w:t xml:space="preserve">Total  </w:t>
            </w:r>
          </w:p>
        </w:tc>
        <w:tc>
          <w:tcPr>
            <w:tcW w:w="850" w:type="dxa"/>
            <w:tcBorders>
              <w:top w:val="single" w:sz="4" w:space="0" w:color="000000"/>
              <w:left w:val="single" w:sz="4" w:space="0" w:color="000000"/>
              <w:bottom w:val="single" w:sz="4" w:space="0" w:color="000000"/>
              <w:right w:val="single" w:sz="4" w:space="0" w:color="000000"/>
            </w:tcBorders>
          </w:tcPr>
          <w:p w14:paraId="3B9117B1" w14:textId="77777777" w:rsidR="00BA7F40" w:rsidRPr="00F91516" w:rsidRDefault="006C684C">
            <w:pPr>
              <w:spacing w:after="0" w:line="259" w:lineRule="auto"/>
              <w:ind w:left="0" w:right="42" w:firstLine="0"/>
              <w:jc w:val="center"/>
            </w:pPr>
            <w:r w:rsidRPr="00F91516">
              <w:t xml:space="preserve">120 </w:t>
            </w:r>
          </w:p>
        </w:tc>
        <w:tc>
          <w:tcPr>
            <w:tcW w:w="994" w:type="dxa"/>
            <w:tcBorders>
              <w:top w:val="single" w:sz="4" w:space="0" w:color="000000"/>
              <w:left w:val="single" w:sz="4" w:space="0" w:color="000000"/>
              <w:bottom w:val="single" w:sz="4" w:space="0" w:color="000000"/>
              <w:right w:val="single" w:sz="4" w:space="0" w:color="000000"/>
            </w:tcBorders>
          </w:tcPr>
          <w:p w14:paraId="4846A5A3" w14:textId="77777777" w:rsidR="00BA7F40" w:rsidRPr="00F91516" w:rsidRDefault="006C684C">
            <w:pPr>
              <w:spacing w:after="0" w:line="259" w:lineRule="auto"/>
              <w:ind w:left="0" w:right="37" w:firstLine="0"/>
              <w:jc w:val="center"/>
            </w:pPr>
            <w:r w:rsidRPr="00F91516">
              <w:t xml:space="preserve">4 </w:t>
            </w:r>
          </w:p>
        </w:tc>
        <w:tc>
          <w:tcPr>
            <w:tcW w:w="1271" w:type="dxa"/>
            <w:tcBorders>
              <w:top w:val="single" w:sz="4" w:space="0" w:color="000000"/>
              <w:left w:val="single" w:sz="4" w:space="0" w:color="000000"/>
              <w:bottom w:val="single" w:sz="4" w:space="0" w:color="000000"/>
              <w:right w:val="single" w:sz="4" w:space="0" w:color="000000"/>
            </w:tcBorders>
          </w:tcPr>
          <w:p w14:paraId="594D2ADE" w14:textId="77777777" w:rsidR="00BA7F40" w:rsidRPr="00F91516" w:rsidRDefault="006C684C">
            <w:pPr>
              <w:spacing w:after="0" w:line="259" w:lineRule="auto"/>
              <w:ind w:left="0" w:right="46" w:firstLine="0"/>
              <w:jc w:val="center"/>
            </w:pPr>
            <w:r w:rsidRPr="00F91516">
              <w:t xml:space="preserve">100% </w:t>
            </w:r>
          </w:p>
        </w:tc>
      </w:tr>
      <w:tr w:rsidR="00346AA4" w:rsidRPr="00F91516" w14:paraId="33000FB3" w14:textId="77777777" w:rsidTr="00914622">
        <w:trPr>
          <w:trHeight w:val="2443"/>
        </w:trPr>
        <w:tc>
          <w:tcPr>
            <w:tcW w:w="2413" w:type="dxa"/>
            <w:tcBorders>
              <w:top w:val="single" w:sz="4" w:space="0" w:color="000000"/>
              <w:left w:val="single" w:sz="4" w:space="0" w:color="000000"/>
              <w:right w:val="single" w:sz="4" w:space="0" w:color="000000"/>
            </w:tcBorders>
            <w:shd w:val="clear" w:color="auto" w:fill="F3F3F3"/>
            <w:vAlign w:val="center"/>
          </w:tcPr>
          <w:p w14:paraId="3DE1191C" w14:textId="77777777" w:rsidR="00346AA4" w:rsidRPr="00F91516" w:rsidRDefault="00346AA4">
            <w:pPr>
              <w:spacing w:after="0" w:line="259" w:lineRule="auto"/>
              <w:ind w:left="104" w:right="0" w:firstLine="0"/>
              <w:jc w:val="left"/>
            </w:pPr>
            <w:r w:rsidRPr="00F91516">
              <w:t xml:space="preserve">Course requirements  </w:t>
            </w:r>
          </w:p>
        </w:tc>
        <w:tc>
          <w:tcPr>
            <w:tcW w:w="6650" w:type="dxa"/>
            <w:gridSpan w:val="7"/>
            <w:tcBorders>
              <w:top w:val="single" w:sz="4" w:space="0" w:color="000000"/>
              <w:left w:val="single" w:sz="4" w:space="0" w:color="000000"/>
              <w:right w:val="single" w:sz="4" w:space="0" w:color="000000"/>
            </w:tcBorders>
          </w:tcPr>
          <w:p w14:paraId="628AC2BD" w14:textId="77777777" w:rsidR="00346AA4" w:rsidRDefault="00346AA4" w:rsidP="00346AA4">
            <w:pPr>
              <w:spacing w:after="0" w:line="259" w:lineRule="auto"/>
              <w:ind w:left="42" w:right="0"/>
              <w:jc w:val="left"/>
            </w:pPr>
            <w:r w:rsidRPr="00F91516">
              <w:t xml:space="preserve"> </w:t>
            </w:r>
            <w:r>
              <w:t xml:space="preserve">To pass the course, the student must: </w:t>
            </w:r>
          </w:p>
          <w:p w14:paraId="005DC9B8" w14:textId="77777777" w:rsidR="00346AA4" w:rsidRDefault="00346AA4" w:rsidP="00346AA4">
            <w:pPr>
              <w:spacing w:after="0" w:line="259" w:lineRule="auto"/>
              <w:ind w:left="42" w:right="0"/>
              <w:jc w:val="left"/>
            </w:pPr>
            <w:r>
              <w:t>1. actively participate in interactive activities in class</w:t>
            </w:r>
          </w:p>
          <w:p w14:paraId="29105164" w14:textId="77777777" w:rsidR="00346AA4" w:rsidRDefault="00346AA4" w:rsidP="00346AA4">
            <w:pPr>
              <w:spacing w:after="0" w:line="259" w:lineRule="auto"/>
              <w:ind w:left="42" w:right="0"/>
              <w:jc w:val="left"/>
            </w:pPr>
            <w:r>
              <w:t>(pedagogical workshops, exercises, games, etc.)</w:t>
            </w:r>
          </w:p>
          <w:p w14:paraId="720F2FFC" w14:textId="77777777" w:rsidR="00346AA4" w:rsidRDefault="00346AA4" w:rsidP="00346AA4">
            <w:pPr>
              <w:spacing w:after="0" w:line="259" w:lineRule="auto"/>
              <w:ind w:left="42" w:right="0"/>
              <w:jc w:val="left"/>
            </w:pPr>
            <w:r>
              <w:t>2. write, submit and present a seminar paper (detailed instructions will be presented in class, and the process of creating and submitting a seminar paper should be coordinated with the Instructions for creating a seminar paper - posted on the Merlin e-learning system portal)</w:t>
            </w:r>
          </w:p>
          <w:p w14:paraId="4BB0C9C9" w14:textId="77777777" w:rsidR="00346AA4" w:rsidRDefault="00346AA4" w:rsidP="00346AA4">
            <w:pPr>
              <w:spacing w:after="0" w:line="259" w:lineRule="auto"/>
              <w:ind w:left="42" w:right="0"/>
              <w:jc w:val="left"/>
            </w:pPr>
            <w:r>
              <w:t>3. pass the exam.</w:t>
            </w:r>
          </w:p>
          <w:p w14:paraId="21F0EEA6" w14:textId="077483F0" w:rsidR="00346AA4" w:rsidRPr="00F91516" w:rsidRDefault="00346AA4" w:rsidP="00346AA4">
            <w:pPr>
              <w:spacing w:after="0" w:line="259" w:lineRule="auto"/>
              <w:ind w:left="42" w:right="0"/>
              <w:jc w:val="left"/>
            </w:pPr>
            <w:r>
              <w:t>Note (valid for obligation 2)</w:t>
            </w:r>
            <w:r w:rsidR="00A618A9">
              <w:t>:</w:t>
            </w:r>
            <w:r>
              <w:t xml:space="preserve"> The student should write a seminar paper and submit it within the agreed deadline. If he does not solve the obligation by the given deadline, then he loses the right to ECTS </w:t>
            </w:r>
            <w:r w:rsidR="00A618A9">
              <w:t>credits</w:t>
            </w:r>
            <w:r>
              <w:t xml:space="preserve"> in that academic year. The deadlines in this course must be respected.</w:t>
            </w:r>
          </w:p>
        </w:tc>
      </w:tr>
      <w:tr w:rsidR="00EC61FC" w:rsidRPr="00F91516" w14:paraId="0D6203E1" w14:textId="77777777" w:rsidTr="00EC61FC">
        <w:trPr>
          <w:trHeight w:val="1005"/>
        </w:trPr>
        <w:tc>
          <w:tcPr>
            <w:tcW w:w="2413" w:type="dxa"/>
            <w:tcBorders>
              <w:top w:val="single" w:sz="4" w:space="0" w:color="000000"/>
              <w:left w:val="single" w:sz="4" w:space="0" w:color="000000"/>
              <w:right w:val="single" w:sz="4" w:space="0" w:color="000000"/>
            </w:tcBorders>
            <w:shd w:val="clear" w:color="auto" w:fill="F3F3F3"/>
            <w:vAlign w:val="center"/>
          </w:tcPr>
          <w:p w14:paraId="5510CAAA" w14:textId="71A5B855" w:rsidR="00EC61FC" w:rsidRPr="00F91516" w:rsidRDefault="00EC61FC">
            <w:pPr>
              <w:spacing w:after="0" w:line="259" w:lineRule="auto"/>
              <w:ind w:left="104" w:right="0" w:firstLine="0"/>
              <w:jc w:val="left"/>
            </w:pPr>
            <w:r w:rsidRPr="00F91516">
              <w:t xml:space="preserve">Mid-term and final exam term  </w:t>
            </w:r>
          </w:p>
        </w:tc>
        <w:tc>
          <w:tcPr>
            <w:tcW w:w="6650" w:type="dxa"/>
            <w:gridSpan w:val="7"/>
            <w:tcBorders>
              <w:top w:val="single" w:sz="4" w:space="0" w:color="000000"/>
              <w:left w:val="single" w:sz="4" w:space="0" w:color="000000"/>
              <w:right w:val="single" w:sz="4" w:space="0" w:color="000000"/>
            </w:tcBorders>
          </w:tcPr>
          <w:p w14:paraId="21CED3FB" w14:textId="77777777" w:rsidR="00EC61FC" w:rsidRDefault="00EC61FC" w:rsidP="00346AA4">
            <w:pPr>
              <w:spacing w:after="0" w:line="259" w:lineRule="auto"/>
              <w:ind w:left="42" w:right="0"/>
              <w:jc w:val="left"/>
              <w:rPr>
                <w:color w:val="202124"/>
                <w:shd w:val="clear" w:color="auto" w:fill="FFFFFF" w:themeFill="background1"/>
              </w:rPr>
            </w:pPr>
          </w:p>
          <w:p w14:paraId="003BB381" w14:textId="0D05CC7C" w:rsidR="00EC61FC" w:rsidRPr="00F91516" w:rsidRDefault="00EC61FC" w:rsidP="00EC61FC">
            <w:pPr>
              <w:spacing w:after="0" w:line="259" w:lineRule="auto"/>
              <w:ind w:left="0" w:right="0" w:firstLine="0"/>
              <w:jc w:val="left"/>
            </w:pPr>
            <w:r w:rsidRPr="00346AA4">
              <w:rPr>
                <w:color w:val="202124"/>
                <w:shd w:val="clear" w:color="auto" w:fill="FFFFFF" w:themeFill="background1"/>
              </w:rPr>
              <w:t>They are published in the ISVU system.</w:t>
            </w:r>
          </w:p>
        </w:tc>
      </w:tr>
      <w:tr w:rsidR="00BA7F40" w:rsidRPr="00F91516" w14:paraId="76C0193F" w14:textId="77777777" w:rsidTr="00346AA4">
        <w:trPr>
          <w:trHeight w:val="1416"/>
        </w:trPr>
        <w:tc>
          <w:tcPr>
            <w:tcW w:w="241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5C3C6A9" w14:textId="77777777" w:rsidR="00BA7F40" w:rsidRPr="00F91516" w:rsidRDefault="006C684C">
            <w:pPr>
              <w:spacing w:after="0" w:line="259" w:lineRule="auto"/>
              <w:ind w:left="146" w:right="0" w:firstLine="0"/>
            </w:pPr>
            <w:r w:rsidRPr="00F91516">
              <w:t xml:space="preserve">Additional information on the course  </w:t>
            </w:r>
          </w:p>
        </w:tc>
        <w:tc>
          <w:tcPr>
            <w:tcW w:w="6650"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02A91851" w14:textId="77777777" w:rsidR="00BA7F40" w:rsidRPr="00EC61FC" w:rsidRDefault="006C684C">
            <w:pPr>
              <w:spacing w:after="0" w:line="259" w:lineRule="auto"/>
              <w:ind w:left="42" w:right="0" w:firstLine="0"/>
              <w:jc w:val="left"/>
              <w:rPr>
                <w:color w:val="auto"/>
              </w:rPr>
            </w:pPr>
            <w:r w:rsidRPr="00EC61FC">
              <w:rPr>
                <w:color w:val="auto"/>
              </w:rPr>
              <w:t xml:space="preserve">Materials for lectures and seminars are published on e-learning. </w:t>
            </w:r>
          </w:p>
          <w:p w14:paraId="2C168384" w14:textId="77777777" w:rsidR="00BA7F40" w:rsidRPr="00F91516" w:rsidRDefault="006C684C">
            <w:pPr>
              <w:spacing w:after="0" w:line="259" w:lineRule="auto"/>
              <w:ind w:left="42" w:right="12" w:firstLine="0"/>
            </w:pPr>
            <w:r w:rsidRPr="00EC61FC">
              <w:rPr>
                <w:color w:val="auto"/>
              </w:rPr>
              <w:t xml:space="preserve">In the case of distance learning, it is possible to deviate from: the location of the course, implementation of activities, methods of interpretation and teaching and methods of evaluation, student obligations and available literature. The course leader and the assistant will inform the students about this when distance learning starts. Learning outcomes remain unchanged. </w:t>
            </w:r>
          </w:p>
        </w:tc>
      </w:tr>
      <w:tr w:rsidR="00EC61FC" w:rsidRPr="00F91516" w14:paraId="55384591" w14:textId="77777777" w:rsidTr="00346AA4">
        <w:trPr>
          <w:trHeight w:val="1416"/>
        </w:trPr>
        <w:tc>
          <w:tcPr>
            <w:tcW w:w="241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B33E69A" w14:textId="4DD32D7B" w:rsidR="00EC61FC" w:rsidRPr="00F91516" w:rsidRDefault="00EC61FC">
            <w:pPr>
              <w:spacing w:after="0" w:line="259" w:lineRule="auto"/>
              <w:ind w:left="146" w:right="0" w:firstLine="0"/>
            </w:pPr>
            <w:r w:rsidRPr="00F91516">
              <w:t xml:space="preserve">Bibliography  </w:t>
            </w:r>
          </w:p>
        </w:tc>
        <w:tc>
          <w:tcPr>
            <w:tcW w:w="6650"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59D2BC8E" w14:textId="77777777" w:rsidR="00EC61FC" w:rsidRDefault="00EC61FC" w:rsidP="00EC61FC">
            <w:pPr>
              <w:spacing w:after="0" w:line="259" w:lineRule="auto"/>
              <w:ind w:left="42" w:right="0" w:firstLine="0"/>
              <w:jc w:val="left"/>
            </w:pPr>
            <w:r w:rsidRPr="00F91516">
              <w:t xml:space="preserve">Mandatory:   </w:t>
            </w:r>
          </w:p>
          <w:p w14:paraId="04988C4D" w14:textId="77777777" w:rsidR="00EC61FC" w:rsidRDefault="00EC61FC" w:rsidP="00EC61FC">
            <w:pPr>
              <w:spacing w:after="0" w:line="259" w:lineRule="auto"/>
              <w:ind w:left="42" w:right="0" w:firstLine="0"/>
              <w:jc w:val="left"/>
            </w:pPr>
            <w:r>
              <w:t>1. Višnjić-Jevtić, A. (ur.) (2014). Pedagogija ranog i predškolskog odgoja i obrazovanja. Sveučilišni udžbenik. Zagreb: Alfa i Učiteljski fakultet u Zagrebu. Poglavlja 1, 2, 7 i 9.</w:t>
            </w:r>
          </w:p>
          <w:p w14:paraId="6B4B0AFC" w14:textId="77777777" w:rsidR="00EC61FC" w:rsidRDefault="00EC61FC" w:rsidP="00EC61FC">
            <w:pPr>
              <w:spacing w:after="0" w:line="259" w:lineRule="auto"/>
              <w:ind w:left="42" w:right="0" w:firstLine="0"/>
              <w:jc w:val="left"/>
            </w:pPr>
            <w:r>
              <w:t>2. Slunjski, E. (2006). Stvaranje predškolskog kurikuluma u vrtiću - organizaciji koja uči. Čakovec: VUŠ Čakovec, Mali profesor.</w:t>
            </w:r>
          </w:p>
          <w:p w14:paraId="38F15B69" w14:textId="77777777" w:rsidR="00EC61FC" w:rsidRDefault="00EC61FC" w:rsidP="00EC61FC">
            <w:pPr>
              <w:spacing w:after="0" w:line="259" w:lineRule="auto"/>
              <w:ind w:left="42" w:right="0" w:firstLine="0"/>
              <w:jc w:val="left"/>
            </w:pPr>
            <w:r>
              <w:t>3. Šagud, M. (2006). Odgajatelj refleksivni praktičar. Petrinja: Mali profesor, VUŠ Petrinja.</w:t>
            </w:r>
          </w:p>
          <w:p w14:paraId="1E4C9A59" w14:textId="77777777" w:rsidR="00EC61FC" w:rsidRDefault="00EC61FC" w:rsidP="00EC61FC">
            <w:pPr>
              <w:spacing w:after="0" w:line="259" w:lineRule="auto"/>
              <w:ind w:left="42" w:right="0" w:firstLine="0"/>
              <w:jc w:val="left"/>
            </w:pPr>
            <w:r>
              <w:t>4. Slunjski E. i suradnici (2015). Izvan okvira-kvalitativni iskoraci u shvaćanju i oblikovanju predškolskog kurikuluma. Zagreb: Element, d.o.o.</w:t>
            </w:r>
          </w:p>
          <w:p w14:paraId="7BC9FB94" w14:textId="77777777" w:rsidR="00EC61FC" w:rsidRDefault="00EC61FC" w:rsidP="00EC61FC">
            <w:pPr>
              <w:spacing w:after="0" w:line="259" w:lineRule="auto"/>
              <w:ind w:left="42" w:right="0" w:firstLine="0"/>
              <w:jc w:val="left"/>
            </w:pPr>
            <w:r>
              <w:t>5. Mendeš, B. (2020). Prema suvremenom dječjem vrtiću. Hrvatska sveučilišna naklada.</w:t>
            </w:r>
          </w:p>
          <w:p w14:paraId="0EC56643" w14:textId="77777777" w:rsidR="00EC61FC" w:rsidRPr="00F91516" w:rsidRDefault="00EC61FC" w:rsidP="00EC61FC">
            <w:pPr>
              <w:spacing w:after="0" w:line="259" w:lineRule="auto"/>
              <w:ind w:left="42" w:right="0" w:firstLine="0"/>
              <w:jc w:val="left"/>
            </w:pPr>
            <w:r>
              <w:t>6. Miljak,  A. (2009). Življenje djece u vrtiću. SM Naklada, Zagreb.: str. 157-173</w:t>
            </w:r>
          </w:p>
          <w:p w14:paraId="45F0D7CE" w14:textId="77777777" w:rsidR="00EC61FC" w:rsidRPr="00F91516" w:rsidRDefault="00EC61FC" w:rsidP="00EC61FC">
            <w:pPr>
              <w:spacing w:after="0" w:line="259" w:lineRule="auto"/>
              <w:ind w:left="42" w:right="0" w:firstLine="0"/>
              <w:jc w:val="left"/>
            </w:pPr>
            <w:r w:rsidRPr="00F91516">
              <w:t xml:space="preserve">Optional:  </w:t>
            </w:r>
          </w:p>
          <w:p w14:paraId="4393CDE8" w14:textId="77777777" w:rsidR="00EC61FC" w:rsidRDefault="00EC61FC" w:rsidP="00EC61FC">
            <w:pPr>
              <w:spacing w:after="0" w:line="239" w:lineRule="auto"/>
              <w:ind w:left="42" w:right="265" w:firstLine="0"/>
              <w:jc w:val="left"/>
            </w:pPr>
            <w:r w:rsidRPr="00F91516">
              <w:t xml:space="preserve">1. Giesecke, K. (1999). Uvod u pedagogiju (poglavlje: Biološke i psihološke pretpostavke rasta, ( str. 13-31) Zagreb, Hrvatsko pedagogijsko društvo. </w:t>
            </w:r>
          </w:p>
          <w:p w14:paraId="184F0F7B" w14:textId="77777777" w:rsidR="00EC61FC" w:rsidRPr="00F91516" w:rsidRDefault="00EC61FC" w:rsidP="00EC61FC">
            <w:pPr>
              <w:spacing w:after="0" w:line="239" w:lineRule="auto"/>
              <w:ind w:left="42" w:right="265" w:firstLine="0"/>
              <w:jc w:val="left"/>
            </w:pPr>
            <w:r w:rsidRPr="00F91516">
              <w:t xml:space="preserve">2. Gudjons, H. (1994). Pedagogija temeljna znanja (poglavlja: Metode znanosti o odgoju (str. 49-60); Dječja i mladenačka dob, kratak prikaz psihologije razvoja, cjelina Djetinjstvo (str. 93-108), Zagreb, Educa. </w:t>
            </w:r>
          </w:p>
          <w:p w14:paraId="2C119F20" w14:textId="77777777" w:rsidR="00EC61FC" w:rsidRPr="00F91516" w:rsidRDefault="00EC61FC" w:rsidP="00EC61FC">
            <w:pPr>
              <w:spacing w:after="0" w:line="240" w:lineRule="auto"/>
              <w:ind w:left="42" w:right="0" w:firstLine="0"/>
              <w:jc w:val="left"/>
            </w:pPr>
            <w:r>
              <w:t xml:space="preserve">3. </w:t>
            </w:r>
            <w:r w:rsidRPr="00F91516">
              <w:t xml:space="preserve">Ljubetić, M. (2010). Partnerstvo obitelji, vrtića i škole. Zagreb: Školska knjiga. </w:t>
            </w:r>
          </w:p>
          <w:p w14:paraId="3B12665E" w14:textId="77777777" w:rsidR="00EC61FC" w:rsidRPr="00F91516" w:rsidRDefault="00EC61FC" w:rsidP="00EC61FC">
            <w:pPr>
              <w:spacing w:after="0" w:line="240" w:lineRule="auto"/>
              <w:ind w:left="42" w:right="0" w:firstLine="0"/>
              <w:jc w:val="left"/>
            </w:pPr>
            <w:r>
              <w:t xml:space="preserve">4. </w:t>
            </w:r>
            <w:r w:rsidRPr="00F91516">
              <w:t xml:space="preserve">Miljak, A. (1995). Humanistički pristup teoriji i praksi predškolskog odgoja, Zagreb, HPKZ ( odabrana poglavlja). </w:t>
            </w:r>
          </w:p>
          <w:p w14:paraId="4BEDF286" w14:textId="77777777" w:rsidR="00EC61FC" w:rsidRPr="00F91516" w:rsidRDefault="00EC61FC" w:rsidP="00EC61FC">
            <w:pPr>
              <w:spacing w:after="0" w:line="259" w:lineRule="auto"/>
              <w:ind w:left="42" w:right="0" w:firstLine="0"/>
              <w:jc w:val="left"/>
            </w:pPr>
            <w:r>
              <w:t xml:space="preserve">5. </w:t>
            </w:r>
            <w:r w:rsidRPr="00F91516">
              <w:t xml:space="preserve">Mitrović, D. (1982). Predškolska pedagogija, Svjetlost Sarajevo. </w:t>
            </w:r>
          </w:p>
          <w:p w14:paraId="027DD85F" w14:textId="77777777" w:rsidR="00EC61FC" w:rsidRPr="00F91516" w:rsidRDefault="00EC61FC" w:rsidP="00EC61FC">
            <w:pPr>
              <w:spacing w:after="0" w:line="240" w:lineRule="auto"/>
              <w:ind w:left="42" w:right="0" w:firstLine="0"/>
              <w:jc w:val="left"/>
            </w:pPr>
            <w:r>
              <w:t xml:space="preserve">6. </w:t>
            </w:r>
            <w:r w:rsidRPr="00F91516">
              <w:t xml:space="preserve">Sheridan, D. (1997). Dječji razvoj od rođenja do pete godine, Zagreb: Educa.  </w:t>
            </w:r>
          </w:p>
          <w:p w14:paraId="30E27840" w14:textId="77777777" w:rsidR="00EC61FC" w:rsidRPr="00F91516" w:rsidRDefault="00EC61FC" w:rsidP="00EC61FC">
            <w:pPr>
              <w:spacing w:after="0" w:line="240" w:lineRule="auto"/>
              <w:ind w:left="42" w:right="0" w:firstLine="0"/>
              <w:jc w:val="left"/>
            </w:pPr>
            <w:r>
              <w:t xml:space="preserve">7. </w:t>
            </w:r>
            <w:r w:rsidRPr="00F91516">
              <w:t xml:space="preserve">Stokes-Szanton, E. (2000).Kurikulum za jaslice: razvojno-primjereni program za djecu od 0 do 3 godine. Zagreb: Udruga roditelja Korak po korak. </w:t>
            </w:r>
          </w:p>
          <w:p w14:paraId="7B2BEA84" w14:textId="77777777" w:rsidR="00EC61FC" w:rsidRPr="00F91516" w:rsidRDefault="00EC61FC" w:rsidP="00EC61FC">
            <w:pPr>
              <w:spacing w:after="0" w:line="259" w:lineRule="auto"/>
              <w:ind w:left="42" w:right="0" w:firstLine="0"/>
              <w:jc w:val="left"/>
            </w:pPr>
            <w:r w:rsidRPr="00F91516">
              <w:t xml:space="preserve">Articles:  </w:t>
            </w:r>
          </w:p>
          <w:p w14:paraId="5ED0D4CB" w14:textId="77777777" w:rsidR="00EC61FC" w:rsidRPr="00F91516" w:rsidRDefault="00EC61FC" w:rsidP="00EC61FC">
            <w:pPr>
              <w:spacing w:after="1" w:line="240" w:lineRule="auto"/>
              <w:ind w:left="42" w:right="0" w:firstLine="0"/>
              <w:jc w:val="left"/>
            </w:pPr>
            <w:r>
              <w:t xml:space="preserve">1. </w:t>
            </w:r>
            <w:r w:rsidRPr="00F91516">
              <w:t xml:space="preserve">Babić, N., Irović, S. (2001). Učenje i poučavanje u predškolskim programima u svjetlu konstruktivizma. Napredak,1, 39-50.  </w:t>
            </w:r>
          </w:p>
          <w:p w14:paraId="0C805FEB" w14:textId="77777777" w:rsidR="00EC61FC" w:rsidRPr="00F91516" w:rsidRDefault="00EC61FC" w:rsidP="00EC61FC">
            <w:pPr>
              <w:spacing w:after="1" w:line="239" w:lineRule="auto"/>
              <w:ind w:left="42" w:right="0" w:firstLine="0"/>
              <w:jc w:val="left"/>
            </w:pPr>
            <w:r>
              <w:t xml:space="preserve">2. </w:t>
            </w:r>
            <w:r w:rsidRPr="00F91516">
              <w:t xml:space="preserve">Čudina Obradović, M.(1995). Psihološka utemeljenost institucionalnog predškolskog odgoja: Teorije razvoja i njihov doprinos razumijevanju obrazovnih potreba predškolske djece Napredak, br.136(1). </w:t>
            </w:r>
          </w:p>
          <w:p w14:paraId="33EC6AA0" w14:textId="77777777" w:rsidR="00EC61FC" w:rsidRPr="00F91516" w:rsidRDefault="00EC61FC" w:rsidP="00EC61FC">
            <w:pPr>
              <w:spacing w:after="0" w:line="240" w:lineRule="auto"/>
              <w:ind w:left="42" w:right="0" w:firstLine="0"/>
            </w:pPr>
            <w:r w:rsidRPr="00F91516">
              <w:t xml:space="preserve">3.Vujičić, L. (2010), Istraživanje kulture odgojno-obrazovne ustanove, Zagreb: Mali profesor </w:t>
            </w:r>
          </w:p>
          <w:p w14:paraId="0FC35511" w14:textId="77777777" w:rsidR="00EC61FC" w:rsidRPr="00F91516" w:rsidRDefault="00EC61FC" w:rsidP="00EC61FC">
            <w:pPr>
              <w:spacing w:after="0" w:line="240" w:lineRule="auto"/>
              <w:ind w:left="42" w:right="233" w:firstLine="0"/>
              <w:jc w:val="left"/>
            </w:pPr>
            <w:r>
              <w:t xml:space="preserve">4. </w:t>
            </w:r>
            <w:r w:rsidRPr="00F91516">
              <w:t xml:space="preserve">Šagud, M. (2002). Odgajatelj u dječjoj igri, Zagreb, Školske  novine(str. 1.16.) </w:t>
            </w:r>
          </w:p>
          <w:p w14:paraId="53A337F4" w14:textId="77777777" w:rsidR="00EC61FC" w:rsidRDefault="00EC61FC" w:rsidP="00EC61FC">
            <w:pPr>
              <w:spacing w:after="0" w:line="239" w:lineRule="auto"/>
              <w:ind w:left="42" w:right="233" w:firstLine="0"/>
              <w:jc w:val="left"/>
            </w:pPr>
            <w:r>
              <w:t xml:space="preserve">5. </w:t>
            </w:r>
            <w:r w:rsidRPr="00F91516">
              <w:t xml:space="preserve">Pećnik, N. i Starc, B. (2010), Roditeljstvo u najboljem interesu djeteta i podrška roditeljima najmlađe djece, Zagreb: UNICEF (str. 131-155.) </w:t>
            </w:r>
          </w:p>
          <w:p w14:paraId="37A6701F" w14:textId="77777777" w:rsidR="00EC61FC" w:rsidRPr="00F91516" w:rsidRDefault="00EC61FC" w:rsidP="00EC61FC">
            <w:pPr>
              <w:spacing w:after="0" w:line="239" w:lineRule="auto"/>
              <w:ind w:left="42" w:right="233" w:firstLine="0"/>
              <w:jc w:val="left"/>
            </w:pPr>
            <w:r w:rsidRPr="00F91516">
              <w:t xml:space="preserve">Referential:  </w:t>
            </w:r>
          </w:p>
          <w:p w14:paraId="07281EFF" w14:textId="77777777" w:rsidR="00EC61FC" w:rsidRPr="00F91516" w:rsidRDefault="00EC61FC" w:rsidP="00EC61FC">
            <w:pPr>
              <w:spacing w:after="0" w:line="240" w:lineRule="auto"/>
              <w:ind w:left="42" w:right="0" w:firstLine="0"/>
              <w:jc w:val="left"/>
            </w:pPr>
            <w:r w:rsidRPr="00F91516">
              <w:t xml:space="preserve">1.Nacionalni kurikulum za rani i predškolski odgoj i obrazovanje Narodne novine, 5/15) </w:t>
            </w:r>
          </w:p>
          <w:p w14:paraId="2939C5ED" w14:textId="77777777" w:rsidR="00EC61FC" w:rsidRPr="00F91516" w:rsidRDefault="00EC61FC" w:rsidP="00EC61FC">
            <w:pPr>
              <w:spacing w:after="0" w:line="259" w:lineRule="auto"/>
              <w:ind w:left="42" w:right="0" w:firstLine="0"/>
              <w:jc w:val="left"/>
            </w:pPr>
            <w:r>
              <w:t xml:space="preserve">2. </w:t>
            </w:r>
            <w:r w:rsidRPr="00F91516">
              <w:t xml:space="preserve">Deklaracija  o pravima djeteta </w:t>
            </w:r>
          </w:p>
          <w:p w14:paraId="71228AEB" w14:textId="286ACBCC" w:rsidR="00EC61FC" w:rsidRPr="00EC61FC" w:rsidRDefault="00EC61FC" w:rsidP="00EC61FC">
            <w:pPr>
              <w:spacing w:after="0" w:line="259" w:lineRule="auto"/>
              <w:ind w:left="42" w:right="0" w:firstLine="0"/>
              <w:jc w:val="left"/>
              <w:rPr>
                <w:color w:val="auto"/>
              </w:rPr>
            </w:pPr>
            <w:r>
              <w:t xml:space="preserve">3. </w:t>
            </w:r>
            <w:r w:rsidRPr="00F91516">
              <w:t>Državni pedagoški standard predškolskog odgoja i obrazovanja, (Narodne novine, 63/08 i 90/10)</w:t>
            </w:r>
          </w:p>
        </w:tc>
      </w:tr>
    </w:tbl>
    <w:p w14:paraId="27BB9DA0" w14:textId="77777777" w:rsidR="00BA7F40" w:rsidRPr="00F91516" w:rsidRDefault="006C684C">
      <w:pPr>
        <w:spacing w:after="14" w:line="259" w:lineRule="auto"/>
        <w:ind w:left="142" w:right="0" w:firstLine="0"/>
        <w:jc w:val="left"/>
      </w:pPr>
      <w:r w:rsidRPr="00F91516">
        <w:rPr>
          <w:rFonts w:eastAsia="Times New Roman" w:cs="Times New Roman"/>
        </w:rPr>
        <w:t xml:space="preserve"> </w:t>
      </w:r>
    </w:p>
    <w:p w14:paraId="639ABE51" w14:textId="77777777" w:rsidR="00BA7F40" w:rsidRPr="00F91516" w:rsidRDefault="006C684C">
      <w:pPr>
        <w:spacing w:after="0" w:line="259" w:lineRule="auto"/>
        <w:ind w:left="0" w:right="0" w:firstLine="0"/>
      </w:pPr>
      <w:r w:rsidRPr="00F91516">
        <w:t xml:space="preserve"> </w:t>
      </w:r>
      <w:r w:rsidRPr="00F91516">
        <w:tab/>
        <w:t xml:space="preserve"> </w:t>
      </w:r>
    </w:p>
    <w:p w14:paraId="4284164C" w14:textId="24191B84" w:rsidR="00EC61FC" w:rsidRDefault="00EC61FC">
      <w:pPr>
        <w:spacing w:after="160" w:line="259" w:lineRule="auto"/>
        <w:ind w:left="0" w:right="0" w:firstLine="0"/>
        <w:jc w:val="left"/>
      </w:pPr>
      <w:r>
        <w:br w:type="page"/>
      </w:r>
    </w:p>
    <w:p w14:paraId="72415896" w14:textId="77777777" w:rsidR="00BA7F40" w:rsidRPr="00F91516" w:rsidRDefault="00BA7F40">
      <w:pPr>
        <w:spacing w:after="0" w:line="259" w:lineRule="auto"/>
        <w:ind w:left="-1416" w:right="170" w:firstLine="0"/>
        <w:jc w:val="left"/>
      </w:pPr>
    </w:p>
    <w:tbl>
      <w:tblPr>
        <w:tblStyle w:val="TableGrid"/>
        <w:tblW w:w="9065" w:type="dxa"/>
        <w:tblInd w:w="7" w:type="dxa"/>
        <w:tblCellMar>
          <w:top w:w="47" w:type="dxa"/>
          <w:left w:w="108" w:type="dxa"/>
          <w:right w:w="51" w:type="dxa"/>
        </w:tblCellMar>
        <w:tblLook w:val="04A0" w:firstRow="1" w:lastRow="0" w:firstColumn="1" w:lastColumn="0" w:noHBand="0" w:noVBand="1"/>
      </w:tblPr>
      <w:tblGrid>
        <w:gridCol w:w="2470"/>
        <w:gridCol w:w="2348"/>
        <w:gridCol w:w="133"/>
        <w:gridCol w:w="1138"/>
        <w:gridCol w:w="147"/>
        <w:gridCol w:w="720"/>
        <w:gridCol w:w="946"/>
        <w:gridCol w:w="1163"/>
      </w:tblGrid>
      <w:tr w:rsidR="00BA7F40" w:rsidRPr="00F91516" w14:paraId="337D617E" w14:textId="77777777">
        <w:trPr>
          <w:trHeight w:val="361"/>
        </w:trPr>
        <w:tc>
          <w:tcPr>
            <w:tcW w:w="9065" w:type="dxa"/>
            <w:gridSpan w:val="8"/>
            <w:tcBorders>
              <w:top w:val="single" w:sz="4" w:space="0" w:color="000000"/>
              <w:left w:val="single" w:sz="4" w:space="0" w:color="000000"/>
              <w:bottom w:val="single" w:sz="4" w:space="0" w:color="000000"/>
              <w:right w:val="single" w:sz="4" w:space="0" w:color="000000"/>
            </w:tcBorders>
            <w:shd w:val="clear" w:color="auto" w:fill="F3F3F3"/>
          </w:tcPr>
          <w:p w14:paraId="60583886" w14:textId="77777777" w:rsidR="00BA7F40" w:rsidRPr="00346AA4" w:rsidRDefault="006C684C">
            <w:pPr>
              <w:spacing w:after="0" w:line="259" w:lineRule="auto"/>
              <w:ind w:left="0" w:right="92" w:firstLine="0"/>
              <w:jc w:val="right"/>
              <w:rPr>
                <w:b/>
              </w:rPr>
            </w:pPr>
            <w:r w:rsidRPr="00346AA4">
              <w:rPr>
                <w:b/>
              </w:rPr>
              <w:t xml:space="preserve">Course Syllabus  </w:t>
            </w:r>
          </w:p>
        </w:tc>
      </w:tr>
      <w:tr w:rsidR="00BA7F40" w:rsidRPr="00F91516" w14:paraId="6E4C20FD" w14:textId="77777777" w:rsidTr="00346AA4">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C11FF6E" w14:textId="77777777" w:rsidR="00BA7F40" w:rsidRPr="00F91516" w:rsidRDefault="006C684C">
            <w:pPr>
              <w:spacing w:after="0" w:line="259" w:lineRule="auto"/>
              <w:ind w:left="36" w:right="0" w:firstLine="0"/>
              <w:jc w:val="left"/>
            </w:pPr>
            <w:r w:rsidRPr="00F91516">
              <w:t xml:space="preserve">Course Code and Title </w:t>
            </w:r>
          </w:p>
        </w:tc>
        <w:tc>
          <w:tcPr>
            <w:tcW w:w="6595" w:type="dxa"/>
            <w:gridSpan w:val="7"/>
            <w:tcBorders>
              <w:top w:val="single" w:sz="4" w:space="0" w:color="000000"/>
              <w:left w:val="single" w:sz="4" w:space="0" w:color="000000"/>
              <w:bottom w:val="single" w:sz="4" w:space="0" w:color="000000"/>
              <w:right w:val="single" w:sz="4" w:space="0" w:color="000000"/>
            </w:tcBorders>
          </w:tcPr>
          <w:p w14:paraId="098104F1" w14:textId="77777777" w:rsidR="00BA7F40" w:rsidRPr="00F91516" w:rsidRDefault="006C684C">
            <w:pPr>
              <w:spacing w:after="0" w:line="259" w:lineRule="auto"/>
              <w:ind w:left="37" w:right="0" w:firstLine="0"/>
              <w:jc w:val="left"/>
            </w:pPr>
            <w:r w:rsidRPr="00F91516">
              <w:t xml:space="preserve">200179 </w:t>
            </w:r>
          </w:p>
          <w:p w14:paraId="35A74D45" w14:textId="77777777" w:rsidR="00BA7F40" w:rsidRPr="00F91516" w:rsidRDefault="006C684C">
            <w:pPr>
              <w:spacing w:after="0" w:line="259" w:lineRule="auto"/>
              <w:ind w:left="37" w:right="0" w:firstLine="0"/>
              <w:jc w:val="left"/>
            </w:pPr>
            <w:r w:rsidRPr="00F91516">
              <w:t xml:space="preserve">Pedagogy of children with developmental difficulties </w:t>
            </w:r>
          </w:p>
        </w:tc>
      </w:tr>
      <w:tr w:rsidR="00BA7F40" w:rsidRPr="00F91516" w14:paraId="6028E4F2" w14:textId="77777777" w:rsidTr="00346AA4">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99A6A57" w14:textId="77777777" w:rsidR="00BA7F40" w:rsidRPr="00F91516" w:rsidRDefault="006C684C">
            <w:pPr>
              <w:spacing w:after="0" w:line="259" w:lineRule="auto"/>
              <w:ind w:left="36" w:right="0" w:firstLine="0"/>
              <w:jc w:val="left"/>
            </w:pPr>
            <w:r w:rsidRPr="00F91516">
              <w:t xml:space="preserve">Names of Lecturers </w:t>
            </w:r>
          </w:p>
        </w:tc>
        <w:tc>
          <w:tcPr>
            <w:tcW w:w="6595" w:type="dxa"/>
            <w:gridSpan w:val="7"/>
            <w:tcBorders>
              <w:top w:val="single" w:sz="4" w:space="0" w:color="000000"/>
              <w:left w:val="single" w:sz="4" w:space="0" w:color="000000"/>
              <w:bottom w:val="single" w:sz="4" w:space="0" w:color="000000"/>
              <w:right w:val="single" w:sz="4" w:space="0" w:color="000000"/>
            </w:tcBorders>
            <w:vAlign w:val="center"/>
          </w:tcPr>
          <w:p w14:paraId="33EE831E" w14:textId="4C821A71" w:rsidR="00BA7F40" w:rsidRPr="00F91516" w:rsidRDefault="00314EB7">
            <w:pPr>
              <w:spacing w:after="0" w:line="259" w:lineRule="auto"/>
              <w:ind w:left="37" w:right="0" w:firstLine="0"/>
              <w:jc w:val="left"/>
            </w:pPr>
            <w:hyperlink r:id="rId119">
              <w:r w:rsidR="00EC61FC">
                <w:rPr>
                  <w:color w:val="0000FF"/>
                  <w:u w:val="single" w:color="0000FF"/>
                </w:rPr>
                <w:t xml:space="preserve">Associate professor </w:t>
              </w:r>
              <w:r w:rsidR="006C684C" w:rsidRPr="00F91516">
                <w:rPr>
                  <w:color w:val="0000FF"/>
                  <w:u w:val="single" w:color="0000FF"/>
                </w:rPr>
                <w:t>D</w:t>
              </w:r>
            </w:hyperlink>
            <w:hyperlink r:id="rId120">
              <w:r w:rsidR="006C684C" w:rsidRPr="00F91516">
                <w:rPr>
                  <w:color w:val="0000FF"/>
                  <w:u w:val="single" w:color="0000FF"/>
                </w:rPr>
                <w:t>ijana Drandić</w:t>
              </w:r>
            </w:hyperlink>
            <w:hyperlink r:id="rId121">
              <w:r w:rsidR="006C684C" w:rsidRPr="00F91516">
                <w:rPr>
                  <w:color w:val="0000FF"/>
                  <w:u w:val="single" w:color="0000FF"/>
                </w:rPr>
                <w:t xml:space="preserve">, </w:t>
              </w:r>
            </w:hyperlink>
            <w:r w:rsidR="00EC61FC">
              <w:rPr>
                <w:color w:val="0000FF"/>
                <w:u w:val="single" w:color="0000FF"/>
              </w:rPr>
              <w:t>PhD</w:t>
            </w:r>
            <w:r w:rsidR="006C684C" w:rsidRPr="00F91516">
              <w:t xml:space="preserve"> (main course teacher) </w:t>
            </w:r>
          </w:p>
        </w:tc>
      </w:tr>
      <w:tr w:rsidR="00BA7F40" w:rsidRPr="00F91516" w14:paraId="4C1F7518" w14:textId="77777777" w:rsidTr="00346AA4">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BE409F5" w14:textId="77777777" w:rsidR="00BA7F40" w:rsidRPr="00F91516" w:rsidRDefault="006C684C">
            <w:pPr>
              <w:spacing w:after="0" w:line="259" w:lineRule="auto"/>
              <w:ind w:left="36" w:right="0" w:firstLine="0"/>
              <w:jc w:val="left"/>
            </w:pPr>
            <w:r w:rsidRPr="00F91516">
              <w:t xml:space="preserve">Study programme </w:t>
            </w:r>
          </w:p>
        </w:tc>
        <w:tc>
          <w:tcPr>
            <w:tcW w:w="6595" w:type="dxa"/>
            <w:gridSpan w:val="7"/>
            <w:tcBorders>
              <w:top w:val="single" w:sz="4" w:space="0" w:color="000000"/>
              <w:left w:val="single" w:sz="4" w:space="0" w:color="000000"/>
              <w:bottom w:val="single" w:sz="4" w:space="0" w:color="000000"/>
              <w:right w:val="single" w:sz="4" w:space="0" w:color="000000"/>
            </w:tcBorders>
          </w:tcPr>
          <w:p w14:paraId="165EC104" w14:textId="77777777" w:rsidR="00BA7F40" w:rsidRPr="00F91516" w:rsidRDefault="006C684C">
            <w:pPr>
              <w:spacing w:after="0" w:line="259" w:lineRule="auto"/>
              <w:ind w:left="37" w:right="0" w:firstLine="0"/>
            </w:pPr>
            <w:r w:rsidRPr="00F91516">
              <w:t xml:space="preserve">University undergraduate study Early and Preschool Education in the Croatian language (part-time study) </w:t>
            </w:r>
          </w:p>
        </w:tc>
      </w:tr>
      <w:tr w:rsidR="00BA7F40" w:rsidRPr="00F91516" w14:paraId="5611932E" w14:textId="77777777" w:rsidTr="00346AA4">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DDBEDDC" w14:textId="77777777" w:rsidR="00BA7F40" w:rsidRPr="00F91516" w:rsidRDefault="006C684C">
            <w:pPr>
              <w:spacing w:after="0" w:line="259" w:lineRule="auto"/>
              <w:ind w:left="36" w:right="0" w:firstLine="0"/>
              <w:jc w:val="left"/>
            </w:pPr>
            <w:r w:rsidRPr="00F91516">
              <w:t xml:space="preserve">Course status </w:t>
            </w:r>
          </w:p>
        </w:tc>
        <w:tc>
          <w:tcPr>
            <w:tcW w:w="2348" w:type="dxa"/>
            <w:tcBorders>
              <w:top w:val="single" w:sz="4" w:space="0" w:color="000000"/>
              <w:left w:val="single" w:sz="4" w:space="0" w:color="000000"/>
              <w:bottom w:val="single" w:sz="4" w:space="0" w:color="000000"/>
              <w:right w:val="single" w:sz="4" w:space="0" w:color="000000"/>
            </w:tcBorders>
            <w:vAlign w:val="center"/>
          </w:tcPr>
          <w:p w14:paraId="29411074" w14:textId="77777777" w:rsidR="00BA7F40" w:rsidRPr="00F91516" w:rsidRDefault="006C684C">
            <w:pPr>
              <w:tabs>
                <w:tab w:val="center" w:pos="505"/>
                <w:tab w:val="center" w:pos="1019"/>
              </w:tabs>
              <w:spacing w:after="0" w:line="259" w:lineRule="auto"/>
              <w:ind w:left="0" w:right="0" w:firstLine="0"/>
              <w:jc w:val="left"/>
            </w:pPr>
            <w:r w:rsidRPr="00F91516">
              <w:rPr>
                <w:rFonts w:eastAsia="Calibri" w:cs="Calibri"/>
              </w:rPr>
              <w:tab/>
            </w:r>
            <w:r w:rsidRPr="00F91516">
              <w:t xml:space="preserve">Mandatory  </w:t>
            </w:r>
            <w:r w:rsidRPr="00F91516">
              <w:tab/>
              <w:t xml:space="preserve">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4020EB9C" w14:textId="77777777" w:rsidR="00BA7F40" w:rsidRPr="00F91516" w:rsidRDefault="006C684C">
            <w:pPr>
              <w:spacing w:after="0" w:line="259" w:lineRule="auto"/>
              <w:ind w:left="35" w:right="0" w:firstLine="0"/>
              <w:jc w:val="left"/>
            </w:pPr>
            <w:r w:rsidRPr="00F91516">
              <w:t xml:space="preserve">Study level </w:t>
            </w:r>
          </w:p>
        </w:tc>
        <w:tc>
          <w:tcPr>
            <w:tcW w:w="2829" w:type="dxa"/>
            <w:gridSpan w:val="3"/>
            <w:tcBorders>
              <w:top w:val="single" w:sz="4" w:space="0" w:color="000000"/>
              <w:left w:val="single" w:sz="4" w:space="0" w:color="000000"/>
              <w:bottom w:val="single" w:sz="4" w:space="0" w:color="000000"/>
              <w:right w:val="single" w:sz="4" w:space="0" w:color="000000"/>
            </w:tcBorders>
            <w:vAlign w:val="center"/>
          </w:tcPr>
          <w:p w14:paraId="49FBA5B9" w14:textId="77777777" w:rsidR="00BA7F40" w:rsidRPr="00F91516" w:rsidRDefault="006C684C">
            <w:pPr>
              <w:spacing w:after="0" w:line="259" w:lineRule="auto"/>
              <w:ind w:left="37" w:right="0" w:firstLine="0"/>
              <w:jc w:val="left"/>
            </w:pPr>
            <w:r w:rsidRPr="00F91516">
              <w:t xml:space="preserve">undergraduate </w:t>
            </w:r>
          </w:p>
        </w:tc>
      </w:tr>
      <w:tr w:rsidR="00BA7F40" w:rsidRPr="00F91516" w14:paraId="43AB391B" w14:textId="77777777" w:rsidTr="00346AA4">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B4837E7" w14:textId="77777777" w:rsidR="00BA7F40" w:rsidRPr="00F91516" w:rsidRDefault="006C684C">
            <w:pPr>
              <w:spacing w:after="0" w:line="259" w:lineRule="auto"/>
              <w:ind w:left="36" w:right="0" w:firstLine="0"/>
              <w:jc w:val="left"/>
            </w:pPr>
            <w:r w:rsidRPr="00F91516">
              <w:t xml:space="preserve">Semester </w:t>
            </w:r>
          </w:p>
        </w:tc>
        <w:tc>
          <w:tcPr>
            <w:tcW w:w="2348" w:type="dxa"/>
            <w:tcBorders>
              <w:top w:val="single" w:sz="4" w:space="0" w:color="000000"/>
              <w:left w:val="single" w:sz="4" w:space="0" w:color="000000"/>
              <w:bottom w:val="single" w:sz="4" w:space="0" w:color="000000"/>
              <w:right w:val="single" w:sz="4" w:space="0" w:color="000000"/>
            </w:tcBorders>
            <w:vAlign w:val="center"/>
          </w:tcPr>
          <w:p w14:paraId="1C95A436" w14:textId="77777777" w:rsidR="00BA7F40" w:rsidRPr="00F91516" w:rsidRDefault="006C684C">
            <w:pPr>
              <w:tabs>
                <w:tab w:val="center" w:pos="336"/>
                <w:tab w:val="center" w:pos="637"/>
              </w:tabs>
              <w:spacing w:after="0" w:line="259" w:lineRule="auto"/>
              <w:ind w:left="0" w:right="0" w:firstLine="0"/>
              <w:jc w:val="left"/>
            </w:pPr>
            <w:r w:rsidRPr="00F91516">
              <w:rPr>
                <w:rFonts w:eastAsia="Calibri" w:cs="Calibri"/>
              </w:rPr>
              <w:tab/>
            </w:r>
            <w:r w:rsidRPr="00F91516">
              <w:t xml:space="preserve">Winter </w:t>
            </w:r>
            <w:r w:rsidRPr="00F91516">
              <w:tab/>
              <w:t xml:space="preserve">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33C978DF" w14:textId="77777777" w:rsidR="00BA7F40" w:rsidRPr="00F91516" w:rsidRDefault="006C684C">
            <w:pPr>
              <w:spacing w:after="0" w:line="259" w:lineRule="auto"/>
              <w:ind w:left="35" w:right="0" w:firstLine="0"/>
              <w:jc w:val="left"/>
            </w:pPr>
            <w:r w:rsidRPr="00F91516">
              <w:t xml:space="preserve">Study year </w:t>
            </w:r>
          </w:p>
        </w:tc>
        <w:tc>
          <w:tcPr>
            <w:tcW w:w="2829" w:type="dxa"/>
            <w:gridSpan w:val="3"/>
            <w:tcBorders>
              <w:top w:val="single" w:sz="4" w:space="0" w:color="000000"/>
              <w:left w:val="single" w:sz="4" w:space="0" w:color="000000"/>
              <w:bottom w:val="single" w:sz="4" w:space="0" w:color="000000"/>
              <w:right w:val="single" w:sz="4" w:space="0" w:color="000000"/>
            </w:tcBorders>
            <w:vAlign w:val="center"/>
          </w:tcPr>
          <w:p w14:paraId="532EC0E7" w14:textId="7B9EFEEC" w:rsidR="00BA7F40" w:rsidRPr="00F91516" w:rsidRDefault="006C684C">
            <w:pPr>
              <w:spacing w:after="0" w:line="259" w:lineRule="auto"/>
              <w:ind w:left="37" w:right="0" w:firstLine="0"/>
              <w:jc w:val="left"/>
            </w:pPr>
            <w:r w:rsidRPr="00F91516">
              <w:t>II</w:t>
            </w:r>
          </w:p>
        </w:tc>
      </w:tr>
      <w:tr w:rsidR="00BA7F40" w:rsidRPr="00F91516" w14:paraId="7EDDBFEB" w14:textId="77777777" w:rsidTr="00346AA4">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ABA9CD3" w14:textId="77777777" w:rsidR="00BA7F40" w:rsidRPr="00F91516" w:rsidRDefault="006C684C">
            <w:pPr>
              <w:spacing w:after="0" w:line="259" w:lineRule="auto"/>
              <w:ind w:left="36" w:right="0" w:firstLine="0"/>
              <w:jc w:val="left"/>
            </w:pPr>
            <w:r w:rsidRPr="00F91516">
              <w:t xml:space="preserve">Classroom location </w:t>
            </w:r>
          </w:p>
        </w:tc>
        <w:tc>
          <w:tcPr>
            <w:tcW w:w="2348" w:type="dxa"/>
            <w:tcBorders>
              <w:top w:val="single" w:sz="4" w:space="0" w:color="000000"/>
              <w:left w:val="single" w:sz="4" w:space="0" w:color="000000"/>
              <w:bottom w:val="single" w:sz="4" w:space="0" w:color="000000"/>
              <w:right w:val="single" w:sz="4" w:space="0" w:color="000000"/>
            </w:tcBorders>
            <w:vAlign w:val="center"/>
          </w:tcPr>
          <w:p w14:paraId="041F003B" w14:textId="3C4C4073" w:rsidR="00BA7F40" w:rsidRPr="00F91516" w:rsidRDefault="00346AA4">
            <w:pPr>
              <w:spacing w:after="0" w:line="259" w:lineRule="auto"/>
              <w:ind w:left="37" w:right="0" w:firstLine="0"/>
              <w:jc w:val="left"/>
            </w:pPr>
            <w:r>
              <w:t>Classroom</w:t>
            </w:r>
            <w:r w:rsidR="006C684C" w:rsidRPr="00F91516">
              <w:t xml:space="preserve">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3458860A" w14:textId="77777777" w:rsidR="00BA7F40" w:rsidRPr="00F91516" w:rsidRDefault="006C684C">
            <w:pPr>
              <w:spacing w:after="0" w:line="259" w:lineRule="auto"/>
              <w:ind w:left="35" w:right="0" w:firstLine="0"/>
              <w:jc w:val="left"/>
            </w:pPr>
            <w:r w:rsidRPr="00F91516">
              <w:t xml:space="preserve">Teaching languages </w:t>
            </w:r>
          </w:p>
        </w:tc>
        <w:tc>
          <w:tcPr>
            <w:tcW w:w="2829" w:type="dxa"/>
            <w:gridSpan w:val="3"/>
            <w:tcBorders>
              <w:top w:val="single" w:sz="4" w:space="0" w:color="000000"/>
              <w:left w:val="single" w:sz="4" w:space="0" w:color="000000"/>
              <w:bottom w:val="single" w:sz="4" w:space="0" w:color="000000"/>
              <w:right w:val="single" w:sz="4" w:space="0" w:color="000000"/>
            </w:tcBorders>
          </w:tcPr>
          <w:p w14:paraId="431B06B9" w14:textId="5451559E" w:rsidR="00BA7F40" w:rsidRPr="00F91516" w:rsidRDefault="006C684C">
            <w:pPr>
              <w:spacing w:after="0" w:line="259" w:lineRule="auto"/>
              <w:ind w:left="37" w:right="1072" w:firstLine="0"/>
              <w:jc w:val="left"/>
            </w:pPr>
            <w:r w:rsidRPr="00F91516">
              <w:t xml:space="preserve">Croatian </w:t>
            </w:r>
          </w:p>
        </w:tc>
      </w:tr>
      <w:tr w:rsidR="00BA7F40" w:rsidRPr="00F91516" w14:paraId="31E8A176" w14:textId="77777777" w:rsidTr="00346AA4">
        <w:trPr>
          <w:trHeight w:val="85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C189CF9" w14:textId="77777777" w:rsidR="00BA7F40" w:rsidRPr="00F91516" w:rsidRDefault="006C684C">
            <w:pPr>
              <w:spacing w:after="0" w:line="259" w:lineRule="auto"/>
              <w:ind w:left="36" w:right="0" w:firstLine="0"/>
              <w:jc w:val="left"/>
            </w:pPr>
            <w:r w:rsidRPr="00F91516">
              <w:t xml:space="preserve">ECTS credits </w:t>
            </w:r>
          </w:p>
        </w:tc>
        <w:tc>
          <w:tcPr>
            <w:tcW w:w="2348" w:type="dxa"/>
            <w:tcBorders>
              <w:top w:val="single" w:sz="4" w:space="0" w:color="000000"/>
              <w:left w:val="single" w:sz="4" w:space="0" w:color="000000"/>
              <w:bottom w:val="single" w:sz="4" w:space="0" w:color="000000"/>
              <w:right w:val="single" w:sz="4" w:space="0" w:color="000000"/>
            </w:tcBorders>
            <w:vAlign w:val="center"/>
          </w:tcPr>
          <w:p w14:paraId="774AC702" w14:textId="77777777" w:rsidR="00BA7F40" w:rsidRPr="00F91516" w:rsidRDefault="006C684C">
            <w:pPr>
              <w:spacing w:after="0" w:line="259" w:lineRule="auto"/>
              <w:ind w:left="37" w:right="0" w:firstLine="0"/>
              <w:jc w:val="left"/>
            </w:pPr>
            <w:r w:rsidRPr="00F91516">
              <w:t xml:space="preserve">5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0AC18DAB" w14:textId="77777777" w:rsidR="00BA7F40" w:rsidRPr="00F91516" w:rsidRDefault="006C684C">
            <w:pPr>
              <w:spacing w:after="0" w:line="259" w:lineRule="auto"/>
              <w:ind w:left="35" w:right="0" w:firstLine="0"/>
              <w:jc w:val="left"/>
            </w:pPr>
            <w:r w:rsidRPr="00F91516">
              <w:t xml:space="preserve">Number of hours per semester </w:t>
            </w:r>
          </w:p>
        </w:tc>
        <w:tc>
          <w:tcPr>
            <w:tcW w:w="2829" w:type="dxa"/>
            <w:gridSpan w:val="3"/>
            <w:tcBorders>
              <w:top w:val="single" w:sz="4" w:space="0" w:color="000000"/>
              <w:left w:val="single" w:sz="4" w:space="0" w:color="000000"/>
              <w:bottom w:val="single" w:sz="4" w:space="0" w:color="000000"/>
              <w:right w:val="single" w:sz="4" w:space="0" w:color="000000"/>
            </w:tcBorders>
            <w:vAlign w:val="center"/>
          </w:tcPr>
          <w:p w14:paraId="3E648900" w14:textId="0CC86BEF" w:rsidR="00BA7F40" w:rsidRPr="00F91516" w:rsidRDefault="006C684C">
            <w:pPr>
              <w:tabs>
                <w:tab w:val="center" w:pos="148"/>
                <w:tab w:val="center" w:pos="775"/>
              </w:tabs>
              <w:spacing w:after="0" w:line="259" w:lineRule="auto"/>
              <w:ind w:left="0" w:right="0" w:firstLine="0"/>
              <w:jc w:val="left"/>
            </w:pPr>
            <w:r w:rsidRPr="00F91516">
              <w:rPr>
                <w:rFonts w:eastAsia="Calibri" w:cs="Calibri"/>
              </w:rPr>
              <w:tab/>
            </w:r>
            <w:r w:rsidRPr="00F91516">
              <w:t xml:space="preserve">15 </w:t>
            </w:r>
            <w:r w:rsidRPr="00F91516">
              <w:tab/>
              <w:t>L – 15S – 0</w:t>
            </w:r>
            <w:r w:rsidR="00346AA4">
              <w:t>E</w:t>
            </w:r>
            <w:r w:rsidRPr="00F91516">
              <w:t xml:space="preserve"> </w:t>
            </w:r>
          </w:p>
        </w:tc>
      </w:tr>
      <w:tr w:rsidR="00BA7F40" w:rsidRPr="00F91516" w14:paraId="7E7444E5" w14:textId="77777777" w:rsidTr="00346AA4">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4870B40" w14:textId="77777777" w:rsidR="00BA7F40" w:rsidRPr="00F91516" w:rsidRDefault="006C684C">
            <w:pPr>
              <w:spacing w:after="0" w:line="259" w:lineRule="auto"/>
              <w:ind w:left="36" w:right="0" w:firstLine="0"/>
              <w:jc w:val="left"/>
            </w:pPr>
            <w:r w:rsidRPr="00F91516">
              <w:t xml:space="preserve">Prerequisites  </w:t>
            </w:r>
          </w:p>
        </w:tc>
        <w:tc>
          <w:tcPr>
            <w:tcW w:w="6595" w:type="dxa"/>
            <w:gridSpan w:val="7"/>
            <w:tcBorders>
              <w:top w:val="single" w:sz="4" w:space="0" w:color="000000"/>
              <w:left w:val="single" w:sz="4" w:space="0" w:color="000000"/>
              <w:bottom w:val="single" w:sz="4" w:space="0" w:color="000000"/>
              <w:right w:val="single" w:sz="4" w:space="0" w:color="000000"/>
            </w:tcBorders>
            <w:vAlign w:val="center"/>
          </w:tcPr>
          <w:p w14:paraId="0BC778DC" w14:textId="77777777" w:rsidR="00BA7F40" w:rsidRPr="00F91516" w:rsidRDefault="006C684C">
            <w:pPr>
              <w:spacing w:after="0" w:line="259" w:lineRule="auto"/>
              <w:ind w:left="37" w:right="0" w:firstLine="0"/>
              <w:jc w:val="left"/>
            </w:pPr>
            <w:r w:rsidRPr="00F91516">
              <w:t xml:space="preserve">No prerequisites. </w:t>
            </w:r>
          </w:p>
        </w:tc>
      </w:tr>
      <w:tr w:rsidR="00BA7F40" w:rsidRPr="00F91516" w14:paraId="3A284064" w14:textId="77777777" w:rsidTr="00346AA4">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D83EF24" w14:textId="77777777" w:rsidR="00BA7F40" w:rsidRPr="00F91516" w:rsidRDefault="006C684C">
            <w:pPr>
              <w:spacing w:after="0" w:line="259" w:lineRule="auto"/>
              <w:ind w:left="36" w:right="0" w:firstLine="0"/>
              <w:jc w:val="left"/>
            </w:pPr>
            <w:r w:rsidRPr="00F91516">
              <w:t xml:space="preserve">Correlativity </w:t>
            </w:r>
          </w:p>
        </w:tc>
        <w:tc>
          <w:tcPr>
            <w:tcW w:w="6595" w:type="dxa"/>
            <w:gridSpan w:val="7"/>
            <w:tcBorders>
              <w:top w:val="single" w:sz="4" w:space="0" w:color="000000"/>
              <w:left w:val="single" w:sz="4" w:space="0" w:color="000000"/>
              <w:bottom w:val="single" w:sz="4" w:space="0" w:color="000000"/>
              <w:right w:val="single" w:sz="4" w:space="0" w:color="000000"/>
            </w:tcBorders>
            <w:vAlign w:val="center"/>
          </w:tcPr>
          <w:p w14:paraId="597A0BEC" w14:textId="77777777" w:rsidR="00BA7F40" w:rsidRPr="00F91516" w:rsidRDefault="006C684C">
            <w:pPr>
              <w:spacing w:after="0" w:line="259" w:lineRule="auto"/>
              <w:ind w:left="37" w:right="0" w:firstLine="0"/>
              <w:jc w:val="left"/>
            </w:pPr>
            <w:r w:rsidRPr="00F91516">
              <w:t>General pedagogy, General psychology, Developmental psychology</w:t>
            </w:r>
            <w:r w:rsidRPr="00F91516">
              <w:rPr>
                <w:color w:val="FF0000"/>
              </w:rPr>
              <w:t xml:space="preserve"> </w:t>
            </w:r>
          </w:p>
        </w:tc>
      </w:tr>
      <w:tr w:rsidR="00BA7F40" w:rsidRPr="00F91516" w14:paraId="72CF2F08" w14:textId="77777777" w:rsidTr="00346AA4">
        <w:trPr>
          <w:trHeight w:val="1795"/>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53B0622" w14:textId="77777777" w:rsidR="00BA7F40" w:rsidRPr="00F91516" w:rsidRDefault="006C684C">
            <w:pPr>
              <w:spacing w:after="0" w:line="259" w:lineRule="auto"/>
              <w:ind w:left="36" w:right="0" w:firstLine="0"/>
              <w:jc w:val="left"/>
            </w:pPr>
            <w:r w:rsidRPr="00F91516">
              <w:t xml:space="preserve">Objective of the course  </w:t>
            </w:r>
          </w:p>
        </w:tc>
        <w:tc>
          <w:tcPr>
            <w:tcW w:w="6595" w:type="dxa"/>
            <w:gridSpan w:val="7"/>
            <w:tcBorders>
              <w:top w:val="single" w:sz="4" w:space="0" w:color="000000"/>
              <w:left w:val="single" w:sz="4" w:space="0" w:color="000000"/>
              <w:bottom w:val="single" w:sz="4" w:space="0" w:color="000000"/>
              <w:right w:val="single" w:sz="4" w:space="0" w:color="000000"/>
            </w:tcBorders>
          </w:tcPr>
          <w:p w14:paraId="34671CF8" w14:textId="795B5C87" w:rsidR="00BA7F40" w:rsidRPr="00F91516" w:rsidRDefault="00346AA4">
            <w:pPr>
              <w:spacing w:after="0" w:line="259" w:lineRule="auto"/>
              <w:ind w:left="37" w:right="0" w:firstLine="0"/>
              <w:jc w:val="left"/>
            </w:pPr>
            <w:r>
              <w:t>a</w:t>
            </w:r>
            <w:r w:rsidR="006C684C" w:rsidRPr="00F91516">
              <w:t>cquire content on the educational integration of children with developmental disabilities, on the peculiarities of development and the specifics of education of children with voice-speech</w:t>
            </w:r>
            <w:r w:rsidR="004D6A33">
              <w:t>-</w:t>
            </w:r>
            <w:r w:rsidR="006C684C" w:rsidRPr="00F91516">
              <w:t xml:space="preserve">language difficulties, hearing-impaired children, visually impaired children, children with intellectual disabilities and autism, children with physical disabilities and chronic diseases and children with behavioral disorders </w:t>
            </w:r>
          </w:p>
        </w:tc>
      </w:tr>
      <w:tr w:rsidR="00BA7F40" w:rsidRPr="00F91516" w14:paraId="01722EEC" w14:textId="77777777" w:rsidTr="00346AA4">
        <w:trPr>
          <w:trHeight w:val="224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14C370D" w14:textId="77777777" w:rsidR="00BA7F40" w:rsidRPr="00F91516" w:rsidRDefault="006C684C">
            <w:pPr>
              <w:spacing w:after="0" w:line="259" w:lineRule="auto"/>
              <w:ind w:left="36" w:right="0" w:firstLine="0"/>
              <w:jc w:val="left"/>
            </w:pPr>
            <w:r w:rsidRPr="00F91516">
              <w:t xml:space="preserve">Learning outcomes  </w:t>
            </w:r>
          </w:p>
        </w:tc>
        <w:tc>
          <w:tcPr>
            <w:tcW w:w="6595" w:type="dxa"/>
            <w:gridSpan w:val="7"/>
            <w:tcBorders>
              <w:top w:val="single" w:sz="4" w:space="0" w:color="000000"/>
              <w:left w:val="single" w:sz="4" w:space="0" w:color="000000"/>
              <w:bottom w:val="single" w:sz="4" w:space="0" w:color="000000"/>
              <w:right w:val="single" w:sz="4" w:space="0" w:color="000000"/>
            </w:tcBorders>
          </w:tcPr>
          <w:p w14:paraId="33E8ABFD" w14:textId="23A70D8E" w:rsidR="00BA7F40" w:rsidRPr="00F91516" w:rsidRDefault="00EC61FC" w:rsidP="00EC61FC">
            <w:pPr>
              <w:spacing w:after="0" w:line="259" w:lineRule="auto"/>
              <w:ind w:left="37" w:right="0" w:firstLine="0"/>
              <w:jc w:val="left"/>
            </w:pPr>
            <w:r>
              <w:t xml:space="preserve">1. </w:t>
            </w:r>
            <w:r w:rsidR="006C684C" w:rsidRPr="00F91516">
              <w:t xml:space="preserve">recognize (less expressed) developmental difficulties in children </w:t>
            </w:r>
          </w:p>
          <w:p w14:paraId="001AE095" w14:textId="5B6964D7" w:rsidR="00BA7F40" w:rsidRPr="00F91516" w:rsidRDefault="00EC61FC" w:rsidP="00EC61FC">
            <w:pPr>
              <w:spacing w:after="0" w:line="240" w:lineRule="auto"/>
              <w:ind w:left="37" w:right="0" w:firstLine="0"/>
              <w:jc w:val="left"/>
            </w:pPr>
            <w:r>
              <w:t xml:space="preserve">2. </w:t>
            </w:r>
            <w:r w:rsidR="006C684C" w:rsidRPr="00F91516">
              <w:t xml:space="preserve">describe the impact of developmental difficulties on the ability to learn, initial reading and writing </w:t>
            </w:r>
          </w:p>
          <w:p w14:paraId="2226552D" w14:textId="7409D2D6" w:rsidR="00BA7F40" w:rsidRPr="00F91516" w:rsidRDefault="00EC61FC" w:rsidP="00EC61FC">
            <w:pPr>
              <w:spacing w:after="0" w:line="240" w:lineRule="auto"/>
              <w:ind w:left="37" w:right="0" w:firstLine="0"/>
              <w:jc w:val="left"/>
            </w:pPr>
            <w:r>
              <w:t xml:space="preserve">3. </w:t>
            </w:r>
            <w:r w:rsidR="006C684C" w:rsidRPr="00F91516">
              <w:t xml:space="preserve">properly apply adopted procedures for working with children with developmental disabilities </w:t>
            </w:r>
          </w:p>
          <w:p w14:paraId="339E56CC" w14:textId="3C4F1E0C" w:rsidR="00BA7F40" w:rsidRPr="00F91516" w:rsidRDefault="00EC61FC" w:rsidP="00EC61FC">
            <w:pPr>
              <w:spacing w:after="2" w:line="238" w:lineRule="auto"/>
              <w:ind w:left="37" w:right="0" w:firstLine="0"/>
              <w:jc w:val="left"/>
            </w:pPr>
            <w:r>
              <w:t xml:space="preserve">4. </w:t>
            </w:r>
            <w:r w:rsidR="006C684C" w:rsidRPr="00F91516">
              <w:t xml:space="preserve">analyze peculiarities in the behavior of children with developmental disabilities </w:t>
            </w:r>
          </w:p>
          <w:p w14:paraId="5C74A1DB" w14:textId="4411986C" w:rsidR="00BA7F40" w:rsidRPr="00F91516" w:rsidRDefault="00EC61FC" w:rsidP="00EC61FC">
            <w:pPr>
              <w:spacing w:after="0" w:line="259" w:lineRule="auto"/>
              <w:ind w:left="37" w:right="0" w:firstLine="0"/>
              <w:jc w:val="left"/>
            </w:pPr>
            <w:r>
              <w:t xml:space="preserve">5. </w:t>
            </w:r>
            <w:r w:rsidR="006C684C" w:rsidRPr="00F91516">
              <w:t xml:space="preserve">assess the developmental potential of children with developmental disabilities </w:t>
            </w:r>
          </w:p>
        </w:tc>
      </w:tr>
      <w:tr w:rsidR="005732DB" w:rsidRPr="00F91516" w14:paraId="28CFF3D5" w14:textId="77777777" w:rsidTr="001A7ED6">
        <w:trPr>
          <w:trHeight w:val="224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0F4FFA1" w14:textId="444F9FAF" w:rsidR="005732DB" w:rsidRPr="00F91516" w:rsidRDefault="005732DB" w:rsidP="005732DB">
            <w:pPr>
              <w:spacing w:after="0" w:line="259" w:lineRule="auto"/>
              <w:ind w:left="36" w:right="0" w:firstLine="0"/>
              <w:jc w:val="left"/>
            </w:pPr>
            <w:r w:rsidRPr="00F91516">
              <w:t>Course content (syllabus)</w:t>
            </w:r>
          </w:p>
        </w:tc>
        <w:tc>
          <w:tcPr>
            <w:tcW w:w="6595" w:type="dxa"/>
            <w:gridSpan w:val="7"/>
            <w:tcBorders>
              <w:top w:val="single" w:sz="4" w:space="0" w:color="000000"/>
              <w:left w:val="single" w:sz="4" w:space="0" w:color="000000"/>
              <w:right w:val="single" w:sz="4" w:space="0" w:color="000000"/>
            </w:tcBorders>
          </w:tcPr>
          <w:p w14:paraId="29162160" w14:textId="5C7E10C8" w:rsidR="005732DB" w:rsidRPr="00F91516" w:rsidRDefault="005732DB" w:rsidP="005732DB">
            <w:pPr>
              <w:spacing w:after="0" w:line="240" w:lineRule="auto"/>
              <w:ind w:left="1" w:right="0" w:firstLine="0"/>
              <w:jc w:val="left"/>
            </w:pPr>
            <w:r>
              <w:t xml:space="preserve">1. </w:t>
            </w:r>
            <w:r w:rsidRPr="00F91516">
              <w:t xml:space="preserve">Educational integration: idea development, integration models, legal regulations. </w:t>
            </w:r>
          </w:p>
          <w:p w14:paraId="510B378A" w14:textId="08052E90" w:rsidR="005732DB" w:rsidRPr="00F91516" w:rsidRDefault="005732DB" w:rsidP="005732DB">
            <w:pPr>
              <w:spacing w:after="0" w:line="240" w:lineRule="auto"/>
              <w:ind w:left="1" w:right="0" w:firstLine="0"/>
              <w:jc w:val="left"/>
            </w:pPr>
            <w:r>
              <w:t xml:space="preserve">2. </w:t>
            </w:r>
            <w:r w:rsidRPr="00F91516">
              <w:t xml:space="preserve">Voice-speech-language difficulties: Introduction to language-speech pathology and norms of orderly development, types of language-speech difficulties (articulation difficulties, stuttering, rashness, voice disorders, language difficulties, dyslexia, dysgraphia, dyscalculia). The influence of language and speech difficulties on the ability to learn, read and write. Procedures in working with children with speech and language difficulties. </w:t>
            </w:r>
          </w:p>
          <w:p w14:paraId="365E96E7" w14:textId="7EFBE00D" w:rsidR="005732DB" w:rsidRPr="00F91516" w:rsidRDefault="005732DB" w:rsidP="005732DB">
            <w:pPr>
              <w:spacing w:after="1" w:line="239" w:lineRule="auto"/>
              <w:ind w:left="1" w:right="0" w:firstLine="0"/>
              <w:jc w:val="left"/>
            </w:pPr>
            <w:r>
              <w:t xml:space="preserve">3. </w:t>
            </w:r>
            <w:r w:rsidRPr="00F91516">
              <w:t xml:space="preserve">Hearing impairment: Causes. Demographic indicators. Classifications. Psychosocial consequences of hearing impairment. Approaches and procedures in working with hearing impaired children. </w:t>
            </w:r>
          </w:p>
          <w:p w14:paraId="65CFF9BA" w14:textId="3BB2BDE5" w:rsidR="005732DB" w:rsidRPr="00F91516" w:rsidRDefault="005732DB" w:rsidP="005732DB">
            <w:pPr>
              <w:spacing w:after="0" w:line="239" w:lineRule="auto"/>
              <w:ind w:left="1" w:right="0" w:firstLine="0"/>
              <w:jc w:val="left"/>
            </w:pPr>
            <w:r>
              <w:t xml:space="preserve">4. </w:t>
            </w:r>
            <w:r w:rsidRPr="00F91516">
              <w:t xml:space="preserve">Visual impairment: Visual impairment - biopsychosocial problem. Structural approach to visually impaired people. Peculiarities of the development of visually impaired children. History of education and social integration of the visually impaired. </w:t>
            </w:r>
          </w:p>
          <w:p w14:paraId="76AC3E4B" w14:textId="5F4AFF1B" w:rsidR="005732DB" w:rsidRPr="00F91516" w:rsidRDefault="005732DB" w:rsidP="005732DB">
            <w:pPr>
              <w:spacing w:after="1" w:line="239" w:lineRule="auto"/>
              <w:ind w:left="1" w:right="0" w:firstLine="0"/>
              <w:jc w:val="left"/>
            </w:pPr>
            <w:r>
              <w:t xml:space="preserve">5. </w:t>
            </w:r>
            <w:r w:rsidRPr="00F91516">
              <w:t xml:space="preserve">Motor disorders and chronic diseases: Definition and classification of motor disorders and chronic diseases. Peculiarities of the development of children with motor disorders and chronic diseases. Educational integration of children with motor disorders into the regular preschool system. </w:t>
            </w:r>
          </w:p>
          <w:p w14:paraId="48DEA866" w14:textId="42250991" w:rsidR="005732DB" w:rsidRPr="00F91516" w:rsidRDefault="005732DB" w:rsidP="005732DB">
            <w:pPr>
              <w:spacing w:after="0" w:line="259" w:lineRule="auto"/>
              <w:ind w:left="1" w:right="0" w:firstLine="0"/>
              <w:jc w:val="left"/>
            </w:pPr>
            <w:r>
              <w:t xml:space="preserve">6. </w:t>
            </w:r>
            <w:r w:rsidRPr="00F91516">
              <w:t>Intellectual disabilities and autism: Classical and contemporary definitions of intellectual disabilities (mental retardation/autism, learning disabilities and support systems</w:t>
            </w:r>
            <w:r w:rsidR="004D6A33">
              <w:t>)</w:t>
            </w:r>
            <w:r w:rsidRPr="00F91516">
              <w:t>. Features of development, non-</w:t>
            </w:r>
            <w:r>
              <w:t xml:space="preserve"> </w:t>
            </w:r>
            <w:r w:rsidRPr="00F91516">
              <w:t xml:space="preserve">discriminatory assessment, procedures support (kindergarten, extracurricular programs). </w:t>
            </w:r>
          </w:p>
          <w:p w14:paraId="61FFAE56" w14:textId="20EF334A" w:rsidR="005732DB" w:rsidRDefault="005732DB" w:rsidP="005732DB">
            <w:pPr>
              <w:spacing w:after="0" w:line="259" w:lineRule="auto"/>
              <w:ind w:left="37" w:right="0" w:firstLine="0"/>
              <w:jc w:val="left"/>
            </w:pPr>
            <w:r w:rsidRPr="00F91516">
              <w:t xml:space="preserve">7. Behavioral disorders: Concept and classifications of behavioral disorders of children and young people. Risk behaviors and behavioral disorders. The most common forms of behavioral disorders of children and young people in relation to the environment in which they manifest. From prevention, early interventions to specific forms of treatment. </w:t>
            </w:r>
          </w:p>
        </w:tc>
      </w:tr>
      <w:tr w:rsidR="005732DB" w:rsidRPr="00F91516" w14:paraId="144EEFD8" w14:textId="77777777" w:rsidTr="00346AA4">
        <w:trPr>
          <w:trHeight w:val="489"/>
        </w:trPr>
        <w:tc>
          <w:tcPr>
            <w:tcW w:w="2470"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1924057B" w14:textId="77777777" w:rsidR="005732DB" w:rsidRPr="00F91516" w:rsidRDefault="005732DB" w:rsidP="005732DB">
            <w:pPr>
              <w:spacing w:after="0" w:line="259" w:lineRule="auto"/>
              <w:ind w:left="0" w:right="0" w:firstLine="0"/>
              <w:jc w:val="left"/>
            </w:pPr>
            <w:r w:rsidRPr="00F91516">
              <w:t xml:space="preserve">Course activities, teaching and learning methods and assessment criteria  </w:t>
            </w:r>
            <w:r w:rsidRPr="00F91516">
              <w:tab/>
              <w:t xml:space="preserve"> </w:t>
            </w:r>
          </w:p>
        </w:tc>
        <w:tc>
          <w:tcPr>
            <w:tcW w:w="2481" w:type="dxa"/>
            <w:gridSpan w:val="2"/>
            <w:tcBorders>
              <w:top w:val="single" w:sz="4" w:space="0" w:color="000000"/>
              <w:left w:val="single" w:sz="4" w:space="0" w:color="000000"/>
              <w:bottom w:val="single" w:sz="4" w:space="0" w:color="000000"/>
              <w:right w:val="single" w:sz="4" w:space="0" w:color="000000"/>
            </w:tcBorders>
            <w:vAlign w:val="center"/>
          </w:tcPr>
          <w:p w14:paraId="15F2F988" w14:textId="77777777" w:rsidR="005732DB" w:rsidRPr="00F91516" w:rsidRDefault="005732DB" w:rsidP="005732DB">
            <w:pPr>
              <w:spacing w:after="0" w:line="259" w:lineRule="auto"/>
              <w:ind w:left="1" w:right="0" w:firstLine="0"/>
              <w:jc w:val="left"/>
            </w:pPr>
            <w:r w:rsidRPr="00F91516">
              <w:t xml:space="preserve">Student responsibilities  </w:t>
            </w:r>
          </w:p>
        </w:tc>
        <w:tc>
          <w:tcPr>
            <w:tcW w:w="1138" w:type="dxa"/>
            <w:tcBorders>
              <w:top w:val="single" w:sz="4" w:space="0" w:color="000000"/>
              <w:left w:val="single" w:sz="4" w:space="0" w:color="000000"/>
              <w:bottom w:val="single" w:sz="4" w:space="0" w:color="000000"/>
              <w:right w:val="single" w:sz="4" w:space="0" w:color="000000"/>
            </w:tcBorders>
          </w:tcPr>
          <w:p w14:paraId="255B9293" w14:textId="77777777" w:rsidR="005732DB" w:rsidRPr="00F91516" w:rsidRDefault="005732DB" w:rsidP="005732DB">
            <w:pPr>
              <w:spacing w:after="0" w:line="259" w:lineRule="auto"/>
              <w:ind w:left="0" w:right="0" w:firstLine="0"/>
              <w:jc w:val="left"/>
            </w:pPr>
            <w:r w:rsidRPr="00F91516">
              <w:t xml:space="preserve">Learning outcomes </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4512E5C6" w14:textId="77777777" w:rsidR="005732DB" w:rsidRPr="00F91516" w:rsidRDefault="005732DB" w:rsidP="005732DB">
            <w:pPr>
              <w:spacing w:after="0" w:line="259" w:lineRule="auto"/>
              <w:ind w:left="0" w:right="0" w:firstLine="0"/>
              <w:jc w:val="left"/>
            </w:pPr>
            <w:r w:rsidRPr="00F91516">
              <w:t xml:space="preserve">Hours </w:t>
            </w:r>
          </w:p>
        </w:tc>
        <w:tc>
          <w:tcPr>
            <w:tcW w:w="946" w:type="dxa"/>
            <w:tcBorders>
              <w:top w:val="single" w:sz="4" w:space="0" w:color="000000"/>
              <w:left w:val="single" w:sz="4" w:space="0" w:color="000000"/>
              <w:bottom w:val="single" w:sz="4" w:space="0" w:color="000000"/>
              <w:right w:val="single" w:sz="4" w:space="0" w:color="000000"/>
            </w:tcBorders>
          </w:tcPr>
          <w:p w14:paraId="0105A4A4" w14:textId="77777777" w:rsidR="005732DB" w:rsidRPr="00F91516" w:rsidRDefault="005732DB" w:rsidP="005732DB">
            <w:pPr>
              <w:spacing w:after="0" w:line="259" w:lineRule="auto"/>
              <w:ind w:left="0" w:right="0" w:firstLine="0"/>
              <w:jc w:val="left"/>
            </w:pPr>
            <w:r w:rsidRPr="00F91516">
              <w:t xml:space="preserve">ECTS </w:t>
            </w:r>
          </w:p>
          <w:p w14:paraId="5089D489" w14:textId="77777777" w:rsidR="005732DB" w:rsidRPr="00F91516" w:rsidRDefault="005732DB" w:rsidP="005732DB">
            <w:pPr>
              <w:spacing w:after="0" w:line="259" w:lineRule="auto"/>
              <w:ind w:left="0" w:right="0" w:firstLine="0"/>
              <w:jc w:val="left"/>
            </w:pPr>
            <w:r w:rsidRPr="00F91516">
              <w:t xml:space="preserve">credits </w:t>
            </w:r>
          </w:p>
        </w:tc>
        <w:tc>
          <w:tcPr>
            <w:tcW w:w="1163" w:type="dxa"/>
            <w:tcBorders>
              <w:top w:val="single" w:sz="4" w:space="0" w:color="000000"/>
              <w:left w:val="single" w:sz="4" w:space="0" w:color="000000"/>
              <w:bottom w:val="single" w:sz="4" w:space="0" w:color="000000"/>
              <w:right w:val="single" w:sz="4" w:space="0" w:color="000000"/>
            </w:tcBorders>
          </w:tcPr>
          <w:p w14:paraId="52AB6502" w14:textId="77777777" w:rsidR="005732DB" w:rsidRPr="00F91516" w:rsidRDefault="005732DB" w:rsidP="005732DB">
            <w:pPr>
              <w:spacing w:after="0" w:line="259" w:lineRule="auto"/>
              <w:ind w:left="2" w:right="0" w:firstLine="0"/>
              <w:jc w:val="left"/>
            </w:pPr>
            <w:r w:rsidRPr="00F91516">
              <w:t xml:space="preserve">Grade ratio (%) </w:t>
            </w:r>
          </w:p>
        </w:tc>
      </w:tr>
      <w:tr w:rsidR="005732DB" w:rsidRPr="00F91516" w14:paraId="488AE047" w14:textId="77777777">
        <w:trPr>
          <w:trHeight w:val="324"/>
        </w:trPr>
        <w:tc>
          <w:tcPr>
            <w:tcW w:w="0" w:type="auto"/>
            <w:vMerge/>
            <w:tcBorders>
              <w:top w:val="nil"/>
              <w:left w:val="single" w:sz="4" w:space="0" w:color="000000"/>
              <w:bottom w:val="nil"/>
              <w:right w:val="single" w:sz="4" w:space="0" w:color="000000"/>
            </w:tcBorders>
          </w:tcPr>
          <w:p w14:paraId="3353FD72" w14:textId="77777777" w:rsidR="005732DB" w:rsidRPr="00F91516" w:rsidRDefault="005732DB" w:rsidP="005732DB">
            <w:pPr>
              <w:spacing w:after="160" w:line="259" w:lineRule="auto"/>
              <w:ind w:left="0" w:right="0" w:firstLine="0"/>
              <w:jc w:val="left"/>
            </w:pPr>
          </w:p>
        </w:tc>
        <w:tc>
          <w:tcPr>
            <w:tcW w:w="2481" w:type="dxa"/>
            <w:gridSpan w:val="2"/>
            <w:tcBorders>
              <w:top w:val="single" w:sz="4" w:space="0" w:color="000000"/>
              <w:left w:val="single" w:sz="4" w:space="0" w:color="000000"/>
              <w:bottom w:val="single" w:sz="4" w:space="0" w:color="000000"/>
              <w:right w:val="single" w:sz="4" w:space="0" w:color="000000"/>
            </w:tcBorders>
          </w:tcPr>
          <w:p w14:paraId="382EDF4C" w14:textId="48EB6EFD" w:rsidR="005732DB" w:rsidRPr="00F91516" w:rsidRDefault="005732DB" w:rsidP="005732DB">
            <w:pPr>
              <w:spacing w:after="0" w:line="259" w:lineRule="auto"/>
              <w:ind w:left="1" w:right="0" w:firstLine="0"/>
              <w:jc w:val="left"/>
            </w:pPr>
            <w:r w:rsidRPr="00082511">
              <w:t xml:space="preserve">Class activities </w:t>
            </w:r>
            <w:r>
              <w:t>(</w:t>
            </w:r>
            <w:r w:rsidRPr="00F91516">
              <w:t>L, S</w:t>
            </w:r>
            <w:r>
              <w:t>)</w:t>
            </w:r>
            <w:r w:rsidRPr="00F91516">
              <w:t xml:space="preserve">  </w:t>
            </w:r>
          </w:p>
        </w:tc>
        <w:tc>
          <w:tcPr>
            <w:tcW w:w="1138" w:type="dxa"/>
            <w:tcBorders>
              <w:top w:val="single" w:sz="4" w:space="0" w:color="000000"/>
              <w:left w:val="single" w:sz="4" w:space="0" w:color="000000"/>
              <w:bottom w:val="single" w:sz="4" w:space="0" w:color="000000"/>
              <w:right w:val="single" w:sz="4" w:space="0" w:color="000000"/>
            </w:tcBorders>
          </w:tcPr>
          <w:p w14:paraId="79393B20" w14:textId="79FCE4AE" w:rsidR="005732DB" w:rsidRPr="00F91516" w:rsidRDefault="005732DB" w:rsidP="005732DB">
            <w:pPr>
              <w:spacing w:after="0" w:line="259" w:lineRule="auto"/>
              <w:ind w:left="0" w:right="14" w:firstLine="0"/>
              <w:jc w:val="center"/>
            </w:pPr>
            <w:r w:rsidRPr="00F91516">
              <w:t>1</w:t>
            </w:r>
            <w:r>
              <w:t xml:space="preserve">. – </w:t>
            </w:r>
            <w:r w:rsidRPr="00F91516">
              <w:t>5</w:t>
            </w:r>
            <w:r>
              <w:t>.</w:t>
            </w:r>
            <w:r w:rsidRPr="00F91516">
              <w:t xml:space="preserve"> </w:t>
            </w:r>
          </w:p>
        </w:tc>
        <w:tc>
          <w:tcPr>
            <w:tcW w:w="867" w:type="dxa"/>
            <w:gridSpan w:val="2"/>
            <w:tcBorders>
              <w:top w:val="single" w:sz="4" w:space="0" w:color="000000"/>
              <w:left w:val="single" w:sz="4" w:space="0" w:color="000000"/>
              <w:bottom w:val="single" w:sz="4" w:space="0" w:color="000000"/>
              <w:right w:val="single" w:sz="4" w:space="0" w:color="000000"/>
            </w:tcBorders>
          </w:tcPr>
          <w:p w14:paraId="239E36A2" w14:textId="5C17E9DC" w:rsidR="005732DB" w:rsidRPr="00F91516" w:rsidRDefault="005732DB" w:rsidP="005732DB">
            <w:pPr>
              <w:spacing w:after="0" w:line="259" w:lineRule="auto"/>
              <w:ind w:left="0" w:right="17" w:firstLine="0"/>
              <w:jc w:val="center"/>
            </w:pPr>
            <w:r w:rsidRPr="00F91516">
              <w:t>2</w:t>
            </w:r>
            <w:r>
              <w:t>3</w:t>
            </w:r>
            <w:r w:rsidRPr="00F91516">
              <w:t xml:space="preserve"> </w:t>
            </w:r>
          </w:p>
        </w:tc>
        <w:tc>
          <w:tcPr>
            <w:tcW w:w="946" w:type="dxa"/>
            <w:tcBorders>
              <w:top w:val="single" w:sz="4" w:space="0" w:color="000000"/>
              <w:left w:val="single" w:sz="4" w:space="0" w:color="000000"/>
              <w:bottom w:val="single" w:sz="4" w:space="0" w:color="000000"/>
              <w:right w:val="single" w:sz="4" w:space="0" w:color="000000"/>
            </w:tcBorders>
          </w:tcPr>
          <w:p w14:paraId="07A2B002" w14:textId="77777777" w:rsidR="005732DB" w:rsidRPr="00F91516" w:rsidRDefault="005732DB" w:rsidP="005732DB">
            <w:pPr>
              <w:spacing w:after="0" w:line="259" w:lineRule="auto"/>
              <w:ind w:left="0" w:right="11" w:firstLine="0"/>
              <w:jc w:val="center"/>
            </w:pPr>
            <w:r w:rsidRPr="00F91516">
              <w:t xml:space="preserve">0,8 </w:t>
            </w:r>
          </w:p>
        </w:tc>
        <w:tc>
          <w:tcPr>
            <w:tcW w:w="1163" w:type="dxa"/>
            <w:tcBorders>
              <w:top w:val="single" w:sz="4" w:space="0" w:color="000000"/>
              <w:left w:val="single" w:sz="4" w:space="0" w:color="000000"/>
              <w:bottom w:val="single" w:sz="4" w:space="0" w:color="000000"/>
              <w:right w:val="single" w:sz="4" w:space="0" w:color="000000"/>
            </w:tcBorders>
          </w:tcPr>
          <w:p w14:paraId="0746F753" w14:textId="77777777" w:rsidR="005732DB" w:rsidRPr="00F91516" w:rsidRDefault="005732DB" w:rsidP="005732DB">
            <w:pPr>
              <w:spacing w:after="0" w:line="259" w:lineRule="auto"/>
              <w:ind w:left="0" w:right="12" w:firstLine="0"/>
              <w:jc w:val="center"/>
            </w:pPr>
            <w:r w:rsidRPr="00F91516">
              <w:t xml:space="preserve">5% </w:t>
            </w:r>
          </w:p>
        </w:tc>
      </w:tr>
      <w:tr w:rsidR="005732DB" w:rsidRPr="00F91516" w14:paraId="34E0FBFF" w14:textId="77777777">
        <w:trPr>
          <w:trHeight w:val="326"/>
        </w:trPr>
        <w:tc>
          <w:tcPr>
            <w:tcW w:w="0" w:type="auto"/>
            <w:vMerge/>
            <w:tcBorders>
              <w:top w:val="nil"/>
              <w:left w:val="single" w:sz="4" w:space="0" w:color="000000"/>
              <w:bottom w:val="nil"/>
              <w:right w:val="single" w:sz="4" w:space="0" w:color="000000"/>
            </w:tcBorders>
          </w:tcPr>
          <w:p w14:paraId="12CAD551" w14:textId="77777777" w:rsidR="005732DB" w:rsidRPr="00F91516" w:rsidRDefault="005732DB" w:rsidP="005732DB">
            <w:pPr>
              <w:spacing w:after="160" w:line="259" w:lineRule="auto"/>
              <w:ind w:left="0" w:right="0" w:firstLine="0"/>
              <w:jc w:val="left"/>
            </w:pPr>
          </w:p>
        </w:tc>
        <w:tc>
          <w:tcPr>
            <w:tcW w:w="2481" w:type="dxa"/>
            <w:gridSpan w:val="2"/>
            <w:tcBorders>
              <w:top w:val="single" w:sz="4" w:space="0" w:color="000000"/>
              <w:left w:val="single" w:sz="4" w:space="0" w:color="000000"/>
              <w:bottom w:val="single" w:sz="4" w:space="0" w:color="000000"/>
              <w:right w:val="single" w:sz="4" w:space="0" w:color="000000"/>
            </w:tcBorders>
          </w:tcPr>
          <w:p w14:paraId="0A664FE2" w14:textId="77777777" w:rsidR="005732DB" w:rsidRPr="00F91516" w:rsidRDefault="005732DB" w:rsidP="005732DB">
            <w:pPr>
              <w:spacing w:after="0" w:line="259" w:lineRule="auto"/>
              <w:ind w:left="1" w:right="0" w:firstLine="0"/>
              <w:jc w:val="left"/>
            </w:pPr>
            <w:r w:rsidRPr="00F91516">
              <w:t xml:space="preserve">Activities (classwork) </w:t>
            </w:r>
          </w:p>
        </w:tc>
        <w:tc>
          <w:tcPr>
            <w:tcW w:w="1138" w:type="dxa"/>
            <w:tcBorders>
              <w:top w:val="single" w:sz="4" w:space="0" w:color="000000"/>
              <w:left w:val="single" w:sz="4" w:space="0" w:color="000000"/>
              <w:bottom w:val="single" w:sz="4" w:space="0" w:color="000000"/>
              <w:right w:val="single" w:sz="4" w:space="0" w:color="000000"/>
            </w:tcBorders>
          </w:tcPr>
          <w:p w14:paraId="12134135" w14:textId="67037E8A" w:rsidR="005732DB" w:rsidRPr="00F91516" w:rsidRDefault="005732DB" w:rsidP="005732DB">
            <w:pPr>
              <w:spacing w:after="0" w:line="259" w:lineRule="auto"/>
              <w:ind w:left="0" w:right="14" w:firstLine="0"/>
              <w:jc w:val="center"/>
            </w:pPr>
            <w:r w:rsidRPr="00F91516">
              <w:t>1</w:t>
            </w:r>
            <w:r>
              <w:t xml:space="preserve">. – </w:t>
            </w:r>
            <w:r w:rsidRPr="00F91516">
              <w:t>4</w:t>
            </w:r>
            <w:r>
              <w:t>.</w:t>
            </w:r>
            <w:r w:rsidRPr="00F91516">
              <w:t xml:space="preserve"> </w:t>
            </w:r>
          </w:p>
        </w:tc>
        <w:tc>
          <w:tcPr>
            <w:tcW w:w="867" w:type="dxa"/>
            <w:gridSpan w:val="2"/>
            <w:tcBorders>
              <w:top w:val="single" w:sz="4" w:space="0" w:color="000000"/>
              <w:left w:val="single" w:sz="4" w:space="0" w:color="000000"/>
              <w:bottom w:val="single" w:sz="4" w:space="0" w:color="000000"/>
              <w:right w:val="single" w:sz="4" w:space="0" w:color="000000"/>
            </w:tcBorders>
          </w:tcPr>
          <w:p w14:paraId="07B95943" w14:textId="77777777" w:rsidR="005732DB" w:rsidRPr="00F91516" w:rsidRDefault="005732DB" w:rsidP="005732DB">
            <w:pPr>
              <w:spacing w:after="0" w:line="259" w:lineRule="auto"/>
              <w:ind w:left="0" w:right="17" w:firstLine="0"/>
              <w:jc w:val="center"/>
            </w:pPr>
            <w:r w:rsidRPr="00F91516">
              <w:t xml:space="preserve">30 </w:t>
            </w:r>
          </w:p>
        </w:tc>
        <w:tc>
          <w:tcPr>
            <w:tcW w:w="946" w:type="dxa"/>
            <w:tcBorders>
              <w:top w:val="single" w:sz="4" w:space="0" w:color="000000"/>
              <w:left w:val="single" w:sz="4" w:space="0" w:color="000000"/>
              <w:bottom w:val="single" w:sz="4" w:space="0" w:color="000000"/>
              <w:right w:val="single" w:sz="4" w:space="0" w:color="000000"/>
            </w:tcBorders>
          </w:tcPr>
          <w:p w14:paraId="6CA20BFF" w14:textId="77777777" w:rsidR="005732DB" w:rsidRPr="00F91516" w:rsidRDefault="005732DB" w:rsidP="005732DB">
            <w:pPr>
              <w:spacing w:after="0" w:line="259" w:lineRule="auto"/>
              <w:ind w:left="0" w:right="14" w:firstLine="0"/>
              <w:jc w:val="center"/>
            </w:pPr>
            <w:r w:rsidRPr="00F91516">
              <w:t xml:space="preserve">1 </w:t>
            </w:r>
          </w:p>
        </w:tc>
        <w:tc>
          <w:tcPr>
            <w:tcW w:w="1163" w:type="dxa"/>
            <w:tcBorders>
              <w:top w:val="single" w:sz="4" w:space="0" w:color="000000"/>
              <w:left w:val="single" w:sz="4" w:space="0" w:color="000000"/>
              <w:bottom w:val="single" w:sz="4" w:space="0" w:color="000000"/>
              <w:right w:val="single" w:sz="4" w:space="0" w:color="000000"/>
            </w:tcBorders>
          </w:tcPr>
          <w:p w14:paraId="1FB3195E" w14:textId="77777777" w:rsidR="005732DB" w:rsidRPr="00F91516" w:rsidRDefault="005732DB" w:rsidP="005732DB">
            <w:pPr>
              <w:spacing w:after="0" w:line="259" w:lineRule="auto"/>
              <w:ind w:left="0" w:right="12" w:firstLine="0"/>
              <w:jc w:val="center"/>
            </w:pPr>
            <w:r w:rsidRPr="00F91516">
              <w:t xml:space="preserve">5% </w:t>
            </w:r>
          </w:p>
        </w:tc>
      </w:tr>
      <w:tr w:rsidR="005732DB" w:rsidRPr="00F91516" w14:paraId="75169A62" w14:textId="77777777">
        <w:trPr>
          <w:trHeight w:val="492"/>
        </w:trPr>
        <w:tc>
          <w:tcPr>
            <w:tcW w:w="0" w:type="auto"/>
            <w:vMerge/>
            <w:tcBorders>
              <w:top w:val="nil"/>
              <w:left w:val="single" w:sz="4" w:space="0" w:color="000000"/>
              <w:bottom w:val="nil"/>
              <w:right w:val="single" w:sz="4" w:space="0" w:color="000000"/>
            </w:tcBorders>
          </w:tcPr>
          <w:p w14:paraId="36303F1A" w14:textId="77777777" w:rsidR="005732DB" w:rsidRPr="00F91516" w:rsidRDefault="005732DB" w:rsidP="005732DB">
            <w:pPr>
              <w:spacing w:after="160" w:line="259" w:lineRule="auto"/>
              <w:ind w:left="0" w:right="0" w:firstLine="0"/>
              <w:jc w:val="left"/>
            </w:pPr>
          </w:p>
        </w:tc>
        <w:tc>
          <w:tcPr>
            <w:tcW w:w="2481" w:type="dxa"/>
            <w:gridSpan w:val="2"/>
            <w:tcBorders>
              <w:top w:val="single" w:sz="4" w:space="0" w:color="000000"/>
              <w:left w:val="single" w:sz="4" w:space="0" w:color="000000"/>
              <w:bottom w:val="single" w:sz="4" w:space="0" w:color="000000"/>
              <w:right w:val="single" w:sz="4" w:space="0" w:color="000000"/>
            </w:tcBorders>
          </w:tcPr>
          <w:p w14:paraId="73F19DA3" w14:textId="77777777" w:rsidR="005732DB" w:rsidRPr="00F91516" w:rsidRDefault="005732DB" w:rsidP="005732DB">
            <w:pPr>
              <w:spacing w:after="0" w:line="259" w:lineRule="auto"/>
              <w:ind w:left="1" w:right="0" w:firstLine="0"/>
              <w:jc w:val="left"/>
            </w:pPr>
            <w:r w:rsidRPr="00F91516">
              <w:t>Written projects (seminar)</w:t>
            </w:r>
            <w:r w:rsidRPr="00F91516">
              <w:rPr>
                <w:color w:val="C00000"/>
              </w:rPr>
              <w:t xml:space="preserve"> </w:t>
            </w:r>
          </w:p>
        </w:tc>
        <w:tc>
          <w:tcPr>
            <w:tcW w:w="1138" w:type="dxa"/>
            <w:tcBorders>
              <w:top w:val="single" w:sz="4" w:space="0" w:color="000000"/>
              <w:left w:val="single" w:sz="4" w:space="0" w:color="000000"/>
              <w:bottom w:val="single" w:sz="4" w:space="0" w:color="000000"/>
              <w:right w:val="single" w:sz="4" w:space="0" w:color="000000"/>
            </w:tcBorders>
            <w:vAlign w:val="center"/>
          </w:tcPr>
          <w:p w14:paraId="17396436" w14:textId="35535349" w:rsidR="005732DB" w:rsidRPr="00F91516" w:rsidRDefault="005732DB" w:rsidP="005732DB">
            <w:pPr>
              <w:spacing w:after="0" w:line="259" w:lineRule="auto"/>
              <w:ind w:left="0" w:right="14" w:firstLine="0"/>
              <w:jc w:val="center"/>
            </w:pPr>
            <w:r w:rsidRPr="00F91516">
              <w:t>1</w:t>
            </w:r>
            <w:r>
              <w:t>.</w:t>
            </w:r>
            <w:r w:rsidRPr="00F91516">
              <w:t>-</w:t>
            </w:r>
            <w:r>
              <w:t xml:space="preserve"> </w:t>
            </w:r>
            <w:r w:rsidRPr="00F91516">
              <w:t>4</w:t>
            </w:r>
            <w:r>
              <w:t>.</w:t>
            </w:r>
            <w:r w:rsidRPr="00F91516">
              <w:t xml:space="preserve"> </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0FC637F9" w14:textId="77777777" w:rsidR="005732DB" w:rsidRPr="00F91516" w:rsidRDefault="005732DB" w:rsidP="005732DB">
            <w:pPr>
              <w:spacing w:after="0" w:line="259" w:lineRule="auto"/>
              <w:ind w:left="0" w:right="17" w:firstLine="0"/>
              <w:jc w:val="center"/>
            </w:pPr>
            <w:r w:rsidRPr="00F91516">
              <w:t xml:space="preserve">30 </w:t>
            </w:r>
          </w:p>
        </w:tc>
        <w:tc>
          <w:tcPr>
            <w:tcW w:w="946" w:type="dxa"/>
            <w:tcBorders>
              <w:top w:val="single" w:sz="4" w:space="0" w:color="000000"/>
              <w:left w:val="single" w:sz="4" w:space="0" w:color="000000"/>
              <w:bottom w:val="single" w:sz="4" w:space="0" w:color="000000"/>
              <w:right w:val="single" w:sz="4" w:space="0" w:color="000000"/>
            </w:tcBorders>
            <w:vAlign w:val="center"/>
          </w:tcPr>
          <w:p w14:paraId="425E0274" w14:textId="77777777" w:rsidR="005732DB" w:rsidRPr="00F91516" w:rsidRDefault="005732DB" w:rsidP="005732DB">
            <w:pPr>
              <w:spacing w:after="0" w:line="259" w:lineRule="auto"/>
              <w:ind w:left="0" w:right="14" w:firstLine="0"/>
              <w:jc w:val="center"/>
            </w:pPr>
            <w:r w:rsidRPr="00F91516">
              <w:t xml:space="preserve">1 </w:t>
            </w:r>
          </w:p>
        </w:tc>
        <w:tc>
          <w:tcPr>
            <w:tcW w:w="1163" w:type="dxa"/>
            <w:tcBorders>
              <w:top w:val="single" w:sz="4" w:space="0" w:color="000000"/>
              <w:left w:val="single" w:sz="4" w:space="0" w:color="000000"/>
              <w:bottom w:val="single" w:sz="4" w:space="0" w:color="000000"/>
              <w:right w:val="single" w:sz="4" w:space="0" w:color="000000"/>
            </w:tcBorders>
            <w:vAlign w:val="center"/>
          </w:tcPr>
          <w:p w14:paraId="2B91026B" w14:textId="77777777" w:rsidR="005732DB" w:rsidRPr="00F91516" w:rsidRDefault="005732DB" w:rsidP="005732DB">
            <w:pPr>
              <w:spacing w:after="0" w:line="259" w:lineRule="auto"/>
              <w:ind w:left="0" w:right="12" w:firstLine="0"/>
              <w:jc w:val="center"/>
            </w:pPr>
            <w:r w:rsidRPr="00F91516">
              <w:t xml:space="preserve">40% </w:t>
            </w:r>
          </w:p>
        </w:tc>
      </w:tr>
      <w:tr w:rsidR="005732DB" w:rsidRPr="00F91516" w14:paraId="284B3BDE" w14:textId="77777777">
        <w:trPr>
          <w:trHeight w:val="494"/>
        </w:trPr>
        <w:tc>
          <w:tcPr>
            <w:tcW w:w="0" w:type="auto"/>
            <w:vMerge/>
            <w:tcBorders>
              <w:top w:val="nil"/>
              <w:left w:val="single" w:sz="4" w:space="0" w:color="000000"/>
              <w:bottom w:val="nil"/>
              <w:right w:val="single" w:sz="4" w:space="0" w:color="000000"/>
            </w:tcBorders>
          </w:tcPr>
          <w:p w14:paraId="7F2DA7CB" w14:textId="77777777" w:rsidR="005732DB" w:rsidRPr="00F91516" w:rsidRDefault="005732DB" w:rsidP="005732DB">
            <w:pPr>
              <w:spacing w:after="160" w:line="259" w:lineRule="auto"/>
              <w:ind w:left="0" w:right="0" w:firstLine="0"/>
              <w:jc w:val="left"/>
            </w:pPr>
          </w:p>
        </w:tc>
        <w:tc>
          <w:tcPr>
            <w:tcW w:w="2481" w:type="dxa"/>
            <w:gridSpan w:val="2"/>
            <w:tcBorders>
              <w:top w:val="single" w:sz="4" w:space="0" w:color="000000"/>
              <w:left w:val="single" w:sz="4" w:space="0" w:color="000000"/>
              <w:bottom w:val="single" w:sz="4" w:space="0" w:color="000000"/>
              <w:right w:val="single" w:sz="4" w:space="0" w:color="000000"/>
            </w:tcBorders>
          </w:tcPr>
          <w:p w14:paraId="158B233D" w14:textId="77777777" w:rsidR="005732DB" w:rsidRPr="00F91516" w:rsidRDefault="005732DB" w:rsidP="005732DB">
            <w:pPr>
              <w:spacing w:after="0" w:line="259" w:lineRule="auto"/>
              <w:ind w:left="1" w:right="0" w:firstLine="0"/>
              <w:jc w:val="left"/>
            </w:pPr>
            <w:r w:rsidRPr="00F91516">
              <w:t xml:space="preserve">Exam (written and oral) </w:t>
            </w:r>
          </w:p>
        </w:tc>
        <w:tc>
          <w:tcPr>
            <w:tcW w:w="1138" w:type="dxa"/>
            <w:tcBorders>
              <w:top w:val="single" w:sz="4" w:space="0" w:color="000000"/>
              <w:left w:val="single" w:sz="4" w:space="0" w:color="000000"/>
              <w:bottom w:val="single" w:sz="4" w:space="0" w:color="000000"/>
              <w:right w:val="single" w:sz="4" w:space="0" w:color="000000"/>
            </w:tcBorders>
            <w:vAlign w:val="center"/>
          </w:tcPr>
          <w:p w14:paraId="15D3A4D1" w14:textId="731F2D4B" w:rsidR="005732DB" w:rsidRPr="00F91516" w:rsidRDefault="005732DB" w:rsidP="005732DB">
            <w:pPr>
              <w:spacing w:after="0" w:line="259" w:lineRule="auto"/>
              <w:ind w:left="0" w:right="14" w:firstLine="0"/>
              <w:jc w:val="center"/>
            </w:pPr>
            <w:r w:rsidRPr="00F91516">
              <w:t>1</w:t>
            </w:r>
            <w:r>
              <w:t>.</w:t>
            </w:r>
            <w:r w:rsidRPr="00F91516">
              <w:t>-</w:t>
            </w:r>
            <w:r>
              <w:t xml:space="preserve"> </w:t>
            </w:r>
            <w:r w:rsidRPr="00F91516">
              <w:t>5</w:t>
            </w:r>
            <w:r>
              <w:t>.</w:t>
            </w:r>
            <w:r w:rsidRPr="00F91516">
              <w:t xml:space="preserve"> </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7366AE9A" w14:textId="0768630C" w:rsidR="005732DB" w:rsidRPr="00F91516" w:rsidRDefault="005732DB" w:rsidP="005732DB">
            <w:pPr>
              <w:spacing w:after="0" w:line="259" w:lineRule="auto"/>
              <w:ind w:left="0" w:right="17" w:firstLine="0"/>
              <w:jc w:val="center"/>
            </w:pPr>
            <w:r w:rsidRPr="00F91516">
              <w:t>6</w:t>
            </w:r>
            <w:r>
              <w:t>7</w:t>
            </w:r>
            <w:r w:rsidRPr="00F91516">
              <w:t xml:space="preserve"> </w:t>
            </w:r>
          </w:p>
        </w:tc>
        <w:tc>
          <w:tcPr>
            <w:tcW w:w="946" w:type="dxa"/>
            <w:tcBorders>
              <w:top w:val="single" w:sz="4" w:space="0" w:color="000000"/>
              <w:left w:val="single" w:sz="4" w:space="0" w:color="000000"/>
              <w:bottom w:val="single" w:sz="4" w:space="0" w:color="000000"/>
              <w:right w:val="single" w:sz="4" w:space="0" w:color="000000"/>
            </w:tcBorders>
            <w:vAlign w:val="center"/>
          </w:tcPr>
          <w:p w14:paraId="4545517E" w14:textId="77777777" w:rsidR="005732DB" w:rsidRPr="00F91516" w:rsidRDefault="005732DB" w:rsidP="005732DB">
            <w:pPr>
              <w:spacing w:after="0" w:line="259" w:lineRule="auto"/>
              <w:ind w:left="0" w:right="11" w:firstLine="0"/>
              <w:jc w:val="center"/>
            </w:pPr>
            <w:r w:rsidRPr="00F91516">
              <w:t xml:space="preserve">2,2 </w:t>
            </w:r>
          </w:p>
        </w:tc>
        <w:tc>
          <w:tcPr>
            <w:tcW w:w="1163" w:type="dxa"/>
            <w:tcBorders>
              <w:top w:val="single" w:sz="4" w:space="0" w:color="000000"/>
              <w:left w:val="single" w:sz="4" w:space="0" w:color="000000"/>
              <w:bottom w:val="single" w:sz="4" w:space="0" w:color="000000"/>
              <w:right w:val="single" w:sz="4" w:space="0" w:color="000000"/>
            </w:tcBorders>
          </w:tcPr>
          <w:p w14:paraId="0F5418E1" w14:textId="77777777" w:rsidR="005732DB" w:rsidRPr="00F91516" w:rsidRDefault="005732DB" w:rsidP="005732DB">
            <w:pPr>
              <w:spacing w:after="0" w:line="259" w:lineRule="auto"/>
              <w:ind w:left="132" w:right="100" w:firstLine="0"/>
              <w:jc w:val="center"/>
            </w:pPr>
            <w:r w:rsidRPr="00F91516">
              <w:t xml:space="preserve">45% 5% </w:t>
            </w:r>
          </w:p>
        </w:tc>
      </w:tr>
      <w:tr w:rsidR="005732DB" w:rsidRPr="00F91516" w14:paraId="75041B81" w14:textId="77777777" w:rsidTr="00346AA4">
        <w:trPr>
          <w:trHeight w:val="327"/>
        </w:trPr>
        <w:tc>
          <w:tcPr>
            <w:tcW w:w="0" w:type="auto"/>
            <w:vMerge/>
            <w:tcBorders>
              <w:top w:val="nil"/>
              <w:left w:val="single" w:sz="4" w:space="0" w:color="000000"/>
              <w:bottom w:val="nil"/>
              <w:right w:val="single" w:sz="4" w:space="0" w:color="000000"/>
            </w:tcBorders>
          </w:tcPr>
          <w:p w14:paraId="69447C1A" w14:textId="77777777" w:rsidR="005732DB" w:rsidRPr="00F91516" w:rsidRDefault="005732DB" w:rsidP="005732DB">
            <w:pPr>
              <w:spacing w:after="160" w:line="259" w:lineRule="auto"/>
              <w:ind w:left="0" w:right="0" w:firstLine="0"/>
              <w:jc w:val="left"/>
            </w:pPr>
          </w:p>
        </w:tc>
        <w:tc>
          <w:tcPr>
            <w:tcW w:w="3619" w:type="dxa"/>
            <w:gridSpan w:val="3"/>
            <w:tcBorders>
              <w:top w:val="single" w:sz="4" w:space="0" w:color="000000"/>
              <w:left w:val="single" w:sz="4" w:space="0" w:color="000000"/>
              <w:bottom w:val="single" w:sz="4" w:space="0" w:color="000000"/>
              <w:right w:val="single" w:sz="4" w:space="0" w:color="000000"/>
            </w:tcBorders>
          </w:tcPr>
          <w:p w14:paraId="0359E417" w14:textId="77777777" w:rsidR="005732DB" w:rsidRPr="00F91516" w:rsidRDefault="005732DB" w:rsidP="005732DB">
            <w:pPr>
              <w:spacing w:after="0" w:line="259" w:lineRule="auto"/>
              <w:ind w:left="1" w:right="0" w:firstLine="0"/>
              <w:jc w:val="left"/>
            </w:pPr>
            <w:r w:rsidRPr="00F91516">
              <w:t xml:space="preserve">Total </w:t>
            </w:r>
          </w:p>
        </w:tc>
        <w:tc>
          <w:tcPr>
            <w:tcW w:w="867" w:type="dxa"/>
            <w:gridSpan w:val="2"/>
            <w:tcBorders>
              <w:top w:val="single" w:sz="4" w:space="0" w:color="000000"/>
              <w:left w:val="single" w:sz="4" w:space="0" w:color="000000"/>
              <w:bottom w:val="single" w:sz="4" w:space="0" w:color="000000"/>
              <w:right w:val="single" w:sz="4" w:space="0" w:color="000000"/>
            </w:tcBorders>
          </w:tcPr>
          <w:p w14:paraId="2A8FF663" w14:textId="77777777" w:rsidR="005732DB" w:rsidRPr="00F91516" w:rsidRDefault="005732DB" w:rsidP="005732DB">
            <w:pPr>
              <w:spacing w:after="0" w:line="259" w:lineRule="auto"/>
              <w:ind w:left="0" w:right="17" w:firstLine="0"/>
              <w:jc w:val="center"/>
            </w:pPr>
            <w:r w:rsidRPr="00F91516">
              <w:t xml:space="preserve">150 </w:t>
            </w:r>
          </w:p>
        </w:tc>
        <w:tc>
          <w:tcPr>
            <w:tcW w:w="946" w:type="dxa"/>
            <w:tcBorders>
              <w:top w:val="single" w:sz="4" w:space="0" w:color="000000"/>
              <w:left w:val="single" w:sz="4" w:space="0" w:color="000000"/>
              <w:bottom w:val="single" w:sz="4" w:space="0" w:color="000000"/>
              <w:right w:val="single" w:sz="4" w:space="0" w:color="000000"/>
            </w:tcBorders>
          </w:tcPr>
          <w:p w14:paraId="6FEBF7FF" w14:textId="77777777" w:rsidR="005732DB" w:rsidRPr="00F91516" w:rsidRDefault="005732DB" w:rsidP="005732DB">
            <w:pPr>
              <w:spacing w:after="0" w:line="259" w:lineRule="auto"/>
              <w:ind w:left="0" w:right="14" w:firstLine="0"/>
              <w:jc w:val="center"/>
            </w:pPr>
            <w:r w:rsidRPr="00F91516">
              <w:t xml:space="preserve">5 </w:t>
            </w:r>
          </w:p>
        </w:tc>
        <w:tc>
          <w:tcPr>
            <w:tcW w:w="1163" w:type="dxa"/>
            <w:tcBorders>
              <w:top w:val="single" w:sz="4" w:space="0" w:color="000000"/>
              <w:left w:val="single" w:sz="4" w:space="0" w:color="000000"/>
              <w:bottom w:val="single" w:sz="4" w:space="0" w:color="000000"/>
              <w:right w:val="single" w:sz="4" w:space="0" w:color="000000"/>
            </w:tcBorders>
          </w:tcPr>
          <w:p w14:paraId="4A95EF24" w14:textId="77777777" w:rsidR="005732DB" w:rsidRPr="00F91516" w:rsidRDefault="005732DB" w:rsidP="005732DB">
            <w:pPr>
              <w:spacing w:after="0" w:line="259" w:lineRule="auto"/>
              <w:ind w:left="0" w:right="12" w:firstLine="0"/>
              <w:jc w:val="center"/>
            </w:pPr>
            <w:r w:rsidRPr="00F91516">
              <w:t xml:space="preserve">100% </w:t>
            </w:r>
          </w:p>
        </w:tc>
      </w:tr>
      <w:tr w:rsidR="005732DB" w:rsidRPr="00F91516" w14:paraId="3C2006E3" w14:textId="77777777" w:rsidTr="00346AA4">
        <w:trPr>
          <w:trHeight w:val="351"/>
        </w:trPr>
        <w:tc>
          <w:tcPr>
            <w:tcW w:w="0" w:type="auto"/>
            <w:vMerge/>
            <w:tcBorders>
              <w:top w:val="nil"/>
              <w:left w:val="single" w:sz="4" w:space="0" w:color="000000"/>
              <w:bottom w:val="single" w:sz="4" w:space="0" w:color="000000"/>
              <w:right w:val="single" w:sz="4" w:space="0" w:color="000000"/>
            </w:tcBorders>
          </w:tcPr>
          <w:p w14:paraId="39A0257D" w14:textId="77777777" w:rsidR="005732DB" w:rsidRPr="00F91516" w:rsidRDefault="005732DB" w:rsidP="005732DB">
            <w:pPr>
              <w:spacing w:after="160" w:line="259" w:lineRule="auto"/>
              <w:ind w:left="0" w:right="0" w:firstLine="0"/>
              <w:jc w:val="left"/>
            </w:pPr>
          </w:p>
        </w:tc>
        <w:tc>
          <w:tcPr>
            <w:tcW w:w="6595" w:type="dxa"/>
            <w:gridSpan w:val="7"/>
            <w:tcBorders>
              <w:top w:val="single" w:sz="4" w:space="0" w:color="000000"/>
              <w:left w:val="single" w:sz="4" w:space="0" w:color="000000"/>
              <w:bottom w:val="single" w:sz="4" w:space="0" w:color="000000"/>
              <w:right w:val="single" w:sz="4" w:space="0" w:color="000000"/>
            </w:tcBorders>
          </w:tcPr>
          <w:p w14:paraId="4FCB0F8A" w14:textId="77777777" w:rsidR="005732DB" w:rsidRPr="00F91516" w:rsidRDefault="005732DB" w:rsidP="005732DB">
            <w:pPr>
              <w:spacing w:after="0" w:line="259" w:lineRule="auto"/>
              <w:ind w:left="1" w:right="0" w:firstLine="0"/>
              <w:jc w:val="left"/>
            </w:pPr>
            <w:r w:rsidRPr="00F91516">
              <w:t xml:space="preserve">Additional information (assessment criteria):  </w:t>
            </w:r>
          </w:p>
        </w:tc>
      </w:tr>
      <w:tr w:rsidR="005732DB" w:rsidRPr="00F91516" w14:paraId="12807AB5" w14:textId="77777777" w:rsidTr="00346AA4">
        <w:trPr>
          <w:trHeight w:val="59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3B4FF91" w14:textId="77777777" w:rsidR="005732DB" w:rsidRPr="00F91516" w:rsidRDefault="005732DB" w:rsidP="005732DB">
            <w:pPr>
              <w:spacing w:after="0" w:line="259" w:lineRule="auto"/>
              <w:ind w:left="36" w:right="0" w:firstLine="0"/>
              <w:jc w:val="left"/>
            </w:pPr>
            <w:r w:rsidRPr="00F91516">
              <w:t xml:space="preserve">Course requirements </w:t>
            </w:r>
          </w:p>
        </w:tc>
        <w:tc>
          <w:tcPr>
            <w:tcW w:w="6595" w:type="dxa"/>
            <w:gridSpan w:val="7"/>
            <w:tcBorders>
              <w:top w:val="single" w:sz="4" w:space="0" w:color="000000"/>
              <w:left w:val="single" w:sz="4" w:space="0" w:color="000000"/>
              <w:bottom w:val="single" w:sz="4" w:space="0" w:color="000000"/>
              <w:right w:val="single" w:sz="4" w:space="0" w:color="000000"/>
            </w:tcBorders>
          </w:tcPr>
          <w:p w14:paraId="2F214A50" w14:textId="77777777" w:rsidR="005732DB" w:rsidRDefault="005732DB" w:rsidP="005732DB">
            <w:pPr>
              <w:spacing w:after="0" w:line="259" w:lineRule="auto"/>
              <w:ind w:left="37" w:right="1530" w:firstLine="0"/>
              <w:jc w:val="left"/>
            </w:pPr>
            <w:r>
              <w:t>To pass the course, the student must:</w:t>
            </w:r>
          </w:p>
          <w:p w14:paraId="2B2CB575" w14:textId="77777777" w:rsidR="005732DB" w:rsidRDefault="005732DB" w:rsidP="005732DB">
            <w:pPr>
              <w:spacing w:after="0" w:line="259" w:lineRule="auto"/>
              <w:ind w:left="37" w:right="1530" w:firstLine="0"/>
              <w:jc w:val="left"/>
            </w:pPr>
            <w:r>
              <w:t>1. regularly attend lectures and seminars (three absences are allowed)</w:t>
            </w:r>
          </w:p>
          <w:p w14:paraId="6D3A0D89" w14:textId="77777777" w:rsidR="005732DB" w:rsidRDefault="005732DB" w:rsidP="005732DB">
            <w:pPr>
              <w:spacing w:after="0" w:line="259" w:lineRule="auto"/>
              <w:ind w:left="37" w:right="1530" w:firstLine="0"/>
              <w:jc w:val="left"/>
            </w:pPr>
            <w:r>
              <w:t>2. actively participate in all forms of teaching</w:t>
            </w:r>
          </w:p>
          <w:p w14:paraId="67263E46" w14:textId="77777777" w:rsidR="005732DB" w:rsidRDefault="005732DB" w:rsidP="005732DB">
            <w:pPr>
              <w:spacing w:after="0" w:line="259" w:lineRule="auto"/>
              <w:ind w:left="37" w:right="1530" w:firstLine="0"/>
              <w:jc w:val="left"/>
            </w:pPr>
            <w:r>
              <w:t>3. write and submit a seminar paper</w:t>
            </w:r>
          </w:p>
          <w:p w14:paraId="41BD33FE" w14:textId="412FE6DC" w:rsidR="005732DB" w:rsidRPr="00F91516" w:rsidRDefault="005732DB" w:rsidP="005732DB">
            <w:pPr>
              <w:spacing w:after="0" w:line="259" w:lineRule="auto"/>
              <w:ind w:left="37" w:right="1530" w:firstLine="0"/>
              <w:jc w:val="left"/>
            </w:pPr>
            <w:r>
              <w:t>4. pass a written and oral exam.</w:t>
            </w:r>
          </w:p>
        </w:tc>
      </w:tr>
      <w:tr w:rsidR="005732DB" w:rsidRPr="00F91516" w14:paraId="481D331F" w14:textId="77777777" w:rsidTr="00346AA4">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65F026A7" w14:textId="77777777" w:rsidR="005732DB" w:rsidRPr="00F91516" w:rsidRDefault="005732DB" w:rsidP="005732DB">
            <w:pPr>
              <w:spacing w:after="0" w:line="259" w:lineRule="auto"/>
              <w:ind w:left="36" w:right="0" w:firstLine="0"/>
              <w:jc w:val="left"/>
            </w:pPr>
            <w:r w:rsidRPr="00F91516">
              <w:t xml:space="preserve">Mid-term and final exam term </w:t>
            </w:r>
          </w:p>
        </w:tc>
        <w:tc>
          <w:tcPr>
            <w:tcW w:w="6595" w:type="dxa"/>
            <w:gridSpan w:val="7"/>
            <w:tcBorders>
              <w:top w:val="single" w:sz="4" w:space="0" w:color="000000"/>
              <w:left w:val="single" w:sz="4" w:space="0" w:color="000000"/>
              <w:bottom w:val="single" w:sz="4" w:space="0" w:color="auto"/>
              <w:right w:val="single" w:sz="4" w:space="0" w:color="000000"/>
            </w:tcBorders>
            <w:vAlign w:val="center"/>
          </w:tcPr>
          <w:p w14:paraId="4907B7A6" w14:textId="77777777" w:rsidR="005732DB" w:rsidRPr="00F91516" w:rsidRDefault="005732DB" w:rsidP="005732DB">
            <w:pPr>
              <w:tabs>
                <w:tab w:val="center" w:pos="4550"/>
              </w:tabs>
              <w:spacing w:after="0" w:line="259" w:lineRule="auto"/>
              <w:ind w:left="0" w:right="0" w:firstLine="0"/>
              <w:jc w:val="left"/>
            </w:pPr>
            <w:r w:rsidRPr="00F91516">
              <w:t>They are published in the ISVU system and Studomat</w:t>
            </w:r>
            <w:r w:rsidRPr="00F91516">
              <w:rPr>
                <w:color w:val="C00000"/>
              </w:rPr>
              <w:t xml:space="preserve"> </w:t>
            </w:r>
            <w:r w:rsidRPr="00F91516">
              <w:rPr>
                <w:color w:val="C00000"/>
              </w:rPr>
              <w:tab/>
            </w:r>
            <w:r w:rsidRPr="00F91516">
              <w:t xml:space="preserve"> </w:t>
            </w:r>
          </w:p>
        </w:tc>
      </w:tr>
      <w:tr w:rsidR="005732DB" w:rsidRPr="00F91516" w14:paraId="5C94B7AA" w14:textId="77777777" w:rsidTr="00346AA4">
        <w:trPr>
          <w:trHeight w:val="2266"/>
        </w:trPr>
        <w:tc>
          <w:tcPr>
            <w:tcW w:w="2470" w:type="dxa"/>
            <w:tcBorders>
              <w:top w:val="single" w:sz="4" w:space="0" w:color="000000"/>
              <w:left w:val="single" w:sz="4" w:space="0" w:color="000000"/>
              <w:bottom w:val="single" w:sz="4" w:space="0" w:color="000000"/>
              <w:right w:val="single" w:sz="4" w:space="0" w:color="auto"/>
            </w:tcBorders>
            <w:shd w:val="clear" w:color="auto" w:fill="F3F3F3"/>
            <w:vAlign w:val="center"/>
          </w:tcPr>
          <w:p w14:paraId="233F019B" w14:textId="77777777" w:rsidR="005732DB" w:rsidRPr="00F91516" w:rsidRDefault="005732DB" w:rsidP="005732DB">
            <w:pPr>
              <w:spacing w:after="0" w:line="259" w:lineRule="auto"/>
              <w:ind w:left="36" w:right="15" w:firstLine="0"/>
            </w:pPr>
            <w:r w:rsidRPr="00F91516">
              <w:t xml:space="preserve">Additional information on the course </w:t>
            </w:r>
          </w:p>
        </w:tc>
        <w:tc>
          <w:tcPr>
            <w:tcW w:w="6595" w:type="dxa"/>
            <w:gridSpan w:val="7"/>
            <w:tcBorders>
              <w:top w:val="single" w:sz="4" w:space="0" w:color="auto"/>
              <w:left w:val="single" w:sz="4" w:space="0" w:color="auto"/>
              <w:bottom w:val="single" w:sz="4" w:space="0" w:color="auto"/>
              <w:right w:val="single" w:sz="4" w:space="0" w:color="auto"/>
            </w:tcBorders>
          </w:tcPr>
          <w:p w14:paraId="17E60AF7" w14:textId="77777777" w:rsidR="005732DB" w:rsidRDefault="005732DB" w:rsidP="005732DB">
            <w:pPr>
              <w:spacing w:after="0" w:line="259" w:lineRule="auto"/>
              <w:ind w:left="37" w:right="0" w:firstLine="0"/>
              <w:jc w:val="left"/>
            </w:pPr>
            <w:r>
              <w:t>Materials are delivered for e-learning.</w:t>
            </w:r>
          </w:p>
          <w:p w14:paraId="0EE404B1" w14:textId="6F3F5E26" w:rsidR="005732DB" w:rsidRPr="00F91516" w:rsidRDefault="005732DB" w:rsidP="005732DB">
            <w:pPr>
              <w:spacing w:after="0" w:line="259" w:lineRule="auto"/>
              <w:ind w:left="37" w:right="0" w:firstLine="0"/>
              <w:jc w:val="left"/>
            </w:pPr>
            <w:r>
              <w:t>In the case of distance learning, deviations are possible in: the place of the course, implementation of activities, methods of interpretation and teaching and methods of evaluation, student obligations and available literature. The course instructor will inform students about this when the distance learning starts. Learning outcomes remain unchanged.</w:t>
            </w:r>
          </w:p>
        </w:tc>
      </w:tr>
      <w:tr w:rsidR="005732DB" w:rsidRPr="00F91516" w14:paraId="529377BC" w14:textId="77777777" w:rsidTr="00346AA4">
        <w:trPr>
          <w:trHeight w:val="2266"/>
        </w:trPr>
        <w:tc>
          <w:tcPr>
            <w:tcW w:w="2470" w:type="dxa"/>
            <w:tcBorders>
              <w:top w:val="single" w:sz="4" w:space="0" w:color="000000"/>
              <w:left w:val="single" w:sz="4" w:space="0" w:color="000000"/>
              <w:bottom w:val="single" w:sz="4" w:space="0" w:color="000000"/>
              <w:right w:val="single" w:sz="4" w:space="0" w:color="auto"/>
            </w:tcBorders>
            <w:shd w:val="clear" w:color="auto" w:fill="F3F3F3"/>
            <w:vAlign w:val="center"/>
          </w:tcPr>
          <w:p w14:paraId="53081612" w14:textId="322BAE3B" w:rsidR="005732DB" w:rsidRPr="00F91516" w:rsidRDefault="005732DB" w:rsidP="005732DB">
            <w:pPr>
              <w:spacing w:after="0" w:line="259" w:lineRule="auto"/>
              <w:ind w:left="36" w:right="15" w:firstLine="0"/>
            </w:pPr>
            <w:r w:rsidRPr="00F91516">
              <w:t>Bibliography</w:t>
            </w:r>
          </w:p>
        </w:tc>
        <w:tc>
          <w:tcPr>
            <w:tcW w:w="6595" w:type="dxa"/>
            <w:gridSpan w:val="7"/>
            <w:tcBorders>
              <w:top w:val="single" w:sz="4" w:space="0" w:color="auto"/>
              <w:left w:val="single" w:sz="4" w:space="0" w:color="auto"/>
              <w:bottom w:val="single" w:sz="4" w:space="0" w:color="auto"/>
              <w:right w:val="single" w:sz="4" w:space="0" w:color="auto"/>
            </w:tcBorders>
          </w:tcPr>
          <w:p w14:paraId="0DD405FD" w14:textId="77777777" w:rsidR="005732DB" w:rsidRPr="00F91516" w:rsidRDefault="005732DB" w:rsidP="005732DB">
            <w:pPr>
              <w:spacing w:after="0" w:line="259" w:lineRule="auto"/>
              <w:ind w:left="37" w:right="0" w:firstLine="0"/>
              <w:jc w:val="left"/>
            </w:pPr>
            <w:r w:rsidRPr="00F91516">
              <w:t xml:space="preserve">Mandatory:  </w:t>
            </w:r>
          </w:p>
          <w:p w14:paraId="19F68132" w14:textId="77777777" w:rsidR="005732DB" w:rsidRPr="00F91516" w:rsidRDefault="005732DB" w:rsidP="005732DB">
            <w:pPr>
              <w:spacing w:after="0" w:line="259" w:lineRule="auto"/>
              <w:ind w:left="37" w:right="0" w:firstLine="0"/>
              <w:jc w:val="left"/>
            </w:pPr>
            <w:r>
              <w:t xml:space="preserve">1. </w:t>
            </w:r>
            <w:r w:rsidRPr="00F91516">
              <w:t xml:space="preserve">Bouillet D. (2010).  </w:t>
            </w:r>
            <w:r w:rsidRPr="00F91516">
              <w:rPr>
                <w:i/>
              </w:rPr>
              <w:t>Izazovi integriranog odgoja i obrazovanja</w:t>
            </w:r>
            <w:r w:rsidRPr="00F91516">
              <w:t xml:space="preserve">. Zagreb: </w:t>
            </w:r>
          </w:p>
          <w:p w14:paraId="20C71D2E" w14:textId="77777777" w:rsidR="005732DB" w:rsidRPr="00F91516" w:rsidRDefault="005732DB" w:rsidP="005732DB">
            <w:pPr>
              <w:spacing w:after="0" w:line="259" w:lineRule="auto"/>
              <w:ind w:left="37" w:right="0" w:firstLine="0"/>
              <w:jc w:val="left"/>
            </w:pPr>
            <w:r w:rsidRPr="00F91516">
              <w:t xml:space="preserve">Školska knjiga. </w:t>
            </w:r>
          </w:p>
          <w:p w14:paraId="11B7222A" w14:textId="77777777" w:rsidR="005732DB" w:rsidRPr="00F91516" w:rsidRDefault="005732DB" w:rsidP="005732DB">
            <w:pPr>
              <w:spacing w:after="1" w:line="239" w:lineRule="auto"/>
              <w:ind w:left="37" w:right="0" w:firstLine="0"/>
              <w:jc w:val="left"/>
            </w:pPr>
            <w:r>
              <w:t xml:space="preserve">2. </w:t>
            </w:r>
            <w:r w:rsidRPr="00F91516">
              <w:t xml:space="preserve">Pintarić Mlinar, L. (2014). Priručnik za razvoj inkluzivnih ustanova ranog i predškolskog odgoja i obrazovanja. Jastrebarsko: Dječji vrtić Radost. </w:t>
            </w:r>
          </w:p>
          <w:p w14:paraId="39A65E6E" w14:textId="77777777" w:rsidR="005732DB" w:rsidRPr="00F91516" w:rsidRDefault="005732DB" w:rsidP="005732DB">
            <w:pPr>
              <w:spacing w:after="1" w:line="239" w:lineRule="auto"/>
              <w:ind w:left="37" w:right="0" w:firstLine="0"/>
              <w:jc w:val="left"/>
            </w:pPr>
            <w:r>
              <w:t xml:space="preserve">3. </w:t>
            </w:r>
            <w:r w:rsidRPr="00F91516">
              <w:t xml:space="preserve">Ljubešić, M., Šimleša, S., Bučar, M. (ur.). (2015). Razvoj inkluzivne prakse u dječjim vrtićima. Podrška uključivanju djece s teškoćama u razvoju u redovne vrtiće. Zagreb: Hrvatska udruga za ranu intervenciju u djetinjstvu. </w:t>
            </w:r>
          </w:p>
          <w:p w14:paraId="061E742D" w14:textId="2242E09E" w:rsidR="005732DB" w:rsidRPr="00F91516" w:rsidRDefault="005732DB" w:rsidP="005732DB">
            <w:pPr>
              <w:spacing w:after="2" w:line="238" w:lineRule="auto"/>
              <w:ind w:left="37" w:right="0" w:firstLine="0"/>
              <w:jc w:val="left"/>
            </w:pPr>
            <w:r>
              <w:t xml:space="preserve">4. </w:t>
            </w:r>
            <w:r w:rsidRPr="00F91516">
              <w:t xml:space="preserve">Radetić-Paić, M. (2013). </w:t>
            </w:r>
            <w:r w:rsidRPr="00F91516">
              <w:rPr>
                <w:i/>
              </w:rPr>
              <w:t>Prilagodbe u radu s djecom s teškoćama u radu u odgojno-obrazovnim ustanovama</w:t>
            </w:r>
            <w:r w:rsidRPr="00F91516">
              <w:t xml:space="preserve">. Pula: Sveučilište Jurja Dobrile u Puli. </w:t>
            </w:r>
          </w:p>
          <w:p w14:paraId="595BA6AE" w14:textId="77777777" w:rsidR="005732DB" w:rsidRPr="00F91516" w:rsidRDefault="005732DB" w:rsidP="005732DB">
            <w:pPr>
              <w:spacing w:after="0" w:line="259" w:lineRule="auto"/>
              <w:ind w:left="37" w:right="0" w:firstLine="0"/>
              <w:jc w:val="left"/>
            </w:pPr>
            <w:r w:rsidRPr="00F91516">
              <w:t xml:space="preserve">Optional: </w:t>
            </w:r>
          </w:p>
          <w:p w14:paraId="2C16543A" w14:textId="77777777" w:rsidR="005732DB" w:rsidRPr="00F91516" w:rsidRDefault="005732DB" w:rsidP="005732DB">
            <w:pPr>
              <w:spacing w:after="0" w:line="240" w:lineRule="auto"/>
              <w:ind w:left="37" w:right="0" w:firstLine="0"/>
              <w:jc w:val="left"/>
            </w:pPr>
            <w:r w:rsidRPr="00F91516">
              <w:t>1</w:t>
            </w:r>
            <w:r>
              <w:t>.</w:t>
            </w:r>
            <w:r w:rsidRPr="00F91516">
              <w:t xml:space="preserve">  Bašić, J., Koller-Trbović, N., Uzelac, S. (ur.) (2004). </w:t>
            </w:r>
            <w:r w:rsidRPr="00F91516">
              <w:rPr>
                <w:i/>
              </w:rPr>
              <w:t>Poremećaji u ponašanju i rizična ponašanja: pristupi i pojmovna određenja.</w:t>
            </w:r>
            <w:r w:rsidRPr="00F91516">
              <w:t xml:space="preserve"> Zagreb: </w:t>
            </w:r>
          </w:p>
          <w:p w14:paraId="6FAA07F0" w14:textId="77777777" w:rsidR="005732DB" w:rsidRPr="00F91516" w:rsidRDefault="005732DB" w:rsidP="005732DB">
            <w:pPr>
              <w:spacing w:after="0" w:line="259" w:lineRule="auto"/>
              <w:ind w:left="37" w:right="0" w:firstLine="0"/>
              <w:jc w:val="left"/>
            </w:pPr>
            <w:r w:rsidRPr="00F91516">
              <w:t xml:space="preserve">Edukacijsko-rehabilitacijski fakultet Sveučilišta u Zagrebu. </w:t>
            </w:r>
          </w:p>
          <w:p w14:paraId="68FF7E57" w14:textId="77777777" w:rsidR="005732DB" w:rsidRPr="00F91516" w:rsidRDefault="005732DB" w:rsidP="005732DB">
            <w:pPr>
              <w:spacing w:after="0" w:line="240" w:lineRule="auto"/>
              <w:ind w:left="37" w:right="0" w:firstLine="0"/>
            </w:pPr>
            <w:r w:rsidRPr="00F91516">
              <w:t xml:space="preserve">2. Bradarić-Jončić, S., Ivasović, V. (2004). </w:t>
            </w:r>
            <w:r w:rsidRPr="00F91516">
              <w:rPr>
                <w:i/>
              </w:rPr>
              <w:t>Sign Language, Deaf Culture &amp; Bilingual Education</w:t>
            </w:r>
            <w:r w:rsidRPr="00F91516">
              <w:t xml:space="preserve">. Zagreb: HRF. </w:t>
            </w:r>
          </w:p>
          <w:p w14:paraId="2C9ECF0F" w14:textId="77777777" w:rsidR="005732DB" w:rsidRDefault="005732DB" w:rsidP="005732DB">
            <w:pPr>
              <w:spacing w:after="0" w:line="259" w:lineRule="auto"/>
              <w:ind w:left="37" w:right="104" w:firstLine="0"/>
              <w:jc w:val="left"/>
            </w:pPr>
            <w:r w:rsidRPr="00F91516">
              <w:t>3</w:t>
            </w:r>
            <w:r>
              <w:t>.</w:t>
            </w:r>
            <w:r w:rsidRPr="00F91516">
              <w:t xml:space="preserve"> Galić-Jušić, I. (2004). </w:t>
            </w:r>
            <w:r w:rsidRPr="00F91516">
              <w:rPr>
                <w:i/>
              </w:rPr>
              <w:t>Djeca s teškoćama u učenju</w:t>
            </w:r>
            <w:r w:rsidRPr="00F91516">
              <w:t xml:space="preserve">. Lekenik: Ostvarenje. </w:t>
            </w:r>
          </w:p>
          <w:p w14:paraId="78438D5F" w14:textId="637A4B2A" w:rsidR="005732DB" w:rsidRDefault="005732DB" w:rsidP="005732DB">
            <w:pPr>
              <w:spacing w:after="0" w:line="259" w:lineRule="auto"/>
              <w:ind w:left="37" w:right="0" w:firstLine="0"/>
              <w:jc w:val="left"/>
            </w:pPr>
            <w:r w:rsidRPr="00F91516">
              <w:t>4</w:t>
            </w:r>
            <w:r>
              <w:t>.</w:t>
            </w:r>
            <w:r w:rsidRPr="00F91516">
              <w:t xml:space="preserve"> Radetić-Paić, M., Ružić-Baf, M., Zuliani, Đ. (2011). </w:t>
            </w:r>
            <w:r w:rsidRPr="00F91516">
              <w:rPr>
                <w:i/>
              </w:rPr>
              <w:t>Poremećaji nedovoljno kontroliranog ponašanja sa psihološkog, socijalnopedagoškog te informacijskog i komunikacijskog aspekta</w:t>
            </w:r>
            <w:r w:rsidRPr="00F91516">
              <w:t>. Zagreb: Učiteljski fakultet Sveučilišta u Zagrebu</w:t>
            </w:r>
          </w:p>
        </w:tc>
      </w:tr>
    </w:tbl>
    <w:p w14:paraId="0DFB4BCA" w14:textId="77777777" w:rsidR="00346AA4" w:rsidRDefault="006C684C">
      <w:pPr>
        <w:spacing w:after="0" w:line="259" w:lineRule="auto"/>
        <w:ind w:left="0" w:right="0" w:firstLine="0"/>
        <w:rPr>
          <w:rFonts w:eastAsia="Times New Roman" w:cs="Times New Roman"/>
          <w:i/>
        </w:rPr>
      </w:pPr>
      <w:r w:rsidRPr="00F91516">
        <w:rPr>
          <w:rFonts w:eastAsia="Times New Roman" w:cs="Times New Roman"/>
          <w:i/>
        </w:rPr>
        <w:t xml:space="preserve"> </w:t>
      </w:r>
    </w:p>
    <w:p w14:paraId="4F60CEF0" w14:textId="77777777" w:rsidR="00346AA4" w:rsidRDefault="00346AA4">
      <w:pPr>
        <w:spacing w:after="160" w:line="259" w:lineRule="auto"/>
        <w:ind w:left="0" w:right="0" w:firstLine="0"/>
        <w:jc w:val="left"/>
        <w:rPr>
          <w:rFonts w:eastAsia="Times New Roman" w:cs="Times New Roman"/>
          <w:i/>
        </w:rPr>
      </w:pPr>
      <w:r>
        <w:rPr>
          <w:rFonts w:eastAsia="Times New Roman" w:cs="Times New Roman"/>
          <w:i/>
        </w:rPr>
        <w:br w:type="page"/>
      </w:r>
    </w:p>
    <w:p w14:paraId="2F570F6F" w14:textId="7C9731DC" w:rsidR="00BA7F40" w:rsidRPr="00F91516" w:rsidRDefault="006C684C">
      <w:pPr>
        <w:spacing w:after="0" w:line="259" w:lineRule="auto"/>
        <w:ind w:left="0" w:right="0" w:firstLine="0"/>
      </w:pPr>
      <w:r w:rsidRPr="00F91516">
        <w:rPr>
          <w:rFonts w:eastAsia="Times New Roman" w:cs="Times New Roman"/>
          <w:i/>
        </w:rPr>
        <w:tab/>
        <w:t xml:space="preserve"> </w:t>
      </w:r>
    </w:p>
    <w:p w14:paraId="39F7F0AA" w14:textId="77777777" w:rsidR="00BA7F40" w:rsidRPr="00F91516" w:rsidRDefault="006C684C">
      <w:pPr>
        <w:spacing w:after="0" w:line="259" w:lineRule="auto"/>
        <w:ind w:left="0" w:right="0" w:firstLine="0"/>
      </w:pPr>
      <w:r w:rsidRPr="00F91516">
        <w:rPr>
          <w:rFonts w:eastAsia="Calibri" w:cs="Calibri"/>
        </w:rPr>
        <w:t xml:space="preserve"> </w:t>
      </w:r>
    </w:p>
    <w:tbl>
      <w:tblPr>
        <w:tblStyle w:val="TableGrid"/>
        <w:tblW w:w="9208" w:type="dxa"/>
        <w:tblInd w:w="7" w:type="dxa"/>
        <w:tblCellMar>
          <w:top w:w="49" w:type="dxa"/>
          <w:left w:w="104" w:type="dxa"/>
          <w:right w:w="52" w:type="dxa"/>
        </w:tblCellMar>
        <w:tblLook w:val="04A0" w:firstRow="1" w:lastRow="0" w:firstColumn="1" w:lastColumn="0" w:noHBand="0" w:noVBand="1"/>
      </w:tblPr>
      <w:tblGrid>
        <w:gridCol w:w="2470"/>
        <w:gridCol w:w="2348"/>
        <w:gridCol w:w="133"/>
        <w:gridCol w:w="1283"/>
        <w:gridCol w:w="847"/>
        <w:gridCol w:w="994"/>
        <w:gridCol w:w="1133"/>
      </w:tblGrid>
      <w:tr w:rsidR="00BA7F40" w:rsidRPr="00F91516" w14:paraId="44E79CAA" w14:textId="77777777">
        <w:trPr>
          <w:trHeight w:val="428"/>
        </w:trPr>
        <w:tc>
          <w:tcPr>
            <w:tcW w:w="9208"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77D86D57" w14:textId="77777777" w:rsidR="00BA7F40" w:rsidRPr="00346AA4" w:rsidRDefault="006C684C">
            <w:pPr>
              <w:spacing w:after="0" w:line="259" w:lineRule="auto"/>
              <w:ind w:left="0" w:right="92" w:firstLine="0"/>
              <w:jc w:val="right"/>
              <w:rPr>
                <w:b/>
              </w:rPr>
            </w:pPr>
            <w:r w:rsidRPr="00346AA4">
              <w:rPr>
                <w:b/>
              </w:rPr>
              <w:t xml:space="preserve">Course Syllabus  </w:t>
            </w:r>
          </w:p>
        </w:tc>
      </w:tr>
      <w:tr w:rsidR="00BA7F40" w:rsidRPr="00F91516" w14:paraId="2118D6A4" w14:textId="77777777" w:rsidTr="002E31AA">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471FB8E" w14:textId="77777777" w:rsidR="00BA7F40" w:rsidRPr="00F91516" w:rsidRDefault="006C684C">
            <w:pPr>
              <w:spacing w:after="0" w:line="259" w:lineRule="auto"/>
              <w:ind w:left="40" w:right="0" w:firstLine="0"/>
              <w:jc w:val="left"/>
            </w:pPr>
            <w:r w:rsidRPr="00F91516">
              <w:t xml:space="preserve">Course Code and Title </w:t>
            </w:r>
          </w:p>
        </w:tc>
        <w:tc>
          <w:tcPr>
            <w:tcW w:w="6738" w:type="dxa"/>
            <w:gridSpan w:val="6"/>
            <w:tcBorders>
              <w:top w:val="single" w:sz="4" w:space="0" w:color="000000"/>
              <w:left w:val="single" w:sz="4" w:space="0" w:color="000000"/>
              <w:bottom w:val="single" w:sz="4" w:space="0" w:color="000000"/>
              <w:right w:val="single" w:sz="4" w:space="0" w:color="000000"/>
            </w:tcBorders>
          </w:tcPr>
          <w:p w14:paraId="23CC293D" w14:textId="77777777" w:rsidR="00BA7F40" w:rsidRPr="00F91516" w:rsidRDefault="006C684C">
            <w:pPr>
              <w:spacing w:after="0" w:line="259" w:lineRule="auto"/>
              <w:ind w:left="41" w:right="0" w:firstLine="0"/>
              <w:jc w:val="left"/>
            </w:pPr>
            <w:r w:rsidRPr="00F91516">
              <w:t xml:space="preserve">200180     </w:t>
            </w:r>
          </w:p>
          <w:p w14:paraId="6A56DAE8" w14:textId="77777777" w:rsidR="00BA7F40" w:rsidRPr="00F91516" w:rsidRDefault="006C684C">
            <w:pPr>
              <w:spacing w:after="0" w:line="259" w:lineRule="auto"/>
              <w:ind w:left="41" w:right="0" w:firstLine="0"/>
              <w:jc w:val="left"/>
            </w:pPr>
            <w:r w:rsidRPr="00F91516">
              <w:t xml:space="preserve">Music practicum 1 </w:t>
            </w:r>
          </w:p>
        </w:tc>
      </w:tr>
      <w:tr w:rsidR="00BA7F40" w:rsidRPr="00F91516" w14:paraId="7ABDC5D8" w14:textId="77777777" w:rsidTr="002E31AA">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0EF1BAE" w14:textId="77777777" w:rsidR="00BA7F40" w:rsidRPr="00F91516" w:rsidRDefault="006C684C">
            <w:pPr>
              <w:spacing w:after="0" w:line="259" w:lineRule="auto"/>
              <w:ind w:left="40" w:right="0" w:firstLine="0"/>
              <w:jc w:val="left"/>
            </w:pPr>
            <w:r w:rsidRPr="00F91516">
              <w:t xml:space="preserve">Names of Lecturers </w:t>
            </w:r>
          </w:p>
        </w:tc>
        <w:tc>
          <w:tcPr>
            <w:tcW w:w="6738" w:type="dxa"/>
            <w:gridSpan w:val="6"/>
            <w:tcBorders>
              <w:top w:val="single" w:sz="4" w:space="0" w:color="000000"/>
              <w:left w:val="single" w:sz="4" w:space="0" w:color="000000"/>
              <w:bottom w:val="single" w:sz="4" w:space="0" w:color="000000"/>
              <w:right w:val="single" w:sz="4" w:space="0" w:color="000000"/>
            </w:tcBorders>
          </w:tcPr>
          <w:p w14:paraId="0005D4B5" w14:textId="3CEE89AE" w:rsidR="00BA7F40" w:rsidRPr="00F91516" w:rsidRDefault="00346AA4">
            <w:pPr>
              <w:spacing w:after="0" w:line="259" w:lineRule="auto"/>
              <w:ind w:left="41" w:right="0" w:firstLine="0"/>
              <w:jc w:val="left"/>
            </w:pPr>
            <w:r>
              <w:rPr>
                <w:rFonts w:eastAsia="Times New Roman" w:cs="Times New Roman"/>
                <w:color w:val="0000FF"/>
                <w:u w:val="single" w:color="0000FF"/>
              </w:rPr>
              <w:t xml:space="preserve">Full </w:t>
            </w:r>
            <w:r w:rsidR="005732DB">
              <w:rPr>
                <w:rFonts w:eastAsia="Times New Roman" w:cs="Times New Roman"/>
                <w:color w:val="0000FF"/>
                <w:u w:val="single" w:color="0000FF"/>
              </w:rPr>
              <w:t>p</w:t>
            </w:r>
            <w:r w:rsidRPr="00346AA4">
              <w:rPr>
                <w:rFonts w:eastAsia="Times New Roman" w:cs="Times New Roman"/>
                <w:color w:val="0000FF"/>
                <w:u w:val="single" w:color="0000FF"/>
              </w:rPr>
              <w:t xml:space="preserve">rofessor </w:t>
            </w:r>
            <w:hyperlink r:id="rId122">
              <w:r w:rsidR="006C684C" w:rsidRPr="00F91516">
                <w:rPr>
                  <w:color w:val="0000FF"/>
                  <w:u w:val="single" w:color="0000FF"/>
                </w:rPr>
                <w:t>Ivana Paula Gortan</w:t>
              </w:r>
            </w:hyperlink>
            <w:hyperlink r:id="rId123">
              <w:r w:rsidR="006C684C" w:rsidRPr="00F91516">
                <w:rPr>
                  <w:color w:val="0000FF"/>
                  <w:u w:val="single" w:color="0000FF"/>
                </w:rPr>
                <w:t>-</w:t>
              </w:r>
            </w:hyperlink>
            <w:hyperlink r:id="rId124">
              <w:r w:rsidR="006C684C" w:rsidRPr="00F91516">
                <w:rPr>
                  <w:color w:val="0000FF"/>
                  <w:u w:val="single" w:color="0000FF"/>
                </w:rPr>
                <w:t>Carlin,</w:t>
              </w:r>
              <w:r w:rsidR="005732DB">
                <w:rPr>
                  <w:color w:val="0000FF"/>
                  <w:u w:val="single" w:color="0000FF"/>
                </w:rPr>
                <w:t xml:space="preserve"> </w:t>
              </w:r>
              <w:r>
                <w:rPr>
                  <w:color w:val="0000FF"/>
                  <w:u w:val="single" w:color="0000FF"/>
                </w:rPr>
                <w:t>PhD</w:t>
              </w:r>
              <w:r w:rsidR="006C684C" w:rsidRPr="00F91516">
                <w:rPr>
                  <w:color w:val="0000FF"/>
                  <w:u w:val="single" w:color="0000FF"/>
                </w:rPr>
                <w:t xml:space="preserve"> </w:t>
              </w:r>
            </w:hyperlink>
            <w:hyperlink r:id="rId125">
              <w:r w:rsidR="006C684C" w:rsidRPr="00F91516">
                <w:t>(main course teacher)</w:t>
              </w:r>
            </w:hyperlink>
            <w:hyperlink r:id="rId126">
              <w:r w:rsidR="006C684C" w:rsidRPr="00F91516">
                <w:rPr>
                  <w:color w:val="0000FF"/>
                </w:rPr>
                <w:t xml:space="preserve"> </w:t>
              </w:r>
            </w:hyperlink>
            <w:r>
              <w:t xml:space="preserve"> </w:t>
            </w:r>
            <w:hyperlink r:id="rId127">
              <w:r w:rsidR="006C684C" w:rsidRPr="00F91516">
                <w:rPr>
                  <w:color w:val="0000FF"/>
                  <w:u w:val="single" w:color="0000FF"/>
                </w:rPr>
                <w:t xml:space="preserve"> </w:t>
              </w:r>
            </w:hyperlink>
            <w:hyperlink r:id="rId128">
              <w:r w:rsidR="006C684C" w:rsidRPr="00F91516">
                <w:rPr>
                  <w:color w:val="0000FF"/>
                  <w:u w:val="single" w:color="0000FF"/>
                </w:rPr>
                <w:t>Branko Radić</w:t>
              </w:r>
            </w:hyperlink>
            <w:hyperlink r:id="rId129">
              <w:r w:rsidR="006C684C" w:rsidRPr="00F91516">
                <w:rPr>
                  <w:color w:val="0000FF"/>
                  <w:u w:val="single" w:color="0000FF"/>
                </w:rPr>
                <w:t>,</w:t>
              </w:r>
              <w:r>
                <w:rPr>
                  <w:color w:val="0000FF"/>
                  <w:u w:val="single" w:color="0000FF"/>
                </w:rPr>
                <w:t xml:space="preserve"> </w:t>
              </w:r>
              <w:r w:rsidRPr="00F91516">
                <w:rPr>
                  <w:color w:val="0000FF"/>
                  <w:u w:val="single" w:color="0000FF"/>
                </w:rPr>
                <w:t>MSc</w:t>
              </w:r>
              <w:r w:rsidR="005732DB">
                <w:rPr>
                  <w:color w:val="0000FF"/>
                  <w:u w:val="single" w:color="0000FF"/>
                </w:rPr>
                <w:t>,</w:t>
              </w:r>
              <w:r w:rsidR="006C684C" w:rsidRPr="00F91516">
                <w:rPr>
                  <w:color w:val="0000FF"/>
                  <w:u w:val="single" w:color="0000FF"/>
                </w:rPr>
                <w:t xml:space="preserve"> </w:t>
              </w:r>
            </w:hyperlink>
            <w:r w:rsidR="006C684C" w:rsidRPr="00F91516">
              <w:rPr>
                <w:color w:val="0000FF"/>
                <w:u w:val="single" w:color="0000FF"/>
              </w:rPr>
              <w:t xml:space="preserve">lecturer </w:t>
            </w:r>
          </w:p>
        </w:tc>
      </w:tr>
      <w:tr w:rsidR="00BA7F40" w:rsidRPr="00F91516" w14:paraId="3A9780A8" w14:textId="77777777" w:rsidTr="002E31AA">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D5BE21C" w14:textId="77777777" w:rsidR="00BA7F40" w:rsidRPr="00F91516" w:rsidRDefault="006C684C">
            <w:pPr>
              <w:spacing w:after="0" w:line="259" w:lineRule="auto"/>
              <w:ind w:left="40" w:right="0" w:firstLine="0"/>
              <w:jc w:val="left"/>
            </w:pPr>
            <w:r w:rsidRPr="00F91516">
              <w:t xml:space="preserve">Study programme </w:t>
            </w:r>
          </w:p>
        </w:tc>
        <w:tc>
          <w:tcPr>
            <w:tcW w:w="6738" w:type="dxa"/>
            <w:gridSpan w:val="6"/>
            <w:tcBorders>
              <w:top w:val="single" w:sz="4" w:space="0" w:color="000000"/>
              <w:left w:val="single" w:sz="4" w:space="0" w:color="000000"/>
              <w:bottom w:val="single" w:sz="4" w:space="0" w:color="000000"/>
              <w:right w:val="single" w:sz="4" w:space="0" w:color="000000"/>
            </w:tcBorders>
          </w:tcPr>
          <w:p w14:paraId="28FE3081" w14:textId="77777777" w:rsidR="00BA7F40" w:rsidRPr="00F91516" w:rsidRDefault="006C684C">
            <w:pPr>
              <w:spacing w:after="0" w:line="259" w:lineRule="auto"/>
              <w:ind w:left="41" w:right="0" w:firstLine="0"/>
            </w:pPr>
            <w:r w:rsidRPr="00F91516">
              <w:t xml:space="preserve">University undergraduate study Early and Preschool Education in the Croatian language (part-time study) </w:t>
            </w:r>
          </w:p>
        </w:tc>
      </w:tr>
      <w:tr w:rsidR="00BA7F40" w:rsidRPr="00F91516" w14:paraId="1E72240A" w14:textId="77777777" w:rsidTr="002E31AA">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12F84EC" w14:textId="77777777" w:rsidR="00BA7F40" w:rsidRPr="00F91516" w:rsidRDefault="006C684C">
            <w:pPr>
              <w:spacing w:after="0" w:line="259" w:lineRule="auto"/>
              <w:ind w:left="40" w:right="0" w:firstLine="0"/>
              <w:jc w:val="left"/>
            </w:pPr>
            <w:r w:rsidRPr="00F91516">
              <w:t xml:space="preserve">Course status </w:t>
            </w:r>
          </w:p>
        </w:tc>
        <w:tc>
          <w:tcPr>
            <w:tcW w:w="2348" w:type="dxa"/>
            <w:tcBorders>
              <w:top w:val="single" w:sz="4" w:space="0" w:color="000000"/>
              <w:left w:val="single" w:sz="4" w:space="0" w:color="000000"/>
              <w:bottom w:val="single" w:sz="4" w:space="0" w:color="000000"/>
              <w:right w:val="single" w:sz="4" w:space="0" w:color="000000"/>
            </w:tcBorders>
            <w:vAlign w:val="center"/>
          </w:tcPr>
          <w:p w14:paraId="770B2E0B" w14:textId="77777777" w:rsidR="00BA7F40" w:rsidRPr="00F91516" w:rsidRDefault="006C684C">
            <w:pPr>
              <w:spacing w:after="0" w:line="259" w:lineRule="auto"/>
              <w:ind w:left="41" w:right="0" w:firstLine="0"/>
              <w:jc w:val="left"/>
            </w:pPr>
            <w:r w:rsidRPr="00F91516">
              <w:t xml:space="preserve">Mandatory </w:t>
            </w: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02F253CF" w14:textId="77777777" w:rsidR="00BA7F40" w:rsidRPr="00F91516" w:rsidRDefault="006C684C">
            <w:pPr>
              <w:spacing w:after="0" w:line="259" w:lineRule="auto"/>
              <w:ind w:left="38" w:right="0" w:firstLine="0"/>
              <w:jc w:val="left"/>
            </w:pPr>
            <w:r w:rsidRPr="00F91516">
              <w:t xml:space="preserve">Study level </w:t>
            </w:r>
          </w:p>
        </w:tc>
        <w:tc>
          <w:tcPr>
            <w:tcW w:w="2974" w:type="dxa"/>
            <w:gridSpan w:val="3"/>
            <w:tcBorders>
              <w:top w:val="single" w:sz="4" w:space="0" w:color="000000"/>
              <w:left w:val="single" w:sz="4" w:space="0" w:color="000000"/>
              <w:bottom w:val="single" w:sz="4" w:space="0" w:color="000000"/>
              <w:right w:val="single" w:sz="4" w:space="0" w:color="000000"/>
            </w:tcBorders>
            <w:vAlign w:val="center"/>
          </w:tcPr>
          <w:p w14:paraId="2585F0C3" w14:textId="77777777" w:rsidR="00BA7F40" w:rsidRPr="00F91516" w:rsidRDefault="006C684C">
            <w:pPr>
              <w:spacing w:after="0" w:line="259" w:lineRule="auto"/>
              <w:ind w:left="43" w:right="0" w:firstLine="0"/>
              <w:jc w:val="left"/>
            </w:pPr>
            <w:r w:rsidRPr="00F91516">
              <w:t xml:space="preserve">Undergraduate </w:t>
            </w:r>
          </w:p>
        </w:tc>
      </w:tr>
      <w:tr w:rsidR="00BA7F40" w:rsidRPr="00F91516" w14:paraId="3DE0D9A3" w14:textId="77777777" w:rsidTr="002E31AA">
        <w:trPr>
          <w:trHeight w:val="456"/>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BDD4AC8" w14:textId="77777777" w:rsidR="00BA7F40" w:rsidRPr="00F91516" w:rsidRDefault="006C684C">
            <w:pPr>
              <w:spacing w:after="0" w:line="259" w:lineRule="auto"/>
              <w:ind w:left="40" w:right="0" w:firstLine="0"/>
              <w:jc w:val="left"/>
            </w:pPr>
            <w:r w:rsidRPr="00F91516">
              <w:t xml:space="preserve">Semester </w:t>
            </w:r>
          </w:p>
        </w:tc>
        <w:tc>
          <w:tcPr>
            <w:tcW w:w="2348" w:type="dxa"/>
            <w:tcBorders>
              <w:top w:val="single" w:sz="4" w:space="0" w:color="000000"/>
              <w:left w:val="single" w:sz="4" w:space="0" w:color="000000"/>
              <w:bottom w:val="single" w:sz="4" w:space="0" w:color="000000"/>
              <w:right w:val="single" w:sz="4" w:space="0" w:color="000000"/>
            </w:tcBorders>
            <w:vAlign w:val="center"/>
          </w:tcPr>
          <w:p w14:paraId="138AA883" w14:textId="77777777" w:rsidR="00BA7F40" w:rsidRPr="00F91516" w:rsidRDefault="006C684C">
            <w:pPr>
              <w:spacing w:after="0" w:line="259" w:lineRule="auto"/>
              <w:ind w:left="41" w:right="0" w:firstLine="0"/>
              <w:jc w:val="left"/>
            </w:pPr>
            <w:r w:rsidRPr="00F91516">
              <w:t xml:space="preserve">Winter </w:t>
            </w: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496F5280" w14:textId="77777777" w:rsidR="00BA7F40" w:rsidRPr="00F91516" w:rsidRDefault="006C684C">
            <w:pPr>
              <w:spacing w:after="0" w:line="259" w:lineRule="auto"/>
              <w:ind w:left="38" w:right="0" w:firstLine="0"/>
              <w:jc w:val="left"/>
            </w:pPr>
            <w:r w:rsidRPr="00F91516">
              <w:t xml:space="preserve">Study year </w:t>
            </w:r>
          </w:p>
        </w:tc>
        <w:tc>
          <w:tcPr>
            <w:tcW w:w="2974" w:type="dxa"/>
            <w:gridSpan w:val="3"/>
            <w:tcBorders>
              <w:top w:val="single" w:sz="4" w:space="0" w:color="000000"/>
              <w:left w:val="single" w:sz="4" w:space="0" w:color="000000"/>
              <w:bottom w:val="single" w:sz="4" w:space="0" w:color="000000"/>
              <w:right w:val="single" w:sz="4" w:space="0" w:color="000000"/>
            </w:tcBorders>
            <w:vAlign w:val="center"/>
          </w:tcPr>
          <w:p w14:paraId="4EBCD915" w14:textId="188675ED" w:rsidR="00BA7F40" w:rsidRPr="00F91516" w:rsidRDefault="006C684C">
            <w:pPr>
              <w:spacing w:after="0" w:line="259" w:lineRule="auto"/>
              <w:ind w:left="43" w:right="0" w:firstLine="0"/>
              <w:jc w:val="left"/>
            </w:pPr>
            <w:r w:rsidRPr="00F91516">
              <w:t>II</w:t>
            </w:r>
          </w:p>
        </w:tc>
      </w:tr>
      <w:tr w:rsidR="00BA7F40" w:rsidRPr="00F91516" w14:paraId="07381D12" w14:textId="77777777" w:rsidTr="002E31AA">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60A2857" w14:textId="77777777" w:rsidR="00BA7F40" w:rsidRPr="00F91516" w:rsidRDefault="006C684C">
            <w:pPr>
              <w:spacing w:after="0" w:line="259" w:lineRule="auto"/>
              <w:ind w:left="40" w:right="0" w:firstLine="0"/>
              <w:jc w:val="left"/>
            </w:pPr>
            <w:r w:rsidRPr="00F91516">
              <w:t xml:space="preserve">Classroom location </w:t>
            </w:r>
          </w:p>
        </w:tc>
        <w:tc>
          <w:tcPr>
            <w:tcW w:w="2348" w:type="dxa"/>
            <w:tcBorders>
              <w:top w:val="single" w:sz="4" w:space="0" w:color="000000"/>
              <w:left w:val="single" w:sz="4" w:space="0" w:color="000000"/>
              <w:bottom w:val="single" w:sz="4" w:space="0" w:color="000000"/>
              <w:right w:val="single" w:sz="4" w:space="0" w:color="000000"/>
            </w:tcBorders>
            <w:vAlign w:val="center"/>
          </w:tcPr>
          <w:p w14:paraId="7EBA818B" w14:textId="0A2E821C" w:rsidR="00BA7F40" w:rsidRPr="00F91516" w:rsidRDefault="00346AA4">
            <w:pPr>
              <w:spacing w:after="0" w:line="259" w:lineRule="auto"/>
              <w:ind w:left="41" w:right="0" w:firstLine="0"/>
              <w:jc w:val="left"/>
            </w:pPr>
            <w:r>
              <w:t>Classroom</w:t>
            </w:r>
            <w:r w:rsidR="006C684C" w:rsidRPr="00F91516">
              <w:t xml:space="preserve"> </w:t>
            </w: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E6E6E6"/>
          </w:tcPr>
          <w:p w14:paraId="5408C015" w14:textId="77777777" w:rsidR="00BA7F40" w:rsidRPr="00F91516" w:rsidRDefault="006C684C">
            <w:pPr>
              <w:spacing w:after="0" w:line="259" w:lineRule="auto"/>
              <w:ind w:left="38" w:right="0" w:firstLine="0"/>
              <w:jc w:val="left"/>
            </w:pPr>
            <w:r w:rsidRPr="00F91516">
              <w:t xml:space="preserve">Teaching languages </w:t>
            </w:r>
          </w:p>
        </w:tc>
        <w:tc>
          <w:tcPr>
            <w:tcW w:w="2974" w:type="dxa"/>
            <w:gridSpan w:val="3"/>
            <w:tcBorders>
              <w:top w:val="single" w:sz="4" w:space="0" w:color="000000"/>
              <w:left w:val="single" w:sz="4" w:space="0" w:color="000000"/>
              <w:bottom w:val="single" w:sz="4" w:space="0" w:color="000000"/>
              <w:right w:val="single" w:sz="4" w:space="0" w:color="000000"/>
            </w:tcBorders>
          </w:tcPr>
          <w:p w14:paraId="6EBDD8F1" w14:textId="77777777" w:rsidR="00BA7F40" w:rsidRPr="00F91516" w:rsidRDefault="006C684C">
            <w:pPr>
              <w:spacing w:after="0" w:line="259" w:lineRule="auto"/>
              <w:ind w:left="43" w:right="0" w:firstLine="0"/>
              <w:jc w:val="left"/>
            </w:pPr>
            <w:r w:rsidRPr="00F91516">
              <w:t xml:space="preserve">Croatian </w:t>
            </w:r>
          </w:p>
          <w:p w14:paraId="0438844C" w14:textId="77777777" w:rsidR="00BA7F40" w:rsidRPr="00F91516" w:rsidRDefault="006C684C">
            <w:pPr>
              <w:spacing w:after="0" w:line="259" w:lineRule="auto"/>
              <w:ind w:left="43" w:right="0" w:firstLine="0"/>
              <w:jc w:val="left"/>
            </w:pPr>
            <w:r w:rsidRPr="00F91516">
              <w:t xml:space="preserve">(Italian, Slovenian) </w:t>
            </w:r>
          </w:p>
        </w:tc>
      </w:tr>
      <w:tr w:rsidR="00BA7F40" w:rsidRPr="00F91516" w14:paraId="333519EB" w14:textId="77777777" w:rsidTr="002E31AA">
        <w:trPr>
          <w:trHeight w:val="85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EBFFDA1" w14:textId="77777777" w:rsidR="00BA7F40" w:rsidRPr="00F91516" w:rsidRDefault="006C684C">
            <w:pPr>
              <w:spacing w:after="0" w:line="259" w:lineRule="auto"/>
              <w:ind w:left="40" w:right="0" w:firstLine="0"/>
              <w:jc w:val="left"/>
            </w:pPr>
            <w:r w:rsidRPr="00F91516">
              <w:t xml:space="preserve">ECTS credits </w:t>
            </w:r>
          </w:p>
        </w:tc>
        <w:tc>
          <w:tcPr>
            <w:tcW w:w="2348" w:type="dxa"/>
            <w:tcBorders>
              <w:top w:val="single" w:sz="4" w:space="0" w:color="000000"/>
              <w:left w:val="single" w:sz="4" w:space="0" w:color="000000"/>
              <w:bottom w:val="single" w:sz="4" w:space="0" w:color="000000"/>
              <w:right w:val="single" w:sz="4" w:space="0" w:color="000000"/>
            </w:tcBorders>
            <w:vAlign w:val="center"/>
          </w:tcPr>
          <w:p w14:paraId="7671C4E7" w14:textId="77777777" w:rsidR="00BA7F40" w:rsidRPr="00F91516" w:rsidRDefault="006C684C">
            <w:pPr>
              <w:spacing w:after="0" w:line="259" w:lineRule="auto"/>
              <w:ind w:left="41" w:right="0" w:firstLine="0"/>
              <w:jc w:val="left"/>
            </w:pPr>
            <w:r w:rsidRPr="00F91516">
              <w:t xml:space="preserve">2 </w:t>
            </w: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E6E6E6"/>
          </w:tcPr>
          <w:p w14:paraId="059BD3B3" w14:textId="77777777" w:rsidR="00BA7F40" w:rsidRPr="00F91516" w:rsidRDefault="006C684C">
            <w:pPr>
              <w:spacing w:after="0" w:line="259" w:lineRule="auto"/>
              <w:ind w:left="38" w:right="0" w:firstLine="0"/>
              <w:jc w:val="left"/>
            </w:pPr>
            <w:r w:rsidRPr="00F91516">
              <w:t xml:space="preserve">Number of hours per semester </w:t>
            </w:r>
          </w:p>
        </w:tc>
        <w:tc>
          <w:tcPr>
            <w:tcW w:w="2974" w:type="dxa"/>
            <w:gridSpan w:val="3"/>
            <w:tcBorders>
              <w:top w:val="single" w:sz="4" w:space="0" w:color="000000"/>
              <w:left w:val="single" w:sz="4" w:space="0" w:color="000000"/>
              <w:bottom w:val="single" w:sz="4" w:space="0" w:color="000000"/>
              <w:right w:val="single" w:sz="4" w:space="0" w:color="000000"/>
            </w:tcBorders>
            <w:vAlign w:val="center"/>
          </w:tcPr>
          <w:p w14:paraId="46151E38" w14:textId="67F6149A" w:rsidR="00BA7F40" w:rsidRPr="00F91516" w:rsidRDefault="006C684C">
            <w:pPr>
              <w:spacing w:after="0" w:line="259" w:lineRule="auto"/>
              <w:ind w:left="43" w:right="0" w:firstLine="0"/>
              <w:jc w:val="left"/>
            </w:pPr>
            <w:r w:rsidRPr="00F91516">
              <w:t>0L – 0S – 15</w:t>
            </w:r>
            <w:r w:rsidR="00346AA4">
              <w:t>E</w:t>
            </w:r>
            <w:r w:rsidRPr="00F91516">
              <w:t xml:space="preserve"> </w:t>
            </w:r>
          </w:p>
        </w:tc>
      </w:tr>
      <w:tr w:rsidR="00BA7F40" w:rsidRPr="00F91516" w14:paraId="1D61BCBE" w14:textId="77777777" w:rsidTr="002E31AA">
        <w:trPr>
          <w:trHeight w:val="456"/>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7302277" w14:textId="77777777" w:rsidR="00BA7F40" w:rsidRPr="00F91516" w:rsidRDefault="006C684C">
            <w:pPr>
              <w:spacing w:after="0" w:line="259" w:lineRule="auto"/>
              <w:ind w:left="40" w:right="0" w:firstLine="0"/>
              <w:jc w:val="left"/>
            </w:pPr>
            <w:r w:rsidRPr="00F91516">
              <w:t xml:space="preserve">Prerequisites  </w:t>
            </w:r>
          </w:p>
        </w:tc>
        <w:tc>
          <w:tcPr>
            <w:tcW w:w="6738" w:type="dxa"/>
            <w:gridSpan w:val="6"/>
            <w:tcBorders>
              <w:top w:val="single" w:sz="4" w:space="0" w:color="000000"/>
              <w:left w:val="single" w:sz="4" w:space="0" w:color="000000"/>
              <w:bottom w:val="single" w:sz="4" w:space="0" w:color="000000"/>
              <w:right w:val="single" w:sz="4" w:space="0" w:color="000000"/>
            </w:tcBorders>
            <w:vAlign w:val="center"/>
          </w:tcPr>
          <w:p w14:paraId="2CA6FDC2" w14:textId="77777777" w:rsidR="00BA7F40" w:rsidRPr="00F91516" w:rsidRDefault="006C684C">
            <w:pPr>
              <w:spacing w:after="0" w:line="259" w:lineRule="auto"/>
              <w:ind w:left="41" w:right="0" w:firstLine="0"/>
              <w:jc w:val="left"/>
            </w:pPr>
            <w:r w:rsidRPr="00F91516">
              <w:t xml:space="preserve">There are no prerequisites </w:t>
            </w:r>
          </w:p>
        </w:tc>
      </w:tr>
      <w:tr w:rsidR="00BA7F40" w:rsidRPr="00F91516" w14:paraId="3BB9EBAD" w14:textId="77777777" w:rsidTr="002E31AA">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9928084" w14:textId="77777777" w:rsidR="00BA7F40" w:rsidRPr="00F91516" w:rsidRDefault="006C684C">
            <w:pPr>
              <w:spacing w:after="0" w:line="259" w:lineRule="auto"/>
              <w:ind w:left="40" w:right="0" w:firstLine="0"/>
              <w:jc w:val="left"/>
            </w:pPr>
            <w:r w:rsidRPr="00F91516">
              <w:t xml:space="preserve">Correlativity </w:t>
            </w:r>
          </w:p>
        </w:tc>
        <w:tc>
          <w:tcPr>
            <w:tcW w:w="6738" w:type="dxa"/>
            <w:gridSpan w:val="6"/>
            <w:tcBorders>
              <w:top w:val="single" w:sz="4" w:space="0" w:color="000000"/>
              <w:left w:val="single" w:sz="4" w:space="0" w:color="000000"/>
              <w:bottom w:val="single" w:sz="4" w:space="0" w:color="000000"/>
              <w:right w:val="single" w:sz="4" w:space="0" w:color="000000"/>
            </w:tcBorders>
          </w:tcPr>
          <w:p w14:paraId="14592A56" w14:textId="77777777" w:rsidR="00BA7F40" w:rsidRPr="00F91516" w:rsidRDefault="006C684C">
            <w:pPr>
              <w:spacing w:after="0" w:line="259" w:lineRule="auto"/>
              <w:ind w:left="41" w:right="0" w:firstLine="0"/>
              <w:jc w:val="left"/>
            </w:pPr>
            <w:r w:rsidRPr="00F91516">
              <w:t xml:space="preserve">Music practicum 2, Music culture methodology in the integrated curriculum 1, Music culture methodology in the integrated curriculum 2 </w:t>
            </w:r>
          </w:p>
        </w:tc>
      </w:tr>
      <w:tr w:rsidR="00BA7F40" w:rsidRPr="00F91516" w14:paraId="34317A7F" w14:textId="77777777" w:rsidTr="002E31AA">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6931BCB" w14:textId="77777777" w:rsidR="00BA7F40" w:rsidRPr="00F91516" w:rsidRDefault="006C684C">
            <w:pPr>
              <w:spacing w:after="0" w:line="259" w:lineRule="auto"/>
              <w:ind w:left="40" w:right="0" w:firstLine="0"/>
              <w:jc w:val="left"/>
            </w:pPr>
            <w:r w:rsidRPr="00F91516">
              <w:t xml:space="preserve">Objective of the course </w:t>
            </w:r>
          </w:p>
        </w:tc>
        <w:tc>
          <w:tcPr>
            <w:tcW w:w="6738" w:type="dxa"/>
            <w:gridSpan w:val="6"/>
            <w:tcBorders>
              <w:top w:val="single" w:sz="4" w:space="0" w:color="000000"/>
              <w:left w:val="single" w:sz="4" w:space="0" w:color="000000"/>
              <w:bottom w:val="single" w:sz="4" w:space="0" w:color="000000"/>
              <w:right w:val="single" w:sz="4" w:space="0" w:color="000000"/>
            </w:tcBorders>
          </w:tcPr>
          <w:p w14:paraId="349E33AE" w14:textId="77777777" w:rsidR="00BA7F40" w:rsidRPr="00F91516" w:rsidRDefault="006C684C">
            <w:pPr>
              <w:spacing w:after="0" w:line="259" w:lineRule="auto"/>
              <w:ind w:left="41" w:right="0" w:firstLine="0"/>
              <w:jc w:val="left"/>
            </w:pPr>
            <w:r w:rsidRPr="00F91516">
              <w:t xml:space="preserve">Play and sing simple songs on an instrument with keys (piano, keyboards) and play and sing with Orff instruments. </w:t>
            </w:r>
          </w:p>
        </w:tc>
      </w:tr>
      <w:tr w:rsidR="00BA7F40" w:rsidRPr="00F91516" w14:paraId="72AB7ACC" w14:textId="77777777" w:rsidTr="002E31AA">
        <w:trPr>
          <w:trHeight w:val="1539"/>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9351D45" w14:textId="77777777" w:rsidR="00BA7F40" w:rsidRPr="00F91516" w:rsidRDefault="006C684C">
            <w:pPr>
              <w:spacing w:after="0" w:line="259" w:lineRule="auto"/>
              <w:ind w:left="40" w:right="0" w:firstLine="0"/>
              <w:jc w:val="left"/>
            </w:pPr>
            <w:r w:rsidRPr="00F91516">
              <w:t xml:space="preserve">Learning outcomes </w:t>
            </w:r>
          </w:p>
        </w:tc>
        <w:tc>
          <w:tcPr>
            <w:tcW w:w="6738" w:type="dxa"/>
            <w:gridSpan w:val="6"/>
            <w:tcBorders>
              <w:top w:val="single" w:sz="4" w:space="0" w:color="000000"/>
              <w:left w:val="single" w:sz="4" w:space="0" w:color="000000"/>
              <w:bottom w:val="single" w:sz="4" w:space="0" w:color="000000"/>
              <w:right w:val="single" w:sz="4" w:space="0" w:color="000000"/>
            </w:tcBorders>
          </w:tcPr>
          <w:p w14:paraId="35B0D6AE" w14:textId="5482F093" w:rsidR="00BA7F40" w:rsidRPr="00F91516" w:rsidRDefault="002E31AA" w:rsidP="002E31AA">
            <w:pPr>
              <w:spacing w:after="3" w:line="238" w:lineRule="auto"/>
              <w:ind w:left="41" w:right="0" w:firstLine="0"/>
              <w:jc w:val="left"/>
            </w:pPr>
            <w:r>
              <w:t xml:space="preserve">1. </w:t>
            </w:r>
            <w:r w:rsidR="006C684C" w:rsidRPr="00F91516">
              <w:t xml:space="preserve">Play simple songs on the keyboard separately with the left and right hand. </w:t>
            </w:r>
          </w:p>
          <w:p w14:paraId="5C28994A" w14:textId="2CCC4FC2" w:rsidR="00BA7F40" w:rsidRPr="00F91516" w:rsidRDefault="002E31AA" w:rsidP="002E31AA">
            <w:pPr>
              <w:spacing w:after="0" w:line="240" w:lineRule="auto"/>
              <w:ind w:left="41" w:right="0" w:firstLine="0"/>
              <w:jc w:val="left"/>
            </w:pPr>
            <w:r>
              <w:t xml:space="preserve">2. </w:t>
            </w:r>
            <w:r w:rsidR="006C684C" w:rsidRPr="00F91516">
              <w:t xml:space="preserve">Apply the skill of reading musical notation to interpret simpler compositions by singing and playing the piano (keyboard). </w:t>
            </w:r>
          </w:p>
          <w:p w14:paraId="1C8DA20C" w14:textId="2798936F" w:rsidR="00BA7F40" w:rsidRPr="00F91516" w:rsidRDefault="002E31AA" w:rsidP="002E31AA">
            <w:pPr>
              <w:spacing w:after="0" w:line="259" w:lineRule="auto"/>
              <w:ind w:left="41" w:right="0" w:firstLine="0"/>
              <w:jc w:val="left"/>
            </w:pPr>
            <w:r>
              <w:t xml:space="preserve">3. </w:t>
            </w:r>
            <w:r w:rsidR="006C684C" w:rsidRPr="00F91516">
              <w:t xml:space="preserve">Play meter and rhythm on Orff instruments. </w:t>
            </w:r>
          </w:p>
          <w:p w14:paraId="008E6AFF" w14:textId="04060CA5" w:rsidR="00BA7F40" w:rsidRPr="00F91516" w:rsidRDefault="002E31AA" w:rsidP="002E31AA">
            <w:pPr>
              <w:spacing w:after="0" w:line="259" w:lineRule="auto"/>
              <w:ind w:left="41" w:right="0" w:firstLine="0"/>
              <w:jc w:val="left"/>
            </w:pPr>
            <w:r>
              <w:t xml:space="preserve">4. </w:t>
            </w:r>
            <w:r w:rsidR="006C684C" w:rsidRPr="00F91516">
              <w:t xml:space="preserve">Sing children's songs and musical games in a range of up to 5 tones </w:t>
            </w:r>
          </w:p>
        </w:tc>
      </w:tr>
      <w:tr w:rsidR="00BA7F40" w:rsidRPr="00F91516" w14:paraId="636CCBC4" w14:textId="77777777" w:rsidTr="002E31AA">
        <w:trPr>
          <w:trHeight w:val="2163"/>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792CCDC" w14:textId="77777777" w:rsidR="00BA7F40" w:rsidRPr="00F91516" w:rsidRDefault="006C684C">
            <w:pPr>
              <w:spacing w:after="0" w:line="259" w:lineRule="auto"/>
              <w:ind w:left="4" w:right="0" w:firstLine="0"/>
              <w:jc w:val="left"/>
            </w:pPr>
            <w:r w:rsidRPr="00F91516">
              <w:t xml:space="preserve">Course content (syllabus) </w:t>
            </w:r>
          </w:p>
        </w:tc>
        <w:tc>
          <w:tcPr>
            <w:tcW w:w="6738" w:type="dxa"/>
            <w:gridSpan w:val="6"/>
            <w:tcBorders>
              <w:top w:val="single" w:sz="4" w:space="0" w:color="000000"/>
              <w:left w:val="single" w:sz="4" w:space="0" w:color="000000"/>
              <w:bottom w:val="single" w:sz="4" w:space="0" w:color="000000"/>
              <w:right w:val="single" w:sz="4" w:space="0" w:color="000000"/>
            </w:tcBorders>
          </w:tcPr>
          <w:p w14:paraId="15C9F6C1" w14:textId="316BCCF9" w:rsidR="00BA7F40" w:rsidRPr="00F91516" w:rsidRDefault="002E31AA" w:rsidP="002E31AA">
            <w:pPr>
              <w:spacing w:after="0" w:line="259" w:lineRule="auto"/>
              <w:ind w:left="5" w:right="0" w:firstLine="0"/>
              <w:jc w:val="left"/>
            </w:pPr>
            <w:r>
              <w:t xml:space="preserve">1. </w:t>
            </w:r>
            <w:r w:rsidR="006C684C" w:rsidRPr="00F91516">
              <w:t xml:space="preserve">Musical literacy </w:t>
            </w:r>
          </w:p>
          <w:p w14:paraId="000C13FF" w14:textId="67A538D6" w:rsidR="00BA7F40" w:rsidRPr="00F91516" w:rsidRDefault="002E31AA" w:rsidP="002E31AA">
            <w:pPr>
              <w:spacing w:after="0" w:line="259" w:lineRule="auto"/>
              <w:ind w:left="5" w:right="0" w:firstLine="0"/>
              <w:jc w:val="left"/>
            </w:pPr>
            <w:r>
              <w:rPr>
                <w:color w:val="111827"/>
              </w:rPr>
              <w:t xml:space="preserve">2. </w:t>
            </w:r>
            <w:r w:rsidR="006C684C" w:rsidRPr="00F91516">
              <w:rPr>
                <w:color w:val="111827"/>
              </w:rPr>
              <w:t>Familiarizing</w:t>
            </w:r>
            <w:r w:rsidR="006C684C" w:rsidRPr="00F91516">
              <w:t xml:space="preserve"> and application of musical expressive elements </w:t>
            </w:r>
          </w:p>
          <w:p w14:paraId="26E6C01A" w14:textId="77777777" w:rsidR="002E31AA" w:rsidRDefault="002E31AA" w:rsidP="002E31AA">
            <w:pPr>
              <w:spacing w:after="1" w:line="239" w:lineRule="auto"/>
              <w:ind w:left="5" w:right="0" w:firstLine="0"/>
              <w:jc w:val="left"/>
            </w:pPr>
            <w:r>
              <w:t xml:space="preserve">3. </w:t>
            </w:r>
            <w:r w:rsidR="006C684C" w:rsidRPr="00F91516">
              <w:t xml:space="preserve">Technical exercises for the development of finger motor skills </w:t>
            </w:r>
          </w:p>
          <w:p w14:paraId="6A67D4DB" w14:textId="4E4ACEA7" w:rsidR="00BA7F40" w:rsidRPr="00F91516" w:rsidRDefault="006C684C" w:rsidP="002E31AA">
            <w:pPr>
              <w:spacing w:after="1" w:line="239" w:lineRule="auto"/>
              <w:ind w:left="5" w:right="0" w:firstLine="0"/>
              <w:jc w:val="left"/>
            </w:pPr>
            <w:r w:rsidRPr="00F91516">
              <w:t xml:space="preserve">4. Playing scales (major and minor), through one octave, up to four accidentals </w:t>
            </w:r>
          </w:p>
          <w:p w14:paraId="0DEAC4F4" w14:textId="777871E7" w:rsidR="002E31AA" w:rsidRDefault="006C684C">
            <w:pPr>
              <w:spacing w:after="1" w:line="239" w:lineRule="auto"/>
              <w:ind w:left="5" w:right="936" w:firstLine="0"/>
              <w:jc w:val="left"/>
            </w:pPr>
            <w:r w:rsidRPr="00F91516">
              <w:t xml:space="preserve">5. Playing the melody with the right hand and simple </w:t>
            </w:r>
            <w:r w:rsidR="004D6A33">
              <w:t>h</w:t>
            </w:r>
            <w:r w:rsidRPr="00F91516">
              <w:t xml:space="preserve">armonic accompaniment with the left hand (separately) on the keyboard </w:t>
            </w:r>
          </w:p>
          <w:p w14:paraId="2C5DD0BE" w14:textId="7D645A57" w:rsidR="00BA7F40" w:rsidRPr="00F91516" w:rsidRDefault="006C684C">
            <w:pPr>
              <w:spacing w:after="1" w:line="239" w:lineRule="auto"/>
              <w:ind w:left="5" w:right="936" w:firstLine="0"/>
              <w:jc w:val="left"/>
            </w:pPr>
            <w:r w:rsidRPr="00F91516">
              <w:t xml:space="preserve">6. Playing meter and rhythm on Orff instruments. </w:t>
            </w:r>
          </w:p>
          <w:p w14:paraId="261DE1D1" w14:textId="77777777" w:rsidR="00BA7F40" w:rsidRPr="00F91516" w:rsidRDefault="006C684C">
            <w:pPr>
              <w:spacing w:after="0" w:line="259" w:lineRule="auto"/>
              <w:ind w:left="5" w:right="0" w:firstLine="0"/>
              <w:jc w:val="left"/>
            </w:pPr>
            <w:r w:rsidRPr="00F91516">
              <w:t xml:space="preserve">7. Singing </w:t>
            </w:r>
          </w:p>
        </w:tc>
      </w:tr>
      <w:tr w:rsidR="00BA7F40" w:rsidRPr="00F91516" w14:paraId="1BE98DF9" w14:textId="77777777" w:rsidTr="002E31AA">
        <w:trPr>
          <w:trHeight w:val="490"/>
        </w:trPr>
        <w:tc>
          <w:tcPr>
            <w:tcW w:w="2470"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5FD20AEC" w14:textId="77777777" w:rsidR="00BA7F40" w:rsidRPr="00F91516" w:rsidRDefault="006C684C">
            <w:pPr>
              <w:spacing w:after="0" w:line="259" w:lineRule="auto"/>
              <w:ind w:left="4" w:right="0" w:firstLine="0"/>
              <w:jc w:val="left"/>
            </w:pPr>
            <w:r w:rsidRPr="00F91516">
              <w:t xml:space="preserve">Course activities, teaching and learning methods and assessment criteria </w:t>
            </w:r>
            <w:r w:rsidRPr="00F91516">
              <w:tab/>
              <w:t xml:space="preserve"> </w:t>
            </w:r>
          </w:p>
        </w:tc>
        <w:tc>
          <w:tcPr>
            <w:tcW w:w="2481" w:type="dxa"/>
            <w:gridSpan w:val="2"/>
            <w:tcBorders>
              <w:top w:val="single" w:sz="4" w:space="0" w:color="000000"/>
              <w:left w:val="single" w:sz="4" w:space="0" w:color="000000"/>
              <w:bottom w:val="single" w:sz="4" w:space="0" w:color="000000"/>
              <w:right w:val="single" w:sz="4" w:space="0" w:color="000000"/>
            </w:tcBorders>
            <w:vAlign w:val="center"/>
          </w:tcPr>
          <w:p w14:paraId="17F9EF15" w14:textId="77777777" w:rsidR="00BA7F40" w:rsidRPr="00F91516" w:rsidRDefault="006C684C">
            <w:pPr>
              <w:spacing w:after="0" w:line="259" w:lineRule="auto"/>
              <w:ind w:left="5" w:right="0" w:firstLine="0"/>
              <w:jc w:val="left"/>
            </w:pPr>
            <w:r w:rsidRPr="00F91516">
              <w:t xml:space="preserve">Student responsibilities </w:t>
            </w:r>
          </w:p>
        </w:tc>
        <w:tc>
          <w:tcPr>
            <w:tcW w:w="1283" w:type="dxa"/>
            <w:tcBorders>
              <w:top w:val="single" w:sz="4" w:space="0" w:color="000000"/>
              <w:left w:val="single" w:sz="4" w:space="0" w:color="000000"/>
              <w:bottom w:val="single" w:sz="4" w:space="0" w:color="000000"/>
              <w:right w:val="single" w:sz="4" w:space="0" w:color="000000"/>
            </w:tcBorders>
          </w:tcPr>
          <w:p w14:paraId="6A55A8F5" w14:textId="77777777" w:rsidR="00BA7F40" w:rsidRPr="00F91516" w:rsidRDefault="006C684C">
            <w:pPr>
              <w:spacing w:after="0" w:line="259" w:lineRule="auto"/>
              <w:ind w:left="4" w:right="0" w:firstLine="0"/>
              <w:jc w:val="left"/>
            </w:pPr>
            <w:r w:rsidRPr="00F91516">
              <w:t xml:space="preserve">Learning outcomes </w:t>
            </w:r>
          </w:p>
        </w:tc>
        <w:tc>
          <w:tcPr>
            <w:tcW w:w="847" w:type="dxa"/>
            <w:tcBorders>
              <w:top w:val="single" w:sz="4" w:space="0" w:color="000000"/>
              <w:left w:val="single" w:sz="4" w:space="0" w:color="000000"/>
              <w:bottom w:val="single" w:sz="4" w:space="0" w:color="000000"/>
              <w:right w:val="single" w:sz="4" w:space="0" w:color="000000"/>
            </w:tcBorders>
            <w:vAlign w:val="center"/>
          </w:tcPr>
          <w:p w14:paraId="733F9EE9" w14:textId="77777777" w:rsidR="00BA7F40" w:rsidRPr="00F91516" w:rsidRDefault="006C684C">
            <w:pPr>
              <w:spacing w:after="0" w:line="259" w:lineRule="auto"/>
              <w:ind w:left="0" w:right="0" w:firstLine="0"/>
              <w:jc w:val="left"/>
            </w:pPr>
            <w:r w:rsidRPr="00F91516">
              <w:t xml:space="preserve">Hours </w:t>
            </w:r>
          </w:p>
        </w:tc>
        <w:tc>
          <w:tcPr>
            <w:tcW w:w="994" w:type="dxa"/>
            <w:tcBorders>
              <w:top w:val="single" w:sz="4" w:space="0" w:color="000000"/>
              <w:left w:val="single" w:sz="4" w:space="0" w:color="000000"/>
              <w:bottom w:val="single" w:sz="4" w:space="0" w:color="000000"/>
              <w:right w:val="single" w:sz="4" w:space="0" w:color="000000"/>
            </w:tcBorders>
          </w:tcPr>
          <w:p w14:paraId="6AC03DAA" w14:textId="77777777" w:rsidR="00BA7F40" w:rsidRPr="00F91516" w:rsidRDefault="006C684C">
            <w:pPr>
              <w:spacing w:after="0" w:line="259" w:lineRule="auto"/>
              <w:ind w:left="6" w:right="0" w:firstLine="0"/>
              <w:jc w:val="left"/>
            </w:pPr>
            <w:r w:rsidRPr="00F91516">
              <w:t xml:space="preserve">ECTS </w:t>
            </w:r>
          </w:p>
          <w:p w14:paraId="6C0A87AF" w14:textId="77777777" w:rsidR="00BA7F40" w:rsidRPr="00F91516" w:rsidRDefault="006C684C">
            <w:pPr>
              <w:spacing w:after="0" w:line="259" w:lineRule="auto"/>
              <w:ind w:left="6" w:right="0" w:firstLine="0"/>
              <w:jc w:val="left"/>
            </w:pPr>
            <w:r w:rsidRPr="00F91516">
              <w:t xml:space="preserve">credits </w:t>
            </w:r>
          </w:p>
        </w:tc>
        <w:tc>
          <w:tcPr>
            <w:tcW w:w="1133" w:type="dxa"/>
            <w:tcBorders>
              <w:top w:val="single" w:sz="4" w:space="0" w:color="000000"/>
              <w:left w:val="single" w:sz="4" w:space="0" w:color="000000"/>
              <w:bottom w:val="single" w:sz="4" w:space="0" w:color="000000"/>
              <w:right w:val="single" w:sz="4" w:space="0" w:color="000000"/>
            </w:tcBorders>
          </w:tcPr>
          <w:p w14:paraId="6B04381D" w14:textId="77777777" w:rsidR="00BA7F40" w:rsidRPr="00F91516" w:rsidRDefault="006C684C">
            <w:pPr>
              <w:spacing w:after="0" w:line="259" w:lineRule="auto"/>
              <w:ind w:left="4" w:right="12" w:firstLine="0"/>
              <w:jc w:val="left"/>
            </w:pPr>
            <w:r w:rsidRPr="00F91516">
              <w:t xml:space="preserve">Grade ratio (%) </w:t>
            </w:r>
          </w:p>
        </w:tc>
      </w:tr>
      <w:tr w:rsidR="00BA7F40" w:rsidRPr="00F91516" w14:paraId="45640DD6" w14:textId="77777777">
        <w:trPr>
          <w:trHeight w:val="324"/>
        </w:trPr>
        <w:tc>
          <w:tcPr>
            <w:tcW w:w="0" w:type="auto"/>
            <w:vMerge/>
            <w:tcBorders>
              <w:top w:val="nil"/>
              <w:left w:val="single" w:sz="4" w:space="0" w:color="000000"/>
              <w:bottom w:val="nil"/>
              <w:right w:val="single" w:sz="4" w:space="0" w:color="000000"/>
            </w:tcBorders>
          </w:tcPr>
          <w:p w14:paraId="69F85069" w14:textId="77777777" w:rsidR="00BA7F40" w:rsidRPr="00F91516" w:rsidRDefault="00BA7F40">
            <w:pPr>
              <w:spacing w:after="160" w:line="259" w:lineRule="auto"/>
              <w:ind w:left="0" w:right="0" w:firstLine="0"/>
              <w:jc w:val="left"/>
            </w:pPr>
          </w:p>
        </w:tc>
        <w:tc>
          <w:tcPr>
            <w:tcW w:w="2481" w:type="dxa"/>
            <w:gridSpan w:val="2"/>
            <w:tcBorders>
              <w:top w:val="single" w:sz="4" w:space="0" w:color="000000"/>
              <w:left w:val="single" w:sz="4" w:space="0" w:color="000000"/>
              <w:bottom w:val="single" w:sz="4" w:space="0" w:color="000000"/>
              <w:right w:val="single" w:sz="4" w:space="0" w:color="000000"/>
            </w:tcBorders>
          </w:tcPr>
          <w:p w14:paraId="7631CCDE" w14:textId="5DF5B4CA" w:rsidR="00BA7F40" w:rsidRPr="00F91516" w:rsidRDefault="00082511">
            <w:pPr>
              <w:spacing w:after="0" w:line="259" w:lineRule="auto"/>
              <w:ind w:left="5" w:right="0" w:firstLine="0"/>
              <w:jc w:val="left"/>
            </w:pPr>
            <w:r>
              <w:t>A</w:t>
            </w:r>
            <w:r w:rsidRPr="00082511">
              <w:t>ctivities</w:t>
            </w:r>
            <w:r w:rsidR="006C684C" w:rsidRPr="00F91516">
              <w:t xml:space="preserve"> </w:t>
            </w:r>
            <w:r>
              <w:t>E</w:t>
            </w:r>
            <w:r w:rsidR="006C684C" w:rsidRPr="00F91516">
              <w:t xml:space="preserve"> </w:t>
            </w:r>
          </w:p>
        </w:tc>
        <w:tc>
          <w:tcPr>
            <w:tcW w:w="1283" w:type="dxa"/>
            <w:tcBorders>
              <w:top w:val="single" w:sz="4" w:space="0" w:color="000000"/>
              <w:left w:val="single" w:sz="4" w:space="0" w:color="000000"/>
              <w:bottom w:val="single" w:sz="4" w:space="0" w:color="000000"/>
              <w:right w:val="single" w:sz="4" w:space="0" w:color="000000"/>
            </w:tcBorders>
          </w:tcPr>
          <w:p w14:paraId="6F8D6319" w14:textId="6A8DEA65" w:rsidR="00BA7F40" w:rsidRPr="00F91516" w:rsidRDefault="006C684C" w:rsidP="002E31AA">
            <w:pPr>
              <w:spacing w:after="0" w:line="259" w:lineRule="auto"/>
              <w:ind w:left="4" w:right="0" w:firstLine="0"/>
              <w:jc w:val="center"/>
            </w:pPr>
            <w:r w:rsidRPr="00F91516">
              <w:t>1.</w:t>
            </w:r>
            <w:r w:rsidR="005732DB">
              <w:t xml:space="preserve"> –</w:t>
            </w:r>
            <w:r w:rsidRPr="00F91516">
              <w:t xml:space="preserve"> 4.</w:t>
            </w:r>
          </w:p>
        </w:tc>
        <w:tc>
          <w:tcPr>
            <w:tcW w:w="847" w:type="dxa"/>
            <w:tcBorders>
              <w:top w:val="single" w:sz="4" w:space="0" w:color="000000"/>
              <w:left w:val="single" w:sz="4" w:space="0" w:color="000000"/>
              <w:bottom w:val="single" w:sz="4" w:space="0" w:color="000000"/>
              <w:right w:val="single" w:sz="4" w:space="0" w:color="000000"/>
            </w:tcBorders>
          </w:tcPr>
          <w:p w14:paraId="1E1F9911" w14:textId="65C63C10" w:rsidR="00BA7F40" w:rsidRPr="00F91516" w:rsidRDefault="006C684C" w:rsidP="002E31AA">
            <w:pPr>
              <w:spacing w:after="0" w:line="259" w:lineRule="auto"/>
              <w:ind w:left="0" w:right="0" w:firstLine="0"/>
              <w:jc w:val="center"/>
            </w:pPr>
            <w:r w:rsidRPr="00F91516">
              <w:t>1</w:t>
            </w:r>
            <w:r w:rsidR="002E31AA">
              <w:t>1</w:t>
            </w:r>
          </w:p>
        </w:tc>
        <w:tc>
          <w:tcPr>
            <w:tcW w:w="994" w:type="dxa"/>
            <w:tcBorders>
              <w:top w:val="single" w:sz="4" w:space="0" w:color="000000"/>
              <w:left w:val="single" w:sz="4" w:space="0" w:color="000000"/>
              <w:bottom w:val="single" w:sz="4" w:space="0" w:color="000000"/>
              <w:right w:val="single" w:sz="4" w:space="0" w:color="000000"/>
            </w:tcBorders>
          </w:tcPr>
          <w:p w14:paraId="3D3FD2B4" w14:textId="3D872E79" w:rsidR="00BA7F40" w:rsidRPr="00F91516" w:rsidRDefault="006C684C" w:rsidP="002E31AA">
            <w:pPr>
              <w:spacing w:after="0" w:line="259" w:lineRule="auto"/>
              <w:ind w:left="6" w:right="0" w:firstLine="0"/>
              <w:jc w:val="center"/>
            </w:pPr>
            <w:r w:rsidRPr="00F91516">
              <w:t>0,4</w:t>
            </w:r>
          </w:p>
        </w:tc>
        <w:tc>
          <w:tcPr>
            <w:tcW w:w="1133" w:type="dxa"/>
            <w:tcBorders>
              <w:top w:val="single" w:sz="4" w:space="0" w:color="000000"/>
              <w:left w:val="single" w:sz="4" w:space="0" w:color="000000"/>
              <w:bottom w:val="single" w:sz="4" w:space="0" w:color="000000"/>
              <w:right w:val="single" w:sz="4" w:space="0" w:color="000000"/>
            </w:tcBorders>
          </w:tcPr>
          <w:p w14:paraId="54831FB4" w14:textId="7D06F966" w:rsidR="00BA7F40" w:rsidRPr="00F91516" w:rsidRDefault="006C684C" w:rsidP="002E31AA">
            <w:pPr>
              <w:spacing w:after="0" w:line="259" w:lineRule="auto"/>
              <w:ind w:left="4" w:right="0" w:firstLine="0"/>
              <w:jc w:val="center"/>
            </w:pPr>
            <w:r w:rsidRPr="00F91516">
              <w:t>20 %</w:t>
            </w:r>
          </w:p>
        </w:tc>
      </w:tr>
      <w:tr w:rsidR="00BA7F40" w:rsidRPr="00F91516" w14:paraId="27A68DDC" w14:textId="77777777">
        <w:trPr>
          <w:trHeight w:val="324"/>
        </w:trPr>
        <w:tc>
          <w:tcPr>
            <w:tcW w:w="0" w:type="auto"/>
            <w:vMerge/>
            <w:tcBorders>
              <w:top w:val="nil"/>
              <w:left w:val="single" w:sz="4" w:space="0" w:color="000000"/>
              <w:bottom w:val="nil"/>
              <w:right w:val="single" w:sz="4" w:space="0" w:color="000000"/>
            </w:tcBorders>
          </w:tcPr>
          <w:p w14:paraId="2A73B597" w14:textId="77777777" w:rsidR="00BA7F40" w:rsidRPr="00F91516" w:rsidRDefault="00BA7F40">
            <w:pPr>
              <w:spacing w:after="160" w:line="259" w:lineRule="auto"/>
              <w:ind w:left="0" w:right="0" w:firstLine="0"/>
              <w:jc w:val="left"/>
            </w:pPr>
          </w:p>
        </w:tc>
        <w:tc>
          <w:tcPr>
            <w:tcW w:w="2481" w:type="dxa"/>
            <w:gridSpan w:val="2"/>
            <w:tcBorders>
              <w:top w:val="single" w:sz="4" w:space="0" w:color="000000"/>
              <w:left w:val="single" w:sz="4" w:space="0" w:color="000000"/>
              <w:bottom w:val="single" w:sz="4" w:space="0" w:color="000000"/>
              <w:right w:val="single" w:sz="4" w:space="0" w:color="000000"/>
            </w:tcBorders>
          </w:tcPr>
          <w:p w14:paraId="340A3C72" w14:textId="77777777" w:rsidR="00BA7F40" w:rsidRPr="00F91516" w:rsidRDefault="006C684C">
            <w:pPr>
              <w:spacing w:after="0" w:line="259" w:lineRule="auto"/>
              <w:ind w:left="5" w:right="0" w:firstLine="0"/>
              <w:jc w:val="left"/>
            </w:pPr>
            <w:r w:rsidRPr="00F91516">
              <w:t xml:space="preserve">Playing exercises </w:t>
            </w:r>
          </w:p>
        </w:tc>
        <w:tc>
          <w:tcPr>
            <w:tcW w:w="1283" w:type="dxa"/>
            <w:tcBorders>
              <w:top w:val="single" w:sz="4" w:space="0" w:color="000000"/>
              <w:left w:val="single" w:sz="4" w:space="0" w:color="000000"/>
              <w:bottom w:val="single" w:sz="4" w:space="0" w:color="000000"/>
              <w:right w:val="single" w:sz="4" w:space="0" w:color="000000"/>
            </w:tcBorders>
          </w:tcPr>
          <w:p w14:paraId="07BDAC0C" w14:textId="377E6975" w:rsidR="00BA7F40" w:rsidRPr="00F91516" w:rsidRDefault="005732DB" w:rsidP="002E31AA">
            <w:pPr>
              <w:spacing w:after="0" w:line="259" w:lineRule="auto"/>
              <w:ind w:left="4" w:right="0" w:firstLine="0"/>
              <w:jc w:val="center"/>
            </w:pPr>
            <w:r w:rsidRPr="005732DB">
              <w:t>1. – 4.</w:t>
            </w:r>
          </w:p>
        </w:tc>
        <w:tc>
          <w:tcPr>
            <w:tcW w:w="847" w:type="dxa"/>
            <w:tcBorders>
              <w:top w:val="single" w:sz="4" w:space="0" w:color="000000"/>
              <w:left w:val="single" w:sz="4" w:space="0" w:color="000000"/>
              <w:bottom w:val="single" w:sz="4" w:space="0" w:color="000000"/>
              <w:right w:val="single" w:sz="4" w:space="0" w:color="000000"/>
            </w:tcBorders>
          </w:tcPr>
          <w:p w14:paraId="127DF88B" w14:textId="45CAFB63" w:rsidR="00BA7F40" w:rsidRPr="00F91516" w:rsidRDefault="006C684C" w:rsidP="002E31AA">
            <w:pPr>
              <w:spacing w:after="0" w:line="259" w:lineRule="auto"/>
              <w:ind w:left="0" w:right="0" w:firstLine="0"/>
              <w:jc w:val="center"/>
            </w:pPr>
            <w:r w:rsidRPr="00F91516">
              <w:t>1</w:t>
            </w:r>
            <w:r w:rsidR="002E31AA">
              <w:t>9</w:t>
            </w:r>
          </w:p>
        </w:tc>
        <w:tc>
          <w:tcPr>
            <w:tcW w:w="994" w:type="dxa"/>
            <w:tcBorders>
              <w:top w:val="single" w:sz="4" w:space="0" w:color="000000"/>
              <w:left w:val="single" w:sz="4" w:space="0" w:color="000000"/>
              <w:bottom w:val="single" w:sz="4" w:space="0" w:color="000000"/>
              <w:right w:val="single" w:sz="4" w:space="0" w:color="000000"/>
            </w:tcBorders>
          </w:tcPr>
          <w:p w14:paraId="05B4981C" w14:textId="7B9AA53F" w:rsidR="00BA7F40" w:rsidRPr="00F91516" w:rsidRDefault="006C684C" w:rsidP="002E31AA">
            <w:pPr>
              <w:spacing w:after="0" w:line="259" w:lineRule="auto"/>
              <w:ind w:left="6" w:right="0" w:firstLine="0"/>
              <w:jc w:val="center"/>
            </w:pPr>
            <w:r w:rsidRPr="00F91516">
              <w:t>0,6</w:t>
            </w:r>
          </w:p>
        </w:tc>
        <w:tc>
          <w:tcPr>
            <w:tcW w:w="1133" w:type="dxa"/>
            <w:tcBorders>
              <w:top w:val="single" w:sz="4" w:space="0" w:color="000000"/>
              <w:left w:val="single" w:sz="4" w:space="0" w:color="000000"/>
              <w:bottom w:val="single" w:sz="4" w:space="0" w:color="000000"/>
              <w:right w:val="single" w:sz="4" w:space="0" w:color="000000"/>
            </w:tcBorders>
          </w:tcPr>
          <w:p w14:paraId="7C3C12B4" w14:textId="1B92CE96" w:rsidR="00BA7F40" w:rsidRPr="00F91516" w:rsidRDefault="006C684C" w:rsidP="002E31AA">
            <w:pPr>
              <w:spacing w:after="0" w:line="259" w:lineRule="auto"/>
              <w:ind w:left="4" w:right="0" w:firstLine="0"/>
              <w:jc w:val="center"/>
            </w:pPr>
            <w:r w:rsidRPr="00F91516">
              <w:t>20 %</w:t>
            </w:r>
          </w:p>
        </w:tc>
      </w:tr>
      <w:tr w:rsidR="00BA7F40" w:rsidRPr="00F91516" w14:paraId="4C986B57" w14:textId="77777777">
        <w:trPr>
          <w:trHeight w:val="326"/>
        </w:trPr>
        <w:tc>
          <w:tcPr>
            <w:tcW w:w="0" w:type="auto"/>
            <w:vMerge/>
            <w:tcBorders>
              <w:top w:val="nil"/>
              <w:left w:val="single" w:sz="4" w:space="0" w:color="000000"/>
              <w:bottom w:val="nil"/>
              <w:right w:val="single" w:sz="4" w:space="0" w:color="000000"/>
            </w:tcBorders>
          </w:tcPr>
          <w:p w14:paraId="3B9CFE2C" w14:textId="77777777" w:rsidR="00BA7F40" w:rsidRPr="00F91516" w:rsidRDefault="00BA7F40">
            <w:pPr>
              <w:spacing w:after="160" w:line="259" w:lineRule="auto"/>
              <w:ind w:left="0" w:right="0" w:firstLine="0"/>
              <w:jc w:val="left"/>
            </w:pPr>
          </w:p>
        </w:tc>
        <w:tc>
          <w:tcPr>
            <w:tcW w:w="2481" w:type="dxa"/>
            <w:gridSpan w:val="2"/>
            <w:tcBorders>
              <w:top w:val="single" w:sz="4" w:space="0" w:color="000000"/>
              <w:left w:val="single" w:sz="4" w:space="0" w:color="000000"/>
              <w:bottom w:val="single" w:sz="4" w:space="0" w:color="000000"/>
              <w:right w:val="single" w:sz="4" w:space="0" w:color="000000"/>
            </w:tcBorders>
          </w:tcPr>
          <w:p w14:paraId="10CFC23E" w14:textId="75A04183" w:rsidR="00BA7F40" w:rsidRPr="00F91516" w:rsidRDefault="002E31AA">
            <w:pPr>
              <w:spacing w:after="0" w:line="259" w:lineRule="auto"/>
              <w:ind w:left="5" w:right="0" w:firstLine="0"/>
              <w:jc w:val="left"/>
            </w:pPr>
            <w:r>
              <w:t>W</w:t>
            </w:r>
            <w:r w:rsidR="006C684C" w:rsidRPr="00F91516">
              <w:t xml:space="preserve">ritten exam </w:t>
            </w:r>
          </w:p>
        </w:tc>
        <w:tc>
          <w:tcPr>
            <w:tcW w:w="1283" w:type="dxa"/>
            <w:tcBorders>
              <w:top w:val="single" w:sz="4" w:space="0" w:color="000000"/>
              <w:left w:val="single" w:sz="4" w:space="0" w:color="000000"/>
              <w:bottom w:val="single" w:sz="4" w:space="0" w:color="000000"/>
              <w:right w:val="single" w:sz="4" w:space="0" w:color="000000"/>
            </w:tcBorders>
          </w:tcPr>
          <w:p w14:paraId="0D5B795A" w14:textId="52BEAFA1" w:rsidR="00BA7F40" w:rsidRPr="00F91516" w:rsidRDefault="005732DB" w:rsidP="002E31AA">
            <w:pPr>
              <w:spacing w:after="0" w:line="259" w:lineRule="auto"/>
              <w:ind w:left="4" w:right="0" w:firstLine="0"/>
              <w:jc w:val="center"/>
            </w:pPr>
            <w:r w:rsidRPr="005732DB">
              <w:t>1. – 4.</w:t>
            </w:r>
          </w:p>
        </w:tc>
        <w:tc>
          <w:tcPr>
            <w:tcW w:w="847" w:type="dxa"/>
            <w:tcBorders>
              <w:top w:val="single" w:sz="4" w:space="0" w:color="000000"/>
              <w:left w:val="single" w:sz="4" w:space="0" w:color="000000"/>
              <w:bottom w:val="single" w:sz="4" w:space="0" w:color="000000"/>
              <w:right w:val="single" w:sz="4" w:space="0" w:color="000000"/>
            </w:tcBorders>
          </w:tcPr>
          <w:p w14:paraId="094B2759" w14:textId="4DD552D9" w:rsidR="00BA7F40" w:rsidRPr="00F91516" w:rsidRDefault="006C684C" w:rsidP="002E31AA">
            <w:pPr>
              <w:spacing w:after="0" w:line="259" w:lineRule="auto"/>
              <w:ind w:left="0" w:right="0" w:firstLine="0"/>
              <w:jc w:val="center"/>
            </w:pPr>
            <w:r w:rsidRPr="00F91516">
              <w:t>15</w:t>
            </w:r>
          </w:p>
        </w:tc>
        <w:tc>
          <w:tcPr>
            <w:tcW w:w="994" w:type="dxa"/>
            <w:tcBorders>
              <w:top w:val="single" w:sz="4" w:space="0" w:color="000000"/>
              <w:left w:val="single" w:sz="4" w:space="0" w:color="000000"/>
              <w:bottom w:val="single" w:sz="4" w:space="0" w:color="000000"/>
              <w:right w:val="single" w:sz="4" w:space="0" w:color="000000"/>
            </w:tcBorders>
          </w:tcPr>
          <w:p w14:paraId="233136E8" w14:textId="7F38592B" w:rsidR="00BA7F40" w:rsidRPr="00F91516" w:rsidRDefault="006C684C" w:rsidP="002E31AA">
            <w:pPr>
              <w:spacing w:after="0" w:line="259" w:lineRule="auto"/>
              <w:ind w:left="6" w:right="0" w:firstLine="0"/>
              <w:jc w:val="center"/>
            </w:pPr>
            <w:r w:rsidRPr="00F91516">
              <w:t>0,5</w:t>
            </w:r>
          </w:p>
        </w:tc>
        <w:tc>
          <w:tcPr>
            <w:tcW w:w="1133" w:type="dxa"/>
            <w:tcBorders>
              <w:top w:val="single" w:sz="4" w:space="0" w:color="000000"/>
              <w:left w:val="single" w:sz="4" w:space="0" w:color="000000"/>
              <w:bottom w:val="single" w:sz="4" w:space="0" w:color="000000"/>
              <w:right w:val="single" w:sz="4" w:space="0" w:color="000000"/>
            </w:tcBorders>
          </w:tcPr>
          <w:p w14:paraId="32143740" w14:textId="390951FC" w:rsidR="00BA7F40" w:rsidRPr="00F91516" w:rsidRDefault="006C684C" w:rsidP="002E31AA">
            <w:pPr>
              <w:spacing w:after="0" w:line="259" w:lineRule="auto"/>
              <w:ind w:left="4" w:right="0" w:firstLine="0"/>
              <w:jc w:val="center"/>
            </w:pPr>
            <w:r w:rsidRPr="00F91516">
              <w:t>30 %</w:t>
            </w:r>
          </w:p>
        </w:tc>
      </w:tr>
      <w:tr w:rsidR="00BA7F40" w:rsidRPr="00F91516" w14:paraId="65F8ACD2" w14:textId="77777777">
        <w:trPr>
          <w:trHeight w:val="324"/>
        </w:trPr>
        <w:tc>
          <w:tcPr>
            <w:tcW w:w="0" w:type="auto"/>
            <w:vMerge/>
            <w:tcBorders>
              <w:top w:val="nil"/>
              <w:left w:val="single" w:sz="4" w:space="0" w:color="000000"/>
              <w:bottom w:val="nil"/>
              <w:right w:val="single" w:sz="4" w:space="0" w:color="000000"/>
            </w:tcBorders>
          </w:tcPr>
          <w:p w14:paraId="0E5AC153" w14:textId="77777777" w:rsidR="00BA7F40" w:rsidRPr="00F91516" w:rsidRDefault="00BA7F40">
            <w:pPr>
              <w:spacing w:after="160" w:line="259" w:lineRule="auto"/>
              <w:ind w:left="0" w:right="0" w:firstLine="0"/>
              <w:jc w:val="left"/>
            </w:pPr>
          </w:p>
        </w:tc>
        <w:tc>
          <w:tcPr>
            <w:tcW w:w="2481" w:type="dxa"/>
            <w:gridSpan w:val="2"/>
            <w:tcBorders>
              <w:top w:val="single" w:sz="4" w:space="0" w:color="000000"/>
              <w:left w:val="single" w:sz="4" w:space="0" w:color="000000"/>
              <w:bottom w:val="single" w:sz="4" w:space="0" w:color="000000"/>
              <w:right w:val="single" w:sz="4" w:space="0" w:color="000000"/>
            </w:tcBorders>
          </w:tcPr>
          <w:p w14:paraId="4AB74307" w14:textId="77777777" w:rsidR="00BA7F40" w:rsidRPr="00F91516" w:rsidRDefault="006C684C">
            <w:pPr>
              <w:spacing w:after="0" w:line="259" w:lineRule="auto"/>
              <w:ind w:left="5" w:right="0" w:firstLine="0"/>
              <w:jc w:val="left"/>
            </w:pPr>
            <w:r w:rsidRPr="00F91516">
              <w:t xml:space="preserve">Oral exam </w:t>
            </w:r>
          </w:p>
        </w:tc>
        <w:tc>
          <w:tcPr>
            <w:tcW w:w="1283" w:type="dxa"/>
            <w:tcBorders>
              <w:top w:val="single" w:sz="4" w:space="0" w:color="000000"/>
              <w:left w:val="single" w:sz="4" w:space="0" w:color="000000"/>
              <w:bottom w:val="single" w:sz="4" w:space="0" w:color="000000"/>
              <w:right w:val="single" w:sz="4" w:space="0" w:color="000000"/>
            </w:tcBorders>
          </w:tcPr>
          <w:p w14:paraId="73932E05" w14:textId="4BE35D4A" w:rsidR="00BA7F40" w:rsidRPr="00F91516" w:rsidRDefault="005732DB" w:rsidP="002E31AA">
            <w:pPr>
              <w:spacing w:after="0" w:line="259" w:lineRule="auto"/>
              <w:ind w:left="4" w:right="0" w:firstLine="0"/>
              <w:jc w:val="center"/>
            </w:pPr>
            <w:r w:rsidRPr="005732DB">
              <w:t xml:space="preserve">1. – </w:t>
            </w:r>
            <w:r>
              <w:t>3</w:t>
            </w:r>
            <w:r w:rsidRPr="005732DB">
              <w:t>.</w:t>
            </w:r>
          </w:p>
        </w:tc>
        <w:tc>
          <w:tcPr>
            <w:tcW w:w="847" w:type="dxa"/>
            <w:tcBorders>
              <w:top w:val="single" w:sz="4" w:space="0" w:color="000000"/>
              <w:left w:val="single" w:sz="4" w:space="0" w:color="000000"/>
              <w:bottom w:val="single" w:sz="4" w:space="0" w:color="000000"/>
              <w:right w:val="single" w:sz="4" w:space="0" w:color="000000"/>
            </w:tcBorders>
          </w:tcPr>
          <w:p w14:paraId="705964C8" w14:textId="20039997" w:rsidR="00BA7F40" w:rsidRPr="00F91516" w:rsidRDefault="006C684C" w:rsidP="002E31AA">
            <w:pPr>
              <w:spacing w:after="0" w:line="259" w:lineRule="auto"/>
              <w:ind w:left="0" w:right="0" w:firstLine="0"/>
              <w:jc w:val="center"/>
            </w:pPr>
            <w:r w:rsidRPr="00F91516">
              <w:t>15</w:t>
            </w:r>
          </w:p>
        </w:tc>
        <w:tc>
          <w:tcPr>
            <w:tcW w:w="994" w:type="dxa"/>
            <w:tcBorders>
              <w:top w:val="single" w:sz="4" w:space="0" w:color="000000"/>
              <w:left w:val="single" w:sz="4" w:space="0" w:color="000000"/>
              <w:bottom w:val="single" w:sz="4" w:space="0" w:color="000000"/>
              <w:right w:val="single" w:sz="4" w:space="0" w:color="000000"/>
            </w:tcBorders>
          </w:tcPr>
          <w:p w14:paraId="307C4D4F" w14:textId="27183496" w:rsidR="00BA7F40" w:rsidRPr="00F91516" w:rsidRDefault="006C684C" w:rsidP="002E31AA">
            <w:pPr>
              <w:spacing w:after="0" w:line="259" w:lineRule="auto"/>
              <w:ind w:left="6" w:right="0" w:firstLine="0"/>
              <w:jc w:val="center"/>
            </w:pPr>
            <w:r w:rsidRPr="00F91516">
              <w:t>0,5</w:t>
            </w:r>
          </w:p>
        </w:tc>
        <w:tc>
          <w:tcPr>
            <w:tcW w:w="1133" w:type="dxa"/>
            <w:tcBorders>
              <w:top w:val="single" w:sz="4" w:space="0" w:color="000000"/>
              <w:left w:val="single" w:sz="4" w:space="0" w:color="000000"/>
              <w:bottom w:val="single" w:sz="4" w:space="0" w:color="000000"/>
              <w:right w:val="single" w:sz="4" w:space="0" w:color="000000"/>
            </w:tcBorders>
          </w:tcPr>
          <w:p w14:paraId="2BAEA4E5" w14:textId="10EBB0A4" w:rsidR="00BA7F40" w:rsidRPr="00F91516" w:rsidRDefault="006C684C" w:rsidP="002E31AA">
            <w:pPr>
              <w:spacing w:after="0" w:line="259" w:lineRule="auto"/>
              <w:ind w:left="4" w:right="0" w:firstLine="0"/>
              <w:jc w:val="center"/>
            </w:pPr>
            <w:r w:rsidRPr="00F91516">
              <w:t>30 %</w:t>
            </w:r>
          </w:p>
        </w:tc>
      </w:tr>
      <w:tr w:rsidR="00BA7F40" w:rsidRPr="00F91516" w14:paraId="06C9CA7F" w14:textId="77777777">
        <w:trPr>
          <w:trHeight w:val="326"/>
        </w:trPr>
        <w:tc>
          <w:tcPr>
            <w:tcW w:w="0" w:type="auto"/>
            <w:vMerge/>
            <w:tcBorders>
              <w:top w:val="nil"/>
              <w:left w:val="single" w:sz="4" w:space="0" w:color="000000"/>
              <w:bottom w:val="nil"/>
              <w:right w:val="single" w:sz="4" w:space="0" w:color="000000"/>
            </w:tcBorders>
          </w:tcPr>
          <w:p w14:paraId="100AE702" w14:textId="77777777" w:rsidR="00BA7F40" w:rsidRPr="00F91516" w:rsidRDefault="00BA7F40">
            <w:pPr>
              <w:spacing w:after="160" w:line="259" w:lineRule="auto"/>
              <w:ind w:left="0" w:right="0" w:firstLine="0"/>
              <w:jc w:val="left"/>
            </w:pPr>
          </w:p>
        </w:tc>
        <w:tc>
          <w:tcPr>
            <w:tcW w:w="3764" w:type="dxa"/>
            <w:gridSpan w:val="3"/>
            <w:tcBorders>
              <w:top w:val="single" w:sz="4" w:space="0" w:color="000000"/>
              <w:left w:val="single" w:sz="4" w:space="0" w:color="000000"/>
              <w:bottom w:val="single" w:sz="4" w:space="0" w:color="000000"/>
              <w:right w:val="single" w:sz="4" w:space="0" w:color="000000"/>
            </w:tcBorders>
          </w:tcPr>
          <w:p w14:paraId="0D4CEEBA" w14:textId="77777777" w:rsidR="00BA7F40" w:rsidRPr="00F91516" w:rsidRDefault="006C684C">
            <w:pPr>
              <w:spacing w:after="0" w:line="259" w:lineRule="auto"/>
              <w:ind w:left="5" w:right="0" w:firstLine="0"/>
              <w:jc w:val="left"/>
            </w:pPr>
            <w:r w:rsidRPr="00F91516">
              <w:t xml:space="preserve">Total </w:t>
            </w:r>
          </w:p>
        </w:tc>
        <w:tc>
          <w:tcPr>
            <w:tcW w:w="847" w:type="dxa"/>
            <w:tcBorders>
              <w:top w:val="single" w:sz="4" w:space="0" w:color="000000"/>
              <w:left w:val="single" w:sz="4" w:space="0" w:color="000000"/>
              <w:bottom w:val="single" w:sz="4" w:space="0" w:color="000000"/>
              <w:right w:val="single" w:sz="4" w:space="0" w:color="000000"/>
            </w:tcBorders>
          </w:tcPr>
          <w:p w14:paraId="5B6F157C" w14:textId="3CE44524" w:rsidR="00BA7F40" w:rsidRPr="00F91516" w:rsidRDefault="006C684C" w:rsidP="002E31AA">
            <w:pPr>
              <w:spacing w:after="0" w:line="259" w:lineRule="auto"/>
              <w:ind w:left="0" w:right="0" w:firstLine="0"/>
              <w:jc w:val="center"/>
            </w:pPr>
            <w:r w:rsidRPr="00F91516">
              <w:t>60</w:t>
            </w:r>
          </w:p>
        </w:tc>
        <w:tc>
          <w:tcPr>
            <w:tcW w:w="994" w:type="dxa"/>
            <w:tcBorders>
              <w:top w:val="single" w:sz="4" w:space="0" w:color="000000"/>
              <w:left w:val="single" w:sz="4" w:space="0" w:color="000000"/>
              <w:bottom w:val="single" w:sz="4" w:space="0" w:color="000000"/>
              <w:right w:val="single" w:sz="4" w:space="0" w:color="000000"/>
            </w:tcBorders>
          </w:tcPr>
          <w:p w14:paraId="4F980D90" w14:textId="76D0E04F" w:rsidR="00BA7F40" w:rsidRPr="00F91516" w:rsidRDefault="006C684C" w:rsidP="002E31AA">
            <w:pPr>
              <w:spacing w:after="0" w:line="259" w:lineRule="auto"/>
              <w:ind w:left="6" w:right="0" w:firstLine="0"/>
              <w:jc w:val="center"/>
            </w:pPr>
            <w:r w:rsidRPr="00F91516">
              <w:t>2</w:t>
            </w:r>
          </w:p>
        </w:tc>
        <w:tc>
          <w:tcPr>
            <w:tcW w:w="1133" w:type="dxa"/>
            <w:tcBorders>
              <w:top w:val="single" w:sz="4" w:space="0" w:color="000000"/>
              <w:left w:val="single" w:sz="4" w:space="0" w:color="000000"/>
              <w:bottom w:val="single" w:sz="4" w:space="0" w:color="000000"/>
              <w:right w:val="single" w:sz="4" w:space="0" w:color="000000"/>
            </w:tcBorders>
          </w:tcPr>
          <w:p w14:paraId="174D2D26" w14:textId="463A24FE" w:rsidR="00BA7F40" w:rsidRPr="00F91516" w:rsidRDefault="006C684C" w:rsidP="002E31AA">
            <w:pPr>
              <w:spacing w:after="0" w:line="259" w:lineRule="auto"/>
              <w:ind w:left="4" w:right="0" w:firstLine="0"/>
              <w:jc w:val="center"/>
            </w:pPr>
            <w:r w:rsidRPr="00F91516">
              <w:t>100 %</w:t>
            </w:r>
          </w:p>
        </w:tc>
      </w:tr>
      <w:tr w:rsidR="00BA7F40" w:rsidRPr="00F91516" w14:paraId="71BAB7A5" w14:textId="77777777" w:rsidTr="002E31AA">
        <w:trPr>
          <w:trHeight w:val="4275"/>
        </w:trPr>
        <w:tc>
          <w:tcPr>
            <w:tcW w:w="24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BFA859E" w14:textId="77777777" w:rsidR="00BA7F40" w:rsidRPr="00F91516" w:rsidRDefault="00BA7F40">
            <w:pPr>
              <w:spacing w:after="160" w:line="259" w:lineRule="auto"/>
              <w:ind w:left="0" w:right="0" w:firstLine="0"/>
              <w:jc w:val="left"/>
            </w:pPr>
          </w:p>
        </w:tc>
        <w:tc>
          <w:tcPr>
            <w:tcW w:w="6738" w:type="dxa"/>
            <w:gridSpan w:val="6"/>
            <w:tcBorders>
              <w:top w:val="single" w:sz="4" w:space="0" w:color="000000"/>
              <w:left w:val="single" w:sz="4" w:space="0" w:color="000000"/>
              <w:bottom w:val="single" w:sz="4" w:space="0" w:color="000000"/>
              <w:right w:val="single" w:sz="4" w:space="0" w:color="000000"/>
            </w:tcBorders>
          </w:tcPr>
          <w:p w14:paraId="7983024A" w14:textId="77777777" w:rsidR="002E31AA" w:rsidRDefault="002E31AA" w:rsidP="002E31AA">
            <w:pPr>
              <w:spacing w:after="0" w:line="259" w:lineRule="auto"/>
              <w:ind w:left="0" w:right="0" w:firstLine="0"/>
              <w:jc w:val="left"/>
            </w:pPr>
            <w:r>
              <w:t xml:space="preserve">Additional information (assessment criteria): </w:t>
            </w:r>
          </w:p>
          <w:p w14:paraId="31FBC074" w14:textId="77777777" w:rsidR="002E31AA" w:rsidRDefault="002E31AA" w:rsidP="002E31AA">
            <w:pPr>
              <w:spacing w:after="0" w:line="259" w:lineRule="auto"/>
              <w:ind w:left="0" w:right="0" w:firstLine="0"/>
              <w:jc w:val="left"/>
            </w:pPr>
            <w:r>
              <w:t xml:space="preserve">Class attendance is mandatory. </w:t>
            </w:r>
          </w:p>
          <w:p w14:paraId="2212E774" w14:textId="77777777" w:rsidR="002E31AA" w:rsidRDefault="002E31AA" w:rsidP="002E31AA">
            <w:pPr>
              <w:spacing w:after="0" w:line="259" w:lineRule="auto"/>
              <w:ind w:left="0" w:right="0" w:firstLine="0"/>
              <w:jc w:val="left"/>
            </w:pPr>
            <w:r>
              <w:t xml:space="preserve">Class attendance is evaluated as follows: </w:t>
            </w:r>
          </w:p>
          <w:p w14:paraId="4A46014A" w14:textId="77777777" w:rsidR="002E31AA" w:rsidRDefault="002E31AA" w:rsidP="002E31AA">
            <w:pPr>
              <w:spacing w:after="0" w:line="259" w:lineRule="auto"/>
              <w:ind w:left="0" w:right="0" w:firstLine="0"/>
              <w:jc w:val="left"/>
            </w:pPr>
            <w:r>
              <w:t xml:space="preserve">0% = Does not attend lectures </w:t>
            </w:r>
          </w:p>
          <w:p w14:paraId="7AAC5DE7" w14:textId="77777777" w:rsidR="002E31AA" w:rsidRDefault="002E31AA" w:rsidP="002E31AA">
            <w:pPr>
              <w:spacing w:after="0" w:line="259" w:lineRule="auto"/>
              <w:ind w:left="0" w:right="0" w:firstLine="0"/>
              <w:jc w:val="left"/>
            </w:pPr>
            <w:r>
              <w:t xml:space="preserve">10% = Attendance 50% </w:t>
            </w:r>
          </w:p>
          <w:p w14:paraId="419B67F2" w14:textId="77777777" w:rsidR="002E31AA" w:rsidRDefault="002E31AA" w:rsidP="002E31AA">
            <w:pPr>
              <w:spacing w:after="0" w:line="259" w:lineRule="auto"/>
              <w:ind w:left="0" w:right="0" w:firstLine="0"/>
              <w:jc w:val="left"/>
            </w:pPr>
            <w:r>
              <w:t xml:space="preserve">20% = Attendance 100% </w:t>
            </w:r>
          </w:p>
          <w:p w14:paraId="01EF80AA" w14:textId="77777777" w:rsidR="002E31AA" w:rsidRDefault="002E31AA" w:rsidP="002E31AA">
            <w:pPr>
              <w:spacing w:after="0" w:line="259" w:lineRule="auto"/>
              <w:ind w:left="0" w:right="0" w:firstLine="0"/>
              <w:jc w:val="left"/>
            </w:pPr>
            <w:r>
              <w:t xml:space="preserve">Practicing playing is necessary (as homework) to master the course. </w:t>
            </w:r>
          </w:p>
          <w:p w14:paraId="5C27B3C0" w14:textId="40369563" w:rsidR="002E31AA" w:rsidRDefault="004D6A33" w:rsidP="004D6A33">
            <w:pPr>
              <w:spacing w:line="259" w:lineRule="auto"/>
              <w:ind w:left="0"/>
            </w:pPr>
            <w:r>
              <w:t>0</w:t>
            </w:r>
            <w:r w:rsidR="002E31AA">
              <w:t xml:space="preserve">% = Does not exercise </w:t>
            </w:r>
          </w:p>
          <w:p w14:paraId="7A27BD37" w14:textId="4DFA61E3" w:rsidR="002E31AA" w:rsidRDefault="004D6A33" w:rsidP="004D6A33">
            <w:pPr>
              <w:spacing w:line="259" w:lineRule="auto"/>
              <w:ind w:left="0"/>
            </w:pPr>
            <w:r>
              <w:t>5</w:t>
            </w:r>
            <w:r w:rsidR="002E31AA">
              <w:t xml:space="preserve">% = Mastered 1 song </w:t>
            </w:r>
          </w:p>
          <w:p w14:paraId="15650F49" w14:textId="5533B649" w:rsidR="004D6A33" w:rsidRDefault="004D6A33" w:rsidP="004D6A33">
            <w:pPr>
              <w:spacing w:line="259" w:lineRule="auto"/>
            </w:pPr>
            <w:r>
              <w:t>10</w:t>
            </w:r>
            <w:r w:rsidR="002E31AA">
              <w:t xml:space="preserve">% = Mastered 2 songs </w:t>
            </w:r>
          </w:p>
          <w:p w14:paraId="24E4B9E5" w14:textId="438A2A49" w:rsidR="00BA7F40" w:rsidRPr="00F91516" w:rsidRDefault="004D6A33" w:rsidP="004D6A33">
            <w:pPr>
              <w:spacing w:line="259" w:lineRule="auto"/>
            </w:pPr>
            <w:r>
              <w:t>15</w:t>
            </w:r>
            <w:r w:rsidR="006C684C" w:rsidRPr="00F91516">
              <w:t xml:space="preserve">% = Mastered 3 songs </w:t>
            </w:r>
          </w:p>
          <w:p w14:paraId="75BC4235" w14:textId="77777777" w:rsidR="00BA7F40" w:rsidRPr="00F91516" w:rsidRDefault="006C684C">
            <w:pPr>
              <w:spacing w:after="0" w:line="259" w:lineRule="auto"/>
              <w:ind w:left="0" w:right="0" w:firstLine="0"/>
              <w:jc w:val="left"/>
            </w:pPr>
            <w:r w:rsidRPr="00F91516">
              <w:t xml:space="preserve">20 % = Mastered 4 songs </w:t>
            </w:r>
          </w:p>
          <w:p w14:paraId="2CA563B9" w14:textId="77777777" w:rsidR="004D6A33" w:rsidRDefault="006C684C">
            <w:pPr>
              <w:spacing w:after="1" w:line="239" w:lineRule="auto"/>
              <w:ind w:left="0" w:right="44" w:firstLine="0"/>
              <w:jc w:val="left"/>
            </w:pPr>
            <w:r w:rsidRPr="00F91516">
              <w:t xml:space="preserve">The assistant will listen to the songs immediately before the exam or during the consultation. </w:t>
            </w:r>
            <w:r w:rsidR="004D6A33">
              <w:t>The w</w:t>
            </w:r>
            <w:r w:rsidRPr="00F91516">
              <w:t xml:space="preserve">ritten exam is evaluated as follows:         less than 50% correct answers = 0% grade        </w:t>
            </w:r>
          </w:p>
          <w:p w14:paraId="5DE4C5DA" w14:textId="77777777" w:rsidR="004D6A33" w:rsidRDefault="006C684C">
            <w:pPr>
              <w:spacing w:after="1" w:line="239" w:lineRule="auto"/>
              <w:ind w:left="0" w:right="44" w:firstLine="0"/>
              <w:jc w:val="left"/>
            </w:pPr>
            <w:r w:rsidRPr="00F91516">
              <w:t>from 50.1% onwards in a proportional share up to 30% of the grade. Oral exam - the playing of the scale, the composition chosen by the student and the composition a prima vista chosen by the teacher are evaluated. It is played separately with the left and right hand. All three elements must be played positively to pass the oral part of the exam. It is graded</w:t>
            </w:r>
            <w:r w:rsidR="004D6A33">
              <w:t xml:space="preserve"> as follows:</w:t>
            </w:r>
          </w:p>
          <w:p w14:paraId="5244D80D" w14:textId="2C873222" w:rsidR="00BA7F40" w:rsidRPr="00F91516" w:rsidRDefault="006C684C">
            <w:pPr>
              <w:spacing w:after="1" w:line="239" w:lineRule="auto"/>
              <w:ind w:left="0" w:right="44" w:firstLine="0"/>
              <w:jc w:val="left"/>
            </w:pPr>
            <w:r w:rsidRPr="00F91516">
              <w:t xml:space="preserve">from 1 to 5. 0% = does not master the skill of playing, has not mastered the skill of reading musical notation, has not played the requested composition. </w:t>
            </w:r>
          </w:p>
          <w:p w14:paraId="36213AAC" w14:textId="77777777" w:rsidR="00BA7F40" w:rsidRPr="00F91516" w:rsidRDefault="006C684C">
            <w:pPr>
              <w:spacing w:after="0" w:line="259" w:lineRule="auto"/>
              <w:ind w:left="0" w:right="0" w:firstLine="0"/>
              <w:jc w:val="left"/>
            </w:pPr>
            <w:r w:rsidRPr="00F91516">
              <w:t xml:space="preserve">7.5% = the average grade of all elements is from 2 to 2.4 </w:t>
            </w:r>
          </w:p>
          <w:p w14:paraId="33D4AB0E" w14:textId="77777777" w:rsidR="00BA7F40" w:rsidRPr="00F91516" w:rsidRDefault="006C684C">
            <w:pPr>
              <w:spacing w:after="0" w:line="259" w:lineRule="auto"/>
              <w:ind w:left="0" w:right="0" w:firstLine="0"/>
              <w:jc w:val="left"/>
            </w:pPr>
            <w:r w:rsidRPr="00F91516">
              <w:t xml:space="preserve">15% = the average grade of all elements is up to 3.4 </w:t>
            </w:r>
          </w:p>
          <w:p w14:paraId="00B3185F" w14:textId="77777777" w:rsidR="00BA7F40" w:rsidRPr="00F91516" w:rsidRDefault="006C684C">
            <w:pPr>
              <w:spacing w:after="0" w:line="259" w:lineRule="auto"/>
              <w:ind w:left="0" w:right="1517" w:firstLine="0"/>
              <w:jc w:val="left"/>
            </w:pPr>
            <w:r w:rsidRPr="00F91516">
              <w:t xml:space="preserve">22.5% = the average grade of all elements is up to 4.4 30% = the average grade of all elements is from 4.5. </w:t>
            </w:r>
          </w:p>
        </w:tc>
      </w:tr>
      <w:tr w:rsidR="00BA7F40" w:rsidRPr="00F91516" w14:paraId="69537753" w14:textId="77777777" w:rsidTr="002E31AA">
        <w:trPr>
          <w:trHeight w:val="129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3242B8E" w14:textId="77777777" w:rsidR="00BA7F40" w:rsidRPr="00F91516" w:rsidRDefault="006C684C">
            <w:pPr>
              <w:spacing w:after="0" w:line="259" w:lineRule="auto"/>
              <w:ind w:left="35" w:right="0" w:firstLine="0"/>
              <w:jc w:val="left"/>
            </w:pPr>
            <w:r w:rsidRPr="00F91516">
              <w:t xml:space="preserve">Course requirements </w:t>
            </w:r>
          </w:p>
        </w:tc>
        <w:tc>
          <w:tcPr>
            <w:tcW w:w="6738" w:type="dxa"/>
            <w:gridSpan w:val="6"/>
            <w:tcBorders>
              <w:top w:val="single" w:sz="4" w:space="0" w:color="000000"/>
              <w:left w:val="single" w:sz="4" w:space="0" w:color="000000"/>
              <w:bottom w:val="single" w:sz="4" w:space="0" w:color="000000"/>
              <w:right w:val="single" w:sz="4" w:space="0" w:color="000000"/>
            </w:tcBorders>
          </w:tcPr>
          <w:p w14:paraId="3DA7BA48" w14:textId="0817A5AF" w:rsidR="00BA7F40" w:rsidRPr="00F91516" w:rsidRDefault="004D6A33">
            <w:pPr>
              <w:spacing w:after="0" w:line="259" w:lineRule="auto"/>
              <w:ind w:left="36" w:right="0" w:firstLine="0"/>
              <w:jc w:val="left"/>
            </w:pPr>
            <w:r>
              <w:t xml:space="preserve">To </w:t>
            </w:r>
            <w:r w:rsidR="006C684C" w:rsidRPr="00F91516">
              <w:t>successful</w:t>
            </w:r>
            <w:r>
              <w:t>ly</w:t>
            </w:r>
            <w:r w:rsidR="006C684C" w:rsidRPr="00F91516">
              <w:t xml:space="preserve"> complet</w:t>
            </w:r>
            <w:r>
              <w:t>e</w:t>
            </w:r>
            <w:r w:rsidR="006C684C" w:rsidRPr="00F91516">
              <w:t xml:space="preserve"> the course, student</w:t>
            </w:r>
            <w:r>
              <w:t>s</w:t>
            </w:r>
            <w:r w:rsidR="006C684C" w:rsidRPr="00F91516">
              <w:t xml:space="preserve"> must:  </w:t>
            </w:r>
          </w:p>
          <w:p w14:paraId="66A231DF" w14:textId="77777777" w:rsidR="00BA7F40" w:rsidRPr="00F91516" w:rsidRDefault="006C684C" w:rsidP="007F6F57">
            <w:pPr>
              <w:numPr>
                <w:ilvl w:val="0"/>
                <w:numId w:val="78"/>
              </w:numPr>
              <w:spacing w:after="0" w:line="259" w:lineRule="auto"/>
              <w:ind w:right="0" w:hanging="194"/>
              <w:jc w:val="left"/>
            </w:pPr>
            <w:r w:rsidRPr="00F91516">
              <w:t xml:space="preserve">attend classes </w:t>
            </w:r>
          </w:p>
          <w:p w14:paraId="7760306B" w14:textId="77777777" w:rsidR="00BA7F40" w:rsidRPr="00F91516" w:rsidRDefault="006C684C" w:rsidP="007F6F57">
            <w:pPr>
              <w:numPr>
                <w:ilvl w:val="0"/>
                <w:numId w:val="78"/>
              </w:numPr>
              <w:spacing w:after="0" w:line="259" w:lineRule="auto"/>
              <w:ind w:right="0" w:hanging="194"/>
              <w:jc w:val="left"/>
            </w:pPr>
            <w:r w:rsidRPr="00F91516">
              <w:t xml:space="preserve">play the given exercises </w:t>
            </w:r>
          </w:p>
          <w:p w14:paraId="402E751A" w14:textId="77777777" w:rsidR="00BA7F40" w:rsidRPr="00F91516" w:rsidRDefault="006C684C" w:rsidP="007F6F57">
            <w:pPr>
              <w:numPr>
                <w:ilvl w:val="0"/>
                <w:numId w:val="78"/>
              </w:numPr>
              <w:spacing w:after="0" w:line="259" w:lineRule="auto"/>
              <w:ind w:right="0" w:hanging="194"/>
              <w:jc w:val="left"/>
            </w:pPr>
            <w:r w:rsidRPr="00F91516">
              <w:t xml:space="preserve">take the written exam </w:t>
            </w:r>
          </w:p>
          <w:p w14:paraId="514F4694" w14:textId="77777777" w:rsidR="00BA7F40" w:rsidRPr="00F91516" w:rsidRDefault="006C684C" w:rsidP="007F6F57">
            <w:pPr>
              <w:numPr>
                <w:ilvl w:val="0"/>
                <w:numId w:val="78"/>
              </w:numPr>
              <w:spacing w:after="0" w:line="259" w:lineRule="auto"/>
              <w:ind w:right="0" w:hanging="194"/>
              <w:jc w:val="left"/>
            </w:pPr>
            <w:r w:rsidRPr="00F91516">
              <w:t xml:space="preserve">take the oral exam </w:t>
            </w:r>
          </w:p>
        </w:tc>
      </w:tr>
      <w:tr w:rsidR="00BA7F40" w:rsidRPr="00F91516" w14:paraId="174BD44B" w14:textId="77777777" w:rsidTr="002E31AA">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4215AA02" w14:textId="77777777" w:rsidR="00BA7F40" w:rsidRPr="00F91516" w:rsidRDefault="006C684C">
            <w:pPr>
              <w:spacing w:after="0" w:line="259" w:lineRule="auto"/>
              <w:ind w:left="35" w:right="0" w:firstLine="0"/>
              <w:jc w:val="left"/>
            </w:pPr>
            <w:r w:rsidRPr="00F91516">
              <w:t xml:space="preserve">Mid-term and final exam term </w:t>
            </w:r>
          </w:p>
        </w:tc>
        <w:tc>
          <w:tcPr>
            <w:tcW w:w="6738" w:type="dxa"/>
            <w:gridSpan w:val="6"/>
            <w:tcBorders>
              <w:top w:val="single" w:sz="4" w:space="0" w:color="000000"/>
              <w:left w:val="single" w:sz="4" w:space="0" w:color="000000"/>
              <w:bottom w:val="single" w:sz="4" w:space="0" w:color="auto"/>
              <w:right w:val="single" w:sz="4" w:space="0" w:color="000000"/>
            </w:tcBorders>
          </w:tcPr>
          <w:p w14:paraId="5427D60F" w14:textId="77777777" w:rsidR="00BA7F40" w:rsidRPr="00F91516" w:rsidRDefault="006C684C">
            <w:pPr>
              <w:spacing w:after="0" w:line="259" w:lineRule="auto"/>
              <w:ind w:left="36" w:right="0" w:firstLine="0"/>
              <w:jc w:val="left"/>
            </w:pPr>
            <w:r w:rsidRPr="00F91516">
              <w:t>Exam terms are published on the website of the Faculty of Educational Sciences and in ISVU.</w:t>
            </w:r>
            <w:r w:rsidRPr="00F91516">
              <w:rPr>
                <w:color w:val="C00000"/>
              </w:rPr>
              <w:t xml:space="preserve"> </w:t>
            </w:r>
          </w:p>
        </w:tc>
      </w:tr>
      <w:tr w:rsidR="00BA7F40" w:rsidRPr="00F91516" w14:paraId="70EBB7EF" w14:textId="77777777" w:rsidTr="002E31AA">
        <w:trPr>
          <w:trHeight w:val="1328"/>
        </w:trPr>
        <w:tc>
          <w:tcPr>
            <w:tcW w:w="2470" w:type="dxa"/>
            <w:tcBorders>
              <w:top w:val="single" w:sz="4" w:space="0" w:color="000000"/>
              <w:left w:val="single" w:sz="4" w:space="0" w:color="000000"/>
              <w:bottom w:val="single" w:sz="4" w:space="0" w:color="000000"/>
              <w:right w:val="single" w:sz="4" w:space="0" w:color="auto"/>
            </w:tcBorders>
            <w:shd w:val="clear" w:color="auto" w:fill="F3F3F3"/>
            <w:vAlign w:val="center"/>
          </w:tcPr>
          <w:p w14:paraId="531C08BA" w14:textId="77777777" w:rsidR="00BA7F40" w:rsidRPr="00F91516" w:rsidRDefault="006C684C">
            <w:pPr>
              <w:spacing w:after="0" w:line="259" w:lineRule="auto"/>
              <w:ind w:left="35" w:right="0" w:firstLine="0"/>
            </w:pPr>
            <w:r w:rsidRPr="00F91516">
              <w:t xml:space="preserve">Additional information on the course </w:t>
            </w:r>
          </w:p>
        </w:tc>
        <w:tc>
          <w:tcPr>
            <w:tcW w:w="6738" w:type="dxa"/>
            <w:gridSpan w:val="6"/>
            <w:tcBorders>
              <w:top w:val="single" w:sz="4" w:space="0" w:color="auto"/>
              <w:left w:val="single" w:sz="4" w:space="0" w:color="auto"/>
              <w:bottom w:val="single" w:sz="4" w:space="0" w:color="auto"/>
              <w:right w:val="single" w:sz="4" w:space="0" w:color="auto"/>
            </w:tcBorders>
          </w:tcPr>
          <w:p w14:paraId="42DEB499" w14:textId="77777777" w:rsidR="002E31AA" w:rsidRDefault="002E31AA" w:rsidP="002E31AA">
            <w:pPr>
              <w:spacing w:after="0" w:line="259" w:lineRule="auto"/>
              <w:ind w:left="36" w:right="0" w:firstLine="0"/>
              <w:jc w:val="left"/>
            </w:pPr>
            <w:r>
              <w:t>In the case of distance learning, deviations are possible in:</w:t>
            </w:r>
          </w:p>
          <w:p w14:paraId="74C33A07" w14:textId="77777777" w:rsidR="002E31AA" w:rsidRDefault="002E31AA" w:rsidP="002E31AA">
            <w:pPr>
              <w:spacing w:after="0" w:line="259" w:lineRule="auto"/>
              <w:ind w:left="36" w:right="0" w:firstLine="0"/>
              <w:jc w:val="left"/>
            </w:pPr>
            <w:r>
              <w:t>- the location of the course</w:t>
            </w:r>
          </w:p>
          <w:p w14:paraId="009626B1" w14:textId="77777777" w:rsidR="002E31AA" w:rsidRDefault="002E31AA" w:rsidP="002E31AA">
            <w:pPr>
              <w:spacing w:after="0" w:line="259" w:lineRule="auto"/>
              <w:ind w:left="36" w:right="0" w:firstLine="0"/>
              <w:jc w:val="left"/>
            </w:pPr>
            <w:r>
              <w:t>- implementation of activities, methods of interpretation and teaching and ways of evaluation</w:t>
            </w:r>
          </w:p>
          <w:p w14:paraId="1B57096D" w14:textId="77777777" w:rsidR="002E31AA" w:rsidRDefault="002E31AA" w:rsidP="002E31AA">
            <w:pPr>
              <w:spacing w:after="0" w:line="259" w:lineRule="auto"/>
              <w:ind w:left="36" w:right="0" w:firstLine="0"/>
              <w:jc w:val="left"/>
            </w:pPr>
            <w:r>
              <w:t>- student obligations</w:t>
            </w:r>
          </w:p>
          <w:p w14:paraId="75116C1E" w14:textId="77777777" w:rsidR="002E31AA" w:rsidRDefault="002E31AA" w:rsidP="002E31AA">
            <w:pPr>
              <w:spacing w:after="0" w:line="259" w:lineRule="auto"/>
              <w:ind w:left="36" w:right="0" w:firstLine="0"/>
              <w:jc w:val="left"/>
            </w:pPr>
            <w:r>
              <w:t>- available literature.</w:t>
            </w:r>
          </w:p>
          <w:p w14:paraId="386DB838" w14:textId="77777777" w:rsidR="002E31AA" w:rsidRDefault="002E31AA" w:rsidP="002E31AA">
            <w:pPr>
              <w:spacing w:after="0" w:line="259" w:lineRule="auto"/>
              <w:ind w:left="36" w:right="0" w:firstLine="0"/>
              <w:jc w:val="left"/>
            </w:pPr>
            <w:r>
              <w:t>The teacher and associate will inform the students about this when distance learning starts.</w:t>
            </w:r>
          </w:p>
          <w:p w14:paraId="7587AC59" w14:textId="6440FB35" w:rsidR="00BA7F40" w:rsidRPr="00F91516" w:rsidRDefault="002E31AA" w:rsidP="002E31AA">
            <w:pPr>
              <w:spacing w:after="0" w:line="259" w:lineRule="auto"/>
              <w:ind w:left="36" w:right="0" w:firstLine="0"/>
              <w:jc w:val="left"/>
            </w:pPr>
            <w:r>
              <w:t>Learning outcomes remain unchanged.</w:t>
            </w:r>
          </w:p>
        </w:tc>
      </w:tr>
      <w:tr w:rsidR="005732DB" w:rsidRPr="00F91516" w14:paraId="3E421564" w14:textId="77777777" w:rsidTr="001A7ED6">
        <w:trPr>
          <w:trHeight w:val="1328"/>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BCE1A91" w14:textId="160B95BB" w:rsidR="005732DB" w:rsidRPr="00F91516" w:rsidRDefault="005732DB" w:rsidP="005732DB">
            <w:pPr>
              <w:spacing w:after="0" w:line="259" w:lineRule="auto"/>
              <w:ind w:left="35" w:right="0" w:firstLine="0"/>
            </w:pPr>
            <w:r w:rsidRPr="00F91516">
              <w:t xml:space="preserve">Bibliography </w:t>
            </w:r>
          </w:p>
        </w:tc>
        <w:tc>
          <w:tcPr>
            <w:tcW w:w="6738" w:type="dxa"/>
            <w:gridSpan w:val="6"/>
            <w:tcBorders>
              <w:top w:val="single" w:sz="4" w:space="0" w:color="auto"/>
              <w:left w:val="single" w:sz="4" w:space="0" w:color="000000"/>
              <w:bottom w:val="single" w:sz="4" w:space="0" w:color="000000"/>
              <w:right w:val="single" w:sz="4" w:space="0" w:color="000000"/>
            </w:tcBorders>
          </w:tcPr>
          <w:p w14:paraId="557BEE0A" w14:textId="77777777" w:rsidR="005732DB" w:rsidRPr="00F91516" w:rsidRDefault="005732DB" w:rsidP="005732DB">
            <w:pPr>
              <w:spacing w:after="0" w:line="259" w:lineRule="auto"/>
              <w:ind w:left="36" w:right="0" w:firstLine="0"/>
              <w:jc w:val="left"/>
            </w:pPr>
            <w:r w:rsidRPr="00F91516">
              <w:t xml:space="preserve">Mandatory:  </w:t>
            </w:r>
          </w:p>
          <w:p w14:paraId="0E67DDF0" w14:textId="77777777" w:rsidR="005732DB" w:rsidRPr="00F91516" w:rsidRDefault="005732DB" w:rsidP="005732DB">
            <w:pPr>
              <w:numPr>
                <w:ilvl w:val="0"/>
                <w:numId w:val="79"/>
              </w:numPr>
              <w:spacing w:after="0" w:line="259" w:lineRule="auto"/>
              <w:ind w:right="0" w:hanging="194"/>
              <w:jc w:val="left"/>
            </w:pPr>
            <w:r w:rsidRPr="00F91516">
              <w:t xml:space="preserve">Jurišić, G., Sam Palmić, R. (2002). Brojalica, snažni glazbeni poticaj. </w:t>
            </w:r>
          </w:p>
          <w:p w14:paraId="41B9EDAB" w14:textId="77777777" w:rsidR="005732DB" w:rsidRPr="00F91516" w:rsidRDefault="005732DB" w:rsidP="005732DB">
            <w:pPr>
              <w:spacing w:after="0" w:line="259" w:lineRule="auto"/>
              <w:ind w:left="36" w:right="0" w:firstLine="0"/>
              <w:jc w:val="left"/>
            </w:pPr>
            <w:r w:rsidRPr="00F91516">
              <w:t xml:space="preserve">Rijeka: Adamić </w:t>
            </w:r>
          </w:p>
          <w:p w14:paraId="14DF9CC7" w14:textId="77777777" w:rsidR="005732DB" w:rsidRPr="00F91516" w:rsidRDefault="005732DB" w:rsidP="005732DB">
            <w:pPr>
              <w:numPr>
                <w:ilvl w:val="0"/>
                <w:numId w:val="79"/>
              </w:numPr>
              <w:spacing w:after="0" w:line="259" w:lineRule="auto"/>
              <w:ind w:right="0" w:hanging="194"/>
              <w:jc w:val="left"/>
            </w:pPr>
            <w:r w:rsidRPr="00F91516">
              <w:t xml:space="preserve">Riman, M. (2001). Zvončići. Rijeka: Izdavački centar Rijeka. </w:t>
            </w:r>
          </w:p>
          <w:p w14:paraId="618E4818" w14:textId="77777777" w:rsidR="005732DB" w:rsidRPr="00F91516" w:rsidRDefault="005732DB" w:rsidP="005732DB">
            <w:pPr>
              <w:numPr>
                <w:ilvl w:val="0"/>
                <w:numId w:val="79"/>
              </w:numPr>
              <w:spacing w:after="0" w:line="259" w:lineRule="auto"/>
              <w:ind w:right="0" w:hanging="194"/>
              <w:jc w:val="left"/>
            </w:pPr>
            <w:r w:rsidRPr="00F91516">
              <w:t xml:space="preserve">Sam, R. (1992). Sviramo uz pjesmu. Rijeka: Glosa.  </w:t>
            </w:r>
          </w:p>
          <w:p w14:paraId="2A70BDB3" w14:textId="77777777" w:rsidR="005732DB" w:rsidRPr="00F91516" w:rsidRDefault="005732DB" w:rsidP="005732DB">
            <w:pPr>
              <w:spacing w:after="0" w:line="259" w:lineRule="auto"/>
              <w:ind w:left="36" w:right="0" w:firstLine="0"/>
              <w:jc w:val="left"/>
            </w:pPr>
            <w:r w:rsidRPr="00F91516">
              <w:t xml:space="preserve">Optional: </w:t>
            </w:r>
          </w:p>
          <w:p w14:paraId="422A54F8" w14:textId="77777777" w:rsidR="005732DB" w:rsidRPr="00F91516" w:rsidRDefault="005732DB" w:rsidP="005732DB">
            <w:pPr>
              <w:spacing w:after="0" w:line="259" w:lineRule="auto"/>
              <w:ind w:left="36" w:right="0" w:firstLine="0"/>
              <w:jc w:val="left"/>
            </w:pPr>
            <w:r>
              <w:t xml:space="preserve">1. </w:t>
            </w:r>
            <w:r w:rsidRPr="00F91516">
              <w:t xml:space="preserve">Ashworth, S. (2011). Naučite svirati klavijature. Zagreb: Mozaik knjiga. </w:t>
            </w:r>
          </w:p>
          <w:p w14:paraId="6D0A78DF" w14:textId="77777777" w:rsidR="005732DB" w:rsidRPr="00F91516" w:rsidRDefault="005732DB" w:rsidP="005732DB">
            <w:pPr>
              <w:spacing w:after="0" w:line="259" w:lineRule="auto"/>
              <w:ind w:left="36" w:right="0" w:firstLine="0"/>
              <w:jc w:val="left"/>
            </w:pPr>
            <w:r>
              <w:t xml:space="preserve">2. </w:t>
            </w:r>
            <w:r w:rsidRPr="00F91516">
              <w:t xml:space="preserve">Prašelj, D.(prir.)(1990). Ivan Matetić-Ronjgov: Zaspal Pave, Rijeka : </w:t>
            </w:r>
          </w:p>
          <w:p w14:paraId="45CBE77E" w14:textId="77777777" w:rsidR="005732DB" w:rsidRPr="00F91516" w:rsidRDefault="005732DB" w:rsidP="005732DB">
            <w:pPr>
              <w:spacing w:after="0" w:line="259" w:lineRule="auto"/>
              <w:ind w:left="36" w:right="0" w:firstLine="0"/>
              <w:jc w:val="left"/>
            </w:pPr>
            <w:r w:rsidRPr="00F91516">
              <w:t xml:space="preserve">Izdavački centar Rijeka i KPD „Ivan Matetić-Ronjgov“ </w:t>
            </w:r>
          </w:p>
          <w:p w14:paraId="3A7C9694" w14:textId="77777777" w:rsidR="005732DB" w:rsidRPr="00F91516" w:rsidRDefault="005732DB" w:rsidP="005732DB">
            <w:pPr>
              <w:spacing w:after="2" w:line="238" w:lineRule="auto"/>
              <w:ind w:left="36" w:right="0" w:firstLine="0"/>
              <w:jc w:val="left"/>
            </w:pPr>
            <w:r>
              <w:t xml:space="preserve">3. </w:t>
            </w:r>
            <w:r w:rsidRPr="00F91516">
              <w:t xml:space="preserve">Petrović, T. (2007). Osnove teorije glazbe. Zagreb: Hrvatsko društvo glazbenih teoretičara. </w:t>
            </w:r>
          </w:p>
          <w:p w14:paraId="58A98262" w14:textId="77777777" w:rsidR="005732DB" w:rsidRPr="00F91516" w:rsidRDefault="005732DB" w:rsidP="005732DB">
            <w:pPr>
              <w:spacing w:after="0" w:line="241" w:lineRule="auto"/>
              <w:ind w:left="36" w:right="0" w:firstLine="0"/>
              <w:jc w:val="left"/>
            </w:pPr>
            <w:r>
              <w:t xml:space="preserve">4. </w:t>
            </w:r>
            <w:r w:rsidRPr="00F91516">
              <w:t xml:space="preserve">Music culture textbooks that are used for grades 1.-4. grade of primary school </w:t>
            </w:r>
          </w:p>
          <w:p w14:paraId="0CDE1115" w14:textId="79FBC28A" w:rsidR="005732DB" w:rsidRDefault="005732DB" w:rsidP="005732DB">
            <w:pPr>
              <w:spacing w:after="0" w:line="259" w:lineRule="auto"/>
              <w:ind w:left="36" w:right="0" w:firstLine="0"/>
              <w:jc w:val="left"/>
            </w:pPr>
            <w:r w:rsidRPr="00F91516">
              <w:t xml:space="preserve">Referential: various songbooks. </w:t>
            </w:r>
          </w:p>
        </w:tc>
      </w:tr>
    </w:tbl>
    <w:p w14:paraId="32B6945E" w14:textId="77777777" w:rsidR="00BA7F40" w:rsidRPr="00F91516" w:rsidRDefault="006C684C">
      <w:pPr>
        <w:spacing w:after="10" w:line="259" w:lineRule="auto"/>
        <w:ind w:left="0" w:right="0" w:firstLine="0"/>
        <w:jc w:val="left"/>
      </w:pPr>
      <w:r w:rsidRPr="00F91516">
        <w:rPr>
          <w:rFonts w:eastAsia="Calibri" w:cs="Calibri"/>
          <w:b/>
        </w:rPr>
        <w:t xml:space="preserve"> </w:t>
      </w:r>
    </w:p>
    <w:p w14:paraId="21669D83" w14:textId="77777777" w:rsidR="00BA7F40" w:rsidRPr="00F91516" w:rsidRDefault="006C684C">
      <w:pPr>
        <w:spacing w:after="0" w:line="259" w:lineRule="auto"/>
        <w:ind w:left="0" w:right="0" w:firstLine="0"/>
      </w:pPr>
      <w:r w:rsidRPr="00F91516">
        <w:t xml:space="preserve"> </w:t>
      </w:r>
      <w:r w:rsidRPr="00F91516">
        <w:tab/>
        <w:t xml:space="preserve"> </w:t>
      </w:r>
    </w:p>
    <w:p w14:paraId="78B56960" w14:textId="3783B542" w:rsidR="002E31AA" w:rsidRDefault="006C684C">
      <w:pPr>
        <w:spacing w:after="0" w:line="259" w:lineRule="auto"/>
        <w:ind w:left="0" w:right="0" w:firstLine="0"/>
        <w:rPr>
          <w:rFonts w:eastAsia="Calibri" w:cs="Calibri"/>
        </w:rPr>
      </w:pPr>
      <w:r w:rsidRPr="00F91516">
        <w:rPr>
          <w:rFonts w:eastAsia="Calibri" w:cs="Calibri"/>
        </w:rPr>
        <w:t xml:space="preserve"> </w:t>
      </w:r>
      <w:r w:rsidR="002E31AA">
        <w:rPr>
          <w:rFonts w:eastAsia="Calibri" w:cs="Calibri"/>
        </w:rPr>
        <w:br/>
      </w:r>
    </w:p>
    <w:p w14:paraId="52CD6DF5" w14:textId="77777777" w:rsidR="002E31AA" w:rsidRDefault="002E31AA">
      <w:pPr>
        <w:spacing w:after="160" w:line="259" w:lineRule="auto"/>
        <w:ind w:left="0" w:right="0" w:firstLine="0"/>
        <w:jc w:val="left"/>
        <w:rPr>
          <w:rFonts w:eastAsia="Calibri" w:cs="Calibri"/>
        </w:rPr>
      </w:pPr>
      <w:r>
        <w:rPr>
          <w:rFonts w:eastAsia="Calibri" w:cs="Calibri"/>
        </w:rPr>
        <w:br w:type="page"/>
      </w:r>
    </w:p>
    <w:p w14:paraId="48E94187" w14:textId="77777777" w:rsidR="00BA7F40" w:rsidRPr="00F91516" w:rsidRDefault="00BA7F40">
      <w:pPr>
        <w:spacing w:after="0" w:line="259" w:lineRule="auto"/>
        <w:ind w:left="0" w:right="0" w:firstLine="0"/>
      </w:pPr>
    </w:p>
    <w:tbl>
      <w:tblPr>
        <w:tblStyle w:val="TableGrid"/>
        <w:tblW w:w="9208" w:type="dxa"/>
        <w:tblInd w:w="7" w:type="dxa"/>
        <w:tblCellMar>
          <w:top w:w="51" w:type="dxa"/>
          <w:left w:w="108" w:type="dxa"/>
          <w:right w:w="52" w:type="dxa"/>
        </w:tblCellMar>
        <w:tblLook w:val="04A0" w:firstRow="1" w:lastRow="0" w:firstColumn="1" w:lastColumn="0" w:noHBand="0" w:noVBand="1"/>
      </w:tblPr>
      <w:tblGrid>
        <w:gridCol w:w="2470"/>
        <w:gridCol w:w="2624"/>
        <w:gridCol w:w="87"/>
        <w:gridCol w:w="1190"/>
        <w:gridCol w:w="854"/>
        <w:gridCol w:w="850"/>
        <w:gridCol w:w="1133"/>
      </w:tblGrid>
      <w:tr w:rsidR="00BA7F40" w:rsidRPr="00F91516" w14:paraId="11E56ACA" w14:textId="77777777">
        <w:trPr>
          <w:trHeight w:val="428"/>
        </w:trPr>
        <w:tc>
          <w:tcPr>
            <w:tcW w:w="9208"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62989051" w14:textId="77777777" w:rsidR="00BA7F40" w:rsidRPr="00CE218A" w:rsidRDefault="006C684C">
            <w:pPr>
              <w:spacing w:after="0" w:line="259" w:lineRule="auto"/>
              <w:ind w:left="0" w:right="92" w:firstLine="0"/>
              <w:jc w:val="right"/>
              <w:rPr>
                <w:b/>
              </w:rPr>
            </w:pPr>
            <w:r w:rsidRPr="00CE218A">
              <w:rPr>
                <w:b/>
              </w:rPr>
              <w:t xml:space="preserve">Course Syllabus  </w:t>
            </w:r>
          </w:p>
        </w:tc>
      </w:tr>
      <w:tr w:rsidR="00BA7F40" w:rsidRPr="00F91516" w14:paraId="5CAA3699"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93E886C" w14:textId="77777777" w:rsidR="00BA7F40" w:rsidRPr="00F91516" w:rsidRDefault="006C684C">
            <w:pPr>
              <w:spacing w:after="0" w:line="259" w:lineRule="auto"/>
              <w:ind w:left="36" w:right="0" w:firstLine="0"/>
              <w:jc w:val="left"/>
            </w:pPr>
            <w:r w:rsidRPr="00F91516">
              <w:t xml:space="preserve">Course Code and Title </w:t>
            </w:r>
          </w:p>
        </w:tc>
        <w:tc>
          <w:tcPr>
            <w:tcW w:w="6737" w:type="dxa"/>
            <w:gridSpan w:val="6"/>
            <w:tcBorders>
              <w:top w:val="single" w:sz="4" w:space="0" w:color="000000"/>
              <w:left w:val="single" w:sz="4" w:space="0" w:color="000000"/>
              <w:bottom w:val="single" w:sz="4" w:space="0" w:color="000000"/>
              <w:right w:val="single" w:sz="4" w:space="0" w:color="000000"/>
            </w:tcBorders>
          </w:tcPr>
          <w:p w14:paraId="5F04642F" w14:textId="77777777" w:rsidR="00BA7F40" w:rsidRPr="00F91516" w:rsidRDefault="006C684C">
            <w:pPr>
              <w:spacing w:after="0" w:line="259" w:lineRule="auto"/>
              <w:ind w:left="37" w:right="0" w:firstLine="0"/>
              <w:jc w:val="left"/>
            </w:pPr>
            <w:r w:rsidRPr="00F91516">
              <w:t xml:space="preserve">212615 </w:t>
            </w:r>
          </w:p>
          <w:p w14:paraId="46844DD1" w14:textId="77777777" w:rsidR="00BA7F40" w:rsidRPr="00F91516" w:rsidRDefault="006C684C">
            <w:pPr>
              <w:spacing w:after="0" w:line="259" w:lineRule="auto"/>
              <w:ind w:left="37" w:right="0" w:firstLine="0"/>
              <w:jc w:val="left"/>
            </w:pPr>
            <w:r w:rsidRPr="00F91516">
              <w:t xml:space="preserve">Visual art </w:t>
            </w:r>
          </w:p>
        </w:tc>
      </w:tr>
      <w:tr w:rsidR="00BA7F40" w:rsidRPr="00F91516" w14:paraId="20B7A3B0"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8FD6619" w14:textId="77777777" w:rsidR="00BA7F40" w:rsidRPr="00F91516" w:rsidRDefault="006C684C">
            <w:pPr>
              <w:spacing w:after="0" w:line="259" w:lineRule="auto"/>
              <w:ind w:left="36" w:right="0" w:firstLine="0"/>
              <w:jc w:val="left"/>
            </w:pPr>
            <w:r w:rsidRPr="00F91516">
              <w:t xml:space="preserve">Names of Lecturers </w:t>
            </w:r>
          </w:p>
        </w:tc>
        <w:tc>
          <w:tcPr>
            <w:tcW w:w="6737" w:type="dxa"/>
            <w:gridSpan w:val="6"/>
            <w:tcBorders>
              <w:top w:val="single" w:sz="4" w:space="0" w:color="000000"/>
              <w:left w:val="single" w:sz="4" w:space="0" w:color="000000"/>
              <w:bottom w:val="single" w:sz="4" w:space="0" w:color="000000"/>
              <w:right w:val="single" w:sz="4" w:space="0" w:color="000000"/>
            </w:tcBorders>
          </w:tcPr>
          <w:p w14:paraId="7C4290BD" w14:textId="02BAC245" w:rsidR="00BA7F40" w:rsidRPr="00F91516" w:rsidRDefault="006C684C">
            <w:pPr>
              <w:spacing w:after="0" w:line="259" w:lineRule="auto"/>
              <w:ind w:left="37" w:right="881" w:firstLine="0"/>
              <w:jc w:val="left"/>
            </w:pPr>
            <w:r w:rsidRPr="00F91516">
              <w:rPr>
                <w:color w:val="0000FF"/>
                <w:u w:val="single" w:color="0000FF"/>
              </w:rPr>
              <w:t>A</w:t>
            </w:r>
            <w:r w:rsidR="00914622" w:rsidRPr="00F91516">
              <w:rPr>
                <w:color w:val="0000FF"/>
                <w:u w:val="single" w:color="0000FF"/>
              </w:rPr>
              <w:t xml:space="preserve">ssistant professor </w:t>
            </w:r>
            <w:r w:rsidRPr="00F91516">
              <w:rPr>
                <w:color w:val="0000FF"/>
                <w:u w:val="single" w:color="0000FF"/>
              </w:rPr>
              <w:t xml:space="preserve">Breza Žižović  </w:t>
            </w:r>
            <w:r w:rsidRPr="00F91516">
              <w:t xml:space="preserve">(main course teacher) </w:t>
            </w:r>
            <w:r w:rsidR="00914622">
              <w:rPr>
                <w:color w:val="0000FF"/>
                <w:u w:val="single" w:color="0000FF"/>
              </w:rPr>
              <w:t xml:space="preserve"> </w:t>
            </w:r>
            <w:hyperlink r:id="rId130">
              <w:r w:rsidRPr="00F91516">
                <w:rPr>
                  <w:color w:val="0000FF"/>
                  <w:u w:val="single" w:color="0000FF"/>
                </w:rPr>
                <w:t>Urianni Merlin,</w:t>
              </w:r>
              <w:r w:rsidR="007A6008">
                <w:rPr>
                  <w:color w:val="0000FF"/>
                  <w:u w:val="single" w:color="0000FF"/>
                </w:rPr>
                <w:t xml:space="preserve"> </w:t>
              </w:r>
              <w:r w:rsidR="00914622">
                <w:rPr>
                  <w:color w:val="0000FF"/>
                  <w:u w:val="single" w:color="0000FF"/>
                </w:rPr>
                <w:t>PhD,</w:t>
              </w:r>
              <w:r w:rsidRPr="00F91516">
                <w:rPr>
                  <w:color w:val="0000FF"/>
                  <w:u w:val="single" w:color="0000FF"/>
                </w:rPr>
                <w:t xml:space="preserve"> </w:t>
              </w:r>
              <w:r w:rsidR="007A6008" w:rsidRPr="007A6008">
                <w:rPr>
                  <w:color w:val="0000FF"/>
                  <w:u w:val="single" w:color="0000FF"/>
                </w:rPr>
                <w:t xml:space="preserve">professor of professional study </w:t>
              </w:r>
            </w:hyperlink>
          </w:p>
        </w:tc>
      </w:tr>
      <w:tr w:rsidR="00BA7F40" w:rsidRPr="00F91516" w14:paraId="09FB57EF"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00F68AF" w14:textId="77777777" w:rsidR="00BA7F40" w:rsidRPr="00F91516" w:rsidRDefault="006C684C">
            <w:pPr>
              <w:spacing w:after="0" w:line="259" w:lineRule="auto"/>
              <w:ind w:left="36" w:right="0" w:firstLine="0"/>
              <w:jc w:val="left"/>
            </w:pPr>
            <w:r w:rsidRPr="00F91516">
              <w:t xml:space="preserve">Study programme </w:t>
            </w:r>
          </w:p>
        </w:tc>
        <w:tc>
          <w:tcPr>
            <w:tcW w:w="6737" w:type="dxa"/>
            <w:gridSpan w:val="6"/>
            <w:tcBorders>
              <w:top w:val="single" w:sz="4" w:space="0" w:color="000000"/>
              <w:left w:val="single" w:sz="4" w:space="0" w:color="000000"/>
              <w:bottom w:val="single" w:sz="4" w:space="0" w:color="000000"/>
              <w:right w:val="single" w:sz="4" w:space="0" w:color="000000"/>
            </w:tcBorders>
          </w:tcPr>
          <w:p w14:paraId="2A2FE1EF" w14:textId="77777777" w:rsidR="00BA7F40" w:rsidRPr="00F91516" w:rsidRDefault="006C684C">
            <w:pPr>
              <w:spacing w:after="0" w:line="259" w:lineRule="auto"/>
              <w:ind w:left="37" w:right="0" w:firstLine="0"/>
            </w:pPr>
            <w:r w:rsidRPr="00F91516">
              <w:t xml:space="preserve">University undergraduate study Early and Preschool Education in the Croatian language (part-time study) </w:t>
            </w:r>
          </w:p>
        </w:tc>
      </w:tr>
      <w:tr w:rsidR="00BA7F40" w:rsidRPr="00F91516" w14:paraId="76EAA2C6"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A691197" w14:textId="77777777" w:rsidR="00BA7F40" w:rsidRPr="00F91516" w:rsidRDefault="006C684C">
            <w:pPr>
              <w:spacing w:after="0" w:line="259" w:lineRule="auto"/>
              <w:ind w:left="36" w:right="0" w:firstLine="0"/>
              <w:jc w:val="left"/>
            </w:pPr>
            <w:r w:rsidRPr="00F91516">
              <w:t xml:space="preserve">Course status </w:t>
            </w:r>
          </w:p>
        </w:tc>
        <w:tc>
          <w:tcPr>
            <w:tcW w:w="2624" w:type="dxa"/>
            <w:tcBorders>
              <w:top w:val="single" w:sz="4" w:space="0" w:color="000000"/>
              <w:left w:val="single" w:sz="4" w:space="0" w:color="000000"/>
              <w:bottom w:val="single" w:sz="4" w:space="0" w:color="000000"/>
              <w:right w:val="single" w:sz="4" w:space="0" w:color="000000"/>
            </w:tcBorders>
            <w:vAlign w:val="center"/>
          </w:tcPr>
          <w:p w14:paraId="7BD4964F" w14:textId="77777777" w:rsidR="00BA7F40" w:rsidRPr="00F91516" w:rsidRDefault="006C684C">
            <w:pPr>
              <w:spacing w:after="0" w:line="259" w:lineRule="auto"/>
              <w:ind w:left="37" w:right="0" w:firstLine="0"/>
              <w:jc w:val="left"/>
            </w:pPr>
            <w:r w:rsidRPr="00F91516">
              <w:t xml:space="preserve">Mandatory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25974757" w14:textId="77777777" w:rsidR="00BA7F40" w:rsidRPr="00F91516" w:rsidRDefault="006C684C">
            <w:pPr>
              <w:spacing w:after="0" w:line="259" w:lineRule="auto"/>
              <w:ind w:left="35" w:right="0" w:firstLine="0"/>
              <w:jc w:val="left"/>
            </w:pPr>
            <w:r w:rsidRPr="00F91516">
              <w:t xml:space="preserve">Study level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3798AB26" w14:textId="77777777" w:rsidR="00BA7F40" w:rsidRPr="00F91516" w:rsidRDefault="006C684C">
            <w:pPr>
              <w:tabs>
                <w:tab w:val="center" w:pos="1334"/>
              </w:tabs>
              <w:spacing w:after="0" w:line="259" w:lineRule="auto"/>
              <w:ind w:left="0" w:right="0" w:firstLine="0"/>
              <w:jc w:val="left"/>
            </w:pPr>
            <w:r w:rsidRPr="00F91516">
              <w:t xml:space="preserve">Undergraduate </w:t>
            </w:r>
            <w:r w:rsidRPr="00F91516">
              <w:tab/>
              <w:t xml:space="preserve"> </w:t>
            </w:r>
          </w:p>
        </w:tc>
      </w:tr>
      <w:tr w:rsidR="00BA7F40" w:rsidRPr="00F91516" w14:paraId="7C6DFAC8" w14:textId="77777777">
        <w:trPr>
          <w:trHeight w:val="456"/>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2737B32" w14:textId="77777777" w:rsidR="00BA7F40" w:rsidRPr="00F91516" w:rsidRDefault="006C684C">
            <w:pPr>
              <w:spacing w:after="0" w:line="259" w:lineRule="auto"/>
              <w:ind w:left="36" w:right="0" w:firstLine="0"/>
              <w:jc w:val="left"/>
            </w:pPr>
            <w:r w:rsidRPr="00F91516">
              <w:t xml:space="preserve">Semester </w:t>
            </w:r>
          </w:p>
        </w:tc>
        <w:tc>
          <w:tcPr>
            <w:tcW w:w="2624" w:type="dxa"/>
            <w:tcBorders>
              <w:top w:val="single" w:sz="4" w:space="0" w:color="000000"/>
              <w:left w:val="single" w:sz="4" w:space="0" w:color="000000"/>
              <w:bottom w:val="single" w:sz="4" w:space="0" w:color="000000"/>
              <w:right w:val="single" w:sz="4" w:space="0" w:color="000000"/>
            </w:tcBorders>
            <w:vAlign w:val="center"/>
          </w:tcPr>
          <w:p w14:paraId="4349EAFB" w14:textId="77777777" w:rsidR="00BA7F40" w:rsidRPr="00F91516" w:rsidRDefault="006C684C">
            <w:pPr>
              <w:spacing w:after="0" w:line="259" w:lineRule="auto"/>
              <w:ind w:left="37" w:right="0" w:firstLine="0"/>
              <w:jc w:val="left"/>
            </w:pPr>
            <w:r w:rsidRPr="00F91516">
              <w:t xml:space="preserve">Winter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05C87368" w14:textId="77777777" w:rsidR="00BA7F40" w:rsidRPr="00F91516" w:rsidRDefault="006C684C">
            <w:pPr>
              <w:spacing w:after="0" w:line="259" w:lineRule="auto"/>
              <w:ind w:left="35" w:right="0" w:firstLine="0"/>
              <w:jc w:val="left"/>
            </w:pPr>
            <w:r w:rsidRPr="00F91516">
              <w:t xml:space="preserve">Study year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7600168C" w14:textId="77777777" w:rsidR="00BA7F40" w:rsidRPr="00F91516" w:rsidRDefault="006C684C">
            <w:pPr>
              <w:spacing w:after="0" w:line="259" w:lineRule="auto"/>
              <w:ind w:left="37" w:right="0" w:firstLine="0"/>
              <w:jc w:val="left"/>
            </w:pPr>
            <w:r w:rsidRPr="00F91516">
              <w:t xml:space="preserve">II. </w:t>
            </w:r>
          </w:p>
        </w:tc>
      </w:tr>
      <w:tr w:rsidR="00BA7F40" w:rsidRPr="00F91516" w14:paraId="3CB14A9B"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23AC9A9" w14:textId="77777777" w:rsidR="00BA7F40" w:rsidRPr="00F91516" w:rsidRDefault="006C684C">
            <w:pPr>
              <w:spacing w:after="0" w:line="259" w:lineRule="auto"/>
              <w:ind w:left="36" w:right="0" w:firstLine="0"/>
              <w:jc w:val="left"/>
            </w:pPr>
            <w:r w:rsidRPr="00F91516">
              <w:t xml:space="preserve">Classroom location </w:t>
            </w:r>
          </w:p>
        </w:tc>
        <w:tc>
          <w:tcPr>
            <w:tcW w:w="2624" w:type="dxa"/>
            <w:tcBorders>
              <w:top w:val="single" w:sz="4" w:space="0" w:color="000000"/>
              <w:left w:val="single" w:sz="4" w:space="0" w:color="000000"/>
              <w:bottom w:val="single" w:sz="4" w:space="0" w:color="000000"/>
              <w:right w:val="single" w:sz="4" w:space="0" w:color="000000"/>
            </w:tcBorders>
            <w:vAlign w:val="center"/>
          </w:tcPr>
          <w:p w14:paraId="44572DBD" w14:textId="62EB25F7" w:rsidR="00BA7F40" w:rsidRPr="00F91516" w:rsidRDefault="00392B49">
            <w:pPr>
              <w:spacing w:after="0" w:line="259" w:lineRule="auto"/>
              <w:ind w:left="37" w:right="0" w:firstLine="0"/>
              <w:jc w:val="left"/>
            </w:pPr>
            <w:r>
              <w:t>Classroom</w:t>
            </w:r>
            <w:r w:rsidR="006C684C" w:rsidRPr="00F91516">
              <w:t xml:space="preserve">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5F82813A" w14:textId="77777777" w:rsidR="00BA7F40" w:rsidRPr="00F91516" w:rsidRDefault="006C684C">
            <w:pPr>
              <w:spacing w:after="0" w:line="259" w:lineRule="auto"/>
              <w:ind w:left="35" w:right="0" w:firstLine="0"/>
              <w:jc w:val="left"/>
            </w:pPr>
            <w:r w:rsidRPr="00F91516">
              <w:t xml:space="preserve">Teaching language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2CA4788B" w14:textId="77777777" w:rsidR="00BA7F40" w:rsidRPr="00F91516" w:rsidRDefault="006C684C">
            <w:pPr>
              <w:spacing w:after="0" w:line="259" w:lineRule="auto"/>
              <w:ind w:left="37" w:right="0" w:firstLine="0"/>
              <w:jc w:val="left"/>
            </w:pPr>
            <w:r w:rsidRPr="00F91516">
              <w:t xml:space="preserve">Croatian </w:t>
            </w:r>
          </w:p>
        </w:tc>
      </w:tr>
      <w:tr w:rsidR="00BA7F40" w:rsidRPr="00F91516" w14:paraId="5CE6F412"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887FB8A" w14:textId="77777777" w:rsidR="00BA7F40" w:rsidRPr="00F91516" w:rsidRDefault="006C684C">
            <w:pPr>
              <w:spacing w:after="0" w:line="259" w:lineRule="auto"/>
              <w:ind w:left="36" w:right="0" w:firstLine="0"/>
              <w:jc w:val="left"/>
            </w:pPr>
            <w:r w:rsidRPr="00F91516">
              <w:t xml:space="preserve">ECTS credits </w:t>
            </w:r>
          </w:p>
        </w:tc>
        <w:tc>
          <w:tcPr>
            <w:tcW w:w="2624" w:type="dxa"/>
            <w:tcBorders>
              <w:top w:val="single" w:sz="4" w:space="0" w:color="000000"/>
              <w:left w:val="single" w:sz="4" w:space="0" w:color="000000"/>
              <w:bottom w:val="single" w:sz="4" w:space="0" w:color="000000"/>
              <w:right w:val="single" w:sz="4" w:space="0" w:color="000000"/>
            </w:tcBorders>
            <w:vAlign w:val="center"/>
          </w:tcPr>
          <w:p w14:paraId="13C9D82B" w14:textId="77777777" w:rsidR="00BA7F40" w:rsidRPr="00F91516" w:rsidRDefault="006C684C">
            <w:pPr>
              <w:spacing w:after="0" w:line="259" w:lineRule="auto"/>
              <w:ind w:left="37" w:right="0" w:firstLine="0"/>
              <w:jc w:val="left"/>
            </w:pPr>
            <w:r w:rsidRPr="00F91516">
              <w:t xml:space="preserve">2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4176A6FD" w14:textId="77777777" w:rsidR="00BA7F40" w:rsidRPr="00F91516" w:rsidRDefault="006C684C">
            <w:pPr>
              <w:spacing w:after="0" w:line="259" w:lineRule="auto"/>
              <w:ind w:left="35" w:right="0" w:firstLine="0"/>
              <w:jc w:val="left"/>
            </w:pPr>
            <w:r w:rsidRPr="00F91516">
              <w:t xml:space="preserve">Number of hours per semester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7FF108AE" w14:textId="6DE8E39A" w:rsidR="00BA7F40" w:rsidRPr="00F91516" w:rsidRDefault="006C684C">
            <w:pPr>
              <w:spacing w:after="0" w:line="259" w:lineRule="auto"/>
              <w:ind w:left="37" w:right="0" w:firstLine="0"/>
              <w:jc w:val="left"/>
            </w:pPr>
            <w:r w:rsidRPr="00F91516">
              <w:t>7,5L – 0S – 7,5</w:t>
            </w:r>
            <w:r w:rsidR="00914622">
              <w:t>E</w:t>
            </w:r>
          </w:p>
        </w:tc>
      </w:tr>
      <w:tr w:rsidR="00BA7F40" w:rsidRPr="00F91516" w14:paraId="7688AAB0" w14:textId="77777777">
        <w:trPr>
          <w:trHeight w:val="456"/>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32E2FEE" w14:textId="77777777" w:rsidR="00BA7F40" w:rsidRPr="00F91516" w:rsidRDefault="006C684C">
            <w:pPr>
              <w:spacing w:after="0" w:line="259" w:lineRule="auto"/>
              <w:ind w:left="36" w:right="0" w:firstLine="0"/>
              <w:jc w:val="left"/>
            </w:pPr>
            <w:r w:rsidRPr="00F91516">
              <w:t xml:space="preserve">Prerequisites  </w:t>
            </w:r>
          </w:p>
        </w:tc>
        <w:tc>
          <w:tcPr>
            <w:tcW w:w="6737" w:type="dxa"/>
            <w:gridSpan w:val="6"/>
            <w:tcBorders>
              <w:top w:val="single" w:sz="4" w:space="0" w:color="000000"/>
              <w:left w:val="single" w:sz="4" w:space="0" w:color="000000"/>
              <w:bottom w:val="single" w:sz="4" w:space="0" w:color="000000"/>
              <w:right w:val="single" w:sz="4" w:space="0" w:color="000000"/>
            </w:tcBorders>
            <w:vAlign w:val="center"/>
          </w:tcPr>
          <w:p w14:paraId="3DF18BB0" w14:textId="77777777" w:rsidR="00BA7F40" w:rsidRPr="00F91516" w:rsidRDefault="006C684C">
            <w:pPr>
              <w:spacing w:after="0" w:line="259" w:lineRule="auto"/>
              <w:ind w:left="37" w:right="0" w:firstLine="0"/>
              <w:jc w:val="left"/>
            </w:pPr>
            <w:r w:rsidRPr="00F91516">
              <w:t xml:space="preserve">Not applicable </w:t>
            </w:r>
          </w:p>
        </w:tc>
      </w:tr>
      <w:tr w:rsidR="00BA7F40" w:rsidRPr="00F91516" w14:paraId="2B34292F"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4091446" w14:textId="77777777" w:rsidR="00BA7F40" w:rsidRPr="00F91516" w:rsidRDefault="006C684C">
            <w:pPr>
              <w:spacing w:after="0" w:line="259" w:lineRule="auto"/>
              <w:ind w:left="36" w:right="0" w:firstLine="0"/>
              <w:jc w:val="left"/>
            </w:pPr>
            <w:r w:rsidRPr="00F91516">
              <w:t xml:space="preserve">Correlativity </w:t>
            </w:r>
          </w:p>
        </w:tc>
        <w:tc>
          <w:tcPr>
            <w:tcW w:w="6737" w:type="dxa"/>
            <w:gridSpan w:val="6"/>
            <w:tcBorders>
              <w:top w:val="single" w:sz="4" w:space="0" w:color="000000"/>
              <w:left w:val="single" w:sz="4" w:space="0" w:color="000000"/>
              <w:bottom w:val="single" w:sz="4" w:space="0" w:color="000000"/>
              <w:right w:val="single" w:sz="4" w:space="0" w:color="000000"/>
            </w:tcBorders>
            <w:vAlign w:val="center"/>
          </w:tcPr>
          <w:p w14:paraId="1B5BC8D4" w14:textId="77777777" w:rsidR="00BA7F40" w:rsidRPr="00F91516" w:rsidRDefault="006C684C">
            <w:pPr>
              <w:spacing w:after="0" w:line="259" w:lineRule="auto"/>
              <w:ind w:left="37" w:right="0" w:firstLine="0"/>
              <w:jc w:val="left"/>
            </w:pPr>
            <w:r w:rsidRPr="00F91516">
              <w:t xml:space="preserve">Artistic creation - shape and colour; Music culture </w:t>
            </w:r>
          </w:p>
        </w:tc>
      </w:tr>
      <w:tr w:rsidR="00BA7F40" w:rsidRPr="00F91516" w14:paraId="1602A596"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B1CC472" w14:textId="77777777" w:rsidR="00BA7F40" w:rsidRPr="00F91516" w:rsidRDefault="006C684C">
            <w:pPr>
              <w:spacing w:after="0" w:line="259" w:lineRule="auto"/>
              <w:ind w:left="36" w:right="0" w:firstLine="0"/>
              <w:jc w:val="left"/>
            </w:pPr>
            <w:r w:rsidRPr="00F91516">
              <w:t xml:space="preserve">Objective of the course </w:t>
            </w:r>
          </w:p>
        </w:tc>
        <w:tc>
          <w:tcPr>
            <w:tcW w:w="6737" w:type="dxa"/>
            <w:gridSpan w:val="6"/>
            <w:tcBorders>
              <w:top w:val="single" w:sz="4" w:space="0" w:color="000000"/>
              <w:left w:val="single" w:sz="4" w:space="0" w:color="000000"/>
              <w:bottom w:val="single" w:sz="4" w:space="0" w:color="000000"/>
              <w:right w:val="single" w:sz="4" w:space="0" w:color="000000"/>
            </w:tcBorders>
          </w:tcPr>
          <w:p w14:paraId="69A9111E" w14:textId="1D9A1F0C" w:rsidR="00BA7F40" w:rsidRPr="00F91516" w:rsidRDefault="00914622">
            <w:pPr>
              <w:spacing w:after="0" w:line="259" w:lineRule="auto"/>
              <w:ind w:left="37" w:right="0" w:firstLine="0"/>
              <w:jc w:val="left"/>
            </w:pPr>
            <w:r>
              <w:t>a</w:t>
            </w:r>
            <w:r w:rsidR="006C684C" w:rsidRPr="00F91516">
              <w:t xml:space="preserve">ssess artwork by learning the theory of techniques, visual motifs, visual language and syntax </w:t>
            </w:r>
          </w:p>
        </w:tc>
      </w:tr>
      <w:tr w:rsidR="00BA7F40" w:rsidRPr="00F91516" w14:paraId="09B07800" w14:textId="77777777">
        <w:trPr>
          <w:trHeight w:val="2009"/>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E971E5D" w14:textId="77777777" w:rsidR="00BA7F40" w:rsidRPr="00F91516" w:rsidRDefault="006C684C">
            <w:pPr>
              <w:spacing w:after="0" w:line="259" w:lineRule="auto"/>
              <w:ind w:left="36" w:right="0" w:firstLine="0"/>
              <w:jc w:val="left"/>
            </w:pPr>
            <w:r w:rsidRPr="00F91516">
              <w:t xml:space="preserve">Learning outcomes  </w:t>
            </w:r>
          </w:p>
        </w:tc>
        <w:tc>
          <w:tcPr>
            <w:tcW w:w="6737" w:type="dxa"/>
            <w:gridSpan w:val="6"/>
            <w:tcBorders>
              <w:top w:val="single" w:sz="4" w:space="0" w:color="000000"/>
              <w:left w:val="single" w:sz="4" w:space="0" w:color="000000"/>
              <w:bottom w:val="single" w:sz="4" w:space="0" w:color="000000"/>
              <w:right w:val="single" w:sz="4" w:space="0" w:color="000000"/>
            </w:tcBorders>
          </w:tcPr>
          <w:p w14:paraId="0674E2CE" w14:textId="77777777" w:rsidR="00BA7F40" w:rsidRPr="00F91516" w:rsidRDefault="006C684C" w:rsidP="007F6F57">
            <w:pPr>
              <w:numPr>
                <w:ilvl w:val="0"/>
                <w:numId w:val="80"/>
              </w:numPr>
              <w:spacing w:after="22" w:line="240" w:lineRule="auto"/>
              <w:ind w:right="0" w:hanging="360"/>
              <w:jc w:val="left"/>
            </w:pPr>
            <w:r w:rsidRPr="00F91516">
              <w:t xml:space="preserve">Analyse a work of visual art in respect of the elements of visual language, technique, motif, period of time in which the work was composed and in which the author produced his or her artwork; </w:t>
            </w:r>
          </w:p>
          <w:p w14:paraId="4D2DA69E" w14:textId="77777777" w:rsidR="00BA7F40" w:rsidRPr="00F91516" w:rsidRDefault="006C684C" w:rsidP="007F6F57">
            <w:pPr>
              <w:numPr>
                <w:ilvl w:val="0"/>
                <w:numId w:val="80"/>
              </w:numPr>
              <w:spacing w:after="0" w:line="240" w:lineRule="auto"/>
              <w:ind w:right="0" w:hanging="360"/>
              <w:jc w:val="left"/>
            </w:pPr>
            <w:r w:rsidRPr="00F91516">
              <w:t xml:space="preserve">Distinguish the main characteristics and features through the history of art from prehistoric times to date on art reproductions and original artwork at art shows; </w:t>
            </w:r>
          </w:p>
          <w:p w14:paraId="6B5DD490" w14:textId="77777777" w:rsidR="00BA7F40" w:rsidRPr="00F91516" w:rsidRDefault="006C684C" w:rsidP="007F6F57">
            <w:pPr>
              <w:numPr>
                <w:ilvl w:val="0"/>
                <w:numId w:val="80"/>
              </w:numPr>
              <w:spacing w:after="0" w:line="259" w:lineRule="auto"/>
              <w:ind w:right="0" w:hanging="360"/>
              <w:jc w:val="left"/>
            </w:pPr>
            <w:r w:rsidRPr="00F91516">
              <w:t xml:space="preserve">Critically analyse visual problems and artwork at recent art shows and museums, public spaces </w:t>
            </w:r>
          </w:p>
        </w:tc>
      </w:tr>
      <w:tr w:rsidR="00BA7F40" w:rsidRPr="00F91516" w14:paraId="44FF03C3" w14:textId="77777777">
        <w:trPr>
          <w:trHeight w:val="22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1F849D4" w14:textId="77777777" w:rsidR="00BA7F40" w:rsidRPr="00F91516" w:rsidRDefault="006C684C">
            <w:pPr>
              <w:spacing w:after="0" w:line="259" w:lineRule="auto"/>
              <w:ind w:left="0" w:right="0" w:firstLine="0"/>
              <w:jc w:val="left"/>
            </w:pPr>
            <w:r w:rsidRPr="00F91516">
              <w:t xml:space="preserve">Course content (syllabus) </w:t>
            </w:r>
          </w:p>
        </w:tc>
        <w:tc>
          <w:tcPr>
            <w:tcW w:w="6737" w:type="dxa"/>
            <w:gridSpan w:val="6"/>
            <w:tcBorders>
              <w:top w:val="single" w:sz="4" w:space="0" w:color="000000"/>
              <w:left w:val="single" w:sz="4" w:space="0" w:color="000000"/>
              <w:bottom w:val="single" w:sz="4" w:space="0" w:color="000000"/>
              <w:right w:val="single" w:sz="4" w:space="0" w:color="000000"/>
            </w:tcBorders>
          </w:tcPr>
          <w:p w14:paraId="3D351BD6" w14:textId="77777777" w:rsidR="00BA7F40" w:rsidRPr="00F91516" w:rsidRDefault="006C684C" w:rsidP="007F6F57">
            <w:pPr>
              <w:numPr>
                <w:ilvl w:val="0"/>
                <w:numId w:val="81"/>
              </w:numPr>
              <w:spacing w:after="58" w:line="242" w:lineRule="auto"/>
              <w:ind w:right="0" w:hanging="360"/>
              <w:jc w:val="left"/>
            </w:pPr>
            <w:r w:rsidRPr="00F91516">
              <w:t xml:space="preserve">Approach to a work of art: characteristics and specificities and relationship between the elements of form in painting, sculpture and architecture </w:t>
            </w:r>
          </w:p>
          <w:p w14:paraId="3979C812" w14:textId="77777777" w:rsidR="00BA7F40" w:rsidRPr="00F91516" w:rsidRDefault="006C684C" w:rsidP="007F6F57">
            <w:pPr>
              <w:numPr>
                <w:ilvl w:val="0"/>
                <w:numId w:val="81"/>
              </w:numPr>
              <w:spacing w:after="21" w:line="259" w:lineRule="auto"/>
              <w:ind w:right="0" w:hanging="360"/>
              <w:jc w:val="left"/>
            </w:pPr>
            <w:r w:rsidRPr="00F91516">
              <w:t xml:space="preserve">Visual techniques and motifs through the history of art </w:t>
            </w:r>
          </w:p>
          <w:p w14:paraId="0FFD2086" w14:textId="77777777" w:rsidR="00BA7F40" w:rsidRPr="00F91516" w:rsidRDefault="006C684C" w:rsidP="007F6F57">
            <w:pPr>
              <w:numPr>
                <w:ilvl w:val="0"/>
                <w:numId w:val="81"/>
              </w:numPr>
              <w:spacing w:after="19" w:line="259" w:lineRule="auto"/>
              <w:ind w:right="0" w:hanging="360"/>
              <w:jc w:val="left"/>
            </w:pPr>
            <w:r w:rsidRPr="00F91516">
              <w:t xml:space="preserve">Elements of visual language and syntax </w:t>
            </w:r>
          </w:p>
          <w:p w14:paraId="7CD5812E" w14:textId="77777777" w:rsidR="00BA7F40" w:rsidRPr="00F91516" w:rsidRDefault="006C684C" w:rsidP="007F6F57">
            <w:pPr>
              <w:numPr>
                <w:ilvl w:val="0"/>
                <w:numId w:val="81"/>
              </w:numPr>
              <w:spacing w:after="59" w:line="245" w:lineRule="auto"/>
              <w:ind w:right="0" w:hanging="360"/>
              <w:jc w:val="left"/>
            </w:pPr>
            <w:r w:rsidRPr="00F91516">
              <w:t xml:space="preserve">Art periods from prehistoric times to avant-garde movements (the greatest works of art of the world’s artistic heritage) </w:t>
            </w:r>
          </w:p>
          <w:p w14:paraId="25C9AD03" w14:textId="77777777" w:rsidR="00BA7F40" w:rsidRPr="00F91516" w:rsidRDefault="006C684C" w:rsidP="007F6F57">
            <w:pPr>
              <w:numPr>
                <w:ilvl w:val="0"/>
                <w:numId w:val="81"/>
              </w:numPr>
              <w:spacing w:after="0" w:line="259" w:lineRule="auto"/>
              <w:ind w:right="0" w:hanging="360"/>
              <w:jc w:val="left"/>
            </w:pPr>
            <w:r w:rsidRPr="00F91516">
              <w:t xml:space="preserve">Written analysis of works (critical review of art shows or assigned art reproductions) </w:t>
            </w:r>
          </w:p>
        </w:tc>
      </w:tr>
      <w:tr w:rsidR="00BA7F40" w:rsidRPr="00F91516" w14:paraId="36C71B4C" w14:textId="77777777">
        <w:trPr>
          <w:trHeight w:val="489"/>
        </w:trPr>
        <w:tc>
          <w:tcPr>
            <w:tcW w:w="2471"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0640281C" w14:textId="77777777" w:rsidR="00BA7F40" w:rsidRPr="00F91516" w:rsidRDefault="006C684C">
            <w:pPr>
              <w:spacing w:after="0" w:line="259" w:lineRule="auto"/>
              <w:ind w:left="0" w:right="0" w:firstLine="0"/>
              <w:jc w:val="left"/>
            </w:pPr>
            <w:r w:rsidRPr="00F91516">
              <w:t xml:space="preserve">Course activities, teaching and learning methods and assessment criteria  </w:t>
            </w:r>
            <w:r w:rsidRPr="00F91516">
              <w:tab/>
              <w:t xml:space="preserve"> </w:t>
            </w:r>
          </w:p>
        </w:tc>
        <w:tc>
          <w:tcPr>
            <w:tcW w:w="2711" w:type="dxa"/>
            <w:gridSpan w:val="2"/>
            <w:tcBorders>
              <w:top w:val="single" w:sz="4" w:space="0" w:color="000000"/>
              <w:left w:val="single" w:sz="4" w:space="0" w:color="000000"/>
              <w:bottom w:val="single" w:sz="4" w:space="0" w:color="000000"/>
              <w:right w:val="single" w:sz="4" w:space="0" w:color="000000"/>
            </w:tcBorders>
            <w:vAlign w:val="center"/>
          </w:tcPr>
          <w:p w14:paraId="664F6C99" w14:textId="77777777" w:rsidR="00BA7F40" w:rsidRPr="00F91516" w:rsidRDefault="006C684C">
            <w:pPr>
              <w:spacing w:after="0" w:line="259" w:lineRule="auto"/>
              <w:ind w:left="1" w:right="0" w:firstLine="0"/>
              <w:jc w:val="left"/>
            </w:pPr>
            <w:r w:rsidRPr="00F91516">
              <w:t xml:space="preserve">Student responsibilities </w:t>
            </w:r>
          </w:p>
        </w:tc>
        <w:tc>
          <w:tcPr>
            <w:tcW w:w="1189" w:type="dxa"/>
            <w:tcBorders>
              <w:top w:val="single" w:sz="4" w:space="0" w:color="000000"/>
              <w:left w:val="single" w:sz="4" w:space="0" w:color="000000"/>
              <w:bottom w:val="single" w:sz="4" w:space="0" w:color="000000"/>
              <w:right w:val="single" w:sz="4" w:space="0" w:color="000000"/>
            </w:tcBorders>
          </w:tcPr>
          <w:p w14:paraId="10060CCA" w14:textId="77777777" w:rsidR="00BA7F40" w:rsidRPr="00F91516" w:rsidRDefault="006C684C">
            <w:pPr>
              <w:spacing w:after="0" w:line="259" w:lineRule="auto"/>
              <w:ind w:left="0" w:right="0" w:firstLine="0"/>
              <w:jc w:val="left"/>
            </w:pPr>
            <w:r w:rsidRPr="00F91516">
              <w:t xml:space="preserve">Learning outcomes </w:t>
            </w:r>
          </w:p>
        </w:tc>
        <w:tc>
          <w:tcPr>
            <w:tcW w:w="854" w:type="dxa"/>
            <w:tcBorders>
              <w:top w:val="single" w:sz="4" w:space="0" w:color="000000"/>
              <w:left w:val="single" w:sz="4" w:space="0" w:color="000000"/>
              <w:bottom w:val="single" w:sz="4" w:space="0" w:color="000000"/>
              <w:right w:val="single" w:sz="4" w:space="0" w:color="000000"/>
            </w:tcBorders>
            <w:vAlign w:val="center"/>
          </w:tcPr>
          <w:p w14:paraId="532567BD" w14:textId="77777777" w:rsidR="00BA7F40" w:rsidRPr="00F91516" w:rsidRDefault="006C684C">
            <w:pPr>
              <w:spacing w:after="0" w:line="259" w:lineRule="auto"/>
              <w:ind w:left="1" w:right="0" w:firstLine="0"/>
              <w:jc w:val="left"/>
            </w:pPr>
            <w:r w:rsidRPr="00F91516">
              <w:t xml:space="preserve">Hours </w:t>
            </w:r>
          </w:p>
        </w:tc>
        <w:tc>
          <w:tcPr>
            <w:tcW w:w="850" w:type="dxa"/>
            <w:tcBorders>
              <w:top w:val="single" w:sz="4" w:space="0" w:color="000000"/>
              <w:left w:val="single" w:sz="4" w:space="0" w:color="000000"/>
              <w:bottom w:val="single" w:sz="4" w:space="0" w:color="000000"/>
              <w:right w:val="single" w:sz="4" w:space="0" w:color="000000"/>
            </w:tcBorders>
          </w:tcPr>
          <w:p w14:paraId="5D09AD01" w14:textId="77777777" w:rsidR="00BA7F40" w:rsidRPr="00F91516" w:rsidRDefault="006C684C">
            <w:pPr>
              <w:spacing w:after="0" w:line="259" w:lineRule="auto"/>
              <w:ind w:left="0" w:right="0" w:firstLine="0"/>
              <w:jc w:val="left"/>
            </w:pPr>
            <w:r w:rsidRPr="00F91516">
              <w:t xml:space="preserve">ECTS </w:t>
            </w:r>
          </w:p>
          <w:p w14:paraId="573ED60E" w14:textId="77777777" w:rsidR="00BA7F40" w:rsidRPr="00F91516" w:rsidRDefault="006C684C">
            <w:pPr>
              <w:spacing w:after="0" w:line="259" w:lineRule="auto"/>
              <w:ind w:left="0" w:right="0" w:firstLine="0"/>
              <w:jc w:val="left"/>
            </w:pPr>
            <w:r w:rsidRPr="00F91516">
              <w:t xml:space="preserve">credits </w:t>
            </w:r>
          </w:p>
        </w:tc>
        <w:tc>
          <w:tcPr>
            <w:tcW w:w="1133" w:type="dxa"/>
            <w:tcBorders>
              <w:top w:val="single" w:sz="4" w:space="0" w:color="000000"/>
              <w:left w:val="single" w:sz="4" w:space="0" w:color="000000"/>
              <w:bottom w:val="single" w:sz="4" w:space="0" w:color="000000"/>
              <w:right w:val="single" w:sz="4" w:space="0" w:color="000000"/>
            </w:tcBorders>
          </w:tcPr>
          <w:p w14:paraId="20A6B6FF" w14:textId="77777777" w:rsidR="00BA7F40" w:rsidRPr="00F91516" w:rsidRDefault="006C684C">
            <w:pPr>
              <w:spacing w:after="0" w:line="259" w:lineRule="auto"/>
              <w:ind w:left="0" w:right="12" w:firstLine="0"/>
              <w:jc w:val="left"/>
            </w:pPr>
            <w:r w:rsidRPr="00F91516">
              <w:t xml:space="preserve">Grade ratio (%) </w:t>
            </w:r>
          </w:p>
        </w:tc>
      </w:tr>
      <w:tr w:rsidR="00BA7F40" w:rsidRPr="00F91516" w14:paraId="06F1B71A" w14:textId="77777777">
        <w:trPr>
          <w:trHeight w:val="326"/>
        </w:trPr>
        <w:tc>
          <w:tcPr>
            <w:tcW w:w="0" w:type="auto"/>
            <w:vMerge/>
            <w:tcBorders>
              <w:top w:val="nil"/>
              <w:left w:val="single" w:sz="4" w:space="0" w:color="000000"/>
              <w:bottom w:val="nil"/>
              <w:right w:val="single" w:sz="4" w:space="0" w:color="000000"/>
            </w:tcBorders>
          </w:tcPr>
          <w:p w14:paraId="0F6EF11A" w14:textId="77777777" w:rsidR="00BA7F40" w:rsidRPr="00F91516"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2E2438A8" w14:textId="7CF2A4FC" w:rsidR="00BA7F40" w:rsidRPr="00F91516" w:rsidRDefault="00392B49">
            <w:pPr>
              <w:spacing w:after="0" w:line="259" w:lineRule="auto"/>
              <w:ind w:left="1" w:right="0" w:firstLine="0"/>
              <w:jc w:val="left"/>
            </w:pPr>
            <w:r w:rsidRPr="00392B49">
              <w:t xml:space="preserve">Class activities </w:t>
            </w:r>
            <w:r w:rsidR="00914622">
              <w:t>(</w:t>
            </w:r>
            <w:r w:rsidR="006C684C" w:rsidRPr="00F91516">
              <w:t xml:space="preserve">L, </w:t>
            </w:r>
            <w:r w:rsidR="00914622">
              <w:t>E)</w:t>
            </w:r>
            <w:r w:rsidR="006C684C" w:rsidRPr="00F91516">
              <w:t xml:space="preserve"> </w:t>
            </w:r>
          </w:p>
        </w:tc>
        <w:tc>
          <w:tcPr>
            <w:tcW w:w="1189" w:type="dxa"/>
            <w:tcBorders>
              <w:top w:val="single" w:sz="4" w:space="0" w:color="000000"/>
              <w:left w:val="single" w:sz="4" w:space="0" w:color="000000"/>
              <w:bottom w:val="single" w:sz="4" w:space="0" w:color="000000"/>
              <w:right w:val="single" w:sz="4" w:space="0" w:color="000000"/>
            </w:tcBorders>
          </w:tcPr>
          <w:p w14:paraId="3E9E4013" w14:textId="795AE24A" w:rsidR="00BA7F40" w:rsidRPr="00F91516" w:rsidRDefault="006C684C" w:rsidP="00914622">
            <w:pPr>
              <w:spacing w:after="0" w:line="259" w:lineRule="auto"/>
              <w:ind w:left="0" w:right="0" w:firstLine="0"/>
              <w:jc w:val="center"/>
            </w:pPr>
            <w:r w:rsidRPr="00F91516">
              <w:t>1</w:t>
            </w:r>
            <w:r w:rsidR="00914622">
              <w:t xml:space="preserve"> </w:t>
            </w:r>
            <w:r w:rsidRPr="00F91516">
              <w:t>.-</w:t>
            </w:r>
            <w:r w:rsidR="00914622">
              <w:t xml:space="preserve"> </w:t>
            </w:r>
            <w:r w:rsidRPr="00F91516">
              <w:t>3.</w:t>
            </w:r>
          </w:p>
        </w:tc>
        <w:tc>
          <w:tcPr>
            <w:tcW w:w="854" w:type="dxa"/>
            <w:tcBorders>
              <w:top w:val="single" w:sz="4" w:space="0" w:color="000000"/>
              <w:left w:val="single" w:sz="4" w:space="0" w:color="000000"/>
              <w:bottom w:val="single" w:sz="4" w:space="0" w:color="000000"/>
              <w:right w:val="single" w:sz="4" w:space="0" w:color="000000"/>
            </w:tcBorders>
          </w:tcPr>
          <w:p w14:paraId="580CF7D6" w14:textId="2EA830C9" w:rsidR="00BA7F40" w:rsidRPr="00F91516" w:rsidRDefault="006C684C" w:rsidP="00914622">
            <w:pPr>
              <w:spacing w:after="0" w:line="259" w:lineRule="auto"/>
              <w:ind w:left="1" w:right="0" w:firstLine="0"/>
              <w:jc w:val="center"/>
            </w:pPr>
            <w:r w:rsidRPr="00F91516">
              <w:t>1</w:t>
            </w:r>
            <w:r w:rsidR="00914622">
              <w:t>1</w:t>
            </w:r>
          </w:p>
        </w:tc>
        <w:tc>
          <w:tcPr>
            <w:tcW w:w="850" w:type="dxa"/>
            <w:tcBorders>
              <w:top w:val="single" w:sz="4" w:space="0" w:color="000000"/>
              <w:left w:val="single" w:sz="4" w:space="0" w:color="000000"/>
              <w:bottom w:val="single" w:sz="4" w:space="0" w:color="000000"/>
              <w:right w:val="single" w:sz="4" w:space="0" w:color="000000"/>
            </w:tcBorders>
          </w:tcPr>
          <w:p w14:paraId="048CABE8" w14:textId="78738D74" w:rsidR="00BA7F40" w:rsidRPr="00F91516" w:rsidRDefault="006C684C" w:rsidP="00914622">
            <w:pPr>
              <w:spacing w:after="0" w:line="259" w:lineRule="auto"/>
              <w:ind w:left="0" w:right="0" w:firstLine="0"/>
              <w:jc w:val="center"/>
            </w:pPr>
            <w:r w:rsidRPr="00F91516">
              <w:t>0,4</w:t>
            </w:r>
          </w:p>
        </w:tc>
        <w:tc>
          <w:tcPr>
            <w:tcW w:w="1133" w:type="dxa"/>
            <w:tcBorders>
              <w:top w:val="single" w:sz="4" w:space="0" w:color="000000"/>
              <w:left w:val="single" w:sz="4" w:space="0" w:color="000000"/>
              <w:bottom w:val="single" w:sz="4" w:space="0" w:color="000000"/>
              <w:right w:val="single" w:sz="4" w:space="0" w:color="000000"/>
            </w:tcBorders>
          </w:tcPr>
          <w:p w14:paraId="23AB8A9F" w14:textId="09ED2E77" w:rsidR="00BA7F40" w:rsidRPr="00F91516" w:rsidRDefault="006C684C" w:rsidP="00914622">
            <w:pPr>
              <w:spacing w:after="0" w:line="259" w:lineRule="auto"/>
              <w:ind w:left="0" w:right="0" w:firstLine="0"/>
              <w:jc w:val="center"/>
            </w:pPr>
            <w:r w:rsidRPr="00F91516">
              <w:t>10%</w:t>
            </w:r>
          </w:p>
        </w:tc>
      </w:tr>
      <w:tr w:rsidR="00BA7F40" w:rsidRPr="00F91516" w14:paraId="170CD3A6" w14:textId="77777777" w:rsidTr="00914622">
        <w:trPr>
          <w:trHeight w:val="179"/>
        </w:trPr>
        <w:tc>
          <w:tcPr>
            <w:tcW w:w="0" w:type="auto"/>
            <w:vMerge/>
            <w:tcBorders>
              <w:top w:val="nil"/>
              <w:left w:val="single" w:sz="4" w:space="0" w:color="000000"/>
              <w:bottom w:val="nil"/>
              <w:right w:val="single" w:sz="4" w:space="0" w:color="000000"/>
            </w:tcBorders>
          </w:tcPr>
          <w:p w14:paraId="020A22E9" w14:textId="77777777" w:rsidR="00BA7F40" w:rsidRPr="00F91516"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59E9FC8A" w14:textId="1C03E5CB" w:rsidR="00BA7F40" w:rsidRPr="00F91516" w:rsidRDefault="006C684C">
            <w:pPr>
              <w:spacing w:after="0" w:line="259" w:lineRule="auto"/>
              <w:ind w:left="1" w:right="0" w:firstLine="0"/>
              <w:jc w:val="left"/>
            </w:pPr>
            <w:r w:rsidRPr="00F91516">
              <w:t xml:space="preserve">Individual tasks  </w:t>
            </w:r>
          </w:p>
        </w:tc>
        <w:tc>
          <w:tcPr>
            <w:tcW w:w="1189" w:type="dxa"/>
            <w:tcBorders>
              <w:top w:val="single" w:sz="4" w:space="0" w:color="000000"/>
              <w:left w:val="single" w:sz="4" w:space="0" w:color="000000"/>
              <w:bottom w:val="single" w:sz="4" w:space="0" w:color="000000"/>
              <w:right w:val="single" w:sz="4" w:space="0" w:color="000000"/>
            </w:tcBorders>
            <w:vAlign w:val="center"/>
          </w:tcPr>
          <w:p w14:paraId="008A274F" w14:textId="34E95F93" w:rsidR="00BA7F40" w:rsidRPr="00F91516" w:rsidRDefault="006C684C" w:rsidP="00914622">
            <w:pPr>
              <w:spacing w:after="0" w:line="259" w:lineRule="auto"/>
              <w:ind w:left="0" w:right="0" w:firstLine="0"/>
              <w:jc w:val="center"/>
            </w:pPr>
            <w:r w:rsidRPr="00F91516">
              <w:t>1.</w:t>
            </w:r>
            <w:r w:rsidR="00914622">
              <w:t xml:space="preserve"> </w:t>
            </w:r>
            <w:r w:rsidRPr="00F91516">
              <w:t>-</w:t>
            </w:r>
            <w:r w:rsidR="00914622">
              <w:t xml:space="preserve"> </w:t>
            </w:r>
            <w:r w:rsidRPr="00F91516">
              <w:t>3.</w:t>
            </w:r>
          </w:p>
        </w:tc>
        <w:tc>
          <w:tcPr>
            <w:tcW w:w="854" w:type="dxa"/>
            <w:tcBorders>
              <w:top w:val="single" w:sz="4" w:space="0" w:color="000000"/>
              <w:left w:val="single" w:sz="4" w:space="0" w:color="000000"/>
              <w:bottom w:val="single" w:sz="4" w:space="0" w:color="000000"/>
              <w:right w:val="single" w:sz="4" w:space="0" w:color="000000"/>
            </w:tcBorders>
            <w:vAlign w:val="center"/>
          </w:tcPr>
          <w:p w14:paraId="4F12BEC4" w14:textId="5A22003B" w:rsidR="00BA7F40" w:rsidRPr="00F91516" w:rsidRDefault="00914622" w:rsidP="00914622">
            <w:pPr>
              <w:spacing w:after="0" w:line="259" w:lineRule="auto"/>
              <w:ind w:left="1" w:right="0" w:firstLine="0"/>
              <w:jc w:val="center"/>
            </w:pPr>
            <w:r>
              <w:t>30</w:t>
            </w:r>
          </w:p>
        </w:tc>
        <w:tc>
          <w:tcPr>
            <w:tcW w:w="850" w:type="dxa"/>
            <w:tcBorders>
              <w:top w:val="single" w:sz="4" w:space="0" w:color="000000"/>
              <w:left w:val="single" w:sz="4" w:space="0" w:color="000000"/>
              <w:bottom w:val="single" w:sz="4" w:space="0" w:color="000000"/>
              <w:right w:val="single" w:sz="4" w:space="0" w:color="000000"/>
            </w:tcBorders>
            <w:vAlign w:val="center"/>
          </w:tcPr>
          <w:p w14:paraId="1D2D4078" w14:textId="0ABC876A" w:rsidR="00BA7F40" w:rsidRPr="00F91516" w:rsidRDefault="00914622" w:rsidP="00914622">
            <w:pPr>
              <w:spacing w:after="0" w:line="259" w:lineRule="auto"/>
              <w:ind w:left="0" w:right="0" w:firstLine="0"/>
              <w:jc w:val="center"/>
            </w:pPr>
            <w:r>
              <w:t>1</w:t>
            </w:r>
          </w:p>
        </w:tc>
        <w:tc>
          <w:tcPr>
            <w:tcW w:w="1133" w:type="dxa"/>
            <w:tcBorders>
              <w:top w:val="single" w:sz="4" w:space="0" w:color="000000"/>
              <w:left w:val="single" w:sz="4" w:space="0" w:color="000000"/>
              <w:bottom w:val="single" w:sz="4" w:space="0" w:color="000000"/>
              <w:right w:val="single" w:sz="4" w:space="0" w:color="000000"/>
            </w:tcBorders>
            <w:vAlign w:val="center"/>
          </w:tcPr>
          <w:p w14:paraId="6C0F03AC" w14:textId="083E826A" w:rsidR="00BA7F40" w:rsidRPr="00F91516" w:rsidRDefault="006C684C" w:rsidP="00914622">
            <w:pPr>
              <w:spacing w:after="0" w:line="259" w:lineRule="auto"/>
              <w:ind w:left="0" w:right="0" w:firstLine="0"/>
              <w:jc w:val="center"/>
            </w:pPr>
            <w:r w:rsidRPr="00F91516">
              <w:t>30%</w:t>
            </w:r>
          </w:p>
        </w:tc>
      </w:tr>
      <w:tr w:rsidR="00BA7F40" w:rsidRPr="00F91516" w14:paraId="72BA6199" w14:textId="77777777">
        <w:trPr>
          <w:trHeight w:val="326"/>
        </w:trPr>
        <w:tc>
          <w:tcPr>
            <w:tcW w:w="0" w:type="auto"/>
            <w:vMerge/>
            <w:tcBorders>
              <w:top w:val="nil"/>
              <w:left w:val="single" w:sz="4" w:space="0" w:color="000000"/>
              <w:bottom w:val="nil"/>
              <w:right w:val="single" w:sz="4" w:space="0" w:color="000000"/>
            </w:tcBorders>
          </w:tcPr>
          <w:p w14:paraId="62204C03" w14:textId="77777777" w:rsidR="00BA7F40" w:rsidRPr="00F91516"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7E3C5EBD" w14:textId="5DD37450" w:rsidR="00914622" w:rsidRDefault="00914622" w:rsidP="00914622">
            <w:pPr>
              <w:spacing w:after="0" w:line="259" w:lineRule="auto"/>
              <w:ind w:left="1" w:right="0" w:firstLine="0"/>
              <w:jc w:val="left"/>
            </w:pPr>
            <w:r>
              <w:t>Written works</w:t>
            </w:r>
          </w:p>
          <w:p w14:paraId="0C10FE96" w14:textId="6D0B85E6" w:rsidR="00BA7F40" w:rsidRPr="00F91516" w:rsidRDefault="00914622" w:rsidP="00914622">
            <w:pPr>
              <w:spacing w:after="0" w:line="259" w:lineRule="auto"/>
              <w:ind w:left="1" w:right="0" w:firstLine="0"/>
              <w:jc w:val="left"/>
            </w:pPr>
            <w:r>
              <w:t>(knowledge check - analysis of works and art problems)</w:t>
            </w:r>
          </w:p>
        </w:tc>
        <w:tc>
          <w:tcPr>
            <w:tcW w:w="1189" w:type="dxa"/>
            <w:tcBorders>
              <w:top w:val="single" w:sz="4" w:space="0" w:color="000000"/>
              <w:left w:val="single" w:sz="4" w:space="0" w:color="000000"/>
              <w:bottom w:val="single" w:sz="4" w:space="0" w:color="000000"/>
              <w:right w:val="single" w:sz="4" w:space="0" w:color="000000"/>
            </w:tcBorders>
          </w:tcPr>
          <w:p w14:paraId="03037EC3" w14:textId="4F704BD7" w:rsidR="00BA7F40" w:rsidRPr="00F91516" w:rsidRDefault="006C684C" w:rsidP="00914622">
            <w:pPr>
              <w:spacing w:after="0" w:line="259" w:lineRule="auto"/>
              <w:ind w:left="0" w:right="0" w:firstLine="0"/>
              <w:jc w:val="center"/>
            </w:pPr>
            <w:r w:rsidRPr="00F91516">
              <w:t>1.</w:t>
            </w:r>
            <w:r w:rsidR="00914622">
              <w:t xml:space="preserve"> </w:t>
            </w:r>
            <w:r w:rsidRPr="00F91516">
              <w:t>-</w:t>
            </w:r>
            <w:r w:rsidR="00914622">
              <w:t xml:space="preserve"> </w:t>
            </w:r>
            <w:r w:rsidRPr="00F91516">
              <w:t>3.</w:t>
            </w:r>
          </w:p>
        </w:tc>
        <w:tc>
          <w:tcPr>
            <w:tcW w:w="854" w:type="dxa"/>
            <w:tcBorders>
              <w:top w:val="single" w:sz="4" w:space="0" w:color="000000"/>
              <w:left w:val="single" w:sz="4" w:space="0" w:color="000000"/>
              <w:bottom w:val="single" w:sz="4" w:space="0" w:color="000000"/>
              <w:right w:val="single" w:sz="4" w:space="0" w:color="000000"/>
            </w:tcBorders>
          </w:tcPr>
          <w:p w14:paraId="3822B025" w14:textId="221A50CC" w:rsidR="00BA7F40" w:rsidRPr="00F91516" w:rsidRDefault="00914622" w:rsidP="00914622">
            <w:pPr>
              <w:spacing w:after="0" w:line="259" w:lineRule="auto"/>
              <w:ind w:left="1" w:right="0" w:firstLine="0"/>
              <w:jc w:val="center"/>
            </w:pPr>
            <w:r>
              <w:t>30</w:t>
            </w:r>
          </w:p>
        </w:tc>
        <w:tc>
          <w:tcPr>
            <w:tcW w:w="850" w:type="dxa"/>
            <w:tcBorders>
              <w:top w:val="single" w:sz="4" w:space="0" w:color="000000"/>
              <w:left w:val="single" w:sz="4" w:space="0" w:color="000000"/>
              <w:bottom w:val="single" w:sz="4" w:space="0" w:color="000000"/>
              <w:right w:val="single" w:sz="4" w:space="0" w:color="000000"/>
            </w:tcBorders>
          </w:tcPr>
          <w:p w14:paraId="25CC42DA" w14:textId="4C41F11A" w:rsidR="00BA7F40" w:rsidRPr="00F91516" w:rsidRDefault="00914622" w:rsidP="00914622">
            <w:pPr>
              <w:spacing w:after="0" w:line="259" w:lineRule="auto"/>
              <w:ind w:left="0" w:right="0" w:firstLine="0"/>
              <w:jc w:val="center"/>
            </w:pPr>
            <w:r>
              <w:t>1</w:t>
            </w:r>
          </w:p>
        </w:tc>
        <w:tc>
          <w:tcPr>
            <w:tcW w:w="1133" w:type="dxa"/>
            <w:tcBorders>
              <w:top w:val="single" w:sz="4" w:space="0" w:color="000000"/>
              <w:left w:val="single" w:sz="4" w:space="0" w:color="000000"/>
              <w:bottom w:val="single" w:sz="4" w:space="0" w:color="000000"/>
              <w:right w:val="single" w:sz="4" w:space="0" w:color="000000"/>
            </w:tcBorders>
          </w:tcPr>
          <w:p w14:paraId="282D73A6" w14:textId="48601388" w:rsidR="00BA7F40" w:rsidRPr="00F91516" w:rsidRDefault="006C684C" w:rsidP="00914622">
            <w:pPr>
              <w:spacing w:after="0" w:line="259" w:lineRule="auto"/>
              <w:ind w:left="0" w:right="0" w:firstLine="0"/>
              <w:jc w:val="center"/>
            </w:pPr>
            <w:r w:rsidRPr="00F91516">
              <w:t>20%</w:t>
            </w:r>
          </w:p>
        </w:tc>
      </w:tr>
      <w:tr w:rsidR="00BA7F40" w:rsidRPr="00F91516" w14:paraId="2ED6EA17" w14:textId="77777777">
        <w:trPr>
          <w:trHeight w:val="324"/>
        </w:trPr>
        <w:tc>
          <w:tcPr>
            <w:tcW w:w="0" w:type="auto"/>
            <w:vMerge/>
            <w:tcBorders>
              <w:top w:val="nil"/>
              <w:left w:val="single" w:sz="4" w:space="0" w:color="000000"/>
              <w:bottom w:val="nil"/>
              <w:right w:val="single" w:sz="4" w:space="0" w:color="000000"/>
            </w:tcBorders>
          </w:tcPr>
          <w:p w14:paraId="733F108F" w14:textId="77777777" w:rsidR="00BA7F40" w:rsidRPr="00F91516"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556B2008" w14:textId="7285D012" w:rsidR="00BA7F40" w:rsidRPr="00F91516" w:rsidRDefault="00914622">
            <w:pPr>
              <w:spacing w:after="0" w:line="259" w:lineRule="auto"/>
              <w:ind w:left="1" w:right="0" w:firstLine="0"/>
              <w:jc w:val="left"/>
            </w:pPr>
            <w:r>
              <w:t>E</w:t>
            </w:r>
            <w:r w:rsidRPr="00914622">
              <w:t>xam (application of acquired competences for the purpose of confirming achieved outcomes)</w:t>
            </w:r>
          </w:p>
        </w:tc>
        <w:tc>
          <w:tcPr>
            <w:tcW w:w="1189" w:type="dxa"/>
            <w:tcBorders>
              <w:top w:val="single" w:sz="4" w:space="0" w:color="000000"/>
              <w:left w:val="single" w:sz="4" w:space="0" w:color="000000"/>
              <w:bottom w:val="single" w:sz="4" w:space="0" w:color="000000"/>
              <w:right w:val="single" w:sz="4" w:space="0" w:color="000000"/>
            </w:tcBorders>
          </w:tcPr>
          <w:p w14:paraId="09B8A3E8" w14:textId="51BA0F92" w:rsidR="00BA7F40" w:rsidRPr="00F91516" w:rsidRDefault="006C684C">
            <w:pPr>
              <w:spacing w:after="0" w:line="259" w:lineRule="auto"/>
              <w:ind w:left="0" w:right="0" w:firstLine="0"/>
              <w:jc w:val="left"/>
            </w:pPr>
            <w:r w:rsidRPr="00F91516">
              <w:t xml:space="preserve"> 1.</w:t>
            </w:r>
            <w:r w:rsidR="00914622">
              <w:t xml:space="preserve"> </w:t>
            </w:r>
            <w:r w:rsidRPr="00F91516">
              <w:t>-</w:t>
            </w:r>
            <w:r w:rsidR="00914622">
              <w:t xml:space="preserve"> </w:t>
            </w:r>
            <w:r w:rsidRPr="00F91516">
              <w:t xml:space="preserve">3. </w:t>
            </w:r>
          </w:p>
        </w:tc>
        <w:tc>
          <w:tcPr>
            <w:tcW w:w="854" w:type="dxa"/>
            <w:tcBorders>
              <w:top w:val="single" w:sz="4" w:space="0" w:color="000000"/>
              <w:left w:val="single" w:sz="4" w:space="0" w:color="000000"/>
              <w:bottom w:val="single" w:sz="4" w:space="0" w:color="000000"/>
              <w:right w:val="single" w:sz="4" w:space="0" w:color="000000"/>
            </w:tcBorders>
          </w:tcPr>
          <w:p w14:paraId="0B74BC53" w14:textId="564C1106" w:rsidR="00BA7F40" w:rsidRPr="00F91516" w:rsidRDefault="006C684C">
            <w:pPr>
              <w:spacing w:after="0" w:line="259" w:lineRule="auto"/>
              <w:ind w:left="1" w:right="0" w:firstLine="0"/>
              <w:jc w:val="left"/>
            </w:pPr>
            <w:r w:rsidRPr="00F91516">
              <w:t xml:space="preserve"> 1</w:t>
            </w:r>
            <w:r w:rsidR="00914622">
              <w:t>9</w:t>
            </w:r>
            <w:r w:rsidRPr="00F91516">
              <w:t xml:space="preserve"> </w:t>
            </w:r>
          </w:p>
        </w:tc>
        <w:tc>
          <w:tcPr>
            <w:tcW w:w="850" w:type="dxa"/>
            <w:tcBorders>
              <w:top w:val="single" w:sz="4" w:space="0" w:color="000000"/>
              <w:left w:val="single" w:sz="4" w:space="0" w:color="000000"/>
              <w:bottom w:val="single" w:sz="4" w:space="0" w:color="000000"/>
              <w:right w:val="single" w:sz="4" w:space="0" w:color="000000"/>
            </w:tcBorders>
          </w:tcPr>
          <w:p w14:paraId="186962BE" w14:textId="77777777" w:rsidR="00BA7F40" w:rsidRPr="00F91516" w:rsidRDefault="006C684C">
            <w:pPr>
              <w:spacing w:after="0" w:line="259" w:lineRule="auto"/>
              <w:ind w:left="0" w:right="0" w:firstLine="0"/>
              <w:jc w:val="left"/>
            </w:pPr>
            <w:r w:rsidRPr="00F91516">
              <w:t xml:space="preserve"> 0,6 </w:t>
            </w:r>
          </w:p>
        </w:tc>
        <w:tc>
          <w:tcPr>
            <w:tcW w:w="1133" w:type="dxa"/>
            <w:tcBorders>
              <w:top w:val="single" w:sz="4" w:space="0" w:color="000000"/>
              <w:left w:val="single" w:sz="4" w:space="0" w:color="000000"/>
              <w:bottom w:val="single" w:sz="4" w:space="0" w:color="000000"/>
              <w:right w:val="single" w:sz="4" w:space="0" w:color="000000"/>
            </w:tcBorders>
          </w:tcPr>
          <w:p w14:paraId="1DFDDB68" w14:textId="77777777" w:rsidR="00BA7F40" w:rsidRPr="00F91516" w:rsidRDefault="006C684C">
            <w:pPr>
              <w:spacing w:after="0" w:line="259" w:lineRule="auto"/>
              <w:ind w:left="0" w:right="0" w:firstLine="0"/>
              <w:jc w:val="left"/>
            </w:pPr>
            <w:r w:rsidRPr="00F91516">
              <w:t xml:space="preserve"> 40% </w:t>
            </w:r>
          </w:p>
        </w:tc>
      </w:tr>
      <w:tr w:rsidR="00BA7F40" w:rsidRPr="00F91516" w14:paraId="2E1876EB" w14:textId="77777777">
        <w:trPr>
          <w:trHeight w:val="324"/>
        </w:trPr>
        <w:tc>
          <w:tcPr>
            <w:tcW w:w="0" w:type="auto"/>
            <w:vMerge/>
            <w:tcBorders>
              <w:top w:val="nil"/>
              <w:left w:val="single" w:sz="4" w:space="0" w:color="000000"/>
              <w:bottom w:val="nil"/>
              <w:right w:val="single" w:sz="4" w:space="0" w:color="000000"/>
            </w:tcBorders>
          </w:tcPr>
          <w:p w14:paraId="05DF4EDF" w14:textId="77777777" w:rsidR="00BA7F40" w:rsidRPr="00F91516" w:rsidRDefault="00BA7F40">
            <w:pPr>
              <w:spacing w:after="160" w:line="259" w:lineRule="auto"/>
              <w:ind w:left="0" w:right="0" w:firstLine="0"/>
              <w:jc w:val="left"/>
            </w:pPr>
          </w:p>
        </w:tc>
        <w:tc>
          <w:tcPr>
            <w:tcW w:w="3900" w:type="dxa"/>
            <w:gridSpan w:val="3"/>
            <w:tcBorders>
              <w:top w:val="single" w:sz="4" w:space="0" w:color="000000"/>
              <w:left w:val="single" w:sz="4" w:space="0" w:color="000000"/>
              <w:bottom w:val="single" w:sz="4" w:space="0" w:color="000000"/>
              <w:right w:val="single" w:sz="4" w:space="0" w:color="000000"/>
            </w:tcBorders>
          </w:tcPr>
          <w:p w14:paraId="62E184AC" w14:textId="77777777" w:rsidR="00BA7F40" w:rsidRPr="00F91516" w:rsidRDefault="006C684C">
            <w:pPr>
              <w:spacing w:after="0" w:line="259" w:lineRule="auto"/>
              <w:ind w:left="1" w:right="0" w:firstLine="0"/>
              <w:jc w:val="left"/>
            </w:pPr>
            <w:r w:rsidRPr="00F91516">
              <w:t xml:space="preserve">Total </w:t>
            </w:r>
          </w:p>
        </w:tc>
        <w:tc>
          <w:tcPr>
            <w:tcW w:w="854" w:type="dxa"/>
            <w:tcBorders>
              <w:top w:val="single" w:sz="4" w:space="0" w:color="000000"/>
              <w:left w:val="single" w:sz="4" w:space="0" w:color="000000"/>
              <w:bottom w:val="single" w:sz="4" w:space="0" w:color="000000"/>
              <w:right w:val="single" w:sz="4" w:space="0" w:color="000000"/>
            </w:tcBorders>
          </w:tcPr>
          <w:p w14:paraId="00AB9527" w14:textId="77777777" w:rsidR="00BA7F40" w:rsidRPr="00F91516" w:rsidRDefault="006C684C">
            <w:pPr>
              <w:spacing w:after="0" w:line="259" w:lineRule="auto"/>
              <w:ind w:left="1" w:right="0" w:firstLine="0"/>
              <w:jc w:val="left"/>
            </w:pPr>
            <w:r w:rsidRPr="00F91516">
              <w:t xml:space="preserve"> 60 </w:t>
            </w:r>
          </w:p>
        </w:tc>
        <w:tc>
          <w:tcPr>
            <w:tcW w:w="850" w:type="dxa"/>
            <w:tcBorders>
              <w:top w:val="single" w:sz="4" w:space="0" w:color="000000"/>
              <w:left w:val="single" w:sz="4" w:space="0" w:color="000000"/>
              <w:bottom w:val="single" w:sz="4" w:space="0" w:color="000000"/>
              <w:right w:val="single" w:sz="4" w:space="0" w:color="000000"/>
            </w:tcBorders>
          </w:tcPr>
          <w:p w14:paraId="5185A467" w14:textId="77777777" w:rsidR="00BA7F40" w:rsidRPr="00F91516" w:rsidRDefault="006C684C">
            <w:pPr>
              <w:spacing w:after="0" w:line="259" w:lineRule="auto"/>
              <w:ind w:left="0" w:right="0" w:firstLine="0"/>
              <w:jc w:val="left"/>
            </w:pPr>
            <w:r w:rsidRPr="00F91516">
              <w:t xml:space="preserve"> 2 </w:t>
            </w:r>
          </w:p>
        </w:tc>
        <w:tc>
          <w:tcPr>
            <w:tcW w:w="1133" w:type="dxa"/>
            <w:tcBorders>
              <w:top w:val="single" w:sz="4" w:space="0" w:color="000000"/>
              <w:left w:val="single" w:sz="4" w:space="0" w:color="000000"/>
              <w:bottom w:val="single" w:sz="4" w:space="0" w:color="000000"/>
              <w:right w:val="single" w:sz="4" w:space="0" w:color="000000"/>
            </w:tcBorders>
          </w:tcPr>
          <w:p w14:paraId="0F00D5D8" w14:textId="77777777" w:rsidR="00BA7F40" w:rsidRPr="00F91516" w:rsidRDefault="006C684C">
            <w:pPr>
              <w:spacing w:after="0" w:line="259" w:lineRule="auto"/>
              <w:ind w:left="0" w:right="0" w:firstLine="0"/>
              <w:jc w:val="left"/>
            </w:pPr>
            <w:r w:rsidRPr="00F91516">
              <w:t xml:space="preserve">100% </w:t>
            </w:r>
          </w:p>
        </w:tc>
      </w:tr>
      <w:tr w:rsidR="00BA7F40" w:rsidRPr="00F91516" w14:paraId="1AB7253A" w14:textId="77777777">
        <w:trPr>
          <w:trHeight w:val="325"/>
        </w:trPr>
        <w:tc>
          <w:tcPr>
            <w:tcW w:w="0" w:type="auto"/>
            <w:vMerge/>
            <w:tcBorders>
              <w:top w:val="nil"/>
              <w:left w:val="single" w:sz="4" w:space="0" w:color="000000"/>
              <w:bottom w:val="single" w:sz="4" w:space="0" w:color="000000"/>
              <w:right w:val="single" w:sz="4" w:space="0" w:color="000000"/>
            </w:tcBorders>
          </w:tcPr>
          <w:p w14:paraId="7B96D8BA" w14:textId="77777777" w:rsidR="00BA7F40" w:rsidRPr="00F91516" w:rsidRDefault="00BA7F40">
            <w:pPr>
              <w:spacing w:after="160" w:line="259" w:lineRule="auto"/>
              <w:ind w:left="0" w:right="0" w:firstLine="0"/>
              <w:jc w:val="left"/>
            </w:pPr>
          </w:p>
        </w:tc>
        <w:tc>
          <w:tcPr>
            <w:tcW w:w="6737" w:type="dxa"/>
            <w:gridSpan w:val="6"/>
            <w:tcBorders>
              <w:top w:val="single" w:sz="4" w:space="0" w:color="000000"/>
              <w:left w:val="single" w:sz="4" w:space="0" w:color="000000"/>
              <w:bottom w:val="single" w:sz="4" w:space="0" w:color="000000"/>
              <w:right w:val="single" w:sz="4" w:space="0" w:color="000000"/>
            </w:tcBorders>
          </w:tcPr>
          <w:p w14:paraId="65056316" w14:textId="77777777" w:rsidR="00BA7F40" w:rsidRPr="00F91516" w:rsidRDefault="006C684C">
            <w:pPr>
              <w:spacing w:after="0" w:line="259" w:lineRule="auto"/>
              <w:ind w:left="1" w:right="0" w:firstLine="0"/>
              <w:jc w:val="left"/>
            </w:pPr>
            <w:r w:rsidRPr="00F91516">
              <w:t xml:space="preserve">Additional information (assessment criteria): </w:t>
            </w:r>
          </w:p>
        </w:tc>
      </w:tr>
      <w:tr w:rsidR="00BA7F40" w:rsidRPr="00F91516" w14:paraId="222B4AA0" w14:textId="77777777">
        <w:trPr>
          <w:trHeight w:val="1609"/>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F1BDA90" w14:textId="77777777" w:rsidR="00BA7F40" w:rsidRPr="00F91516" w:rsidRDefault="006C684C">
            <w:pPr>
              <w:spacing w:after="0" w:line="259" w:lineRule="auto"/>
              <w:ind w:left="6" w:right="0" w:firstLine="0"/>
              <w:jc w:val="left"/>
            </w:pPr>
            <w:r w:rsidRPr="00F91516">
              <w:t xml:space="preserve">Course requirements </w:t>
            </w:r>
          </w:p>
        </w:tc>
        <w:tc>
          <w:tcPr>
            <w:tcW w:w="6737" w:type="dxa"/>
            <w:gridSpan w:val="6"/>
            <w:tcBorders>
              <w:top w:val="single" w:sz="4" w:space="0" w:color="000000"/>
              <w:left w:val="single" w:sz="4" w:space="0" w:color="000000"/>
              <w:bottom w:val="single" w:sz="4" w:space="0" w:color="000000"/>
              <w:right w:val="single" w:sz="4" w:space="0" w:color="000000"/>
            </w:tcBorders>
          </w:tcPr>
          <w:p w14:paraId="6A9CC4DD" w14:textId="18307575" w:rsidR="00BA7F40" w:rsidRPr="00F91516" w:rsidRDefault="00892421" w:rsidP="005732DB">
            <w:pPr>
              <w:spacing w:after="0" w:line="240" w:lineRule="auto"/>
              <w:ind w:left="7" w:right="0" w:firstLine="0"/>
              <w:jc w:val="left"/>
            </w:pPr>
            <w:r>
              <w:t xml:space="preserve">To </w:t>
            </w:r>
            <w:r w:rsidR="006C684C" w:rsidRPr="00F91516">
              <w:t>successful</w:t>
            </w:r>
            <w:r>
              <w:t>ly</w:t>
            </w:r>
            <w:r w:rsidR="006C684C" w:rsidRPr="00F91516">
              <w:t xml:space="preserve"> complet</w:t>
            </w:r>
            <w:r>
              <w:t>e</w:t>
            </w:r>
            <w:r w:rsidR="006C684C" w:rsidRPr="00F91516">
              <w:t xml:space="preserve"> the course, student</w:t>
            </w:r>
            <w:r>
              <w:t>s</w:t>
            </w:r>
            <w:r w:rsidR="006C684C" w:rsidRPr="00F91516">
              <w:t xml:space="preserve"> must:  </w:t>
            </w:r>
          </w:p>
          <w:p w14:paraId="1B394A8C" w14:textId="235D521E" w:rsidR="00BA7F40" w:rsidRPr="00F91516" w:rsidRDefault="005732DB" w:rsidP="005732DB">
            <w:pPr>
              <w:spacing w:after="0" w:line="240" w:lineRule="auto"/>
              <w:ind w:right="0"/>
            </w:pPr>
            <w:r>
              <w:t xml:space="preserve">1. </w:t>
            </w:r>
            <w:r w:rsidR="006C684C" w:rsidRPr="00F91516">
              <w:t xml:space="preserve">attend the classes and complete autonomously the required practical assignments </w:t>
            </w:r>
          </w:p>
          <w:p w14:paraId="7FEDA4C9" w14:textId="16207ACD" w:rsidR="00BA7F40" w:rsidRPr="00F91516" w:rsidRDefault="005732DB" w:rsidP="005732DB">
            <w:pPr>
              <w:spacing w:after="0" w:line="240" w:lineRule="auto"/>
              <w:ind w:right="0"/>
            </w:pPr>
            <w:r>
              <w:t xml:space="preserve">2. </w:t>
            </w:r>
            <w:r w:rsidR="006C684C" w:rsidRPr="00F91516">
              <w:t xml:space="preserve">produce all visual projects until the end of the winter semester </w:t>
            </w:r>
          </w:p>
          <w:p w14:paraId="5AD7C19B" w14:textId="16DD9618" w:rsidR="00BA7F40" w:rsidRPr="00F91516" w:rsidRDefault="005732DB" w:rsidP="005732DB">
            <w:pPr>
              <w:spacing w:after="0" w:line="240" w:lineRule="auto"/>
              <w:ind w:right="0"/>
            </w:pPr>
            <w:r>
              <w:t xml:space="preserve">3. </w:t>
            </w:r>
            <w:r w:rsidR="006C684C" w:rsidRPr="00F91516">
              <w:t>write an analysis of works of art until the end of the winter semester 4.</w:t>
            </w:r>
            <w:r w:rsidR="006C684C" w:rsidRPr="00F91516">
              <w:rPr>
                <w:rFonts w:eastAsia="Arial" w:cs="Arial"/>
              </w:rPr>
              <w:t xml:space="preserve"> </w:t>
            </w:r>
            <w:r w:rsidR="006C684C" w:rsidRPr="00F91516">
              <w:t xml:space="preserve">take the oral or written exam </w:t>
            </w:r>
          </w:p>
        </w:tc>
      </w:tr>
      <w:tr w:rsidR="00BA7F40" w:rsidRPr="00F91516" w14:paraId="6B17665B" w14:textId="77777777" w:rsidTr="00914622">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71DAA481" w14:textId="77777777" w:rsidR="00BA7F40" w:rsidRPr="00F91516" w:rsidRDefault="006C684C">
            <w:pPr>
              <w:spacing w:after="0" w:line="259" w:lineRule="auto"/>
              <w:ind w:left="6" w:right="0" w:firstLine="0"/>
              <w:jc w:val="left"/>
            </w:pPr>
            <w:r w:rsidRPr="00F91516">
              <w:t xml:space="preserve">Mid-term and final exam term </w:t>
            </w:r>
          </w:p>
        </w:tc>
        <w:tc>
          <w:tcPr>
            <w:tcW w:w="6737" w:type="dxa"/>
            <w:gridSpan w:val="6"/>
            <w:tcBorders>
              <w:top w:val="single" w:sz="4" w:space="0" w:color="000000"/>
              <w:left w:val="single" w:sz="4" w:space="0" w:color="000000"/>
              <w:bottom w:val="single" w:sz="4" w:space="0" w:color="auto"/>
              <w:right w:val="single" w:sz="4" w:space="0" w:color="000000"/>
            </w:tcBorders>
            <w:vAlign w:val="center"/>
          </w:tcPr>
          <w:p w14:paraId="6BE5D488" w14:textId="77777777" w:rsidR="00BA7F40" w:rsidRPr="00F91516" w:rsidRDefault="006C684C">
            <w:pPr>
              <w:spacing w:after="0" w:line="259" w:lineRule="auto"/>
              <w:ind w:left="7" w:right="0" w:firstLine="0"/>
              <w:jc w:val="left"/>
            </w:pPr>
            <w:r w:rsidRPr="00F91516">
              <w:t>They are provided in the Higher Education Information System.</w:t>
            </w:r>
            <w:r w:rsidRPr="00F91516">
              <w:rPr>
                <w:color w:val="C00000"/>
              </w:rPr>
              <w:t xml:space="preserve"> </w:t>
            </w:r>
          </w:p>
        </w:tc>
      </w:tr>
      <w:tr w:rsidR="00BA7F40" w:rsidRPr="00F91516" w14:paraId="4DAE0AB6" w14:textId="77777777" w:rsidTr="00914622">
        <w:trPr>
          <w:trHeight w:val="1563"/>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7BBEA21F" w14:textId="77777777" w:rsidR="00BA7F40" w:rsidRPr="00F91516" w:rsidRDefault="006C684C">
            <w:pPr>
              <w:spacing w:after="0" w:line="259" w:lineRule="auto"/>
              <w:ind w:left="6" w:right="43" w:firstLine="0"/>
            </w:pPr>
            <w:r w:rsidRPr="00F91516">
              <w:t xml:space="preserve">Additional information on the course </w:t>
            </w:r>
          </w:p>
        </w:tc>
        <w:tc>
          <w:tcPr>
            <w:tcW w:w="6737" w:type="dxa"/>
            <w:gridSpan w:val="6"/>
            <w:tcBorders>
              <w:top w:val="single" w:sz="4" w:space="0" w:color="auto"/>
              <w:left w:val="single" w:sz="4" w:space="0" w:color="auto"/>
              <w:bottom w:val="single" w:sz="4" w:space="0" w:color="auto"/>
              <w:right w:val="single" w:sz="4" w:space="0" w:color="auto"/>
            </w:tcBorders>
          </w:tcPr>
          <w:p w14:paraId="5B5E8336" w14:textId="1A23C25D" w:rsidR="00BA7F40" w:rsidRPr="00F91516" w:rsidRDefault="006C684C">
            <w:pPr>
              <w:spacing w:after="1" w:line="239" w:lineRule="auto"/>
              <w:ind w:left="7" w:right="43" w:firstLine="0"/>
            </w:pPr>
            <w:r w:rsidRPr="00F91516">
              <w:t>In the case of remote teaching, there might be some changes with regard to venue of classes</w:t>
            </w:r>
            <w:r w:rsidR="00892421">
              <w:t>,</w:t>
            </w:r>
            <w:r w:rsidRPr="00F91516">
              <w:t xml:space="preserve"> performance of activities, method of presentation and teaching, and assessment methods</w:t>
            </w:r>
            <w:r w:rsidR="00892421">
              <w:t>,</w:t>
            </w:r>
            <w:r w:rsidRPr="00F91516">
              <w:t xml:space="preserve"> student responsibilities</w:t>
            </w:r>
            <w:r w:rsidR="00892421">
              <w:t>,</w:t>
            </w:r>
            <w:r w:rsidRPr="00F91516">
              <w:t xml:space="preserve"> available literature. </w:t>
            </w:r>
          </w:p>
          <w:p w14:paraId="53DC8383" w14:textId="77777777" w:rsidR="00BA7F40" w:rsidRPr="00F91516" w:rsidRDefault="006C684C">
            <w:pPr>
              <w:spacing w:after="0" w:line="259" w:lineRule="auto"/>
              <w:ind w:left="7" w:right="22" w:firstLine="0"/>
              <w:jc w:val="left"/>
            </w:pPr>
            <w:r w:rsidRPr="00F91516">
              <w:t xml:space="preserve">The course lecturer will inform the students of any and all changes when the remote teaching begins. The learning outcomes will remain unchanged. </w:t>
            </w:r>
          </w:p>
        </w:tc>
      </w:tr>
      <w:tr w:rsidR="00BA7F40" w:rsidRPr="00F91516" w14:paraId="7F9A425A" w14:textId="77777777" w:rsidTr="00914622">
        <w:trPr>
          <w:trHeight w:val="4715"/>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28DDC4F5" w14:textId="77777777" w:rsidR="00BA7F40" w:rsidRPr="00F91516" w:rsidRDefault="006C684C">
            <w:pPr>
              <w:spacing w:after="0" w:line="259" w:lineRule="auto"/>
              <w:ind w:left="6" w:right="0" w:firstLine="0"/>
              <w:jc w:val="left"/>
            </w:pPr>
            <w:r w:rsidRPr="00F91516">
              <w:t xml:space="preserve">Bibliography </w:t>
            </w:r>
          </w:p>
        </w:tc>
        <w:tc>
          <w:tcPr>
            <w:tcW w:w="6737" w:type="dxa"/>
            <w:gridSpan w:val="6"/>
            <w:tcBorders>
              <w:top w:val="single" w:sz="4" w:space="0" w:color="auto"/>
              <w:left w:val="single" w:sz="4" w:space="0" w:color="auto"/>
              <w:bottom w:val="single" w:sz="4" w:space="0" w:color="auto"/>
              <w:right w:val="single" w:sz="4" w:space="0" w:color="auto"/>
            </w:tcBorders>
          </w:tcPr>
          <w:p w14:paraId="5ED9A080" w14:textId="77777777" w:rsidR="00BA7F40" w:rsidRPr="00F91516" w:rsidRDefault="006C684C">
            <w:pPr>
              <w:spacing w:after="4" w:line="259" w:lineRule="auto"/>
              <w:ind w:left="7" w:right="0" w:firstLine="0"/>
              <w:jc w:val="left"/>
            </w:pPr>
            <w:r w:rsidRPr="00F91516">
              <w:t xml:space="preserve">Mandatory:  </w:t>
            </w:r>
          </w:p>
          <w:p w14:paraId="5DEF42DD" w14:textId="0586ABB0" w:rsidR="00BA7F40" w:rsidRPr="00F91516" w:rsidRDefault="005732DB" w:rsidP="005732DB">
            <w:pPr>
              <w:spacing w:after="6" w:line="259" w:lineRule="auto"/>
              <w:ind w:right="0"/>
              <w:jc w:val="left"/>
            </w:pPr>
            <w:r>
              <w:t xml:space="preserve">1. </w:t>
            </w:r>
            <w:r w:rsidR="006C684C" w:rsidRPr="00F91516">
              <w:t xml:space="preserve">Babić, A.: Likovna kultura, pregled povijesti umjetnosti, Osijek, 1997. </w:t>
            </w:r>
          </w:p>
          <w:p w14:paraId="3EE4F57F" w14:textId="4AECD925" w:rsidR="00BA7F40" w:rsidRPr="00F91516" w:rsidRDefault="005732DB" w:rsidP="005732DB">
            <w:pPr>
              <w:spacing w:after="26" w:line="239" w:lineRule="auto"/>
              <w:ind w:right="0"/>
              <w:jc w:val="left"/>
            </w:pPr>
            <w:r>
              <w:t xml:space="preserve">2. </w:t>
            </w:r>
            <w:r w:rsidR="006C684C" w:rsidRPr="00F91516">
              <w:t xml:space="preserve">Jakubin, M.: Osnove likovnog jezika i likovne tehnike, Institut za pedagogijska istraživanja Filozofskog fakulteta Sveučilišta u Zagrebu, 1990. </w:t>
            </w:r>
          </w:p>
          <w:p w14:paraId="70AAE179" w14:textId="58005322" w:rsidR="00BA7F40" w:rsidRPr="00F91516" w:rsidRDefault="005732DB" w:rsidP="005732DB">
            <w:pPr>
              <w:spacing w:after="6" w:line="259" w:lineRule="auto"/>
              <w:ind w:right="0"/>
              <w:jc w:val="left"/>
            </w:pPr>
            <w:r>
              <w:t xml:space="preserve">3. </w:t>
            </w:r>
            <w:r w:rsidR="006C684C" w:rsidRPr="00F91516">
              <w:t xml:space="preserve">Peić. M.: Pristup likovnom djelu, Školska knjiga. Zagreb, 1977. </w:t>
            </w:r>
          </w:p>
          <w:p w14:paraId="6698E514" w14:textId="7792A168" w:rsidR="00BA7F40" w:rsidRPr="00F91516" w:rsidRDefault="005732DB" w:rsidP="005732DB">
            <w:pPr>
              <w:spacing w:after="66" w:line="238" w:lineRule="auto"/>
              <w:ind w:right="0"/>
              <w:jc w:val="left"/>
            </w:pPr>
            <w:r>
              <w:t xml:space="preserve">4. </w:t>
            </w:r>
            <w:r w:rsidR="006C684C" w:rsidRPr="00F91516">
              <w:t xml:space="preserve">Pischel, G.: Opća povijest umjetnosti I., II., III., Mladost, Zagreb, 1977. Optional: </w:t>
            </w:r>
          </w:p>
          <w:p w14:paraId="12990F81" w14:textId="326B6243" w:rsidR="00BA7F40" w:rsidRPr="00F91516" w:rsidRDefault="005732DB" w:rsidP="005732DB">
            <w:pPr>
              <w:spacing w:after="21" w:line="259" w:lineRule="auto"/>
              <w:ind w:right="0"/>
              <w:jc w:val="left"/>
            </w:pPr>
            <w:r>
              <w:t xml:space="preserve">5. </w:t>
            </w:r>
            <w:r w:rsidR="006C684C" w:rsidRPr="00F91516">
              <w:t xml:space="preserve">Grupa autora: opća povijest umjetnosti, Mozaik knjiga, Zagreb, 2000. </w:t>
            </w:r>
          </w:p>
          <w:p w14:paraId="14F4762C" w14:textId="49289D26" w:rsidR="00BA7F40" w:rsidRPr="00F91516" w:rsidRDefault="005732DB" w:rsidP="005732DB">
            <w:pPr>
              <w:spacing w:after="61" w:line="242" w:lineRule="auto"/>
              <w:ind w:right="0"/>
              <w:jc w:val="left"/>
            </w:pPr>
            <w:r>
              <w:t xml:space="preserve">6. </w:t>
            </w:r>
            <w:r w:rsidR="006C684C" w:rsidRPr="00F91516">
              <w:t xml:space="preserve">Ivančević, R.: Likovni govor, Uvod u svijet likovnih umjetnosti, Profil, Zagreb, 1997.  </w:t>
            </w:r>
          </w:p>
          <w:p w14:paraId="01663334" w14:textId="3501A3B8" w:rsidR="00BA7F40" w:rsidRPr="00F91516" w:rsidRDefault="005732DB" w:rsidP="005732DB">
            <w:pPr>
              <w:spacing w:after="21" w:line="259" w:lineRule="auto"/>
              <w:ind w:right="0"/>
              <w:jc w:val="left"/>
            </w:pPr>
            <w:r>
              <w:t xml:space="preserve">7. </w:t>
            </w:r>
            <w:r w:rsidR="006C684C" w:rsidRPr="00F91516">
              <w:t xml:space="preserve">Dorfles, G.: Kič, antologija lošeg ukusa, Zagreb, Golden marketing, 1997. </w:t>
            </w:r>
          </w:p>
          <w:p w14:paraId="48C714BA" w14:textId="66795D8D" w:rsidR="00BA7F40" w:rsidRPr="00F91516" w:rsidRDefault="005732DB" w:rsidP="005732DB">
            <w:pPr>
              <w:spacing w:after="60" w:line="243" w:lineRule="auto"/>
              <w:ind w:right="0"/>
              <w:jc w:val="left"/>
            </w:pPr>
            <w:r>
              <w:t xml:space="preserve">8. </w:t>
            </w:r>
            <w:r w:rsidR="006C684C" w:rsidRPr="00F91516">
              <w:t xml:space="preserve">Hrvatska likovna enciklopedija, Leksikografski zavod Miroslava Krleže i Vjesnik, Zagreb, 2005. </w:t>
            </w:r>
          </w:p>
          <w:p w14:paraId="1872FE50" w14:textId="4B950153" w:rsidR="00BA7F40" w:rsidRPr="00F91516" w:rsidRDefault="005732DB" w:rsidP="005732DB">
            <w:pPr>
              <w:spacing w:after="21" w:line="259" w:lineRule="auto"/>
              <w:ind w:right="0"/>
              <w:jc w:val="left"/>
            </w:pPr>
            <w:r>
              <w:t xml:space="preserve">9. </w:t>
            </w:r>
            <w:r w:rsidR="006C684C" w:rsidRPr="00F91516">
              <w:t xml:space="preserve">Monografije velikih umjetnika, časopisi, internet, katalozi… </w:t>
            </w:r>
          </w:p>
          <w:p w14:paraId="0E9300BB" w14:textId="5D7BC267" w:rsidR="00BA7F40" w:rsidRPr="00F91516" w:rsidRDefault="005732DB" w:rsidP="005732DB">
            <w:pPr>
              <w:spacing w:after="61" w:line="242" w:lineRule="auto"/>
              <w:ind w:right="0"/>
              <w:jc w:val="left"/>
            </w:pPr>
            <w:r>
              <w:t xml:space="preserve">10. </w:t>
            </w:r>
            <w:r w:rsidR="006C684C" w:rsidRPr="00F91516">
              <w:t xml:space="preserve">Muzeji i galerije svijeta, Mladost Zagreb; Mladinska knjiga Ljubljana 1978. </w:t>
            </w:r>
          </w:p>
          <w:p w14:paraId="388FCC38" w14:textId="7121553C" w:rsidR="00BA7F40" w:rsidRPr="00F91516" w:rsidRDefault="005732DB" w:rsidP="005732DB">
            <w:pPr>
              <w:spacing w:line="259" w:lineRule="auto"/>
              <w:ind w:left="0"/>
            </w:pPr>
            <w:r>
              <w:t xml:space="preserve">11. </w:t>
            </w:r>
            <w:r w:rsidR="006C684C" w:rsidRPr="00F91516">
              <w:t xml:space="preserve">Wőlfflin, H.: Osnovni pojmovi iz povijesti umjetnosti, </w:t>
            </w:r>
            <w:r w:rsidR="006C684C" w:rsidRPr="005732DB">
              <w:rPr>
                <w:i/>
              </w:rPr>
              <w:t>Veselin Masleša</w:t>
            </w:r>
            <w:r w:rsidR="006C684C" w:rsidRPr="00F91516">
              <w:t xml:space="preserve">,  Sarajevo, 1958. </w:t>
            </w:r>
          </w:p>
        </w:tc>
      </w:tr>
    </w:tbl>
    <w:p w14:paraId="5BF077DF" w14:textId="77777777" w:rsidR="00BA7F40" w:rsidRPr="00F91516" w:rsidRDefault="006C684C">
      <w:pPr>
        <w:spacing w:after="0" w:line="259" w:lineRule="auto"/>
        <w:ind w:left="0" w:right="0" w:firstLine="0"/>
        <w:jc w:val="left"/>
      </w:pPr>
      <w:r w:rsidRPr="00F91516">
        <w:rPr>
          <w:rFonts w:eastAsia="Calibri" w:cs="Calibri"/>
          <w:b/>
        </w:rPr>
        <w:t xml:space="preserve"> </w:t>
      </w:r>
    </w:p>
    <w:p w14:paraId="3333858C" w14:textId="77777777" w:rsidR="00BA7F40" w:rsidRPr="00F91516" w:rsidRDefault="006C684C">
      <w:pPr>
        <w:spacing w:after="0" w:line="259" w:lineRule="auto"/>
        <w:ind w:left="0" w:right="0" w:firstLine="0"/>
        <w:jc w:val="left"/>
      </w:pPr>
      <w:r w:rsidRPr="00F91516">
        <w:rPr>
          <w:rFonts w:eastAsia="Calibri" w:cs="Calibri"/>
          <w:b/>
        </w:rPr>
        <w:t xml:space="preserve"> </w:t>
      </w:r>
    </w:p>
    <w:p w14:paraId="5A971609" w14:textId="77777777" w:rsidR="00BA7F40" w:rsidRPr="00F91516" w:rsidRDefault="006C684C">
      <w:pPr>
        <w:spacing w:after="10" w:line="259" w:lineRule="auto"/>
        <w:ind w:left="0" w:right="0" w:firstLine="0"/>
        <w:jc w:val="left"/>
      </w:pPr>
      <w:r w:rsidRPr="00F91516">
        <w:rPr>
          <w:rFonts w:eastAsia="Calibri" w:cs="Calibri"/>
          <w:b/>
        </w:rPr>
        <w:t xml:space="preserve"> </w:t>
      </w:r>
    </w:p>
    <w:p w14:paraId="713550BA" w14:textId="77777777" w:rsidR="00BA7F40" w:rsidRPr="00F91516" w:rsidRDefault="006C684C">
      <w:pPr>
        <w:spacing w:after="0" w:line="259" w:lineRule="auto"/>
        <w:ind w:left="0" w:right="0" w:firstLine="0"/>
      </w:pPr>
      <w:r w:rsidRPr="00F91516">
        <w:t xml:space="preserve"> </w:t>
      </w:r>
      <w:r w:rsidRPr="00F91516">
        <w:tab/>
        <w:t xml:space="preserve"> </w:t>
      </w:r>
    </w:p>
    <w:p w14:paraId="2566DA45" w14:textId="52801423" w:rsidR="00914622" w:rsidRDefault="006C684C">
      <w:pPr>
        <w:spacing w:after="0" w:line="259" w:lineRule="auto"/>
        <w:ind w:left="0" w:right="0" w:firstLine="0"/>
      </w:pPr>
      <w:r w:rsidRPr="00F91516">
        <w:t xml:space="preserve"> </w:t>
      </w:r>
    </w:p>
    <w:p w14:paraId="1691604E" w14:textId="77777777" w:rsidR="00914622" w:rsidRDefault="00914622">
      <w:pPr>
        <w:spacing w:after="160" w:line="259" w:lineRule="auto"/>
        <w:ind w:left="0" w:right="0" w:firstLine="0"/>
        <w:jc w:val="left"/>
      </w:pPr>
      <w:r>
        <w:br w:type="page"/>
      </w:r>
    </w:p>
    <w:p w14:paraId="42730B2A" w14:textId="77777777" w:rsidR="00BA7F40" w:rsidRPr="00F91516" w:rsidRDefault="00BA7F40">
      <w:pPr>
        <w:spacing w:after="0" w:line="259" w:lineRule="auto"/>
        <w:ind w:left="0" w:right="0" w:firstLine="0"/>
      </w:pPr>
    </w:p>
    <w:tbl>
      <w:tblPr>
        <w:tblStyle w:val="TableGrid"/>
        <w:tblW w:w="9350" w:type="dxa"/>
        <w:tblInd w:w="7" w:type="dxa"/>
        <w:tblCellMar>
          <w:top w:w="48" w:type="dxa"/>
          <w:left w:w="108" w:type="dxa"/>
          <w:right w:w="52" w:type="dxa"/>
        </w:tblCellMar>
        <w:tblLook w:val="04A0" w:firstRow="1" w:lastRow="0" w:firstColumn="1" w:lastColumn="0" w:noHBand="0" w:noVBand="1"/>
      </w:tblPr>
      <w:tblGrid>
        <w:gridCol w:w="3234"/>
        <w:gridCol w:w="2193"/>
        <w:gridCol w:w="55"/>
        <w:gridCol w:w="1308"/>
        <w:gridCol w:w="740"/>
        <w:gridCol w:w="849"/>
        <w:gridCol w:w="971"/>
      </w:tblGrid>
      <w:tr w:rsidR="00BA7F40" w:rsidRPr="00F91516" w14:paraId="547546B7" w14:textId="77777777">
        <w:trPr>
          <w:trHeight w:val="428"/>
        </w:trPr>
        <w:tc>
          <w:tcPr>
            <w:tcW w:w="9350"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75D055B7" w14:textId="77777777" w:rsidR="00BA7F40" w:rsidRPr="00914622" w:rsidRDefault="006C684C">
            <w:pPr>
              <w:spacing w:after="0" w:line="259" w:lineRule="auto"/>
              <w:ind w:left="0" w:right="92" w:firstLine="0"/>
              <w:jc w:val="right"/>
              <w:rPr>
                <w:b/>
              </w:rPr>
            </w:pPr>
            <w:r w:rsidRPr="00914622">
              <w:rPr>
                <w:b/>
              </w:rPr>
              <w:t xml:space="preserve">Course Syllabus  </w:t>
            </w:r>
          </w:p>
        </w:tc>
      </w:tr>
      <w:tr w:rsidR="00BA7F40" w:rsidRPr="00F91516" w14:paraId="59E486A8" w14:textId="77777777" w:rsidTr="005732DB">
        <w:trPr>
          <w:trHeight w:val="622"/>
        </w:trPr>
        <w:tc>
          <w:tcPr>
            <w:tcW w:w="299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226B06D" w14:textId="77777777" w:rsidR="00BA7F40" w:rsidRPr="00F91516" w:rsidRDefault="006C684C">
            <w:pPr>
              <w:spacing w:after="0" w:line="259" w:lineRule="auto"/>
              <w:ind w:left="36" w:right="0" w:firstLine="0"/>
              <w:jc w:val="left"/>
            </w:pPr>
            <w:r w:rsidRPr="00F91516">
              <w:t xml:space="preserve">Course Code and Title </w:t>
            </w:r>
          </w:p>
        </w:tc>
        <w:tc>
          <w:tcPr>
            <w:tcW w:w="6351" w:type="dxa"/>
            <w:gridSpan w:val="6"/>
            <w:tcBorders>
              <w:top w:val="single" w:sz="4" w:space="0" w:color="000000"/>
              <w:left w:val="single" w:sz="4" w:space="0" w:color="000000"/>
              <w:bottom w:val="single" w:sz="4" w:space="0" w:color="000000"/>
              <w:right w:val="single" w:sz="4" w:space="0" w:color="000000"/>
            </w:tcBorders>
          </w:tcPr>
          <w:p w14:paraId="114B0630" w14:textId="77777777" w:rsidR="00BA7F40" w:rsidRPr="00F91516" w:rsidRDefault="006C684C">
            <w:pPr>
              <w:spacing w:after="0" w:line="259" w:lineRule="auto"/>
              <w:ind w:left="37" w:right="0" w:firstLine="0"/>
              <w:jc w:val="left"/>
            </w:pPr>
            <w:r w:rsidRPr="00F91516">
              <w:t xml:space="preserve">227277 </w:t>
            </w:r>
          </w:p>
          <w:p w14:paraId="063928F2" w14:textId="77777777" w:rsidR="00BA7F40" w:rsidRPr="00F91516" w:rsidRDefault="006C684C">
            <w:pPr>
              <w:spacing w:after="0" w:line="259" w:lineRule="auto"/>
              <w:ind w:left="37" w:right="0" w:firstLine="0"/>
              <w:jc w:val="left"/>
            </w:pPr>
            <w:r w:rsidRPr="00F91516">
              <w:t xml:space="preserve">Children’s literature  </w:t>
            </w:r>
          </w:p>
        </w:tc>
      </w:tr>
      <w:tr w:rsidR="00BA7F40" w:rsidRPr="00F91516" w14:paraId="0A803C3A" w14:textId="77777777" w:rsidTr="005732DB">
        <w:trPr>
          <w:trHeight w:val="454"/>
        </w:trPr>
        <w:tc>
          <w:tcPr>
            <w:tcW w:w="299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F0EC475" w14:textId="77777777" w:rsidR="00BA7F40" w:rsidRPr="00F91516" w:rsidRDefault="006C684C">
            <w:pPr>
              <w:spacing w:after="0" w:line="259" w:lineRule="auto"/>
              <w:ind w:left="36" w:right="0" w:firstLine="0"/>
              <w:jc w:val="left"/>
            </w:pPr>
            <w:r w:rsidRPr="00F91516">
              <w:t xml:space="preserve">Name of Lecturer </w:t>
            </w:r>
          </w:p>
        </w:tc>
        <w:tc>
          <w:tcPr>
            <w:tcW w:w="6351" w:type="dxa"/>
            <w:gridSpan w:val="6"/>
            <w:tcBorders>
              <w:top w:val="single" w:sz="4" w:space="0" w:color="000000"/>
              <w:left w:val="single" w:sz="4" w:space="0" w:color="000000"/>
              <w:bottom w:val="single" w:sz="4" w:space="0" w:color="000000"/>
              <w:right w:val="single" w:sz="4" w:space="0" w:color="000000"/>
            </w:tcBorders>
            <w:vAlign w:val="center"/>
          </w:tcPr>
          <w:p w14:paraId="649385C8" w14:textId="3B1F3A68" w:rsidR="00BA7F40" w:rsidRPr="00F91516" w:rsidRDefault="00314EB7">
            <w:pPr>
              <w:spacing w:after="0" w:line="259" w:lineRule="auto"/>
              <w:ind w:left="37" w:right="0" w:firstLine="0"/>
              <w:jc w:val="left"/>
            </w:pPr>
            <w:hyperlink r:id="rId131" w:history="1">
              <w:r w:rsidR="00914622">
                <w:rPr>
                  <w:rStyle w:val="Hiperveza"/>
                </w:rPr>
                <w:t>Assistent Professor</w:t>
              </w:r>
              <w:r w:rsidR="00914622" w:rsidRPr="005F0564">
                <w:rPr>
                  <w:rStyle w:val="Hiperveza"/>
                </w:rPr>
                <w:t xml:space="preserve"> Tanja Habrle</w:t>
              </w:r>
            </w:hyperlink>
            <w:r w:rsidR="00914622">
              <w:rPr>
                <w:rStyle w:val="Hiperveza"/>
              </w:rPr>
              <w:t>, P</w:t>
            </w:r>
            <w:r w:rsidR="005732DB">
              <w:rPr>
                <w:rStyle w:val="Hiperveza"/>
              </w:rPr>
              <w:t>hD</w:t>
            </w:r>
            <w:r w:rsidR="00914622" w:rsidRPr="006A55E7">
              <w:rPr>
                <w:rStyle w:val="Hiperveza"/>
              </w:rPr>
              <w:t xml:space="preserve"> </w:t>
            </w:r>
            <w:r w:rsidR="006C684C" w:rsidRPr="00F91516">
              <w:t xml:space="preserve">(main course teacher) </w:t>
            </w:r>
          </w:p>
        </w:tc>
      </w:tr>
      <w:tr w:rsidR="00BA7F40" w:rsidRPr="00F91516" w14:paraId="1C758812" w14:textId="77777777" w:rsidTr="005732DB">
        <w:trPr>
          <w:trHeight w:val="624"/>
        </w:trPr>
        <w:tc>
          <w:tcPr>
            <w:tcW w:w="299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4932621" w14:textId="77777777" w:rsidR="00BA7F40" w:rsidRPr="00F91516" w:rsidRDefault="006C684C">
            <w:pPr>
              <w:spacing w:after="0" w:line="259" w:lineRule="auto"/>
              <w:ind w:left="36" w:right="0" w:firstLine="0"/>
              <w:jc w:val="left"/>
            </w:pPr>
            <w:r w:rsidRPr="00F91516">
              <w:t xml:space="preserve">Study programme </w:t>
            </w:r>
          </w:p>
        </w:tc>
        <w:tc>
          <w:tcPr>
            <w:tcW w:w="6351" w:type="dxa"/>
            <w:gridSpan w:val="6"/>
            <w:tcBorders>
              <w:top w:val="single" w:sz="4" w:space="0" w:color="000000"/>
              <w:left w:val="single" w:sz="4" w:space="0" w:color="000000"/>
              <w:bottom w:val="single" w:sz="4" w:space="0" w:color="000000"/>
              <w:right w:val="single" w:sz="4" w:space="0" w:color="000000"/>
            </w:tcBorders>
          </w:tcPr>
          <w:p w14:paraId="4C2AAE82" w14:textId="77777777" w:rsidR="00BA7F40" w:rsidRPr="00F91516" w:rsidRDefault="006C684C">
            <w:pPr>
              <w:spacing w:after="0" w:line="259" w:lineRule="auto"/>
              <w:ind w:left="37" w:right="0" w:firstLine="0"/>
            </w:pPr>
            <w:r w:rsidRPr="00F91516">
              <w:t xml:space="preserve">University undergraduate study Early and Preschool Education in the Croatian language (part-time study) </w:t>
            </w:r>
          </w:p>
        </w:tc>
      </w:tr>
      <w:tr w:rsidR="00BA7F40" w:rsidRPr="00F91516" w14:paraId="0EE1BB7D" w14:textId="77777777" w:rsidTr="005732DB">
        <w:trPr>
          <w:trHeight w:val="454"/>
        </w:trPr>
        <w:tc>
          <w:tcPr>
            <w:tcW w:w="299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3F1E205" w14:textId="77777777" w:rsidR="00BA7F40" w:rsidRPr="00F91516" w:rsidRDefault="006C684C">
            <w:pPr>
              <w:spacing w:after="0" w:line="259" w:lineRule="auto"/>
              <w:ind w:left="36" w:right="0" w:firstLine="0"/>
              <w:jc w:val="left"/>
            </w:pPr>
            <w:r w:rsidRPr="00F91516">
              <w:t xml:space="preserve">Course status </w:t>
            </w:r>
          </w:p>
        </w:tc>
        <w:tc>
          <w:tcPr>
            <w:tcW w:w="2326" w:type="dxa"/>
            <w:tcBorders>
              <w:top w:val="single" w:sz="4" w:space="0" w:color="000000"/>
              <w:left w:val="single" w:sz="4" w:space="0" w:color="000000"/>
              <w:bottom w:val="single" w:sz="4" w:space="0" w:color="000000"/>
              <w:right w:val="single" w:sz="4" w:space="0" w:color="000000"/>
            </w:tcBorders>
            <w:vAlign w:val="center"/>
          </w:tcPr>
          <w:p w14:paraId="5178BE98" w14:textId="77777777" w:rsidR="00BA7F40" w:rsidRPr="00F91516" w:rsidRDefault="006C684C">
            <w:pPr>
              <w:spacing w:after="0" w:line="259" w:lineRule="auto"/>
              <w:ind w:left="37" w:right="0" w:firstLine="0"/>
              <w:jc w:val="left"/>
            </w:pPr>
            <w:r w:rsidRPr="00F91516">
              <w:t xml:space="preserve">Mandatory  </w:t>
            </w:r>
          </w:p>
        </w:tc>
        <w:tc>
          <w:tcPr>
            <w:tcW w:w="1413"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2034B2D3" w14:textId="77777777" w:rsidR="00BA7F40" w:rsidRPr="00F91516" w:rsidRDefault="006C684C">
            <w:pPr>
              <w:spacing w:after="0" w:line="259" w:lineRule="auto"/>
              <w:ind w:left="35" w:right="0" w:firstLine="0"/>
              <w:jc w:val="left"/>
            </w:pPr>
            <w:r w:rsidRPr="00F91516">
              <w:t xml:space="preserve">Study level </w:t>
            </w:r>
          </w:p>
        </w:tc>
        <w:tc>
          <w:tcPr>
            <w:tcW w:w="2612" w:type="dxa"/>
            <w:gridSpan w:val="3"/>
            <w:tcBorders>
              <w:top w:val="single" w:sz="4" w:space="0" w:color="000000"/>
              <w:left w:val="single" w:sz="4" w:space="0" w:color="000000"/>
              <w:bottom w:val="single" w:sz="4" w:space="0" w:color="000000"/>
              <w:right w:val="single" w:sz="4" w:space="0" w:color="000000"/>
            </w:tcBorders>
            <w:vAlign w:val="center"/>
          </w:tcPr>
          <w:p w14:paraId="20BD07D2" w14:textId="77777777" w:rsidR="00BA7F40" w:rsidRPr="00F91516" w:rsidRDefault="006C684C">
            <w:pPr>
              <w:spacing w:after="0" w:line="259" w:lineRule="auto"/>
              <w:ind w:left="40" w:right="0" w:firstLine="0"/>
              <w:jc w:val="left"/>
            </w:pPr>
            <w:r w:rsidRPr="00F91516">
              <w:t xml:space="preserve">Undergraduate </w:t>
            </w:r>
          </w:p>
        </w:tc>
      </w:tr>
      <w:tr w:rsidR="00BA7F40" w:rsidRPr="00F91516" w14:paraId="34EF6F6F" w14:textId="77777777" w:rsidTr="005732DB">
        <w:trPr>
          <w:trHeight w:val="454"/>
        </w:trPr>
        <w:tc>
          <w:tcPr>
            <w:tcW w:w="299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4E266BB" w14:textId="77777777" w:rsidR="00BA7F40" w:rsidRPr="00F91516" w:rsidRDefault="006C684C">
            <w:pPr>
              <w:spacing w:after="0" w:line="259" w:lineRule="auto"/>
              <w:ind w:left="36" w:right="0" w:firstLine="0"/>
              <w:jc w:val="left"/>
            </w:pPr>
            <w:r w:rsidRPr="00F91516">
              <w:t xml:space="preserve">Semester </w:t>
            </w:r>
          </w:p>
        </w:tc>
        <w:tc>
          <w:tcPr>
            <w:tcW w:w="2326" w:type="dxa"/>
            <w:tcBorders>
              <w:top w:val="single" w:sz="4" w:space="0" w:color="000000"/>
              <w:left w:val="single" w:sz="4" w:space="0" w:color="000000"/>
              <w:bottom w:val="single" w:sz="4" w:space="0" w:color="000000"/>
              <w:right w:val="single" w:sz="4" w:space="0" w:color="000000"/>
            </w:tcBorders>
            <w:vAlign w:val="center"/>
          </w:tcPr>
          <w:p w14:paraId="7C8BCFDF" w14:textId="77777777" w:rsidR="00BA7F40" w:rsidRPr="00F91516" w:rsidRDefault="006C684C">
            <w:pPr>
              <w:spacing w:after="0" w:line="259" w:lineRule="auto"/>
              <w:ind w:left="37" w:right="0" w:firstLine="0"/>
              <w:jc w:val="left"/>
            </w:pPr>
            <w:r w:rsidRPr="00F91516">
              <w:t xml:space="preserve">Winter </w:t>
            </w:r>
          </w:p>
        </w:tc>
        <w:tc>
          <w:tcPr>
            <w:tcW w:w="1413"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1AB2AA35" w14:textId="77777777" w:rsidR="00BA7F40" w:rsidRPr="00F91516" w:rsidRDefault="006C684C">
            <w:pPr>
              <w:spacing w:after="0" w:line="259" w:lineRule="auto"/>
              <w:ind w:left="35" w:right="0" w:firstLine="0"/>
              <w:jc w:val="left"/>
            </w:pPr>
            <w:r w:rsidRPr="00F91516">
              <w:t xml:space="preserve">Study year </w:t>
            </w:r>
          </w:p>
        </w:tc>
        <w:tc>
          <w:tcPr>
            <w:tcW w:w="2612" w:type="dxa"/>
            <w:gridSpan w:val="3"/>
            <w:tcBorders>
              <w:top w:val="single" w:sz="4" w:space="0" w:color="000000"/>
              <w:left w:val="single" w:sz="4" w:space="0" w:color="000000"/>
              <w:bottom w:val="single" w:sz="4" w:space="0" w:color="000000"/>
              <w:right w:val="single" w:sz="4" w:space="0" w:color="000000"/>
            </w:tcBorders>
            <w:vAlign w:val="center"/>
          </w:tcPr>
          <w:p w14:paraId="53386109" w14:textId="62283ECA" w:rsidR="00BA7F40" w:rsidRPr="00F91516" w:rsidRDefault="006C684C">
            <w:pPr>
              <w:spacing w:after="0" w:line="259" w:lineRule="auto"/>
              <w:ind w:left="40" w:right="0" w:firstLine="0"/>
              <w:jc w:val="left"/>
            </w:pPr>
            <w:r w:rsidRPr="00F91516">
              <w:t>II</w:t>
            </w:r>
            <w:r w:rsidR="00914622">
              <w:t>.</w:t>
            </w:r>
            <w:r w:rsidRPr="00F91516">
              <w:t xml:space="preserve"> </w:t>
            </w:r>
          </w:p>
        </w:tc>
      </w:tr>
      <w:tr w:rsidR="00BA7F40" w:rsidRPr="00F91516" w14:paraId="78CDD4A3" w14:textId="77777777" w:rsidTr="005732DB">
        <w:trPr>
          <w:trHeight w:val="624"/>
        </w:trPr>
        <w:tc>
          <w:tcPr>
            <w:tcW w:w="299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092D502" w14:textId="77777777" w:rsidR="00BA7F40" w:rsidRPr="00F91516" w:rsidRDefault="006C684C">
            <w:pPr>
              <w:spacing w:after="0" w:line="259" w:lineRule="auto"/>
              <w:ind w:left="36" w:right="0" w:firstLine="0"/>
              <w:jc w:val="left"/>
            </w:pPr>
            <w:r w:rsidRPr="00F91516">
              <w:t xml:space="preserve">Classroom location </w:t>
            </w:r>
          </w:p>
        </w:tc>
        <w:tc>
          <w:tcPr>
            <w:tcW w:w="2326" w:type="dxa"/>
            <w:tcBorders>
              <w:top w:val="single" w:sz="4" w:space="0" w:color="000000"/>
              <w:left w:val="single" w:sz="4" w:space="0" w:color="000000"/>
              <w:bottom w:val="single" w:sz="4" w:space="0" w:color="000000"/>
              <w:right w:val="single" w:sz="4" w:space="0" w:color="000000"/>
            </w:tcBorders>
            <w:vAlign w:val="center"/>
          </w:tcPr>
          <w:p w14:paraId="7C0285D7" w14:textId="26DF753C" w:rsidR="00BA7F40" w:rsidRPr="00F91516" w:rsidRDefault="00914622">
            <w:pPr>
              <w:spacing w:after="0" w:line="259" w:lineRule="auto"/>
              <w:ind w:left="37" w:right="0" w:firstLine="0"/>
              <w:jc w:val="left"/>
            </w:pPr>
            <w:r>
              <w:t>Classroom</w:t>
            </w:r>
            <w:r w:rsidR="006C684C" w:rsidRPr="00F91516">
              <w:t xml:space="preserve"> </w:t>
            </w:r>
          </w:p>
        </w:tc>
        <w:tc>
          <w:tcPr>
            <w:tcW w:w="1413" w:type="dxa"/>
            <w:gridSpan w:val="2"/>
            <w:tcBorders>
              <w:top w:val="single" w:sz="4" w:space="0" w:color="000000"/>
              <w:left w:val="single" w:sz="4" w:space="0" w:color="000000"/>
              <w:bottom w:val="single" w:sz="4" w:space="0" w:color="000000"/>
              <w:right w:val="single" w:sz="4" w:space="0" w:color="000000"/>
            </w:tcBorders>
            <w:shd w:val="clear" w:color="auto" w:fill="E6E6E6"/>
          </w:tcPr>
          <w:p w14:paraId="07D57A53" w14:textId="77777777" w:rsidR="00BA7F40" w:rsidRPr="00F91516" w:rsidRDefault="006C684C">
            <w:pPr>
              <w:spacing w:after="0" w:line="259" w:lineRule="auto"/>
              <w:ind w:left="35" w:right="0" w:firstLine="0"/>
              <w:jc w:val="left"/>
            </w:pPr>
            <w:r w:rsidRPr="00F91516">
              <w:t xml:space="preserve">Teaching languages </w:t>
            </w:r>
          </w:p>
        </w:tc>
        <w:tc>
          <w:tcPr>
            <w:tcW w:w="2612" w:type="dxa"/>
            <w:gridSpan w:val="3"/>
            <w:tcBorders>
              <w:top w:val="single" w:sz="4" w:space="0" w:color="000000"/>
              <w:left w:val="single" w:sz="4" w:space="0" w:color="000000"/>
              <w:bottom w:val="single" w:sz="4" w:space="0" w:color="000000"/>
              <w:right w:val="single" w:sz="4" w:space="0" w:color="000000"/>
            </w:tcBorders>
            <w:vAlign w:val="center"/>
          </w:tcPr>
          <w:p w14:paraId="23C28750" w14:textId="3CFDBCE6" w:rsidR="00BA7F40" w:rsidRPr="00F91516" w:rsidRDefault="006C684C">
            <w:pPr>
              <w:spacing w:after="0" w:line="259" w:lineRule="auto"/>
              <w:ind w:left="40" w:right="0" w:firstLine="0"/>
              <w:jc w:val="left"/>
            </w:pPr>
            <w:r w:rsidRPr="00F91516">
              <w:t xml:space="preserve">Croatian </w:t>
            </w:r>
          </w:p>
        </w:tc>
      </w:tr>
      <w:tr w:rsidR="00BA7F40" w:rsidRPr="00F91516" w14:paraId="0C75C9A0" w14:textId="77777777" w:rsidTr="005732DB">
        <w:trPr>
          <w:trHeight w:val="857"/>
        </w:trPr>
        <w:tc>
          <w:tcPr>
            <w:tcW w:w="299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B63637C" w14:textId="77777777" w:rsidR="00BA7F40" w:rsidRPr="00F91516" w:rsidRDefault="006C684C">
            <w:pPr>
              <w:spacing w:after="0" w:line="259" w:lineRule="auto"/>
              <w:ind w:left="36" w:right="0" w:firstLine="0"/>
              <w:jc w:val="left"/>
            </w:pPr>
            <w:r w:rsidRPr="00F91516">
              <w:t xml:space="preserve">ECTS credits </w:t>
            </w:r>
          </w:p>
        </w:tc>
        <w:tc>
          <w:tcPr>
            <w:tcW w:w="2326" w:type="dxa"/>
            <w:tcBorders>
              <w:top w:val="single" w:sz="4" w:space="0" w:color="000000"/>
              <w:left w:val="single" w:sz="4" w:space="0" w:color="000000"/>
              <w:bottom w:val="single" w:sz="4" w:space="0" w:color="000000"/>
              <w:right w:val="single" w:sz="4" w:space="0" w:color="000000"/>
            </w:tcBorders>
            <w:vAlign w:val="center"/>
          </w:tcPr>
          <w:p w14:paraId="7EEC3FAB" w14:textId="77777777" w:rsidR="00BA7F40" w:rsidRPr="00F91516" w:rsidRDefault="006C684C">
            <w:pPr>
              <w:spacing w:after="0" w:line="259" w:lineRule="auto"/>
              <w:ind w:left="37" w:right="0" w:firstLine="0"/>
              <w:jc w:val="left"/>
            </w:pPr>
            <w:r w:rsidRPr="00F91516">
              <w:t xml:space="preserve">5 </w:t>
            </w:r>
          </w:p>
        </w:tc>
        <w:tc>
          <w:tcPr>
            <w:tcW w:w="1413" w:type="dxa"/>
            <w:gridSpan w:val="2"/>
            <w:tcBorders>
              <w:top w:val="single" w:sz="4" w:space="0" w:color="000000"/>
              <w:left w:val="single" w:sz="4" w:space="0" w:color="000000"/>
              <w:bottom w:val="single" w:sz="4" w:space="0" w:color="000000"/>
              <w:right w:val="single" w:sz="4" w:space="0" w:color="000000"/>
            </w:tcBorders>
            <w:shd w:val="clear" w:color="auto" w:fill="E6E6E6"/>
          </w:tcPr>
          <w:p w14:paraId="48538918" w14:textId="77777777" w:rsidR="00BA7F40" w:rsidRPr="00F91516" w:rsidRDefault="006C684C">
            <w:pPr>
              <w:spacing w:after="0" w:line="259" w:lineRule="auto"/>
              <w:ind w:left="35" w:right="0" w:firstLine="0"/>
              <w:jc w:val="left"/>
            </w:pPr>
            <w:r w:rsidRPr="00F91516">
              <w:t xml:space="preserve">Number of hours per semester </w:t>
            </w:r>
          </w:p>
        </w:tc>
        <w:tc>
          <w:tcPr>
            <w:tcW w:w="2612" w:type="dxa"/>
            <w:gridSpan w:val="3"/>
            <w:tcBorders>
              <w:top w:val="single" w:sz="4" w:space="0" w:color="000000"/>
              <w:left w:val="single" w:sz="4" w:space="0" w:color="000000"/>
              <w:bottom w:val="single" w:sz="4" w:space="0" w:color="000000"/>
              <w:right w:val="single" w:sz="4" w:space="0" w:color="000000"/>
            </w:tcBorders>
            <w:vAlign w:val="center"/>
          </w:tcPr>
          <w:p w14:paraId="47BF2EDE" w14:textId="5CC2B66C" w:rsidR="00BA7F40" w:rsidRPr="00F91516" w:rsidRDefault="006C684C">
            <w:pPr>
              <w:spacing w:after="0" w:line="259" w:lineRule="auto"/>
              <w:ind w:left="40" w:right="0" w:firstLine="0"/>
              <w:jc w:val="left"/>
            </w:pPr>
            <w:r w:rsidRPr="00F91516">
              <w:t>15L – 15S – 0</w:t>
            </w:r>
            <w:r w:rsidR="00914622">
              <w:t>E</w:t>
            </w:r>
          </w:p>
        </w:tc>
      </w:tr>
      <w:tr w:rsidR="00BA7F40" w:rsidRPr="00F91516" w14:paraId="43499CA4" w14:textId="77777777" w:rsidTr="005732DB">
        <w:trPr>
          <w:trHeight w:val="454"/>
        </w:trPr>
        <w:tc>
          <w:tcPr>
            <w:tcW w:w="299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DC4C3D6" w14:textId="77777777" w:rsidR="00BA7F40" w:rsidRPr="00F91516" w:rsidRDefault="006C684C">
            <w:pPr>
              <w:spacing w:after="0" w:line="259" w:lineRule="auto"/>
              <w:ind w:left="36" w:right="0" w:firstLine="0"/>
              <w:jc w:val="left"/>
            </w:pPr>
            <w:r w:rsidRPr="00F91516">
              <w:t xml:space="preserve">Prerequisites  </w:t>
            </w:r>
          </w:p>
        </w:tc>
        <w:tc>
          <w:tcPr>
            <w:tcW w:w="6351" w:type="dxa"/>
            <w:gridSpan w:val="6"/>
            <w:tcBorders>
              <w:top w:val="single" w:sz="4" w:space="0" w:color="000000"/>
              <w:left w:val="single" w:sz="4" w:space="0" w:color="000000"/>
              <w:bottom w:val="single" w:sz="4" w:space="0" w:color="000000"/>
              <w:right w:val="single" w:sz="4" w:space="0" w:color="000000"/>
            </w:tcBorders>
            <w:vAlign w:val="center"/>
          </w:tcPr>
          <w:p w14:paraId="2099B1E0" w14:textId="77777777" w:rsidR="00BA7F40" w:rsidRPr="00F91516" w:rsidRDefault="006C684C">
            <w:pPr>
              <w:spacing w:after="0" w:line="259" w:lineRule="auto"/>
              <w:ind w:left="37" w:right="0" w:firstLine="0"/>
              <w:jc w:val="left"/>
            </w:pPr>
            <w:r w:rsidRPr="00F91516">
              <w:t xml:space="preserve">There are no prerequisites for enrollment and for mastering the course. </w:t>
            </w:r>
          </w:p>
        </w:tc>
      </w:tr>
      <w:tr w:rsidR="00BA7F40" w:rsidRPr="00F91516" w14:paraId="6A2A8221" w14:textId="77777777" w:rsidTr="005732DB">
        <w:trPr>
          <w:trHeight w:val="624"/>
        </w:trPr>
        <w:tc>
          <w:tcPr>
            <w:tcW w:w="299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A0B173E" w14:textId="77777777" w:rsidR="00BA7F40" w:rsidRPr="00F91516" w:rsidRDefault="006C684C">
            <w:pPr>
              <w:spacing w:after="0" w:line="259" w:lineRule="auto"/>
              <w:ind w:left="36" w:right="0" w:firstLine="0"/>
              <w:jc w:val="left"/>
            </w:pPr>
            <w:r w:rsidRPr="00F91516">
              <w:t xml:space="preserve">Correlativity </w:t>
            </w:r>
          </w:p>
        </w:tc>
        <w:tc>
          <w:tcPr>
            <w:tcW w:w="6351" w:type="dxa"/>
            <w:gridSpan w:val="6"/>
            <w:tcBorders>
              <w:top w:val="single" w:sz="4" w:space="0" w:color="000000"/>
              <w:left w:val="single" w:sz="4" w:space="0" w:color="000000"/>
              <w:bottom w:val="single" w:sz="4" w:space="0" w:color="000000"/>
              <w:right w:val="single" w:sz="4" w:space="0" w:color="000000"/>
            </w:tcBorders>
          </w:tcPr>
          <w:p w14:paraId="1687934C" w14:textId="77777777" w:rsidR="00BA7F40" w:rsidRPr="00F91516" w:rsidRDefault="006C684C">
            <w:pPr>
              <w:spacing w:after="0" w:line="259" w:lineRule="auto"/>
              <w:ind w:left="37" w:right="0" w:firstLine="0"/>
              <w:jc w:val="left"/>
            </w:pPr>
            <w:r w:rsidRPr="00F91516">
              <w:t xml:space="preserve">Croatian language, Music culture, Art culture, Media culture, Puppetry and stage culture, Methodology of spoken communication </w:t>
            </w:r>
          </w:p>
        </w:tc>
      </w:tr>
      <w:tr w:rsidR="00BA7F40" w:rsidRPr="00F91516" w14:paraId="41BDCD0E" w14:textId="77777777" w:rsidTr="005732DB">
        <w:trPr>
          <w:trHeight w:val="1092"/>
        </w:trPr>
        <w:tc>
          <w:tcPr>
            <w:tcW w:w="299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BCF1CAD" w14:textId="77777777" w:rsidR="00BA7F40" w:rsidRPr="00F91516" w:rsidRDefault="006C684C">
            <w:pPr>
              <w:spacing w:after="0" w:line="259" w:lineRule="auto"/>
              <w:ind w:left="36" w:right="0" w:firstLine="0"/>
              <w:jc w:val="left"/>
            </w:pPr>
            <w:r w:rsidRPr="00F91516">
              <w:t xml:space="preserve">Objective of the course  </w:t>
            </w:r>
          </w:p>
        </w:tc>
        <w:tc>
          <w:tcPr>
            <w:tcW w:w="6351" w:type="dxa"/>
            <w:gridSpan w:val="6"/>
            <w:tcBorders>
              <w:top w:val="single" w:sz="4" w:space="0" w:color="000000"/>
              <w:left w:val="single" w:sz="4" w:space="0" w:color="000000"/>
              <w:bottom w:val="single" w:sz="4" w:space="0" w:color="000000"/>
              <w:right w:val="single" w:sz="4" w:space="0" w:color="000000"/>
            </w:tcBorders>
          </w:tcPr>
          <w:p w14:paraId="538C203E" w14:textId="223A29FC" w:rsidR="00BA7F40" w:rsidRPr="00F91516" w:rsidRDefault="00892421">
            <w:pPr>
              <w:spacing w:after="0" w:line="259" w:lineRule="auto"/>
              <w:ind w:left="37" w:right="0" w:firstLine="0"/>
              <w:jc w:val="left"/>
            </w:pPr>
            <w:r>
              <w:t>B</w:t>
            </w:r>
            <w:r w:rsidR="006C684C" w:rsidRPr="00F91516">
              <w:t xml:space="preserve">ecome familiar with the basic concepts of children's literature. Students will acquire basic knowledge of the types of children's literature and their development, and develop the ability to independently interpret literary content intended for preschool children. </w:t>
            </w:r>
          </w:p>
        </w:tc>
      </w:tr>
      <w:tr w:rsidR="00BA7F40" w:rsidRPr="00F91516" w14:paraId="64B45730" w14:textId="77777777" w:rsidTr="005732DB">
        <w:trPr>
          <w:trHeight w:val="1539"/>
        </w:trPr>
        <w:tc>
          <w:tcPr>
            <w:tcW w:w="299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9706675" w14:textId="77777777" w:rsidR="00BA7F40" w:rsidRPr="00F91516" w:rsidRDefault="006C684C">
            <w:pPr>
              <w:spacing w:after="0" w:line="259" w:lineRule="auto"/>
              <w:ind w:left="36" w:right="0" w:firstLine="0"/>
              <w:jc w:val="left"/>
            </w:pPr>
            <w:r w:rsidRPr="00F91516">
              <w:t xml:space="preserve">Learning outcomes  </w:t>
            </w:r>
          </w:p>
        </w:tc>
        <w:tc>
          <w:tcPr>
            <w:tcW w:w="6351" w:type="dxa"/>
            <w:gridSpan w:val="6"/>
            <w:tcBorders>
              <w:top w:val="single" w:sz="4" w:space="0" w:color="000000"/>
              <w:left w:val="single" w:sz="4" w:space="0" w:color="000000"/>
              <w:bottom w:val="single" w:sz="4" w:space="0" w:color="000000"/>
              <w:right w:val="single" w:sz="4" w:space="0" w:color="000000"/>
            </w:tcBorders>
          </w:tcPr>
          <w:p w14:paraId="58175E36" w14:textId="0F9F8D68" w:rsidR="00BA7F40" w:rsidRPr="00F91516" w:rsidRDefault="00914622" w:rsidP="00914622">
            <w:pPr>
              <w:spacing w:after="0" w:line="259" w:lineRule="auto"/>
              <w:ind w:left="37" w:right="0" w:firstLine="0"/>
              <w:jc w:val="left"/>
            </w:pPr>
            <w:r>
              <w:t xml:space="preserve">1. </w:t>
            </w:r>
            <w:r w:rsidR="006C684C" w:rsidRPr="00F91516">
              <w:t xml:space="preserve">apply basic terms from the field of children's literature </w:t>
            </w:r>
          </w:p>
          <w:p w14:paraId="138610F1" w14:textId="76A7E9DA" w:rsidR="00BA7F40" w:rsidRPr="00F91516" w:rsidRDefault="00914622" w:rsidP="00914622">
            <w:pPr>
              <w:spacing w:after="0" w:line="259" w:lineRule="auto"/>
              <w:ind w:left="37" w:right="0" w:firstLine="0"/>
              <w:jc w:val="left"/>
            </w:pPr>
            <w:r>
              <w:t xml:space="preserve">2. </w:t>
            </w:r>
            <w:r w:rsidR="006C684C" w:rsidRPr="00F91516">
              <w:t xml:space="preserve">analyze individual works of children's literature </w:t>
            </w:r>
          </w:p>
          <w:p w14:paraId="1944A06E" w14:textId="280E9056" w:rsidR="00BA7F40" w:rsidRPr="00F91516" w:rsidRDefault="00914622" w:rsidP="00914622">
            <w:pPr>
              <w:spacing w:after="0" w:line="259" w:lineRule="auto"/>
              <w:ind w:left="37" w:right="0" w:firstLine="0"/>
              <w:jc w:val="left"/>
            </w:pPr>
            <w:r>
              <w:t xml:space="preserve">3. </w:t>
            </w:r>
            <w:r w:rsidR="006C684C" w:rsidRPr="00F91516">
              <w:t xml:space="preserve">analyze different literary genres </w:t>
            </w:r>
          </w:p>
          <w:p w14:paraId="78CB5C3F" w14:textId="338639D3" w:rsidR="00BA7F40" w:rsidRPr="00F91516" w:rsidRDefault="00914622" w:rsidP="00914622">
            <w:pPr>
              <w:spacing w:after="0" w:line="259" w:lineRule="auto"/>
              <w:ind w:left="37" w:right="0" w:firstLine="0"/>
              <w:jc w:val="left"/>
            </w:pPr>
            <w:r>
              <w:t xml:space="preserve">4. </w:t>
            </w:r>
            <w:r w:rsidR="006C684C" w:rsidRPr="00F91516">
              <w:t xml:space="preserve">critically evaluate individual works of children's literature </w:t>
            </w:r>
          </w:p>
          <w:p w14:paraId="2C9ED73F" w14:textId="52123E16" w:rsidR="00BA7F40" w:rsidRPr="00F91516" w:rsidRDefault="00914622" w:rsidP="00914622">
            <w:pPr>
              <w:spacing w:after="0" w:line="259" w:lineRule="auto"/>
              <w:ind w:left="37" w:right="0" w:firstLine="0"/>
              <w:jc w:val="left"/>
            </w:pPr>
            <w:r>
              <w:t xml:space="preserve">5. </w:t>
            </w:r>
            <w:r w:rsidR="006C684C" w:rsidRPr="00F91516">
              <w:t xml:space="preserve">apply the acquired skills in the interpretation of literary texts for preschool children </w:t>
            </w:r>
          </w:p>
        </w:tc>
      </w:tr>
      <w:tr w:rsidR="00BA7F40" w:rsidRPr="00F91516" w14:paraId="1ED89FAA" w14:textId="77777777" w:rsidTr="005732DB">
        <w:trPr>
          <w:trHeight w:val="2632"/>
        </w:trPr>
        <w:tc>
          <w:tcPr>
            <w:tcW w:w="299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581BB54" w14:textId="77777777" w:rsidR="00BA7F40" w:rsidRPr="00F91516" w:rsidRDefault="006C684C">
            <w:pPr>
              <w:spacing w:after="0" w:line="259" w:lineRule="auto"/>
              <w:ind w:left="0" w:right="0" w:firstLine="0"/>
              <w:jc w:val="left"/>
            </w:pPr>
            <w:r w:rsidRPr="00F91516">
              <w:t xml:space="preserve">Course content (syllabus) </w:t>
            </w:r>
          </w:p>
        </w:tc>
        <w:tc>
          <w:tcPr>
            <w:tcW w:w="6351" w:type="dxa"/>
            <w:gridSpan w:val="6"/>
            <w:tcBorders>
              <w:top w:val="single" w:sz="4" w:space="0" w:color="000000"/>
              <w:left w:val="single" w:sz="4" w:space="0" w:color="000000"/>
              <w:bottom w:val="single" w:sz="4" w:space="0" w:color="000000"/>
              <w:right w:val="single" w:sz="4" w:space="0" w:color="000000"/>
            </w:tcBorders>
          </w:tcPr>
          <w:p w14:paraId="0CFC7F21" w14:textId="641E1FC5" w:rsidR="00BA7F40" w:rsidRPr="00F91516" w:rsidRDefault="00914622" w:rsidP="00914622">
            <w:pPr>
              <w:spacing w:after="0" w:line="240" w:lineRule="auto"/>
              <w:ind w:left="1" w:right="0" w:firstLine="0"/>
              <w:jc w:val="left"/>
            </w:pPr>
            <w:r>
              <w:t xml:space="preserve">1. </w:t>
            </w:r>
            <w:r w:rsidR="006C684C" w:rsidRPr="00F91516">
              <w:t>Introduction to the study of children's and young adult literature (</w:t>
            </w:r>
            <w:r w:rsidR="00892421">
              <w:t>D</w:t>
            </w:r>
            <w:r w:rsidR="006C684C" w:rsidRPr="00F91516">
              <w:t xml:space="preserve">efinition and name. Orientation of reception. Problem of classification. Problem of periodization). </w:t>
            </w:r>
          </w:p>
          <w:p w14:paraId="4DA5C0F8" w14:textId="3D3E204A" w:rsidR="00BA7F40" w:rsidRPr="00F91516" w:rsidRDefault="00914622" w:rsidP="00914622">
            <w:pPr>
              <w:spacing w:after="0" w:line="259" w:lineRule="auto"/>
              <w:ind w:left="1" w:right="0" w:firstLine="0"/>
              <w:jc w:val="left"/>
            </w:pPr>
            <w:r>
              <w:t xml:space="preserve">2. </w:t>
            </w:r>
            <w:r w:rsidR="006C684C" w:rsidRPr="00F91516">
              <w:t>Picture book</w:t>
            </w:r>
            <w:r w:rsidR="00892421">
              <w:t>s.</w:t>
            </w:r>
            <w:r w:rsidR="006C684C" w:rsidRPr="00F91516">
              <w:t xml:space="preserve"> </w:t>
            </w:r>
          </w:p>
          <w:p w14:paraId="6AE8DBD5" w14:textId="6DFE95A7" w:rsidR="00BA7F40" w:rsidRPr="00F91516" w:rsidRDefault="00914622" w:rsidP="00914622">
            <w:pPr>
              <w:spacing w:after="0" w:line="259" w:lineRule="auto"/>
              <w:ind w:left="1" w:right="0" w:firstLine="0"/>
              <w:jc w:val="left"/>
            </w:pPr>
            <w:r>
              <w:t xml:space="preserve">3. </w:t>
            </w:r>
            <w:r w:rsidR="006C684C" w:rsidRPr="00F91516">
              <w:t xml:space="preserve">Poetry for children. </w:t>
            </w:r>
          </w:p>
          <w:p w14:paraId="0246703F" w14:textId="7D2B1F0B" w:rsidR="00BA7F40" w:rsidRPr="00F91516" w:rsidRDefault="00914622" w:rsidP="00914622">
            <w:pPr>
              <w:spacing w:after="0" w:line="259" w:lineRule="auto"/>
              <w:ind w:left="1" w:right="0" w:firstLine="0"/>
              <w:jc w:val="left"/>
            </w:pPr>
            <w:r>
              <w:t xml:space="preserve">4. </w:t>
            </w:r>
            <w:r w:rsidR="006C684C" w:rsidRPr="00F91516">
              <w:t xml:space="preserve">Fairy tales (folk tales and art tales). </w:t>
            </w:r>
          </w:p>
          <w:p w14:paraId="634CC9B9" w14:textId="603FA5EB" w:rsidR="00BA7F40" w:rsidRPr="00F91516" w:rsidRDefault="00914622" w:rsidP="00914622">
            <w:pPr>
              <w:spacing w:after="0" w:line="259" w:lineRule="auto"/>
              <w:ind w:left="1" w:right="0" w:firstLine="0"/>
              <w:jc w:val="left"/>
            </w:pPr>
            <w:r>
              <w:t xml:space="preserve">5. </w:t>
            </w:r>
            <w:r w:rsidR="006C684C" w:rsidRPr="00F91516">
              <w:t xml:space="preserve">Children's stories (definition, development and division of the story). </w:t>
            </w:r>
          </w:p>
          <w:p w14:paraId="13E397D4" w14:textId="5EA5AF63" w:rsidR="00BA7F40" w:rsidRPr="00F91516" w:rsidRDefault="00914622" w:rsidP="00914622">
            <w:pPr>
              <w:spacing w:after="0" w:line="241" w:lineRule="auto"/>
              <w:ind w:left="1" w:right="0" w:firstLine="0"/>
              <w:jc w:val="left"/>
            </w:pPr>
            <w:r>
              <w:t xml:space="preserve">6. </w:t>
            </w:r>
            <w:r w:rsidR="006C684C" w:rsidRPr="00F91516">
              <w:t xml:space="preserve">Children's novel (definition of children's novel and basic characteristics, types of novels). </w:t>
            </w:r>
          </w:p>
          <w:p w14:paraId="1D444D6D" w14:textId="4C5C59A5" w:rsidR="00BA7F40" w:rsidRPr="00F91516" w:rsidRDefault="00914622" w:rsidP="00914622">
            <w:pPr>
              <w:spacing w:after="0" w:line="259" w:lineRule="auto"/>
              <w:ind w:left="1" w:right="0" w:firstLine="0"/>
              <w:jc w:val="left"/>
            </w:pPr>
            <w:r>
              <w:t xml:space="preserve">7. </w:t>
            </w:r>
            <w:r w:rsidR="006C684C" w:rsidRPr="00F91516">
              <w:t xml:space="preserve">History of world literature for children and </w:t>
            </w:r>
            <w:r w:rsidR="00892421">
              <w:t xml:space="preserve">the </w:t>
            </w:r>
            <w:r w:rsidR="006C684C" w:rsidRPr="00F91516">
              <w:t xml:space="preserve">youth. </w:t>
            </w:r>
          </w:p>
          <w:p w14:paraId="605B04EB" w14:textId="51B2B8C9" w:rsidR="00BA7F40" w:rsidRPr="00F91516" w:rsidRDefault="00914622" w:rsidP="00914622">
            <w:pPr>
              <w:spacing w:after="0" w:line="259" w:lineRule="auto"/>
              <w:ind w:left="1" w:right="0" w:firstLine="0"/>
              <w:jc w:val="left"/>
            </w:pPr>
            <w:r>
              <w:t xml:space="preserve">8. </w:t>
            </w:r>
            <w:r w:rsidR="006C684C" w:rsidRPr="00F91516">
              <w:t xml:space="preserve">History of Croatian children and youth literature. </w:t>
            </w:r>
          </w:p>
        </w:tc>
      </w:tr>
      <w:tr w:rsidR="00BA7F40" w:rsidRPr="00F91516" w14:paraId="0DE0203E" w14:textId="77777777" w:rsidTr="005732DB">
        <w:trPr>
          <w:trHeight w:val="489"/>
        </w:trPr>
        <w:tc>
          <w:tcPr>
            <w:tcW w:w="2999"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7771ECA2" w14:textId="77777777" w:rsidR="00BA7F40" w:rsidRPr="00F91516" w:rsidRDefault="006C684C">
            <w:pPr>
              <w:spacing w:after="0" w:line="259" w:lineRule="auto"/>
              <w:ind w:left="0" w:right="0" w:firstLine="0"/>
              <w:jc w:val="left"/>
            </w:pPr>
            <w:r w:rsidRPr="00F91516">
              <w:t xml:space="preserve">Course activities, teaching and learning methods and assessment criteria  </w:t>
            </w:r>
            <w:r w:rsidRPr="00F91516">
              <w:tab/>
              <w:t xml:space="preserve"> </w:t>
            </w:r>
          </w:p>
        </w:tc>
        <w:tc>
          <w:tcPr>
            <w:tcW w:w="2391" w:type="dxa"/>
            <w:gridSpan w:val="2"/>
            <w:tcBorders>
              <w:top w:val="single" w:sz="4" w:space="0" w:color="000000"/>
              <w:left w:val="single" w:sz="4" w:space="0" w:color="000000"/>
              <w:bottom w:val="single" w:sz="4" w:space="0" w:color="000000"/>
              <w:right w:val="single" w:sz="4" w:space="0" w:color="000000"/>
            </w:tcBorders>
            <w:vAlign w:val="center"/>
          </w:tcPr>
          <w:p w14:paraId="689005AD" w14:textId="77777777" w:rsidR="00BA7F40" w:rsidRPr="00F91516" w:rsidRDefault="006C684C">
            <w:pPr>
              <w:spacing w:after="0" w:line="259" w:lineRule="auto"/>
              <w:ind w:left="1" w:right="0" w:firstLine="0"/>
              <w:jc w:val="left"/>
            </w:pPr>
            <w:r w:rsidRPr="00F91516">
              <w:t xml:space="preserve">Student responsibilities  </w:t>
            </w:r>
          </w:p>
        </w:tc>
        <w:tc>
          <w:tcPr>
            <w:tcW w:w="1348" w:type="dxa"/>
            <w:tcBorders>
              <w:top w:val="single" w:sz="4" w:space="0" w:color="000000"/>
              <w:left w:val="single" w:sz="4" w:space="0" w:color="000000"/>
              <w:bottom w:val="single" w:sz="4" w:space="0" w:color="000000"/>
              <w:right w:val="single" w:sz="4" w:space="0" w:color="000000"/>
            </w:tcBorders>
          </w:tcPr>
          <w:p w14:paraId="78369D61" w14:textId="77777777" w:rsidR="00BA7F40" w:rsidRPr="00F91516" w:rsidRDefault="006C684C">
            <w:pPr>
              <w:spacing w:after="0" w:line="259" w:lineRule="auto"/>
              <w:ind w:left="0" w:right="0" w:firstLine="0"/>
              <w:jc w:val="left"/>
            </w:pPr>
            <w:r w:rsidRPr="00F91516">
              <w:t xml:space="preserve">Learning outcomes </w:t>
            </w:r>
          </w:p>
        </w:tc>
        <w:tc>
          <w:tcPr>
            <w:tcW w:w="741" w:type="dxa"/>
            <w:tcBorders>
              <w:top w:val="single" w:sz="4" w:space="0" w:color="000000"/>
              <w:left w:val="single" w:sz="4" w:space="0" w:color="000000"/>
              <w:bottom w:val="single" w:sz="4" w:space="0" w:color="000000"/>
              <w:right w:val="single" w:sz="4" w:space="0" w:color="000000"/>
            </w:tcBorders>
            <w:vAlign w:val="center"/>
          </w:tcPr>
          <w:p w14:paraId="624082C7" w14:textId="77777777" w:rsidR="00BA7F40" w:rsidRPr="00F91516" w:rsidRDefault="006C684C">
            <w:pPr>
              <w:spacing w:after="0" w:line="259" w:lineRule="auto"/>
              <w:ind w:left="1" w:right="0" w:firstLine="0"/>
              <w:jc w:val="left"/>
            </w:pPr>
            <w:r w:rsidRPr="00F91516">
              <w:t xml:space="preserve">Hours </w:t>
            </w:r>
          </w:p>
        </w:tc>
        <w:tc>
          <w:tcPr>
            <w:tcW w:w="858" w:type="dxa"/>
            <w:tcBorders>
              <w:top w:val="single" w:sz="4" w:space="0" w:color="000000"/>
              <w:left w:val="single" w:sz="4" w:space="0" w:color="000000"/>
              <w:bottom w:val="single" w:sz="4" w:space="0" w:color="000000"/>
              <w:right w:val="single" w:sz="4" w:space="0" w:color="000000"/>
            </w:tcBorders>
          </w:tcPr>
          <w:p w14:paraId="5FE605E6" w14:textId="77777777" w:rsidR="00BA7F40" w:rsidRPr="00F91516" w:rsidRDefault="006C684C">
            <w:pPr>
              <w:spacing w:after="0" w:line="259" w:lineRule="auto"/>
              <w:ind w:left="2" w:right="0" w:firstLine="0"/>
              <w:jc w:val="left"/>
            </w:pPr>
            <w:r w:rsidRPr="00F91516">
              <w:t xml:space="preserve">ECTS </w:t>
            </w:r>
          </w:p>
          <w:p w14:paraId="167D4131" w14:textId="77777777" w:rsidR="00BA7F40" w:rsidRPr="00F91516" w:rsidRDefault="006C684C">
            <w:pPr>
              <w:spacing w:after="0" w:line="259" w:lineRule="auto"/>
              <w:ind w:left="2" w:right="0" w:firstLine="0"/>
              <w:jc w:val="left"/>
            </w:pPr>
            <w:r w:rsidRPr="00F91516">
              <w:t xml:space="preserve">credits </w:t>
            </w:r>
          </w:p>
        </w:tc>
        <w:tc>
          <w:tcPr>
            <w:tcW w:w="1013" w:type="dxa"/>
            <w:tcBorders>
              <w:top w:val="single" w:sz="4" w:space="0" w:color="000000"/>
              <w:left w:val="single" w:sz="4" w:space="0" w:color="000000"/>
              <w:bottom w:val="single" w:sz="4" w:space="0" w:color="000000"/>
              <w:right w:val="single" w:sz="4" w:space="0" w:color="000000"/>
            </w:tcBorders>
          </w:tcPr>
          <w:p w14:paraId="5E3AB935" w14:textId="77777777" w:rsidR="00BA7F40" w:rsidRPr="00F91516" w:rsidRDefault="006C684C">
            <w:pPr>
              <w:spacing w:after="0" w:line="259" w:lineRule="auto"/>
              <w:ind w:left="0" w:right="0" w:firstLine="0"/>
              <w:jc w:val="left"/>
            </w:pPr>
            <w:r w:rsidRPr="00F91516">
              <w:t xml:space="preserve">Grade ratio (%) </w:t>
            </w:r>
          </w:p>
        </w:tc>
      </w:tr>
      <w:tr w:rsidR="00BA7F40" w:rsidRPr="00F91516" w14:paraId="4DE8AF97" w14:textId="77777777" w:rsidTr="005732DB">
        <w:trPr>
          <w:trHeight w:val="324"/>
        </w:trPr>
        <w:tc>
          <w:tcPr>
            <w:tcW w:w="0" w:type="auto"/>
            <w:vMerge/>
            <w:tcBorders>
              <w:top w:val="nil"/>
              <w:left w:val="single" w:sz="4" w:space="0" w:color="000000"/>
              <w:bottom w:val="nil"/>
              <w:right w:val="single" w:sz="4" w:space="0" w:color="000000"/>
            </w:tcBorders>
          </w:tcPr>
          <w:p w14:paraId="6A4192E8" w14:textId="77777777" w:rsidR="00BA7F40" w:rsidRPr="00F91516" w:rsidRDefault="00BA7F40">
            <w:pPr>
              <w:spacing w:after="160" w:line="259" w:lineRule="auto"/>
              <w:ind w:left="0" w:right="0" w:firstLine="0"/>
              <w:jc w:val="left"/>
            </w:pPr>
          </w:p>
        </w:tc>
        <w:tc>
          <w:tcPr>
            <w:tcW w:w="2391" w:type="dxa"/>
            <w:gridSpan w:val="2"/>
            <w:tcBorders>
              <w:top w:val="single" w:sz="4" w:space="0" w:color="000000"/>
              <w:left w:val="single" w:sz="4" w:space="0" w:color="000000"/>
              <w:bottom w:val="single" w:sz="4" w:space="0" w:color="000000"/>
              <w:right w:val="single" w:sz="4" w:space="0" w:color="000000"/>
            </w:tcBorders>
          </w:tcPr>
          <w:p w14:paraId="70ADCACF" w14:textId="5A199523" w:rsidR="00BA7F40" w:rsidRPr="00F91516" w:rsidRDefault="00392B49">
            <w:pPr>
              <w:spacing w:after="0" w:line="259" w:lineRule="auto"/>
              <w:ind w:left="1" w:right="0" w:firstLine="0"/>
              <w:jc w:val="left"/>
            </w:pPr>
            <w:r w:rsidRPr="00392B49">
              <w:t xml:space="preserve">Class activities </w:t>
            </w:r>
            <w:r w:rsidR="00914622">
              <w:t>(</w:t>
            </w:r>
            <w:r w:rsidR="006C684C" w:rsidRPr="00F91516">
              <w:t>L, S</w:t>
            </w:r>
            <w:r w:rsidR="00914622">
              <w:t>)</w:t>
            </w:r>
            <w:r w:rsidR="006C684C" w:rsidRPr="00F91516">
              <w:t xml:space="preserve">  </w:t>
            </w:r>
          </w:p>
        </w:tc>
        <w:tc>
          <w:tcPr>
            <w:tcW w:w="1348" w:type="dxa"/>
            <w:tcBorders>
              <w:top w:val="single" w:sz="4" w:space="0" w:color="000000"/>
              <w:left w:val="single" w:sz="4" w:space="0" w:color="000000"/>
              <w:bottom w:val="single" w:sz="4" w:space="0" w:color="000000"/>
              <w:right w:val="single" w:sz="4" w:space="0" w:color="000000"/>
            </w:tcBorders>
          </w:tcPr>
          <w:p w14:paraId="564A630E" w14:textId="6CF880A5" w:rsidR="00BA7F40" w:rsidRPr="00F91516" w:rsidRDefault="006C684C" w:rsidP="005806C1">
            <w:pPr>
              <w:spacing w:after="0" w:line="259" w:lineRule="auto"/>
              <w:ind w:left="0" w:right="0" w:firstLine="0"/>
              <w:jc w:val="center"/>
            </w:pPr>
            <w:r w:rsidRPr="00F91516">
              <w:t xml:space="preserve">1. </w:t>
            </w:r>
            <w:r w:rsidR="005732DB">
              <w:t>–</w:t>
            </w:r>
            <w:r w:rsidRPr="00F91516">
              <w:t xml:space="preserve"> 5.</w:t>
            </w:r>
          </w:p>
        </w:tc>
        <w:tc>
          <w:tcPr>
            <w:tcW w:w="741" w:type="dxa"/>
            <w:tcBorders>
              <w:top w:val="single" w:sz="4" w:space="0" w:color="000000"/>
              <w:left w:val="single" w:sz="4" w:space="0" w:color="000000"/>
              <w:bottom w:val="single" w:sz="4" w:space="0" w:color="000000"/>
              <w:right w:val="single" w:sz="4" w:space="0" w:color="000000"/>
            </w:tcBorders>
          </w:tcPr>
          <w:p w14:paraId="7EC6F3AA" w14:textId="6F492B48" w:rsidR="00BA7F40" w:rsidRPr="00F91516" w:rsidRDefault="006C684C" w:rsidP="005806C1">
            <w:pPr>
              <w:spacing w:after="0" w:line="259" w:lineRule="auto"/>
              <w:ind w:left="0" w:right="56" w:firstLine="0"/>
              <w:jc w:val="center"/>
            </w:pPr>
            <w:r w:rsidRPr="00F91516">
              <w:t>2</w:t>
            </w:r>
            <w:r w:rsidR="00914622">
              <w:t>2,5</w:t>
            </w:r>
          </w:p>
        </w:tc>
        <w:tc>
          <w:tcPr>
            <w:tcW w:w="858" w:type="dxa"/>
            <w:tcBorders>
              <w:top w:val="single" w:sz="4" w:space="0" w:color="000000"/>
              <w:left w:val="single" w:sz="4" w:space="0" w:color="000000"/>
              <w:bottom w:val="single" w:sz="4" w:space="0" w:color="000000"/>
              <w:right w:val="single" w:sz="4" w:space="0" w:color="000000"/>
            </w:tcBorders>
          </w:tcPr>
          <w:p w14:paraId="317EA9F5" w14:textId="726BBCEE" w:rsidR="00BA7F40" w:rsidRPr="00F91516" w:rsidRDefault="006C684C" w:rsidP="005806C1">
            <w:pPr>
              <w:spacing w:after="0" w:line="259" w:lineRule="auto"/>
              <w:ind w:left="0" w:right="56" w:firstLine="0"/>
              <w:jc w:val="center"/>
            </w:pPr>
            <w:r w:rsidRPr="00F91516">
              <w:t>0,8</w:t>
            </w:r>
          </w:p>
        </w:tc>
        <w:tc>
          <w:tcPr>
            <w:tcW w:w="1013" w:type="dxa"/>
            <w:tcBorders>
              <w:top w:val="single" w:sz="4" w:space="0" w:color="000000"/>
              <w:left w:val="single" w:sz="4" w:space="0" w:color="000000"/>
              <w:bottom w:val="single" w:sz="4" w:space="0" w:color="000000"/>
              <w:right w:val="single" w:sz="4" w:space="0" w:color="000000"/>
            </w:tcBorders>
          </w:tcPr>
          <w:p w14:paraId="634AF6BE" w14:textId="2A3BF47E" w:rsidR="00BA7F40" w:rsidRPr="00F91516" w:rsidRDefault="006C684C" w:rsidP="005806C1">
            <w:pPr>
              <w:spacing w:after="0" w:line="259" w:lineRule="auto"/>
              <w:ind w:left="0" w:right="56" w:firstLine="0"/>
              <w:jc w:val="center"/>
            </w:pPr>
            <w:r w:rsidRPr="00F91516">
              <w:t>10%</w:t>
            </w:r>
          </w:p>
        </w:tc>
      </w:tr>
      <w:tr w:rsidR="00BA7F40" w:rsidRPr="00F91516" w14:paraId="641066D7" w14:textId="77777777" w:rsidTr="005732DB">
        <w:trPr>
          <w:trHeight w:val="326"/>
        </w:trPr>
        <w:tc>
          <w:tcPr>
            <w:tcW w:w="0" w:type="auto"/>
            <w:vMerge/>
            <w:tcBorders>
              <w:top w:val="nil"/>
              <w:left w:val="single" w:sz="4" w:space="0" w:color="000000"/>
              <w:bottom w:val="nil"/>
              <w:right w:val="single" w:sz="4" w:space="0" w:color="000000"/>
            </w:tcBorders>
          </w:tcPr>
          <w:p w14:paraId="72A50227" w14:textId="77777777" w:rsidR="00BA7F40" w:rsidRPr="00F91516" w:rsidRDefault="00BA7F40">
            <w:pPr>
              <w:spacing w:after="160" w:line="259" w:lineRule="auto"/>
              <w:ind w:left="0" w:right="0" w:firstLine="0"/>
              <w:jc w:val="left"/>
            </w:pPr>
          </w:p>
        </w:tc>
        <w:tc>
          <w:tcPr>
            <w:tcW w:w="2391" w:type="dxa"/>
            <w:gridSpan w:val="2"/>
            <w:tcBorders>
              <w:top w:val="single" w:sz="4" w:space="0" w:color="000000"/>
              <w:left w:val="single" w:sz="4" w:space="0" w:color="000000"/>
              <w:bottom w:val="single" w:sz="4" w:space="0" w:color="000000"/>
              <w:right w:val="single" w:sz="4" w:space="0" w:color="000000"/>
            </w:tcBorders>
          </w:tcPr>
          <w:p w14:paraId="3F508B41" w14:textId="757F41AB" w:rsidR="00BA7F40" w:rsidRPr="00F91516" w:rsidRDefault="006C684C">
            <w:pPr>
              <w:spacing w:after="0" w:line="259" w:lineRule="auto"/>
              <w:ind w:left="1" w:right="0" w:firstLine="0"/>
              <w:jc w:val="left"/>
            </w:pPr>
            <w:r w:rsidRPr="00F91516">
              <w:t xml:space="preserve">Individual tasks </w:t>
            </w:r>
            <w:r w:rsidR="00914622">
              <w:t>(seminars)</w:t>
            </w:r>
          </w:p>
        </w:tc>
        <w:tc>
          <w:tcPr>
            <w:tcW w:w="1348" w:type="dxa"/>
            <w:tcBorders>
              <w:top w:val="single" w:sz="4" w:space="0" w:color="000000"/>
              <w:left w:val="single" w:sz="4" w:space="0" w:color="000000"/>
              <w:bottom w:val="single" w:sz="4" w:space="0" w:color="000000"/>
              <w:right w:val="single" w:sz="4" w:space="0" w:color="000000"/>
            </w:tcBorders>
          </w:tcPr>
          <w:p w14:paraId="0FFB0479" w14:textId="61E3EDF8" w:rsidR="00BA7F40" w:rsidRPr="00F91516" w:rsidRDefault="006C684C" w:rsidP="005806C1">
            <w:pPr>
              <w:spacing w:after="0" w:line="259" w:lineRule="auto"/>
              <w:ind w:left="0" w:right="0" w:firstLine="0"/>
              <w:jc w:val="center"/>
            </w:pPr>
            <w:r w:rsidRPr="00F91516">
              <w:t xml:space="preserve">2. </w:t>
            </w:r>
            <w:r w:rsidR="005732DB">
              <w:t>–</w:t>
            </w:r>
            <w:r w:rsidRPr="00F91516">
              <w:t xml:space="preserve"> 5.</w:t>
            </w:r>
          </w:p>
        </w:tc>
        <w:tc>
          <w:tcPr>
            <w:tcW w:w="741" w:type="dxa"/>
            <w:tcBorders>
              <w:top w:val="single" w:sz="4" w:space="0" w:color="000000"/>
              <w:left w:val="single" w:sz="4" w:space="0" w:color="000000"/>
              <w:bottom w:val="single" w:sz="4" w:space="0" w:color="000000"/>
              <w:right w:val="single" w:sz="4" w:space="0" w:color="000000"/>
            </w:tcBorders>
          </w:tcPr>
          <w:p w14:paraId="2BE750DA" w14:textId="1C275032" w:rsidR="00BA7F40" w:rsidRPr="00F91516" w:rsidRDefault="006C684C" w:rsidP="005806C1">
            <w:pPr>
              <w:spacing w:after="0" w:line="259" w:lineRule="auto"/>
              <w:ind w:left="0" w:right="58" w:firstLine="0"/>
              <w:jc w:val="center"/>
            </w:pPr>
            <w:r w:rsidRPr="00F91516">
              <w:t>3</w:t>
            </w:r>
            <w:r w:rsidR="00914622">
              <w:t>4</w:t>
            </w:r>
          </w:p>
        </w:tc>
        <w:tc>
          <w:tcPr>
            <w:tcW w:w="858" w:type="dxa"/>
            <w:tcBorders>
              <w:top w:val="single" w:sz="4" w:space="0" w:color="000000"/>
              <w:left w:val="single" w:sz="4" w:space="0" w:color="000000"/>
              <w:bottom w:val="single" w:sz="4" w:space="0" w:color="000000"/>
              <w:right w:val="single" w:sz="4" w:space="0" w:color="000000"/>
            </w:tcBorders>
          </w:tcPr>
          <w:p w14:paraId="64158C31" w14:textId="2B3C42D7" w:rsidR="00BA7F40" w:rsidRPr="00F91516" w:rsidRDefault="006C684C" w:rsidP="005806C1">
            <w:pPr>
              <w:spacing w:after="0" w:line="259" w:lineRule="auto"/>
              <w:ind w:left="0" w:right="53" w:firstLine="0"/>
              <w:jc w:val="center"/>
            </w:pPr>
            <w:r w:rsidRPr="00F91516">
              <w:t>1</w:t>
            </w:r>
            <w:r w:rsidR="00914622">
              <w:t>,2</w:t>
            </w:r>
          </w:p>
        </w:tc>
        <w:tc>
          <w:tcPr>
            <w:tcW w:w="1013" w:type="dxa"/>
            <w:tcBorders>
              <w:top w:val="single" w:sz="4" w:space="0" w:color="000000"/>
              <w:left w:val="single" w:sz="4" w:space="0" w:color="000000"/>
              <w:bottom w:val="single" w:sz="4" w:space="0" w:color="000000"/>
              <w:right w:val="single" w:sz="4" w:space="0" w:color="000000"/>
            </w:tcBorders>
          </w:tcPr>
          <w:p w14:paraId="29B01B34" w14:textId="41DD002E" w:rsidR="00BA7F40" w:rsidRPr="00F91516" w:rsidRDefault="00914622" w:rsidP="005806C1">
            <w:pPr>
              <w:spacing w:after="0" w:line="259" w:lineRule="auto"/>
              <w:ind w:left="0" w:right="56" w:firstLine="0"/>
              <w:jc w:val="center"/>
            </w:pPr>
            <w:r>
              <w:t>4</w:t>
            </w:r>
            <w:r w:rsidR="006C684C" w:rsidRPr="00F91516">
              <w:t>0%</w:t>
            </w:r>
          </w:p>
        </w:tc>
      </w:tr>
      <w:tr w:rsidR="00914622" w:rsidRPr="00F91516" w14:paraId="7B16C20A" w14:textId="77777777" w:rsidTr="005732DB">
        <w:trPr>
          <w:trHeight w:val="326"/>
        </w:trPr>
        <w:tc>
          <w:tcPr>
            <w:tcW w:w="0" w:type="auto"/>
            <w:vMerge/>
            <w:tcBorders>
              <w:top w:val="nil"/>
              <w:left w:val="single" w:sz="4" w:space="0" w:color="000000"/>
              <w:bottom w:val="nil"/>
              <w:right w:val="single" w:sz="4" w:space="0" w:color="000000"/>
            </w:tcBorders>
          </w:tcPr>
          <w:p w14:paraId="00C3519E" w14:textId="77777777" w:rsidR="00914622" w:rsidRPr="00F91516" w:rsidRDefault="00914622">
            <w:pPr>
              <w:spacing w:after="160" w:line="259" w:lineRule="auto"/>
              <w:ind w:left="0" w:right="0" w:firstLine="0"/>
              <w:jc w:val="left"/>
            </w:pPr>
          </w:p>
        </w:tc>
        <w:tc>
          <w:tcPr>
            <w:tcW w:w="2391" w:type="dxa"/>
            <w:gridSpan w:val="2"/>
            <w:tcBorders>
              <w:top w:val="single" w:sz="4" w:space="0" w:color="000000"/>
              <w:left w:val="single" w:sz="4" w:space="0" w:color="000000"/>
              <w:bottom w:val="single" w:sz="4" w:space="0" w:color="000000"/>
              <w:right w:val="single" w:sz="4" w:space="0" w:color="000000"/>
            </w:tcBorders>
          </w:tcPr>
          <w:p w14:paraId="601ED2F8" w14:textId="50F96989" w:rsidR="00914622" w:rsidRPr="00F91516" w:rsidRDefault="00914622">
            <w:pPr>
              <w:spacing w:after="0" w:line="259" w:lineRule="auto"/>
              <w:ind w:left="1" w:right="0" w:firstLine="0"/>
              <w:jc w:val="left"/>
            </w:pPr>
            <w:r>
              <w:t xml:space="preserve">Preentation </w:t>
            </w:r>
            <w:r w:rsidR="00892421">
              <w:t xml:space="preserve">of </w:t>
            </w:r>
            <w:r>
              <w:t>seminar</w:t>
            </w:r>
            <w:r w:rsidR="00892421">
              <w:t>s</w:t>
            </w:r>
          </w:p>
        </w:tc>
        <w:tc>
          <w:tcPr>
            <w:tcW w:w="1348" w:type="dxa"/>
            <w:tcBorders>
              <w:top w:val="single" w:sz="4" w:space="0" w:color="000000"/>
              <w:left w:val="single" w:sz="4" w:space="0" w:color="000000"/>
              <w:bottom w:val="single" w:sz="4" w:space="0" w:color="000000"/>
              <w:right w:val="single" w:sz="4" w:space="0" w:color="000000"/>
            </w:tcBorders>
          </w:tcPr>
          <w:p w14:paraId="19905342" w14:textId="13130022" w:rsidR="00914622" w:rsidRPr="00F91516" w:rsidRDefault="00914622" w:rsidP="005806C1">
            <w:pPr>
              <w:spacing w:after="0" w:line="259" w:lineRule="auto"/>
              <w:ind w:left="0" w:right="0" w:firstLine="0"/>
              <w:jc w:val="center"/>
            </w:pPr>
            <w:r w:rsidRPr="00914622">
              <w:t xml:space="preserve">2. </w:t>
            </w:r>
            <w:r w:rsidR="005732DB">
              <w:t>–</w:t>
            </w:r>
            <w:r w:rsidRPr="00914622">
              <w:t xml:space="preserve"> 5.</w:t>
            </w:r>
          </w:p>
        </w:tc>
        <w:tc>
          <w:tcPr>
            <w:tcW w:w="741" w:type="dxa"/>
            <w:tcBorders>
              <w:top w:val="single" w:sz="4" w:space="0" w:color="000000"/>
              <w:left w:val="single" w:sz="4" w:space="0" w:color="000000"/>
              <w:bottom w:val="single" w:sz="4" w:space="0" w:color="000000"/>
              <w:right w:val="single" w:sz="4" w:space="0" w:color="000000"/>
            </w:tcBorders>
          </w:tcPr>
          <w:p w14:paraId="50D6BDC7" w14:textId="5C051068" w:rsidR="00914622" w:rsidRPr="00F91516" w:rsidRDefault="00914622" w:rsidP="005806C1">
            <w:pPr>
              <w:spacing w:after="0" w:line="259" w:lineRule="auto"/>
              <w:ind w:left="0" w:right="58" w:firstLine="0"/>
              <w:jc w:val="center"/>
            </w:pPr>
            <w:r>
              <w:t>33,5</w:t>
            </w:r>
          </w:p>
        </w:tc>
        <w:tc>
          <w:tcPr>
            <w:tcW w:w="858" w:type="dxa"/>
            <w:tcBorders>
              <w:top w:val="single" w:sz="4" w:space="0" w:color="000000"/>
              <w:left w:val="single" w:sz="4" w:space="0" w:color="000000"/>
              <w:bottom w:val="single" w:sz="4" w:space="0" w:color="000000"/>
              <w:right w:val="single" w:sz="4" w:space="0" w:color="000000"/>
            </w:tcBorders>
          </w:tcPr>
          <w:p w14:paraId="593B5AFA" w14:textId="54D42AA5" w:rsidR="00914622" w:rsidRPr="00F91516" w:rsidRDefault="00914622" w:rsidP="005806C1">
            <w:pPr>
              <w:spacing w:after="0" w:line="259" w:lineRule="auto"/>
              <w:ind w:left="0" w:right="53" w:firstLine="0"/>
              <w:jc w:val="center"/>
            </w:pPr>
            <w:r>
              <w:t>1,2</w:t>
            </w:r>
          </w:p>
        </w:tc>
        <w:tc>
          <w:tcPr>
            <w:tcW w:w="1013" w:type="dxa"/>
            <w:tcBorders>
              <w:top w:val="single" w:sz="4" w:space="0" w:color="000000"/>
              <w:left w:val="single" w:sz="4" w:space="0" w:color="000000"/>
              <w:bottom w:val="single" w:sz="4" w:space="0" w:color="000000"/>
              <w:right w:val="single" w:sz="4" w:space="0" w:color="000000"/>
            </w:tcBorders>
          </w:tcPr>
          <w:p w14:paraId="551E00EF" w14:textId="2B81C477" w:rsidR="00914622" w:rsidRPr="00F91516" w:rsidRDefault="00914622" w:rsidP="005806C1">
            <w:pPr>
              <w:spacing w:after="0" w:line="259" w:lineRule="auto"/>
              <w:ind w:left="0" w:right="56" w:firstLine="0"/>
              <w:jc w:val="center"/>
            </w:pPr>
            <w:r>
              <w:t>40%</w:t>
            </w:r>
          </w:p>
        </w:tc>
      </w:tr>
      <w:tr w:rsidR="00BA7F40" w:rsidRPr="00F91516" w14:paraId="04F831FA" w14:textId="77777777" w:rsidTr="005732DB">
        <w:trPr>
          <w:trHeight w:val="324"/>
        </w:trPr>
        <w:tc>
          <w:tcPr>
            <w:tcW w:w="0" w:type="auto"/>
            <w:vMerge/>
            <w:tcBorders>
              <w:top w:val="nil"/>
              <w:left w:val="single" w:sz="4" w:space="0" w:color="000000"/>
              <w:bottom w:val="nil"/>
              <w:right w:val="single" w:sz="4" w:space="0" w:color="000000"/>
            </w:tcBorders>
          </w:tcPr>
          <w:p w14:paraId="644634D9" w14:textId="77777777" w:rsidR="00BA7F40" w:rsidRPr="00F91516" w:rsidRDefault="00BA7F40">
            <w:pPr>
              <w:spacing w:after="160" w:line="259" w:lineRule="auto"/>
              <w:ind w:left="0" w:right="0" w:firstLine="0"/>
              <w:jc w:val="left"/>
            </w:pPr>
          </w:p>
        </w:tc>
        <w:tc>
          <w:tcPr>
            <w:tcW w:w="2391" w:type="dxa"/>
            <w:gridSpan w:val="2"/>
            <w:tcBorders>
              <w:top w:val="single" w:sz="4" w:space="0" w:color="000000"/>
              <w:left w:val="single" w:sz="4" w:space="0" w:color="000000"/>
              <w:bottom w:val="single" w:sz="4" w:space="0" w:color="000000"/>
              <w:right w:val="single" w:sz="4" w:space="0" w:color="000000"/>
            </w:tcBorders>
          </w:tcPr>
          <w:p w14:paraId="74665480" w14:textId="202A9083" w:rsidR="00BA7F40" w:rsidRPr="00F91516" w:rsidRDefault="00914622">
            <w:pPr>
              <w:spacing w:after="0" w:line="259" w:lineRule="auto"/>
              <w:ind w:left="1" w:right="0" w:firstLine="0"/>
              <w:jc w:val="left"/>
            </w:pPr>
            <w:r>
              <w:t>C</w:t>
            </w:r>
            <w:r w:rsidRPr="00914622">
              <w:t>olloquium</w:t>
            </w:r>
          </w:p>
        </w:tc>
        <w:tc>
          <w:tcPr>
            <w:tcW w:w="1348" w:type="dxa"/>
            <w:tcBorders>
              <w:top w:val="single" w:sz="4" w:space="0" w:color="000000"/>
              <w:left w:val="single" w:sz="4" w:space="0" w:color="000000"/>
              <w:bottom w:val="single" w:sz="4" w:space="0" w:color="000000"/>
              <w:right w:val="single" w:sz="4" w:space="0" w:color="000000"/>
            </w:tcBorders>
          </w:tcPr>
          <w:p w14:paraId="14C4B361" w14:textId="4093A70C" w:rsidR="00BA7F40" w:rsidRPr="00F91516" w:rsidRDefault="006C684C" w:rsidP="005806C1">
            <w:pPr>
              <w:spacing w:after="0" w:line="259" w:lineRule="auto"/>
              <w:ind w:left="0" w:right="0" w:firstLine="0"/>
              <w:jc w:val="center"/>
            </w:pPr>
            <w:r w:rsidRPr="00F91516">
              <w:t>1.,2.</w:t>
            </w:r>
          </w:p>
        </w:tc>
        <w:tc>
          <w:tcPr>
            <w:tcW w:w="741" w:type="dxa"/>
            <w:tcBorders>
              <w:top w:val="single" w:sz="4" w:space="0" w:color="000000"/>
              <w:left w:val="single" w:sz="4" w:space="0" w:color="000000"/>
              <w:bottom w:val="single" w:sz="4" w:space="0" w:color="000000"/>
              <w:right w:val="single" w:sz="4" w:space="0" w:color="000000"/>
            </w:tcBorders>
          </w:tcPr>
          <w:p w14:paraId="592253E6" w14:textId="7B7C577D" w:rsidR="00BA7F40" w:rsidRPr="00F91516" w:rsidRDefault="00914622" w:rsidP="005806C1">
            <w:pPr>
              <w:spacing w:after="0" w:line="259" w:lineRule="auto"/>
              <w:ind w:left="0" w:right="56" w:firstLine="0"/>
              <w:jc w:val="center"/>
            </w:pPr>
            <w:r>
              <w:t>15</w:t>
            </w:r>
          </w:p>
        </w:tc>
        <w:tc>
          <w:tcPr>
            <w:tcW w:w="858" w:type="dxa"/>
            <w:tcBorders>
              <w:top w:val="single" w:sz="4" w:space="0" w:color="000000"/>
              <w:left w:val="single" w:sz="4" w:space="0" w:color="000000"/>
              <w:bottom w:val="single" w:sz="4" w:space="0" w:color="000000"/>
              <w:right w:val="single" w:sz="4" w:space="0" w:color="000000"/>
            </w:tcBorders>
          </w:tcPr>
          <w:p w14:paraId="14F97939" w14:textId="6C355855" w:rsidR="00BA7F40" w:rsidRPr="00F91516" w:rsidRDefault="006C684C" w:rsidP="005806C1">
            <w:pPr>
              <w:spacing w:after="0" w:line="259" w:lineRule="auto"/>
              <w:ind w:left="0" w:right="53" w:firstLine="0"/>
              <w:jc w:val="center"/>
            </w:pPr>
            <w:r w:rsidRPr="00F91516">
              <w:t>1,4</w:t>
            </w:r>
          </w:p>
        </w:tc>
        <w:tc>
          <w:tcPr>
            <w:tcW w:w="1013" w:type="dxa"/>
            <w:tcBorders>
              <w:top w:val="single" w:sz="4" w:space="0" w:color="000000"/>
              <w:left w:val="single" w:sz="4" w:space="0" w:color="000000"/>
              <w:bottom w:val="single" w:sz="4" w:space="0" w:color="000000"/>
              <w:right w:val="single" w:sz="4" w:space="0" w:color="000000"/>
            </w:tcBorders>
          </w:tcPr>
          <w:p w14:paraId="41AC2AF1" w14:textId="558AB3E2" w:rsidR="00BA7F40" w:rsidRPr="00F91516" w:rsidRDefault="006C684C" w:rsidP="005806C1">
            <w:pPr>
              <w:spacing w:after="0" w:line="259" w:lineRule="auto"/>
              <w:ind w:left="0" w:right="56" w:firstLine="0"/>
              <w:jc w:val="center"/>
            </w:pPr>
            <w:r w:rsidRPr="00F91516">
              <w:t>30%</w:t>
            </w:r>
          </w:p>
        </w:tc>
      </w:tr>
      <w:tr w:rsidR="00BA7F40" w:rsidRPr="00F91516" w14:paraId="0AF2DF3A" w14:textId="77777777" w:rsidTr="005732DB">
        <w:trPr>
          <w:trHeight w:val="326"/>
        </w:trPr>
        <w:tc>
          <w:tcPr>
            <w:tcW w:w="0" w:type="auto"/>
            <w:vMerge/>
            <w:tcBorders>
              <w:top w:val="nil"/>
              <w:left w:val="single" w:sz="4" w:space="0" w:color="000000"/>
              <w:bottom w:val="nil"/>
              <w:right w:val="single" w:sz="4" w:space="0" w:color="000000"/>
            </w:tcBorders>
          </w:tcPr>
          <w:p w14:paraId="40A1EFCE" w14:textId="77777777" w:rsidR="00BA7F40" w:rsidRPr="00F91516" w:rsidRDefault="00BA7F40">
            <w:pPr>
              <w:spacing w:after="160" w:line="259" w:lineRule="auto"/>
              <w:ind w:left="0" w:right="0" w:firstLine="0"/>
              <w:jc w:val="left"/>
            </w:pPr>
          </w:p>
        </w:tc>
        <w:tc>
          <w:tcPr>
            <w:tcW w:w="2391" w:type="dxa"/>
            <w:gridSpan w:val="2"/>
            <w:tcBorders>
              <w:top w:val="single" w:sz="4" w:space="0" w:color="000000"/>
              <w:left w:val="single" w:sz="4" w:space="0" w:color="000000"/>
              <w:bottom w:val="single" w:sz="4" w:space="0" w:color="000000"/>
              <w:right w:val="single" w:sz="4" w:space="0" w:color="000000"/>
            </w:tcBorders>
          </w:tcPr>
          <w:p w14:paraId="1F797D37" w14:textId="77777777" w:rsidR="00BA7F40" w:rsidRPr="00F91516" w:rsidRDefault="006C684C">
            <w:pPr>
              <w:spacing w:after="0" w:line="259" w:lineRule="auto"/>
              <w:ind w:left="1" w:right="0" w:firstLine="0"/>
              <w:jc w:val="left"/>
            </w:pPr>
            <w:r w:rsidRPr="00F91516">
              <w:t xml:space="preserve">Exam (oral) </w:t>
            </w:r>
          </w:p>
        </w:tc>
        <w:tc>
          <w:tcPr>
            <w:tcW w:w="1348" w:type="dxa"/>
            <w:tcBorders>
              <w:top w:val="single" w:sz="4" w:space="0" w:color="000000"/>
              <w:left w:val="single" w:sz="4" w:space="0" w:color="000000"/>
              <w:bottom w:val="single" w:sz="4" w:space="0" w:color="000000"/>
              <w:right w:val="single" w:sz="4" w:space="0" w:color="000000"/>
            </w:tcBorders>
          </w:tcPr>
          <w:p w14:paraId="12C5767C" w14:textId="06B47CFC" w:rsidR="00BA7F40" w:rsidRPr="00F91516" w:rsidRDefault="006C684C" w:rsidP="005806C1">
            <w:pPr>
              <w:spacing w:after="0" w:line="259" w:lineRule="auto"/>
              <w:ind w:left="0" w:right="0" w:firstLine="0"/>
              <w:jc w:val="center"/>
            </w:pPr>
            <w:r w:rsidRPr="00F91516">
              <w:t>1.,2.,5.</w:t>
            </w:r>
          </w:p>
        </w:tc>
        <w:tc>
          <w:tcPr>
            <w:tcW w:w="741" w:type="dxa"/>
            <w:tcBorders>
              <w:top w:val="single" w:sz="4" w:space="0" w:color="000000"/>
              <w:left w:val="single" w:sz="4" w:space="0" w:color="000000"/>
              <w:bottom w:val="single" w:sz="4" w:space="0" w:color="000000"/>
              <w:right w:val="single" w:sz="4" w:space="0" w:color="000000"/>
            </w:tcBorders>
          </w:tcPr>
          <w:p w14:paraId="3C5F1BCF" w14:textId="552B93A8" w:rsidR="00BA7F40" w:rsidRPr="00F91516" w:rsidRDefault="00914622" w:rsidP="005806C1">
            <w:pPr>
              <w:spacing w:after="0" w:line="259" w:lineRule="auto"/>
              <w:ind w:left="0" w:right="56" w:firstLine="0"/>
              <w:jc w:val="center"/>
            </w:pPr>
            <w:r>
              <w:t>15</w:t>
            </w:r>
          </w:p>
        </w:tc>
        <w:tc>
          <w:tcPr>
            <w:tcW w:w="858" w:type="dxa"/>
            <w:tcBorders>
              <w:top w:val="single" w:sz="4" w:space="0" w:color="000000"/>
              <w:left w:val="single" w:sz="4" w:space="0" w:color="000000"/>
              <w:bottom w:val="single" w:sz="4" w:space="0" w:color="000000"/>
              <w:right w:val="single" w:sz="4" w:space="0" w:color="000000"/>
            </w:tcBorders>
          </w:tcPr>
          <w:p w14:paraId="27BAA6D9" w14:textId="03CC7225" w:rsidR="00BA7F40" w:rsidRPr="00F91516" w:rsidRDefault="00914622" w:rsidP="005806C1">
            <w:pPr>
              <w:spacing w:after="0" w:line="259" w:lineRule="auto"/>
              <w:ind w:left="0" w:right="53" w:firstLine="0"/>
              <w:jc w:val="center"/>
            </w:pPr>
            <w:r>
              <w:t>0,4</w:t>
            </w:r>
          </w:p>
        </w:tc>
        <w:tc>
          <w:tcPr>
            <w:tcW w:w="1013" w:type="dxa"/>
            <w:tcBorders>
              <w:top w:val="single" w:sz="4" w:space="0" w:color="000000"/>
              <w:left w:val="single" w:sz="4" w:space="0" w:color="000000"/>
              <w:bottom w:val="single" w:sz="4" w:space="0" w:color="000000"/>
              <w:right w:val="single" w:sz="4" w:space="0" w:color="000000"/>
            </w:tcBorders>
          </w:tcPr>
          <w:p w14:paraId="3E9F93B8" w14:textId="5543AE50" w:rsidR="00BA7F40" w:rsidRPr="00F91516" w:rsidRDefault="006C684C" w:rsidP="005806C1">
            <w:pPr>
              <w:spacing w:after="0" w:line="259" w:lineRule="auto"/>
              <w:ind w:left="0" w:right="56" w:firstLine="0"/>
              <w:jc w:val="center"/>
            </w:pPr>
            <w:r w:rsidRPr="00F91516">
              <w:t>30%</w:t>
            </w:r>
          </w:p>
        </w:tc>
      </w:tr>
      <w:tr w:rsidR="00BA7F40" w:rsidRPr="00F91516" w14:paraId="01F15C12" w14:textId="77777777" w:rsidTr="005732DB">
        <w:trPr>
          <w:trHeight w:val="324"/>
        </w:trPr>
        <w:tc>
          <w:tcPr>
            <w:tcW w:w="0" w:type="auto"/>
            <w:vMerge/>
            <w:tcBorders>
              <w:top w:val="nil"/>
              <w:left w:val="single" w:sz="4" w:space="0" w:color="000000"/>
              <w:bottom w:val="nil"/>
              <w:right w:val="single" w:sz="4" w:space="0" w:color="000000"/>
            </w:tcBorders>
          </w:tcPr>
          <w:p w14:paraId="226A5E55" w14:textId="77777777" w:rsidR="00BA7F40" w:rsidRPr="00F91516" w:rsidRDefault="00BA7F40">
            <w:pPr>
              <w:spacing w:after="160" w:line="259" w:lineRule="auto"/>
              <w:ind w:left="0" w:right="0" w:firstLine="0"/>
              <w:jc w:val="left"/>
            </w:pPr>
          </w:p>
        </w:tc>
        <w:tc>
          <w:tcPr>
            <w:tcW w:w="3739" w:type="dxa"/>
            <w:gridSpan w:val="3"/>
            <w:tcBorders>
              <w:top w:val="single" w:sz="4" w:space="0" w:color="000000"/>
              <w:left w:val="single" w:sz="4" w:space="0" w:color="000000"/>
              <w:bottom w:val="single" w:sz="4" w:space="0" w:color="000000"/>
              <w:right w:val="single" w:sz="4" w:space="0" w:color="000000"/>
            </w:tcBorders>
          </w:tcPr>
          <w:p w14:paraId="65B1A770" w14:textId="77777777" w:rsidR="00BA7F40" w:rsidRPr="00F91516" w:rsidRDefault="006C684C">
            <w:pPr>
              <w:spacing w:after="0" w:line="259" w:lineRule="auto"/>
              <w:ind w:left="1" w:right="0" w:firstLine="0"/>
              <w:jc w:val="left"/>
            </w:pPr>
            <w:r w:rsidRPr="00F91516">
              <w:t xml:space="preserve">Total </w:t>
            </w:r>
          </w:p>
        </w:tc>
        <w:tc>
          <w:tcPr>
            <w:tcW w:w="741" w:type="dxa"/>
            <w:tcBorders>
              <w:top w:val="single" w:sz="4" w:space="0" w:color="000000"/>
              <w:left w:val="single" w:sz="4" w:space="0" w:color="000000"/>
              <w:bottom w:val="single" w:sz="4" w:space="0" w:color="000000"/>
              <w:right w:val="single" w:sz="4" w:space="0" w:color="000000"/>
            </w:tcBorders>
          </w:tcPr>
          <w:p w14:paraId="6B71553E" w14:textId="208307BC" w:rsidR="00BA7F40" w:rsidRPr="00F91516" w:rsidRDefault="006C684C" w:rsidP="005806C1">
            <w:pPr>
              <w:spacing w:after="0" w:line="259" w:lineRule="auto"/>
              <w:ind w:left="0" w:right="56" w:firstLine="0"/>
              <w:jc w:val="center"/>
            </w:pPr>
            <w:r w:rsidRPr="00F91516">
              <w:t>150</w:t>
            </w:r>
          </w:p>
        </w:tc>
        <w:tc>
          <w:tcPr>
            <w:tcW w:w="858" w:type="dxa"/>
            <w:tcBorders>
              <w:top w:val="single" w:sz="4" w:space="0" w:color="000000"/>
              <w:left w:val="single" w:sz="4" w:space="0" w:color="000000"/>
              <w:bottom w:val="single" w:sz="4" w:space="0" w:color="000000"/>
              <w:right w:val="single" w:sz="4" w:space="0" w:color="000000"/>
            </w:tcBorders>
          </w:tcPr>
          <w:p w14:paraId="75E01864" w14:textId="5DCC7483" w:rsidR="00BA7F40" w:rsidRPr="00F91516" w:rsidRDefault="006C684C" w:rsidP="005806C1">
            <w:pPr>
              <w:spacing w:after="0" w:line="259" w:lineRule="auto"/>
              <w:ind w:left="0" w:right="53" w:firstLine="0"/>
              <w:jc w:val="center"/>
            </w:pPr>
            <w:r w:rsidRPr="00F91516">
              <w:t>5</w:t>
            </w:r>
          </w:p>
        </w:tc>
        <w:tc>
          <w:tcPr>
            <w:tcW w:w="1013" w:type="dxa"/>
            <w:tcBorders>
              <w:top w:val="single" w:sz="4" w:space="0" w:color="000000"/>
              <w:left w:val="single" w:sz="4" w:space="0" w:color="000000"/>
              <w:bottom w:val="single" w:sz="4" w:space="0" w:color="000000"/>
              <w:right w:val="single" w:sz="4" w:space="0" w:color="000000"/>
            </w:tcBorders>
          </w:tcPr>
          <w:p w14:paraId="3114B1AF" w14:textId="079EAECB" w:rsidR="00BA7F40" w:rsidRPr="00F91516" w:rsidRDefault="006C684C" w:rsidP="005806C1">
            <w:pPr>
              <w:spacing w:after="0" w:line="259" w:lineRule="auto"/>
              <w:ind w:left="0" w:right="59" w:firstLine="0"/>
              <w:jc w:val="center"/>
            </w:pPr>
            <w:r w:rsidRPr="00F91516">
              <w:t>100%</w:t>
            </w:r>
          </w:p>
        </w:tc>
      </w:tr>
      <w:tr w:rsidR="00BA7F40" w:rsidRPr="00F91516" w14:paraId="35F1E300" w14:textId="77777777" w:rsidTr="005732DB">
        <w:trPr>
          <w:trHeight w:val="1666"/>
        </w:trPr>
        <w:tc>
          <w:tcPr>
            <w:tcW w:w="0" w:type="auto"/>
            <w:vMerge/>
            <w:tcBorders>
              <w:top w:val="nil"/>
              <w:left w:val="single" w:sz="4" w:space="0" w:color="000000"/>
              <w:bottom w:val="single" w:sz="4" w:space="0" w:color="auto"/>
              <w:right w:val="single" w:sz="4" w:space="0" w:color="000000"/>
            </w:tcBorders>
          </w:tcPr>
          <w:p w14:paraId="2365DBAF" w14:textId="77777777" w:rsidR="00BA7F40" w:rsidRPr="00F91516" w:rsidRDefault="00BA7F40">
            <w:pPr>
              <w:spacing w:after="160" w:line="259" w:lineRule="auto"/>
              <w:ind w:left="0" w:right="0" w:firstLine="0"/>
              <w:jc w:val="left"/>
            </w:pPr>
          </w:p>
        </w:tc>
        <w:tc>
          <w:tcPr>
            <w:tcW w:w="6351" w:type="dxa"/>
            <w:gridSpan w:val="6"/>
            <w:tcBorders>
              <w:top w:val="single" w:sz="4" w:space="0" w:color="000000"/>
              <w:left w:val="single" w:sz="4" w:space="0" w:color="000000"/>
              <w:bottom w:val="single" w:sz="4" w:space="0" w:color="000000"/>
              <w:right w:val="single" w:sz="4" w:space="0" w:color="000000"/>
            </w:tcBorders>
          </w:tcPr>
          <w:p w14:paraId="15A98472" w14:textId="77777777" w:rsidR="00BA7F40" w:rsidRPr="00F91516" w:rsidRDefault="006C684C">
            <w:pPr>
              <w:spacing w:after="0" w:line="259" w:lineRule="auto"/>
              <w:ind w:left="1" w:right="0" w:firstLine="0"/>
              <w:jc w:val="left"/>
            </w:pPr>
            <w:r w:rsidRPr="00F91516">
              <w:t xml:space="preserve">Additional information (assessment criteria): </w:t>
            </w:r>
          </w:p>
          <w:p w14:paraId="234AD8EA" w14:textId="77777777" w:rsidR="00BA7F40" w:rsidRPr="00F91516" w:rsidRDefault="006C684C">
            <w:pPr>
              <w:spacing w:after="0" w:line="239" w:lineRule="auto"/>
              <w:ind w:left="1" w:right="0" w:firstLine="0"/>
              <w:jc w:val="left"/>
            </w:pPr>
            <w:r w:rsidRPr="00F91516">
              <w:t xml:space="preserve">It is desirable that students attend and actively participate in classes. Student attendance in lectures and seminars is recorded separately. A student may earn 10% of the points if he/she does not miss a lecture. Points are deducted for absences according to the following formula: 3 points for 1 absence, 5 points for 2 absences, 7 points for 3 absences, and 10 points for 4 absences. </w:t>
            </w:r>
          </w:p>
          <w:p w14:paraId="48C84C00" w14:textId="77777777" w:rsidR="005806C1" w:rsidRDefault="006C684C" w:rsidP="005806C1">
            <w:pPr>
              <w:spacing w:after="1" w:line="239" w:lineRule="auto"/>
              <w:ind w:left="0" w:right="0" w:firstLine="0"/>
              <w:jc w:val="left"/>
            </w:pPr>
            <w:r w:rsidRPr="00F91516">
              <w:t xml:space="preserve">Absences cannot be compensated and should not be excused. </w:t>
            </w:r>
          </w:p>
          <w:p w14:paraId="12F5C57C" w14:textId="6D9358F3" w:rsidR="005806C1" w:rsidRPr="00F91516" w:rsidRDefault="005806C1" w:rsidP="005806C1">
            <w:pPr>
              <w:spacing w:after="1" w:line="239" w:lineRule="auto"/>
              <w:ind w:left="0" w:right="0" w:firstLine="0"/>
              <w:jc w:val="left"/>
            </w:pPr>
            <w:r w:rsidRPr="00F91516">
              <w:t xml:space="preserve">A colloquium will be written during the course with a maximum of 30%. Independent assignments will be given during the class, and students will receive instructions on how to solve them in the e-learning course of the same name. </w:t>
            </w:r>
          </w:p>
          <w:p w14:paraId="09705823" w14:textId="79A5ED73" w:rsidR="00BA7F40" w:rsidRPr="00F91516" w:rsidRDefault="005806C1" w:rsidP="005806C1">
            <w:pPr>
              <w:spacing w:after="0" w:line="259" w:lineRule="auto"/>
              <w:ind w:left="1" w:right="0" w:firstLine="0"/>
              <w:jc w:val="left"/>
            </w:pPr>
            <w:r w:rsidRPr="00F91516">
              <w:t>The final knowledge test is conducted through a final oral exam.</w:t>
            </w:r>
          </w:p>
        </w:tc>
      </w:tr>
      <w:tr w:rsidR="005806C1" w:rsidRPr="00F91516" w14:paraId="4095E450" w14:textId="77777777" w:rsidTr="005732DB">
        <w:trPr>
          <w:trHeight w:val="1666"/>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40AD10" w14:textId="1E1191C1" w:rsidR="005806C1" w:rsidRPr="00F91516" w:rsidRDefault="005806C1">
            <w:pPr>
              <w:spacing w:after="160" w:line="259" w:lineRule="auto"/>
              <w:ind w:left="0" w:right="0" w:firstLine="0"/>
              <w:jc w:val="left"/>
            </w:pPr>
            <w:r w:rsidRPr="00F91516">
              <w:t>Course requirements</w:t>
            </w:r>
          </w:p>
        </w:tc>
        <w:tc>
          <w:tcPr>
            <w:tcW w:w="6351" w:type="dxa"/>
            <w:gridSpan w:val="6"/>
            <w:tcBorders>
              <w:top w:val="single" w:sz="4" w:space="0" w:color="000000"/>
              <w:left w:val="single" w:sz="4" w:space="0" w:color="auto"/>
              <w:bottom w:val="single" w:sz="4" w:space="0" w:color="000000"/>
              <w:right w:val="single" w:sz="4" w:space="0" w:color="000000"/>
            </w:tcBorders>
          </w:tcPr>
          <w:p w14:paraId="5FEF9452" w14:textId="27737416" w:rsidR="005806C1" w:rsidRDefault="00892421" w:rsidP="005806C1">
            <w:pPr>
              <w:spacing w:after="0" w:line="259" w:lineRule="auto"/>
              <w:ind w:left="1" w:right="0" w:firstLine="0"/>
              <w:jc w:val="left"/>
            </w:pPr>
            <w:r>
              <w:t xml:space="preserve">To </w:t>
            </w:r>
            <w:r w:rsidR="005806C1">
              <w:t>successful</w:t>
            </w:r>
            <w:r>
              <w:t>ly</w:t>
            </w:r>
            <w:r w:rsidR="005806C1">
              <w:t xml:space="preserve"> complet</w:t>
            </w:r>
            <w:r>
              <w:t>e</w:t>
            </w:r>
            <w:r w:rsidR="005806C1">
              <w:t xml:space="preserve"> the course, student</w:t>
            </w:r>
            <w:r>
              <w:t>s</w:t>
            </w:r>
            <w:r w:rsidR="005806C1">
              <w:t xml:space="preserve"> must:  </w:t>
            </w:r>
          </w:p>
          <w:p w14:paraId="0519F4A7" w14:textId="52C8978B" w:rsidR="005806C1" w:rsidRDefault="005806C1" w:rsidP="005806C1">
            <w:pPr>
              <w:spacing w:after="0" w:line="259" w:lineRule="auto"/>
              <w:ind w:left="1" w:right="0" w:firstLine="0"/>
              <w:jc w:val="left"/>
            </w:pPr>
            <w:r>
              <w:t xml:space="preserve">1.pass the colloquium </w:t>
            </w:r>
          </w:p>
          <w:p w14:paraId="4FCB4EB5" w14:textId="746A922C" w:rsidR="005806C1" w:rsidRDefault="005806C1" w:rsidP="005806C1">
            <w:pPr>
              <w:spacing w:after="0" w:line="259" w:lineRule="auto"/>
              <w:ind w:left="1" w:right="0" w:firstLine="0"/>
              <w:jc w:val="left"/>
            </w:pPr>
            <w:r>
              <w:t xml:space="preserve">2.write a seminar paper </w:t>
            </w:r>
          </w:p>
          <w:p w14:paraId="4EA5628D" w14:textId="77777777" w:rsidR="00892421" w:rsidRDefault="005806C1" w:rsidP="005806C1">
            <w:pPr>
              <w:spacing w:after="0" w:line="259" w:lineRule="auto"/>
              <w:ind w:left="1" w:right="0" w:firstLine="0"/>
              <w:jc w:val="left"/>
            </w:pPr>
            <w:r>
              <w:t>3.read and analys</w:t>
            </w:r>
            <w:r w:rsidR="00892421">
              <w:t>e</w:t>
            </w:r>
            <w:r>
              <w:t xml:space="preserve"> at least 10 titles from the attached reading list </w:t>
            </w:r>
          </w:p>
          <w:p w14:paraId="7F3C1F9E" w14:textId="4F496B47" w:rsidR="005806C1" w:rsidRPr="00F91516" w:rsidRDefault="005806C1" w:rsidP="005806C1">
            <w:pPr>
              <w:spacing w:after="0" w:line="259" w:lineRule="auto"/>
              <w:ind w:left="1" w:right="0" w:firstLine="0"/>
              <w:jc w:val="left"/>
            </w:pPr>
            <w:r>
              <w:t>4. pass the exam</w:t>
            </w:r>
          </w:p>
        </w:tc>
      </w:tr>
      <w:tr w:rsidR="005806C1" w:rsidRPr="00F91516" w14:paraId="5148B076" w14:textId="77777777" w:rsidTr="005732DB">
        <w:trPr>
          <w:trHeight w:val="578"/>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F1894" w14:textId="395C12D6" w:rsidR="005806C1" w:rsidRPr="00F91516" w:rsidRDefault="005806C1">
            <w:pPr>
              <w:spacing w:after="160" w:line="259" w:lineRule="auto"/>
              <w:ind w:left="0" w:right="0" w:firstLine="0"/>
              <w:jc w:val="left"/>
            </w:pPr>
            <w:r w:rsidRPr="00F91516">
              <w:t>Mid-term and final exam term</w:t>
            </w:r>
          </w:p>
        </w:tc>
        <w:tc>
          <w:tcPr>
            <w:tcW w:w="6351" w:type="dxa"/>
            <w:gridSpan w:val="6"/>
            <w:tcBorders>
              <w:top w:val="single" w:sz="4" w:space="0" w:color="000000"/>
              <w:left w:val="single" w:sz="4" w:space="0" w:color="auto"/>
              <w:bottom w:val="single" w:sz="4" w:space="0" w:color="000000"/>
              <w:right w:val="single" w:sz="4" w:space="0" w:color="000000"/>
            </w:tcBorders>
          </w:tcPr>
          <w:p w14:paraId="370EE3DF" w14:textId="2B7FDD10" w:rsidR="005806C1" w:rsidRDefault="005806C1" w:rsidP="005806C1">
            <w:pPr>
              <w:spacing w:after="0" w:line="259" w:lineRule="auto"/>
              <w:ind w:left="1" w:right="0" w:firstLine="0"/>
              <w:jc w:val="left"/>
            </w:pPr>
            <w:r w:rsidRPr="00F91516">
              <w:t>They are published in the ISVU system.</w:t>
            </w:r>
          </w:p>
        </w:tc>
      </w:tr>
      <w:tr w:rsidR="005806C1" w:rsidRPr="00F91516" w14:paraId="38E2BE8A" w14:textId="77777777" w:rsidTr="005732DB">
        <w:trPr>
          <w:trHeight w:val="578"/>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FC9304" w14:textId="2423B3B3" w:rsidR="005806C1" w:rsidRPr="00F91516" w:rsidRDefault="005806C1">
            <w:pPr>
              <w:spacing w:after="160" w:line="259" w:lineRule="auto"/>
              <w:ind w:left="0" w:right="0" w:firstLine="0"/>
              <w:jc w:val="left"/>
            </w:pPr>
            <w:r w:rsidRPr="00F91516">
              <w:t>Additional information on the course</w:t>
            </w:r>
          </w:p>
        </w:tc>
        <w:tc>
          <w:tcPr>
            <w:tcW w:w="6351" w:type="dxa"/>
            <w:gridSpan w:val="6"/>
            <w:tcBorders>
              <w:top w:val="single" w:sz="4" w:space="0" w:color="000000"/>
              <w:left w:val="single" w:sz="4" w:space="0" w:color="auto"/>
              <w:bottom w:val="single" w:sz="4" w:space="0" w:color="000000"/>
              <w:right w:val="single" w:sz="4" w:space="0" w:color="000000"/>
            </w:tcBorders>
          </w:tcPr>
          <w:p w14:paraId="00A0EE4D" w14:textId="58505188" w:rsidR="005806C1" w:rsidRPr="00F91516" w:rsidRDefault="005806C1" w:rsidP="005806C1">
            <w:pPr>
              <w:spacing w:after="0" w:line="259" w:lineRule="auto"/>
              <w:ind w:left="1" w:right="0" w:firstLine="0"/>
              <w:jc w:val="left"/>
            </w:pPr>
            <w:r w:rsidRPr="00F91516">
              <w:t xml:space="preserve">In distance learning, variations are possible in terms of: the location of the course, the delivery of the activities, the methods of interpretation and teaching and methods of assessment, the obligations of the students and the </w:t>
            </w:r>
            <w:r w:rsidR="00892421">
              <w:t xml:space="preserve">available </w:t>
            </w:r>
            <w:r w:rsidRPr="00F91516">
              <w:t>literature. The course instructor will inform students of this at the start of the distance learning course. The learning outcomes remain unchanged.</w:t>
            </w:r>
          </w:p>
        </w:tc>
      </w:tr>
      <w:tr w:rsidR="005732DB" w:rsidRPr="00F91516" w14:paraId="46E69DA5" w14:textId="77777777" w:rsidTr="005732DB">
        <w:trPr>
          <w:trHeight w:val="578"/>
        </w:trPr>
        <w:tc>
          <w:tcPr>
            <w:tcW w:w="0" w:type="auto"/>
            <w:tcBorders>
              <w:top w:val="single" w:sz="4" w:space="0" w:color="000000"/>
              <w:left w:val="single" w:sz="4" w:space="0" w:color="000000"/>
              <w:bottom w:val="single" w:sz="4" w:space="0" w:color="000000"/>
              <w:right w:val="single" w:sz="4" w:space="0" w:color="auto"/>
            </w:tcBorders>
            <w:shd w:val="clear" w:color="auto" w:fill="F3F3F3"/>
            <w:vAlign w:val="center"/>
          </w:tcPr>
          <w:p w14:paraId="718239B8" w14:textId="5F73F475" w:rsidR="005732DB" w:rsidRPr="00F91516" w:rsidRDefault="005732DB" w:rsidP="005732DB">
            <w:pPr>
              <w:spacing w:after="160" w:line="259" w:lineRule="auto"/>
              <w:ind w:left="0" w:right="0" w:firstLine="0"/>
              <w:jc w:val="left"/>
            </w:pPr>
            <w:r w:rsidRPr="00F91516">
              <w:t xml:space="preserve">Bibliography </w:t>
            </w:r>
          </w:p>
        </w:tc>
        <w:tc>
          <w:tcPr>
            <w:tcW w:w="6351" w:type="dxa"/>
            <w:gridSpan w:val="6"/>
            <w:tcBorders>
              <w:top w:val="single" w:sz="4" w:space="0" w:color="auto"/>
              <w:left w:val="single" w:sz="4" w:space="0" w:color="auto"/>
              <w:bottom w:val="single" w:sz="4" w:space="0" w:color="auto"/>
              <w:right w:val="single" w:sz="4" w:space="0" w:color="auto"/>
            </w:tcBorders>
          </w:tcPr>
          <w:p w14:paraId="7E76103B" w14:textId="77777777" w:rsidR="005732DB" w:rsidRPr="00F91516" w:rsidRDefault="005732DB" w:rsidP="005732DB">
            <w:pPr>
              <w:spacing w:after="6" w:line="259" w:lineRule="auto"/>
              <w:ind w:left="36" w:right="0" w:firstLine="0"/>
              <w:jc w:val="left"/>
            </w:pPr>
            <w:r w:rsidRPr="00F91516">
              <w:t xml:space="preserve">Mandatory:  </w:t>
            </w:r>
          </w:p>
          <w:p w14:paraId="12599E93" w14:textId="77777777" w:rsidR="005732DB" w:rsidRPr="00F91516" w:rsidRDefault="005732DB" w:rsidP="005732DB">
            <w:pPr>
              <w:numPr>
                <w:ilvl w:val="0"/>
                <w:numId w:val="85"/>
              </w:numPr>
              <w:spacing w:after="27" w:line="238" w:lineRule="auto"/>
              <w:ind w:right="0" w:hanging="360"/>
            </w:pPr>
            <w:r w:rsidRPr="00F91516">
              <w:t xml:space="preserve">Hameršak. M. i Zima, D. </w:t>
            </w:r>
            <w:r w:rsidRPr="00F91516">
              <w:rPr>
                <w:i/>
              </w:rPr>
              <w:t xml:space="preserve">Uvod u dječju književnost. </w:t>
            </w:r>
            <w:r w:rsidRPr="00F91516">
              <w:t xml:space="preserve">Leykam d.o.o: Zageb, 2015. </w:t>
            </w:r>
          </w:p>
          <w:p w14:paraId="132519B0" w14:textId="77777777" w:rsidR="005732DB" w:rsidRPr="00F91516" w:rsidRDefault="005732DB" w:rsidP="005732DB">
            <w:pPr>
              <w:numPr>
                <w:ilvl w:val="0"/>
                <w:numId w:val="85"/>
              </w:numPr>
              <w:spacing w:after="25" w:line="240" w:lineRule="auto"/>
              <w:ind w:right="0" w:hanging="360"/>
            </w:pPr>
            <w:r w:rsidRPr="00F91516">
              <w:t xml:space="preserve">Hranjec, S. </w:t>
            </w:r>
            <w:r w:rsidRPr="00F91516">
              <w:rPr>
                <w:i/>
              </w:rPr>
              <w:t>Pregled hrvatske dječje književnosti</w:t>
            </w:r>
            <w:r w:rsidRPr="00F91516">
              <w:t xml:space="preserve">. Školska knjiga, Zagreb, 2006. </w:t>
            </w:r>
          </w:p>
          <w:p w14:paraId="59B8C507" w14:textId="7189F041" w:rsidR="005732DB" w:rsidRPr="00F91516" w:rsidRDefault="005732DB" w:rsidP="005732DB">
            <w:pPr>
              <w:numPr>
                <w:ilvl w:val="0"/>
                <w:numId w:val="85"/>
              </w:numPr>
              <w:spacing w:after="2" w:line="238" w:lineRule="auto"/>
              <w:ind w:right="0" w:hanging="360"/>
            </w:pPr>
            <w:r w:rsidRPr="00F91516">
              <w:t xml:space="preserve">Crnković, M. i Težak, D. </w:t>
            </w:r>
            <w:r w:rsidRPr="00F91516">
              <w:rPr>
                <w:i/>
              </w:rPr>
              <w:t>Povijest hrvatske dječje književnosti od početaka do 1955.,</w:t>
            </w:r>
            <w:r w:rsidRPr="00F91516">
              <w:t xml:space="preserve"> Znanje, Zagreb, 2002. </w:t>
            </w:r>
          </w:p>
          <w:p w14:paraId="206B9488" w14:textId="77777777" w:rsidR="005732DB" w:rsidRPr="00F91516" w:rsidRDefault="005732DB" w:rsidP="005732DB">
            <w:pPr>
              <w:spacing w:after="4" w:line="259" w:lineRule="auto"/>
              <w:ind w:left="36" w:right="0" w:firstLine="0"/>
              <w:jc w:val="left"/>
            </w:pPr>
            <w:r w:rsidRPr="00F91516">
              <w:t xml:space="preserve">Optional: </w:t>
            </w:r>
          </w:p>
          <w:p w14:paraId="5A2DE9F7" w14:textId="77777777" w:rsidR="005732DB" w:rsidRPr="00F91516" w:rsidRDefault="005732DB" w:rsidP="005732DB">
            <w:pPr>
              <w:numPr>
                <w:ilvl w:val="0"/>
                <w:numId w:val="86"/>
              </w:numPr>
              <w:spacing w:after="7" w:line="259" w:lineRule="auto"/>
              <w:ind w:right="0" w:hanging="360"/>
              <w:jc w:val="left"/>
            </w:pPr>
            <w:r w:rsidRPr="00F91516">
              <w:t xml:space="preserve">Crnković, M., Hrvatske malešnice, Zagreb 1998. </w:t>
            </w:r>
          </w:p>
          <w:p w14:paraId="2E758A4A" w14:textId="77777777" w:rsidR="005732DB" w:rsidRPr="00F91516" w:rsidRDefault="005732DB" w:rsidP="005732DB">
            <w:pPr>
              <w:numPr>
                <w:ilvl w:val="0"/>
                <w:numId w:val="86"/>
              </w:numPr>
              <w:spacing w:after="23" w:line="240" w:lineRule="auto"/>
              <w:ind w:right="0" w:hanging="360"/>
              <w:jc w:val="left"/>
            </w:pPr>
            <w:r w:rsidRPr="00F91516">
              <w:t xml:space="preserve">Hameršak, M. Pričalice: o povijesti djetinjstva i bajke, Algoritam, Zagreb, 2011.  </w:t>
            </w:r>
          </w:p>
          <w:p w14:paraId="6E46FF63" w14:textId="77777777" w:rsidR="005732DB" w:rsidRPr="00F91516" w:rsidRDefault="005732DB" w:rsidP="005732DB">
            <w:pPr>
              <w:numPr>
                <w:ilvl w:val="0"/>
                <w:numId w:val="86"/>
              </w:numPr>
              <w:spacing w:after="6" w:line="259" w:lineRule="auto"/>
              <w:ind w:right="0" w:hanging="360"/>
              <w:jc w:val="left"/>
            </w:pPr>
            <w:r w:rsidRPr="00F91516">
              <w:t xml:space="preserve">Hranjec, S. Hrvatski dječji roman, Znanje, Zagreb, 1998. </w:t>
            </w:r>
          </w:p>
          <w:p w14:paraId="34C0763F" w14:textId="77777777" w:rsidR="005732DB" w:rsidRPr="00F91516" w:rsidRDefault="005732DB" w:rsidP="005732DB">
            <w:pPr>
              <w:numPr>
                <w:ilvl w:val="0"/>
                <w:numId w:val="86"/>
              </w:numPr>
              <w:spacing w:after="6" w:line="259" w:lineRule="auto"/>
              <w:ind w:right="0" w:hanging="360"/>
              <w:jc w:val="left"/>
            </w:pPr>
            <w:r w:rsidRPr="00F91516">
              <w:t xml:space="preserve">Kakva je knjiga slikovnica (zbornik), Zagreb, 2000. </w:t>
            </w:r>
          </w:p>
          <w:p w14:paraId="56851D56" w14:textId="77777777" w:rsidR="005732DB" w:rsidRPr="00F91516" w:rsidRDefault="005732DB" w:rsidP="005732DB">
            <w:pPr>
              <w:numPr>
                <w:ilvl w:val="0"/>
                <w:numId w:val="86"/>
              </w:numPr>
              <w:spacing w:after="23" w:line="240" w:lineRule="auto"/>
              <w:ind w:right="0" w:hanging="360"/>
              <w:jc w:val="left"/>
            </w:pPr>
            <w:r w:rsidRPr="00F91516">
              <w:t xml:space="preserve">Kolar-Dimitrijević, M. Tragovi vremena u djelima Mate Lovraka, Srednja Europa, Zagreb, 2012. </w:t>
            </w:r>
          </w:p>
          <w:p w14:paraId="4BC34CE6" w14:textId="77777777" w:rsidR="005732DB" w:rsidRPr="00F91516" w:rsidRDefault="005732DB" w:rsidP="005732DB">
            <w:pPr>
              <w:numPr>
                <w:ilvl w:val="0"/>
                <w:numId w:val="86"/>
              </w:numPr>
              <w:spacing w:after="25" w:line="240" w:lineRule="auto"/>
              <w:ind w:right="0" w:hanging="360"/>
              <w:jc w:val="left"/>
            </w:pPr>
            <w:r w:rsidRPr="00F91516">
              <w:t xml:space="preserve">Kos-Lajtman, A. Autobiografski diskurs djetinjstva, Naklada Ljevak, Zagreb, 2011. </w:t>
            </w:r>
          </w:p>
          <w:p w14:paraId="1E69F989" w14:textId="77777777" w:rsidR="005732DB" w:rsidRPr="00F91516" w:rsidRDefault="005732DB" w:rsidP="005732DB">
            <w:pPr>
              <w:numPr>
                <w:ilvl w:val="0"/>
                <w:numId w:val="86"/>
              </w:numPr>
              <w:spacing w:after="27" w:line="238" w:lineRule="auto"/>
              <w:ind w:right="0" w:hanging="360"/>
              <w:jc w:val="left"/>
            </w:pPr>
            <w:r w:rsidRPr="00F91516">
              <w:t xml:space="preserve">Majhut, B. Pustolov, siroče i dječja družba: hrvatski dječji roman do 1945. FF press, Zagreb, 2005. </w:t>
            </w:r>
          </w:p>
          <w:p w14:paraId="6296B869" w14:textId="77777777" w:rsidR="005732DB" w:rsidRPr="00F91516" w:rsidRDefault="005732DB" w:rsidP="005732DB">
            <w:pPr>
              <w:numPr>
                <w:ilvl w:val="0"/>
                <w:numId w:val="86"/>
              </w:numPr>
              <w:spacing w:after="23" w:line="240" w:lineRule="auto"/>
              <w:ind w:right="0" w:hanging="360"/>
              <w:jc w:val="left"/>
            </w:pPr>
            <w:r w:rsidRPr="00F91516">
              <w:t xml:space="preserve">Majhut, B. Recepcija romana Čudnovate zgode Šegrta Hlapića Ivane Brlić Mažuranić, Nova Croatica, Vol. 2, No 2, 2008. </w:t>
            </w:r>
          </w:p>
          <w:p w14:paraId="4B2D8476" w14:textId="77777777" w:rsidR="005732DB" w:rsidRPr="00F91516" w:rsidRDefault="005732DB" w:rsidP="005732DB">
            <w:pPr>
              <w:numPr>
                <w:ilvl w:val="0"/>
                <w:numId w:val="86"/>
              </w:numPr>
              <w:spacing w:after="6" w:line="259" w:lineRule="auto"/>
              <w:ind w:right="0" w:hanging="360"/>
              <w:jc w:val="left"/>
            </w:pPr>
            <w:r w:rsidRPr="00F91516">
              <w:t xml:space="preserve">Težak, D. Dječji junak u romanu i filmu. Školske novine, Zagreb, 1990. </w:t>
            </w:r>
          </w:p>
          <w:p w14:paraId="2C3F876C" w14:textId="77777777" w:rsidR="005732DB" w:rsidRPr="00F91516" w:rsidRDefault="005732DB" w:rsidP="005732DB">
            <w:pPr>
              <w:numPr>
                <w:ilvl w:val="0"/>
                <w:numId w:val="86"/>
              </w:numPr>
              <w:spacing w:after="24" w:line="241" w:lineRule="auto"/>
              <w:ind w:right="0" w:hanging="360"/>
              <w:jc w:val="left"/>
            </w:pPr>
            <w:r w:rsidRPr="00F91516">
              <w:t xml:space="preserve">Redefiniranje tradicije: dječja književnost, suvremena komunikacija, jezici i dijete, Učiteljski fakultet Sveučilišta u Zagrebu, Zagreb, 2011. </w:t>
            </w:r>
          </w:p>
          <w:p w14:paraId="1C3B0AEF" w14:textId="77777777" w:rsidR="005732DB" w:rsidRPr="00F91516" w:rsidRDefault="005732DB" w:rsidP="005732DB">
            <w:pPr>
              <w:numPr>
                <w:ilvl w:val="0"/>
                <w:numId w:val="86"/>
              </w:numPr>
              <w:spacing w:after="27" w:line="238" w:lineRule="auto"/>
              <w:ind w:right="0" w:hanging="360"/>
              <w:jc w:val="left"/>
            </w:pPr>
            <w:r w:rsidRPr="00F91516">
              <w:t xml:space="preserve">Težak, D. Vitez i Kušan – začetnici moderne hrvatske dječje književnosti, Metodika, Vol 7, No 3, 2006. </w:t>
            </w:r>
          </w:p>
          <w:p w14:paraId="201F3E5B" w14:textId="77777777" w:rsidR="005732DB" w:rsidRPr="00F91516" w:rsidRDefault="005732DB" w:rsidP="005732DB">
            <w:pPr>
              <w:numPr>
                <w:ilvl w:val="0"/>
                <w:numId w:val="86"/>
              </w:numPr>
              <w:spacing w:after="23" w:line="240" w:lineRule="auto"/>
              <w:ind w:right="0" w:hanging="360"/>
              <w:jc w:val="left"/>
            </w:pPr>
            <w:r w:rsidRPr="00F91516">
              <w:t xml:space="preserve">Veliki vidar: stoljeće Grigora Viteza, Učiteljski fakultet Sveučilišta u Zagrebu, Zagreb, 2013. </w:t>
            </w:r>
          </w:p>
          <w:p w14:paraId="69A7E021" w14:textId="77777777" w:rsidR="005732DB" w:rsidRPr="00F91516" w:rsidRDefault="005732DB" w:rsidP="005732DB">
            <w:pPr>
              <w:numPr>
                <w:ilvl w:val="0"/>
                <w:numId w:val="86"/>
              </w:numPr>
              <w:spacing w:after="25" w:line="240" w:lineRule="auto"/>
              <w:ind w:right="0" w:hanging="360"/>
              <w:jc w:val="left"/>
            </w:pPr>
            <w:r w:rsidRPr="00F91516">
              <w:t xml:space="preserve">Visinko, K. Dječja priča – povijest, teorija, recepcija i interpretacija. Školska knjiga, Zagreb, 2005. </w:t>
            </w:r>
          </w:p>
          <w:p w14:paraId="684E3F3B" w14:textId="77777777" w:rsidR="005732DB" w:rsidRPr="00F91516" w:rsidRDefault="005732DB" w:rsidP="005732DB">
            <w:pPr>
              <w:numPr>
                <w:ilvl w:val="0"/>
                <w:numId w:val="86"/>
              </w:numPr>
              <w:spacing w:after="27" w:line="238" w:lineRule="auto"/>
              <w:ind w:right="0" w:hanging="360"/>
              <w:jc w:val="left"/>
            </w:pPr>
            <w:r w:rsidRPr="00F91516">
              <w:t xml:space="preserve">Vrcić-Mataija, S. Prilog tipologiji hrvatskog dječjeg romana. Fluminensia, Vol. 23, No. 2, 2012. </w:t>
            </w:r>
          </w:p>
          <w:p w14:paraId="59F99C02" w14:textId="3AE845EF" w:rsidR="005732DB" w:rsidRPr="00F91516" w:rsidRDefault="005732DB" w:rsidP="005732DB">
            <w:pPr>
              <w:numPr>
                <w:ilvl w:val="0"/>
                <w:numId w:val="86"/>
              </w:numPr>
              <w:spacing w:after="0" w:line="240" w:lineRule="auto"/>
              <w:ind w:right="0" w:hanging="360"/>
              <w:jc w:val="left"/>
            </w:pPr>
            <w:r w:rsidRPr="00F91516">
              <w:t xml:space="preserve">Zima, D., Kraći ljudi: povijest dječjeg lika u hrvatskom dječjem romanu, Školska knjiga, Zagreb, 2011. </w:t>
            </w:r>
          </w:p>
          <w:p w14:paraId="57E2DB42" w14:textId="77777777" w:rsidR="005732DB" w:rsidRPr="00F91516" w:rsidRDefault="005732DB" w:rsidP="005732DB">
            <w:pPr>
              <w:spacing w:after="6" w:line="259" w:lineRule="auto"/>
              <w:ind w:left="36" w:right="0" w:firstLine="0"/>
              <w:jc w:val="left"/>
            </w:pPr>
            <w:r w:rsidRPr="00F91516">
              <w:t xml:space="preserve">Periodicals: </w:t>
            </w:r>
          </w:p>
          <w:p w14:paraId="35024759" w14:textId="77777777" w:rsidR="005732DB" w:rsidRPr="00F91516" w:rsidRDefault="005732DB" w:rsidP="005732DB">
            <w:pPr>
              <w:numPr>
                <w:ilvl w:val="0"/>
                <w:numId w:val="87"/>
              </w:numPr>
              <w:spacing w:after="6" w:line="259" w:lineRule="auto"/>
              <w:ind w:right="0" w:hanging="360"/>
              <w:jc w:val="left"/>
            </w:pPr>
            <w:r w:rsidRPr="00F91516">
              <w:t xml:space="preserve">Libri &amp; Liberi: časopis za istraživanje dječje književnosti i kulture </w:t>
            </w:r>
          </w:p>
          <w:p w14:paraId="1A33F7F5" w14:textId="467EA95D" w:rsidR="005732DB" w:rsidRPr="00F91516" w:rsidRDefault="005732DB" w:rsidP="005732DB">
            <w:pPr>
              <w:numPr>
                <w:ilvl w:val="0"/>
                <w:numId w:val="87"/>
              </w:numPr>
              <w:spacing w:after="0" w:line="259" w:lineRule="auto"/>
              <w:ind w:right="0" w:hanging="360"/>
              <w:jc w:val="left"/>
            </w:pPr>
            <w:r w:rsidRPr="00F91516">
              <w:t xml:space="preserve">Književnost i dijete </w:t>
            </w:r>
          </w:p>
          <w:p w14:paraId="56BC24E1" w14:textId="77777777" w:rsidR="005732DB" w:rsidRPr="00F91516" w:rsidRDefault="005732DB" w:rsidP="005732DB">
            <w:pPr>
              <w:spacing w:after="6" w:line="259" w:lineRule="auto"/>
              <w:ind w:left="36" w:right="0" w:firstLine="0"/>
              <w:jc w:val="left"/>
            </w:pPr>
            <w:r w:rsidRPr="00F91516">
              <w:t xml:space="preserve">Readings:  </w:t>
            </w:r>
          </w:p>
          <w:p w14:paraId="0ADFB265" w14:textId="37E9DB3E" w:rsidR="005732DB" w:rsidRPr="00F91516" w:rsidRDefault="005732DB" w:rsidP="005732DB">
            <w:pPr>
              <w:spacing w:after="4" w:line="259" w:lineRule="auto"/>
              <w:ind w:right="0"/>
              <w:jc w:val="left"/>
            </w:pPr>
            <w:r>
              <w:t xml:space="preserve">1. </w:t>
            </w:r>
            <w:r w:rsidRPr="00F91516">
              <w:t xml:space="preserve">Narodne bajke i priče  </w:t>
            </w:r>
          </w:p>
          <w:p w14:paraId="42BE6F08" w14:textId="77777777" w:rsidR="005732DB" w:rsidRDefault="005732DB" w:rsidP="005732DB">
            <w:pPr>
              <w:spacing w:after="0" w:line="259" w:lineRule="auto"/>
              <w:ind w:left="1" w:right="0" w:firstLine="0"/>
              <w:jc w:val="left"/>
            </w:pPr>
            <w:r>
              <w:t xml:space="preserve">2. </w:t>
            </w:r>
            <w:r w:rsidRPr="00F91516">
              <w:t xml:space="preserve">Hrvatske narodne bajke i priče </w:t>
            </w:r>
          </w:p>
          <w:p w14:paraId="67BB0EF4" w14:textId="29040F9C" w:rsidR="005732DB" w:rsidRDefault="005732DB" w:rsidP="005732DB">
            <w:pPr>
              <w:spacing w:after="0" w:line="259" w:lineRule="auto"/>
              <w:ind w:left="1" w:right="0" w:firstLine="0"/>
              <w:jc w:val="left"/>
            </w:pPr>
            <w:r>
              <w:t xml:space="preserve">3. Charles Perrault: Bakine priče ili priče iz drevnih vremena (Bajke)   </w:t>
            </w:r>
          </w:p>
          <w:p w14:paraId="0E399829" w14:textId="3C19ECE9" w:rsidR="005732DB" w:rsidRDefault="005732DB" w:rsidP="005732DB">
            <w:pPr>
              <w:spacing w:after="0" w:line="259" w:lineRule="auto"/>
              <w:ind w:left="1" w:right="0" w:firstLine="0"/>
              <w:jc w:val="left"/>
            </w:pPr>
            <w:r>
              <w:t xml:space="preserve">4. Braća Grimm: Bajke i priče  </w:t>
            </w:r>
          </w:p>
          <w:p w14:paraId="528F177D" w14:textId="776D6624" w:rsidR="005732DB" w:rsidRDefault="005732DB" w:rsidP="005732DB">
            <w:pPr>
              <w:spacing w:after="0" w:line="259" w:lineRule="auto"/>
              <w:ind w:left="1" w:right="0" w:firstLine="0"/>
              <w:jc w:val="left"/>
            </w:pPr>
            <w:r>
              <w:t xml:space="preserve">5. Hans Christian Andersen: Bajke i priče </w:t>
            </w:r>
          </w:p>
          <w:p w14:paraId="5684F1E6" w14:textId="4F7E7CE6" w:rsidR="005732DB" w:rsidRDefault="005732DB" w:rsidP="005732DB">
            <w:pPr>
              <w:spacing w:after="0" w:line="259" w:lineRule="auto"/>
              <w:ind w:left="1" w:right="0" w:firstLine="0"/>
              <w:jc w:val="left"/>
            </w:pPr>
            <w:r>
              <w:t xml:space="preserve">6. Gustav Schwab: Najljepše priče klasične starine </w:t>
            </w:r>
          </w:p>
          <w:p w14:paraId="4540D614" w14:textId="52EB4951" w:rsidR="005732DB" w:rsidRDefault="005732DB" w:rsidP="005732DB">
            <w:pPr>
              <w:spacing w:after="0" w:line="259" w:lineRule="auto"/>
              <w:ind w:left="1" w:right="0" w:firstLine="0"/>
              <w:jc w:val="left"/>
            </w:pPr>
            <w:r>
              <w:t xml:space="preserve">7. Lewis Carroll: Alica u zemlji čudesa i iza zrcala  </w:t>
            </w:r>
          </w:p>
          <w:p w14:paraId="636188B7" w14:textId="714B8600" w:rsidR="005732DB" w:rsidRDefault="005732DB" w:rsidP="005732DB">
            <w:pPr>
              <w:spacing w:after="0" w:line="259" w:lineRule="auto"/>
              <w:ind w:left="1" w:right="0" w:firstLine="0"/>
              <w:jc w:val="left"/>
            </w:pPr>
            <w:r>
              <w:t xml:space="preserve">8. Oscar Wilde: Sretni princ i druge bajke  </w:t>
            </w:r>
          </w:p>
          <w:p w14:paraId="2FC6D150" w14:textId="099B1A29" w:rsidR="005732DB" w:rsidRDefault="005732DB" w:rsidP="005732DB">
            <w:pPr>
              <w:spacing w:after="0" w:line="259" w:lineRule="auto"/>
              <w:ind w:left="1" w:right="0" w:firstLine="0"/>
              <w:jc w:val="left"/>
            </w:pPr>
            <w:r>
              <w:t xml:space="preserve">9. Ivana Brlić-Mažuranić: Priče iz davnine, Čudnovate zgode šegrta Hlapića  </w:t>
            </w:r>
          </w:p>
          <w:p w14:paraId="7958B510" w14:textId="30A9686D" w:rsidR="005732DB" w:rsidRDefault="005732DB" w:rsidP="005732DB">
            <w:pPr>
              <w:spacing w:after="0" w:line="259" w:lineRule="auto"/>
              <w:ind w:left="1" w:right="0" w:firstLine="0"/>
              <w:jc w:val="left"/>
            </w:pPr>
            <w:r>
              <w:t xml:space="preserve">10. Carlo Collodi: Pinocchio </w:t>
            </w:r>
          </w:p>
          <w:p w14:paraId="5B272032" w14:textId="25DBB3A0" w:rsidR="005732DB" w:rsidRDefault="005732DB" w:rsidP="005732DB">
            <w:pPr>
              <w:spacing w:after="0" w:line="259" w:lineRule="auto"/>
              <w:ind w:left="1" w:right="0" w:firstLine="0"/>
              <w:jc w:val="left"/>
            </w:pPr>
            <w:r>
              <w:t xml:space="preserve">11. James M. Barrie: Petar Pan </w:t>
            </w:r>
          </w:p>
          <w:p w14:paraId="070B01E6" w14:textId="63834157" w:rsidR="005732DB" w:rsidRDefault="005732DB" w:rsidP="005732DB">
            <w:pPr>
              <w:spacing w:after="0" w:line="259" w:lineRule="auto"/>
              <w:ind w:left="1" w:right="0" w:firstLine="0"/>
              <w:jc w:val="left"/>
            </w:pPr>
            <w:r>
              <w:t xml:space="preserve">12. Astrid Lindgren: Pipi Duga Čarapa </w:t>
            </w:r>
          </w:p>
          <w:p w14:paraId="4C547EF7" w14:textId="53EEDF53" w:rsidR="005732DB" w:rsidRDefault="005732DB" w:rsidP="005732DB">
            <w:pPr>
              <w:spacing w:after="0" w:line="259" w:lineRule="auto"/>
              <w:ind w:left="1" w:right="0" w:firstLine="0"/>
              <w:jc w:val="left"/>
            </w:pPr>
            <w:r>
              <w:t xml:space="preserve">13. Antoine de Saint Exupery: Mali princ </w:t>
            </w:r>
          </w:p>
          <w:p w14:paraId="60979C3A" w14:textId="598799FE" w:rsidR="005732DB" w:rsidRDefault="005732DB" w:rsidP="005732DB">
            <w:pPr>
              <w:spacing w:after="0" w:line="259" w:lineRule="auto"/>
              <w:ind w:left="1" w:right="0" w:firstLine="0"/>
              <w:jc w:val="left"/>
            </w:pPr>
            <w:r>
              <w:t xml:space="preserve">14. Gustav Krklec, Grigor Vitez, Luko Paljetak, Zvonimir Balog – Pjesme  </w:t>
            </w:r>
          </w:p>
          <w:p w14:paraId="33513663" w14:textId="1A7044EF" w:rsidR="005732DB" w:rsidRDefault="005732DB" w:rsidP="005732DB">
            <w:pPr>
              <w:spacing w:after="0" w:line="259" w:lineRule="auto"/>
              <w:ind w:left="1" w:right="0" w:firstLine="0"/>
              <w:jc w:val="left"/>
            </w:pPr>
            <w:r>
              <w:t xml:space="preserve">15. Mark Twain: Pustolovine Toma Sawyera, Kraljević i prosjak  </w:t>
            </w:r>
          </w:p>
          <w:p w14:paraId="4DA03B39" w14:textId="10506C26" w:rsidR="005732DB" w:rsidRDefault="005732DB" w:rsidP="005732DB">
            <w:pPr>
              <w:spacing w:after="0" w:line="259" w:lineRule="auto"/>
              <w:ind w:left="1" w:right="0" w:firstLine="0"/>
              <w:jc w:val="left"/>
            </w:pPr>
            <w:r>
              <w:t xml:space="preserve">16. Johanna Spyri: Heidi </w:t>
            </w:r>
          </w:p>
          <w:p w14:paraId="170CC995" w14:textId="6D40A8DD" w:rsidR="005732DB" w:rsidRDefault="005732DB" w:rsidP="005732DB">
            <w:pPr>
              <w:spacing w:after="0" w:line="259" w:lineRule="auto"/>
              <w:ind w:left="1" w:right="0" w:firstLine="0"/>
              <w:jc w:val="left"/>
            </w:pPr>
            <w:r>
              <w:t xml:space="preserve">17. Jagoda Truhelka: Zlatni danci  </w:t>
            </w:r>
          </w:p>
          <w:p w14:paraId="609E24BB" w14:textId="2B2C88AE" w:rsidR="005732DB" w:rsidRDefault="005732DB" w:rsidP="005732DB">
            <w:pPr>
              <w:spacing w:after="0" w:line="259" w:lineRule="auto"/>
              <w:ind w:left="1" w:right="0" w:firstLine="0"/>
              <w:jc w:val="left"/>
            </w:pPr>
            <w:r>
              <w:t xml:space="preserve">18. Ferenc Molnar: Junaci Pavlove ulice </w:t>
            </w:r>
          </w:p>
          <w:p w14:paraId="2DF3FE57" w14:textId="7DA5C68E" w:rsidR="005732DB" w:rsidRDefault="005732DB" w:rsidP="005732DB">
            <w:pPr>
              <w:spacing w:after="0" w:line="259" w:lineRule="auto"/>
              <w:ind w:left="1" w:right="0" w:firstLine="0"/>
              <w:jc w:val="left"/>
            </w:pPr>
            <w:r>
              <w:t xml:space="preserve">19. Erich Kastner: Emil i detektivi, Blizanke  </w:t>
            </w:r>
          </w:p>
          <w:p w14:paraId="0471125F" w14:textId="513D3B07" w:rsidR="005732DB" w:rsidRDefault="005732DB" w:rsidP="005732DB">
            <w:pPr>
              <w:spacing w:after="0" w:line="259" w:lineRule="auto"/>
              <w:ind w:left="1" w:right="0" w:firstLine="0"/>
              <w:jc w:val="left"/>
            </w:pPr>
            <w:r>
              <w:t xml:space="preserve">20. Mato Lovrak: Družba Pere Kvržice, Vlak u snijegu  </w:t>
            </w:r>
          </w:p>
          <w:p w14:paraId="00DA73EC" w14:textId="0491E3E3" w:rsidR="005732DB" w:rsidRDefault="005732DB" w:rsidP="005732DB">
            <w:pPr>
              <w:spacing w:after="0" w:line="259" w:lineRule="auto"/>
              <w:ind w:left="1" w:right="0" w:firstLine="0"/>
              <w:jc w:val="left"/>
            </w:pPr>
            <w:r>
              <w:t xml:space="preserve">21. Ivan Kušan: serijal romana o Koku, Lažeš Melita, Domaća zadaća, Zagonetni dječak, Ljubav ili smrt  </w:t>
            </w:r>
          </w:p>
          <w:p w14:paraId="579DDB0E" w14:textId="10FD162B" w:rsidR="005732DB" w:rsidRDefault="005732DB" w:rsidP="005732DB">
            <w:pPr>
              <w:spacing w:after="0" w:line="259" w:lineRule="auto"/>
              <w:ind w:left="1" w:right="0" w:firstLine="0"/>
              <w:jc w:val="left"/>
            </w:pPr>
            <w:r>
              <w:t xml:space="preserve">22. Ezop, de la Fontaine, Krilov: Basne  </w:t>
            </w:r>
          </w:p>
          <w:p w14:paraId="5DE99C60" w14:textId="62D3439D" w:rsidR="005732DB" w:rsidRDefault="005732DB" w:rsidP="005732DB">
            <w:pPr>
              <w:spacing w:after="0" w:line="259" w:lineRule="auto"/>
              <w:ind w:left="1" w:right="0" w:firstLine="0"/>
              <w:jc w:val="left"/>
            </w:pPr>
            <w:r>
              <w:t xml:space="preserve">23. Rudyard Kipling: Knjiga o džungli </w:t>
            </w:r>
          </w:p>
          <w:p w14:paraId="6620F094" w14:textId="6E267993" w:rsidR="005732DB" w:rsidRDefault="005732DB" w:rsidP="005732DB">
            <w:pPr>
              <w:spacing w:after="0" w:line="259" w:lineRule="auto"/>
              <w:ind w:left="1" w:right="0" w:firstLine="0"/>
              <w:jc w:val="left"/>
            </w:pPr>
            <w:r>
              <w:t xml:space="preserve">24. Felix Salten: Bambi </w:t>
            </w:r>
          </w:p>
          <w:p w14:paraId="18BA5893" w14:textId="52B12C3B" w:rsidR="005732DB" w:rsidRDefault="005732DB" w:rsidP="005732DB">
            <w:pPr>
              <w:spacing w:after="0" w:line="259" w:lineRule="auto"/>
              <w:ind w:left="1" w:right="0" w:firstLine="0"/>
              <w:jc w:val="left"/>
            </w:pPr>
            <w:r>
              <w:t xml:space="preserve">25. Jack London: Zov divljine </w:t>
            </w:r>
          </w:p>
          <w:p w14:paraId="3FE4CE14" w14:textId="386BCCE3" w:rsidR="005732DB" w:rsidRDefault="005732DB" w:rsidP="005732DB">
            <w:pPr>
              <w:spacing w:after="0" w:line="259" w:lineRule="auto"/>
              <w:ind w:left="1" w:right="0" w:firstLine="0"/>
              <w:jc w:val="left"/>
            </w:pPr>
            <w:r>
              <w:t xml:space="preserve">26. Daniel Defoe: Robinson Crusoe </w:t>
            </w:r>
          </w:p>
          <w:p w14:paraId="47C2A477" w14:textId="061E9657" w:rsidR="005732DB" w:rsidRDefault="005732DB" w:rsidP="005732DB">
            <w:pPr>
              <w:spacing w:after="0" w:line="259" w:lineRule="auto"/>
              <w:ind w:left="1" w:right="0" w:firstLine="0"/>
              <w:jc w:val="left"/>
            </w:pPr>
            <w:r>
              <w:t xml:space="preserve">27. Jules Verne: roman po izboru </w:t>
            </w:r>
          </w:p>
          <w:p w14:paraId="112C42D9" w14:textId="11C66B7A" w:rsidR="005732DB" w:rsidRDefault="005732DB" w:rsidP="005732DB">
            <w:pPr>
              <w:spacing w:after="0" w:line="259" w:lineRule="auto"/>
              <w:ind w:left="1" w:right="0" w:firstLine="0"/>
              <w:jc w:val="left"/>
            </w:pPr>
            <w:r>
              <w:t xml:space="preserve">28. Anto Gardaš: Duh u močvari, Miron u škripcu, Filip dječak bez imena </w:t>
            </w:r>
          </w:p>
          <w:p w14:paraId="6A0D3B99" w14:textId="571B42E6" w:rsidR="005732DB" w:rsidRDefault="005732DB" w:rsidP="005732DB">
            <w:pPr>
              <w:spacing w:after="0" w:line="259" w:lineRule="auto"/>
              <w:ind w:left="1" w:right="0" w:firstLine="0"/>
              <w:jc w:val="left"/>
            </w:pPr>
            <w:r>
              <w:t xml:space="preserve">29. Henryk Sienkiewicz: Kroz pustinju i prašumu </w:t>
            </w:r>
          </w:p>
          <w:p w14:paraId="18B44256" w14:textId="45339F30" w:rsidR="005732DB" w:rsidRDefault="005732DB" w:rsidP="005732DB">
            <w:pPr>
              <w:spacing w:after="0" w:line="259" w:lineRule="auto"/>
              <w:ind w:left="1" w:right="0" w:firstLine="0"/>
              <w:jc w:val="left"/>
            </w:pPr>
            <w:r>
              <w:t xml:space="preserve">30. Hrvoje Hitrec: Smogovci </w:t>
            </w:r>
          </w:p>
          <w:p w14:paraId="5661AA58" w14:textId="7F3F7C33" w:rsidR="005732DB" w:rsidRDefault="005732DB" w:rsidP="005732DB">
            <w:pPr>
              <w:spacing w:after="0" w:line="259" w:lineRule="auto"/>
              <w:ind w:left="1" w:right="0" w:firstLine="0"/>
              <w:jc w:val="left"/>
            </w:pPr>
            <w:r>
              <w:t xml:space="preserve">31. Sue Townsend: Tajni dnevnik Adriana Molea </w:t>
            </w:r>
          </w:p>
          <w:p w14:paraId="7BD0C848" w14:textId="4F30B2FD" w:rsidR="005732DB" w:rsidRDefault="005732DB" w:rsidP="005732DB">
            <w:pPr>
              <w:spacing w:after="0" w:line="259" w:lineRule="auto"/>
              <w:ind w:left="1" w:right="0" w:firstLine="0"/>
              <w:jc w:val="left"/>
            </w:pPr>
            <w:r>
              <w:t xml:space="preserve">32. Sanja Pilić: Sasvim sam popubertetio; Jesam li se zaljubila; Što mi se to događa </w:t>
            </w:r>
          </w:p>
          <w:p w14:paraId="2BED3A69" w14:textId="5A653598" w:rsidR="005732DB" w:rsidRPr="00F91516" w:rsidRDefault="005732DB" w:rsidP="005732DB">
            <w:pPr>
              <w:spacing w:after="0" w:line="259" w:lineRule="auto"/>
              <w:ind w:left="1" w:right="0" w:firstLine="0"/>
              <w:jc w:val="left"/>
            </w:pPr>
            <w:r>
              <w:t>33. J. K. Rowling: Harry Potter i kamen mudraca; Harry Potter i odaja  tajni</w:t>
            </w:r>
          </w:p>
        </w:tc>
      </w:tr>
    </w:tbl>
    <w:p w14:paraId="1B9E37E4" w14:textId="77777777" w:rsidR="00BA7F40" w:rsidRPr="00F91516" w:rsidRDefault="00BA7F40">
      <w:pPr>
        <w:spacing w:after="0" w:line="259" w:lineRule="auto"/>
        <w:ind w:left="-1416" w:right="10659" w:firstLine="0"/>
        <w:jc w:val="left"/>
      </w:pPr>
    </w:p>
    <w:p w14:paraId="7480E742" w14:textId="77777777" w:rsidR="00BA7F40" w:rsidRPr="00F91516" w:rsidRDefault="006C684C">
      <w:pPr>
        <w:spacing w:after="3" w:line="259" w:lineRule="auto"/>
        <w:ind w:left="0" w:right="0" w:firstLine="0"/>
        <w:jc w:val="left"/>
      </w:pPr>
      <w:r w:rsidRPr="00F91516">
        <w:t xml:space="preserve"> </w:t>
      </w:r>
    </w:p>
    <w:p w14:paraId="1034D447" w14:textId="77777777" w:rsidR="00BA7F40" w:rsidRPr="00F91516" w:rsidRDefault="006C684C">
      <w:pPr>
        <w:spacing w:after="164" w:line="259" w:lineRule="auto"/>
        <w:ind w:left="0" w:right="0" w:firstLine="0"/>
        <w:jc w:val="left"/>
      </w:pPr>
      <w:r w:rsidRPr="00F91516">
        <w:t xml:space="preserve"> </w:t>
      </w:r>
    </w:p>
    <w:p w14:paraId="55C060AA" w14:textId="41C5943E" w:rsidR="005806C1" w:rsidRDefault="006C684C">
      <w:pPr>
        <w:spacing w:after="0" w:line="259" w:lineRule="auto"/>
        <w:ind w:left="0" w:right="0" w:firstLine="0"/>
      </w:pPr>
      <w:r w:rsidRPr="00F91516">
        <w:t xml:space="preserve"> </w:t>
      </w:r>
      <w:r w:rsidRPr="00F91516">
        <w:tab/>
        <w:t xml:space="preserve"> </w:t>
      </w:r>
    </w:p>
    <w:p w14:paraId="53D4E4C4" w14:textId="77777777" w:rsidR="005806C1" w:rsidRDefault="005806C1">
      <w:pPr>
        <w:spacing w:after="160" w:line="259" w:lineRule="auto"/>
        <w:ind w:left="0" w:right="0" w:firstLine="0"/>
        <w:jc w:val="left"/>
      </w:pPr>
      <w:r>
        <w:br w:type="page"/>
      </w:r>
    </w:p>
    <w:p w14:paraId="223AB885" w14:textId="77777777" w:rsidR="00BA7F40" w:rsidRPr="00F91516" w:rsidRDefault="00BA7F40">
      <w:pPr>
        <w:spacing w:after="0" w:line="259" w:lineRule="auto"/>
        <w:ind w:left="0" w:right="0" w:firstLine="0"/>
      </w:pPr>
    </w:p>
    <w:p w14:paraId="50492E6D" w14:textId="77777777" w:rsidR="00BA7F40" w:rsidRPr="00F91516" w:rsidRDefault="006C684C">
      <w:pPr>
        <w:spacing w:after="0" w:line="259" w:lineRule="auto"/>
        <w:ind w:left="0" w:right="0" w:firstLine="0"/>
      </w:pPr>
      <w:r w:rsidRPr="00F91516">
        <w:rPr>
          <w:rFonts w:eastAsia="Calibri" w:cs="Calibri"/>
        </w:rPr>
        <w:t xml:space="preserve"> </w:t>
      </w:r>
    </w:p>
    <w:tbl>
      <w:tblPr>
        <w:tblStyle w:val="TableGrid"/>
        <w:tblW w:w="9208" w:type="dxa"/>
        <w:tblInd w:w="7" w:type="dxa"/>
        <w:tblCellMar>
          <w:top w:w="48" w:type="dxa"/>
          <w:left w:w="80" w:type="dxa"/>
          <w:right w:w="52" w:type="dxa"/>
        </w:tblCellMar>
        <w:tblLook w:val="04A0" w:firstRow="1" w:lastRow="0" w:firstColumn="1" w:lastColumn="0" w:noHBand="0" w:noVBand="1"/>
      </w:tblPr>
      <w:tblGrid>
        <w:gridCol w:w="2471"/>
        <w:gridCol w:w="2624"/>
        <w:gridCol w:w="87"/>
        <w:gridCol w:w="1190"/>
        <w:gridCol w:w="791"/>
        <w:gridCol w:w="912"/>
        <w:gridCol w:w="1133"/>
      </w:tblGrid>
      <w:tr w:rsidR="00BA7F40" w:rsidRPr="00F91516" w14:paraId="2D927A8C" w14:textId="77777777">
        <w:trPr>
          <w:trHeight w:val="428"/>
        </w:trPr>
        <w:tc>
          <w:tcPr>
            <w:tcW w:w="9208"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2286EF2E" w14:textId="77777777" w:rsidR="00BA7F40" w:rsidRPr="00F91516" w:rsidRDefault="006C684C">
            <w:pPr>
              <w:spacing w:after="0" w:line="259" w:lineRule="auto"/>
              <w:ind w:left="0" w:right="91" w:firstLine="0"/>
              <w:jc w:val="right"/>
            </w:pPr>
            <w:r w:rsidRPr="00F91516">
              <w:rPr>
                <w:b/>
              </w:rPr>
              <w:t xml:space="preserve">Course Syllabus  </w:t>
            </w:r>
          </w:p>
        </w:tc>
      </w:tr>
      <w:tr w:rsidR="00BA7F40" w:rsidRPr="00F91516" w14:paraId="5A730D1A"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7742798" w14:textId="77777777" w:rsidR="00BA7F40" w:rsidRPr="00F91516" w:rsidRDefault="006C684C">
            <w:pPr>
              <w:spacing w:after="0" w:line="259" w:lineRule="auto"/>
              <w:ind w:left="64" w:right="0" w:firstLine="0"/>
              <w:jc w:val="left"/>
            </w:pPr>
            <w:r w:rsidRPr="00F91516">
              <w:t xml:space="preserve">Course Code and Title </w:t>
            </w:r>
          </w:p>
        </w:tc>
        <w:tc>
          <w:tcPr>
            <w:tcW w:w="6737" w:type="dxa"/>
            <w:gridSpan w:val="6"/>
            <w:tcBorders>
              <w:top w:val="single" w:sz="4" w:space="0" w:color="000000"/>
              <w:left w:val="single" w:sz="4" w:space="0" w:color="000000"/>
              <w:bottom w:val="single" w:sz="4" w:space="0" w:color="000000"/>
              <w:right w:val="single" w:sz="4" w:space="0" w:color="000000"/>
            </w:tcBorders>
          </w:tcPr>
          <w:p w14:paraId="6E1FF125" w14:textId="77777777" w:rsidR="00BA7F40" w:rsidRPr="00F91516" w:rsidRDefault="006C684C">
            <w:pPr>
              <w:spacing w:after="0" w:line="259" w:lineRule="auto"/>
              <w:ind w:left="65" w:right="4835" w:firstLine="0"/>
              <w:jc w:val="left"/>
            </w:pPr>
            <w:r w:rsidRPr="00F91516">
              <w:t xml:space="preserve">200183 Kinesiology </w:t>
            </w:r>
          </w:p>
        </w:tc>
      </w:tr>
      <w:tr w:rsidR="00BA7F40" w:rsidRPr="00F91516" w14:paraId="040AC97E"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ACA979C" w14:textId="77777777" w:rsidR="00BA7F40" w:rsidRPr="00F91516" w:rsidRDefault="006C684C">
            <w:pPr>
              <w:spacing w:after="0" w:line="259" w:lineRule="auto"/>
              <w:ind w:left="64" w:right="0" w:firstLine="0"/>
              <w:jc w:val="left"/>
            </w:pPr>
            <w:r w:rsidRPr="00F91516">
              <w:t xml:space="preserve">Name of Lecturer </w:t>
            </w:r>
          </w:p>
        </w:tc>
        <w:tc>
          <w:tcPr>
            <w:tcW w:w="6737" w:type="dxa"/>
            <w:gridSpan w:val="6"/>
            <w:tcBorders>
              <w:top w:val="single" w:sz="4" w:space="0" w:color="000000"/>
              <w:left w:val="single" w:sz="4" w:space="0" w:color="000000"/>
              <w:bottom w:val="single" w:sz="4" w:space="0" w:color="000000"/>
              <w:right w:val="single" w:sz="4" w:space="0" w:color="000000"/>
            </w:tcBorders>
            <w:vAlign w:val="center"/>
          </w:tcPr>
          <w:p w14:paraId="1926E423" w14:textId="01C839B9" w:rsidR="00BA7F40" w:rsidRPr="00F91516" w:rsidRDefault="00314EB7">
            <w:pPr>
              <w:spacing w:after="0" w:line="259" w:lineRule="auto"/>
              <w:ind w:left="65" w:right="0" w:firstLine="0"/>
              <w:jc w:val="left"/>
            </w:pPr>
            <w:hyperlink r:id="rId132">
              <w:hyperlink r:id="rId133">
                <w:r w:rsidR="005806C1">
                  <w:rPr>
                    <w:color w:val="0000FF"/>
                    <w:u w:val="single" w:color="0000FF"/>
                  </w:rPr>
                  <w:t>F</w:t>
                </w:r>
                <w:r w:rsidR="005806C1" w:rsidRPr="00F91516">
                  <w:rPr>
                    <w:color w:val="0000FF"/>
                    <w:u w:val="single" w:color="0000FF"/>
                  </w:rPr>
                  <w:t>ull</w:t>
                </w:r>
              </w:hyperlink>
              <w:hyperlink r:id="rId134">
                <w:r w:rsidR="005806C1" w:rsidRPr="00F91516">
                  <w:rPr>
                    <w:color w:val="0000FF"/>
                    <w:u w:val="single" w:color="0000FF"/>
                  </w:rPr>
                  <w:t xml:space="preserve"> </w:t>
                </w:r>
              </w:hyperlink>
              <w:hyperlink r:id="rId135">
                <w:r w:rsidR="005806C1" w:rsidRPr="00F91516">
                  <w:rPr>
                    <w:color w:val="0000FF"/>
                    <w:u w:val="single" w:color="0000FF"/>
                  </w:rPr>
                  <w:t>professor</w:t>
                </w:r>
              </w:hyperlink>
              <w:r w:rsidR="005732DB">
                <w:rPr>
                  <w:color w:val="0000FF"/>
                  <w:u w:val="single" w:color="0000FF"/>
                </w:rPr>
                <w:t xml:space="preserve"> </w:t>
              </w:r>
              <w:r w:rsidR="006C684C" w:rsidRPr="00F91516">
                <w:rPr>
                  <w:color w:val="0000FF"/>
                  <w:u w:val="single" w:color="0000FF"/>
                </w:rPr>
                <w:t>Iva Blažević,</w:t>
              </w:r>
              <w:r w:rsidR="005732DB">
                <w:rPr>
                  <w:color w:val="0000FF"/>
                  <w:u w:val="single" w:color="0000FF"/>
                </w:rPr>
                <w:t xml:space="preserve"> </w:t>
              </w:r>
              <w:r w:rsidR="005806C1">
                <w:rPr>
                  <w:color w:val="0000FF"/>
                  <w:u w:val="single" w:color="0000FF"/>
                </w:rPr>
                <w:t>PhD</w:t>
              </w:r>
              <w:r w:rsidR="006C684C" w:rsidRPr="00F91516">
                <w:rPr>
                  <w:color w:val="0000FF"/>
                  <w:u w:val="single" w:color="0000FF"/>
                </w:rPr>
                <w:t xml:space="preserve"> </w:t>
              </w:r>
            </w:hyperlink>
            <w:r w:rsidR="005806C1">
              <w:t xml:space="preserve"> </w:t>
            </w:r>
            <w:hyperlink r:id="rId136">
              <w:r w:rsidR="006C684C" w:rsidRPr="00F91516">
                <w:rPr>
                  <w:color w:val="0000FF"/>
                  <w:u w:val="single" w:color="0000FF"/>
                </w:rPr>
                <w:t xml:space="preserve"> </w:t>
              </w:r>
            </w:hyperlink>
            <w:hyperlink r:id="rId137">
              <w:r w:rsidR="006C684C" w:rsidRPr="00F91516">
                <w:t>(</w:t>
              </w:r>
            </w:hyperlink>
            <w:r w:rsidR="006C684C" w:rsidRPr="00F91516">
              <w:t>main course teacher)</w:t>
            </w:r>
            <w:r w:rsidR="006C684C" w:rsidRPr="00F91516">
              <w:rPr>
                <w:color w:val="0563C1"/>
              </w:rPr>
              <w:t xml:space="preserve"> </w:t>
            </w:r>
          </w:p>
        </w:tc>
      </w:tr>
      <w:tr w:rsidR="00BA7F40" w:rsidRPr="00F91516" w14:paraId="0CBA2B7B"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CE091C9" w14:textId="77777777" w:rsidR="00BA7F40" w:rsidRPr="00F91516" w:rsidRDefault="006C684C">
            <w:pPr>
              <w:spacing w:after="0" w:line="259" w:lineRule="auto"/>
              <w:ind w:left="64" w:right="0" w:firstLine="0"/>
              <w:jc w:val="left"/>
            </w:pPr>
            <w:r w:rsidRPr="00F91516">
              <w:t xml:space="preserve">Study programme </w:t>
            </w:r>
          </w:p>
        </w:tc>
        <w:tc>
          <w:tcPr>
            <w:tcW w:w="6737" w:type="dxa"/>
            <w:gridSpan w:val="6"/>
            <w:tcBorders>
              <w:top w:val="single" w:sz="4" w:space="0" w:color="000000"/>
              <w:left w:val="single" w:sz="4" w:space="0" w:color="000000"/>
              <w:bottom w:val="single" w:sz="4" w:space="0" w:color="000000"/>
              <w:right w:val="single" w:sz="4" w:space="0" w:color="000000"/>
            </w:tcBorders>
          </w:tcPr>
          <w:p w14:paraId="3E458989" w14:textId="77777777" w:rsidR="00BA7F40" w:rsidRPr="00F91516" w:rsidRDefault="006C684C">
            <w:pPr>
              <w:spacing w:after="0" w:line="259" w:lineRule="auto"/>
              <w:ind w:left="65" w:right="0" w:firstLine="0"/>
            </w:pPr>
            <w:r w:rsidRPr="00F91516">
              <w:t xml:space="preserve">University undergraduate study Early and Preschool Education in the Croatian language (part-time study) </w:t>
            </w:r>
          </w:p>
        </w:tc>
      </w:tr>
      <w:tr w:rsidR="00BA7F40" w:rsidRPr="00F91516" w14:paraId="160B4059"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D22D7F0" w14:textId="77777777" w:rsidR="00BA7F40" w:rsidRPr="00F91516" w:rsidRDefault="006C684C">
            <w:pPr>
              <w:spacing w:after="0" w:line="259" w:lineRule="auto"/>
              <w:ind w:left="64" w:right="0" w:firstLine="0"/>
              <w:jc w:val="left"/>
            </w:pPr>
            <w:r w:rsidRPr="00F91516">
              <w:t xml:space="preserve">Course status </w:t>
            </w:r>
          </w:p>
        </w:tc>
        <w:tc>
          <w:tcPr>
            <w:tcW w:w="2624" w:type="dxa"/>
            <w:tcBorders>
              <w:top w:val="single" w:sz="4" w:space="0" w:color="000000"/>
              <w:left w:val="single" w:sz="4" w:space="0" w:color="000000"/>
              <w:bottom w:val="single" w:sz="4" w:space="0" w:color="000000"/>
              <w:right w:val="single" w:sz="4" w:space="0" w:color="000000"/>
            </w:tcBorders>
            <w:vAlign w:val="center"/>
          </w:tcPr>
          <w:p w14:paraId="1CC2EC41" w14:textId="77777777" w:rsidR="00BA7F40" w:rsidRPr="00F91516" w:rsidRDefault="006C684C">
            <w:pPr>
              <w:spacing w:after="0" w:line="259" w:lineRule="auto"/>
              <w:ind w:left="65" w:right="0" w:firstLine="0"/>
              <w:jc w:val="left"/>
            </w:pPr>
            <w:r w:rsidRPr="00F91516">
              <w:t xml:space="preserve">Mandatory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7CEE39D3" w14:textId="77777777" w:rsidR="00BA7F40" w:rsidRPr="00F91516" w:rsidRDefault="006C684C">
            <w:pPr>
              <w:spacing w:after="0" w:line="259" w:lineRule="auto"/>
              <w:ind w:left="62" w:right="0" w:firstLine="0"/>
              <w:jc w:val="left"/>
            </w:pPr>
            <w:r w:rsidRPr="00F91516">
              <w:t xml:space="preserve">Study level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5A2D470A" w14:textId="77777777" w:rsidR="00BA7F40" w:rsidRPr="00F91516" w:rsidRDefault="006C684C">
            <w:pPr>
              <w:spacing w:after="0" w:line="259" w:lineRule="auto"/>
              <w:ind w:left="65" w:right="0" w:firstLine="0"/>
              <w:jc w:val="left"/>
            </w:pPr>
            <w:r w:rsidRPr="00F91516">
              <w:t xml:space="preserve">Undergraduate </w:t>
            </w:r>
          </w:p>
        </w:tc>
      </w:tr>
      <w:tr w:rsidR="00BA7F40" w:rsidRPr="00F91516" w14:paraId="2C4CCE4C"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8B05785" w14:textId="77777777" w:rsidR="00BA7F40" w:rsidRPr="00F91516" w:rsidRDefault="006C684C">
            <w:pPr>
              <w:spacing w:after="0" w:line="259" w:lineRule="auto"/>
              <w:ind w:left="64" w:right="0" w:firstLine="0"/>
              <w:jc w:val="left"/>
            </w:pPr>
            <w:r w:rsidRPr="00F91516">
              <w:t xml:space="preserve">Semester </w:t>
            </w:r>
          </w:p>
        </w:tc>
        <w:tc>
          <w:tcPr>
            <w:tcW w:w="2624" w:type="dxa"/>
            <w:tcBorders>
              <w:top w:val="single" w:sz="4" w:space="0" w:color="000000"/>
              <w:left w:val="single" w:sz="4" w:space="0" w:color="000000"/>
              <w:bottom w:val="single" w:sz="4" w:space="0" w:color="000000"/>
              <w:right w:val="single" w:sz="4" w:space="0" w:color="000000"/>
            </w:tcBorders>
            <w:vAlign w:val="center"/>
          </w:tcPr>
          <w:p w14:paraId="301A6435" w14:textId="77777777" w:rsidR="00BA7F40" w:rsidRPr="00F91516" w:rsidRDefault="006C684C">
            <w:pPr>
              <w:spacing w:after="0" w:line="259" w:lineRule="auto"/>
              <w:ind w:left="65" w:right="0" w:firstLine="0"/>
              <w:jc w:val="left"/>
            </w:pPr>
            <w:r w:rsidRPr="00F91516">
              <w:t xml:space="preserve">Winter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7F830564" w14:textId="77777777" w:rsidR="00BA7F40" w:rsidRPr="00F91516" w:rsidRDefault="006C684C">
            <w:pPr>
              <w:spacing w:after="0" w:line="259" w:lineRule="auto"/>
              <w:ind w:left="62" w:right="0" w:firstLine="0"/>
              <w:jc w:val="left"/>
            </w:pPr>
            <w:r w:rsidRPr="00F91516">
              <w:t xml:space="preserve">Study year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6072B9BF" w14:textId="29123342" w:rsidR="00BA7F40" w:rsidRPr="00F91516" w:rsidRDefault="006C684C">
            <w:pPr>
              <w:spacing w:after="0" w:line="259" w:lineRule="auto"/>
              <w:ind w:left="65" w:right="0" w:firstLine="0"/>
              <w:jc w:val="left"/>
            </w:pPr>
            <w:r w:rsidRPr="00F91516">
              <w:t>II</w:t>
            </w:r>
            <w:r w:rsidR="005806C1">
              <w:t>.</w:t>
            </w:r>
            <w:r w:rsidRPr="00F91516">
              <w:t xml:space="preserve"> </w:t>
            </w:r>
          </w:p>
        </w:tc>
      </w:tr>
      <w:tr w:rsidR="00BA7F40" w:rsidRPr="00F91516" w14:paraId="60AFB4BB"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9930165" w14:textId="77777777" w:rsidR="00BA7F40" w:rsidRPr="00F91516" w:rsidRDefault="006C684C">
            <w:pPr>
              <w:spacing w:after="0" w:line="259" w:lineRule="auto"/>
              <w:ind w:left="64" w:right="0" w:firstLine="0"/>
              <w:jc w:val="left"/>
            </w:pPr>
            <w:r w:rsidRPr="00F91516">
              <w:t xml:space="preserve">Classroom location </w:t>
            </w:r>
          </w:p>
        </w:tc>
        <w:tc>
          <w:tcPr>
            <w:tcW w:w="2624" w:type="dxa"/>
            <w:tcBorders>
              <w:top w:val="single" w:sz="4" w:space="0" w:color="000000"/>
              <w:left w:val="single" w:sz="4" w:space="0" w:color="000000"/>
              <w:bottom w:val="single" w:sz="4" w:space="0" w:color="000000"/>
              <w:right w:val="single" w:sz="4" w:space="0" w:color="000000"/>
            </w:tcBorders>
            <w:vAlign w:val="center"/>
          </w:tcPr>
          <w:p w14:paraId="37A9339E" w14:textId="645912B9" w:rsidR="00BA7F40" w:rsidRPr="00F91516" w:rsidRDefault="005806C1">
            <w:pPr>
              <w:spacing w:after="0" w:line="259" w:lineRule="auto"/>
              <w:ind w:left="65" w:right="0" w:firstLine="0"/>
              <w:jc w:val="left"/>
            </w:pPr>
            <w:r>
              <w:t xml:space="preserve">Classroom, </w:t>
            </w:r>
            <w:r w:rsidR="006C684C" w:rsidRPr="00F91516">
              <w:t xml:space="preserve">sports hall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712E0984" w14:textId="77777777" w:rsidR="00BA7F40" w:rsidRPr="00F91516" w:rsidRDefault="006C684C">
            <w:pPr>
              <w:spacing w:after="0" w:line="259" w:lineRule="auto"/>
              <w:ind w:left="62" w:right="0" w:firstLine="0"/>
              <w:jc w:val="left"/>
            </w:pPr>
            <w:r w:rsidRPr="00F91516">
              <w:t xml:space="preserve">Teaching language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0E2FF3FC" w14:textId="77777777" w:rsidR="00BA7F40" w:rsidRPr="00F91516" w:rsidRDefault="006C684C">
            <w:pPr>
              <w:spacing w:after="0" w:line="259" w:lineRule="auto"/>
              <w:ind w:left="65" w:right="0" w:firstLine="0"/>
              <w:jc w:val="left"/>
            </w:pPr>
            <w:r w:rsidRPr="00F91516">
              <w:t xml:space="preserve">Croatian </w:t>
            </w:r>
          </w:p>
        </w:tc>
      </w:tr>
      <w:tr w:rsidR="00BA7F40" w:rsidRPr="00F91516" w14:paraId="0C26E02A"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FB54DE3" w14:textId="77777777" w:rsidR="00BA7F40" w:rsidRPr="00F91516" w:rsidRDefault="006C684C">
            <w:pPr>
              <w:spacing w:after="0" w:line="259" w:lineRule="auto"/>
              <w:ind w:left="64" w:right="0" w:firstLine="0"/>
              <w:jc w:val="left"/>
            </w:pPr>
            <w:r w:rsidRPr="00F91516">
              <w:t xml:space="preserve">ECTS credits </w:t>
            </w:r>
          </w:p>
        </w:tc>
        <w:tc>
          <w:tcPr>
            <w:tcW w:w="2624" w:type="dxa"/>
            <w:tcBorders>
              <w:top w:val="single" w:sz="4" w:space="0" w:color="000000"/>
              <w:left w:val="single" w:sz="4" w:space="0" w:color="000000"/>
              <w:bottom w:val="single" w:sz="4" w:space="0" w:color="000000"/>
              <w:right w:val="single" w:sz="4" w:space="0" w:color="000000"/>
            </w:tcBorders>
            <w:vAlign w:val="center"/>
          </w:tcPr>
          <w:p w14:paraId="7979E324" w14:textId="77777777" w:rsidR="00BA7F40" w:rsidRPr="00F91516" w:rsidRDefault="006C684C">
            <w:pPr>
              <w:spacing w:after="0" w:line="259" w:lineRule="auto"/>
              <w:ind w:left="65" w:right="0" w:firstLine="0"/>
              <w:jc w:val="left"/>
            </w:pPr>
            <w:r w:rsidRPr="00F91516">
              <w:t xml:space="preserve">2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540BC893" w14:textId="77777777" w:rsidR="00BA7F40" w:rsidRPr="00F91516" w:rsidRDefault="006C684C">
            <w:pPr>
              <w:spacing w:after="0" w:line="259" w:lineRule="auto"/>
              <w:ind w:left="62" w:right="0" w:firstLine="0"/>
              <w:jc w:val="left"/>
            </w:pPr>
            <w:r w:rsidRPr="00F91516">
              <w:t xml:space="preserve">Number of hours per semester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631A89D7" w14:textId="0E0EFBDE" w:rsidR="00BA7F40" w:rsidRPr="00F91516" w:rsidRDefault="006C684C">
            <w:pPr>
              <w:spacing w:after="0" w:line="259" w:lineRule="auto"/>
              <w:ind w:left="65" w:right="0" w:firstLine="0"/>
              <w:jc w:val="left"/>
            </w:pPr>
            <w:r w:rsidRPr="00F91516">
              <w:t>7,5L – 0S – 7,5</w:t>
            </w:r>
            <w:r w:rsidR="005806C1">
              <w:t>E</w:t>
            </w:r>
          </w:p>
        </w:tc>
      </w:tr>
      <w:tr w:rsidR="00BA7F40" w:rsidRPr="00F91516" w14:paraId="01FD0745"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A7263AE" w14:textId="77777777" w:rsidR="00BA7F40" w:rsidRPr="00F91516" w:rsidRDefault="006C684C">
            <w:pPr>
              <w:spacing w:after="0" w:line="259" w:lineRule="auto"/>
              <w:ind w:left="64" w:right="0" w:firstLine="0"/>
              <w:jc w:val="left"/>
            </w:pPr>
            <w:r w:rsidRPr="00F91516">
              <w:t xml:space="preserve">Prerequisites  </w:t>
            </w:r>
          </w:p>
        </w:tc>
        <w:tc>
          <w:tcPr>
            <w:tcW w:w="6737" w:type="dxa"/>
            <w:gridSpan w:val="6"/>
            <w:tcBorders>
              <w:top w:val="single" w:sz="4" w:space="0" w:color="000000"/>
              <w:left w:val="single" w:sz="4" w:space="0" w:color="000000"/>
              <w:bottom w:val="single" w:sz="4" w:space="0" w:color="000000"/>
              <w:right w:val="single" w:sz="4" w:space="0" w:color="000000"/>
            </w:tcBorders>
            <w:vAlign w:val="center"/>
          </w:tcPr>
          <w:p w14:paraId="2166DB6F" w14:textId="77777777" w:rsidR="00BA7F40" w:rsidRPr="00F91516" w:rsidRDefault="006C684C">
            <w:pPr>
              <w:spacing w:after="0" w:line="259" w:lineRule="auto"/>
              <w:ind w:left="65" w:right="0" w:firstLine="0"/>
              <w:jc w:val="left"/>
            </w:pPr>
            <w:r w:rsidRPr="00F91516">
              <w:t xml:space="preserve">There are no prerequisites. </w:t>
            </w:r>
          </w:p>
        </w:tc>
      </w:tr>
      <w:tr w:rsidR="00BA7F40" w:rsidRPr="00F91516" w14:paraId="10F50FE2" w14:textId="77777777">
        <w:trPr>
          <w:trHeight w:val="156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30CA2A7" w14:textId="77777777" w:rsidR="00BA7F40" w:rsidRPr="00F91516" w:rsidRDefault="006C684C">
            <w:pPr>
              <w:spacing w:after="0" w:line="259" w:lineRule="auto"/>
              <w:ind w:left="64" w:right="0" w:firstLine="0"/>
              <w:jc w:val="left"/>
            </w:pPr>
            <w:r w:rsidRPr="00F91516">
              <w:t xml:space="preserve">Correlativity </w:t>
            </w:r>
          </w:p>
        </w:tc>
        <w:tc>
          <w:tcPr>
            <w:tcW w:w="6737" w:type="dxa"/>
            <w:gridSpan w:val="6"/>
            <w:tcBorders>
              <w:top w:val="single" w:sz="4" w:space="0" w:color="000000"/>
              <w:left w:val="single" w:sz="4" w:space="0" w:color="000000"/>
              <w:bottom w:val="single" w:sz="4" w:space="0" w:color="000000"/>
              <w:right w:val="single" w:sz="4" w:space="0" w:color="000000"/>
            </w:tcBorders>
          </w:tcPr>
          <w:p w14:paraId="76C8D089" w14:textId="77777777" w:rsidR="00BA7F40" w:rsidRPr="00F91516" w:rsidRDefault="006C684C">
            <w:pPr>
              <w:spacing w:after="0" w:line="259" w:lineRule="auto"/>
              <w:ind w:left="65" w:right="93" w:firstLine="0"/>
            </w:pPr>
            <w:r w:rsidRPr="00F91516">
              <w:t xml:space="preserve">Kinesiology culture, Kinesiology methodology in the integrated curriculum, General pedagogy, Early and preschool age pedagogy, Sociology of education, General psychology, Early and preschool age psychology, Developmental psychology, Pedagogy of children with developmental disabilities, Health protection and care of preschool child, Methodology of pedagogic research, Phylosophy of education and vocational ethics </w:t>
            </w:r>
          </w:p>
        </w:tc>
      </w:tr>
      <w:tr w:rsidR="00BA7F40" w:rsidRPr="00F91516" w14:paraId="1E00CF75"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46F0B2C" w14:textId="77777777" w:rsidR="00BA7F40" w:rsidRPr="00F91516" w:rsidRDefault="006C684C">
            <w:pPr>
              <w:spacing w:after="0" w:line="259" w:lineRule="auto"/>
              <w:ind w:left="64" w:right="0" w:firstLine="0"/>
              <w:jc w:val="left"/>
            </w:pPr>
            <w:r w:rsidRPr="00F91516">
              <w:t xml:space="preserve">Objective of the course  </w:t>
            </w:r>
          </w:p>
        </w:tc>
        <w:tc>
          <w:tcPr>
            <w:tcW w:w="6737" w:type="dxa"/>
            <w:gridSpan w:val="6"/>
            <w:tcBorders>
              <w:top w:val="single" w:sz="4" w:space="0" w:color="000000"/>
              <w:left w:val="single" w:sz="4" w:space="0" w:color="000000"/>
              <w:bottom w:val="single" w:sz="4" w:space="0" w:color="000000"/>
              <w:right w:val="single" w:sz="4" w:space="0" w:color="000000"/>
            </w:tcBorders>
          </w:tcPr>
          <w:p w14:paraId="530C680E" w14:textId="70E21A30" w:rsidR="00BA7F40" w:rsidRPr="00F91516" w:rsidRDefault="005806C1">
            <w:pPr>
              <w:spacing w:after="0" w:line="259" w:lineRule="auto"/>
              <w:ind w:left="65" w:right="96" w:firstLine="0"/>
            </w:pPr>
            <w:r>
              <w:t>m</w:t>
            </w:r>
            <w:r w:rsidR="006C684C" w:rsidRPr="00F91516">
              <w:t xml:space="preserve">aster the basic kinesiology laws on which planning, programming, implementation and evaluation of the exercise process in the field of physical education of early and preschool children are based </w:t>
            </w:r>
          </w:p>
        </w:tc>
      </w:tr>
      <w:tr w:rsidR="00BA7F40" w:rsidRPr="00F91516" w14:paraId="64D8AAC7" w14:textId="77777777">
        <w:trPr>
          <w:trHeight w:val="1538"/>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0238456" w14:textId="77777777" w:rsidR="00BA7F40" w:rsidRPr="00F91516" w:rsidRDefault="006C684C">
            <w:pPr>
              <w:spacing w:after="0" w:line="259" w:lineRule="auto"/>
              <w:ind w:left="64" w:right="0" w:firstLine="0"/>
              <w:jc w:val="left"/>
            </w:pPr>
            <w:r w:rsidRPr="00F91516">
              <w:t xml:space="preserve">Learning outcomes  </w:t>
            </w:r>
          </w:p>
        </w:tc>
        <w:tc>
          <w:tcPr>
            <w:tcW w:w="6737" w:type="dxa"/>
            <w:gridSpan w:val="6"/>
            <w:tcBorders>
              <w:top w:val="single" w:sz="4" w:space="0" w:color="000000"/>
              <w:left w:val="single" w:sz="4" w:space="0" w:color="000000"/>
              <w:bottom w:val="single" w:sz="4" w:space="0" w:color="000000"/>
              <w:right w:val="single" w:sz="4" w:space="0" w:color="000000"/>
            </w:tcBorders>
          </w:tcPr>
          <w:p w14:paraId="0D98A000" w14:textId="1C375BFB" w:rsidR="00BA7F40" w:rsidRPr="00F91516" w:rsidRDefault="005732DB" w:rsidP="005732DB">
            <w:pPr>
              <w:spacing w:after="1" w:line="239" w:lineRule="auto"/>
              <w:ind w:left="71" w:right="0" w:firstLine="0"/>
            </w:pPr>
            <w:r>
              <w:t xml:space="preserve">1. </w:t>
            </w:r>
            <w:r w:rsidR="006C684C" w:rsidRPr="00F91516">
              <w:t xml:space="preserve">analyze knowledge about the general laws of human movement, management of the exercise process, as well as the consequences of the influence of these processes on the human body </w:t>
            </w:r>
          </w:p>
          <w:p w14:paraId="333EE1CA" w14:textId="7049167D" w:rsidR="00BA7F40" w:rsidRPr="00F91516" w:rsidRDefault="005732DB" w:rsidP="005732DB">
            <w:pPr>
              <w:spacing w:after="0" w:line="259" w:lineRule="auto"/>
              <w:ind w:left="71" w:right="0" w:firstLine="0"/>
            </w:pPr>
            <w:r>
              <w:t xml:space="preserve">2. </w:t>
            </w:r>
            <w:r w:rsidR="006C684C" w:rsidRPr="00F91516">
              <w:t xml:space="preserve">define the significance of movement for a person’s life and society </w:t>
            </w:r>
          </w:p>
          <w:p w14:paraId="0E68C84B" w14:textId="4807E17F" w:rsidR="00BA7F40" w:rsidRPr="00F91516" w:rsidRDefault="005732DB" w:rsidP="005732DB">
            <w:pPr>
              <w:spacing w:after="0" w:line="259" w:lineRule="auto"/>
              <w:ind w:left="71" w:right="0" w:firstLine="0"/>
            </w:pPr>
            <w:r>
              <w:t xml:space="preserve">3. </w:t>
            </w:r>
            <w:r w:rsidR="006C684C" w:rsidRPr="00F91516">
              <w:t xml:space="preserve">carry out simpler research tasks in the field of physical education with the aim of interpreting and improving immediate theory and practice. </w:t>
            </w:r>
          </w:p>
        </w:tc>
      </w:tr>
      <w:tr w:rsidR="00BA7F40" w:rsidRPr="00F91516" w14:paraId="6FCADE8C" w14:textId="77777777" w:rsidTr="005732DB">
        <w:trPr>
          <w:trHeight w:val="84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71C83B6" w14:textId="77777777" w:rsidR="00BA7F40" w:rsidRPr="00F91516" w:rsidRDefault="006C684C">
            <w:pPr>
              <w:spacing w:after="0" w:line="259" w:lineRule="auto"/>
              <w:ind w:left="28" w:right="0" w:firstLine="0"/>
              <w:jc w:val="left"/>
            </w:pPr>
            <w:r w:rsidRPr="00F91516">
              <w:t xml:space="preserve">Course content (syllabus) </w:t>
            </w:r>
          </w:p>
        </w:tc>
        <w:tc>
          <w:tcPr>
            <w:tcW w:w="6737" w:type="dxa"/>
            <w:gridSpan w:val="6"/>
            <w:tcBorders>
              <w:top w:val="single" w:sz="4" w:space="0" w:color="000000"/>
              <w:left w:val="single" w:sz="4" w:space="0" w:color="000000"/>
              <w:bottom w:val="single" w:sz="4" w:space="0" w:color="000000"/>
              <w:right w:val="single" w:sz="4" w:space="0" w:color="000000"/>
            </w:tcBorders>
          </w:tcPr>
          <w:p w14:paraId="4BF5BAC7" w14:textId="33FD233A" w:rsidR="00BA7F40" w:rsidRPr="00F91516" w:rsidRDefault="005732DB" w:rsidP="005732DB">
            <w:pPr>
              <w:spacing w:after="0" w:line="259" w:lineRule="auto"/>
              <w:ind w:left="29" w:right="0" w:firstLine="0"/>
              <w:jc w:val="left"/>
            </w:pPr>
            <w:r>
              <w:t xml:space="preserve">1. </w:t>
            </w:r>
            <w:r w:rsidR="006C684C" w:rsidRPr="00F91516">
              <w:t xml:space="preserve">Concept, definitions and development of kinesiology. </w:t>
            </w:r>
          </w:p>
          <w:p w14:paraId="2D0B4015" w14:textId="538C665F" w:rsidR="00BA7F40" w:rsidRPr="00F91516" w:rsidRDefault="005732DB" w:rsidP="005732DB">
            <w:pPr>
              <w:spacing w:after="0" w:line="240" w:lineRule="auto"/>
              <w:ind w:left="29" w:right="0" w:firstLine="0"/>
              <w:jc w:val="left"/>
            </w:pPr>
            <w:r>
              <w:t>2. T</w:t>
            </w:r>
            <w:r w:rsidR="006C684C" w:rsidRPr="00F91516">
              <w:t xml:space="preserve">he structure of kinesiology science and the uniqueness and relationship between kinesiology and other sciences. </w:t>
            </w:r>
          </w:p>
          <w:p w14:paraId="23A62CAA" w14:textId="1ADEEEB2" w:rsidR="00BA7F40" w:rsidRPr="00F91516" w:rsidRDefault="005732DB" w:rsidP="005732DB">
            <w:pPr>
              <w:spacing w:after="0" w:line="259" w:lineRule="auto"/>
              <w:ind w:left="29" w:right="0" w:firstLine="0"/>
              <w:jc w:val="left"/>
            </w:pPr>
            <w:r>
              <w:t xml:space="preserve">3. </w:t>
            </w:r>
            <w:r w:rsidR="006C684C" w:rsidRPr="00F91516">
              <w:t xml:space="preserve">Kinesiological phenomena and laws. </w:t>
            </w:r>
          </w:p>
          <w:p w14:paraId="779C00FC" w14:textId="77777777" w:rsidR="00892421" w:rsidRDefault="005732DB" w:rsidP="005732DB">
            <w:pPr>
              <w:spacing w:after="0" w:line="240" w:lineRule="auto"/>
              <w:ind w:left="29" w:right="0" w:firstLine="0"/>
              <w:jc w:val="left"/>
            </w:pPr>
            <w:r>
              <w:t xml:space="preserve">4. </w:t>
            </w:r>
            <w:r w:rsidR="006C684C" w:rsidRPr="00F91516">
              <w:t xml:space="preserve">Measuring instruments and measurements in kinesiology in the field of applied kinesiology (education). </w:t>
            </w:r>
          </w:p>
          <w:p w14:paraId="390C30BA" w14:textId="1C54ADCB" w:rsidR="00BA7F40" w:rsidRPr="00F91516" w:rsidRDefault="006C684C" w:rsidP="005732DB">
            <w:pPr>
              <w:spacing w:after="0" w:line="240" w:lineRule="auto"/>
              <w:ind w:left="29" w:right="0" w:firstLine="0"/>
              <w:jc w:val="left"/>
            </w:pPr>
            <w:r w:rsidRPr="00F91516">
              <w:t xml:space="preserve">5. Anthropological characteristics. </w:t>
            </w:r>
          </w:p>
          <w:p w14:paraId="23B6278A" w14:textId="1B41EBEA" w:rsidR="00BA7F40" w:rsidRPr="00F91516" w:rsidRDefault="00892421" w:rsidP="005732DB">
            <w:pPr>
              <w:spacing w:after="0" w:line="240" w:lineRule="auto"/>
              <w:ind w:left="29" w:right="0" w:firstLine="0"/>
            </w:pPr>
            <w:r>
              <w:t>6</w:t>
            </w:r>
            <w:r w:rsidR="005732DB">
              <w:t xml:space="preserve">. </w:t>
            </w:r>
            <w:r w:rsidR="006C684C" w:rsidRPr="00F91516">
              <w:t xml:space="preserve">Motor abilities (variety and degree of acquisition of motor abilities, level of characteristics and abilities, state of health and educational effects). </w:t>
            </w:r>
          </w:p>
          <w:p w14:paraId="1E17960D" w14:textId="78F1BC4B" w:rsidR="00BA7F40" w:rsidRPr="00F91516" w:rsidRDefault="00892421" w:rsidP="005732DB">
            <w:pPr>
              <w:spacing w:after="2" w:line="238" w:lineRule="auto"/>
              <w:ind w:left="29" w:right="0" w:firstLine="0"/>
            </w:pPr>
            <w:r>
              <w:t>7</w:t>
            </w:r>
            <w:r w:rsidR="005732DB">
              <w:t xml:space="preserve">. </w:t>
            </w:r>
            <w:r w:rsidR="006C684C" w:rsidRPr="00F91516">
              <w:t xml:space="preserve">Management of kinesiology transformation processes and parameters of exercise process management. </w:t>
            </w:r>
          </w:p>
          <w:p w14:paraId="09E43E0D" w14:textId="3C763F41" w:rsidR="00BA7F40" w:rsidRPr="00F91516" w:rsidRDefault="00892421" w:rsidP="005732DB">
            <w:pPr>
              <w:spacing w:after="0" w:line="240" w:lineRule="auto"/>
              <w:ind w:left="29" w:right="0" w:firstLine="0"/>
            </w:pPr>
            <w:r>
              <w:t>8</w:t>
            </w:r>
            <w:r w:rsidR="005732DB">
              <w:t xml:space="preserve">. </w:t>
            </w:r>
            <w:r w:rsidR="006C684C" w:rsidRPr="00F91516">
              <w:t xml:space="preserve">Programming of the exercise process for children of early and preschool age (selection and distribution of work content, intensity and modality). </w:t>
            </w:r>
          </w:p>
          <w:p w14:paraId="142D3D96" w14:textId="10EF9EA5" w:rsidR="00BA7F40" w:rsidRPr="00F91516" w:rsidRDefault="00892421" w:rsidP="005732DB">
            <w:pPr>
              <w:spacing w:after="0" w:line="240" w:lineRule="auto"/>
              <w:ind w:left="29" w:right="0" w:firstLine="0"/>
            </w:pPr>
            <w:r>
              <w:t>9</w:t>
            </w:r>
            <w:r w:rsidR="005732DB">
              <w:t xml:space="preserve">. </w:t>
            </w:r>
            <w:r w:rsidR="006C684C" w:rsidRPr="00F91516">
              <w:t xml:space="preserve">Monitoring, checking and evaluating the acquisition of motor, abilities, characteristics and health. </w:t>
            </w:r>
          </w:p>
          <w:p w14:paraId="26A05433" w14:textId="06506C8F" w:rsidR="00BA7F40" w:rsidRPr="00F91516" w:rsidRDefault="00892421" w:rsidP="005732DB">
            <w:pPr>
              <w:spacing w:after="0" w:line="259" w:lineRule="auto"/>
              <w:ind w:left="29" w:right="0" w:firstLine="0"/>
            </w:pPr>
            <w:r>
              <w:t>10</w:t>
            </w:r>
            <w:r w:rsidR="005732DB">
              <w:t xml:space="preserve">. </w:t>
            </w:r>
            <w:r w:rsidR="006C684C" w:rsidRPr="00F91516">
              <w:t xml:space="preserve">The influence of the exercise process on the human body. </w:t>
            </w:r>
          </w:p>
        </w:tc>
      </w:tr>
      <w:tr w:rsidR="005806C1" w:rsidRPr="00F91516" w14:paraId="3DEF7E2E" w14:textId="77777777" w:rsidTr="005806C1">
        <w:trPr>
          <w:trHeight w:val="489"/>
        </w:trPr>
        <w:tc>
          <w:tcPr>
            <w:tcW w:w="2471" w:type="dxa"/>
            <w:vMerge w:val="restart"/>
            <w:tcBorders>
              <w:top w:val="single" w:sz="4" w:space="0" w:color="000000"/>
              <w:left w:val="single" w:sz="4" w:space="0" w:color="000000"/>
              <w:right w:val="single" w:sz="4" w:space="0" w:color="000000"/>
            </w:tcBorders>
            <w:shd w:val="clear" w:color="auto" w:fill="F3F3F3"/>
            <w:vAlign w:val="center"/>
          </w:tcPr>
          <w:p w14:paraId="54C89FA3" w14:textId="77777777" w:rsidR="005806C1" w:rsidRPr="00F91516" w:rsidRDefault="005806C1">
            <w:pPr>
              <w:spacing w:after="0" w:line="259" w:lineRule="auto"/>
              <w:ind w:left="28" w:right="0" w:firstLine="0"/>
              <w:jc w:val="left"/>
            </w:pPr>
            <w:r w:rsidRPr="00F91516">
              <w:t xml:space="preserve">Course activities, teaching and learning methods and assessment criteria  </w:t>
            </w:r>
            <w:r w:rsidRPr="00F91516">
              <w:tab/>
              <w:t xml:space="preserve"> </w:t>
            </w:r>
          </w:p>
        </w:tc>
        <w:tc>
          <w:tcPr>
            <w:tcW w:w="2711" w:type="dxa"/>
            <w:gridSpan w:val="2"/>
            <w:tcBorders>
              <w:top w:val="single" w:sz="4" w:space="0" w:color="000000"/>
              <w:left w:val="single" w:sz="4" w:space="0" w:color="000000"/>
              <w:bottom w:val="single" w:sz="4" w:space="0" w:color="000000"/>
              <w:right w:val="single" w:sz="4" w:space="0" w:color="000000"/>
            </w:tcBorders>
            <w:vAlign w:val="center"/>
          </w:tcPr>
          <w:p w14:paraId="2FA116F1" w14:textId="77777777" w:rsidR="005806C1" w:rsidRPr="00F91516" w:rsidRDefault="005806C1">
            <w:pPr>
              <w:spacing w:after="0" w:line="259" w:lineRule="auto"/>
              <w:ind w:left="29" w:right="0" w:firstLine="0"/>
              <w:jc w:val="left"/>
            </w:pPr>
            <w:r w:rsidRPr="00F91516">
              <w:t xml:space="preserve">Student responsibilities  </w:t>
            </w:r>
          </w:p>
        </w:tc>
        <w:tc>
          <w:tcPr>
            <w:tcW w:w="1190" w:type="dxa"/>
            <w:tcBorders>
              <w:top w:val="single" w:sz="4" w:space="0" w:color="000000"/>
              <w:left w:val="single" w:sz="4" w:space="0" w:color="000000"/>
              <w:bottom w:val="single" w:sz="4" w:space="0" w:color="000000"/>
              <w:right w:val="single" w:sz="4" w:space="0" w:color="000000"/>
            </w:tcBorders>
          </w:tcPr>
          <w:p w14:paraId="51F9F683" w14:textId="77777777" w:rsidR="005806C1" w:rsidRPr="00F91516" w:rsidRDefault="005806C1">
            <w:pPr>
              <w:spacing w:after="0" w:line="259" w:lineRule="auto"/>
              <w:ind w:left="28" w:right="0" w:firstLine="0"/>
              <w:jc w:val="left"/>
            </w:pPr>
            <w:r w:rsidRPr="00F91516">
              <w:t xml:space="preserve">Learning outcomes </w:t>
            </w:r>
          </w:p>
        </w:tc>
        <w:tc>
          <w:tcPr>
            <w:tcW w:w="791" w:type="dxa"/>
            <w:tcBorders>
              <w:top w:val="single" w:sz="4" w:space="0" w:color="000000"/>
              <w:left w:val="single" w:sz="4" w:space="0" w:color="000000"/>
              <w:bottom w:val="single" w:sz="4" w:space="0" w:color="000000"/>
              <w:right w:val="single" w:sz="4" w:space="0" w:color="000000"/>
            </w:tcBorders>
            <w:vAlign w:val="center"/>
          </w:tcPr>
          <w:p w14:paraId="7D72ED0F" w14:textId="77777777" w:rsidR="005806C1" w:rsidRPr="00F91516" w:rsidRDefault="005806C1">
            <w:pPr>
              <w:spacing w:after="0" w:line="259" w:lineRule="auto"/>
              <w:ind w:left="29" w:right="0" w:firstLine="0"/>
              <w:jc w:val="left"/>
            </w:pPr>
            <w:r w:rsidRPr="00F91516">
              <w:t xml:space="preserve">Hours </w:t>
            </w:r>
          </w:p>
        </w:tc>
        <w:tc>
          <w:tcPr>
            <w:tcW w:w="912" w:type="dxa"/>
            <w:tcBorders>
              <w:top w:val="single" w:sz="4" w:space="0" w:color="000000"/>
              <w:left w:val="single" w:sz="4" w:space="0" w:color="000000"/>
              <w:bottom w:val="single" w:sz="4" w:space="0" w:color="000000"/>
              <w:right w:val="single" w:sz="4" w:space="0" w:color="000000"/>
            </w:tcBorders>
          </w:tcPr>
          <w:p w14:paraId="3CFD40C0" w14:textId="77777777" w:rsidR="005806C1" w:rsidRPr="00F91516" w:rsidRDefault="005806C1">
            <w:pPr>
              <w:spacing w:after="0" w:line="259" w:lineRule="auto"/>
              <w:ind w:left="28" w:right="0" w:firstLine="0"/>
              <w:jc w:val="left"/>
            </w:pPr>
            <w:r w:rsidRPr="00F91516">
              <w:t xml:space="preserve">ECTS </w:t>
            </w:r>
          </w:p>
          <w:p w14:paraId="5AA9D998" w14:textId="77777777" w:rsidR="005806C1" w:rsidRPr="00F91516" w:rsidRDefault="005806C1">
            <w:pPr>
              <w:spacing w:after="0" w:line="259" w:lineRule="auto"/>
              <w:ind w:left="28" w:right="0" w:firstLine="0"/>
              <w:jc w:val="left"/>
            </w:pPr>
            <w:r w:rsidRPr="00F91516">
              <w:t xml:space="preserve">credits </w:t>
            </w:r>
          </w:p>
        </w:tc>
        <w:tc>
          <w:tcPr>
            <w:tcW w:w="1133" w:type="dxa"/>
            <w:tcBorders>
              <w:top w:val="single" w:sz="4" w:space="0" w:color="000000"/>
              <w:left w:val="single" w:sz="4" w:space="0" w:color="000000"/>
              <w:bottom w:val="single" w:sz="4" w:space="0" w:color="000000"/>
              <w:right w:val="single" w:sz="4" w:space="0" w:color="000000"/>
            </w:tcBorders>
          </w:tcPr>
          <w:p w14:paraId="410D7FE0" w14:textId="77777777" w:rsidR="005806C1" w:rsidRPr="00F91516" w:rsidRDefault="005806C1">
            <w:pPr>
              <w:spacing w:after="0" w:line="259" w:lineRule="auto"/>
              <w:ind w:left="28" w:right="12" w:firstLine="0"/>
              <w:jc w:val="left"/>
            </w:pPr>
            <w:r w:rsidRPr="00F91516">
              <w:t xml:space="preserve">Grade ratio (%) </w:t>
            </w:r>
          </w:p>
        </w:tc>
      </w:tr>
      <w:tr w:rsidR="005806C1" w:rsidRPr="00F91516" w14:paraId="06DF4361" w14:textId="77777777" w:rsidTr="005806C1">
        <w:trPr>
          <w:trHeight w:val="324"/>
        </w:trPr>
        <w:tc>
          <w:tcPr>
            <w:tcW w:w="0" w:type="auto"/>
            <w:vMerge/>
            <w:tcBorders>
              <w:left w:val="single" w:sz="4" w:space="0" w:color="000000"/>
              <w:right w:val="single" w:sz="4" w:space="0" w:color="000000"/>
            </w:tcBorders>
          </w:tcPr>
          <w:p w14:paraId="27C88154" w14:textId="77777777" w:rsidR="005806C1" w:rsidRPr="00F91516" w:rsidRDefault="005806C1">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52164C74" w14:textId="07D5CB07" w:rsidR="005806C1" w:rsidRPr="00F91516" w:rsidRDefault="00392B49">
            <w:pPr>
              <w:spacing w:after="0" w:line="259" w:lineRule="auto"/>
              <w:ind w:left="29" w:right="0" w:firstLine="0"/>
              <w:jc w:val="left"/>
            </w:pPr>
            <w:r w:rsidRPr="00392B49">
              <w:t xml:space="preserve">Class activities </w:t>
            </w:r>
            <w:r w:rsidR="005806C1">
              <w:t>(L,E)</w:t>
            </w:r>
            <w:r w:rsidR="005806C1" w:rsidRPr="00F91516">
              <w:t xml:space="preserve"> </w:t>
            </w:r>
          </w:p>
        </w:tc>
        <w:tc>
          <w:tcPr>
            <w:tcW w:w="1190" w:type="dxa"/>
            <w:tcBorders>
              <w:top w:val="single" w:sz="4" w:space="0" w:color="000000"/>
              <w:left w:val="single" w:sz="4" w:space="0" w:color="000000"/>
              <w:bottom w:val="single" w:sz="4" w:space="0" w:color="000000"/>
              <w:right w:val="single" w:sz="4" w:space="0" w:color="000000"/>
            </w:tcBorders>
          </w:tcPr>
          <w:p w14:paraId="3C7FEF48" w14:textId="61A8484B" w:rsidR="005806C1" w:rsidRPr="00F91516" w:rsidRDefault="005806C1">
            <w:pPr>
              <w:spacing w:after="0" w:line="259" w:lineRule="auto"/>
              <w:ind w:left="0" w:right="32" w:firstLine="0"/>
              <w:jc w:val="center"/>
            </w:pPr>
            <w:r w:rsidRPr="00F91516">
              <w:t>1</w:t>
            </w:r>
            <w:r>
              <w:t>.</w:t>
            </w:r>
            <w:r w:rsidRPr="00F91516">
              <w:t xml:space="preserve"> – 3</w:t>
            </w:r>
            <w:r>
              <w:t>.</w:t>
            </w:r>
            <w:r w:rsidRPr="00F91516">
              <w:t xml:space="preserve"> </w:t>
            </w:r>
          </w:p>
        </w:tc>
        <w:tc>
          <w:tcPr>
            <w:tcW w:w="791" w:type="dxa"/>
            <w:tcBorders>
              <w:top w:val="single" w:sz="4" w:space="0" w:color="000000"/>
              <w:left w:val="single" w:sz="4" w:space="0" w:color="000000"/>
              <w:bottom w:val="single" w:sz="4" w:space="0" w:color="000000"/>
              <w:right w:val="single" w:sz="4" w:space="0" w:color="000000"/>
            </w:tcBorders>
          </w:tcPr>
          <w:p w14:paraId="130B81A3" w14:textId="2C7F72C1" w:rsidR="005806C1" w:rsidRPr="00F91516" w:rsidRDefault="005806C1">
            <w:pPr>
              <w:spacing w:after="0" w:line="259" w:lineRule="auto"/>
              <w:ind w:left="0" w:right="30" w:firstLine="0"/>
              <w:jc w:val="center"/>
            </w:pPr>
            <w:r w:rsidRPr="00F91516">
              <w:t>1</w:t>
            </w:r>
            <w:r>
              <w:t>1</w:t>
            </w:r>
            <w:r w:rsidRPr="00F91516">
              <w:t xml:space="preserve"> </w:t>
            </w:r>
          </w:p>
        </w:tc>
        <w:tc>
          <w:tcPr>
            <w:tcW w:w="912" w:type="dxa"/>
            <w:tcBorders>
              <w:top w:val="single" w:sz="4" w:space="0" w:color="000000"/>
              <w:left w:val="single" w:sz="4" w:space="0" w:color="000000"/>
              <w:bottom w:val="single" w:sz="4" w:space="0" w:color="000000"/>
              <w:right w:val="single" w:sz="4" w:space="0" w:color="000000"/>
            </w:tcBorders>
          </w:tcPr>
          <w:p w14:paraId="3B7913F2" w14:textId="77777777" w:rsidR="005806C1" w:rsidRPr="00F91516" w:rsidRDefault="005806C1">
            <w:pPr>
              <w:spacing w:after="0" w:line="259" w:lineRule="auto"/>
              <w:ind w:left="0" w:right="31" w:firstLine="0"/>
              <w:jc w:val="center"/>
            </w:pPr>
            <w:r w:rsidRPr="00F91516">
              <w:t xml:space="preserve">0,4 </w:t>
            </w:r>
          </w:p>
        </w:tc>
        <w:tc>
          <w:tcPr>
            <w:tcW w:w="1133" w:type="dxa"/>
            <w:tcBorders>
              <w:top w:val="single" w:sz="4" w:space="0" w:color="000000"/>
              <w:left w:val="single" w:sz="4" w:space="0" w:color="000000"/>
              <w:bottom w:val="single" w:sz="4" w:space="0" w:color="000000"/>
              <w:right w:val="single" w:sz="4" w:space="0" w:color="000000"/>
            </w:tcBorders>
          </w:tcPr>
          <w:p w14:paraId="2EFEFA90" w14:textId="77777777" w:rsidR="005806C1" w:rsidRPr="00F91516" w:rsidRDefault="005806C1">
            <w:pPr>
              <w:spacing w:after="0" w:line="259" w:lineRule="auto"/>
              <w:ind w:left="0" w:right="29" w:firstLine="0"/>
              <w:jc w:val="center"/>
            </w:pPr>
            <w:r w:rsidRPr="00F91516">
              <w:t xml:space="preserve">10% </w:t>
            </w:r>
          </w:p>
        </w:tc>
      </w:tr>
      <w:tr w:rsidR="005806C1" w:rsidRPr="00F91516" w14:paraId="3D31652B" w14:textId="77777777" w:rsidTr="005806C1">
        <w:trPr>
          <w:trHeight w:val="324"/>
        </w:trPr>
        <w:tc>
          <w:tcPr>
            <w:tcW w:w="0" w:type="auto"/>
            <w:vMerge/>
            <w:tcBorders>
              <w:left w:val="single" w:sz="4" w:space="0" w:color="000000"/>
              <w:right w:val="single" w:sz="4" w:space="0" w:color="000000"/>
            </w:tcBorders>
          </w:tcPr>
          <w:p w14:paraId="3E288447" w14:textId="77777777" w:rsidR="005806C1" w:rsidRPr="00F91516" w:rsidRDefault="005806C1">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33677FCB" w14:textId="35420A8B" w:rsidR="005806C1" w:rsidRPr="00F91516" w:rsidRDefault="005806C1">
            <w:pPr>
              <w:spacing w:after="0" w:line="259" w:lineRule="auto"/>
              <w:ind w:left="29" w:right="0" w:firstLine="0"/>
              <w:jc w:val="left"/>
            </w:pPr>
            <w:r>
              <w:t>E</w:t>
            </w:r>
            <w:r w:rsidRPr="00F91516">
              <w:t xml:space="preserve">xam (oral) </w:t>
            </w:r>
          </w:p>
        </w:tc>
        <w:tc>
          <w:tcPr>
            <w:tcW w:w="1190" w:type="dxa"/>
            <w:tcBorders>
              <w:top w:val="single" w:sz="4" w:space="0" w:color="000000"/>
              <w:left w:val="single" w:sz="4" w:space="0" w:color="000000"/>
              <w:bottom w:val="single" w:sz="4" w:space="0" w:color="000000"/>
              <w:right w:val="single" w:sz="4" w:space="0" w:color="000000"/>
            </w:tcBorders>
          </w:tcPr>
          <w:p w14:paraId="249E6D15" w14:textId="77777777" w:rsidR="005806C1" w:rsidRPr="00F91516" w:rsidRDefault="005806C1">
            <w:pPr>
              <w:spacing w:after="0" w:line="259" w:lineRule="auto"/>
              <w:ind w:left="0" w:right="30" w:firstLine="0"/>
              <w:jc w:val="center"/>
            </w:pPr>
            <w:r w:rsidRPr="00F91516">
              <w:t xml:space="preserve">1.– 3 </w:t>
            </w:r>
          </w:p>
        </w:tc>
        <w:tc>
          <w:tcPr>
            <w:tcW w:w="791" w:type="dxa"/>
            <w:tcBorders>
              <w:top w:val="single" w:sz="4" w:space="0" w:color="000000"/>
              <w:left w:val="single" w:sz="4" w:space="0" w:color="000000"/>
              <w:bottom w:val="single" w:sz="4" w:space="0" w:color="000000"/>
              <w:right w:val="single" w:sz="4" w:space="0" w:color="000000"/>
            </w:tcBorders>
          </w:tcPr>
          <w:p w14:paraId="6CCB8C67" w14:textId="40FEDF03" w:rsidR="005806C1" w:rsidRPr="00F91516" w:rsidRDefault="005806C1">
            <w:pPr>
              <w:spacing w:after="0" w:line="259" w:lineRule="auto"/>
              <w:ind w:left="0" w:right="30" w:firstLine="0"/>
              <w:jc w:val="center"/>
            </w:pPr>
            <w:r w:rsidRPr="00F91516">
              <w:t>4</w:t>
            </w:r>
            <w:r>
              <w:t>9</w:t>
            </w:r>
            <w:r w:rsidRPr="00F91516">
              <w:t xml:space="preserve"> </w:t>
            </w:r>
          </w:p>
        </w:tc>
        <w:tc>
          <w:tcPr>
            <w:tcW w:w="912" w:type="dxa"/>
            <w:tcBorders>
              <w:top w:val="single" w:sz="4" w:space="0" w:color="000000"/>
              <w:left w:val="single" w:sz="4" w:space="0" w:color="000000"/>
              <w:bottom w:val="single" w:sz="4" w:space="0" w:color="000000"/>
              <w:right w:val="single" w:sz="4" w:space="0" w:color="000000"/>
            </w:tcBorders>
          </w:tcPr>
          <w:p w14:paraId="57D63A16" w14:textId="77777777" w:rsidR="005806C1" w:rsidRPr="00F91516" w:rsidRDefault="005806C1">
            <w:pPr>
              <w:spacing w:after="0" w:line="259" w:lineRule="auto"/>
              <w:ind w:left="0" w:right="31" w:firstLine="0"/>
              <w:jc w:val="center"/>
            </w:pPr>
            <w:r w:rsidRPr="00F91516">
              <w:t xml:space="preserve">1,6 </w:t>
            </w:r>
          </w:p>
        </w:tc>
        <w:tc>
          <w:tcPr>
            <w:tcW w:w="1133" w:type="dxa"/>
            <w:tcBorders>
              <w:top w:val="single" w:sz="4" w:space="0" w:color="000000"/>
              <w:left w:val="single" w:sz="4" w:space="0" w:color="000000"/>
              <w:bottom w:val="single" w:sz="4" w:space="0" w:color="000000"/>
              <w:right w:val="single" w:sz="4" w:space="0" w:color="000000"/>
            </w:tcBorders>
          </w:tcPr>
          <w:p w14:paraId="507F42C5" w14:textId="77777777" w:rsidR="005806C1" w:rsidRPr="00F91516" w:rsidRDefault="005806C1">
            <w:pPr>
              <w:spacing w:after="0" w:line="259" w:lineRule="auto"/>
              <w:ind w:left="0" w:right="29" w:firstLine="0"/>
              <w:jc w:val="center"/>
            </w:pPr>
            <w:r w:rsidRPr="00F91516">
              <w:t xml:space="preserve">90% </w:t>
            </w:r>
          </w:p>
        </w:tc>
      </w:tr>
      <w:tr w:rsidR="005806C1" w:rsidRPr="00F91516" w14:paraId="0D0B1BA8" w14:textId="77777777" w:rsidTr="005806C1">
        <w:trPr>
          <w:trHeight w:val="326"/>
        </w:trPr>
        <w:tc>
          <w:tcPr>
            <w:tcW w:w="0" w:type="auto"/>
            <w:vMerge/>
            <w:tcBorders>
              <w:left w:val="single" w:sz="4" w:space="0" w:color="000000"/>
              <w:right w:val="single" w:sz="4" w:space="0" w:color="000000"/>
            </w:tcBorders>
          </w:tcPr>
          <w:p w14:paraId="2B030827" w14:textId="77777777" w:rsidR="005806C1" w:rsidRPr="00F91516" w:rsidRDefault="005806C1">
            <w:pPr>
              <w:spacing w:after="160" w:line="259" w:lineRule="auto"/>
              <w:ind w:left="0" w:right="0" w:firstLine="0"/>
              <w:jc w:val="left"/>
            </w:pPr>
          </w:p>
        </w:tc>
        <w:tc>
          <w:tcPr>
            <w:tcW w:w="3901" w:type="dxa"/>
            <w:gridSpan w:val="3"/>
            <w:tcBorders>
              <w:top w:val="single" w:sz="4" w:space="0" w:color="000000"/>
              <w:left w:val="single" w:sz="4" w:space="0" w:color="000000"/>
              <w:bottom w:val="single" w:sz="4" w:space="0" w:color="000000"/>
              <w:right w:val="single" w:sz="4" w:space="0" w:color="000000"/>
            </w:tcBorders>
          </w:tcPr>
          <w:p w14:paraId="2E5C785E" w14:textId="77777777" w:rsidR="005806C1" w:rsidRPr="00F91516" w:rsidRDefault="005806C1">
            <w:pPr>
              <w:spacing w:after="0" w:line="259" w:lineRule="auto"/>
              <w:ind w:left="29" w:right="0" w:firstLine="0"/>
              <w:jc w:val="left"/>
            </w:pPr>
            <w:r w:rsidRPr="00F91516">
              <w:t xml:space="preserve">Total </w:t>
            </w:r>
          </w:p>
        </w:tc>
        <w:tc>
          <w:tcPr>
            <w:tcW w:w="791" w:type="dxa"/>
            <w:tcBorders>
              <w:top w:val="single" w:sz="4" w:space="0" w:color="000000"/>
              <w:left w:val="single" w:sz="4" w:space="0" w:color="000000"/>
              <w:bottom w:val="single" w:sz="4" w:space="0" w:color="000000"/>
              <w:right w:val="single" w:sz="4" w:space="0" w:color="000000"/>
            </w:tcBorders>
          </w:tcPr>
          <w:p w14:paraId="2C826A78" w14:textId="77777777" w:rsidR="005806C1" w:rsidRPr="00F91516" w:rsidRDefault="005806C1">
            <w:pPr>
              <w:spacing w:after="0" w:line="259" w:lineRule="auto"/>
              <w:ind w:left="0" w:right="30" w:firstLine="0"/>
              <w:jc w:val="center"/>
            </w:pPr>
            <w:r w:rsidRPr="00F91516">
              <w:t xml:space="preserve">60 </w:t>
            </w:r>
          </w:p>
        </w:tc>
        <w:tc>
          <w:tcPr>
            <w:tcW w:w="912" w:type="dxa"/>
            <w:tcBorders>
              <w:top w:val="single" w:sz="4" w:space="0" w:color="000000"/>
              <w:left w:val="single" w:sz="4" w:space="0" w:color="000000"/>
              <w:bottom w:val="single" w:sz="4" w:space="0" w:color="000000"/>
              <w:right w:val="single" w:sz="4" w:space="0" w:color="000000"/>
            </w:tcBorders>
          </w:tcPr>
          <w:p w14:paraId="223B398A" w14:textId="77777777" w:rsidR="005806C1" w:rsidRPr="00F91516" w:rsidRDefault="005806C1">
            <w:pPr>
              <w:spacing w:after="0" w:line="259" w:lineRule="auto"/>
              <w:ind w:left="0" w:right="28" w:firstLine="0"/>
              <w:jc w:val="center"/>
            </w:pPr>
            <w:r w:rsidRPr="00F91516">
              <w:t xml:space="preserve">2 </w:t>
            </w:r>
          </w:p>
        </w:tc>
        <w:tc>
          <w:tcPr>
            <w:tcW w:w="1133" w:type="dxa"/>
            <w:tcBorders>
              <w:top w:val="single" w:sz="4" w:space="0" w:color="000000"/>
              <w:left w:val="single" w:sz="4" w:space="0" w:color="000000"/>
              <w:bottom w:val="single" w:sz="4" w:space="0" w:color="000000"/>
              <w:right w:val="single" w:sz="4" w:space="0" w:color="000000"/>
            </w:tcBorders>
          </w:tcPr>
          <w:p w14:paraId="551B2299" w14:textId="77777777" w:rsidR="005806C1" w:rsidRPr="00F91516" w:rsidRDefault="005806C1">
            <w:pPr>
              <w:spacing w:after="0" w:line="259" w:lineRule="auto"/>
              <w:ind w:left="0" w:right="33" w:firstLine="0"/>
              <w:jc w:val="center"/>
            </w:pPr>
            <w:r w:rsidRPr="00F91516">
              <w:t xml:space="preserve">100% </w:t>
            </w:r>
          </w:p>
        </w:tc>
      </w:tr>
      <w:tr w:rsidR="005806C1" w:rsidRPr="00F91516" w14:paraId="67912318" w14:textId="77777777" w:rsidTr="006B4AB0">
        <w:trPr>
          <w:trHeight w:val="938"/>
        </w:trPr>
        <w:tc>
          <w:tcPr>
            <w:tcW w:w="0" w:type="auto"/>
            <w:vMerge/>
            <w:tcBorders>
              <w:left w:val="single" w:sz="4" w:space="0" w:color="000000"/>
              <w:right w:val="single" w:sz="4" w:space="0" w:color="000000"/>
            </w:tcBorders>
          </w:tcPr>
          <w:p w14:paraId="7E30A7DC" w14:textId="77777777" w:rsidR="005806C1" w:rsidRPr="00F91516" w:rsidRDefault="005806C1">
            <w:pPr>
              <w:spacing w:after="160" w:line="259" w:lineRule="auto"/>
              <w:ind w:left="0" w:right="0" w:firstLine="0"/>
              <w:jc w:val="left"/>
            </w:pPr>
          </w:p>
        </w:tc>
        <w:tc>
          <w:tcPr>
            <w:tcW w:w="6737" w:type="dxa"/>
            <w:gridSpan w:val="6"/>
            <w:tcBorders>
              <w:top w:val="single" w:sz="4" w:space="0" w:color="000000"/>
              <w:left w:val="single" w:sz="4" w:space="0" w:color="000000"/>
              <w:right w:val="single" w:sz="4" w:space="0" w:color="000000"/>
            </w:tcBorders>
          </w:tcPr>
          <w:p w14:paraId="12163767" w14:textId="77777777" w:rsidR="005806C1" w:rsidRPr="00F91516" w:rsidRDefault="005806C1">
            <w:pPr>
              <w:spacing w:after="0" w:line="259" w:lineRule="auto"/>
              <w:ind w:left="29" w:right="0" w:firstLine="0"/>
              <w:jc w:val="left"/>
            </w:pPr>
            <w:r w:rsidRPr="00F91516">
              <w:t xml:space="preserve">Additional clarifications (evaluation criteria): </w:t>
            </w:r>
          </w:p>
          <w:p w14:paraId="2BA4AD17" w14:textId="6EEE1FEA" w:rsidR="005806C1" w:rsidRPr="00F91516" w:rsidRDefault="005806C1" w:rsidP="006B4AB0">
            <w:pPr>
              <w:spacing w:after="0" w:line="259" w:lineRule="auto"/>
              <w:ind w:left="0" w:right="0"/>
              <w:jc w:val="left"/>
            </w:pPr>
            <w:r w:rsidRPr="00F91516">
              <w:t xml:space="preserve">The oral exam consists of three questions </w:t>
            </w:r>
            <w:r w:rsidR="00892421">
              <w:t>i</w:t>
            </w:r>
            <w:r w:rsidRPr="00F91516">
              <w:t xml:space="preserve">n which a maximum of 90% of the grade can be achieved. </w:t>
            </w:r>
          </w:p>
        </w:tc>
      </w:tr>
      <w:tr w:rsidR="00BA7F40" w:rsidRPr="00F91516" w14:paraId="089BBEAA" w14:textId="77777777">
        <w:trPr>
          <w:trHeight w:val="59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9733C30" w14:textId="77777777" w:rsidR="00BA7F40" w:rsidRPr="00F91516" w:rsidRDefault="006C684C">
            <w:pPr>
              <w:spacing w:after="0" w:line="259" w:lineRule="auto"/>
              <w:ind w:left="35" w:right="0" w:firstLine="0"/>
              <w:jc w:val="left"/>
            </w:pPr>
            <w:r w:rsidRPr="00F91516">
              <w:t xml:space="preserve">Course requirements </w:t>
            </w:r>
          </w:p>
        </w:tc>
        <w:tc>
          <w:tcPr>
            <w:tcW w:w="6737" w:type="dxa"/>
            <w:gridSpan w:val="6"/>
            <w:tcBorders>
              <w:top w:val="single" w:sz="4" w:space="0" w:color="000000"/>
              <w:left w:val="single" w:sz="4" w:space="0" w:color="000000"/>
              <w:bottom w:val="single" w:sz="4" w:space="0" w:color="000000"/>
              <w:right w:val="single" w:sz="4" w:space="0" w:color="000000"/>
            </w:tcBorders>
          </w:tcPr>
          <w:p w14:paraId="64D8CAE9" w14:textId="77777777" w:rsidR="00BA7F40" w:rsidRPr="00F91516" w:rsidRDefault="006C684C">
            <w:pPr>
              <w:spacing w:after="0" w:line="259" w:lineRule="auto"/>
              <w:ind w:left="36" w:right="0" w:firstLine="0"/>
              <w:jc w:val="left"/>
            </w:pPr>
            <w:r w:rsidRPr="00F91516">
              <w:t xml:space="preserve">To pass the course, the student must: </w:t>
            </w:r>
          </w:p>
          <w:p w14:paraId="6BED45CD" w14:textId="77777777" w:rsidR="00BA7F40" w:rsidRPr="00F91516" w:rsidRDefault="006C684C">
            <w:pPr>
              <w:spacing w:after="0" w:line="259" w:lineRule="auto"/>
              <w:ind w:left="36" w:right="0" w:firstLine="0"/>
              <w:jc w:val="left"/>
            </w:pPr>
            <w:r w:rsidRPr="00F91516">
              <w:t xml:space="preserve">1. Pass the oral exam. </w:t>
            </w:r>
          </w:p>
        </w:tc>
      </w:tr>
      <w:tr w:rsidR="00BA7F40" w:rsidRPr="00F91516" w14:paraId="278C462D" w14:textId="77777777" w:rsidTr="005806C1">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59EE3687" w14:textId="77777777" w:rsidR="00BA7F40" w:rsidRPr="00F91516" w:rsidRDefault="006C684C">
            <w:pPr>
              <w:spacing w:after="0" w:line="259" w:lineRule="auto"/>
              <w:ind w:left="35" w:right="0" w:firstLine="0"/>
              <w:jc w:val="left"/>
            </w:pPr>
            <w:r w:rsidRPr="00F91516">
              <w:t xml:space="preserve">Mid-term and final exam term </w:t>
            </w:r>
          </w:p>
        </w:tc>
        <w:tc>
          <w:tcPr>
            <w:tcW w:w="6737" w:type="dxa"/>
            <w:gridSpan w:val="6"/>
            <w:tcBorders>
              <w:top w:val="single" w:sz="4" w:space="0" w:color="000000"/>
              <w:left w:val="single" w:sz="4" w:space="0" w:color="000000"/>
              <w:bottom w:val="single" w:sz="4" w:space="0" w:color="auto"/>
              <w:right w:val="single" w:sz="4" w:space="0" w:color="000000"/>
            </w:tcBorders>
            <w:vAlign w:val="center"/>
          </w:tcPr>
          <w:p w14:paraId="22AED0C8" w14:textId="77777777" w:rsidR="00BA7F40" w:rsidRPr="00F91516" w:rsidRDefault="006C684C">
            <w:pPr>
              <w:spacing w:after="0" w:line="259" w:lineRule="auto"/>
              <w:ind w:left="36" w:right="0" w:firstLine="0"/>
              <w:jc w:val="left"/>
            </w:pPr>
            <w:r w:rsidRPr="00F91516">
              <w:t xml:space="preserve">They are published in the ISVU system. </w:t>
            </w:r>
          </w:p>
        </w:tc>
      </w:tr>
      <w:tr w:rsidR="00BA7F40" w:rsidRPr="00F91516" w14:paraId="2C341DE4" w14:textId="77777777" w:rsidTr="005806C1">
        <w:trPr>
          <w:trHeight w:val="2264"/>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4B6CE4B2" w14:textId="77777777" w:rsidR="00BA7F40" w:rsidRPr="00F91516" w:rsidRDefault="006C684C">
            <w:pPr>
              <w:spacing w:after="0" w:line="259" w:lineRule="auto"/>
              <w:ind w:left="35" w:right="11" w:firstLine="0"/>
            </w:pPr>
            <w:r w:rsidRPr="00F91516">
              <w:t xml:space="preserve">Additional information on the course </w:t>
            </w:r>
          </w:p>
        </w:tc>
        <w:tc>
          <w:tcPr>
            <w:tcW w:w="6737" w:type="dxa"/>
            <w:gridSpan w:val="6"/>
            <w:tcBorders>
              <w:top w:val="single" w:sz="4" w:space="0" w:color="auto"/>
              <w:left w:val="single" w:sz="4" w:space="0" w:color="auto"/>
              <w:bottom w:val="single" w:sz="4" w:space="0" w:color="auto"/>
              <w:right w:val="single" w:sz="4" w:space="0" w:color="auto"/>
            </w:tcBorders>
          </w:tcPr>
          <w:p w14:paraId="2B8E4AEB" w14:textId="77777777" w:rsidR="00BA7F40" w:rsidRPr="00F91516" w:rsidRDefault="006C684C">
            <w:pPr>
              <w:spacing w:after="0" w:line="259" w:lineRule="auto"/>
              <w:ind w:left="36" w:right="0" w:firstLine="0"/>
              <w:jc w:val="left"/>
            </w:pPr>
            <w:r w:rsidRPr="00F91516">
              <w:t xml:space="preserve">Lecture materials are published on e-learning. </w:t>
            </w:r>
          </w:p>
          <w:p w14:paraId="0CDCF370" w14:textId="77777777" w:rsidR="00BA7F40" w:rsidRPr="00F91516" w:rsidRDefault="006C684C">
            <w:pPr>
              <w:spacing w:after="0" w:line="259" w:lineRule="auto"/>
              <w:ind w:left="36" w:right="0" w:firstLine="0"/>
              <w:jc w:val="left"/>
            </w:pPr>
            <w:r w:rsidRPr="00F91516">
              <w:t xml:space="preserve">In the case of distance learning, deviations are possible in: </w:t>
            </w:r>
          </w:p>
          <w:p w14:paraId="1373CFE7" w14:textId="6CD76E05" w:rsidR="00BA7F40" w:rsidRPr="00F91516" w:rsidRDefault="001A7ED6" w:rsidP="001A7ED6">
            <w:pPr>
              <w:spacing w:after="0" w:line="259" w:lineRule="auto"/>
              <w:ind w:left="36" w:right="26" w:firstLine="0"/>
              <w:jc w:val="left"/>
            </w:pPr>
            <w:r>
              <w:t xml:space="preserve">- </w:t>
            </w:r>
            <w:r w:rsidR="006C684C" w:rsidRPr="00F91516">
              <w:t xml:space="preserve">the location of the course </w:t>
            </w:r>
          </w:p>
          <w:p w14:paraId="15480D04" w14:textId="04A985BD" w:rsidR="005806C1" w:rsidRDefault="001A7ED6" w:rsidP="001A7ED6">
            <w:pPr>
              <w:spacing w:after="0" w:line="239" w:lineRule="auto"/>
              <w:ind w:left="36" w:right="26" w:firstLine="0"/>
              <w:jc w:val="left"/>
            </w:pPr>
            <w:r>
              <w:t xml:space="preserve">- </w:t>
            </w:r>
            <w:r w:rsidR="006C684C" w:rsidRPr="00F91516">
              <w:t xml:space="preserve">implementation of activities, methods of interpretation and teaching, and methods of evaluation </w:t>
            </w:r>
          </w:p>
          <w:p w14:paraId="7A165B20" w14:textId="1B7547E6" w:rsidR="005806C1" w:rsidRDefault="001A7ED6" w:rsidP="001A7ED6">
            <w:pPr>
              <w:spacing w:after="0" w:line="239" w:lineRule="auto"/>
              <w:ind w:left="36" w:right="26" w:firstLine="0"/>
              <w:jc w:val="left"/>
            </w:pPr>
            <w:r>
              <w:t xml:space="preserve">- </w:t>
            </w:r>
            <w:r w:rsidR="006C684C" w:rsidRPr="00F91516">
              <w:t xml:space="preserve">student obligations </w:t>
            </w:r>
          </w:p>
          <w:p w14:paraId="5CFB9DF1" w14:textId="19969CA2" w:rsidR="00BA7F40" w:rsidRPr="00F91516" w:rsidRDefault="001A7ED6" w:rsidP="001A7ED6">
            <w:pPr>
              <w:spacing w:after="0" w:line="239" w:lineRule="auto"/>
              <w:ind w:left="36" w:right="26" w:firstLine="0"/>
              <w:jc w:val="left"/>
            </w:pPr>
            <w:r>
              <w:t xml:space="preserve">- </w:t>
            </w:r>
            <w:r w:rsidR="006C684C" w:rsidRPr="00F91516">
              <w:t xml:space="preserve">available literature. </w:t>
            </w:r>
          </w:p>
          <w:p w14:paraId="3BE71C44" w14:textId="77777777" w:rsidR="00BA7F40" w:rsidRPr="00F91516" w:rsidRDefault="006C684C">
            <w:pPr>
              <w:spacing w:after="0" w:line="259" w:lineRule="auto"/>
              <w:ind w:left="36" w:right="0" w:firstLine="0"/>
            </w:pPr>
            <w:r w:rsidRPr="00F91516">
              <w:t xml:space="preserve">The course instructor and the assistant will inform the students about this when the distance learning starts. Learning outcomes remain unchanged. </w:t>
            </w:r>
          </w:p>
        </w:tc>
      </w:tr>
      <w:tr w:rsidR="00BA7F40" w:rsidRPr="00F91516" w14:paraId="61BEB623" w14:textId="77777777" w:rsidTr="005806C1">
        <w:trPr>
          <w:trHeight w:val="364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66B8EB7" w14:textId="77777777" w:rsidR="00BA7F40" w:rsidRPr="00F91516" w:rsidRDefault="006C684C">
            <w:pPr>
              <w:spacing w:after="0" w:line="259" w:lineRule="auto"/>
              <w:ind w:left="35" w:right="0" w:firstLine="0"/>
              <w:jc w:val="left"/>
            </w:pPr>
            <w:r w:rsidRPr="00F91516">
              <w:t xml:space="preserve">Bibliography </w:t>
            </w:r>
          </w:p>
        </w:tc>
        <w:tc>
          <w:tcPr>
            <w:tcW w:w="6737" w:type="dxa"/>
            <w:gridSpan w:val="6"/>
            <w:tcBorders>
              <w:top w:val="single" w:sz="4" w:space="0" w:color="auto"/>
              <w:left w:val="single" w:sz="4" w:space="0" w:color="000000"/>
              <w:bottom w:val="single" w:sz="4" w:space="0" w:color="000000"/>
              <w:right w:val="single" w:sz="4" w:space="0" w:color="000000"/>
            </w:tcBorders>
          </w:tcPr>
          <w:p w14:paraId="474EE8FB" w14:textId="77777777" w:rsidR="00BA7F40" w:rsidRPr="00F91516" w:rsidRDefault="006C684C">
            <w:pPr>
              <w:spacing w:after="0" w:line="259" w:lineRule="auto"/>
              <w:ind w:left="36" w:right="0" w:firstLine="0"/>
              <w:jc w:val="left"/>
            </w:pPr>
            <w:r w:rsidRPr="00F91516">
              <w:t xml:space="preserve">Compulsory: </w:t>
            </w:r>
          </w:p>
          <w:p w14:paraId="394CD19B" w14:textId="6FC41633" w:rsidR="00BA7F40" w:rsidRPr="00F91516" w:rsidRDefault="001A7ED6" w:rsidP="001A7ED6">
            <w:pPr>
              <w:spacing w:after="0" w:line="259" w:lineRule="auto"/>
              <w:ind w:left="36" w:right="23" w:firstLine="0"/>
              <w:jc w:val="left"/>
            </w:pPr>
            <w:r>
              <w:t xml:space="preserve">1. </w:t>
            </w:r>
            <w:r w:rsidR="006C684C" w:rsidRPr="00F91516">
              <w:t xml:space="preserve">Prskalo, I., Sporiš, G. (2016). </w:t>
            </w:r>
            <w:r w:rsidR="006C684C" w:rsidRPr="00F91516">
              <w:rPr>
                <w:i/>
              </w:rPr>
              <w:t>Kineziologija</w:t>
            </w:r>
            <w:r w:rsidR="006C684C" w:rsidRPr="00F91516">
              <w:t xml:space="preserve">. Zagreb: Školska knjiga. </w:t>
            </w:r>
          </w:p>
          <w:p w14:paraId="5311FAC7" w14:textId="236E2974" w:rsidR="00BA7F40" w:rsidRPr="00F91516" w:rsidRDefault="001A7ED6" w:rsidP="001A7ED6">
            <w:pPr>
              <w:spacing w:after="0" w:line="240" w:lineRule="auto"/>
              <w:ind w:left="36" w:right="23" w:firstLine="0"/>
              <w:jc w:val="left"/>
            </w:pPr>
            <w:r>
              <w:t xml:space="preserve">2. </w:t>
            </w:r>
            <w:r w:rsidR="006C684C" w:rsidRPr="00F91516">
              <w:t xml:space="preserve">Sekulić, D., Metikoš, D. (2007). </w:t>
            </w:r>
            <w:r w:rsidR="006C684C" w:rsidRPr="00F91516">
              <w:rPr>
                <w:i/>
              </w:rPr>
              <w:t>Osnove transformacijskih postupaka u kineziologiji.</w:t>
            </w:r>
            <w:r w:rsidR="006C684C" w:rsidRPr="00F91516">
              <w:t xml:space="preserve"> Sveučilište u Splitu: Fakultet prirodoslovno-matematičkih znanosti i kineziologije. </w:t>
            </w:r>
          </w:p>
          <w:p w14:paraId="73CE8B77" w14:textId="77777777" w:rsidR="00BA7F40" w:rsidRPr="00F91516" w:rsidRDefault="006C684C">
            <w:pPr>
              <w:spacing w:after="0" w:line="259" w:lineRule="auto"/>
              <w:ind w:left="36" w:right="0" w:firstLine="0"/>
              <w:jc w:val="left"/>
            </w:pPr>
            <w:r w:rsidRPr="00F91516">
              <w:t xml:space="preserve">Optional: </w:t>
            </w:r>
          </w:p>
          <w:p w14:paraId="55C95901" w14:textId="4E47D324" w:rsidR="00BA7F40" w:rsidRPr="00F91516" w:rsidRDefault="001A7ED6" w:rsidP="001A7ED6">
            <w:pPr>
              <w:spacing w:after="0" w:line="240" w:lineRule="auto"/>
              <w:ind w:left="36" w:right="46" w:firstLine="0"/>
            </w:pPr>
            <w:r>
              <w:t xml:space="preserve">1. </w:t>
            </w:r>
            <w:r w:rsidR="006C684C" w:rsidRPr="00F91516">
              <w:t xml:space="preserve">Kosinac, Z. (2011). </w:t>
            </w:r>
            <w:r w:rsidR="006C684C" w:rsidRPr="00F91516">
              <w:rPr>
                <w:i/>
              </w:rPr>
              <w:t>Morfološko-motorički i funkcionalni razvoj djece uzrasne dobi od 5. do 11. godine</w:t>
            </w:r>
            <w:r w:rsidR="006C684C" w:rsidRPr="00F91516">
              <w:t xml:space="preserve">. Split: Savez školskih športskih društava grada Splita. </w:t>
            </w:r>
          </w:p>
          <w:p w14:paraId="2868501C" w14:textId="44C46767" w:rsidR="00BA7F40" w:rsidRPr="00F91516" w:rsidRDefault="001A7ED6" w:rsidP="001A7ED6">
            <w:pPr>
              <w:spacing w:after="0" w:line="240" w:lineRule="auto"/>
              <w:ind w:left="36" w:right="46" w:firstLine="0"/>
            </w:pPr>
            <w:r>
              <w:t xml:space="preserve">2. </w:t>
            </w:r>
            <w:r w:rsidR="006C684C" w:rsidRPr="00F91516">
              <w:t xml:space="preserve">Findak, V., Metikoš, D., Mraković, M, Neljak, B. (1996). </w:t>
            </w:r>
            <w:r w:rsidR="006C684C" w:rsidRPr="00F91516">
              <w:rPr>
                <w:i/>
              </w:rPr>
              <w:t>Primijenjena kineziologija u školstvu-NORME</w:t>
            </w:r>
            <w:r w:rsidR="006C684C" w:rsidRPr="00F91516">
              <w:t xml:space="preserve">. Zagreb: Hrvatski pedagoško-književni zbor, Fakultet za fizičku kulturu Sveučilišta u Zagrebu. </w:t>
            </w:r>
          </w:p>
          <w:p w14:paraId="44D6065B" w14:textId="15252819" w:rsidR="00BA7F40" w:rsidRPr="00F91516" w:rsidRDefault="001A7ED6" w:rsidP="001A7ED6">
            <w:pPr>
              <w:spacing w:after="0" w:line="259" w:lineRule="auto"/>
              <w:ind w:left="36" w:right="46" w:firstLine="0"/>
            </w:pPr>
            <w:r>
              <w:t xml:space="preserve">3. </w:t>
            </w:r>
            <w:r w:rsidR="006C684C" w:rsidRPr="00F91516">
              <w:t xml:space="preserve">Neljak, B., Novak, D., Sporiš, G., Višković, S. (2011). </w:t>
            </w:r>
            <w:r w:rsidR="006C684C" w:rsidRPr="00F91516">
              <w:rPr>
                <w:i/>
              </w:rPr>
              <w:t>Metodologija vrednovanja kinantropoloških obilježja učenika u tjelesnoj i zdravstvenoj kulturi-Crofit norme</w:t>
            </w:r>
            <w:r w:rsidR="006C684C" w:rsidRPr="00F91516">
              <w:t xml:space="preserve">. Zagreb: Kineziološki fakultet Sveučilišta u Zagrebu. </w:t>
            </w:r>
          </w:p>
        </w:tc>
      </w:tr>
    </w:tbl>
    <w:p w14:paraId="6C5E37D3" w14:textId="77777777" w:rsidR="00BA7F40" w:rsidRPr="00F91516" w:rsidRDefault="006C684C">
      <w:pPr>
        <w:spacing w:after="0" w:line="259" w:lineRule="auto"/>
        <w:ind w:left="0" w:right="0" w:firstLine="0"/>
        <w:jc w:val="left"/>
      </w:pPr>
      <w:r w:rsidRPr="00F91516">
        <w:rPr>
          <w:rFonts w:eastAsia="Calibri" w:cs="Calibri"/>
          <w:b/>
        </w:rPr>
        <w:t xml:space="preserve"> </w:t>
      </w:r>
    </w:p>
    <w:p w14:paraId="7590950E" w14:textId="77777777" w:rsidR="00BA7F40" w:rsidRPr="00F91516" w:rsidRDefault="006C684C">
      <w:pPr>
        <w:spacing w:after="0" w:line="259" w:lineRule="auto"/>
        <w:ind w:left="0" w:right="0" w:firstLine="0"/>
        <w:jc w:val="left"/>
      </w:pPr>
      <w:r w:rsidRPr="00F91516">
        <w:rPr>
          <w:rFonts w:eastAsia="Calibri" w:cs="Calibri"/>
          <w:b/>
        </w:rPr>
        <w:t xml:space="preserve"> </w:t>
      </w:r>
    </w:p>
    <w:p w14:paraId="46B34095" w14:textId="77777777" w:rsidR="00BA7F40" w:rsidRPr="00F91516" w:rsidRDefault="006C684C">
      <w:pPr>
        <w:spacing w:after="10" w:line="259" w:lineRule="auto"/>
        <w:ind w:left="0" w:right="0" w:firstLine="0"/>
        <w:jc w:val="left"/>
      </w:pPr>
      <w:r w:rsidRPr="00F91516">
        <w:rPr>
          <w:rFonts w:eastAsia="Calibri" w:cs="Calibri"/>
          <w:b/>
        </w:rPr>
        <w:t xml:space="preserve"> </w:t>
      </w:r>
    </w:p>
    <w:p w14:paraId="65C16FC4" w14:textId="228671A6" w:rsidR="005806C1" w:rsidRDefault="006C684C">
      <w:pPr>
        <w:spacing w:after="0" w:line="259" w:lineRule="auto"/>
        <w:ind w:left="0" w:right="0" w:firstLine="0"/>
      </w:pPr>
      <w:r w:rsidRPr="00F91516">
        <w:t xml:space="preserve"> </w:t>
      </w:r>
      <w:r w:rsidRPr="00F91516">
        <w:tab/>
        <w:t xml:space="preserve"> </w:t>
      </w:r>
    </w:p>
    <w:p w14:paraId="1AC2BE14" w14:textId="77777777" w:rsidR="005806C1" w:rsidRDefault="005806C1">
      <w:pPr>
        <w:spacing w:after="160" w:line="259" w:lineRule="auto"/>
        <w:ind w:left="0" w:right="0" w:firstLine="0"/>
        <w:jc w:val="left"/>
      </w:pPr>
      <w:r>
        <w:br w:type="page"/>
      </w:r>
    </w:p>
    <w:p w14:paraId="0363B0E8" w14:textId="77777777" w:rsidR="00BA7F40" w:rsidRPr="00F91516" w:rsidRDefault="00BA7F40">
      <w:pPr>
        <w:spacing w:after="0" w:line="259" w:lineRule="auto"/>
        <w:ind w:left="0" w:right="0" w:firstLine="0"/>
      </w:pPr>
    </w:p>
    <w:p w14:paraId="48E991A9" w14:textId="77777777" w:rsidR="00BA7F40" w:rsidRPr="00F91516" w:rsidRDefault="006C684C">
      <w:pPr>
        <w:spacing w:after="0" w:line="259" w:lineRule="auto"/>
        <w:ind w:left="0" w:right="0" w:firstLine="0"/>
      </w:pPr>
      <w:r w:rsidRPr="00F91516">
        <w:t xml:space="preserve"> </w:t>
      </w:r>
    </w:p>
    <w:tbl>
      <w:tblPr>
        <w:tblStyle w:val="TableGrid"/>
        <w:tblW w:w="9208" w:type="dxa"/>
        <w:tblInd w:w="7" w:type="dxa"/>
        <w:tblCellMar>
          <w:top w:w="48" w:type="dxa"/>
          <w:left w:w="106" w:type="dxa"/>
          <w:right w:w="52" w:type="dxa"/>
        </w:tblCellMar>
        <w:tblLook w:val="04A0" w:firstRow="1" w:lastRow="0" w:firstColumn="1" w:lastColumn="0" w:noHBand="0" w:noVBand="1"/>
      </w:tblPr>
      <w:tblGrid>
        <w:gridCol w:w="2468"/>
        <w:gridCol w:w="2627"/>
        <w:gridCol w:w="1276"/>
        <w:gridCol w:w="854"/>
        <w:gridCol w:w="850"/>
        <w:gridCol w:w="1133"/>
      </w:tblGrid>
      <w:tr w:rsidR="00BA7F40" w:rsidRPr="00F91516" w14:paraId="036DA650" w14:textId="77777777">
        <w:trPr>
          <w:trHeight w:val="428"/>
        </w:trPr>
        <w:tc>
          <w:tcPr>
            <w:tcW w:w="9208" w:type="dxa"/>
            <w:gridSpan w:val="6"/>
            <w:tcBorders>
              <w:top w:val="single" w:sz="4" w:space="0" w:color="000000"/>
              <w:left w:val="single" w:sz="4" w:space="0" w:color="000000"/>
              <w:bottom w:val="single" w:sz="4" w:space="0" w:color="000000"/>
              <w:right w:val="single" w:sz="4" w:space="0" w:color="000000"/>
            </w:tcBorders>
            <w:shd w:val="clear" w:color="auto" w:fill="F3F3F3"/>
            <w:vAlign w:val="center"/>
          </w:tcPr>
          <w:p w14:paraId="4385E9F8" w14:textId="77777777" w:rsidR="00BA7F40" w:rsidRPr="005806C1" w:rsidRDefault="006C684C">
            <w:pPr>
              <w:spacing w:after="0" w:line="259" w:lineRule="auto"/>
              <w:ind w:left="0" w:right="92" w:firstLine="0"/>
              <w:jc w:val="right"/>
              <w:rPr>
                <w:b/>
              </w:rPr>
            </w:pPr>
            <w:r w:rsidRPr="005806C1">
              <w:rPr>
                <w:b/>
              </w:rPr>
              <w:t xml:space="preserve">Course Syllabus  </w:t>
            </w:r>
          </w:p>
        </w:tc>
      </w:tr>
      <w:tr w:rsidR="00BA7F40" w:rsidRPr="00F91516" w14:paraId="2135F0E8" w14:textId="77777777" w:rsidTr="00CA2042">
        <w:trPr>
          <w:trHeight w:val="622"/>
        </w:trPr>
        <w:tc>
          <w:tcPr>
            <w:tcW w:w="246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0920F06" w14:textId="77777777" w:rsidR="00BA7F40" w:rsidRPr="00F91516" w:rsidRDefault="006C684C">
            <w:pPr>
              <w:spacing w:after="0" w:line="259" w:lineRule="auto"/>
              <w:ind w:left="38" w:right="0" w:firstLine="0"/>
              <w:jc w:val="left"/>
            </w:pPr>
            <w:r w:rsidRPr="00F91516">
              <w:t xml:space="preserve">Course Code and Title </w:t>
            </w:r>
          </w:p>
        </w:tc>
        <w:tc>
          <w:tcPr>
            <w:tcW w:w="6740" w:type="dxa"/>
            <w:gridSpan w:val="5"/>
            <w:tcBorders>
              <w:top w:val="single" w:sz="4" w:space="0" w:color="000000"/>
              <w:left w:val="single" w:sz="4" w:space="0" w:color="000000"/>
              <w:bottom w:val="single" w:sz="4" w:space="0" w:color="000000"/>
              <w:right w:val="single" w:sz="4" w:space="0" w:color="000000"/>
            </w:tcBorders>
          </w:tcPr>
          <w:p w14:paraId="1E57295B" w14:textId="77777777" w:rsidR="00BA7F40" w:rsidRPr="00265104" w:rsidRDefault="006C684C">
            <w:pPr>
              <w:spacing w:after="0" w:line="259" w:lineRule="auto"/>
              <w:ind w:left="40" w:right="0" w:firstLine="0"/>
              <w:jc w:val="left"/>
            </w:pPr>
            <w:r w:rsidRPr="00265104">
              <w:t xml:space="preserve">212617 </w:t>
            </w:r>
          </w:p>
          <w:p w14:paraId="10DA492D" w14:textId="77777777" w:rsidR="00BA7F40" w:rsidRPr="00F91516" w:rsidRDefault="006C684C">
            <w:pPr>
              <w:spacing w:after="0" w:line="259" w:lineRule="auto"/>
              <w:ind w:left="40" w:right="0" w:firstLine="0"/>
              <w:jc w:val="left"/>
            </w:pPr>
            <w:r w:rsidRPr="00265104">
              <w:t>Kinesiology culture 3</w:t>
            </w:r>
            <w:r w:rsidRPr="00F91516">
              <w:t xml:space="preserve"> </w:t>
            </w:r>
          </w:p>
        </w:tc>
      </w:tr>
      <w:tr w:rsidR="00BA7F40" w:rsidRPr="00F91516" w14:paraId="746C25B3" w14:textId="77777777" w:rsidTr="00CA2042">
        <w:trPr>
          <w:trHeight w:val="624"/>
        </w:trPr>
        <w:tc>
          <w:tcPr>
            <w:tcW w:w="246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D67B88B" w14:textId="77777777" w:rsidR="00BA7F40" w:rsidRPr="00F91516" w:rsidRDefault="006C684C">
            <w:pPr>
              <w:spacing w:after="0" w:line="259" w:lineRule="auto"/>
              <w:ind w:left="38" w:right="0" w:firstLine="0"/>
              <w:jc w:val="left"/>
            </w:pPr>
            <w:r w:rsidRPr="00F91516">
              <w:t xml:space="preserve">Names of Lecturers  </w:t>
            </w:r>
          </w:p>
        </w:tc>
        <w:tc>
          <w:tcPr>
            <w:tcW w:w="6740" w:type="dxa"/>
            <w:gridSpan w:val="5"/>
            <w:tcBorders>
              <w:top w:val="single" w:sz="4" w:space="0" w:color="000000"/>
              <w:left w:val="single" w:sz="4" w:space="0" w:color="000000"/>
              <w:bottom w:val="single" w:sz="4" w:space="0" w:color="000000"/>
              <w:right w:val="single" w:sz="4" w:space="0" w:color="000000"/>
            </w:tcBorders>
          </w:tcPr>
          <w:p w14:paraId="22FAF597" w14:textId="77777777" w:rsidR="001A7ED6" w:rsidRDefault="005806C1">
            <w:pPr>
              <w:spacing w:after="0" w:line="259" w:lineRule="auto"/>
              <w:ind w:left="40" w:right="1469" w:firstLine="0"/>
              <w:jc w:val="left"/>
              <w:rPr>
                <w:color w:val="0000FF"/>
              </w:rPr>
            </w:pPr>
            <w:r>
              <w:rPr>
                <w:color w:val="0000FF"/>
                <w:u w:val="single" w:color="0000FF"/>
              </w:rPr>
              <w:t>F</w:t>
            </w:r>
            <w:r w:rsidRPr="00F91516">
              <w:rPr>
                <w:color w:val="0000FF"/>
                <w:u w:val="single" w:color="0000FF"/>
              </w:rPr>
              <w:t xml:space="preserve">ull professor </w:t>
            </w:r>
            <w:r w:rsidR="006C684C" w:rsidRPr="00F91516">
              <w:rPr>
                <w:color w:val="0000FF"/>
                <w:u w:val="single" w:color="0000FF"/>
              </w:rPr>
              <w:t>Iva Blažević,</w:t>
            </w:r>
            <w:r w:rsidR="001A7ED6">
              <w:rPr>
                <w:color w:val="0000FF"/>
                <w:u w:val="single" w:color="0000FF"/>
              </w:rPr>
              <w:t xml:space="preserve"> </w:t>
            </w:r>
            <w:r>
              <w:rPr>
                <w:color w:val="0000FF"/>
                <w:u w:val="single" w:color="0000FF"/>
              </w:rPr>
              <w:t>PhD</w:t>
            </w:r>
            <w:r w:rsidR="006C684C" w:rsidRPr="00F91516">
              <w:rPr>
                <w:color w:val="0000FF"/>
                <w:u w:val="single" w:color="0000FF"/>
              </w:rPr>
              <w:t xml:space="preserve"> </w:t>
            </w:r>
            <w:r w:rsidR="006C684C" w:rsidRPr="00F91516">
              <w:t>(main course teacher)</w:t>
            </w:r>
            <w:r w:rsidR="006C684C" w:rsidRPr="00F91516">
              <w:rPr>
                <w:color w:val="0000FF"/>
              </w:rPr>
              <w:t xml:space="preserve"> </w:t>
            </w:r>
          </w:p>
          <w:p w14:paraId="7F1F722D" w14:textId="10AC55C9" w:rsidR="00BA7F40" w:rsidRPr="00F91516" w:rsidRDefault="00314EB7">
            <w:pPr>
              <w:spacing w:after="0" w:line="259" w:lineRule="auto"/>
              <w:ind w:left="40" w:right="1469" w:firstLine="0"/>
              <w:jc w:val="left"/>
            </w:pPr>
            <w:hyperlink r:id="rId138">
              <w:r w:rsidR="006C684C" w:rsidRPr="00F91516">
                <w:rPr>
                  <w:color w:val="0000FF"/>
                  <w:u w:val="single" w:color="0000FF"/>
                </w:rPr>
                <w:t>Ivan Oreb,</w:t>
              </w:r>
              <w:r w:rsidR="001A7ED6">
                <w:rPr>
                  <w:color w:val="0000FF"/>
                  <w:u w:val="single" w:color="0000FF"/>
                </w:rPr>
                <w:t xml:space="preserve"> </w:t>
              </w:r>
              <w:r w:rsidR="005806C1">
                <w:rPr>
                  <w:color w:val="0000FF"/>
                  <w:u w:val="single" w:color="0000FF"/>
                </w:rPr>
                <w:t>PhD,</w:t>
              </w:r>
              <w:r w:rsidR="006C684C" w:rsidRPr="00F91516">
                <w:rPr>
                  <w:color w:val="0000FF"/>
                  <w:u w:val="single" w:color="0000FF"/>
                </w:rPr>
                <w:t xml:space="preserve"> lecturer</w:t>
              </w:r>
            </w:hyperlink>
            <w:hyperlink r:id="rId139">
              <w:r w:rsidR="006C684C" w:rsidRPr="00F91516">
                <w:rPr>
                  <w:color w:val="0000FF"/>
                  <w:u w:val="single" w:color="0000FF"/>
                </w:rPr>
                <w:t xml:space="preserve"> </w:t>
              </w:r>
            </w:hyperlink>
            <w:r w:rsidR="006C684C" w:rsidRPr="00F91516">
              <w:rPr>
                <w:color w:val="0000FF"/>
              </w:rPr>
              <w:t xml:space="preserve"> </w:t>
            </w:r>
          </w:p>
        </w:tc>
      </w:tr>
      <w:tr w:rsidR="00BA7F40" w:rsidRPr="00F91516" w14:paraId="1524907D" w14:textId="77777777" w:rsidTr="00CA2042">
        <w:trPr>
          <w:trHeight w:val="622"/>
        </w:trPr>
        <w:tc>
          <w:tcPr>
            <w:tcW w:w="246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3EF3FE2" w14:textId="77777777" w:rsidR="00BA7F40" w:rsidRPr="00F91516" w:rsidRDefault="006C684C">
            <w:pPr>
              <w:spacing w:after="0" w:line="259" w:lineRule="auto"/>
              <w:ind w:left="38" w:right="0" w:firstLine="0"/>
              <w:jc w:val="left"/>
            </w:pPr>
            <w:r w:rsidRPr="00F91516">
              <w:t xml:space="preserve">Study programme </w:t>
            </w:r>
          </w:p>
        </w:tc>
        <w:tc>
          <w:tcPr>
            <w:tcW w:w="6740" w:type="dxa"/>
            <w:gridSpan w:val="5"/>
            <w:tcBorders>
              <w:top w:val="single" w:sz="4" w:space="0" w:color="000000"/>
              <w:left w:val="single" w:sz="4" w:space="0" w:color="000000"/>
              <w:bottom w:val="single" w:sz="4" w:space="0" w:color="000000"/>
              <w:right w:val="single" w:sz="4" w:space="0" w:color="000000"/>
            </w:tcBorders>
          </w:tcPr>
          <w:p w14:paraId="3C72A4AF" w14:textId="77777777" w:rsidR="00BA7F40" w:rsidRPr="00F91516" w:rsidRDefault="006C684C">
            <w:pPr>
              <w:spacing w:after="0" w:line="259" w:lineRule="auto"/>
              <w:ind w:left="40" w:right="0" w:firstLine="0"/>
            </w:pPr>
            <w:r w:rsidRPr="00F91516">
              <w:t xml:space="preserve">University undergraduate study Early and Preschool Education in the Croatian language (part-time study) </w:t>
            </w:r>
          </w:p>
        </w:tc>
      </w:tr>
      <w:tr w:rsidR="00BA7F40" w:rsidRPr="00F91516" w14:paraId="050CD0C5" w14:textId="77777777" w:rsidTr="00CA2042">
        <w:trPr>
          <w:trHeight w:val="454"/>
        </w:trPr>
        <w:tc>
          <w:tcPr>
            <w:tcW w:w="246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6C7C6C1" w14:textId="77777777" w:rsidR="00BA7F40" w:rsidRPr="00F91516" w:rsidRDefault="006C684C">
            <w:pPr>
              <w:spacing w:after="0" w:line="259" w:lineRule="auto"/>
              <w:ind w:left="38" w:right="0" w:firstLine="0"/>
              <w:jc w:val="left"/>
            </w:pPr>
            <w:r w:rsidRPr="00F91516">
              <w:t xml:space="preserve">Course status </w:t>
            </w:r>
          </w:p>
        </w:tc>
        <w:tc>
          <w:tcPr>
            <w:tcW w:w="2627" w:type="dxa"/>
            <w:tcBorders>
              <w:top w:val="single" w:sz="4" w:space="0" w:color="000000"/>
              <w:left w:val="single" w:sz="4" w:space="0" w:color="000000"/>
              <w:bottom w:val="single" w:sz="4" w:space="0" w:color="000000"/>
              <w:right w:val="single" w:sz="4" w:space="0" w:color="000000"/>
            </w:tcBorders>
            <w:vAlign w:val="center"/>
          </w:tcPr>
          <w:p w14:paraId="2920AE8F" w14:textId="3E3AE0FD" w:rsidR="00BA7F40" w:rsidRPr="00F91516" w:rsidRDefault="005806C1">
            <w:pPr>
              <w:spacing w:after="0" w:line="259" w:lineRule="auto"/>
              <w:ind w:left="40" w:right="0" w:firstLine="0"/>
              <w:jc w:val="left"/>
            </w:pPr>
            <w:r>
              <w:t>M</w:t>
            </w:r>
            <w:r w:rsidR="006C684C" w:rsidRPr="00F91516">
              <w:t xml:space="preserve">andatory  </w:t>
            </w:r>
          </w:p>
        </w:tc>
        <w:tc>
          <w:tcPr>
            <w:tcW w:w="127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65D5729F" w14:textId="77777777" w:rsidR="00BA7F40" w:rsidRPr="00F91516" w:rsidRDefault="006C684C">
            <w:pPr>
              <w:spacing w:after="0" w:line="259" w:lineRule="auto"/>
              <w:ind w:left="36" w:right="0" w:firstLine="0"/>
              <w:jc w:val="left"/>
            </w:pPr>
            <w:r w:rsidRPr="00F91516">
              <w:t xml:space="preserve">Study level </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489B3353" w14:textId="243E78AA" w:rsidR="00BA7F40" w:rsidRPr="00F91516" w:rsidRDefault="005806C1">
            <w:pPr>
              <w:spacing w:after="0" w:line="259" w:lineRule="auto"/>
              <w:ind w:left="40" w:right="0" w:firstLine="0"/>
              <w:jc w:val="left"/>
            </w:pPr>
            <w:r>
              <w:t>U</w:t>
            </w:r>
            <w:r w:rsidR="006C684C" w:rsidRPr="00F91516">
              <w:t xml:space="preserve">ndergraduate </w:t>
            </w:r>
          </w:p>
        </w:tc>
      </w:tr>
      <w:tr w:rsidR="00BA7F40" w:rsidRPr="00F91516" w14:paraId="25252F70" w14:textId="77777777" w:rsidTr="00CA2042">
        <w:trPr>
          <w:trHeight w:val="456"/>
        </w:trPr>
        <w:tc>
          <w:tcPr>
            <w:tcW w:w="246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7B1D255" w14:textId="77777777" w:rsidR="00BA7F40" w:rsidRPr="00F91516" w:rsidRDefault="006C684C">
            <w:pPr>
              <w:spacing w:after="0" w:line="259" w:lineRule="auto"/>
              <w:ind w:left="38" w:right="0" w:firstLine="0"/>
              <w:jc w:val="left"/>
            </w:pPr>
            <w:r w:rsidRPr="00F91516">
              <w:t xml:space="preserve">Semester </w:t>
            </w:r>
          </w:p>
        </w:tc>
        <w:tc>
          <w:tcPr>
            <w:tcW w:w="2627" w:type="dxa"/>
            <w:tcBorders>
              <w:top w:val="single" w:sz="4" w:space="0" w:color="000000"/>
              <w:left w:val="single" w:sz="4" w:space="0" w:color="000000"/>
              <w:bottom w:val="single" w:sz="4" w:space="0" w:color="000000"/>
              <w:right w:val="single" w:sz="4" w:space="0" w:color="000000"/>
            </w:tcBorders>
            <w:vAlign w:val="center"/>
          </w:tcPr>
          <w:p w14:paraId="5BDEECA1" w14:textId="75CDB4F5" w:rsidR="00BA7F40" w:rsidRPr="00F91516" w:rsidRDefault="005806C1">
            <w:pPr>
              <w:spacing w:after="0" w:line="259" w:lineRule="auto"/>
              <w:ind w:left="40" w:right="0" w:firstLine="0"/>
              <w:jc w:val="left"/>
            </w:pPr>
            <w:r>
              <w:t>W</w:t>
            </w:r>
            <w:r w:rsidR="006C684C" w:rsidRPr="00F91516">
              <w:t xml:space="preserve">inter </w:t>
            </w:r>
          </w:p>
        </w:tc>
        <w:tc>
          <w:tcPr>
            <w:tcW w:w="127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228CFF5" w14:textId="77777777" w:rsidR="00BA7F40" w:rsidRPr="00F91516" w:rsidRDefault="006C684C">
            <w:pPr>
              <w:spacing w:after="0" w:line="259" w:lineRule="auto"/>
              <w:ind w:left="36" w:right="0" w:firstLine="0"/>
              <w:jc w:val="left"/>
            </w:pPr>
            <w:r w:rsidRPr="00F91516">
              <w:t xml:space="preserve">Study year </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42BE99F5" w14:textId="6E314602" w:rsidR="00BA7F40" w:rsidRPr="00F91516" w:rsidRDefault="006C684C">
            <w:pPr>
              <w:spacing w:after="0" w:line="259" w:lineRule="auto"/>
              <w:ind w:left="40" w:right="0" w:firstLine="0"/>
              <w:jc w:val="left"/>
            </w:pPr>
            <w:r w:rsidRPr="00F91516">
              <w:t>II</w:t>
            </w:r>
          </w:p>
        </w:tc>
      </w:tr>
      <w:tr w:rsidR="00BA7F40" w:rsidRPr="00F91516" w14:paraId="4C7C11FF" w14:textId="77777777" w:rsidTr="00CA2042">
        <w:trPr>
          <w:trHeight w:val="857"/>
        </w:trPr>
        <w:tc>
          <w:tcPr>
            <w:tcW w:w="246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E999097" w14:textId="77777777" w:rsidR="00BA7F40" w:rsidRPr="00F91516" w:rsidRDefault="006C684C">
            <w:pPr>
              <w:spacing w:after="0" w:line="259" w:lineRule="auto"/>
              <w:ind w:left="38" w:right="0" w:firstLine="0"/>
              <w:jc w:val="left"/>
            </w:pPr>
            <w:r w:rsidRPr="00F91516">
              <w:t xml:space="preserve">Classroom location </w:t>
            </w:r>
          </w:p>
        </w:tc>
        <w:tc>
          <w:tcPr>
            <w:tcW w:w="2627" w:type="dxa"/>
            <w:tcBorders>
              <w:top w:val="single" w:sz="4" w:space="0" w:color="000000"/>
              <w:left w:val="single" w:sz="4" w:space="0" w:color="000000"/>
              <w:bottom w:val="single" w:sz="4" w:space="0" w:color="000000"/>
              <w:right w:val="single" w:sz="4" w:space="0" w:color="000000"/>
            </w:tcBorders>
          </w:tcPr>
          <w:p w14:paraId="044CAD7A" w14:textId="77777777" w:rsidR="00BA7F40" w:rsidRPr="00F91516" w:rsidRDefault="006C684C">
            <w:pPr>
              <w:spacing w:after="0" w:line="259" w:lineRule="auto"/>
              <w:ind w:left="40" w:right="1002" w:firstLine="0"/>
              <w:jc w:val="left"/>
            </w:pPr>
            <w:r w:rsidRPr="00F91516">
              <w:t xml:space="preserve">sports hall of the University field work </w:t>
            </w:r>
          </w:p>
        </w:tc>
        <w:tc>
          <w:tcPr>
            <w:tcW w:w="127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CA7D2C7" w14:textId="77777777" w:rsidR="00BA7F40" w:rsidRPr="00F91516" w:rsidRDefault="006C684C">
            <w:pPr>
              <w:spacing w:after="0" w:line="259" w:lineRule="auto"/>
              <w:ind w:left="36" w:right="0" w:firstLine="0"/>
              <w:jc w:val="left"/>
            </w:pPr>
            <w:r w:rsidRPr="00F91516">
              <w:t xml:space="preserve">Teaching language </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1D4DCB47" w14:textId="77777777" w:rsidR="00BA7F40" w:rsidRPr="00F91516" w:rsidRDefault="006C684C">
            <w:pPr>
              <w:spacing w:after="0" w:line="259" w:lineRule="auto"/>
              <w:ind w:left="40" w:right="0" w:firstLine="0"/>
              <w:jc w:val="left"/>
            </w:pPr>
            <w:r w:rsidRPr="00F91516">
              <w:t xml:space="preserve">Croatian </w:t>
            </w:r>
          </w:p>
        </w:tc>
      </w:tr>
      <w:tr w:rsidR="00BA7F40" w:rsidRPr="00F91516" w14:paraId="55B85937" w14:textId="77777777" w:rsidTr="00CA2042">
        <w:trPr>
          <w:trHeight w:val="857"/>
        </w:trPr>
        <w:tc>
          <w:tcPr>
            <w:tcW w:w="246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ECB4E1C" w14:textId="77777777" w:rsidR="00BA7F40" w:rsidRPr="00F91516" w:rsidRDefault="006C684C">
            <w:pPr>
              <w:spacing w:after="0" w:line="259" w:lineRule="auto"/>
              <w:ind w:left="38" w:right="0" w:firstLine="0"/>
              <w:jc w:val="left"/>
            </w:pPr>
            <w:r w:rsidRPr="00F91516">
              <w:t xml:space="preserve">ECTS credits </w:t>
            </w:r>
          </w:p>
        </w:tc>
        <w:tc>
          <w:tcPr>
            <w:tcW w:w="2627" w:type="dxa"/>
            <w:tcBorders>
              <w:top w:val="single" w:sz="4" w:space="0" w:color="000000"/>
              <w:left w:val="single" w:sz="4" w:space="0" w:color="000000"/>
              <w:bottom w:val="single" w:sz="4" w:space="0" w:color="000000"/>
              <w:right w:val="single" w:sz="4" w:space="0" w:color="000000"/>
            </w:tcBorders>
            <w:vAlign w:val="center"/>
          </w:tcPr>
          <w:p w14:paraId="68806648" w14:textId="77777777" w:rsidR="00BA7F40" w:rsidRPr="00F91516" w:rsidRDefault="006C684C">
            <w:pPr>
              <w:spacing w:after="0" w:line="259" w:lineRule="auto"/>
              <w:ind w:left="40" w:right="0" w:firstLine="0"/>
              <w:jc w:val="left"/>
            </w:pPr>
            <w:r w:rsidRPr="00F91516">
              <w:t xml:space="preserve">1 </w:t>
            </w:r>
          </w:p>
        </w:tc>
        <w:tc>
          <w:tcPr>
            <w:tcW w:w="1276" w:type="dxa"/>
            <w:tcBorders>
              <w:top w:val="single" w:sz="4" w:space="0" w:color="000000"/>
              <w:left w:val="single" w:sz="4" w:space="0" w:color="000000"/>
              <w:bottom w:val="single" w:sz="4" w:space="0" w:color="000000"/>
              <w:right w:val="single" w:sz="4" w:space="0" w:color="000000"/>
            </w:tcBorders>
            <w:shd w:val="clear" w:color="auto" w:fill="E6E6E6"/>
          </w:tcPr>
          <w:p w14:paraId="20E0B764" w14:textId="77777777" w:rsidR="00BA7F40" w:rsidRPr="00F91516" w:rsidRDefault="006C684C">
            <w:pPr>
              <w:spacing w:after="0" w:line="259" w:lineRule="auto"/>
              <w:ind w:left="36" w:right="0" w:firstLine="0"/>
              <w:jc w:val="left"/>
            </w:pPr>
            <w:r w:rsidRPr="00F91516">
              <w:t xml:space="preserve">Number of hours per semester </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67E84BFF" w14:textId="7B51EA6E" w:rsidR="00BA7F40" w:rsidRPr="00F91516" w:rsidRDefault="006C684C">
            <w:pPr>
              <w:spacing w:after="0" w:line="259" w:lineRule="auto"/>
              <w:ind w:left="40" w:right="0" w:firstLine="0"/>
              <w:jc w:val="left"/>
            </w:pPr>
            <w:r w:rsidRPr="00F91516">
              <w:t>0L – 0S – 15</w:t>
            </w:r>
            <w:r w:rsidR="005806C1">
              <w:t>E</w:t>
            </w:r>
          </w:p>
        </w:tc>
      </w:tr>
      <w:tr w:rsidR="00BA7F40" w:rsidRPr="00F91516" w14:paraId="672CD357" w14:textId="77777777" w:rsidTr="00CA2042">
        <w:trPr>
          <w:trHeight w:val="624"/>
        </w:trPr>
        <w:tc>
          <w:tcPr>
            <w:tcW w:w="246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C437C2F" w14:textId="77777777" w:rsidR="00BA7F40" w:rsidRPr="00F91516" w:rsidRDefault="006C684C">
            <w:pPr>
              <w:spacing w:after="0" w:line="259" w:lineRule="auto"/>
              <w:ind w:left="38" w:right="0" w:firstLine="0"/>
              <w:jc w:val="left"/>
            </w:pPr>
            <w:r w:rsidRPr="00F91516">
              <w:t xml:space="preserve">Prerequisites </w:t>
            </w:r>
          </w:p>
        </w:tc>
        <w:tc>
          <w:tcPr>
            <w:tcW w:w="6740" w:type="dxa"/>
            <w:gridSpan w:val="5"/>
            <w:tcBorders>
              <w:top w:val="single" w:sz="4" w:space="0" w:color="000000"/>
              <w:left w:val="single" w:sz="4" w:space="0" w:color="000000"/>
              <w:bottom w:val="single" w:sz="4" w:space="0" w:color="000000"/>
              <w:right w:val="single" w:sz="4" w:space="0" w:color="000000"/>
            </w:tcBorders>
          </w:tcPr>
          <w:p w14:paraId="63FFCB72" w14:textId="77777777" w:rsidR="00BA7F40" w:rsidRPr="00F91516" w:rsidRDefault="006C684C">
            <w:pPr>
              <w:spacing w:after="0" w:line="259" w:lineRule="auto"/>
              <w:ind w:left="40" w:right="0" w:firstLine="0"/>
            </w:pPr>
            <w:r w:rsidRPr="00F91516">
              <w:t xml:space="preserve">Acquired basic motor skills during previous schooling and appropriate level of motor and functional abilities. </w:t>
            </w:r>
          </w:p>
        </w:tc>
      </w:tr>
      <w:tr w:rsidR="00BA7F40" w:rsidRPr="00F91516" w14:paraId="4E517F3D" w14:textId="77777777" w:rsidTr="00CA2042">
        <w:trPr>
          <w:trHeight w:val="454"/>
        </w:trPr>
        <w:tc>
          <w:tcPr>
            <w:tcW w:w="246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DB4A545" w14:textId="77777777" w:rsidR="00BA7F40" w:rsidRPr="00F91516" w:rsidRDefault="006C684C">
            <w:pPr>
              <w:spacing w:after="0" w:line="259" w:lineRule="auto"/>
              <w:ind w:left="38" w:right="0" w:firstLine="0"/>
              <w:jc w:val="left"/>
            </w:pPr>
            <w:r w:rsidRPr="00F91516">
              <w:t xml:space="preserve">Correlativity </w:t>
            </w:r>
          </w:p>
        </w:tc>
        <w:tc>
          <w:tcPr>
            <w:tcW w:w="6740" w:type="dxa"/>
            <w:gridSpan w:val="5"/>
            <w:tcBorders>
              <w:top w:val="single" w:sz="4" w:space="0" w:color="000000"/>
              <w:left w:val="single" w:sz="4" w:space="0" w:color="000000"/>
              <w:bottom w:val="single" w:sz="4" w:space="0" w:color="000000"/>
              <w:right w:val="single" w:sz="4" w:space="0" w:color="000000"/>
            </w:tcBorders>
            <w:vAlign w:val="center"/>
          </w:tcPr>
          <w:p w14:paraId="56351AC9" w14:textId="77777777" w:rsidR="00BA7F40" w:rsidRPr="00F91516" w:rsidRDefault="006C684C">
            <w:pPr>
              <w:spacing w:after="0" w:line="259" w:lineRule="auto"/>
              <w:ind w:left="40" w:right="0" w:firstLine="0"/>
              <w:jc w:val="left"/>
            </w:pPr>
            <w:r w:rsidRPr="00F91516">
              <w:t xml:space="preserve">Kinesiology, Kinesiology teaching methodology, Music culture </w:t>
            </w:r>
          </w:p>
        </w:tc>
      </w:tr>
      <w:tr w:rsidR="00BA7F40" w:rsidRPr="00F91516" w14:paraId="5DA9690C" w14:textId="77777777" w:rsidTr="00CA2042">
        <w:trPr>
          <w:trHeight w:val="622"/>
        </w:trPr>
        <w:tc>
          <w:tcPr>
            <w:tcW w:w="246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78B286B" w14:textId="77777777" w:rsidR="00BA7F40" w:rsidRPr="00F91516" w:rsidRDefault="006C684C">
            <w:pPr>
              <w:spacing w:after="0" w:line="259" w:lineRule="auto"/>
              <w:ind w:left="38" w:right="0" w:firstLine="0"/>
              <w:jc w:val="left"/>
            </w:pPr>
            <w:r w:rsidRPr="00F91516">
              <w:t xml:space="preserve">Objective of the course  </w:t>
            </w:r>
          </w:p>
        </w:tc>
        <w:tc>
          <w:tcPr>
            <w:tcW w:w="6740" w:type="dxa"/>
            <w:gridSpan w:val="5"/>
            <w:tcBorders>
              <w:top w:val="single" w:sz="4" w:space="0" w:color="000000"/>
              <w:left w:val="single" w:sz="4" w:space="0" w:color="000000"/>
              <w:bottom w:val="single" w:sz="4" w:space="0" w:color="000000"/>
              <w:right w:val="single" w:sz="4" w:space="0" w:color="000000"/>
            </w:tcBorders>
          </w:tcPr>
          <w:p w14:paraId="209A61DF" w14:textId="5E96A5B4" w:rsidR="00BA7F40" w:rsidRPr="00F91516" w:rsidRDefault="006C684C">
            <w:pPr>
              <w:spacing w:after="0" w:line="259" w:lineRule="auto"/>
              <w:ind w:left="40" w:right="0" w:firstLine="0"/>
            </w:pPr>
            <w:r w:rsidRPr="00F91516">
              <w:t xml:space="preserve">Influence the development of anthropological features with the aim of preserving and improving health and </w:t>
            </w:r>
            <w:r w:rsidR="00265104">
              <w:t xml:space="preserve">the </w:t>
            </w:r>
            <w:r w:rsidRPr="00F91516">
              <w:t xml:space="preserve">quality of life. </w:t>
            </w:r>
          </w:p>
        </w:tc>
      </w:tr>
      <w:tr w:rsidR="00BA7F40" w:rsidRPr="00F91516" w14:paraId="0E98C1CC" w14:textId="77777777" w:rsidTr="00CA2042">
        <w:trPr>
          <w:trHeight w:val="2244"/>
        </w:trPr>
        <w:tc>
          <w:tcPr>
            <w:tcW w:w="246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72FE4AD" w14:textId="77777777" w:rsidR="00BA7F40" w:rsidRPr="00F91516" w:rsidRDefault="006C684C">
            <w:pPr>
              <w:spacing w:after="0" w:line="259" w:lineRule="auto"/>
              <w:ind w:left="38" w:right="0" w:firstLine="0"/>
              <w:jc w:val="left"/>
            </w:pPr>
            <w:r w:rsidRPr="00F91516">
              <w:t xml:space="preserve">Learning outcomes  </w:t>
            </w:r>
          </w:p>
        </w:tc>
        <w:tc>
          <w:tcPr>
            <w:tcW w:w="6740" w:type="dxa"/>
            <w:gridSpan w:val="5"/>
            <w:tcBorders>
              <w:top w:val="single" w:sz="4" w:space="0" w:color="000000"/>
              <w:left w:val="single" w:sz="4" w:space="0" w:color="000000"/>
              <w:bottom w:val="single" w:sz="4" w:space="0" w:color="000000"/>
              <w:right w:val="single" w:sz="4" w:space="0" w:color="000000"/>
            </w:tcBorders>
          </w:tcPr>
          <w:p w14:paraId="1364893B" w14:textId="7FA23D2F" w:rsidR="00BA7F40" w:rsidRPr="00F91516" w:rsidRDefault="005806C1" w:rsidP="005806C1">
            <w:pPr>
              <w:spacing w:after="0" w:line="240" w:lineRule="auto"/>
              <w:ind w:left="40" w:right="49" w:firstLine="0"/>
            </w:pPr>
            <w:r>
              <w:t xml:space="preserve">1. </w:t>
            </w:r>
            <w:r w:rsidR="006C684C" w:rsidRPr="00F91516">
              <w:t xml:space="preserve">apply the acquired theoretical knowledge of individual kinesiological activities and basic didactic principles </w:t>
            </w:r>
          </w:p>
          <w:p w14:paraId="36F39236" w14:textId="5A8746E6" w:rsidR="005806C1" w:rsidRDefault="005806C1" w:rsidP="005806C1">
            <w:pPr>
              <w:spacing w:after="0" w:line="239" w:lineRule="auto"/>
              <w:ind w:left="40" w:right="49" w:firstLine="0"/>
            </w:pPr>
            <w:r>
              <w:t xml:space="preserve">2. </w:t>
            </w:r>
            <w:r w:rsidR="006C684C" w:rsidRPr="00F91516">
              <w:t xml:space="preserve">demonstrate all basic forms in the field of athletics, sport games, swimming, dances and different types of elementary and relay games  </w:t>
            </w:r>
          </w:p>
          <w:p w14:paraId="12F161BF" w14:textId="299FF529" w:rsidR="00BA7F40" w:rsidRPr="00F91516" w:rsidRDefault="005806C1" w:rsidP="005806C1">
            <w:pPr>
              <w:spacing w:after="0" w:line="239" w:lineRule="auto"/>
              <w:ind w:left="40" w:right="49" w:firstLine="0"/>
            </w:pPr>
            <w:r>
              <w:t xml:space="preserve">3. </w:t>
            </w:r>
            <w:r w:rsidR="006C684C" w:rsidRPr="00F91516">
              <w:t xml:space="preserve">apply the basics of assessment and evaluation of work results in Kinesiology culture (Physical Education) </w:t>
            </w:r>
          </w:p>
          <w:p w14:paraId="513F9089" w14:textId="77777777" w:rsidR="00BA7F40" w:rsidRPr="00F91516" w:rsidRDefault="006C684C">
            <w:pPr>
              <w:spacing w:after="0" w:line="259" w:lineRule="auto"/>
              <w:ind w:left="40" w:right="97" w:firstLine="0"/>
            </w:pPr>
            <w:r w:rsidRPr="00F91516">
              <w:t>4. interpret the knowledge about the benefits of regular, lifelong physical exercise in order to improve health, by improving and maintaining personal motor and functional abilities in everyday life</w:t>
            </w:r>
            <w:r w:rsidRPr="00F91516">
              <w:rPr>
                <w:vertAlign w:val="subscript"/>
              </w:rPr>
              <w:t xml:space="preserve"> </w:t>
            </w:r>
          </w:p>
        </w:tc>
      </w:tr>
      <w:tr w:rsidR="00BA7F40" w:rsidRPr="00F91516" w14:paraId="238EDBBD" w14:textId="77777777" w:rsidTr="00CA2042">
        <w:trPr>
          <w:trHeight w:val="2632"/>
        </w:trPr>
        <w:tc>
          <w:tcPr>
            <w:tcW w:w="246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54F636A" w14:textId="77777777" w:rsidR="00BA7F40" w:rsidRPr="00F91516" w:rsidRDefault="006C684C">
            <w:pPr>
              <w:spacing w:after="0" w:line="259" w:lineRule="auto"/>
              <w:ind w:left="2" w:right="0" w:firstLine="0"/>
              <w:jc w:val="left"/>
            </w:pPr>
            <w:r w:rsidRPr="00F91516">
              <w:t xml:space="preserve">Course content (syllabus) </w:t>
            </w:r>
          </w:p>
        </w:tc>
        <w:tc>
          <w:tcPr>
            <w:tcW w:w="6740" w:type="dxa"/>
            <w:gridSpan w:val="5"/>
            <w:tcBorders>
              <w:top w:val="single" w:sz="4" w:space="0" w:color="000000"/>
              <w:left w:val="single" w:sz="4" w:space="0" w:color="000000"/>
              <w:bottom w:val="single" w:sz="4" w:space="0" w:color="000000"/>
              <w:right w:val="single" w:sz="4" w:space="0" w:color="000000"/>
            </w:tcBorders>
          </w:tcPr>
          <w:p w14:paraId="21A584BE" w14:textId="286CB0E8" w:rsidR="00BA7F40" w:rsidRPr="00F91516" w:rsidRDefault="005806C1" w:rsidP="005806C1">
            <w:pPr>
              <w:spacing w:after="1" w:line="239" w:lineRule="auto"/>
              <w:ind w:left="4" w:right="0" w:firstLine="0"/>
              <w:jc w:val="left"/>
            </w:pPr>
            <w:r>
              <w:t xml:space="preserve">1. </w:t>
            </w:r>
            <w:r w:rsidR="006C684C" w:rsidRPr="00F91516">
              <w:t xml:space="preserve">General preparatory exercises (dynamic stretching exercises, strength exercises, static stretching exercises), through different organizational forms of work (with and without props, with and on equipment, with and without music, independently and in pairs). </w:t>
            </w:r>
          </w:p>
          <w:p w14:paraId="65E23F71" w14:textId="3FEB10D3" w:rsidR="00BA7F40" w:rsidRPr="00F91516" w:rsidRDefault="005806C1" w:rsidP="005806C1">
            <w:pPr>
              <w:spacing w:after="2" w:line="238" w:lineRule="auto"/>
              <w:ind w:left="4" w:right="0" w:firstLine="0"/>
              <w:jc w:val="left"/>
            </w:pPr>
            <w:r>
              <w:t xml:space="preserve">2. </w:t>
            </w:r>
            <w:r w:rsidR="006C684C" w:rsidRPr="00F91516">
              <w:t xml:space="preserve">Volleyball - shots on the ball in a jump on the net, top serve, rules of the game, tactics of the game, game. </w:t>
            </w:r>
          </w:p>
          <w:p w14:paraId="33A8CAC3" w14:textId="3D496553" w:rsidR="00BA7F40" w:rsidRPr="00F91516" w:rsidRDefault="005806C1" w:rsidP="005806C1">
            <w:pPr>
              <w:spacing w:after="0" w:line="240" w:lineRule="auto"/>
              <w:ind w:left="4" w:right="0" w:firstLine="0"/>
              <w:jc w:val="left"/>
            </w:pPr>
            <w:r>
              <w:t xml:space="preserve">3. </w:t>
            </w:r>
            <w:r w:rsidR="006C684C" w:rsidRPr="00F91516">
              <w:t xml:space="preserve">Soccer - passing and receiving the ball with the foot on the floor and high (flying) balls, guiding the ball and shooting with the foot. </w:t>
            </w:r>
          </w:p>
          <w:p w14:paraId="6D776637" w14:textId="681EC4D7" w:rsidR="00BA7F40" w:rsidRPr="00F91516" w:rsidRDefault="005806C1" w:rsidP="005806C1">
            <w:pPr>
              <w:spacing w:after="0" w:line="259" w:lineRule="auto"/>
              <w:ind w:left="4" w:right="0" w:firstLine="0"/>
              <w:jc w:val="left"/>
            </w:pPr>
            <w:r>
              <w:t xml:space="preserve">4. </w:t>
            </w:r>
            <w:r w:rsidR="006C684C" w:rsidRPr="00F91516">
              <w:t xml:space="preserve">Handball – passing, receiving and guiding the ball, jump-shot. </w:t>
            </w:r>
          </w:p>
          <w:p w14:paraId="189941D8" w14:textId="3D155F93" w:rsidR="00BA7F40" w:rsidRPr="00F91516" w:rsidRDefault="005806C1" w:rsidP="005806C1">
            <w:pPr>
              <w:spacing w:after="0" w:line="259" w:lineRule="auto"/>
              <w:ind w:left="4" w:right="0" w:firstLine="0"/>
              <w:jc w:val="left"/>
            </w:pPr>
            <w:r>
              <w:t xml:space="preserve">5. </w:t>
            </w:r>
            <w:r w:rsidR="006C684C" w:rsidRPr="00F91516">
              <w:t xml:space="preserve">Dances: Foxtrot, Slow fox. </w:t>
            </w:r>
          </w:p>
          <w:p w14:paraId="4A7FCAAB" w14:textId="56610675" w:rsidR="00BA7F40" w:rsidRPr="00F91516" w:rsidRDefault="005806C1" w:rsidP="005806C1">
            <w:pPr>
              <w:spacing w:after="0" w:line="259" w:lineRule="auto"/>
              <w:ind w:left="4" w:right="0" w:firstLine="0"/>
              <w:jc w:val="left"/>
            </w:pPr>
            <w:r>
              <w:t xml:space="preserve">6. </w:t>
            </w:r>
            <w:r w:rsidR="006C684C" w:rsidRPr="00F91516">
              <w:t xml:space="preserve">Hiking in nature and mountain climbing. </w:t>
            </w:r>
          </w:p>
        </w:tc>
      </w:tr>
      <w:tr w:rsidR="00BA7F40" w:rsidRPr="00F91516" w14:paraId="4DE9F8BE" w14:textId="77777777" w:rsidTr="00CA2042">
        <w:trPr>
          <w:trHeight w:val="489"/>
        </w:trPr>
        <w:tc>
          <w:tcPr>
            <w:tcW w:w="2468"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3A909E6D" w14:textId="77777777" w:rsidR="00BA7F40" w:rsidRPr="00F91516" w:rsidRDefault="006C684C">
            <w:pPr>
              <w:spacing w:after="0" w:line="259" w:lineRule="auto"/>
              <w:ind w:left="2" w:right="0" w:firstLine="0"/>
              <w:jc w:val="left"/>
            </w:pPr>
            <w:r w:rsidRPr="00F91516">
              <w:t xml:space="preserve">Course activities, teaching and learning methods and assessment criteria  </w:t>
            </w:r>
            <w:r w:rsidRPr="00F91516">
              <w:tab/>
              <w:t xml:space="preserve"> </w:t>
            </w:r>
          </w:p>
        </w:tc>
        <w:tc>
          <w:tcPr>
            <w:tcW w:w="2627" w:type="dxa"/>
            <w:tcBorders>
              <w:top w:val="single" w:sz="4" w:space="0" w:color="000000"/>
              <w:left w:val="single" w:sz="4" w:space="0" w:color="000000"/>
              <w:bottom w:val="single" w:sz="4" w:space="0" w:color="000000"/>
              <w:right w:val="single" w:sz="4" w:space="0" w:color="000000"/>
            </w:tcBorders>
            <w:vAlign w:val="center"/>
          </w:tcPr>
          <w:p w14:paraId="591AA159" w14:textId="77777777" w:rsidR="00BA7F40" w:rsidRPr="00F91516" w:rsidRDefault="006C684C">
            <w:pPr>
              <w:spacing w:after="0" w:line="259" w:lineRule="auto"/>
              <w:ind w:left="4" w:right="0" w:firstLine="0"/>
              <w:jc w:val="left"/>
            </w:pPr>
            <w:r w:rsidRPr="00F91516">
              <w:t xml:space="preserve">Student responsibilities  </w:t>
            </w:r>
          </w:p>
        </w:tc>
        <w:tc>
          <w:tcPr>
            <w:tcW w:w="1276" w:type="dxa"/>
            <w:tcBorders>
              <w:top w:val="single" w:sz="4" w:space="0" w:color="000000"/>
              <w:left w:val="single" w:sz="4" w:space="0" w:color="000000"/>
              <w:bottom w:val="single" w:sz="4" w:space="0" w:color="000000"/>
              <w:right w:val="single" w:sz="4" w:space="0" w:color="000000"/>
            </w:tcBorders>
          </w:tcPr>
          <w:p w14:paraId="6DACC6CB" w14:textId="77777777" w:rsidR="00BA7F40" w:rsidRPr="00F91516" w:rsidRDefault="006C684C">
            <w:pPr>
              <w:spacing w:after="0" w:line="259" w:lineRule="auto"/>
              <w:ind w:left="0" w:right="0" w:firstLine="0"/>
              <w:jc w:val="left"/>
            </w:pPr>
            <w:r w:rsidRPr="00F91516">
              <w:t xml:space="preserve">Learning outcomes </w:t>
            </w:r>
          </w:p>
        </w:tc>
        <w:tc>
          <w:tcPr>
            <w:tcW w:w="854" w:type="dxa"/>
            <w:tcBorders>
              <w:top w:val="single" w:sz="4" w:space="0" w:color="000000"/>
              <w:left w:val="single" w:sz="4" w:space="0" w:color="000000"/>
              <w:bottom w:val="single" w:sz="4" w:space="0" w:color="000000"/>
              <w:right w:val="single" w:sz="4" w:space="0" w:color="000000"/>
            </w:tcBorders>
            <w:vAlign w:val="center"/>
          </w:tcPr>
          <w:p w14:paraId="1853566E" w14:textId="77777777" w:rsidR="00BA7F40" w:rsidRPr="00F91516" w:rsidRDefault="006C684C">
            <w:pPr>
              <w:spacing w:after="0" w:line="259" w:lineRule="auto"/>
              <w:ind w:left="4" w:right="0" w:firstLine="0"/>
              <w:jc w:val="left"/>
            </w:pPr>
            <w:r w:rsidRPr="00F91516">
              <w:t xml:space="preserve">Hours </w:t>
            </w:r>
          </w:p>
        </w:tc>
        <w:tc>
          <w:tcPr>
            <w:tcW w:w="850" w:type="dxa"/>
            <w:tcBorders>
              <w:top w:val="single" w:sz="4" w:space="0" w:color="000000"/>
              <w:left w:val="single" w:sz="4" w:space="0" w:color="000000"/>
              <w:bottom w:val="single" w:sz="4" w:space="0" w:color="000000"/>
              <w:right w:val="single" w:sz="4" w:space="0" w:color="000000"/>
            </w:tcBorders>
          </w:tcPr>
          <w:p w14:paraId="50277707" w14:textId="77777777" w:rsidR="00BA7F40" w:rsidRPr="00F91516" w:rsidRDefault="006C684C">
            <w:pPr>
              <w:spacing w:after="0" w:line="259" w:lineRule="auto"/>
              <w:ind w:left="2" w:right="0" w:firstLine="0"/>
              <w:jc w:val="left"/>
            </w:pPr>
            <w:r w:rsidRPr="00F91516">
              <w:t xml:space="preserve">ECTS </w:t>
            </w:r>
          </w:p>
          <w:p w14:paraId="150E22CF" w14:textId="77777777" w:rsidR="00BA7F40" w:rsidRPr="00F91516" w:rsidRDefault="006C684C">
            <w:pPr>
              <w:spacing w:after="0" w:line="259" w:lineRule="auto"/>
              <w:ind w:left="2" w:right="0" w:firstLine="0"/>
              <w:jc w:val="left"/>
            </w:pPr>
            <w:r w:rsidRPr="00F91516">
              <w:t xml:space="preserve">credits </w:t>
            </w:r>
          </w:p>
        </w:tc>
        <w:tc>
          <w:tcPr>
            <w:tcW w:w="1133" w:type="dxa"/>
            <w:tcBorders>
              <w:top w:val="single" w:sz="4" w:space="0" w:color="000000"/>
              <w:left w:val="single" w:sz="4" w:space="0" w:color="000000"/>
              <w:bottom w:val="single" w:sz="4" w:space="0" w:color="000000"/>
              <w:right w:val="single" w:sz="4" w:space="0" w:color="000000"/>
            </w:tcBorders>
          </w:tcPr>
          <w:p w14:paraId="5A5A1BD1" w14:textId="77777777" w:rsidR="00BA7F40" w:rsidRPr="00F91516" w:rsidRDefault="006C684C">
            <w:pPr>
              <w:spacing w:after="0" w:line="259" w:lineRule="auto"/>
              <w:ind w:left="2" w:right="12" w:firstLine="0"/>
              <w:jc w:val="left"/>
            </w:pPr>
            <w:r w:rsidRPr="00F91516">
              <w:t xml:space="preserve">Grade ratio (%) </w:t>
            </w:r>
          </w:p>
        </w:tc>
      </w:tr>
      <w:tr w:rsidR="00BA7F40" w:rsidRPr="00F91516" w14:paraId="4DDCFE8F" w14:textId="77777777">
        <w:trPr>
          <w:trHeight w:val="494"/>
        </w:trPr>
        <w:tc>
          <w:tcPr>
            <w:tcW w:w="0" w:type="auto"/>
            <w:vMerge/>
            <w:tcBorders>
              <w:top w:val="nil"/>
              <w:left w:val="single" w:sz="4" w:space="0" w:color="000000"/>
              <w:bottom w:val="nil"/>
              <w:right w:val="single" w:sz="4" w:space="0" w:color="000000"/>
            </w:tcBorders>
          </w:tcPr>
          <w:p w14:paraId="23F8665E" w14:textId="77777777" w:rsidR="00BA7F40" w:rsidRPr="00F91516" w:rsidRDefault="00BA7F40">
            <w:pPr>
              <w:spacing w:after="160" w:line="259" w:lineRule="auto"/>
              <w:ind w:left="0" w:right="0" w:firstLine="0"/>
              <w:jc w:val="left"/>
            </w:pPr>
          </w:p>
        </w:tc>
        <w:tc>
          <w:tcPr>
            <w:tcW w:w="2627" w:type="dxa"/>
            <w:tcBorders>
              <w:top w:val="single" w:sz="4" w:space="0" w:color="000000"/>
              <w:left w:val="single" w:sz="4" w:space="0" w:color="000000"/>
              <w:bottom w:val="single" w:sz="4" w:space="0" w:color="000000"/>
              <w:right w:val="single" w:sz="4" w:space="0" w:color="000000"/>
            </w:tcBorders>
          </w:tcPr>
          <w:p w14:paraId="0B7BF9B8" w14:textId="3D4640C8" w:rsidR="00BA7F40" w:rsidRPr="00F91516" w:rsidRDefault="00392B49">
            <w:pPr>
              <w:spacing w:after="0" w:line="259" w:lineRule="auto"/>
              <w:ind w:left="4" w:right="0" w:firstLine="0"/>
              <w:jc w:val="left"/>
            </w:pPr>
            <w:r w:rsidRPr="00392B49">
              <w:t>Class activities</w:t>
            </w:r>
            <w:r w:rsidR="00CA2042">
              <w:t xml:space="preserve">, </w:t>
            </w:r>
            <w:r w:rsidR="006C684C" w:rsidRPr="00F91516">
              <w:t xml:space="preserve">evaluation </w:t>
            </w:r>
          </w:p>
        </w:tc>
        <w:tc>
          <w:tcPr>
            <w:tcW w:w="1276" w:type="dxa"/>
            <w:tcBorders>
              <w:top w:val="single" w:sz="4" w:space="0" w:color="000000"/>
              <w:left w:val="single" w:sz="4" w:space="0" w:color="000000"/>
              <w:bottom w:val="single" w:sz="4" w:space="0" w:color="000000"/>
              <w:right w:val="single" w:sz="4" w:space="0" w:color="000000"/>
            </w:tcBorders>
            <w:vAlign w:val="center"/>
          </w:tcPr>
          <w:p w14:paraId="2E27CBF4" w14:textId="0840384F" w:rsidR="00BA7F40" w:rsidRPr="00F91516" w:rsidRDefault="006C684C">
            <w:pPr>
              <w:spacing w:after="0" w:line="259" w:lineRule="auto"/>
              <w:ind w:left="0" w:right="57" w:firstLine="0"/>
              <w:jc w:val="center"/>
            </w:pPr>
            <w:r w:rsidRPr="00F91516">
              <w:t xml:space="preserve">1. </w:t>
            </w:r>
            <w:r w:rsidR="001A7ED6">
              <w:t>–</w:t>
            </w:r>
            <w:r w:rsidRPr="00F91516">
              <w:t xml:space="preserve"> 4. </w:t>
            </w:r>
          </w:p>
        </w:tc>
        <w:tc>
          <w:tcPr>
            <w:tcW w:w="854" w:type="dxa"/>
            <w:tcBorders>
              <w:top w:val="single" w:sz="4" w:space="0" w:color="000000"/>
              <w:left w:val="single" w:sz="4" w:space="0" w:color="000000"/>
              <w:bottom w:val="single" w:sz="4" w:space="0" w:color="000000"/>
              <w:right w:val="single" w:sz="4" w:space="0" w:color="000000"/>
            </w:tcBorders>
            <w:vAlign w:val="center"/>
          </w:tcPr>
          <w:p w14:paraId="47C82DC0" w14:textId="36A3F48F" w:rsidR="00BA7F40" w:rsidRPr="00F91516" w:rsidRDefault="006C684C">
            <w:pPr>
              <w:spacing w:after="0" w:line="259" w:lineRule="auto"/>
              <w:ind w:left="0" w:right="55" w:firstLine="0"/>
              <w:jc w:val="center"/>
            </w:pPr>
            <w:r w:rsidRPr="00F91516">
              <w:t>1</w:t>
            </w:r>
            <w:r w:rsidR="00CA2042">
              <w:t>1</w:t>
            </w:r>
            <w:r w:rsidRPr="00F91516">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658FFDFB" w14:textId="77777777" w:rsidR="00BA7F40" w:rsidRPr="00F91516" w:rsidRDefault="006C684C">
            <w:pPr>
              <w:spacing w:after="0" w:line="259" w:lineRule="auto"/>
              <w:ind w:left="0" w:right="56" w:firstLine="0"/>
              <w:jc w:val="center"/>
            </w:pPr>
            <w:r w:rsidRPr="00F91516">
              <w:t xml:space="preserve">0,4 </w:t>
            </w:r>
          </w:p>
        </w:tc>
        <w:tc>
          <w:tcPr>
            <w:tcW w:w="1133" w:type="dxa"/>
            <w:tcBorders>
              <w:top w:val="single" w:sz="4" w:space="0" w:color="000000"/>
              <w:left w:val="single" w:sz="4" w:space="0" w:color="000000"/>
              <w:bottom w:val="single" w:sz="4" w:space="0" w:color="000000"/>
              <w:right w:val="single" w:sz="4" w:space="0" w:color="000000"/>
            </w:tcBorders>
            <w:vAlign w:val="center"/>
          </w:tcPr>
          <w:p w14:paraId="600F8137" w14:textId="77777777" w:rsidR="00BA7F40" w:rsidRPr="00F91516" w:rsidRDefault="006C684C">
            <w:pPr>
              <w:spacing w:after="0" w:line="259" w:lineRule="auto"/>
              <w:ind w:left="0" w:right="54" w:firstLine="0"/>
              <w:jc w:val="center"/>
            </w:pPr>
            <w:r w:rsidRPr="00F91516">
              <w:t xml:space="preserve">80% </w:t>
            </w:r>
          </w:p>
        </w:tc>
      </w:tr>
      <w:tr w:rsidR="00BA7F40" w:rsidRPr="00F91516" w14:paraId="1592E0A4" w14:textId="77777777">
        <w:trPr>
          <w:trHeight w:val="324"/>
        </w:trPr>
        <w:tc>
          <w:tcPr>
            <w:tcW w:w="0" w:type="auto"/>
            <w:vMerge/>
            <w:tcBorders>
              <w:top w:val="nil"/>
              <w:left w:val="single" w:sz="4" w:space="0" w:color="000000"/>
              <w:bottom w:val="nil"/>
              <w:right w:val="single" w:sz="4" w:space="0" w:color="000000"/>
            </w:tcBorders>
          </w:tcPr>
          <w:p w14:paraId="321E9D26" w14:textId="77777777" w:rsidR="00BA7F40" w:rsidRPr="00F91516" w:rsidRDefault="00BA7F40">
            <w:pPr>
              <w:spacing w:after="160" w:line="259" w:lineRule="auto"/>
              <w:ind w:left="0" w:right="0" w:firstLine="0"/>
              <w:jc w:val="left"/>
            </w:pPr>
          </w:p>
        </w:tc>
        <w:tc>
          <w:tcPr>
            <w:tcW w:w="2627" w:type="dxa"/>
            <w:tcBorders>
              <w:top w:val="single" w:sz="4" w:space="0" w:color="000000"/>
              <w:left w:val="single" w:sz="4" w:space="0" w:color="000000"/>
              <w:bottom w:val="single" w:sz="4" w:space="0" w:color="000000"/>
              <w:right w:val="single" w:sz="4" w:space="0" w:color="000000"/>
            </w:tcBorders>
          </w:tcPr>
          <w:p w14:paraId="5B7F958B" w14:textId="546E5DA9" w:rsidR="00BA7F40" w:rsidRPr="00F91516" w:rsidRDefault="00CA2042">
            <w:pPr>
              <w:spacing w:after="0" w:line="259" w:lineRule="auto"/>
              <w:ind w:left="4" w:right="0" w:firstLine="0"/>
              <w:jc w:val="left"/>
            </w:pPr>
            <w:r>
              <w:t>F</w:t>
            </w:r>
            <w:r w:rsidR="006C684C" w:rsidRPr="00F91516">
              <w:t xml:space="preserve">ield work </w:t>
            </w:r>
          </w:p>
        </w:tc>
        <w:tc>
          <w:tcPr>
            <w:tcW w:w="1276" w:type="dxa"/>
            <w:tcBorders>
              <w:top w:val="single" w:sz="4" w:space="0" w:color="000000"/>
              <w:left w:val="single" w:sz="4" w:space="0" w:color="000000"/>
              <w:bottom w:val="single" w:sz="4" w:space="0" w:color="000000"/>
              <w:right w:val="single" w:sz="4" w:space="0" w:color="000000"/>
            </w:tcBorders>
          </w:tcPr>
          <w:p w14:paraId="4898CE10" w14:textId="4011CEEC" w:rsidR="00BA7F40" w:rsidRPr="00F91516" w:rsidRDefault="006C684C">
            <w:pPr>
              <w:spacing w:after="0" w:line="259" w:lineRule="auto"/>
              <w:ind w:left="0" w:right="57" w:firstLine="0"/>
              <w:jc w:val="center"/>
            </w:pPr>
            <w:r w:rsidRPr="00F91516">
              <w:t xml:space="preserve">1. </w:t>
            </w:r>
            <w:r w:rsidR="001A7ED6">
              <w:t>–</w:t>
            </w:r>
            <w:r w:rsidRPr="00F91516">
              <w:t xml:space="preserve"> </w:t>
            </w:r>
            <w:r w:rsidR="001A7ED6">
              <w:t>4.</w:t>
            </w:r>
            <w:r w:rsidRPr="00F91516">
              <w:t xml:space="preserve"> </w:t>
            </w:r>
          </w:p>
        </w:tc>
        <w:tc>
          <w:tcPr>
            <w:tcW w:w="854" w:type="dxa"/>
            <w:tcBorders>
              <w:top w:val="single" w:sz="4" w:space="0" w:color="000000"/>
              <w:left w:val="single" w:sz="4" w:space="0" w:color="000000"/>
              <w:bottom w:val="single" w:sz="4" w:space="0" w:color="000000"/>
              <w:right w:val="single" w:sz="4" w:space="0" w:color="000000"/>
            </w:tcBorders>
          </w:tcPr>
          <w:p w14:paraId="29260A1D" w14:textId="0C4F2751" w:rsidR="00BA7F40" w:rsidRPr="00F91516" w:rsidRDefault="006C684C">
            <w:pPr>
              <w:spacing w:after="0" w:line="259" w:lineRule="auto"/>
              <w:ind w:left="0" w:right="55" w:firstLine="0"/>
              <w:jc w:val="center"/>
            </w:pPr>
            <w:r w:rsidRPr="00F91516">
              <w:t>1</w:t>
            </w:r>
            <w:r w:rsidR="00CA2042">
              <w:t>9</w:t>
            </w:r>
            <w:r w:rsidRPr="00F91516">
              <w:t xml:space="preserve"> </w:t>
            </w:r>
          </w:p>
        </w:tc>
        <w:tc>
          <w:tcPr>
            <w:tcW w:w="850" w:type="dxa"/>
            <w:tcBorders>
              <w:top w:val="single" w:sz="4" w:space="0" w:color="000000"/>
              <w:left w:val="single" w:sz="4" w:space="0" w:color="000000"/>
              <w:bottom w:val="single" w:sz="4" w:space="0" w:color="000000"/>
              <w:right w:val="single" w:sz="4" w:space="0" w:color="000000"/>
            </w:tcBorders>
          </w:tcPr>
          <w:p w14:paraId="335ECD42" w14:textId="77777777" w:rsidR="00BA7F40" w:rsidRPr="00F91516" w:rsidRDefault="006C684C">
            <w:pPr>
              <w:spacing w:after="0" w:line="259" w:lineRule="auto"/>
              <w:ind w:left="0" w:right="56" w:firstLine="0"/>
              <w:jc w:val="center"/>
            </w:pPr>
            <w:r w:rsidRPr="00F91516">
              <w:t xml:space="preserve">0,6 </w:t>
            </w:r>
          </w:p>
        </w:tc>
        <w:tc>
          <w:tcPr>
            <w:tcW w:w="1133" w:type="dxa"/>
            <w:tcBorders>
              <w:top w:val="single" w:sz="4" w:space="0" w:color="000000"/>
              <w:left w:val="single" w:sz="4" w:space="0" w:color="000000"/>
              <w:bottom w:val="single" w:sz="4" w:space="0" w:color="000000"/>
              <w:right w:val="single" w:sz="4" w:space="0" w:color="000000"/>
            </w:tcBorders>
          </w:tcPr>
          <w:p w14:paraId="56F524D5" w14:textId="77777777" w:rsidR="00BA7F40" w:rsidRPr="00F91516" w:rsidRDefault="006C684C">
            <w:pPr>
              <w:spacing w:after="0" w:line="259" w:lineRule="auto"/>
              <w:ind w:left="0" w:right="54" w:firstLine="0"/>
              <w:jc w:val="center"/>
            </w:pPr>
            <w:r w:rsidRPr="00F91516">
              <w:t xml:space="preserve">20% </w:t>
            </w:r>
          </w:p>
        </w:tc>
      </w:tr>
      <w:tr w:rsidR="00CA2042" w:rsidRPr="00F91516" w14:paraId="7CA6E07A" w14:textId="77777777" w:rsidTr="006B4AB0">
        <w:trPr>
          <w:trHeight w:val="324"/>
        </w:trPr>
        <w:tc>
          <w:tcPr>
            <w:tcW w:w="0" w:type="auto"/>
            <w:vMerge/>
            <w:tcBorders>
              <w:top w:val="nil"/>
              <w:left w:val="single" w:sz="4" w:space="0" w:color="000000"/>
              <w:bottom w:val="nil"/>
              <w:right w:val="single" w:sz="4" w:space="0" w:color="000000"/>
            </w:tcBorders>
          </w:tcPr>
          <w:p w14:paraId="3EC09E36" w14:textId="77777777" w:rsidR="00CA2042" w:rsidRPr="00F91516" w:rsidRDefault="00CA2042">
            <w:pPr>
              <w:spacing w:after="160" w:line="259" w:lineRule="auto"/>
              <w:ind w:left="0" w:right="0" w:firstLine="0"/>
              <w:jc w:val="left"/>
            </w:pPr>
          </w:p>
        </w:tc>
        <w:tc>
          <w:tcPr>
            <w:tcW w:w="3903" w:type="dxa"/>
            <w:gridSpan w:val="2"/>
            <w:tcBorders>
              <w:top w:val="single" w:sz="4" w:space="0" w:color="000000"/>
              <w:left w:val="single" w:sz="4" w:space="0" w:color="000000"/>
              <w:bottom w:val="single" w:sz="4" w:space="0" w:color="000000"/>
              <w:right w:val="single" w:sz="4" w:space="0" w:color="000000"/>
            </w:tcBorders>
          </w:tcPr>
          <w:p w14:paraId="6B6A3DC4" w14:textId="6377C481" w:rsidR="00CA2042" w:rsidRPr="00F91516" w:rsidRDefault="00CA2042" w:rsidP="00532032">
            <w:pPr>
              <w:spacing w:after="0" w:line="259" w:lineRule="auto"/>
              <w:ind w:left="4" w:right="0" w:firstLine="0"/>
              <w:jc w:val="left"/>
            </w:pPr>
            <w:r>
              <w:t>T</w:t>
            </w:r>
            <w:r w:rsidRPr="00F91516">
              <w:t>otal</w:t>
            </w:r>
          </w:p>
        </w:tc>
        <w:tc>
          <w:tcPr>
            <w:tcW w:w="854" w:type="dxa"/>
            <w:tcBorders>
              <w:top w:val="single" w:sz="4" w:space="0" w:color="000000"/>
              <w:left w:val="single" w:sz="4" w:space="0" w:color="000000"/>
              <w:bottom w:val="single" w:sz="4" w:space="0" w:color="000000"/>
              <w:right w:val="single" w:sz="4" w:space="0" w:color="000000"/>
            </w:tcBorders>
          </w:tcPr>
          <w:p w14:paraId="65D07705" w14:textId="77777777" w:rsidR="00CA2042" w:rsidRPr="00F91516" w:rsidRDefault="00CA2042">
            <w:pPr>
              <w:spacing w:after="0" w:line="259" w:lineRule="auto"/>
              <w:ind w:left="0" w:right="55" w:firstLine="0"/>
              <w:jc w:val="center"/>
            </w:pPr>
            <w:r w:rsidRPr="00F91516">
              <w:t xml:space="preserve">30 </w:t>
            </w:r>
          </w:p>
        </w:tc>
        <w:tc>
          <w:tcPr>
            <w:tcW w:w="850" w:type="dxa"/>
            <w:tcBorders>
              <w:top w:val="single" w:sz="4" w:space="0" w:color="000000"/>
              <w:left w:val="single" w:sz="4" w:space="0" w:color="000000"/>
              <w:bottom w:val="single" w:sz="4" w:space="0" w:color="000000"/>
              <w:right w:val="single" w:sz="4" w:space="0" w:color="000000"/>
            </w:tcBorders>
          </w:tcPr>
          <w:p w14:paraId="0972ED89" w14:textId="77777777" w:rsidR="00CA2042" w:rsidRPr="00F91516" w:rsidRDefault="00CA2042">
            <w:pPr>
              <w:spacing w:after="0" w:line="259" w:lineRule="auto"/>
              <w:ind w:left="0" w:right="54" w:firstLine="0"/>
              <w:jc w:val="center"/>
            </w:pPr>
            <w:r w:rsidRPr="00F91516">
              <w:t xml:space="preserve">1 </w:t>
            </w:r>
          </w:p>
        </w:tc>
        <w:tc>
          <w:tcPr>
            <w:tcW w:w="1133" w:type="dxa"/>
            <w:tcBorders>
              <w:top w:val="single" w:sz="4" w:space="0" w:color="000000"/>
              <w:left w:val="single" w:sz="4" w:space="0" w:color="000000"/>
              <w:bottom w:val="single" w:sz="4" w:space="0" w:color="000000"/>
              <w:right w:val="single" w:sz="4" w:space="0" w:color="000000"/>
            </w:tcBorders>
          </w:tcPr>
          <w:p w14:paraId="190F57C5" w14:textId="77777777" w:rsidR="00CA2042" w:rsidRPr="00F91516" w:rsidRDefault="00CA2042">
            <w:pPr>
              <w:spacing w:after="0" w:line="259" w:lineRule="auto"/>
              <w:ind w:left="0" w:right="59" w:firstLine="0"/>
              <w:jc w:val="center"/>
            </w:pPr>
            <w:r w:rsidRPr="00F91516">
              <w:t xml:space="preserve">100% </w:t>
            </w:r>
          </w:p>
        </w:tc>
      </w:tr>
      <w:tr w:rsidR="00BA7F40" w:rsidRPr="00F91516" w14:paraId="5F037FEE" w14:textId="77777777" w:rsidTr="00CA2042">
        <w:trPr>
          <w:trHeight w:val="757"/>
        </w:trPr>
        <w:tc>
          <w:tcPr>
            <w:tcW w:w="0" w:type="auto"/>
            <w:vMerge/>
            <w:tcBorders>
              <w:top w:val="nil"/>
              <w:left w:val="single" w:sz="4" w:space="0" w:color="000000"/>
              <w:bottom w:val="single" w:sz="4" w:space="0" w:color="000000"/>
              <w:right w:val="single" w:sz="4" w:space="0" w:color="000000"/>
            </w:tcBorders>
          </w:tcPr>
          <w:p w14:paraId="28FEA634" w14:textId="77777777" w:rsidR="00BA7F40" w:rsidRPr="00F91516" w:rsidRDefault="00BA7F40">
            <w:pPr>
              <w:spacing w:after="160" w:line="259" w:lineRule="auto"/>
              <w:ind w:left="0" w:right="0" w:firstLine="0"/>
              <w:jc w:val="left"/>
            </w:pPr>
          </w:p>
        </w:tc>
        <w:tc>
          <w:tcPr>
            <w:tcW w:w="6740" w:type="dxa"/>
            <w:gridSpan w:val="5"/>
            <w:tcBorders>
              <w:top w:val="single" w:sz="4" w:space="0" w:color="000000"/>
              <w:left w:val="single" w:sz="4" w:space="0" w:color="000000"/>
              <w:bottom w:val="single" w:sz="4" w:space="0" w:color="000000"/>
              <w:right w:val="single" w:sz="4" w:space="0" w:color="000000"/>
            </w:tcBorders>
          </w:tcPr>
          <w:p w14:paraId="4C3AD25C" w14:textId="77777777" w:rsidR="00BA7F40" w:rsidRPr="00F91516" w:rsidRDefault="006C684C">
            <w:pPr>
              <w:spacing w:after="0" w:line="259" w:lineRule="auto"/>
              <w:ind w:left="4" w:right="0" w:firstLine="0"/>
              <w:jc w:val="left"/>
            </w:pPr>
            <w:r w:rsidRPr="00F91516">
              <w:t xml:space="preserve">Additional clarifications (evaluation criteria): </w:t>
            </w:r>
          </w:p>
          <w:p w14:paraId="07A4F97A" w14:textId="77777777" w:rsidR="00BA7F40" w:rsidRPr="00F91516" w:rsidRDefault="006C684C">
            <w:pPr>
              <w:spacing w:after="0" w:line="259" w:lineRule="auto"/>
              <w:ind w:left="4" w:right="0" w:firstLine="0"/>
              <w:jc w:val="left"/>
            </w:pPr>
            <w:r w:rsidRPr="00F91516">
              <w:t xml:space="preserve">The activity in class, the given elements of motor knowledge and the results of tests (levels) of motor and functional abilities are evaluated. </w:t>
            </w:r>
          </w:p>
        </w:tc>
      </w:tr>
      <w:tr w:rsidR="00532032" w:rsidRPr="00F91516" w14:paraId="6EEF69C7" w14:textId="77777777" w:rsidTr="001A7ED6">
        <w:trPr>
          <w:trHeight w:val="2180"/>
        </w:trPr>
        <w:tc>
          <w:tcPr>
            <w:tcW w:w="2468" w:type="dxa"/>
            <w:tcBorders>
              <w:top w:val="single" w:sz="4" w:space="0" w:color="000000"/>
              <w:left w:val="single" w:sz="4" w:space="0" w:color="000000"/>
              <w:right w:val="single" w:sz="4" w:space="0" w:color="000000"/>
            </w:tcBorders>
            <w:shd w:val="clear" w:color="auto" w:fill="F3F3F3"/>
            <w:vAlign w:val="center"/>
          </w:tcPr>
          <w:p w14:paraId="244FB9A9" w14:textId="77777777" w:rsidR="00532032" w:rsidRPr="00F91516" w:rsidRDefault="00532032">
            <w:pPr>
              <w:spacing w:after="0" w:line="259" w:lineRule="auto"/>
              <w:ind w:left="38" w:right="0" w:firstLine="0"/>
              <w:jc w:val="left"/>
            </w:pPr>
            <w:r w:rsidRPr="00F91516">
              <w:t xml:space="preserve">Course requirements </w:t>
            </w:r>
          </w:p>
        </w:tc>
        <w:tc>
          <w:tcPr>
            <w:tcW w:w="6740" w:type="dxa"/>
            <w:gridSpan w:val="5"/>
            <w:tcBorders>
              <w:top w:val="single" w:sz="4" w:space="0" w:color="000000"/>
              <w:left w:val="single" w:sz="4" w:space="0" w:color="000000"/>
              <w:right w:val="single" w:sz="4" w:space="0" w:color="000000"/>
            </w:tcBorders>
          </w:tcPr>
          <w:p w14:paraId="219246F6" w14:textId="5EA84860" w:rsidR="00532032" w:rsidRPr="00F91516" w:rsidRDefault="00265104">
            <w:pPr>
              <w:spacing w:after="0" w:line="259" w:lineRule="auto"/>
              <w:ind w:left="40" w:right="0" w:firstLine="0"/>
              <w:jc w:val="left"/>
            </w:pPr>
            <w:r>
              <w:t xml:space="preserve">To </w:t>
            </w:r>
            <w:r w:rsidR="00532032" w:rsidRPr="00F91516">
              <w:t>successful</w:t>
            </w:r>
            <w:r>
              <w:t>ly</w:t>
            </w:r>
            <w:r w:rsidR="00532032" w:rsidRPr="00F91516">
              <w:t xml:space="preserve"> complet</w:t>
            </w:r>
            <w:r>
              <w:t>e</w:t>
            </w:r>
            <w:r w:rsidR="00532032" w:rsidRPr="00F91516">
              <w:t xml:space="preserve"> the course, student</w:t>
            </w:r>
            <w:r>
              <w:t>s</w:t>
            </w:r>
            <w:r w:rsidR="00532032" w:rsidRPr="00F91516">
              <w:t xml:space="preserve"> must:  </w:t>
            </w:r>
          </w:p>
          <w:p w14:paraId="3AF33B1C" w14:textId="77777777" w:rsidR="00532032" w:rsidRPr="00F91516" w:rsidRDefault="00532032">
            <w:pPr>
              <w:spacing w:after="0" w:line="259" w:lineRule="auto"/>
              <w:ind w:left="40" w:right="0" w:firstLine="0"/>
              <w:jc w:val="left"/>
            </w:pPr>
            <w:r w:rsidRPr="00F91516">
              <w:t xml:space="preserve">1. Actively participate in classes. </w:t>
            </w:r>
          </w:p>
          <w:p w14:paraId="202F6A3B" w14:textId="21C23FA1" w:rsidR="00532032" w:rsidRPr="00F91516" w:rsidRDefault="00532032" w:rsidP="00532032">
            <w:pPr>
              <w:spacing w:after="3" w:line="238" w:lineRule="auto"/>
              <w:ind w:left="1" w:right="0" w:firstLine="0"/>
            </w:pPr>
            <w:r>
              <w:t xml:space="preserve">2. </w:t>
            </w:r>
            <w:r w:rsidRPr="00F91516">
              <w:t>Come to class without any jewelry in sports clothes and shoes (tennis</w:t>
            </w:r>
            <w:r w:rsidR="00AA1A28">
              <w:t xml:space="preserve"> shoes</w:t>
            </w:r>
            <w:r w:rsidRPr="00F91516">
              <w:t xml:space="preserve">, white sports shirt, sports shorts or sweatpants). </w:t>
            </w:r>
          </w:p>
          <w:p w14:paraId="560B10BB" w14:textId="17B9CDBA" w:rsidR="00532032" w:rsidRPr="00F91516" w:rsidRDefault="00532032" w:rsidP="00532032">
            <w:pPr>
              <w:spacing w:after="1" w:line="239" w:lineRule="auto"/>
              <w:ind w:left="1" w:right="0" w:firstLine="0"/>
            </w:pPr>
            <w:r>
              <w:t xml:space="preserve">3. </w:t>
            </w:r>
            <w:r w:rsidRPr="00F91516">
              <w:t xml:space="preserve">Participate in field classes, hiking in nature and mountain climbing, and the sports and recreation day of the Faculty of Educational Sciences (on Fratarski </w:t>
            </w:r>
            <w:r w:rsidR="00AA1A28">
              <w:t>island</w:t>
            </w:r>
            <w:r w:rsidRPr="00F91516">
              <w:t xml:space="preserve"> at the end of the academic year). </w:t>
            </w:r>
          </w:p>
          <w:p w14:paraId="03B9188C" w14:textId="1EFE4611" w:rsidR="00532032" w:rsidRPr="00F91516" w:rsidRDefault="00532032" w:rsidP="00532032">
            <w:pPr>
              <w:spacing w:after="0" w:line="259" w:lineRule="auto"/>
              <w:ind w:left="1" w:right="0" w:firstLine="0"/>
            </w:pPr>
            <w:r>
              <w:t xml:space="preserve">4. </w:t>
            </w:r>
            <w:r w:rsidRPr="00F91516">
              <w:t xml:space="preserve">Master all given elements. </w:t>
            </w:r>
          </w:p>
        </w:tc>
      </w:tr>
      <w:tr w:rsidR="00BA7F40" w:rsidRPr="00F91516" w14:paraId="40058763" w14:textId="77777777" w:rsidTr="00532032">
        <w:trPr>
          <w:trHeight w:val="624"/>
        </w:trPr>
        <w:tc>
          <w:tcPr>
            <w:tcW w:w="2468" w:type="dxa"/>
            <w:tcBorders>
              <w:top w:val="single" w:sz="4" w:space="0" w:color="000000"/>
              <w:left w:val="single" w:sz="4" w:space="0" w:color="000000"/>
              <w:bottom w:val="single" w:sz="4" w:space="0" w:color="000000"/>
              <w:right w:val="single" w:sz="4" w:space="0" w:color="000000"/>
            </w:tcBorders>
            <w:shd w:val="clear" w:color="auto" w:fill="F3F3F3"/>
          </w:tcPr>
          <w:p w14:paraId="580EC96A" w14:textId="77777777" w:rsidR="00BA7F40" w:rsidRPr="00F91516" w:rsidRDefault="006C684C">
            <w:pPr>
              <w:spacing w:after="0" w:line="259" w:lineRule="auto"/>
              <w:ind w:left="0" w:right="0" w:firstLine="0"/>
              <w:jc w:val="left"/>
            </w:pPr>
            <w:r w:rsidRPr="00F91516">
              <w:t xml:space="preserve">Mid-term and final exam term </w:t>
            </w:r>
          </w:p>
        </w:tc>
        <w:tc>
          <w:tcPr>
            <w:tcW w:w="6740" w:type="dxa"/>
            <w:gridSpan w:val="5"/>
            <w:tcBorders>
              <w:top w:val="single" w:sz="4" w:space="0" w:color="000000"/>
              <w:left w:val="single" w:sz="4" w:space="0" w:color="000000"/>
              <w:bottom w:val="single" w:sz="4" w:space="0" w:color="auto"/>
              <w:right w:val="single" w:sz="4" w:space="0" w:color="000000"/>
            </w:tcBorders>
          </w:tcPr>
          <w:p w14:paraId="4A51D281" w14:textId="77777777" w:rsidR="00BA7F40" w:rsidRPr="00F91516" w:rsidRDefault="006C684C">
            <w:pPr>
              <w:spacing w:after="0" w:line="259" w:lineRule="auto"/>
              <w:ind w:left="1" w:right="0" w:firstLine="0"/>
              <w:jc w:val="left"/>
            </w:pPr>
            <w:r w:rsidRPr="00F91516">
              <w:t xml:space="preserve">Mid-term and final exam term are published at the beginning of the academic year in ISVU. </w:t>
            </w:r>
          </w:p>
        </w:tc>
      </w:tr>
      <w:tr w:rsidR="00BA7F40" w:rsidRPr="00F91516" w14:paraId="53B41D4F" w14:textId="77777777" w:rsidTr="00532032">
        <w:trPr>
          <w:trHeight w:val="4373"/>
        </w:trPr>
        <w:tc>
          <w:tcPr>
            <w:tcW w:w="2468" w:type="dxa"/>
            <w:tcBorders>
              <w:top w:val="single" w:sz="4" w:space="0" w:color="000000"/>
              <w:left w:val="single" w:sz="4" w:space="0" w:color="000000"/>
              <w:bottom w:val="single" w:sz="4" w:space="0" w:color="000000"/>
              <w:right w:val="single" w:sz="4" w:space="0" w:color="auto"/>
            </w:tcBorders>
            <w:shd w:val="clear" w:color="auto" w:fill="F3F3F3"/>
            <w:vAlign w:val="center"/>
          </w:tcPr>
          <w:p w14:paraId="2F27C9B7" w14:textId="77777777" w:rsidR="00BA7F40" w:rsidRPr="00F91516" w:rsidRDefault="006C684C">
            <w:pPr>
              <w:spacing w:after="0" w:line="259" w:lineRule="auto"/>
              <w:ind w:left="0" w:right="9" w:firstLine="0"/>
            </w:pPr>
            <w:r w:rsidRPr="00F91516">
              <w:t xml:space="preserve">Additional information on the course </w:t>
            </w:r>
          </w:p>
        </w:tc>
        <w:tc>
          <w:tcPr>
            <w:tcW w:w="6740" w:type="dxa"/>
            <w:gridSpan w:val="5"/>
            <w:tcBorders>
              <w:top w:val="single" w:sz="4" w:space="0" w:color="auto"/>
              <w:left w:val="single" w:sz="4" w:space="0" w:color="auto"/>
              <w:bottom w:val="single" w:sz="4" w:space="0" w:color="auto"/>
              <w:right w:val="single" w:sz="4" w:space="0" w:color="auto"/>
            </w:tcBorders>
          </w:tcPr>
          <w:p w14:paraId="247248C6" w14:textId="77777777" w:rsidR="00BA7F40" w:rsidRPr="00F91516" w:rsidRDefault="006C684C">
            <w:pPr>
              <w:spacing w:after="1" w:line="239" w:lineRule="auto"/>
              <w:ind w:left="1" w:right="48" w:firstLine="0"/>
            </w:pPr>
            <w:r w:rsidRPr="00F91516">
              <w:t xml:space="preserve">To check the degree of development of general competences, standardized tests of motor abilities will be used (tests of explosive, static and repetitive strength, speed, coordination and flexibility), a test of functional abilities (running 1300 m), tests of motor skills (assessment of given elements during classes) and a test knowledge of swimming with basic swimming techniques. Students who have an impaired health status in any form are required to submit health documentation and the opinion of the competent university medicine doctor about a possible partial exemption at the beginning of the academic year, with a special emphasis on the part of activities in Kinesiology culture, which should be partially exempt due to their impaired health status.  </w:t>
            </w:r>
          </w:p>
          <w:p w14:paraId="4F5E9EDB" w14:textId="77777777" w:rsidR="00BA7F40" w:rsidRPr="00F91516" w:rsidRDefault="006C684C">
            <w:pPr>
              <w:spacing w:after="0" w:line="240" w:lineRule="auto"/>
              <w:ind w:left="1" w:right="0" w:firstLine="0"/>
            </w:pPr>
            <w:r w:rsidRPr="00F91516">
              <w:t xml:space="preserve">Consultation times will be determined at the beginning of each semester (after the official announcement of the class schedule). </w:t>
            </w:r>
          </w:p>
          <w:p w14:paraId="7C0129F9" w14:textId="77777777" w:rsidR="00BA7F40" w:rsidRPr="00F91516" w:rsidRDefault="006C684C">
            <w:pPr>
              <w:spacing w:after="0" w:line="259" w:lineRule="auto"/>
              <w:ind w:left="1" w:right="48" w:firstLine="0"/>
            </w:pPr>
            <w:r w:rsidRPr="00F91516">
              <w:t xml:space="preserve">In the case of distance learning, deviations are possible in: the place of the course, the implementation of the activities, the methods of interpretation and teaching and methods of evaluation, student obligations and available literature. The course lecturers will inform students when the distance learning begins. Learning outcomes remain unchanged. </w:t>
            </w:r>
          </w:p>
        </w:tc>
      </w:tr>
      <w:tr w:rsidR="00BA7F40" w:rsidRPr="00F91516" w14:paraId="50156C8A" w14:textId="77777777" w:rsidTr="001A7ED6">
        <w:trPr>
          <w:trHeight w:val="1022"/>
        </w:trPr>
        <w:tc>
          <w:tcPr>
            <w:tcW w:w="246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FD5303F" w14:textId="77777777" w:rsidR="00BA7F40" w:rsidRPr="00F91516" w:rsidRDefault="006C684C">
            <w:pPr>
              <w:spacing w:after="0" w:line="259" w:lineRule="auto"/>
              <w:ind w:left="0" w:right="0" w:firstLine="0"/>
              <w:jc w:val="left"/>
            </w:pPr>
            <w:r w:rsidRPr="00F91516">
              <w:t xml:space="preserve">Bibliography </w:t>
            </w:r>
          </w:p>
        </w:tc>
        <w:tc>
          <w:tcPr>
            <w:tcW w:w="6740" w:type="dxa"/>
            <w:gridSpan w:val="5"/>
            <w:tcBorders>
              <w:top w:val="single" w:sz="4" w:space="0" w:color="auto"/>
              <w:left w:val="single" w:sz="4" w:space="0" w:color="000000"/>
              <w:bottom w:val="single" w:sz="4" w:space="0" w:color="000000"/>
              <w:right w:val="single" w:sz="4" w:space="0" w:color="000000"/>
            </w:tcBorders>
          </w:tcPr>
          <w:p w14:paraId="70A8C4D7" w14:textId="77777777" w:rsidR="00BA7F40" w:rsidRPr="00F91516" w:rsidRDefault="006C684C">
            <w:pPr>
              <w:spacing w:after="0" w:line="259" w:lineRule="auto"/>
              <w:ind w:left="1" w:right="0" w:firstLine="0"/>
              <w:jc w:val="left"/>
            </w:pPr>
            <w:r w:rsidRPr="00F91516">
              <w:t xml:space="preserve">Mandatory: Literature is not mandatory. </w:t>
            </w:r>
          </w:p>
          <w:p w14:paraId="159451C9" w14:textId="77777777" w:rsidR="00BA7F40" w:rsidRPr="00F91516" w:rsidRDefault="006C684C">
            <w:pPr>
              <w:spacing w:after="0" w:line="259" w:lineRule="auto"/>
              <w:ind w:left="1" w:right="0" w:firstLine="0"/>
              <w:jc w:val="left"/>
            </w:pPr>
            <w:r w:rsidRPr="00F91516">
              <w:t xml:space="preserve">Optional: </w:t>
            </w:r>
          </w:p>
          <w:p w14:paraId="76125239" w14:textId="683D785F" w:rsidR="00BA7F40" w:rsidRPr="00F91516" w:rsidRDefault="001A7ED6" w:rsidP="001A7ED6">
            <w:pPr>
              <w:spacing w:after="2" w:line="238" w:lineRule="auto"/>
              <w:ind w:left="1" w:right="0" w:firstLine="0"/>
            </w:pPr>
            <w:r>
              <w:t xml:space="preserve">1. </w:t>
            </w:r>
            <w:r w:rsidR="006C684C" w:rsidRPr="00F91516">
              <w:t>Findak, V. (2001). M</w:t>
            </w:r>
            <w:r w:rsidR="006C684C" w:rsidRPr="00F91516">
              <w:rPr>
                <w:i/>
              </w:rPr>
              <w:t>etodika tjelesne i zdravstvene kulture</w:t>
            </w:r>
            <w:r w:rsidR="006C684C" w:rsidRPr="00F91516">
              <w:t xml:space="preserve">. Zagreb: Školska knjiga. </w:t>
            </w:r>
          </w:p>
          <w:p w14:paraId="37E95C7A" w14:textId="04274A7F" w:rsidR="00BA7F40" w:rsidRPr="00F91516" w:rsidRDefault="001A7ED6" w:rsidP="001A7ED6">
            <w:pPr>
              <w:spacing w:after="0" w:line="240" w:lineRule="auto"/>
              <w:ind w:left="1" w:right="0" w:firstLine="0"/>
            </w:pPr>
            <w:r>
              <w:t xml:space="preserve">2. </w:t>
            </w:r>
            <w:r w:rsidR="006C684C" w:rsidRPr="00F91516">
              <w:t xml:space="preserve">Findak, V., Prskalo, I., Babin, J. (2011). </w:t>
            </w:r>
            <w:r w:rsidR="006C684C" w:rsidRPr="00F91516">
              <w:rPr>
                <w:i/>
              </w:rPr>
              <w:t>Sat Tjelesne i zdravstvene kulture u primarnoj edukaciji</w:t>
            </w:r>
            <w:r w:rsidR="006C684C" w:rsidRPr="00F91516">
              <w:t xml:space="preserve">. Zagreb: Učiteljski fakultet Sveučilišta u Zagrebu. </w:t>
            </w:r>
          </w:p>
          <w:p w14:paraId="0E8D9342" w14:textId="54EF10E0" w:rsidR="00BA7F40" w:rsidRPr="00F91516" w:rsidRDefault="001A7ED6" w:rsidP="001A7ED6">
            <w:pPr>
              <w:spacing w:after="0" w:line="240" w:lineRule="auto"/>
              <w:ind w:left="1" w:right="0" w:firstLine="0"/>
            </w:pPr>
            <w:r>
              <w:t xml:space="preserve">3. </w:t>
            </w:r>
            <w:r w:rsidR="006C684C" w:rsidRPr="00F91516">
              <w:t xml:space="preserve">Kosinac, Z. (2011). </w:t>
            </w:r>
            <w:r w:rsidR="006C684C" w:rsidRPr="00F91516">
              <w:rPr>
                <w:i/>
              </w:rPr>
              <w:t>Morfološko-motorički i funkcionalni razvoj djece uzrasne dobi od 5. do 11. godine</w:t>
            </w:r>
            <w:r w:rsidR="006C684C" w:rsidRPr="00F91516">
              <w:t xml:space="preserve">. Split: Savez školskih športskih društava grada Splita. </w:t>
            </w:r>
          </w:p>
          <w:p w14:paraId="685703C5" w14:textId="110FA91D" w:rsidR="00BA7F40" w:rsidRPr="00F91516" w:rsidRDefault="001A7ED6" w:rsidP="001A7ED6">
            <w:pPr>
              <w:spacing w:after="2" w:line="238" w:lineRule="auto"/>
              <w:ind w:left="1" w:right="0" w:firstLine="0"/>
            </w:pPr>
            <w:r>
              <w:t xml:space="preserve">4. </w:t>
            </w:r>
            <w:r w:rsidR="006C684C" w:rsidRPr="00F91516">
              <w:t xml:space="preserve">Pejčić, A. i Trajkovski, B.(2018). </w:t>
            </w:r>
            <w:r w:rsidR="006C684C" w:rsidRPr="00F91516">
              <w:rPr>
                <w:i/>
              </w:rPr>
              <w:t>Što i kako vježbati s djecom u vrtiću i školi</w:t>
            </w:r>
            <w:r w:rsidR="006C684C" w:rsidRPr="00F91516">
              <w:t xml:space="preserve">. Rijeka: Učiteljski fakultet Sveučilišta u Rijeci. </w:t>
            </w:r>
          </w:p>
          <w:p w14:paraId="6D3890A1" w14:textId="4B78C79E" w:rsidR="00BA7F40" w:rsidRPr="00F91516" w:rsidRDefault="001A7ED6" w:rsidP="001A7ED6">
            <w:pPr>
              <w:spacing w:after="1" w:line="239" w:lineRule="auto"/>
              <w:ind w:left="1" w:right="0" w:firstLine="0"/>
            </w:pPr>
            <w:r>
              <w:t xml:space="preserve">5. </w:t>
            </w:r>
            <w:r w:rsidR="006C684C" w:rsidRPr="00F91516">
              <w:t xml:space="preserve">Prskalo, I., Sporiš, G. (2016). </w:t>
            </w:r>
            <w:r w:rsidR="006C684C" w:rsidRPr="00F91516">
              <w:rPr>
                <w:i/>
              </w:rPr>
              <w:t>Osnove kineziologije</w:t>
            </w:r>
            <w:r w:rsidR="006C684C" w:rsidRPr="00F91516">
              <w:t xml:space="preserve">. Zagreb: Školska knjiga, Učiteljski fakultet Sveučilišta u Zagrebu i Kineziološki fakultet Sveučilišta u Zagrebu. </w:t>
            </w:r>
          </w:p>
          <w:p w14:paraId="2E115831" w14:textId="7D4A13C5" w:rsidR="00BA7F40" w:rsidRPr="00F91516" w:rsidRDefault="001A7ED6" w:rsidP="001A7ED6">
            <w:pPr>
              <w:spacing w:after="1" w:line="239" w:lineRule="auto"/>
              <w:ind w:left="1" w:right="0" w:firstLine="0"/>
            </w:pPr>
            <w:r>
              <w:t xml:space="preserve">6. </w:t>
            </w:r>
            <w:r w:rsidR="006C684C" w:rsidRPr="00F91516">
              <w:t xml:space="preserve">Sekulić, D., Metikoš, D. </w:t>
            </w:r>
            <w:r w:rsidR="006C684C" w:rsidRPr="001A7ED6">
              <w:t>(2007).</w:t>
            </w:r>
            <w:r w:rsidR="006C684C" w:rsidRPr="00F91516">
              <w:rPr>
                <w:i/>
              </w:rPr>
              <w:t xml:space="preserve"> Osnove transformacijskih postupaka u kineziologiji.</w:t>
            </w:r>
            <w:r w:rsidR="006C684C" w:rsidRPr="00F91516">
              <w:t xml:space="preserve"> Sveučilište u Splitu: Fakultet prirodoslovno-matematičkih znanosti i kineziologije. </w:t>
            </w:r>
          </w:p>
          <w:p w14:paraId="48D5F06F" w14:textId="77777777" w:rsidR="001A7ED6" w:rsidRDefault="006C684C" w:rsidP="001A7ED6">
            <w:pPr>
              <w:spacing w:after="0" w:line="259" w:lineRule="auto"/>
              <w:ind w:left="1" w:right="0" w:firstLine="0"/>
              <w:jc w:val="left"/>
            </w:pPr>
            <w:r w:rsidRPr="00F91516">
              <w:t xml:space="preserve">Referential:  </w:t>
            </w:r>
          </w:p>
          <w:p w14:paraId="0ED6729A" w14:textId="4B05FAA4" w:rsidR="00BA7F40" w:rsidRPr="00F91516" w:rsidRDefault="001A7ED6" w:rsidP="001A7ED6">
            <w:pPr>
              <w:spacing w:after="0" w:line="259" w:lineRule="auto"/>
              <w:ind w:left="1" w:right="0" w:firstLine="0"/>
              <w:jc w:val="left"/>
            </w:pPr>
            <w:r>
              <w:t xml:space="preserve">1. </w:t>
            </w:r>
            <w:r w:rsidR="006C684C" w:rsidRPr="00F91516">
              <w:t xml:space="preserve">Findak, V., Metikoš, D., Mraković, M,, Neljak, B. (1996). </w:t>
            </w:r>
            <w:r w:rsidR="006C684C" w:rsidRPr="00F91516">
              <w:rPr>
                <w:i/>
              </w:rPr>
              <w:t>Primijenjena kineziologija u školstvu-NORME</w:t>
            </w:r>
            <w:r w:rsidR="006C684C" w:rsidRPr="00F91516">
              <w:t xml:space="preserve">. Zagreb: Hrvatski pedagoško-književni zbor, Fakultet za fizičku kulturu Sveučilišta u Zagrebu. </w:t>
            </w:r>
          </w:p>
          <w:p w14:paraId="53F744C0" w14:textId="65FDF429" w:rsidR="00BA7F40" w:rsidRPr="00F91516" w:rsidRDefault="001A7ED6" w:rsidP="001A7ED6">
            <w:pPr>
              <w:spacing w:after="0" w:line="259" w:lineRule="auto"/>
              <w:ind w:left="1" w:right="24" w:firstLine="0"/>
              <w:jc w:val="left"/>
            </w:pPr>
            <w:r>
              <w:t xml:space="preserve">2. </w:t>
            </w:r>
            <w:r w:rsidR="006C684C" w:rsidRPr="00F91516">
              <w:t>Šimunić, M. (1996)</w:t>
            </w:r>
            <w:r>
              <w:t>.</w:t>
            </w:r>
            <w:r w:rsidR="006C684C" w:rsidRPr="00F91516">
              <w:t xml:space="preserve"> </w:t>
            </w:r>
            <w:r w:rsidR="006C684C" w:rsidRPr="00F91516">
              <w:rPr>
                <w:i/>
              </w:rPr>
              <w:t>Zašto ne pušiti?</w:t>
            </w:r>
            <w:r w:rsidR="006C684C" w:rsidRPr="00F91516">
              <w:t xml:space="preserve"> Zagreb: 4P. </w:t>
            </w:r>
          </w:p>
        </w:tc>
      </w:tr>
    </w:tbl>
    <w:p w14:paraId="60F1CE76" w14:textId="77777777" w:rsidR="00BA7F40" w:rsidRPr="00F91516" w:rsidRDefault="006C684C">
      <w:pPr>
        <w:spacing w:after="0" w:line="259" w:lineRule="auto"/>
        <w:ind w:left="0" w:right="0" w:firstLine="0"/>
        <w:jc w:val="left"/>
      </w:pPr>
      <w:r w:rsidRPr="00F91516">
        <w:t xml:space="preserve"> </w:t>
      </w:r>
    </w:p>
    <w:p w14:paraId="378A6706" w14:textId="77777777" w:rsidR="00BA7F40" w:rsidRPr="00F91516" w:rsidRDefault="006C684C">
      <w:pPr>
        <w:spacing w:after="0" w:line="259" w:lineRule="auto"/>
        <w:ind w:left="0" w:right="0" w:firstLine="0"/>
        <w:jc w:val="left"/>
      </w:pPr>
      <w:r w:rsidRPr="00F91516">
        <w:t xml:space="preserve"> </w:t>
      </w:r>
    </w:p>
    <w:p w14:paraId="539F2912" w14:textId="77777777" w:rsidR="00BA7F40" w:rsidRPr="00F91516" w:rsidRDefault="006C684C">
      <w:pPr>
        <w:spacing w:after="11" w:line="259" w:lineRule="auto"/>
        <w:ind w:left="0" w:right="0" w:firstLine="0"/>
        <w:jc w:val="left"/>
      </w:pPr>
      <w:r w:rsidRPr="00F91516">
        <w:t xml:space="preserve"> </w:t>
      </w:r>
    </w:p>
    <w:p w14:paraId="1BF773DA" w14:textId="4C4E0E70" w:rsidR="00532032" w:rsidRDefault="006C684C">
      <w:pPr>
        <w:spacing w:after="0" w:line="259" w:lineRule="auto"/>
        <w:ind w:left="0" w:right="0" w:firstLine="0"/>
      </w:pPr>
      <w:r w:rsidRPr="00F91516">
        <w:t xml:space="preserve"> </w:t>
      </w:r>
      <w:r w:rsidRPr="00F91516">
        <w:tab/>
        <w:t xml:space="preserve"> </w:t>
      </w:r>
    </w:p>
    <w:p w14:paraId="698CC02B" w14:textId="77777777" w:rsidR="00532032" w:rsidRDefault="00532032">
      <w:pPr>
        <w:spacing w:after="160" w:line="259" w:lineRule="auto"/>
        <w:ind w:left="0" w:right="0" w:firstLine="0"/>
        <w:jc w:val="left"/>
      </w:pPr>
      <w:r>
        <w:br w:type="page"/>
      </w:r>
    </w:p>
    <w:p w14:paraId="3EDA0066" w14:textId="77777777" w:rsidR="00BA7F40" w:rsidRPr="00F91516" w:rsidRDefault="00BA7F40">
      <w:pPr>
        <w:spacing w:after="0" w:line="259" w:lineRule="auto"/>
        <w:ind w:left="0" w:right="0" w:firstLine="0"/>
      </w:pPr>
    </w:p>
    <w:p w14:paraId="7F2443A4" w14:textId="77777777" w:rsidR="00BA7F40" w:rsidRPr="00F91516" w:rsidRDefault="006C684C">
      <w:pPr>
        <w:spacing w:after="0" w:line="259" w:lineRule="auto"/>
        <w:ind w:left="0" w:right="0" w:firstLine="0"/>
      </w:pPr>
      <w:r w:rsidRPr="00F91516">
        <w:rPr>
          <w:rFonts w:eastAsia="Calibri" w:cs="Calibri"/>
        </w:rPr>
        <w:t xml:space="preserve"> </w:t>
      </w:r>
    </w:p>
    <w:tbl>
      <w:tblPr>
        <w:tblStyle w:val="TableGrid"/>
        <w:tblW w:w="9065" w:type="dxa"/>
        <w:tblInd w:w="7" w:type="dxa"/>
        <w:tblCellMar>
          <w:top w:w="48" w:type="dxa"/>
          <w:left w:w="108" w:type="dxa"/>
          <w:right w:w="51" w:type="dxa"/>
        </w:tblCellMar>
        <w:tblLook w:val="04A0" w:firstRow="1" w:lastRow="0" w:firstColumn="1" w:lastColumn="0" w:noHBand="0" w:noVBand="1"/>
      </w:tblPr>
      <w:tblGrid>
        <w:gridCol w:w="2470"/>
        <w:gridCol w:w="2348"/>
        <w:gridCol w:w="133"/>
        <w:gridCol w:w="1138"/>
        <w:gridCol w:w="147"/>
        <w:gridCol w:w="720"/>
        <w:gridCol w:w="946"/>
        <w:gridCol w:w="1163"/>
      </w:tblGrid>
      <w:tr w:rsidR="00BA7F40" w:rsidRPr="00F91516" w14:paraId="1E5F9157" w14:textId="77777777">
        <w:trPr>
          <w:trHeight w:val="428"/>
        </w:trPr>
        <w:tc>
          <w:tcPr>
            <w:tcW w:w="9065" w:type="dxa"/>
            <w:gridSpan w:val="8"/>
            <w:tcBorders>
              <w:top w:val="single" w:sz="4" w:space="0" w:color="000000"/>
              <w:left w:val="single" w:sz="4" w:space="0" w:color="000000"/>
              <w:bottom w:val="single" w:sz="4" w:space="0" w:color="000000"/>
              <w:right w:val="single" w:sz="4" w:space="0" w:color="000000"/>
            </w:tcBorders>
            <w:shd w:val="clear" w:color="auto" w:fill="F3F3F3"/>
            <w:vAlign w:val="center"/>
          </w:tcPr>
          <w:p w14:paraId="2D43D56D" w14:textId="77777777" w:rsidR="00BA7F40" w:rsidRPr="00532032" w:rsidRDefault="006C684C">
            <w:pPr>
              <w:spacing w:after="0" w:line="259" w:lineRule="auto"/>
              <w:ind w:left="0" w:right="92" w:firstLine="0"/>
              <w:jc w:val="right"/>
              <w:rPr>
                <w:b/>
              </w:rPr>
            </w:pPr>
            <w:r w:rsidRPr="00532032">
              <w:rPr>
                <w:b/>
              </w:rPr>
              <w:t xml:space="preserve">Course Syllabus  </w:t>
            </w:r>
          </w:p>
        </w:tc>
      </w:tr>
      <w:tr w:rsidR="00BA7F40" w:rsidRPr="00F91516" w14:paraId="7500628F"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35768CE" w14:textId="77777777" w:rsidR="00BA7F40" w:rsidRPr="001A7ED6" w:rsidRDefault="006C684C">
            <w:pPr>
              <w:spacing w:after="0" w:line="259" w:lineRule="auto"/>
              <w:ind w:left="36" w:right="0" w:firstLine="0"/>
              <w:jc w:val="left"/>
            </w:pPr>
            <w:r w:rsidRPr="001A7ED6">
              <w:t xml:space="preserve">Course Code and Title </w:t>
            </w:r>
          </w:p>
        </w:tc>
        <w:tc>
          <w:tcPr>
            <w:tcW w:w="6594" w:type="dxa"/>
            <w:gridSpan w:val="7"/>
            <w:tcBorders>
              <w:top w:val="single" w:sz="4" w:space="0" w:color="000000"/>
              <w:left w:val="single" w:sz="4" w:space="0" w:color="000000"/>
              <w:bottom w:val="single" w:sz="4" w:space="0" w:color="000000"/>
              <w:right w:val="single" w:sz="4" w:space="0" w:color="000000"/>
            </w:tcBorders>
          </w:tcPr>
          <w:p w14:paraId="5B5C9B7F" w14:textId="77777777" w:rsidR="00BA7F40" w:rsidRPr="001A7ED6" w:rsidRDefault="006C684C">
            <w:pPr>
              <w:spacing w:after="0" w:line="259" w:lineRule="auto"/>
              <w:ind w:left="37" w:right="0" w:firstLine="0"/>
              <w:jc w:val="left"/>
            </w:pPr>
            <w:r w:rsidRPr="001A7ED6">
              <w:t xml:space="preserve">200187 </w:t>
            </w:r>
          </w:p>
          <w:p w14:paraId="0AC65039" w14:textId="77777777" w:rsidR="00BA7F40" w:rsidRPr="001A7ED6" w:rsidRDefault="006C684C">
            <w:pPr>
              <w:spacing w:after="0" w:line="259" w:lineRule="auto"/>
              <w:ind w:left="37" w:right="0" w:firstLine="0"/>
              <w:jc w:val="left"/>
            </w:pPr>
            <w:r w:rsidRPr="001A7ED6">
              <w:t xml:space="preserve">Professional training 2 </w:t>
            </w:r>
          </w:p>
        </w:tc>
      </w:tr>
      <w:tr w:rsidR="00BA7F40" w:rsidRPr="00F91516" w14:paraId="021B716B"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AD20F92" w14:textId="77777777" w:rsidR="00BA7F40" w:rsidRPr="001A7ED6" w:rsidRDefault="006C684C">
            <w:pPr>
              <w:spacing w:after="0" w:line="259" w:lineRule="auto"/>
              <w:ind w:left="36" w:right="0" w:firstLine="0"/>
              <w:jc w:val="left"/>
            </w:pPr>
            <w:r w:rsidRPr="001A7ED6">
              <w:t xml:space="preserve">Names of Lecturers </w:t>
            </w:r>
          </w:p>
        </w:tc>
        <w:tc>
          <w:tcPr>
            <w:tcW w:w="6594" w:type="dxa"/>
            <w:gridSpan w:val="7"/>
            <w:tcBorders>
              <w:top w:val="single" w:sz="4" w:space="0" w:color="000000"/>
              <w:left w:val="single" w:sz="4" w:space="0" w:color="000000"/>
              <w:bottom w:val="single" w:sz="4" w:space="0" w:color="000000"/>
              <w:right w:val="single" w:sz="4" w:space="0" w:color="000000"/>
            </w:tcBorders>
          </w:tcPr>
          <w:p w14:paraId="45196737" w14:textId="624AAFE8" w:rsidR="00532032" w:rsidRPr="001A7ED6" w:rsidRDefault="00314EB7" w:rsidP="00532032">
            <w:pPr>
              <w:spacing w:after="0" w:line="240" w:lineRule="auto"/>
              <w:ind w:left="0" w:right="0" w:firstLine="0"/>
              <w:jc w:val="left"/>
              <w:rPr>
                <w:rFonts w:eastAsia="Times New Roman" w:cs="Times New Roman"/>
                <w:color w:val="auto"/>
              </w:rPr>
            </w:pPr>
            <w:hyperlink r:id="rId140" w:history="1">
              <w:r w:rsidR="00532032" w:rsidRPr="001A7ED6">
                <w:rPr>
                  <w:rFonts w:eastAsia="Times New Roman" w:cs="Times New Roman"/>
                  <w:color w:val="0000FF"/>
                  <w:u w:val="single"/>
                </w:rPr>
                <w:t>Associate Professor Sandra Kadum,</w:t>
              </w:r>
              <w:r w:rsidR="001A7ED6">
                <w:rPr>
                  <w:rFonts w:eastAsia="Times New Roman" w:cs="Times New Roman"/>
                  <w:color w:val="0000FF"/>
                  <w:u w:val="single"/>
                </w:rPr>
                <w:t xml:space="preserve"> </w:t>
              </w:r>
              <w:r w:rsidR="00532032" w:rsidRPr="001A7ED6">
                <w:rPr>
                  <w:rFonts w:eastAsia="Times New Roman" w:cs="Times New Roman"/>
                  <w:color w:val="0000FF"/>
                  <w:u w:val="single"/>
                </w:rPr>
                <w:t xml:space="preserve">PhD  </w:t>
              </w:r>
            </w:hyperlink>
            <w:r w:rsidR="00532032" w:rsidRPr="001A7ED6">
              <w:t xml:space="preserve"> </w:t>
            </w:r>
            <w:hyperlink r:id="rId141">
              <w:r w:rsidR="00532032" w:rsidRPr="001A7ED6">
                <w:t>(main course teacher)</w:t>
              </w:r>
            </w:hyperlink>
            <w:hyperlink r:id="rId142">
              <w:r w:rsidR="00532032" w:rsidRPr="001A7ED6">
                <w:t xml:space="preserve"> </w:t>
              </w:r>
            </w:hyperlink>
          </w:p>
          <w:p w14:paraId="5A42854A" w14:textId="725F8D9D" w:rsidR="00532032" w:rsidRPr="001A7ED6" w:rsidRDefault="00314EB7" w:rsidP="00532032">
            <w:pPr>
              <w:spacing w:after="0" w:line="259" w:lineRule="auto"/>
              <w:ind w:left="37" w:right="354" w:firstLine="0"/>
              <w:jc w:val="left"/>
            </w:pPr>
            <w:hyperlink r:id="rId143" w:history="1">
              <w:r w:rsidR="00532032" w:rsidRPr="001A7ED6">
                <w:rPr>
                  <w:rFonts w:eastAsia="Times New Roman" w:cs="Times New Roman"/>
                  <w:color w:val="0000FF"/>
                  <w:u w:val="single"/>
                </w:rPr>
                <w:t>Tamara Brussich, assist</w:t>
              </w:r>
              <w:r w:rsidR="001A7ED6">
                <w:rPr>
                  <w:rFonts w:eastAsia="Times New Roman" w:cs="Times New Roman"/>
                  <w:color w:val="0000FF"/>
                  <w:u w:val="single"/>
                </w:rPr>
                <w:t>a</w:t>
              </w:r>
              <w:r w:rsidR="00532032" w:rsidRPr="001A7ED6">
                <w:rPr>
                  <w:rFonts w:eastAsia="Times New Roman" w:cs="Times New Roman"/>
                  <w:color w:val="0000FF"/>
                  <w:u w:val="single"/>
                </w:rPr>
                <w:t>nt</w:t>
              </w:r>
            </w:hyperlink>
            <w:r w:rsidR="00532032" w:rsidRPr="001A7ED6">
              <w:rPr>
                <w:rFonts w:eastAsia="Times New Roman" w:cs="Times New Roman"/>
                <w:color w:val="0000FF"/>
                <w:u w:val="single"/>
              </w:rPr>
              <w:t xml:space="preserve"> </w:t>
            </w:r>
          </w:p>
          <w:p w14:paraId="57AC252F" w14:textId="3A2BDFB6" w:rsidR="00BA7F40" w:rsidRPr="001A7ED6" w:rsidRDefault="00BA7F40">
            <w:pPr>
              <w:spacing w:after="0" w:line="259" w:lineRule="auto"/>
              <w:ind w:left="37" w:right="354" w:firstLine="0"/>
              <w:jc w:val="left"/>
            </w:pPr>
          </w:p>
        </w:tc>
      </w:tr>
      <w:tr w:rsidR="00BA7F40" w:rsidRPr="00F91516" w14:paraId="3E19CAAA"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1DAB437" w14:textId="77777777" w:rsidR="00BA7F40" w:rsidRPr="001A7ED6" w:rsidRDefault="006C684C">
            <w:pPr>
              <w:spacing w:after="0" w:line="259" w:lineRule="auto"/>
              <w:ind w:left="36" w:right="0" w:firstLine="0"/>
              <w:jc w:val="left"/>
            </w:pPr>
            <w:r w:rsidRPr="001A7ED6">
              <w:t xml:space="preserve">Study programme </w:t>
            </w:r>
          </w:p>
        </w:tc>
        <w:tc>
          <w:tcPr>
            <w:tcW w:w="6594" w:type="dxa"/>
            <w:gridSpan w:val="7"/>
            <w:tcBorders>
              <w:top w:val="single" w:sz="4" w:space="0" w:color="000000"/>
              <w:left w:val="single" w:sz="4" w:space="0" w:color="000000"/>
              <w:bottom w:val="single" w:sz="4" w:space="0" w:color="000000"/>
              <w:right w:val="single" w:sz="4" w:space="0" w:color="000000"/>
            </w:tcBorders>
          </w:tcPr>
          <w:p w14:paraId="6E409179" w14:textId="77777777" w:rsidR="00BA7F40" w:rsidRPr="001A7ED6" w:rsidRDefault="006C684C">
            <w:pPr>
              <w:spacing w:after="0" w:line="259" w:lineRule="auto"/>
              <w:ind w:left="37" w:right="0" w:firstLine="0"/>
            </w:pPr>
            <w:r w:rsidRPr="001A7ED6">
              <w:t xml:space="preserve">University undergraduate study Early and Preschool Education in the Croatian language (part-time study) </w:t>
            </w:r>
          </w:p>
        </w:tc>
      </w:tr>
      <w:tr w:rsidR="00BA7F40" w:rsidRPr="00F91516" w14:paraId="7176D6B9"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E80B166" w14:textId="77777777" w:rsidR="00BA7F40" w:rsidRPr="001A7ED6" w:rsidRDefault="006C684C">
            <w:pPr>
              <w:spacing w:after="0" w:line="259" w:lineRule="auto"/>
              <w:ind w:left="36" w:right="0" w:firstLine="0"/>
              <w:jc w:val="left"/>
            </w:pPr>
            <w:r w:rsidRPr="001A7ED6">
              <w:t xml:space="preserve">Course status </w:t>
            </w:r>
          </w:p>
        </w:tc>
        <w:tc>
          <w:tcPr>
            <w:tcW w:w="2348" w:type="dxa"/>
            <w:tcBorders>
              <w:top w:val="single" w:sz="4" w:space="0" w:color="000000"/>
              <w:left w:val="single" w:sz="4" w:space="0" w:color="000000"/>
              <w:bottom w:val="single" w:sz="4" w:space="0" w:color="000000"/>
              <w:right w:val="single" w:sz="4" w:space="0" w:color="000000"/>
            </w:tcBorders>
            <w:vAlign w:val="center"/>
          </w:tcPr>
          <w:p w14:paraId="2A22877F" w14:textId="77777777" w:rsidR="00BA7F40" w:rsidRPr="001A7ED6" w:rsidRDefault="006C684C">
            <w:pPr>
              <w:spacing w:after="0" w:line="259" w:lineRule="auto"/>
              <w:ind w:left="37" w:right="0" w:firstLine="0"/>
              <w:jc w:val="left"/>
            </w:pPr>
            <w:r w:rsidRPr="001A7ED6">
              <w:t xml:space="preserve">Mandatory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09B4ED47" w14:textId="77777777" w:rsidR="00BA7F40" w:rsidRPr="001A7ED6" w:rsidRDefault="006C684C">
            <w:pPr>
              <w:spacing w:after="0" w:line="259" w:lineRule="auto"/>
              <w:ind w:left="35" w:right="0" w:firstLine="0"/>
              <w:jc w:val="left"/>
            </w:pPr>
            <w:r w:rsidRPr="001A7ED6">
              <w:t xml:space="preserve">Study level </w:t>
            </w:r>
          </w:p>
        </w:tc>
        <w:tc>
          <w:tcPr>
            <w:tcW w:w="2828" w:type="dxa"/>
            <w:gridSpan w:val="3"/>
            <w:tcBorders>
              <w:top w:val="single" w:sz="4" w:space="0" w:color="000000"/>
              <w:left w:val="single" w:sz="4" w:space="0" w:color="000000"/>
              <w:bottom w:val="single" w:sz="4" w:space="0" w:color="000000"/>
              <w:right w:val="single" w:sz="4" w:space="0" w:color="000000"/>
            </w:tcBorders>
            <w:vAlign w:val="center"/>
          </w:tcPr>
          <w:p w14:paraId="7CFF83F9" w14:textId="77777777" w:rsidR="00BA7F40" w:rsidRPr="00F91516" w:rsidRDefault="006C684C">
            <w:pPr>
              <w:spacing w:after="0" w:line="259" w:lineRule="auto"/>
              <w:ind w:left="37" w:right="0" w:firstLine="0"/>
              <w:jc w:val="left"/>
            </w:pPr>
            <w:r w:rsidRPr="00F91516">
              <w:t xml:space="preserve">Undergraduate </w:t>
            </w:r>
          </w:p>
        </w:tc>
      </w:tr>
      <w:tr w:rsidR="00BA7F40" w:rsidRPr="00F91516" w14:paraId="265DE8F1" w14:textId="77777777">
        <w:trPr>
          <w:trHeight w:val="456"/>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7186D5E" w14:textId="77777777" w:rsidR="00BA7F40" w:rsidRPr="00F91516" w:rsidRDefault="006C684C">
            <w:pPr>
              <w:spacing w:after="0" w:line="259" w:lineRule="auto"/>
              <w:ind w:left="36" w:right="0" w:firstLine="0"/>
              <w:jc w:val="left"/>
            </w:pPr>
            <w:r w:rsidRPr="00F91516">
              <w:t xml:space="preserve">Semester </w:t>
            </w:r>
          </w:p>
        </w:tc>
        <w:tc>
          <w:tcPr>
            <w:tcW w:w="2348" w:type="dxa"/>
            <w:tcBorders>
              <w:top w:val="single" w:sz="4" w:space="0" w:color="000000"/>
              <w:left w:val="single" w:sz="4" w:space="0" w:color="000000"/>
              <w:bottom w:val="single" w:sz="4" w:space="0" w:color="000000"/>
              <w:right w:val="single" w:sz="4" w:space="0" w:color="000000"/>
            </w:tcBorders>
            <w:vAlign w:val="center"/>
          </w:tcPr>
          <w:p w14:paraId="7F289A38" w14:textId="77777777" w:rsidR="00BA7F40" w:rsidRPr="00F91516" w:rsidRDefault="006C684C">
            <w:pPr>
              <w:spacing w:after="0" w:line="259" w:lineRule="auto"/>
              <w:ind w:left="37" w:right="0" w:firstLine="0"/>
              <w:jc w:val="left"/>
            </w:pPr>
            <w:r w:rsidRPr="00F91516">
              <w:t xml:space="preserve">Winter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53B145E9" w14:textId="77777777" w:rsidR="00BA7F40" w:rsidRPr="00F91516" w:rsidRDefault="006C684C">
            <w:pPr>
              <w:spacing w:after="0" w:line="259" w:lineRule="auto"/>
              <w:ind w:left="35" w:right="0" w:firstLine="0"/>
              <w:jc w:val="left"/>
            </w:pPr>
            <w:r w:rsidRPr="00F91516">
              <w:t xml:space="preserve">Study year </w:t>
            </w:r>
          </w:p>
        </w:tc>
        <w:tc>
          <w:tcPr>
            <w:tcW w:w="2828" w:type="dxa"/>
            <w:gridSpan w:val="3"/>
            <w:tcBorders>
              <w:top w:val="single" w:sz="4" w:space="0" w:color="000000"/>
              <w:left w:val="single" w:sz="4" w:space="0" w:color="000000"/>
              <w:bottom w:val="single" w:sz="4" w:space="0" w:color="000000"/>
              <w:right w:val="single" w:sz="4" w:space="0" w:color="000000"/>
            </w:tcBorders>
            <w:vAlign w:val="center"/>
          </w:tcPr>
          <w:p w14:paraId="52D3E751" w14:textId="4356C64D" w:rsidR="00BA7F40" w:rsidRPr="00F91516" w:rsidRDefault="006C684C">
            <w:pPr>
              <w:spacing w:after="0" w:line="259" w:lineRule="auto"/>
              <w:ind w:left="37" w:right="0" w:firstLine="0"/>
              <w:jc w:val="left"/>
            </w:pPr>
            <w:r w:rsidRPr="00F91516">
              <w:t>II</w:t>
            </w:r>
          </w:p>
        </w:tc>
      </w:tr>
      <w:tr w:rsidR="00BA7F40" w:rsidRPr="00F91516" w14:paraId="633B19E5"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BBE2935" w14:textId="77777777" w:rsidR="00BA7F40" w:rsidRPr="00F91516" w:rsidRDefault="006C684C">
            <w:pPr>
              <w:spacing w:after="0" w:line="259" w:lineRule="auto"/>
              <w:ind w:left="36" w:right="0" w:firstLine="0"/>
              <w:jc w:val="left"/>
            </w:pPr>
            <w:r w:rsidRPr="00F91516">
              <w:t xml:space="preserve">Classroom location </w:t>
            </w:r>
          </w:p>
        </w:tc>
        <w:tc>
          <w:tcPr>
            <w:tcW w:w="2348" w:type="dxa"/>
            <w:tcBorders>
              <w:top w:val="single" w:sz="4" w:space="0" w:color="000000"/>
              <w:left w:val="single" w:sz="4" w:space="0" w:color="000000"/>
              <w:bottom w:val="single" w:sz="4" w:space="0" w:color="000000"/>
              <w:right w:val="single" w:sz="4" w:space="0" w:color="000000"/>
            </w:tcBorders>
            <w:vAlign w:val="center"/>
          </w:tcPr>
          <w:p w14:paraId="493FD748" w14:textId="77777777" w:rsidR="00BA7F40" w:rsidRPr="00F91516" w:rsidRDefault="006C684C">
            <w:pPr>
              <w:spacing w:after="0" w:line="259" w:lineRule="auto"/>
              <w:ind w:left="37" w:right="0" w:firstLine="0"/>
              <w:jc w:val="left"/>
            </w:pPr>
            <w:r w:rsidRPr="00F91516">
              <w:t xml:space="preserve">Preschool institution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3132B6E7" w14:textId="77777777" w:rsidR="00BA7F40" w:rsidRPr="00F91516" w:rsidRDefault="006C684C">
            <w:pPr>
              <w:spacing w:after="0" w:line="259" w:lineRule="auto"/>
              <w:ind w:left="35" w:right="0" w:firstLine="0"/>
              <w:jc w:val="left"/>
            </w:pPr>
            <w:r w:rsidRPr="00F91516">
              <w:t xml:space="preserve">Teaching language </w:t>
            </w:r>
          </w:p>
        </w:tc>
        <w:tc>
          <w:tcPr>
            <w:tcW w:w="2828" w:type="dxa"/>
            <w:gridSpan w:val="3"/>
            <w:tcBorders>
              <w:top w:val="single" w:sz="4" w:space="0" w:color="000000"/>
              <w:left w:val="single" w:sz="4" w:space="0" w:color="000000"/>
              <w:bottom w:val="single" w:sz="4" w:space="0" w:color="000000"/>
              <w:right w:val="single" w:sz="4" w:space="0" w:color="000000"/>
            </w:tcBorders>
            <w:vAlign w:val="center"/>
          </w:tcPr>
          <w:p w14:paraId="019F9C48" w14:textId="77777777" w:rsidR="00BA7F40" w:rsidRPr="00F91516" w:rsidRDefault="006C684C">
            <w:pPr>
              <w:spacing w:after="0" w:line="259" w:lineRule="auto"/>
              <w:ind w:left="37" w:right="0" w:firstLine="0"/>
              <w:jc w:val="left"/>
            </w:pPr>
            <w:r w:rsidRPr="00F91516">
              <w:t xml:space="preserve">Croatian </w:t>
            </w:r>
          </w:p>
        </w:tc>
      </w:tr>
      <w:tr w:rsidR="00BA7F40" w:rsidRPr="00F91516" w14:paraId="308984A7"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D5D58AE" w14:textId="77777777" w:rsidR="00BA7F40" w:rsidRPr="00F91516" w:rsidRDefault="006C684C">
            <w:pPr>
              <w:spacing w:after="0" w:line="259" w:lineRule="auto"/>
              <w:ind w:left="36" w:right="0" w:firstLine="0"/>
              <w:jc w:val="left"/>
            </w:pPr>
            <w:r w:rsidRPr="00F91516">
              <w:t xml:space="preserve">ECTS credits </w:t>
            </w:r>
          </w:p>
        </w:tc>
        <w:tc>
          <w:tcPr>
            <w:tcW w:w="2348" w:type="dxa"/>
            <w:tcBorders>
              <w:top w:val="single" w:sz="4" w:space="0" w:color="000000"/>
              <w:left w:val="single" w:sz="4" w:space="0" w:color="000000"/>
              <w:bottom w:val="single" w:sz="4" w:space="0" w:color="000000"/>
              <w:right w:val="single" w:sz="4" w:space="0" w:color="000000"/>
            </w:tcBorders>
            <w:vAlign w:val="center"/>
          </w:tcPr>
          <w:p w14:paraId="3120057F" w14:textId="77777777" w:rsidR="00BA7F40" w:rsidRPr="00F91516" w:rsidRDefault="006C684C">
            <w:pPr>
              <w:spacing w:after="0" w:line="259" w:lineRule="auto"/>
              <w:ind w:left="37" w:right="0" w:firstLine="0"/>
              <w:jc w:val="left"/>
            </w:pPr>
            <w:r w:rsidRPr="00F91516">
              <w:t xml:space="preserve">2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347F9D66" w14:textId="77777777" w:rsidR="00BA7F40" w:rsidRPr="00F91516" w:rsidRDefault="006C684C">
            <w:pPr>
              <w:spacing w:after="0" w:line="259" w:lineRule="auto"/>
              <w:ind w:left="35" w:right="0" w:firstLine="0"/>
              <w:jc w:val="left"/>
            </w:pPr>
            <w:r w:rsidRPr="00F91516">
              <w:t xml:space="preserve">Number of hours per semester </w:t>
            </w:r>
          </w:p>
        </w:tc>
        <w:tc>
          <w:tcPr>
            <w:tcW w:w="2828" w:type="dxa"/>
            <w:gridSpan w:val="3"/>
            <w:tcBorders>
              <w:top w:val="single" w:sz="4" w:space="0" w:color="000000"/>
              <w:left w:val="single" w:sz="4" w:space="0" w:color="000000"/>
              <w:bottom w:val="single" w:sz="4" w:space="0" w:color="000000"/>
              <w:right w:val="single" w:sz="4" w:space="0" w:color="000000"/>
            </w:tcBorders>
            <w:vAlign w:val="center"/>
          </w:tcPr>
          <w:p w14:paraId="1CB13EC3" w14:textId="77777777" w:rsidR="00532032" w:rsidRDefault="00532032" w:rsidP="00532032">
            <w:pPr>
              <w:spacing w:after="0" w:line="259" w:lineRule="auto"/>
              <w:ind w:left="37" w:right="0" w:firstLine="0"/>
              <w:jc w:val="left"/>
            </w:pPr>
            <w:r>
              <w:t>1 week in the semester</w:t>
            </w:r>
          </w:p>
          <w:p w14:paraId="125610F0" w14:textId="77777777" w:rsidR="00532032" w:rsidRDefault="00532032" w:rsidP="00532032">
            <w:pPr>
              <w:spacing w:after="0" w:line="259" w:lineRule="auto"/>
              <w:ind w:left="37" w:right="0" w:firstLine="0"/>
              <w:jc w:val="left"/>
            </w:pPr>
            <w:r>
              <w:t>2 weeks in February</w:t>
            </w:r>
          </w:p>
          <w:p w14:paraId="1EC617BE" w14:textId="59399D58" w:rsidR="00BA7F40" w:rsidRPr="00F91516" w:rsidRDefault="006C684C" w:rsidP="00532032">
            <w:pPr>
              <w:spacing w:after="0" w:line="259" w:lineRule="auto"/>
              <w:ind w:left="37" w:right="0" w:firstLine="0"/>
              <w:jc w:val="left"/>
            </w:pPr>
            <w:r w:rsidRPr="00F91516">
              <w:t>0L – 0S – 75</w:t>
            </w:r>
            <w:r w:rsidR="00532032">
              <w:t>E</w:t>
            </w:r>
            <w:r w:rsidRPr="00F91516">
              <w:t xml:space="preserve">  </w:t>
            </w:r>
          </w:p>
        </w:tc>
      </w:tr>
      <w:tr w:rsidR="00BA7F40" w:rsidRPr="00F91516" w14:paraId="6BE4F965" w14:textId="77777777">
        <w:trPr>
          <w:trHeight w:val="456"/>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6B2D017" w14:textId="77777777" w:rsidR="00BA7F40" w:rsidRPr="00F91516" w:rsidRDefault="006C684C">
            <w:pPr>
              <w:spacing w:after="0" w:line="259" w:lineRule="auto"/>
              <w:ind w:left="36" w:right="0" w:firstLine="0"/>
              <w:jc w:val="left"/>
            </w:pPr>
            <w:r w:rsidRPr="00F91516">
              <w:t xml:space="preserve">Prerequisites  </w:t>
            </w:r>
          </w:p>
        </w:tc>
        <w:tc>
          <w:tcPr>
            <w:tcW w:w="6594" w:type="dxa"/>
            <w:gridSpan w:val="7"/>
            <w:tcBorders>
              <w:top w:val="single" w:sz="4" w:space="0" w:color="000000"/>
              <w:left w:val="single" w:sz="4" w:space="0" w:color="000000"/>
              <w:bottom w:val="single" w:sz="4" w:space="0" w:color="000000"/>
              <w:right w:val="single" w:sz="4" w:space="0" w:color="000000"/>
            </w:tcBorders>
            <w:vAlign w:val="center"/>
          </w:tcPr>
          <w:p w14:paraId="34E5B888" w14:textId="77777777" w:rsidR="00BA7F40" w:rsidRPr="00F91516" w:rsidRDefault="006C684C">
            <w:pPr>
              <w:spacing w:after="0" w:line="259" w:lineRule="auto"/>
              <w:ind w:left="37" w:right="0" w:firstLine="0"/>
              <w:jc w:val="left"/>
            </w:pPr>
            <w:r w:rsidRPr="00F91516">
              <w:t xml:space="preserve">There are no prerequisites. </w:t>
            </w:r>
          </w:p>
        </w:tc>
      </w:tr>
      <w:tr w:rsidR="00BA7F40" w:rsidRPr="00F91516" w14:paraId="47C79DBF"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A40762D" w14:textId="77777777" w:rsidR="00BA7F40" w:rsidRPr="00F91516" w:rsidRDefault="006C684C">
            <w:pPr>
              <w:spacing w:after="0" w:line="259" w:lineRule="auto"/>
              <w:ind w:left="36" w:right="0" w:firstLine="0"/>
              <w:jc w:val="left"/>
            </w:pPr>
            <w:r w:rsidRPr="00F91516">
              <w:t xml:space="preserve">Correlativity </w:t>
            </w:r>
          </w:p>
        </w:tc>
        <w:tc>
          <w:tcPr>
            <w:tcW w:w="6594" w:type="dxa"/>
            <w:gridSpan w:val="7"/>
            <w:tcBorders>
              <w:top w:val="single" w:sz="4" w:space="0" w:color="000000"/>
              <w:left w:val="single" w:sz="4" w:space="0" w:color="000000"/>
              <w:bottom w:val="single" w:sz="4" w:space="0" w:color="000000"/>
              <w:right w:val="single" w:sz="4" w:space="0" w:color="000000"/>
            </w:tcBorders>
            <w:vAlign w:val="center"/>
          </w:tcPr>
          <w:p w14:paraId="26027823" w14:textId="3B2628F1" w:rsidR="00BA7F40" w:rsidRPr="00F91516" w:rsidRDefault="006C684C">
            <w:pPr>
              <w:spacing w:after="0" w:line="259" w:lineRule="auto"/>
              <w:ind w:left="37" w:right="0" w:firstLine="0"/>
              <w:jc w:val="left"/>
            </w:pPr>
            <w:r w:rsidRPr="00F91516">
              <w:t>All courses from the study program</w:t>
            </w:r>
            <w:r w:rsidR="00AA1A28">
              <w:t>me</w:t>
            </w:r>
            <w:r w:rsidRPr="00F91516">
              <w:t xml:space="preserve">. </w:t>
            </w:r>
          </w:p>
        </w:tc>
      </w:tr>
      <w:tr w:rsidR="00BA7F40" w:rsidRPr="00F91516" w14:paraId="3039FB7B" w14:textId="77777777">
        <w:trPr>
          <w:trHeight w:val="109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FFB89B8" w14:textId="77777777" w:rsidR="00BA7F40" w:rsidRPr="00F91516" w:rsidRDefault="006C684C">
            <w:pPr>
              <w:spacing w:after="0" w:line="259" w:lineRule="auto"/>
              <w:ind w:left="36" w:right="0" w:firstLine="0"/>
              <w:jc w:val="left"/>
            </w:pPr>
            <w:r w:rsidRPr="00F91516">
              <w:t xml:space="preserve">Objective of the course  </w:t>
            </w:r>
          </w:p>
        </w:tc>
        <w:tc>
          <w:tcPr>
            <w:tcW w:w="6594" w:type="dxa"/>
            <w:gridSpan w:val="7"/>
            <w:tcBorders>
              <w:top w:val="single" w:sz="4" w:space="0" w:color="000000"/>
              <w:left w:val="single" w:sz="4" w:space="0" w:color="000000"/>
              <w:bottom w:val="single" w:sz="4" w:space="0" w:color="000000"/>
              <w:right w:val="single" w:sz="4" w:space="0" w:color="000000"/>
            </w:tcBorders>
          </w:tcPr>
          <w:p w14:paraId="7FDF2FCE" w14:textId="77777777" w:rsidR="00BA7F40" w:rsidRPr="00F91516" w:rsidRDefault="006C684C">
            <w:pPr>
              <w:spacing w:after="0" w:line="259" w:lineRule="auto"/>
              <w:ind w:left="37" w:right="0" w:firstLine="0"/>
              <w:jc w:val="left"/>
            </w:pPr>
            <w:r w:rsidRPr="00F91516">
              <w:t xml:space="preserve">train students for independent application of professional-methodical knowledge, assuming responsibility in the processes of further professional affirmation and improvement of their professional profile, and for reflection on early and preschool education </w:t>
            </w:r>
          </w:p>
        </w:tc>
      </w:tr>
      <w:tr w:rsidR="00BA7F40" w:rsidRPr="00F91516" w14:paraId="3C2DFAB1" w14:textId="77777777">
        <w:trPr>
          <w:trHeight w:val="247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B716B16" w14:textId="77777777" w:rsidR="00BA7F40" w:rsidRPr="00F91516" w:rsidRDefault="006C684C">
            <w:pPr>
              <w:spacing w:after="0" w:line="259" w:lineRule="auto"/>
              <w:ind w:left="36" w:right="0" w:firstLine="0"/>
              <w:jc w:val="left"/>
            </w:pPr>
            <w:r w:rsidRPr="00F91516">
              <w:t xml:space="preserve">Learning outcomes  </w:t>
            </w:r>
          </w:p>
        </w:tc>
        <w:tc>
          <w:tcPr>
            <w:tcW w:w="6594" w:type="dxa"/>
            <w:gridSpan w:val="7"/>
            <w:tcBorders>
              <w:top w:val="single" w:sz="4" w:space="0" w:color="000000"/>
              <w:left w:val="single" w:sz="4" w:space="0" w:color="000000"/>
              <w:bottom w:val="single" w:sz="4" w:space="0" w:color="000000"/>
              <w:right w:val="single" w:sz="4" w:space="0" w:color="000000"/>
            </w:tcBorders>
          </w:tcPr>
          <w:p w14:paraId="0925F6D3" w14:textId="5FBF18DB" w:rsidR="00BA7F40" w:rsidRPr="00F91516" w:rsidRDefault="001A7ED6" w:rsidP="001A7ED6">
            <w:pPr>
              <w:spacing w:after="26" w:line="239" w:lineRule="auto"/>
              <w:ind w:right="0"/>
              <w:jc w:val="left"/>
            </w:pPr>
            <w:r>
              <w:t xml:space="preserve">1. </w:t>
            </w:r>
            <w:r w:rsidR="006C684C" w:rsidRPr="00F91516">
              <w:t xml:space="preserve">correctly interpret the specific conditions for the implementation of early education and training (spatial, material, personnel, programmatic) </w:t>
            </w:r>
          </w:p>
          <w:p w14:paraId="107AA93D" w14:textId="12E18CA0" w:rsidR="00BA7F40" w:rsidRPr="00F91516" w:rsidRDefault="001A7ED6" w:rsidP="001A7ED6">
            <w:pPr>
              <w:spacing w:after="27" w:line="238" w:lineRule="auto"/>
              <w:ind w:right="0"/>
              <w:jc w:val="left"/>
            </w:pPr>
            <w:r>
              <w:t xml:space="preserve">2. </w:t>
            </w:r>
            <w:r w:rsidR="006C684C" w:rsidRPr="00F91516">
              <w:t xml:space="preserve">prepare a three-month integrated work program based on children's developmental and educational needs </w:t>
            </w:r>
          </w:p>
          <w:p w14:paraId="4CBB3F8F" w14:textId="1B31A6F2" w:rsidR="00BA7F40" w:rsidRPr="00F91516" w:rsidRDefault="001A7ED6" w:rsidP="001A7ED6">
            <w:pPr>
              <w:spacing w:after="6" w:line="259" w:lineRule="auto"/>
              <w:ind w:right="0"/>
              <w:jc w:val="left"/>
            </w:pPr>
            <w:r>
              <w:t xml:space="preserve">3. </w:t>
            </w:r>
            <w:r w:rsidR="006C684C" w:rsidRPr="00F91516">
              <w:t xml:space="preserve">apply techniques for observing the child's activities and abilities </w:t>
            </w:r>
          </w:p>
          <w:p w14:paraId="468225D8" w14:textId="5B1BE5B0" w:rsidR="00BA7F40" w:rsidRPr="00F91516" w:rsidRDefault="001A7ED6" w:rsidP="001A7ED6">
            <w:pPr>
              <w:spacing w:after="6" w:line="259" w:lineRule="auto"/>
              <w:ind w:right="0"/>
              <w:jc w:val="left"/>
            </w:pPr>
            <w:r>
              <w:t xml:space="preserve">4. </w:t>
            </w:r>
            <w:r w:rsidR="006C684C" w:rsidRPr="00F91516">
              <w:t xml:space="preserve">analyze the behavior of educators and children </w:t>
            </w:r>
          </w:p>
          <w:p w14:paraId="52B67C93" w14:textId="7AFF5656" w:rsidR="00532032" w:rsidRDefault="001A7ED6" w:rsidP="001A7ED6">
            <w:pPr>
              <w:spacing w:after="0" w:line="259" w:lineRule="auto"/>
              <w:ind w:right="0"/>
              <w:jc w:val="left"/>
            </w:pPr>
            <w:r>
              <w:t xml:space="preserve">5. </w:t>
            </w:r>
            <w:r w:rsidR="006C684C" w:rsidRPr="00F91516">
              <w:t>devise original solutions for new educational situations</w:t>
            </w:r>
          </w:p>
          <w:p w14:paraId="09F2A198" w14:textId="010359DB" w:rsidR="00BA7F40" w:rsidRPr="00F91516" w:rsidRDefault="001A7ED6" w:rsidP="001A7ED6">
            <w:pPr>
              <w:spacing w:after="0" w:line="259" w:lineRule="auto"/>
              <w:ind w:right="0"/>
              <w:jc w:val="left"/>
            </w:pPr>
            <w:r>
              <w:t xml:space="preserve">6. </w:t>
            </w:r>
            <w:r w:rsidR="006C684C" w:rsidRPr="00F91516">
              <w:t xml:space="preserve">evaluate personal practical experience in educational work with children </w:t>
            </w:r>
          </w:p>
        </w:tc>
      </w:tr>
      <w:tr w:rsidR="00BA7F40" w:rsidRPr="00F91516" w14:paraId="0CA3F37D" w14:textId="77777777" w:rsidTr="001A7ED6">
        <w:trPr>
          <w:trHeight w:val="93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AF7342A" w14:textId="4B301FFB" w:rsidR="00BA7F40" w:rsidRPr="00F91516" w:rsidRDefault="006C684C">
            <w:pPr>
              <w:spacing w:after="0" w:line="259" w:lineRule="auto"/>
              <w:ind w:left="0" w:right="0" w:firstLine="0"/>
              <w:jc w:val="left"/>
            </w:pPr>
            <w:r w:rsidRPr="00F91516">
              <w:t xml:space="preserve">Course content </w:t>
            </w:r>
          </w:p>
        </w:tc>
        <w:tc>
          <w:tcPr>
            <w:tcW w:w="6594" w:type="dxa"/>
            <w:gridSpan w:val="7"/>
            <w:tcBorders>
              <w:top w:val="single" w:sz="4" w:space="0" w:color="000000"/>
              <w:left w:val="single" w:sz="4" w:space="0" w:color="000000"/>
              <w:bottom w:val="single" w:sz="4" w:space="0" w:color="000000"/>
              <w:right w:val="single" w:sz="4" w:space="0" w:color="000000"/>
            </w:tcBorders>
          </w:tcPr>
          <w:p w14:paraId="5290D9FB" w14:textId="77777777" w:rsidR="00532032" w:rsidRDefault="006C684C">
            <w:pPr>
              <w:spacing w:after="1" w:line="239" w:lineRule="auto"/>
              <w:ind w:left="1" w:right="541" w:firstLine="0"/>
              <w:jc w:val="left"/>
            </w:pPr>
            <w:r w:rsidRPr="00F91516">
              <w:t xml:space="preserve">1. Getting to know the plan and program of the educational group </w:t>
            </w:r>
          </w:p>
          <w:p w14:paraId="0898FD43" w14:textId="3DD5EA78" w:rsidR="00BA7F40" w:rsidRPr="00F91516" w:rsidRDefault="006C684C">
            <w:pPr>
              <w:spacing w:after="1" w:line="239" w:lineRule="auto"/>
              <w:ind w:left="1" w:right="541" w:firstLine="0"/>
              <w:jc w:val="left"/>
            </w:pPr>
            <w:r w:rsidRPr="00F91516">
              <w:t xml:space="preserve">2. Cooperation with the professional service, technical staff and other educators </w:t>
            </w:r>
          </w:p>
          <w:p w14:paraId="24C5B650" w14:textId="77777777" w:rsidR="00532032" w:rsidRDefault="006C684C">
            <w:pPr>
              <w:spacing w:after="0" w:line="240" w:lineRule="auto"/>
              <w:ind w:left="1" w:right="562" w:firstLine="0"/>
              <w:jc w:val="left"/>
            </w:pPr>
            <w:r w:rsidRPr="00F91516">
              <w:t xml:space="preserve">3. Getting to know the professional training program for educators </w:t>
            </w:r>
          </w:p>
          <w:p w14:paraId="7038AA2F" w14:textId="1A074A9A" w:rsidR="00BA7F40" w:rsidRPr="00F91516" w:rsidRDefault="006C684C">
            <w:pPr>
              <w:spacing w:after="0" w:line="240" w:lineRule="auto"/>
              <w:ind w:left="1" w:right="562" w:firstLine="0"/>
              <w:jc w:val="left"/>
            </w:pPr>
            <w:r w:rsidRPr="00F91516">
              <w:t xml:space="preserve">4. Kindergarten/nursery cooperation with parents and the local community </w:t>
            </w:r>
          </w:p>
          <w:p w14:paraId="48E5CBC7" w14:textId="65AFCD95" w:rsidR="00BA7F40" w:rsidRPr="00F91516" w:rsidRDefault="00532032" w:rsidP="00532032">
            <w:pPr>
              <w:spacing w:after="0" w:line="240" w:lineRule="auto"/>
              <w:ind w:left="1" w:right="0" w:firstLine="0"/>
              <w:jc w:val="left"/>
            </w:pPr>
            <w:r>
              <w:t xml:space="preserve">5. </w:t>
            </w:r>
            <w:r w:rsidR="006C684C" w:rsidRPr="00F91516">
              <w:t xml:space="preserve">Assisting and helping the teacher of the group in the realization of daily tasks </w:t>
            </w:r>
          </w:p>
          <w:p w14:paraId="32C77121" w14:textId="23D56E5C" w:rsidR="00BA7F40" w:rsidRPr="00F91516" w:rsidRDefault="00532032" w:rsidP="00532032">
            <w:pPr>
              <w:spacing w:after="2" w:line="238" w:lineRule="auto"/>
              <w:ind w:left="1" w:right="0" w:firstLine="0"/>
              <w:jc w:val="left"/>
            </w:pPr>
            <w:r>
              <w:t xml:space="preserve">6. </w:t>
            </w:r>
            <w:r w:rsidR="006C684C" w:rsidRPr="00F91516">
              <w:t xml:space="preserve">Daily observation of all-day activities and involvement in the work with the help of educators - mentors </w:t>
            </w:r>
          </w:p>
          <w:p w14:paraId="284BBEAE" w14:textId="7B8B902D" w:rsidR="00BA7F40" w:rsidRPr="00F91516" w:rsidRDefault="00532032" w:rsidP="00532032">
            <w:pPr>
              <w:spacing w:after="0" w:line="240" w:lineRule="auto"/>
              <w:ind w:left="1" w:right="0" w:firstLine="0"/>
              <w:jc w:val="left"/>
            </w:pPr>
            <w:r>
              <w:t xml:space="preserve">7. </w:t>
            </w:r>
            <w:r w:rsidR="006C684C" w:rsidRPr="00F91516">
              <w:t xml:space="preserve">Monitoring work with gifted children and children with developmental disabilities (if there are any in the group) </w:t>
            </w:r>
          </w:p>
          <w:p w14:paraId="7CDEDBD2" w14:textId="6581AEEC" w:rsidR="00BA7F40" w:rsidRPr="00F91516" w:rsidRDefault="00532032" w:rsidP="00532032">
            <w:pPr>
              <w:spacing w:after="0" w:line="259" w:lineRule="auto"/>
              <w:ind w:left="1" w:right="0" w:firstLine="0"/>
              <w:jc w:val="left"/>
            </w:pPr>
            <w:r>
              <w:t xml:space="preserve">8. </w:t>
            </w:r>
            <w:r w:rsidR="006C684C" w:rsidRPr="00F91516">
              <w:t xml:space="preserve">Analysis of communication and interaction between adults - child/children, child - child/children in everyday situations/activities </w:t>
            </w:r>
          </w:p>
        </w:tc>
      </w:tr>
      <w:tr w:rsidR="00BA7F40" w:rsidRPr="00F91516" w14:paraId="3B701EA6" w14:textId="77777777">
        <w:trPr>
          <w:trHeight w:val="489"/>
        </w:trPr>
        <w:tc>
          <w:tcPr>
            <w:tcW w:w="2471"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08C0C0FB" w14:textId="77777777" w:rsidR="00BA7F40" w:rsidRPr="00F91516" w:rsidRDefault="006C684C">
            <w:pPr>
              <w:spacing w:after="0" w:line="259" w:lineRule="auto"/>
              <w:ind w:left="0" w:right="0" w:firstLine="0"/>
              <w:jc w:val="left"/>
            </w:pPr>
            <w:r w:rsidRPr="00F91516">
              <w:t xml:space="preserve">Course activities, teaching and learning methods and assessment criteria  </w:t>
            </w:r>
          </w:p>
        </w:tc>
        <w:tc>
          <w:tcPr>
            <w:tcW w:w="2481" w:type="dxa"/>
            <w:gridSpan w:val="2"/>
            <w:tcBorders>
              <w:top w:val="single" w:sz="4" w:space="0" w:color="000000"/>
              <w:left w:val="single" w:sz="4" w:space="0" w:color="000000"/>
              <w:bottom w:val="single" w:sz="4" w:space="0" w:color="000000"/>
              <w:right w:val="single" w:sz="4" w:space="0" w:color="000000"/>
            </w:tcBorders>
            <w:vAlign w:val="center"/>
          </w:tcPr>
          <w:p w14:paraId="65B803FF" w14:textId="77777777" w:rsidR="00BA7F40" w:rsidRPr="00F91516" w:rsidRDefault="006C684C">
            <w:pPr>
              <w:spacing w:after="0" w:line="259" w:lineRule="auto"/>
              <w:ind w:left="1" w:right="0" w:firstLine="0"/>
              <w:jc w:val="left"/>
            </w:pPr>
            <w:r w:rsidRPr="00F91516">
              <w:t xml:space="preserve">Student responsibilities  </w:t>
            </w:r>
          </w:p>
        </w:tc>
        <w:tc>
          <w:tcPr>
            <w:tcW w:w="1138" w:type="dxa"/>
            <w:tcBorders>
              <w:top w:val="single" w:sz="4" w:space="0" w:color="000000"/>
              <w:left w:val="single" w:sz="4" w:space="0" w:color="000000"/>
              <w:bottom w:val="single" w:sz="4" w:space="0" w:color="000000"/>
              <w:right w:val="single" w:sz="4" w:space="0" w:color="000000"/>
            </w:tcBorders>
          </w:tcPr>
          <w:p w14:paraId="5F7E2AEC" w14:textId="77777777" w:rsidR="00BA7F40" w:rsidRPr="00F91516" w:rsidRDefault="006C684C">
            <w:pPr>
              <w:spacing w:after="0" w:line="259" w:lineRule="auto"/>
              <w:ind w:left="0" w:right="0" w:firstLine="0"/>
              <w:jc w:val="left"/>
            </w:pPr>
            <w:r w:rsidRPr="00F91516">
              <w:t xml:space="preserve">Learning outcomes </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06417F0C" w14:textId="77777777" w:rsidR="00BA7F40" w:rsidRPr="00F91516" w:rsidRDefault="006C684C">
            <w:pPr>
              <w:spacing w:after="0" w:line="259" w:lineRule="auto"/>
              <w:ind w:left="0" w:right="0" w:firstLine="0"/>
              <w:jc w:val="left"/>
            </w:pPr>
            <w:r w:rsidRPr="00F91516">
              <w:t xml:space="preserve">Hours </w:t>
            </w:r>
          </w:p>
        </w:tc>
        <w:tc>
          <w:tcPr>
            <w:tcW w:w="946" w:type="dxa"/>
            <w:tcBorders>
              <w:top w:val="single" w:sz="4" w:space="0" w:color="000000"/>
              <w:left w:val="single" w:sz="4" w:space="0" w:color="000000"/>
              <w:bottom w:val="single" w:sz="4" w:space="0" w:color="000000"/>
              <w:right w:val="single" w:sz="4" w:space="0" w:color="000000"/>
            </w:tcBorders>
          </w:tcPr>
          <w:p w14:paraId="19B3A4A3" w14:textId="77777777" w:rsidR="00BA7F40" w:rsidRPr="00F91516" w:rsidRDefault="006C684C">
            <w:pPr>
              <w:spacing w:after="0" w:line="259" w:lineRule="auto"/>
              <w:ind w:left="0" w:right="0" w:firstLine="0"/>
              <w:jc w:val="left"/>
            </w:pPr>
            <w:r w:rsidRPr="00F91516">
              <w:t xml:space="preserve">ECTS </w:t>
            </w:r>
          </w:p>
          <w:p w14:paraId="1BBFBA50" w14:textId="77777777" w:rsidR="00BA7F40" w:rsidRPr="00F91516" w:rsidRDefault="006C684C">
            <w:pPr>
              <w:spacing w:after="0" w:line="259" w:lineRule="auto"/>
              <w:ind w:left="0" w:right="0" w:firstLine="0"/>
              <w:jc w:val="left"/>
            </w:pPr>
            <w:r w:rsidRPr="00F91516">
              <w:t xml:space="preserve">credits </w:t>
            </w:r>
          </w:p>
        </w:tc>
        <w:tc>
          <w:tcPr>
            <w:tcW w:w="1163" w:type="dxa"/>
            <w:tcBorders>
              <w:top w:val="single" w:sz="4" w:space="0" w:color="000000"/>
              <w:left w:val="single" w:sz="4" w:space="0" w:color="000000"/>
              <w:bottom w:val="single" w:sz="4" w:space="0" w:color="000000"/>
              <w:right w:val="single" w:sz="4" w:space="0" w:color="000000"/>
            </w:tcBorders>
          </w:tcPr>
          <w:p w14:paraId="255B5246" w14:textId="77777777" w:rsidR="00BA7F40" w:rsidRPr="00F91516" w:rsidRDefault="006C684C">
            <w:pPr>
              <w:spacing w:after="0" w:line="259" w:lineRule="auto"/>
              <w:ind w:left="2" w:right="41" w:firstLine="0"/>
              <w:jc w:val="left"/>
            </w:pPr>
            <w:r w:rsidRPr="00F91516">
              <w:t xml:space="preserve">Grade ratio (%) </w:t>
            </w:r>
          </w:p>
        </w:tc>
      </w:tr>
      <w:tr w:rsidR="00BA7F40" w:rsidRPr="00F91516" w14:paraId="40C28EE8" w14:textId="77777777">
        <w:trPr>
          <w:trHeight w:val="324"/>
        </w:trPr>
        <w:tc>
          <w:tcPr>
            <w:tcW w:w="0" w:type="auto"/>
            <w:vMerge/>
            <w:tcBorders>
              <w:top w:val="nil"/>
              <w:left w:val="single" w:sz="4" w:space="0" w:color="000000"/>
              <w:bottom w:val="nil"/>
              <w:right w:val="single" w:sz="4" w:space="0" w:color="000000"/>
            </w:tcBorders>
          </w:tcPr>
          <w:p w14:paraId="57548A43" w14:textId="77777777" w:rsidR="00BA7F40" w:rsidRPr="00F91516" w:rsidRDefault="00BA7F40">
            <w:pPr>
              <w:spacing w:after="160" w:line="259" w:lineRule="auto"/>
              <w:ind w:left="0" w:right="0" w:firstLine="0"/>
              <w:jc w:val="left"/>
            </w:pPr>
          </w:p>
        </w:tc>
        <w:tc>
          <w:tcPr>
            <w:tcW w:w="2481" w:type="dxa"/>
            <w:gridSpan w:val="2"/>
            <w:tcBorders>
              <w:top w:val="single" w:sz="4" w:space="0" w:color="000000"/>
              <w:left w:val="single" w:sz="4" w:space="0" w:color="000000"/>
              <w:bottom w:val="single" w:sz="4" w:space="0" w:color="000000"/>
              <w:right w:val="single" w:sz="4" w:space="0" w:color="000000"/>
            </w:tcBorders>
          </w:tcPr>
          <w:p w14:paraId="614922E0" w14:textId="4033636C" w:rsidR="00BA7F40" w:rsidRPr="00F91516" w:rsidRDefault="00532032">
            <w:pPr>
              <w:spacing w:after="0" w:line="259" w:lineRule="auto"/>
              <w:ind w:left="1" w:right="0" w:firstLine="0"/>
              <w:jc w:val="left"/>
            </w:pPr>
            <w:r w:rsidRPr="00532032">
              <w:t xml:space="preserve">Activity </w:t>
            </w:r>
            <w:r>
              <w:t>of E</w:t>
            </w:r>
          </w:p>
        </w:tc>
        <w:tc>
          <w:tcPr>
            <w:tcW w:w="1138" w:type="dxa"/>
            <w:tcBorders>
              <w:top w:val="single" w:sz="4" w:space="0" w:color="000000"/>
              <w:left w:val="single" w:sz="4" w:space="0" w:color="000000"/>
              <w:bottom w:val="single" w:sz="4" w:space="0" w:color="000000"/>
              <w:right w:val="single" w:sz="4" w:space="0" w:color="000000"/>
            </w:tcBorders>
          </w:tcPr>
          <w:p w14:paraId="4DCBD2DA" w14:textId="7F51A020" w:rsidR="00BA7F40" w:rsidRPr="00F91516" w:rsidRDefault="006C684C" w:rsidP="00532032">
            <w:pPr>
              <w:spacing w:after="0" w:line="259" w:lineRule="auto"/>
              <w:ind w:left="0" w:right="0" w:firstLine="0"/>
              <w:jc w:val="center"/>
            </w:pPr>
            <w:r w:rsidRPr="00F91516">
              <w:t>1. – 6.</w:t>
            </w:r>
          </w:p>
        </w:tc>
        <w:tc>
          <w:tcPr>
            <w:tcW w:w="867" w:type="dxa"/>
            <w:gridSpan w:val="2"/>
            <w:tcBorders>
              <w:top w:val="single" w:sz="4" w:space="0" w:color="000000"/>
              <w:left w:val="single" w:sz="4" w:space="0" w:color="000000"/>
              <w:bottom w:val="single" w:sz="4" w:space="0" w:color="000000"/>
              <w:right w:val="single" w:sz="4" w:space="0" w:color="000000"/>
            </w:tcBorders>
          </w:tcPr>
          <w:p w14:paraId="1F64C91E" w14:textId="7978F617" w:rsidR="00BA7F40" w:rsidRPr="00F91516" w:rsidRDefault="00532032" w:rsidP="001A7ED6">
            <w:pPr>
              <w:spacing w:after="0" w:line="259" w:lineRule="auto"/>
              <w:ind w:left="0" w:right="0" w:firstLine="0"/>
              <w:jc w:val="center"/>
            </w:pPr>
            <w:r>
              <w:t>56</w:t>
            </w:r>
          </w:p>
        </w:tc>
        <w:tc>
          <w:tcPr>
            <w:tcW w:w="946" w:type="dxa"/>
            <w:tcBorders>
              <w:top w:val="single" w:sz="4" w:space="0" w:color="000000"/>
              <w:left w:val="single" w:sz="4" w:space="0" w:color="000000"/>
              <w:bottom w:val="single" w:sz="4" w:space="0" w:color="000000"/>
              <w:right w:val="single" w:sz="4" w:space="0" w:color="000000"/>
            </w:tcBorders>
          </w:tcPr>
          <w:p w14:paraId="78844828" w14:textId="20D01C47" w:rsidR="00BA7F40" w:rsidRPr="00F91516" w:rsidRDefault="006C684C" w:rsidP="001A7ED6">
            <w:pPr>
              <w:spacing w:after="0" w:line="259" w:lineRule="auto"/>
              <w:ind w:left="0" w:right="0" w:firstLine="0"/>
              <w:jc w:val="center"/>
            </w:pPr>
            <w:r w:rsidRPr="00F91516">
              <w:t>1,</w:t>
            </w:r>
            <w:r w:rsidR="00532032">
              <w:t>9</w:t>
            </w:r>
          </w:p>
        </w:tc>
        <w:tc>
          <w:tcPr>
            <w:tcW w:w="1163" w:type="dxa"/>
            <w:tcBorders>
              <w:top w:val="single" w:sz="4" w:space="0" w:color="000000"/>
              <w:left w:val="single" w:sz="4" w:space="0" w:color="000000"/>
              <w:bottom w:val="single" w:sz="4" w:space="0" w:color="000000"/>
              <w:right w:val="single" w:sz="4" w:space="0" w:color="000000"/>
            </w:tcBorders>
          </w:tcPr>
          <w:p w14:paraId="05D11295" w14:textId="3085C3F9" w:rsidR="00BA7F40" w:rsidRPr="00F91516" w:rsidRDefault="006C684C" w:rsidP="00532032">
            <w:pPr>
              <w:spacing w:after="0" w:line="259" w:lineRule="auto"/>
              <w:ind w:left="2" w:right="0" w:firstLine="0"/>
              <w:jc w:val="center"/>
            </w:pPr>
            <w:r w:rsidRPr="00F91516">
              <w:t>90%</w:t>
            </w:r>
          </w:p>
        </w:tc>
      </w:tr>
      <w:tr w:rsidR="00BA7F40" w:rsidRPr="00F91516" w14:paraId="2D378B3C" w14:textId="77777777">
        <w:trPr>
          <w:trHeight w:val="327"/>
        </w:trPr>
        <w:tc>
          <w:tcPr>
            <w:tcW w:w="0" w:type="auto"/>
            <w:vMerge/>
            <w:tcBorders>
              <w:top w:val="nil"/>
              <w:left w:val="single" w:sz="4" w:space="0" w:color="000000"/>
              <w:bottom w:val="nil"/>
              <w:right w:val="single" w:sz="4" w:space="0" w:color="000000"/>
            </w:tcBorders>
          </w:tcPr>
          <w:p w14:paraId="02F13DA4" w14:textId="77777777" w:rsidR="00BA7F40" w:rsidRPr="00F91516" w:rsidRDefault="00BA7F40">
            <w:pPr>
              <w:spacing w:after="160" w:line="259" w:lineRule="auto"/>
              <w:ind w:left="0" w:right="0" w:firstLine="0"/>
              <w:jc w:val="left"/>
            </w:pPr>
          </w:p>
        </w:tc>
        <w:tc>
          <w:tcPr>
            <w:tcW w:w="2481" w:type="dxa"/>
            <w:gridSpan w:val="2"/>
            <w:tcBorders>
              <w:top w:val="single" w:sz="4" w:space="0" w:color="000000"/>
              <w:left w:val="single" w:sz="4" w:space="0" w:color="000000"/>
              <w:bottom w:val="single" w:sz="4" w:space="0" w:color="000000"/>
              <w:right w:val="single" w:sz="4" w:space="0" w:color="000000"/>
            </w:tcBorders>
          </w:tcPr>
          <w:p w14:paraId="7BD66A81" w14:textId="77777777" w:rsidR="00BA7F40" w:rsidRPr="00F91516" w:rsidRDefault="006C684C">
            <w:pPr>
              <w:spacing w:after="0" w:line="259" w:lineRule="auto"/>
              <w:ind w:left="1" w:right="0" w:firstLine="0"/>
              <w:jc w:val="left"/>
            </w:pPr>
            <w:r w:rsidRPr="00F91516">
              <w:t xml:space="preserve">Written projects </w:t>
            </w:r>
            <w:r w:rsidRPr="00F91516">
              <w:rPr>
                <w:color w:val="C00000"/>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6BC0E454" w14:textId="16BBE56D" w:rsidR="00BA7F40" w:rsidRPr="00F91516" w:rsidRDefault="006C684C" w:rsidP="00532032">
            <w:pPr>
              <w:spacing w:after="0" w:line="259" w:lineRule="auto"/>
              <w:ind w:left="0" w:right="0" w:firstLine="0"/>
              <w:jc w:val="center"/>
            </w:pPr>
            <w:r w:rsidRPr="00F91516">
              <w:t>1. – 6.</w:t>
            </w:r>
          </w:p>
        </w:tc>
        <w:tc>
          <w:tcPr>
            <w:tcW w:w="867" w:type="dxa"/>
            <w:gridSpan w:val="2"/>
            <w:tcBorders>
              <w:top w:val="single" w:sz="4" w:space="0" w:color="000000"/>
              <w:left w:val="single" w:sz="4" w:space="0" w:color="000000"/>
              <w:bottom w:val="single" w:sz="4" w:space="0" w:color="000000"/>
              <w:right w:val="single" w:sz="4" w:space="0" w:color="000000"/>
            </w:tcBorders>
          </w:tcPr>
          <w:p w14:paraId="62045908" w14:textId="415D4264" w:rsidR="00BA7F40" w:rsidRPr="00F91516" w:rsidRDefault="00532032" w:rsidP="001A7ED6">
            <w:pPr>
              <w:spacing w:after="0" w:line="259" w:lineRule="auto"/>
              <w:ind w:left="0" w:right="0" w:firstLine="0"/>
              <w:jc w:val="center"/>
            </w:pPr>
            <w:r>
              <w:t>4</w:t>
            </w:r>
          </w:p>
        </w:tc>
        <w:tc>
          <w:tcPr>
            <w:tcW w:w="946" w:type="dxa"/>
            <w:tcBorders>
              <w:top w:val="single" w:sz="4" w:space="0" w:color="000000"/>
              <w:left w:val="single" w:sz="4" w:space="0" w:color="000000"/>
              <w:bottom w:val="single" w:sz="4" w:space="0" w:color="000000"/>
              <w:right w:val="single" w:sz="4" w:space="0" w:color="000000"/>
            </w:tcBorders>
          </w:tcPr>
          <w:p w14:paraId="5BD8851C" w14:textId="31C8CE38" w:rsidR="00BA7F40" w:rsidRPr="00F91516" w:rsidRDefault="006C684C" w:rsidP="001A7ED6">
            <w:pPr>
              <w:spacing w:after="0" w:line="259" w:lineRule="auto"/>
              <w:ind w:left="0" w:right="0" w:firstLine="0"/>
              <w:jc w:val="center"/>
            </w:pPr>
            <w:r w:rsidRPr="00F91516">
              <w:t>0</w:t>
            </w:r>
            <w:r w:rsidR="00532032">
              <w:t>,1</w:t>
            </w:r>
          </w:p>
        </w:tc>
        <w:tc>
          <w:tcPr>
            <w:tcW w:w="1163" w:type="dxa"/>
            <w:tcBorders>
              <w:top w:val="single" w:sz="4" w:space="0" w:color="000000"/>
              <w:left w:val="single" w:sz="4" w:space="0" w:color="000000"/>
              <w:bottom w:val="single" w:sz="4" w:space="0" w:color="000000"/>
              <w:right w:val="single" w:sz="4" w:space="0" w:color="000000"/>
            </w:tcBorders>
          </w:tcPr>
          <w:p w14:paraId="1C777105" w14:textId="7F9C16A7" w:rsidR="00BA7F40" w:rsidRPr="00F91516" w:rsidRDefault="006C684C" w:rsidP="00532032">
            <w:pPr>
              <w:spacing w:after="0" w:line="259" w:lineRule="auto"/>
              <w:ind w:left="2" w:right="0" w:firstLine="0"/>
              <w:jc w:val="center"/>
            </w:pPr>
            <w:r w:rsidRPr="00F91516">
              <w:t>10%</w:t>
            </w:r>
          </w:p>
        </w:tc>
      </w:tr>
      <w:tr w:rsidR="00BA7F40" w:rsidRPr="00F91516" w14:paraId="4B48161F" w14:textId="77777777">
        <w:trPr>
          <w:trHeight w:val="324"/>
        </w:trPr>
        <w:tc>
          <w:tcPr>
            <w:tcW w:w="0" w:type="auto"/>
            <w:vMerge/>
            <w:tcBorders>
              <w:top w:val="nil"/>
              <w:left w:val="single" w:sz="4" w:space="0" w:color="000000"/>
              <w:bottom w:val="nil"/>
              <w:right w:val="single" w:sz="4" w:space="0" w:color="000000"/>
            </w:tcBorders>
          </w:tcPr>
          <w:p w14:paraId="46E53C09" w14:textId="77777777" w:rsidR="00BA7F40" w:rsidRPr="00F91516" w:rsidRDefault="00BA7F40">
            <w:pPr>
              <w:spacing w:after="160" w:line="259" w:lineRule="auto"/>
              <w:ind w:left="0" w:right="0" w:firstLine="0"/>
              <w:jc w:val="left"/>
            </w:pPr>
          </w:p>
        </w:tc>
        <w:tc>
          <w:tcPr>
            <w:tcW w:w="3618" w:type="dxa"/>
            <w:gridSpan w:val="3"/>
            <w:tcBorders>
              <w:top w:val="single" w:sz="4" w:space="0" w:color="000000"/>
              <w:left w:val="single" w:sz="4" w:space="0" w:color="000000"/>
              <w:bottom w:val="single" w:sz="4" w:space="0" w:color="000000"/>
              <w:right w:val="single" w:sz="4" w:space="0" w:color="000000"/>
            </w:tcBorders>
          </w:tcPr>
          <w:p w14:paraId="633D0ACC" w14:textId="77777777" w:rsidR="00BA7F40" w:rsidRPr="00F91516" w:rsidRDefault="006C684C">
            <w:pPr>
              <w:spacing w:after="0" w:line="259" w:lineRule="auto"/>
              <w:ind w:left="1" w:right="0" w:firstLine="0"/>
              <w:jc w:val="left"/>
            </w:pPr>
            <w:r w:rsidRPr="00F91516">
              <w:t xml:space="preserve">Total </w:t>
            </w:r>
          </w:p>
        </w:tc>
        <w:tc>
          <w:tcPr>
            <w:tcW w:w="867" w:type="dxa"/>
            <w:gridSpan w:val="2"/>
            <w:tcBorders>
              <w:top w:val="single" w:sz="4" w:space="0" w:color="000000"/>
              <w:left w:val="single" w:sz="4" w:space="0" w:color="000000"/>
              <w:bottom w:val="single" w:sz="4" w:space="0" w:color="000000"/>
              <w:right w:val="single" w:sz="4" w:space="0" w:color="000000"/>
            </w:tcBorders>
          </w:tcPr>
          <w:p w14:paraId="37D412AB" w14:textId="3CA77353" w:rsidR="00BA7F40" w:rsidRPr="00F91516" w:rsidRDefault="006C684C" w:rsidP="001A7ED6">
            <w:pPr>
              <w:spacing w:after="0" w:line="259" w:lineRule="auto"/>
              <w:ind w:left="0" w:right="0" w:firstLine="0"/>
              <w:jc w:val="center"/>
            </w:pPr>
            <w:r w:rsidRPr="00F91516">
              <w:t>60</w:t>
            </w:r>
          </w:p>
        </w:tc>
        <w:tc>
          <w:tcPr>
            <w:tcW w:w="946" w:type="dxa"/>
            <w:tcBorders>
              <w:top w:val="single" w:sz="4" w:space="0" w:color="000000"/>
              <w:left w:val="single" w:sz="4" w:space="0" w:color="000000"/>
              <w:bottom w:val="single" w:sz="4" w:space="0" w:color="000000"/>
              <w:right w:val="single" w:sz="4" w:space="0" w:color="000000"/>
            </w:tcBorders>
          </w:tcPr>
          <w:p w14:paraId="5DDD0CCD" w14:textId="7F001E66" w:rsidR="00BA7F40" w:rsidRPr="00F91516" w:rsidRDefault="006C684C" w:rsidP="001A7ED6">
            <w:pPr>
              <w:spacing w:after="0" w:line="259" w:lineRule="auto"/>
              <w:ind w:left="0" w:right="0" w:firstLine="0"/>
              <w:jc w:val="center"/>
            </w:pPr>
            <w:r w:rsidRPr="00F91516">
              <w:t>2</w:t>
            </w:r>
          </w:p>
        </w:tc>
        <w:tc>
          <w:tcPr>
            <w:tcW w:w="1163" w:type="dxa"/>
            <w:tcBorders>
              <w:top w:val="single" w:sz="4" w:space="0" w:color="000000"/>
              <w:left w:val="single" w:sz="4" w:space="0" w:color="000000"/>
              <w:bottom w:val="single" w:sz="4" w:space="0" w:color="000000"/>
              <w:right w:val="single" w:sz="4" w:space="0" w:color="000000"/>
            </w:tcBorders>
          </w:tcPr>
          <w:p w14:paraId="0440F6C8" w14:textId="429B3ACC" w:rsidR="00BA7F40" w:rsidRPr="00F91516" w:rsidRDefault="006C684C" w:rsidP="001A7ED6">
            <w:pPr>
              <w:spacing w:after="0" w:line="259" w:lineRule="auto"/>
              <w:ind w:left="2" w:right="0" w:firstLine="0"/>
              <w:jc w:val="center"/>
            </w:pPr>
            <w:r w:rsidRPr="00F91516">
              <w:t>100%</w:t>
            </w:r>
          </w:p>
        </w:tc>
      </w:tr>
      <w:tr w:rsidR="00BA7F40" w:rsidRPr="00F91516" w14:paraId="3BFEDD7F" w14:textId="77777777">
        <w:trPr>
          <w:trHeight w:val="728"/>
        </w:trPr>
        <w:tc>
          <w:tcPr>
            <w:tcW w:w="0" w:type="auto"/>
            <w:vMerge/>
            <w:tcBorders>
              <w:top w:val="nil"/>
              <w:left w:val="single" w:sz="4" w:space="0" w:color="000000"/>
              <w:bottom w:val="single" w:sz="4" w:space="0" w:color="000000"/>
              <w:right w:val="single" w:sz="4" w:space="0" w:color="000000"/>
            </w:tcBorders>
          </w:tcPr>
          <w:p w14:paraId="27857755" w14:textId="77777777" w:rsidR="00BA7F40" w:rsidRPr="00F91516" w:rsidRDefault="00BA7F40">
            <w:pPr>
              <w:spacing w:after="160" w:line="259" w:lineRule="auto"/>
              <w:ind w:left="0" w:right="0" w:firstLine="0"/>
              <w:jc w:val="left"/>
            </w:pPr>
          </w:p>
        </w:tc>
        <w:tc>
          <w:tcPr>
            <w:tcW w:w="6594" w:type="dxa"/>
            <w:gridSpan w:val="7"/>
            <w:tcBorders>
              <w:top w:val="single" w:sz="4" w:space="0" w:color="000000"/>
              <w:left w:val="single" w:sz="4" w:space="0" w:color="000000"/>
              <w:bottom w:val="single" w:sz="4" w:space="0" w:color="000000"/>
              <w:right w:val="single" w:sz="4" w:space="0" w:color="000000"/>
            </w:tcBorders>
          </w:tcPr>
          <w:p w14:paraId="463FCA13" w14:textId="77777777" w:rsidR="00BA7F40" w:rsidRPr="00F91516" w:rsidRDefault="006C684C">
            <w:pPr>
              <w:spacing w:after="6" w:line="259" w:lineRule="auto"/>
              <w:ind w:left="1" w:right="0" w:firstLine="0"/>
              <w:jc w:val="left"/>
            </w:pPr>
            <w:r w:rsidRPr="00F91516">
              <w:t xml:space="preserve">Additional clarifications (evaluation criteria): </w:t>
            </w:r>
          </w:p>
          <w:p w14:paraId="173458A2" w14:textId="77777777" w:rsidR="00BA7F40" w:rsidRDefault="006C684C">
            <w:pPr>
              <w:spacing w:after="0" w:line="259" w:lineRule="auto"/>
              <w:ind w:left="450" w:right="0" w:hanging="360"/>
              <w:jc w:val="left"/>
            </w:pPr>
            <w:r w:rsidRPr="00F91516">
              <w:rPr>
                <w:rFonts w:eastAsia="Times New Roman" w:cs="Times New Roman"/>
              </w:rPr>
              <w:t>-</w:t>
            </w:r>
            <w:r w:rsidRPr="00F91516">
              <w:rPr>
                <w:rFonts w:eastAsia="Arial" w:cs="Arial"/>
              </w:rPr>
              <w:t xml:space="preserve"> </w:t>
            </w:r>
            <w:r w:rsidRPr="00F91516">
              <w:rPr>
                <w:rFonts w:eastAsia="Arial" w:cs="Arial"/>
              </w:rPr>
              <w:tab/>
            </w:r>
            <w:r w:rsidRPr="00F91516">
              <w:t xml:space="preserve">Cooperation with the psycho-pedagogical service, technical staff and other educators. </w:t>
            </w:r>
          </w:p>
          <w:p w14:paraId="76E20CB1" w14:textId="77777777" w:rsidR="00532032" w:rsidRDefault="00532032" w:rsidP="00532032">
            <w:pPr>
              <w:spacing w:after="0" w:line="259" w:lineRule="auto"/>
              <w:ind w:left="450" w:right="0" w:hanging="360"/>
              <w:jc w:val="left"/>
            </w:pPr>
            <w:r>
              <w:t>-</w:t>
            </w:r>
            <w:r>
              <w:tab/>
              <w:t xml:space="preserve">Getting to know the professional training program for educators. </w:t>
            </w:r>
          </w:p>
          <w:p w14:paraId="590DEBCB" w14:textId="49F50FA2" w:rsidR="00532032" w:rsidRDefault="00532032" w:rsidP="00532032">
            <w:pPr>
              <w:spacing w:after="0" w:line="259" w:lineRule="auto"/>
              <w:ind w:left="450" w:right="0" w:hanging="360"/>
              <w:jc w:val="left"/>
            </w:pPr>
            <w:r>
              <w:t>-</w:t>
            </w:r>
            <w:r>
              <w:tab/>
              <w:t xml:space="preserve">Cooperation of kindergarten/nursery with parents and </w:t>
            </w:r>
            <w:r w:rsidR="00AA1A28">
              <w:t xml:space="preserve">the </w:t>
            </w:r>
            <w:r>
              <w:t xml:space="preserve">local community. </w:t>
            </w:r>
          </w:p>
          <w:p w14:paraId="061BB094" w14:textId="77777777" w:rsidR="00532032" w:rsidRDefault="00532032" w:rsidP="00532032">
            <w:pPr>
              <w:spacing w:after="0" w:line="259" w:lineRule="auto"/>
              <w:ind w:left="450" w:right="0" w:hanging="360"/>
              <w:jc w:val="left"/>
            </w:pPr>
            <w:r>
              <w:t>-</w:t>
            </w:r>
            <w:r>
              <w:tab/>
              <w:t xml:space="preserve">Assisting and helping the teacher of the group in the realization of daily tasks. </w:t>
            </w:r>
          </w:p>
          <w:p w14:paraId="6F51CB78" w14:textId="77777777" w:rsidR="00532032" w:rsidRDefault="00532032" w:rsidP="00532032">
            <w:pPr>
              <w:spacing w:after="0" w:line="259" w:lineRule="auto"/>
              <w:ind w:left="450" w:right="0" w:hanging="360"/>
              <w:jc w:val="left"/>
            </w:pPr>
            <w:r>
              <w:t>-</w:t>
            </w:r>
            <w:r>
              <w:tab/>
              <w:t xml:space="preserve">Daily observation of all-day activities and involvement in the work with the help of educators - mentors. </w:t>
            </w:r>
          </w:p>
          <w:p w14:paraId="2FF7B328" w14:textId="77777777" w:rsidR="00532032" w:rsidRDefault="00532032" w:rsidP="00532032">
            <w:pPr>
              <w:spacing w:after="0" w:line="259" w:lineRule="auto"/>
              <w:ind w:left="450" w:right="0" w:hanging="360"/>
              <w:jc w:val="left"/>
            </w:pPr>
            <w:r>
              <w:t>-</w:t>
            </w:r>
            <w:r>
              <w:tab/>
              <w:t xml:space="preserve">Monitoring work with gifted children and children with developmental disabilities (if there are any in the group). </w:t>
            </w:r>
          </w:p>
          <w:p w14:paraId="4E678211" w14:textId="162CF4BB" w:rsidR="00532032" w:rsidRDefault="00532032" w:rsidP="001A7ED6">
            <w:pPr>
              <w:spacing w:after="0" w:line="259" w:lineRule="auto"/>
              <w:ind w:left="450" w:right="0" w:hanging="360"/>
              <w:jc w:val="left"/>
            </w:pPr>
            <w:r>
              <w:t>-</w:t>
            </w:r>
            <w:r>
              <w:tab/>
              <w:t xml:space="preserve">Analysis of communication and interaction between adults - child/children, child - child/children in everyday situations. </w:t>
            </w:r>
          </w:p>
          <w:p w14:paraId="73F5B6CA" w14:textId="77777777" w:rsidR="00532032" w:rsidRDefault="00532032" w:rsidP="00532032">
            <w:pPr>
              <w:spacing w:after="0" w:line="259" w:lineRule="auto"/>
              <w:ind w:left="450" w:right="0" w:hanging="360"/>
              <w:jc w:val="left"/>
            </w:pPr>
            <w:r>
              <w:t xml:space="preserve">In the practice diary, the student writes (for the period in which the practice is carried out): </w:t>
            </w:r>
          </w:p>
          <w:p w14:paraId="347263D0" w14:textId="0678ED34" w:rsidR="00532032" w:rsidRDefault="00532032" w:rsidP="00532032">
            <w:pPr>
              <w:spacing w:after="0" w:line="259" w:lineRule="auto"/>
              <w:ind w:left="450" w:right="0" w:hanging="360"/>
              <w:jc w:val="left"/>
            </w:pPr>
            <w:r>
              <w:t>-</w:t>
            </w:r>
            <w:r>
              <w:tab/>
            </w:r>
            <w:r w:rsidR="00AA1A28">
              <w:t xml:space="preserve">educators' </w:t>
            </w:r>
            <w:r>
              <w:t>quarterly, monthly and weekly work plan</w:t>
            </w:r>
          </w:p>
          <w:p w14:paraId="236BE2EE" w14:textId="77777777" w:rsidR="00532032" w:rsidRDefault="00532032" w:rsidP="00532032">
            <w:pPr>
              <w:spacing w:after="0" w:line="259" w:lineRule="auto"/>
              <w:ind w:left="450" w:right="0" w:hanging="360"/>
              <w:jc w:val="left"/>
            </w:pPr>
            <w:r>
              <w:t>-</w:t>
            </w:r>
            <w:r>
              <w:tab/>
              <w:t xml:space="preserve">daily plan - planned activities during each day with explained goals and tasks to be achieved </w:t>
            </w:r>
          </w:p>
          <w:p w14:paraId="3D4A21EC" w14:textId="2A57509C" w:rsidR="00532032" w:rsidRDefault="00532032" w:rsidP="001A7ED6">
            <w:pPr>
              <w:spacing w:after="0" w:line="259" w:lineRule="auto"/>
              <w:ind w:left="450" w:right="0" w:hanging="360"/>
              <w:jc w:val="left"/>
            </w:pPr>
            <w:r>
              <w:t>-</w:t>
            </w:r>
            <w:r>
              <w:tab/>
              <w:t xml:space="preserve">all daily activities (free and organized) observed during each day of practice. </w:t>
            </w:r>
          </w:p>
          <w:p w14:paraId="60041CBF" w14:textId="77777777" w:rsidR="00532032" w:rsidRDefault="00532032" w:rsidP="00532032">
            <w:pPr>
              <w:spacing w:after="0" w:line="259" w:lineRule="auto"/>
              <w:ind w:left="450" w:right="0" w:hanging="360"/>
              <w:jc w:val="left"/>
            </w:pPr>
            <w:r>
              <w:t xml:space="preserve">Observations on the implementation of planned activities in the group during professional-pedagogical practice must include: </w:t>
            </w:r>
          </w:p>
          <w:p w14:paraId="18CFA634" w14:textId="77777777" w:rsidR="00532032" w:rsidRDefault="00532032" w:rsidP="00532032">
            <w:pPr>
              <w:spacing w:after="0" w:line="259" w:lineRule="auto"/>
              <w:ind w:left="450" w:right="0" w:hanging="360"/>
              <w:jc w:val="left"/>
            </w:pPr>
            <w:r>
              <w:t>-</w:t>
            </w:r>
            <w:r>
              <w:tab/>
              <w:t xml:space="preserve">the name of the observed game, activity </w:t>
            </w:r>
          </w:p>
          <w:p w14:paraId="7127D20F" w14:textId="77777777" w:rsidR="00532032" w:rsidRDefault="00532032" w:rsidP="00532032">
            <w:pPr>
              <w:spacing w:after="0" w:line="259" w:lineRule="auto"/>
              <w:ind w:left="450" w:right="0" w:hanging="360"/>
              <w:jc w:val="left"/>
            </w:pPr>
            <w:r>
              <w:t>-</w:t>
            </w:r>
            <w:r>
              <w:tab/>
              <w:t xml:space="preserve">the number of children present and the number of children with special needs </w:t>
            </w:r>
          </w:p>
          <w:p w14:paraId="1FB279FE" w14:textId="77777777" w:rsidR="00532032" w:rsidRDefault="00532032" w:rsidP="00532032">
            <w:pPr>
              <w:spacing w:after="0" w:line="259" w:lineRule="auto"/>
              <w:ind w:left="450" w:right="0" w:hanging="360"/>
              <w:jc w:val="left"/>
            </w:pPr>
            <w:r>
              <w:t>-</w:t>
            </w:r>
            <w:r>
              <w:tab/>
              <w:t xml:space="preserve">methods and forms of work and duration of individual stages </w:t>
            </w:r>
          </w:p>
          <w:p w14:paraId="1CFED885" w14:textId="77777777" w:rsidR="00532032" w:rsidRDefault="00532032" w:rsidP="00532032">
            <w:pPr>
              <w:spacing w:after="0" w:line="259" w:lineRule="auto"/>
              <w:ind w:left="450" w:right="0" w:hanging="360"/>
              <w:jc w:val="left"/>
            </w:pPr>
            <w:r>
              <w:t>-</w:t>
            </w:r>
            <w:r>
              <w:tab/>
              <w:t xml:space="preserve">place of play, means and toys, didactic material </w:t>
            </w:r>
          </w:p>
          <w:p w14:paraId="77C53896" w14:textId="77777777" w:rsidR="00532032" w:rsidRDefault="00532032" w:rsidP="00532032">
            <w:pPr>
              <w:spacing w:after="0" w:line="259" w:lineRule="auto"/>
              <w:ind w:left="450" w:right="0" w:hanging="360"/>
              <w:jc w:val="left"/>
            </w:pPr>
            <w:r>
              <w:t>-</w:t>
            </w:r>
            <w:r>
              <w:tab/>
              <w:t xml:space="preserve">during the activity, observe and record everything that educators and children do </w:t>
            </w:r>
          </w:p>
          <w:p w14:paraId="2421AD66" w14:textId="3B8C2062" w:rsidR="00532032" w:rsidRDefault="00532032" w:rsidP="001A7ED6">
            <w:pPr>
              <w:spacing w:after="0" w:line="259" w:lineRule="auto"/>
              <w:ind w:left="450" w:right="0" w:hanging="360"/>
              <w:jc w:val="left"/>
            </w:pPr>
            <w:r>
              <w:t>-</w:t>
            </w:r>
            <w:r>
              <w:tab/>
              <w:t xml:space="preserve">pay attention to the teacher's speech, the questions asked and the children's answers </w:t>
            </w:r>
          </w:p>
          <w:p w14:paraId="18381EB6" w14:textId="1B509AE9" w:rsidR="00532032" w:rsidRPr="00F91516" w:rsidRDefault="00532032" w:rsidP="00532032">
            <w:pPr>
              <w:spacing w:after="0" w:line="259" w:lineRule="auto"/>
              <w:ind w:left="450" w:right="0" w:hanging="360"/>
              <w:jc w:val="left"/>
            </w:pPr>
            <w:r>
              <w:t xml:space="preserve">The student performs professional-pedagogical practice in the chosen preschool institution for 1 week in the semester and 2 weeks in February (75 hours). </w:t>
            </w:r>
            <w:r w:rsidR="00D95EF5">
              <w:t>Students are</w:t>
            </w:r>
            <w:r>
              <w:t xml:space="preserve"> assigned a mentor/educator with whom </w:t>
            </w:r>
            <w:r w:rsidR="00D95EF5">
              <w:t>they</w:t>
            </w:r>
            <w:r>
              <w:t xml:space="preserve"> spend</w:t>
            </w:r>
            <w:r w:rsidR="00D95EF5">
              <w:t xml:space="preserve"> three</w:t>
            </w:r>
            <w:r>
              <w:t xml:space="preserve"> weeks following all the activities of the educational group.</w:t>
            </w:r>
          </w:p>
        </w:tc>
      </w:tr>
    </w:tbl>
    <w:p w14:paraId="3B841F83" w14:textId="77777777" w:rsidR="00BA7F40" w:rsidRPr="00F91516" w:rsidRDefault="00BA7F40">
      <w:pPr>
        <w:spacing w:after="0" w:line="259" w:lineRule="auto"/>
        <w:ind w:left="-1416" w:right="169" w:firstLine="0"/>
        <w:jc w:val="left"/>
      </w:pPr>
    </w:p>
    <w:tbl>
      <w:tblPr>
        <w:tblStyle w:val="TableGrid"/>
        <w:tblW w:w="9066" w:type="dxa"/>
        <w:tblInd w:w="7" w:type="dxa"/>
        <w:tblCellMar>
          <w:top w:w="53" w:type="dxa"/>
          <w:left w:w="109" w:type="dxa"/>
          <w:right w:w="79" w:type="dxa"/>
        </w:tblCellMar>
        <w:tblLook w:val="04A0" w:firstRow="1" w:lastRow="0" w:firstColumn="1" w:lastColumn="0" w:noHBand="0" w:noVBand="1"/>
      </w:tblPr>
      <w:tblGrid>
        <w:gridCol w:w="2508"/>
        <w:gridCol w:w="6558"/>
      </w:tblGrid>
      <w:tr w:rsidR="00BA7F40" w:rsidRPr="00F91516" w14:paraId="1A762B6A" w14:textId="77777777" w:rsidTr="00532032">
        <w:trPr>
          <w:trHeight w:val="5051"/>
        </w:trPr>
        <w:tc>
          <w:tcPr>
            <w:tcW w:w="250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9C6A6EB" w14:textId="77777777" w:rsidR="00BA7F40" w:rsidRPr="00F91516" w:rsidRDefault="006C684C">
            <w:pPr>
              <w:spacing w:after="0" w:line="259" w:lineRule="auto"/>
              <w:ind w:left="35" w:right="0" w:firstLine="0"/>
              <w:jc w:val="left"/>
            </w:pPr>
            <w:r w:rsidRPr="00F91516">
              <w:t xml:space="preserve">Course requirements </w:t>
            </w:r>
          </w:p>
        </w:tc>
        <w:tc>
          <w:tcPr>
            <w:tcW w:w="6558" w:type="dxa"/>
            <w:tcBorders>
              <w:top w:val="single" w:sz="4" w:space="0" w:color="000000"/>
              <w:left w:val="single" w:sz="4" w:space="0" w:color="000000"/>
              <w:bottom w:val="single" w:sz="4" w:space="0" w:color="000000"/>
              <w:right w:val="single" w:sz="4" w:space="0" w:color="000000"/>
            </w:tcBorders>
          </w:tcPr>
          <w:p w14:paraId="74FE4EF3" w14:textId="5D4550B2" w:rsidR="00BA7F40" w:rsidRPr="00F91516" w:rsidRDefault="00D95EF5">
            <w:pPr>
              <w:spacing w:after="0" w:line="259" w:lineRule="auto"/>
              <w:ind w:left="36" w:right="0" w:firstLine="0"/>
              <w:jc w:val="left"/>
            </w:pPr>
            <w:r>
              <w:t xml:space="preserve">To </w:t>
            </w:r>
            <w:r w:rsidR="006C684C" w:rsidRPr="00F91516">
              <w:t>successful</w:t>
            </w:r>
            <w:r>
              <w:t>ly</w:t>
            </w:r>
            <w:r w:rsidR="006C684C" w:rsidRPr="00F91516">
              <w:t xml:space="preserve"> complet</w:t>
            </w:r>
            <w:r>
              <w:t>e</w:t>
            </w:r>
            <w:r w:rsidR="006C684C" w:rsidRPr="00F91516">
              <w:t xml:space="preserve"> the course, student</w:t>
            </w:r>
            <w:r>
              <w:t>s</w:t>
            </w:r>
            <w:r w:rsidR="006C684C" w:rsidRPr="00F91516">
              <w:t xml:space="preserve"> must:  </w:t>
            </w:r>
          </w:p>
          <w:p w14:paraId="5B27A85A" w14:textId="786D7072" w:rsidR="00BA7F40" w:rsidRPr="00F91516" w:rsidRDefault="00532032" w:rsidP="00532032">
            <w:pPr>
              <w:spacing w:after="0" w:line="240" w:lineRule="auto"/>
              <w:ind w:left="36" w:right="0" w:firstLine="0"/>
              <w:jc w:val="left"/>
            </w:pPr>
            <w:r>
              <w:t xml:space="preserve">1. </w:t>
            </w:r>
            <w:r w:rsidR="006C684C" w:rsidRPr="00F91516">
              <w:t>Regularly attend professional practice according to the hourly rate determined by th</w:t>
            </w:r>
            <w:r w:rsidR="00D95EF5">
              <w:t>e</w:t>
            </w:r>
            <w:r w:rsidR="006C684C" w:rsidRPr="00F91516">
              <w:t xml:space="preserve"> Implementation Plan of the course. </w:t>
            </w:r>
          </w:p>
          <w:p w14:paraId="1B726A13" w14:textId="66AD0BE1" w:rsidR="00BA7F40" w:rsidRPr="00F91516" w:rsidRDefault="00532032" w:rsidP="00532032">
            <w:pPr>
              <w:spacing w:after="0" w:line="240" w:lineRule="auto"/>
              <w:ind w:left="36" w:right="0" w:firstLine="0"/>
              <w:jc w:val="left"/>
            </w:pPr>
            <w:r>
              <w:t xml:space="preserve">2. </w:t>
            </w:r>
            <w:r w:rsidR="006C684C" w:rsidRPr="00F91516">
              <w:t xml:space="preserve">Actively participate in the organized activities of the preschool institution during professional practice - activities with children, seminars, professional activities, cooperation with parents. </w:t>
            </w:r>
          </w:p>
          <w:p w14:paraId="0F5C2B87" w14:textId="71F0D04F" w:rsidR="00BA7F40" w:rsidRPr="00F91516" w:rsidRDefault="00532032" w:rsidP="00532032">
            <w:pPr>
              <w:spacing w:after="0" w:line="259" w:lineRule="auto"/>
              <w:ind w:left="36" w:right="0" w:firstLine="0"/>
              <w:jc w:val="left"/>
            </w:pPr>
            <w:r>
              <w:t xml:space="preserve">3. </w:t>
            </w:r>
            <w:r w:rsidR="006C684C" w:rsidRPr="00F91516">
              <w:t xml:space="preserve">Keep a Journal of professional practice. </w:t>
            </w:r>
          </w:p>
          <w:p w14:paraId="5DFE9E9A" w14:textId="77777777" w:rsidR="00BA7F40" w:rsidRPr="00F91516" w:rsidRDefault="006C684C">
            <w:pPr>
              <w:spacing w:after="0" w:line="259" w:lineRule="auto"/>
              <w:ind w:left="36" w:right="0" w:firstLine="0"/>
              <w:jc w:val="left"/>
            </w:pPr>
            <w:r w:rsidRPr="00F91516">
              <w:t xml:space="preserve">Notes: </w:t>
            </w:r>
          </w:p>
          <w:p w14:paraId="0C175B81" w14:textId="2841580E" w:rsidR="00BA7F40" w:rsidRPr="00F91516" w:rsidRDefault="00532032" w:rsidP="00532032">
            <w:pPr>
              <w:spacing w:after="1" w:line="239" w:lineRule="auto"/>
              <w:ind w:left="36" w:right="64" w:firstLine="0"/>
            </w:pPr>
            <w:r>
              <w:t xml:space="preserve">1. </w:t>
            </w:r>
            <w:r w:rsidR="006C684C" w:rsidRPr="00F91516">
              <w:t xml:space="preserve">The instructions on writing professional practice diaries that are delivered to male and female students determine their level of competence in work and represent the basis for designing the Implementation Plan and Practice Program. Principals of pre-school institutions, professional assistants and managers, together with mentors, participate in the creation of the Executive Plan and program of students' professional practice in order to achieve the set learning outcomes. </w:t>
            </w:r>
          </w:p>
          <w:p w14:paraId="771E2A5E" w14:textId="3483059C" w:rsidR="00BA7F40" w:rsidRPr="00F91516" w:rsidRDefault="00532032" w:rsidP="00532032">
            <w:pPr>
              <w:spacing w:after="0" w:line="239" w:lineRule="auto"/>
              <w:ind w:left="36" w:right="64" w:firstLine="0"/>
            </w:pPr>
            <w:r>
              <w:t xml:space="preserve">2. </w:t>
            </w:r>
            <w:r w:rsidR="006C684C" w:rsidRPr="00F91516">
              <w:t xml:space="preserve">Upon completion of professional practice, male and female students submit the Practice Diary to the director or head of the pre-school institution for signature. The male and female students’ hand in the signed Practice Diary to the course leader or course assistant. </w:t>
            </w:r>
          </w:p>
          <w:p w14:paraId="5B4C556D" w14:textId="209A32F7" w:rsidR="00BA7F40" w:rsidRPr="00F91516" w:rsidRDefault="00532032" w:rsidP="00532032">
            <w:pPr>
              <w:spacing w:after="0" w:line="259" w:lineRule="auto"/>
              <w:ind w:left="36" w:right="64" w:firstLine="0"/>
            </w:pPr>
            <w:r>
              <w:t xml:space="preserve">3. </w:t>
            </w:r>
            <w:r w:rsidR="006C684C" w:rsidRPr="00F91516">
              <w:t xml:space="preserve">The pre-school institution submits a Certificate of completed professional practice for each male and female student. </w:t>
            </w:r>
          </w:p>
        </w:tc>
      </w:tr>
      <w:tr w:rsidR="00BA7F40" w:rsidRPr="00F91516" w14:paraId="06F3D6CA" w14:textId="77777777" w:rsidTr="00532032">
        <w:trPr>
          <w:trHeight w:val="624"/>
        </w:trPr>
        <w:tc>
          <w:tcPr>
            <w:tcW w:w="2508" w:type="dxa"/>
            <w:tcBorders>
              <w:top w:val="single" w:sz="4" w:space="0" w:color="000000"/>
              <w:left w:val="single" w:sz="4" w:space="0" w:color="000000"/>
              <w:bottom w:val="single" w:sz="4" w:space="0" w:color="000000"/>
              <w:right w:val="single" w:sz="4" w:space="0" w:color="000000"/>
            </w:tcBorders>
            <w:shd w:val="clear" w:color="auto" w:fill="F3F3F3"/>
          </w:tcPr>
          <w:p w14:paraId="426C3BCD" w14:textId="77777777" w:rsidR="00BA7F40" w:rsidRPr="00F91516" w:rsidRDefault="006C684C">
            <w:pPr>
              <w:spacing w:after="0" w:line="259" w:lineRule="auto"/>
              <w:ind w:left="35" w:right="0" w:firstLine="0"/>
              <w:jc w:val="left"/>
            </w:pPr>
            <w:r w:rsidRPr="00F91516">
              <w:t xml:space="preserve">Mid-term and final exam term </w:t>
            </w:r>
          </w:p>
        </w:tc>
        <w:tc>
          <w:tcPr>
            <w:tcW w:w="6558" w:type="dxa"/>
            <w:tcBorders>
              <w:top w:val="single" w:sz="4" w:space="0" w:color="000000"/>
              <w:left w:val="single" w:sz="4" w:space="0" w:color="000000"/>
              <w:bottom w:val="single" w:sz="4" w:space="0" w:color="auto"/>
              <w:right w:val="single" w:sz="4" w:space="0" w:color="000000"/>
            </w:tcBorders>
            <w:vAlign w:val="center"/>
          </w:tcPr>
          <w:p w14:paraId="4D3F0D73" w14:textId="77777777" w:rsidR="00BA7F40" w:rsidRPr="00F91516" w:rsidRDefault="006C684C">
            <w:pPr>
              <w:spacing w:after="0" w:line="259" w:lineRule="auto"/>
              <w:ind w:left="36" w:right="0" w:firstLine="0"/>
              <w:jc w:val="left"/>
            </w:pPr>
            <w:r w:rsidRPr="00F91516">
              <w:t>They are published in the ISVU system.</w:t>
            </w:r>
            <w:r w:rsidRPr="00F91516">
              <w:rPr>
                <w:color w:val="C00000"/>
              </w:rPr>
              <w:t xml:space="preserve"> </w:t>
            </w:r>
          </w:p>
        </w:tc>
      </w:tr>
      <w:tr w:rsidR="00532032" w:rsidRPr="00F91516" w14:paraId="0E13DACA" w14:textId="77777777" w:rsidTr="00532032">
        <w:trPr>
          <w:trHeight w:val="2476"/>
        </w:trPr>
        <w:tc>
          <w:tcPr>
            <w:tcW w:w="2508" w:type="dxa"/>
            <w:tcBorders>
              <w:top w:val="single" w:sz="4" w:space="0" w:color="000000"/>
              <w:left w:val="single" w:sz="4" w:space="0" w:color="000000"/>
              <w:right w:val="single" w:sz="4" w:space="0" w:color="auto"/>
            </w:tcBorders>
            <w:shd w:val="clear" w:color="auto" w:fill="F3F3F3"/>
          </w:tcPr>
          <w:p w14:paraId="5383A6F9" w14:textId="77777777" w:rsidR="00532032" w:rsidRPr="00F91516" w:rsidRDefault="00532032">
            <w:pPr>
              <w:spacing w:after="0" w:line="259" w:lineRule="auto"/>
              <w:ind w:left="35" w:right="30" w:firstLine="0"/>
            </w:pPr>
            <w:r w:rsidRPr="00F91516">
              <w:t xml:space="preserve">Additional information on the course </w:t>
            </w:r>
          </w:p>
        </w:tc>
        <w:tc>
          <w:tcPr>
            <w:tcW w:w="6558" w:type="dxa"/>
            <w:tcBorders>
              <w:top w:val="single" w:sz="4" w:space="0" w:color="auto"/>
              <w:left w:val="single" w:sz="4" w:space="0" w:color="auto"/>
              <w:bottom w:val="single" w:sz="4" w:space="0" w:color="auto"/>
              <w:right w:val="single" w:sz="4" w:space="0" w:color="auto"/>
            </w:tcBorders>
            <w:vAlign w:val="center"/>
          </w:tcPr>
          <w:p w14:paraId="40EAED45" w14:textId="77777777" w:rsidR="00532032" w:rsidRPr="00F91516" w:rsidRDefault="00532032">
            <w:pPr>
              <w:spacing w:after="0" w:line="259" w:lineRule="auto"/>
              <w:ind w:left="36" w:right="0" w:firstLine="0"/>
              <w:jc w:val="left"/>
            </w:pPr>
            <w:r w:rsidRPr="00F91516">
              <w:t xml:space="preserve">The materials are published on the e-learning course. </w:t>
            </w:r>
          </w:p>
          <w:p w14:paraId="0F9D555F" w14:textId="77777777" w:rsidR="00532032" w:rsidRPr="00F91516" w:rsidRDefault="00532032">
            <w:pPr>
              <w:spacing w:after="1" w:line="239" w:lineRule="auto"/>
              <w:ind w:left="36" w:right="34" w:firstLine="0"/>
              <w:jc w:val="left"/>
            </w:pPr>
            <w:r w:rsidRPr="00F91516">
              <w:t xml:space="preserve">In the case of distance learning, deviations are possible in: the place of the course, the implementation of the activities, the methods of interpretation and teaching and methods of evaluation, student obligations and available literature. The course leader and the assistant will inform the students about this when the distance learning starts. </w:t>
            </w:r>
          </w:p>
          <w:p w14:paraId="7CA98302" w14:textId="21E0E72B" w:rsidR="00532032" w:rsidRPr="00F91516" w:rsidRDefault="00532032" w:rsidP="006B4AB0">
            <w:pPr>
              <w:spacing w:after="0" w:line="259" w:lineRule="auto"/>
              <w:ind w:left="36" w:right="0"/>
              <w:jc w:val="left"/>
            </w:pPr>
            <w:r w:rsidRPr="00F91516">
              <w:t xml:space="preserve">Learning outcomes remain unchanged. </w:t>
            </w:r>
          </w:p>
        </w:tc>
      </w:tr>
      <w:tr w:rsidR="00BA7F40" w:rsidRPr="00F91516" w14:paraId="2E9401CA" w14:textId="77777777" w:rsidTr="00532032">
        <w:trPr>
          <w:trHeight w:val="2237"/>
        </w:trPr>
        <w:tc>
          <w:tcPr>
            <w:tcW w:w="2508" w:type="dxa"/>
            <w:tcBorders>
              <w:top w:val="single" w:sz="4" w:space="0" w:color="000000"/>
              <w:left w:val="single" w:sz="4" w:space="0" w:color="000000"/>
              <w:bottom w:val="single" w:sz="4" w:space="0" w:color="000000"/>
              <w:right w:val="single" w:sz="4" w:space="0" w:color="auto"/>
            </w:tcBorders>
            <w:shd w:val="clear" w:color="auto" w:fill="F3F3F3"/>
            <w:vAlign w:val="center"/>
          </w:tcPr>
          <w:p w14:paraId="60D1B51F" w14:textId="77777777" w:rsidR="00BA7F40" w:rsidRPr="00F91516" w:rsidRDefault="006C684C">
            <w:pPr>
              <w:spacing w:after="0" w:line="259" w:lineRule="auto"/>
              <w:ind w:left="35" w:right="0" w:firstLine="0"/>
              <w:jc w:val="left"/>
            </w:pPr>
            <w:r w:rsidRPr="00F91516">
              <w:t xml:space="preserve">Bibliography </w:t>
            </w:r>
          </w:p>
        </w:tc>
        <w:tc>
          <w:tcPr>
            <w:tcW w:w="6558" w:type="dxa"/>
            <w:tcBorders>
              <w:top w:val="single" w:sz="4" w:space="0" w:color="auto"/>
              <w:left w:val="single" w:sz="4" w:space="0" w:color="auto"/>
              <w:bottom w:val="single" w:sz="4" w:space="0" w:color="auto"/>
              <w:right w:val="single" w:sz="4" w:space="0" w:color="auto"/>
            </w:tcBorders>
          </w:tcPr>
          <w:p w14:paraId="681E5A8C" w14:textId="77777777" w:rsidR="00BA7F40" w:rsidRPr="00F91516" w:rsidRDefault="006C684C">
            <w:pPr>
              <w:spacing w:after="6" w:line="259" w:lineRule="auto"/>
              <w:ind w:left="36" w:right="0" w:firstLine="0"/>
              <w:jc w:val="left"/>
            </w:pPr>
            <w:r w:rsidRPr="00F91516">
              <w:t xml:space="preserve">Mandatory: </w:t>
            </w:r>
          </w:p>
          <w:p w14:paraId="6F84A976" w14:textId="77777777" w:rsidR="00BA7F40" w:rsidRPr="00F91516" w:rsidRDefault="006C684C" w:rsidP="007F6F57">
            <w:pPr>
              <w:numPr>
                <w:ilvl w:val="0"/>
                <w:numId w:val="99"/>
              </w:numPr>
              <w:spacing w:after="27" w:line="238" w:lineRule="auto"/>
              <w:ind w:right="0" w:hanging="331"/>
              <w:jc w:val="left"/>
            </w:pPr>
            <w:r w:rsidRPr="00F91516">
              <w:t xml:space="preserve">Bredkamp, S. (1996). Kako djecu odgajati: razvojno primjerena praksa u odgoju djece od rođenja do osme godine, Zagreb: Educa. </w:t>
            </w:r>
          </w:p>
          <w:p w14:paraId="4F6616B1" w14:textId="77777777" w:rsidR="00BA7F40" w:rsidRPr="00F91516" w:rsidRDefault="006C684C" w:rsidP="007F6F57">
            <w:pPr>
              <w:numPr>
                <w:ilvl w:val="0"/>
                <w:numId w:val="99"/>
              </w:numPr>
              <w:spacing w:after="6" w:line="259" w:lineRule="auto"/>
              <w:ind w:right="0" w:hanging="331"/>
              <w:jc w:val="left"/>
            </w:pPr>
            <w:r w:rsidRPr="00F91516">
              <w:t xml:space="preserve">Došen-Dobud, A. (1995). Malo dijete - veliki istraživač, Zagreb: Alineja. </w:t>
            </w:r>
          </w:p>
          <w:p w14:paraId="1A8163D6" w14:textId="77777777" w:rsidR="00BA7F40" w:rsidRPr="00F91516" w:rsidRDefault="006C684C" w:rsidP="007F6F57">
            <w:pPr>
              <w:numPr>
                <w:ilvl w:val="0"/>
                <w:numId w:val="99"/>
              </w:numPr>
              <w:spacing w:after="27" w:line="238" w:lineRule="auto"/>
              <w:ind w:right="0" w:hanging="331"/>
              <w:jc w:val="left"/>
            </w:pPr>
            <w:r w:rsidRPr="00F91516">
              <w:t xml:space="preserve">Hansen, K.A.; Kaufman, R-K.; Walsh, K.B.(2004). Kurikulum za vrtiće, Zagreb: Pučko otvoreno učilište korak po korak. </w:t>
            </w:r>
          </w:p>
          <w:p w14:paraId="70DFD2EB" w14:textId="77777777" w:rsidR="00BA7F40" w:rsidRPr="00F91516" w:rsidRDefault="006C684C" w:rsidP="007F6F57">
            <w:pPr>
              <w:numPr>
                <w:ilvl w:val="0"/>
                <w:numId w:val="99"/>
              </w:numPr>
              <w:spacing w:after="25" w:line="240" w:lineRule="auto"/>
              <w:ind w:right="0" w:hanging="331"/>
              <w:jc w:val="left"/>
            </w:pPr>
            <w:r w:rsidRPr="00F91516">
              <w:t xml:space="preserve">Slunjski, E. (2003). Devet lica jednog odgajatelja/roditelja, Zagreb: Mali profesor. </w:t>
            </w:r>
          </w:p>
          <w:p w14:paraId="55AB7AD4" w14:textId="77777777" w:rsidR="00BA7F40" w:rsidRPr="00F91516" w:rsidRDefault="006C684C" w:rsidP="007F6F57">
            <w:pPr>
              <w:numPr>
                <w:ilvl w:val="0"/>
                <w:numId w:val="99"/>
              </w:numPr>
              <w:spacing w:after="0" w:line="259" w:lineRule="auto"/>
              <w:ind w:right="0" w:hanging="331"/>
              <w:jc w:val="left"/>
            </w:pPr>
            <w:r w:rsidRPr="00F91516">
              <w:t xml:space="preserve">Šagud, M. (2003). Odgajatelj u dječjoj igri, Zagreb: Školske novine. </w:t>
            </w:r>
          </w:p>
        </w:tc>
      </w:tr>
    </w:tbl>
    <w:p w14:paraId="7F157600" w14:textId="77777777" w:rsidR="00BA7F40" w:rsidRPr="00F91516" w:rsidRDefault="006C684C">
      <w:pPr>
        <w:spacing w:after="0" w:line="259" w:lineRule="auto"/>
        <w:ind w:left="0" w:right="0" w:firstLine="0"/>
        <w:jc w:val="left"/>
      </w:pPr>
      <w:r w:rsidRPr="00F91516">
        <w:rPr>
          <w:rFonts w:eastAsia="Calibri" w:cs="Calibri"/>
          <w:b/>
        </w:rPr>
        <w:t xml:space="preserve"> </w:t>
      </w:r>
    </w:p>
    <w:p w14:paraId="755CD31C" w14:textId="77777777" w:rsidR="00BA7F40" w:rsidRPr="00F91516" w:rsidRDefault="006C684C">
      <w:pPr>
        <w:spacing w:after="0" w:line="259" w:lineRule="auto"/>
        <w:ind w:left="0" w:right="0" w:firstLine="0"/>
        <w:jc w:val="left"/>
      </w:pPr>
      <w:r w:rsidRPr="00F91516">
        <w:rPr>
          <w:rFonts w:eastAsia="Calibri" w:cs="Calibri"/>
          <w:b/>
        </w:rPr>
        <w:t xml:space="preserve"> </w:t>
      </w:r>
    </w:p>
    <w:p w14:paraId="051BD5C8" w14:textId="77777777" w:rsidR="00BA7F40" w:rsidRPr="00F91516" w:rsidRDefault="006C684C">
      <w:pPr>
        <w:spacing w:after="10" w:line="259" w:lineRule="auto"/>
        <w:ind w:left="0" w:right="0" w:firstLine="0"/>
        <w:jc w:val="left"/>
      </w:pPr>
      <w:r w:rsidRPr="00F91516">
        <w:rPr>
          <w:rFonts w:eastAsia="Calibri" w:cs="Calibri"/>
          <w:b/>
        </w:rPr>
        <w:t xml:space="preserve"> </w:t>
      </w:r>
    </w:p>
    <w:p w14:paraId="17E50FD5" w14:textId="77777777" w:rsidR="00BA7F40" w:rsidRPr="00F91516" w:rsidRDefault="006C684C">
      <w:pPr>
        <w:spacing w:after="0" w:line="259" w:lineRule="auto"/>
        <w:ind w:left="0" w:right="0" w:firstLine="0"/>
      </w:pPr>
      <w:r w:rsidRPr="00F91516">
        <w:t xml:space="preserve"> </w:t>
      </w:r>
      <w:r w:rsidRPr="00F91516">
        <w:tab/>
        <w:t xml:space="preserve"> </w:t>
      </w:r>
      <w:r w:rsidRPr="00F91516">
        <w:br w:type="page"/>
      </w:r>
    </w:p>
    <w:p w14:paraId="499D1E5E" w14:textId="77777777" w:rsidR="00BA7F40" w:rsidRPr="00F91516" w:rsidRDefault="006C684C">
      <w:pPr>
        <w:spacing w:after="0" w:line="259" w:lineRule="auto"/>
        <w:ind w:left="0" w:right="0" w:firstLine="0"/>
      </w:pPr>
      <w:r w:rsidRPr="00F91516">
        <w:t xml:space="preserve"> </w:t>
      </w:r>
    </w:p>
    <w:tbl>
      <w:tblPr>
        <w:tblStyle w:val="TableGrid"/>
        <w:tblW w:w="9350" w:type="dxa"/>
        <w:tblInd w:w="7" w:type="dxa"/>
        <w:tblCellMar>
          <w:top w:w="48" w:type="dxa"/>
          <w:left w:w="108" w:type="dxa"/>
          <w:right w:w="52" w:type="dxa"/>
        </w:tblCellMar>
        <w:tblLook w:val="04A0" w:firstRow="1" w:lastRow="0" w:firstColumn="1" w:lastColumn="0" w:noHBand="0" w:noVBand="1"/>
      </w:tblPr>
      <w:tblGrid>
        <w:gridCol w:w="2470"/>
        <w:gridCol w:w="2487"/>
        <w:gridCol w:w="224"/>
        <w:gridCol w:w="1190"/>
        <w:gridCol w:w="854"/>
        <w:gridCol w:w="1018"/>
        <w:gridCol w:w="1107"/>
      </w:tblGrid>
      <w:tr w:rsidR="00BA7F40" w:rsidRPr="00F91516" w14:paraId="21AA5491" w14:textId="77777777">
        <w:trPr>
          <w:trHeight w:val="428"/>
        </w:trPr>
        <w:tc>
          <w:tcPr>
            <w:tcW w:w="9350"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2BA2DAA2" w14:textId="77777777" w:rsidR="00BA7F40" w:rsidRPr="00532032" w:rsidRDefault="006C684C">
            <w:pPr>
              <w:spacing w:after="0" w:line="259" w:lineRule="auto"/>
              <w:ind w:left="0" w:right="92" w:firstLine="0"/>
              <w:jc w:val="right"/>
              <w:rPr>
                <w:b/>
              </w:rPr>
            </w:pPr>
            <w:r w:rsidRPr="00532032">
              <w:rPr>
                <w:b/>
              </w:rPr>
              <w:t xml:space="preserve">Course Syllabus  </w:t>
            </w:r>
          </w:p>
        </w:tc>
      </w:tr>
      <w:tr w:rsidR="00BA7F40" w:rsidRPr="00F91516" w14:paraId="0FFC1081" w14:textId="77777777">
        <w:trPr>
          <w:trHeight w:val="68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E7AFEBE" w14:textId="77777777" w:rsidR="00BA7F40" w:rsidRPr="00F91516" w:rsidRDefault="006C684C">
            <w:pPr>
              <w:spacing w:after="0" w:line="259" w:lineRule="auto"/>
              <w:ind w:left="36" w:right="0" w:firstLine="0"/>
              <w:jc w:val="left"/>
            </w:pPr>
            <w:r w:rsidRPr="00F91516">
              <w:t xml:space="preserve">Course Code and Title </w:t>
            </w:r>
          </w:p>
        </w:tc>
        <w:tc>
          <w:tcPr>
            <w:tcW w:w="6878" w:type="dxa"/>
            <w:gridSpan w:val="6"/>
            <w:tcBorders>
              <w:top w:val="single" w:sz="4" w:space="0" w:color="000000"/>
              <w:left w:val="single" w:sz="4" w:space="0" w:color="000000"/>
              <w:bottom w:val="single" w:sz="4" w:space="0" w:color="000000"/>
              <w:right w:val="single" w:sz="4" w:space="0" w:color="000000"/>
            </w:tcBorders>
          </w:tcPr>
          <w:p w14:paraId="6F8B7E1C" w14:textId="77777777" w:rsidR="00BA7F40" w:rsidRPr="00F91516" w:rsidRDefault="006C684C">
            <w:pPr>
              <w:spacing w:after="0" w:line="259" w:lineRule="auto"/>
              <w:ind w:left="37" w:right="0" w:firstLine="0"/>
              <w:jc w:val="left"/>
            </w:pPr>
            <w:r w:rsidRPr="00F91516">
              <w:t xml:space="preserve">200188 </w:t>
            </w:r>
          </w:p>
          <w:p w14:paraId="5571F620" w14:textId="77777777" w:rsidR="00BA7F40" w:rsidRPr="00F91516" w:rsidRDefault="006C684C">
            <w:pPr>
              <w:spacing w:after="0" w:line="259" w:lineRule="auto"/>
              <w:ind w:left="37" w:right="0" w:firstLine="0"/>
              <w:jc w:val="left"/>
            </w:pPr>
            <w:r w:rsidRPr="00F91516">
              <w:t xml:space="preserve">Oral regional heritage </w:t>
            </w:r>
          </w:p>
        </w:tc>
      </w:tr>
      <w:tr w:rsidR="00BA7F40" w:rsidRPr="00F91516" w14:paraId="35C1C835"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411E766" w14:textId="77777777" w:rsidR="00BA7F40" w:rsidRPr="00F91516" w:rsidRDefault="006C684C">
            <w:pPr>
              <w:spacing w:after="0" w:line="259" w:lineRule="auto"/>
              <w:ind w:left="36" w:right="0" w:firstLine="0"/>
              <w:jc w:val="left"/>
            </w:pPr>
            <w:r w:rsidRPr="00F91516">
              <w:t xml:space="preserve">Name of Lecturer </w:t>
            </w:r>
          </w:p>
        </w:tc>
        <w:tc>
          <w:tcPr>
            <w:tcW w:w="6878" w:type="dxa"/>
            <w:gridSpan w:val="6"/>
            <w:tcBorders>
              <w:top w:val="single" w:sz="4" w:space="0" w:color="000000"/>
              <w:left w:val="single" w:sz="4" w:space="0" w:color="000000"/>
              <w:bottom w:val="single" w:sz="4" w:space="0" w:color="000000"/>
              <w:right w:val="single" w:sz="4" w:space="0" w:color="000000"/>
            </w:tcBorders>
            <w:vAlign w:val="center"/>
          </w:tcPr>
          <w:p w14:paraId="4DE71948" w14:textId="206716B9" w:rsidR="00BA7F40" w:rsidRPr="00F91516" w:rsidRDefault="00314EB7">
            <w:pPr>
              <w:spacing w:after="0" w:line="259" w:lineRule="auto"/>
              <w:ind w:left="37" w:right="0" w:firstLine="0"/>
              <w:jc w:val="left"/>
            </w:pPr>
            <w:hyperlink r:id="rId144">
              <w:r w:rsidR="00532032">
                <w:rPr>
                  <w:color w:val="0000FF"/>
                  <w:u w:val="single" w:color="0000FF"/>
                </w:rPr>
                <w:t>Full</w:t>
              </w:r>
              <w:r w:rsidR="00532032" w:rsidRPr="00F91516">
                <w:rPr>
                  <w:color w:val="0000FF"/>
                  <w:u w:val="single" w:color="0000FF"/>
                </w:rPr>
                <w:t xml:space="preserve"> professor </w:t>
              </w:r>
              <w:r w:rsidR="006C684C" w:rsidRPr="00F91516">
                <w:rPr>
                  <w:color w:val="0000FF"/>
                  <w:u w:val="single" w:color="0000FF"/>
                </w:rPr>
                <w:t>Vjekoslava Jurdana,</w:t>
              </w:r>
              <w:r w:rsidR="001A7ED6">
                <w:rPr>
                  <w:color w:val="0000FF"/>
                  <w:u w:val="single" w:color="0000FF"/>
                </w:rPr>
                <w:t xml:space="preserve"> </w:t>
              </w:r>
              <w:r w:rsidR="00532032">
                <w:rPr>
                  <w:color w:val="0000FF"/>
                  <w:u w:val="single" w:color="0000FF"/>
                </w:rPr>
                <w:t>PhD</w:t>
              </w:r>
              <w:r w:rsidR="006C684C" w:rsidRPr="00F91516">
                <w:rPr>
                  <w:color w:val="0000FF"/>
                  <w:u w:val="single" w:color="0000FF"/>
                </w:rPr>
                <w:t xml:space="preserve"> </w:t>
              </w:r>
            </w:hyperlink>
            <w:r w:rsidR="006C684C" w:rsidRPr="00F91516">
              <w:rPr>
                <w:color w:val="0000FF"/>
                <w:u w:val="single" w:color="0000FF"/>
              </w:rPr>
              <w:t xml:space="preserve"> </w:t>
            </w:r>
            <w:r w:rsidR="006C684C" w:rsidRPr="00F91516">
              <w:t xml:space="preserve">(main course teacher) </w:t>
            </w:r>
          </w:p>
        </w:tc>
      </w:tr>
      <w:tr w:rsidR="00BA7F40" w:rsidRPr="00F91516" w14:paraId="472DA9BE"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62A660E" w14:textId="77777777" w:rsidR="00BA7F40" w:rsidRPr="00F91516" w:rsidRDefault="006C684C">
            <w:pPr>
              <w:spacing w:after="0" w:line="259" w:lineRule="auto"/>
              <w:ind w:left="36" w:right="0" w:firstLine="0"/>
              <w:jc w:val="left"/>
            </w:pPr>
            <w:r w:rsidRPr="00F91516">
              <w:t xml:space="preserve">Study programme </w:t>
            </w:r>
          </w:p>
        </w:tc>
        <w:tc>
          <w:tcPr>
            <w:tcW w:w="6878" w:type="dxa"/>
            <w:gridSpan w:val="6"/>
            <w:tcBorders>
              <w:top w:val="single" w:sz="4" w:space="0" w:color="000000"/>
              <w:left w:val="single" w:sz="4" w:space="0" w:color="000000"/>
              <w:bottom w:val="single" w:sz="4" w:space="0" w:color="000000"/>
              <w:right w:val="single" w:sz="4" w:space="0" w:color="000000"/>
            </w:tcBorders>
          </w:tcPr>
          <w:p w14:paraId="039A07E6" w14:textId="77777777" w:rsidR="00BA7F40" w:rsidRPr="00F91516" w:rsidRDefault="006C684C">
            <w:pPr>
              <w:spacing w:after="0" w:line="259" w:lineRule="auto"/>
              <w:ind w:left="37" w:right="0" w:firstLine="0"/>
            </w:pPr>
            <w:r w:rsidRPr="00F91516">
              <w:t xml:space="preserve">University undergraduate study Early and Preschool Education in the Croatian language (part-time study) </w:t>
            </w:r>
          </w:p>
        </w:tc>
      </w:tr>
      <w:tr w:rsidR="00BA7F40" w:rsidRPr="00F91516" w14:paraId="34487DC1"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DD5B7CA" w14:textId="77777777" w:rsidR="00BA7F40" w:rsidRPr="00F91516" w:rsidRDefault="006C684C">
            <w:pPr>
              <w:spacing w:after="0" w:line="259" w:lineRule="auto"/>
              <w:ind w:left="36" w:right="0" w:firstLine="0"/>
              <w:jc w:val="left"/>
            </w:pPr>
            <w:r w:rsidRPr="00F91516">
              <w:t xml:space="preserve">Course status </w:t>
            </w:r>
          </w:p>
        </w:tc>
        <w:tc>
          <w:tcPr>
            <w:tcW w:w="2487" w:type="dxa"/>
            <w:tcBorders>
              <w:top w:val="single" w:sz="4" w:space="0" w:color="000000"/>
              <w:left w:val="single" w:sz="4" w:space="0" w:color="000000"/>
              <w:bottom w:val="single" w:sz="4" w:space="0" w:color="000000"/>
              <w:right w:val="single" w:sz="4" w:space="0" w:color="000000"/>
            </w:tcBorders>
            <w:vAlign w:val="center"/>
          </w:tcPr>
          <w:p w14:paraId="4AF88B16" w14:textId="77777777" w:rsidR="00BA7F40" w:rsidRPr="00F91516" w:rsidRDefault="006C684C">
            <w:pPr>
              <w:spacing w:after="0" w:line="259" w:lineRule="auto"/>
              <w:ind w:left="37" w:right="0" w:firstLine="0"/>
              <w:jc w:val="left"/>
            </w:pPr>
            <w:r w:rsidRPr="00F91516">
              <w:t xml:space="preserve">Elective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3BFCA881" w14:textId="77777777" w:rsidR="00BA7F40" w:rsidRPr="00F91516" w:rsidRDefault="006C684C">
            <w:pPr>
              <w:spacing w:after="0" w:line="259" w:lineRule="auto"/>
              <w:ind w:left="35" w:right="0" w:firstLine="0"/>
              <w:jc w:val="left"/>
            </w:pPr>
            <w:r w:rsidRPr="00F91516">
              <w:t xml:space="preserve">Study level </w:t>
            </w:r>
          </w:p>
        </w:tc>
        <w:tc>
          <w:tcPr>
            <w:tcW w:w="2978" w:type="dxa"/>
            <w:gridSpan w:val="3"/>
            <w:tcBorders>
              <w:top w:val="single" w:sz="4" w:space="0" w:color="000000"/>
              <w:left w:val="single" w:sz="4" w:space="0" w:color="000000"/>
              <w:bottom w:val="single" w:sz="4" w:space="0" w:color="000000"/>
              <w:right w:val="single" w:sz="4" w:space="0" w:color="000000"/>
            </w:tcBorders>
            <w:vAlign w:val="center"/>
          </w:tcPr>
          <w:p w14:paraId="66D92AB6" w14:textId="77777777" w:rsidR="00BA7F40" w:rsidRPr="00F91516" w:rsidRDefault="006C684C">
            <w:pPr>
              <w:spacing w:after="0" w:line="259" w:lineRule="auto"/>
              <w:ind w:left="37" w:right="0" w:firstLine="0"/>
              <w:jc w:val="left"/>
            </w:pPr>
            <w:r w:rsidRPr="00F91516">
              <w:t xml:space="preserve">Undergraduate </w:t>
            </w:r>
          </w:p>
        </w:tc>
      </w:tr>
      <w:tr w:rsidR="00BA7F40" w:rsidRPr="00F91516" w14:paraId="22079E1E"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C0D35B2" w14:textId="77777777" w:rsidR="00BA7F40" w:rsidRPr="00F91516" w:rsidRDefault="006C684C">
            <w:pPr>
              <w:spacing w:after="0" w:line="259" w:lineRule="auto"/>
              <w:ind w:left="36" w:right="0" w:firstLine="0"/>
              <w:jc w:val="left"/>
            </w:pPr>
            <w:r w:rsidRPr="00F91516">
              <w:t xml:space="preserve">Semester </w:t>
            </w:r>
          </w:p>
        </w:tc>
        <w:tc>
          <w:tcPr>
            <w:tcW w:w="2487" w:type="dxa"/>
            <w:tcBorders>
              <w:top w:val="single" w:sz="4" w:space="0" w:color="000000"/>
              <w:left w:val="single" w:sz="4" w:space="0" w:color="000000"/>
              <w:bottom w:val="single" w:sz="4" w:space="0" w:color="000000"/>
              <w:right w:val="single" w:sz="4" w:space="0" w:color="000000"/>
            </w:tcBorders>
            <w:vAlign w:val="center"/>
          </w:tcPr>
          <w:p w14:paraId="01D1CCAD" w14:textId="77777777" w:rsidR="00BA7F40" w:rsidRPr="00F91516" w:rsidRDefault="006C684C">
            <w:pPr>
              <w:spacing w:after="0" w:line="259" w:lineRule="auto"/>
              <w:ind w:left="37" w:right="0" w:firstLine="0"/>
              <w:jc w:val="left"/>
            </w:pPr>
            <w:r w:rsidRPr="00F91516">
              <w:t xml:space="preserve">Winter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68A5C89C" w14:textId="77777777" w:rsidR="00BA7F40" w:rsidRPr="00F91516" w:rsidRDefault="006C684C">
            <w:pPr>
              <w:spacing w:after="0" w:line="259" w:lineRule="auto"/>
              <w:ind w:left="35" w:right="0" w:firstLine="0"/>
              <w:jc w:val="left"/>
            </w:pPr>
            <w:r w:rsidRPr="00F91516">
              <w:t xml:space="preserve">Study year </w:t>
            </w:r>
          </w:p>
        </w:tc>
        <w:tc>
          <w:tcPr>
            <w:tcW w:w="2978" w:type="dxa"/>
            <w:gridSpan w:val="3"/>
            <w:tcBorders>
              <w:top w:val="single" w:sz="4" w:space="0" w:color="000000"/>
              <w:left w:val="single" w:sz="4" w:space="0" w:color="000000"/>
              <w:bottom w:val="single" w:sz="4" w:space="0" w:color="000000"/>
              <w:right w:val="single" w:sz="4" w:space="0" w:color="000000"/>
            </w:tcBorders>
            <w:vAlign w:val="center"/>
          </w:tcPr>
          <w:p w14:paraId="3B0DF89E" w14:textId="197FC206" w:rsidR="00BA7F40" w:rsidRPr="00F91516" w:rsidRDefault="006C684C">
            <w:pPr>
              <w:spacing w:after="0" w:line="259" w:lineRule="auto"/>
              <w:ind w:left="37" w:right="0" w:firstLine="0"/>
              <w:jc w:val="left"/>
            </w:pPr>
            <w:r w:rsidRPr="00F91516">
              <w:t xml:space="preserve">II </w:t>
            </w:r>
          </w:p>
        </w:tc>
      </w:tr>
      <w:tr w:rsidR="00BA7F40" w:rsidRPr="00F91516" w14:paraId="71D340E1" w14:textId="77777777">
        <w:trPr>
          <w:trHeight w:val="625"/>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9499AC6" w14:textId="77777777" w:rsidR="00BA7F40" w:rsidRPr="00F91516" w:rsidRDefault="006C684C">
            <w:pPr>
              <w:spacing w:after="0" w:line="259" w:lineRule="auto"/>
              <w:ind w:left="36" w:right="0" w:firstLine="0"/>
              <w:jc w:val="left"/>
            </w:pPr>
            <w:r w:rsidRPr="00F91516">
              <w:t xml:space="preserve">Classroom location </w:t>
            </w:r>
          </w:p>
        </w:tc>
        <w:tc>
          <w:tcPr>
            <w:tcW w:w="2487" w:type="dxa"/>
            <w:tcBorders>
              <w:top w:val="single" w:sz="4" w:space="0" w:color="000000"/>
              <w:left w:val="single" w:sz="4" w:space="0" w:color="000000"/>
              <w:bottom w:val="single" w:sz="4" w:space="0" w:color="000000"/>
              <w:right w:val="single" w:sz="4" w:space="0" w:color="000000"/>
            </w:tcBorders>
            <w:vAlign w:val="center"/>
          </w:tcPr>
          <w:p w14:paraId="37C36869" w14:textId="2B7C559C" w:rsidR="00BA7F40" w:rsidRPr="00F91516" w:rsidRDefault="00532032">
            <w:pPr>
              <w:spacing w:after="0" w:line="259" w:lineRule="auto"/>
              <w:ind w:left="37" w:right="0" w:firstLine="0"/>
              <w:jc w:val="left"/>
            </w:pPr>
            <w:r>
              <w:t>Classroom</w:t>
            </w:r>
            <w:r w:rsidR="006C684C" w:rsidRPr="00F91516">
              <w:t xml:space="preserve">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tcPr>
          <w:p w14:paraId="5E894CC0" w14:textId="77777777" w:rsidR="00BA7F40" w:rsidRPr="00F91516" w:rsidRDefault="006C684C">
            <w:pPr>
              <w:spacing w:after="0" w:line="259" w:lineRule="auto"/>
              <w:ind w:left="35" w:right="0" w:firstLine="0"/>
              <w:jc w:val="left"/>
            </w:pPr>
            <w:r w:rsidRPr="00F91516">
              <w:t xml:space="preserve">Teaching language </w:t>
            </w:r>
          </w:p>
        </w:tc>
        <w:tc>
          <w:tcPr>
            <w:tcW w:w="2978" w:type="dxa"/>
            <w:gridSpan w:val="3"/>
            <w:tcBorders>
              <w:top w:val="single" w:sz="4" w:space="0" w:color="000000"/>
              <w:left w:val="single" w:sz="4" w:space="0" w:color="000000"/>
              <w:bottom w:val="single" w:sz="4" w:space="0" w:color="000000"/>
              <w:right w:val="single" w:sz="4" w:space="0" w:color="000000"/>
            </w:tcBorders>
            <w:vAlign w:val="center"/>
          </w:tcPr>
          <w:p w14:paraId="54523BF6" w14:textId="77777777" w:rsidR="00BA7F40" w:rsidRPr="00F91516" w:rsidRDefault="006C684C">
            <w:pPr>
              <w:spacing w:after="0" w:line="259" w:lineRule="auto"/>
              <w:ind w:left="37" w:right="0" w:firstLine="0"/>
              <w:jc w:val="left"/>
            </w:pPr>
            <w:r w:rsidRPr="00F91516">
              <w:t xml:space="preserve">Croatian </w:t>
            </w:r>
          </w:p>
        </w:tc>
      </w:tr>
      <w:tr w:rsidR="00BA7F40" w:rsidRPr="00F91516" w14:paraId="6FBEAAE9"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06CE2E3" w14:textId="77777777" w:rsidR="00BA7F40" w:rsidRPr="00F91516" w:rsidRDefault="006C684C">
            <w:pPr>
              <w:spacing w:after="0" w:line="259" w:lineRule="auto"/>
              <w:ind w:left="36" w:right="0" w:firstLine="0"/>
              <w:jc w:val="left"/>
            </w:pPr>
            <w:r w:rsidRPr="00F91516">
              <w:t xml:space="preserve">ECTS credits </w:t>
            </w:r>
          </w:p>
        </w:tc>
        <w:tc>
          <w:tcPr>
            <w:tcW w:w="2487" w:type="dxa"/>
            <w:tcBorders>
              <w:top w:val="single" w:sz="4" w:space="0" w:color="000000"/>
              <w:left w:val="single" w:sz="4" w:space="0" w:color="000000"/>
              <w:bottom w:val="single" w:sz="4" w:space="0" w:color="000000"/>
              <w:right w:val="single" w:sz="4" w:space="0" w:color="000000"/>
            </w:tcBorders>
            <w:vAlign w:val="center"/>
          </w:tcPr>
          <w:p w14:paraId="7C48EEB6" w14:textId="77777777" w:rsidR="00BA7F40" w:rsidRPr="00F91516" w:rsidRDefault="006C684C">
            <w:pPr>
              <w:spacing w:after="0" w:line="259" w:lineRule="auto"/>
              <w:ind w:left="37" w:right="0" w:firstLine="0"/>
              <w:jc w:val="left"/>
            </w:pPr>
            <w:r w:rsidRPr="00F91516">
              <w:t xml:space="preserve">2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tcPr>
          <w:p w14:paraId="14FAAA91" w14:textId="77777777" w:rsidR="00BA7F40" w:rsidRPr="00F91516" w:rsidRDefault="006C684C">
            <w:pPr>
              <w:spacing w:after="0" w:line="259" w:lineRule="auto"/>
              <w:ind w:left="35" w:right="0" w:firstLine="0"/>
              <w:jc w:val="left"/>
            </w:pPr>
            <w:r w:rsidRPr="00F91516">
              <w:t xml:space="preserve">Number of hours per semester </w:t>
            </w:r>
          </w:p>
        </w:tc>
        <w:tc>
          <w:tcPr>
            <w:tcW w:w="2978" w:type="dxa"/>
            <w:gridSpan w:val="3"/>
            <w:tcBorders>
              <w:top w:val="single" w:sz="4" w:space="0" w:color="000000"/>
              <w:left w:val="single" w:sz="4" w:space="0" w:color="000000"/>
              <w:bottom w:val="single" w:sz="4" w:space="0" w:color="000000"/>
              <w:right w:val="single" w:sz="4" w:space="0" w:color="000000"/>
            </w:tcBorders>
            <w:vAlign w:val="center"/>
          </w:tcPr>
          <w:p w14:paraId="6F6E2642" w14:textId="7E3D8990" w:rsidR="00BA7F40" w:rsidRPr="00F91516" w:rsidRDefault="006C684C">
            <w:pPr>
              <w:spacing w:after="0" w:line="259" w:lineRule="auto"/>
              <w:ind w:left="37" w:right="0" w:firstLine="0"/>
              <w:jc w:val="left"/>
            </w:pPr>
            <w:r w:rsidRPr="00F91516">
              <w:t>7,5L – 7,5S – 0</w:t>
            </w:r>
            <w:r w:rsidR="00532032">
              <w:t>E</w:t>
            </w:r>
            <w:r w:rsidRPr="00F91516">
              <w:t xml:space="preserve"> </w:t>
            </w:r>
          </w:p>
        </w:tc>
      </w:tr>
      <w:tr w:rsidR="00BA7F40" w:rsidRPr="00F91516" w14:paraId="20A9F67C"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0AF8D15" w14:textId="77777777" w:rsidR="00BA7F40" w:rsidRPr="00F91516" w:rsidRDefault="006C684C">
            <w:pPr>
              <w:spacing w:after="0" w:line="259" w:lineRule="auto"/>
              <w:ind w:left="36" w:right="0" w:firstLine="0"/>
              <w:jc w:val="left"/>
            </w:pPr>
            <w:r w:rsidRPr="00F91516">
              <w:t xml:space="preserve">Prerequisites  </w:t>
            </w:r>
          </w:p>
        </w:tc>
        <w:tc>
          <w:tcPr>
            <w:tcW w:w="6878" w:type="dxa"/>
            <w:gridSpan w:val="6"/>
            <w:tcBorders>
              <w:top w:val="single" w:sz="4" w:space="0" w:color="000000"/>
              <w:left w:val="single" w:sz="4" w:space="0" w:color="000000"/>
              <w:bottom w:val="single" w:sz="4" w:space="0" w:color="000000"/>
              <w:right w:val="single" w:sz="4" w:space="0" w:color="000000"/>
            </w:tcBorders>
            <w:vAlign w:val="center"/>
          </w:tcPr>
          <w:p w14:paraId="69C40969" w14:textId="77777777" w:rsidR="00BA7F40" w:rsidRPr="00F91516" w:rsidRDefault="006C684C">
            <w:pPr>
              <w:spacing w:after="0" w:line="259" w:lineRule="auto"/>
              <w:ind w:left="37" w:right="0" w:firstLine="0"/>
              <w:jc w:val="left"/>
            </w:pPr>
            <w:r w:rsidRPr="00F91516">
              <w:t xml:space="preserve">There are no prerequisites. </w:t>
            </w:r>
          </w:p>
        </w:tc>
      </w:tr>
      <w:tr w:rsidR="00BA7F40" w:rsidRPr="00F91516" w14:paraId="1CC3A636"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361C339" w14:textId="77777777" w:rsidR="00BA7F40" w:rsidRPr="00F91516" w:rsidRDefault="006C684C">
            <w:pPr>
              <w:spacing w:after="0" w:line="259" w:lineRule="auto"/>
              <w:ind w:left="36" w:right="0" w:firstLine="0"/>
              <w:jc w:val="left"/>
            </w:pPr>
            <w:r w:rsidRPr="00F91516">
              <w:t xml:space="preserve">Correlativity </w:t>
            </w:r>
          </w:p>
        </w:tc>
        <w:tc>
          <w:tcPr>
            <w:tcW w:w="6878" w:type="dxa"/>
            <w:gridSpan w:val="6"/>
            <w:tcBorders>
              <w:top w:val="single" w:sz="4" w:space="0" w:color="000000"/>
              <w:left w:val="single" w:sz="4" w:space="0" w:color="000000"/>
              <w:bottom w:val="single" w:sz="4" w:space="0" w:color="000000"/>
              <w:right w:val="single" w:sz="4" w:space="0" w:color="000000"/>
            </w:tcBorders>
          </w:tcPr>
          <w:p w14:paraId="488B22D2" w14:textId="77777777" w:rsidR="00BA7F40" w:rsidRPr="00F91516" w:rsidRDefault="006C684C">
            <w:pPr>
              <w:spacing w:after="0" w:line="259" w:lineRule="auto"/>
              <w:ind w:left="37" w:right="0" w:firstLine="0"/>
            </w:pPr>
            <w:r w:rsidRPr="00F91516">
              <w:t xml:space="preserve">Children's literature, Media culture, Art culture, Musical culture, Croatian language, Speech expression </w:t>
            </w:r>
          </w:p>
        </w:tc>
      </w:tr>
      <w:tr w:rsidR="00BA7F40" w:rsidRPr="00F91516" w14:paraId="2B1FA03A"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8CC29E1" w14:textId="77777777" w:rsidR="00BA7F40" w:rsidRPr="00F91516" w:rsidRDefault="006C684C">
            <w:pPr>
              <w:spacing w:after="0" w:line="259" w:lineRule="auto"/>
              <w:ind w:left="36" w:right="0" w:firstLine="0"/>
              <w:jc w:val="left"/>
            </w:pPr>
            <w:r w:rsidRPr="00F91516">
              <w:t xml:space="preserve">Objective of the course  </w:t>
            </w:r>
          </w:p>
        </w:tc>
        <w:tc>
          <w:tcPr>
            <w:tcW w:w="6878" w:type="dxa"/>
            <w:gridSpan w:val="6"/>
            <w:tcBorders>
              <w:top w:val="single" w:sz="4" w:space="0" w:color="000000"/>
              <w:left w:val="single" w:sz="4" w:space="0" w:color="000000"/>
              <w:bottom w:val="single" w:sz="4" w:space="0" w:color="000000"/>
              <w:right w:val="single" w:sz="4" w:space="0" w:color="000000"/>
            </w:tcBorders>
          </w:tcPr>
          <w:p w14:paraId="6B6F626B" w14:textId="77777777" w:rsidR="00BA7F40" w:rsidRPr="00F91516" w:rsidRDefault="006C684C">
            <w:pPr>
              <w:spacing w:after="0" w:line="259" w:lineRule="auto"/>
              <w:ind w:left="37" w:right="0" w:firstLine="0"/>
              <w:jc w:val="left"/>
            </w:pPr>
            <w:r w:rsidRPr="00F91516">
              <w:t xml:space="preserve">to learn about the rich oral heritage of Istria and its homeland and the role of cultivating this heritage in preschool education </w:t>
            </w:r>
          </w:p>
        </w:tc>
      </w:tr>
      <w:tr w:rsidR="00BA7F40" w:rsidRPr="00F91516" w14:paraId="769A2223" w14:textId="77777777">
        <w:trPr>
          <w:trHeight w:val="177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752A68F" w14:textId="77777777" w:rsidR="00BA7F40" w:rsidRPr="00F91516" w:rsidRDefault="006C684C">
            <w:pPr>
              <w:spacing w:after="0" w:line="259" w:lineRule="auto"/>
              <w:ind w:left="36" w:right="0" w:firstLine="0"/>
              <w:jc w:val="left"/>
            </w:pPr>
            <w:r w:rsidRPr="00F91516">
              <w:t xml:space="preserve">Learning outcomes  </w:t>
            </w:r>
          </w:p>
        </w:tc>
        <w:tc>
          <w:tcPr>
            <w:tcW w:w="6878" w:type="dxa"/>
            <w:gridSpan w:val="6"/>
            <w:tcBorders>
              <w:top w:val="single" w:sz="4" w:space="0" w:color="000000"/>
              <w:left w:val="single" w:sz="4" w:space="0" w:color="000000"/>
              <w:bottom w:val="single" w:sz="4" w:space="0" w:color="000000"/>
              <w:right w:val="single" w:sz="4" w:space="0" w:color="000000"/>
            </w:tcBorders>
          </w:tcPr>
          <w:p w14:paraId="38CCC5D1" w14:textId="371F5541" w:rsidR="00BA7F40" w:rsidRPr="00F91516" w:rsidRDefault="00532032" w:rsidP="00532032">
            <w:pPr>
              <w:spacing w:after="0" w:line="259" w:lineRule="auto"/>
              <w:ind w:left="37" w:right="0" w:firstLine="0"/>
              <w:jc w:val="left"/>
            </w:pPr>
            <w:r>
              <w:t xml:space="preserve">1. </w:t>
            </w:r>
            <w:r w:rsidR="006C684C" w:rsidRPr="00F91516">
              <w:t xml:space="preserve">correctly interpret the oral heritage of Istria and its homeland </w:t>
            </w:r>
          </w:p>
          <w:p w14:paraId="22CDC529" w14:textId="7E2241B0" w:rsidR="00BA7F40" w:rsidRPr="00F91516" w:rsidRDefault="00532032" w:rsidP="00532032">
            <w:pPr>
              <w:spacing w:after="0" w:line="240" w:lineRule="auto"/>
              <w:ind w:left="37" w:right="0" w:firstLine="0"/>
              <w:jc w:val="left"/>
            </w:pPr>
            <w:r>
              <w:t xml:space="preserve">2. </w:t>
            </w:r>
            <w:r w:rsidR="006C684C" w:rsidRPr="00F91516">
              <w:t xml:space="preserve">apply concrete experiences to the care of the native heritage in field teaching </w:t>
            </w:r>
          </w:p>
          <w:p w14:paraId="4B116E64" w14:textId="00CF91DA" w:rsidR="00BA7F40" w:rsidRPr="00F91516" w:rsidRDefault="00532032" w:rsidP="00532032">
            <w:pPr>
              <w:spacing w:after="0" w:line="240" w:lineRule="auto"/>
              <w:ind w:left="37" w:right="0" w:firstLine="0"/>
              <w:jc w:val="left"/>
            </w:pPr>
            <w:r>
              <w:t xml:space="preserve">3. </w:t>
            </w:r>
            <w:r w:rsidR="006C684C" w:rsidRPr="00F91516">
              <w:t xml:space="preserve">use professional and scientific literature and correctly apply the acquired knowledge </w:t>
            </w:r>
          </w:p>
          <w:p w14:paraId="76C4CA84" w14:textId="01DF4445" w:rsidR="00BA7F40" w:rsidRPr="00F91516" w:rsidRDefault="00532032" w:rsidP="00532032">
            <w:pPr>
              <w:spacing w:after="0" w:line="259" w:lineRule="auto"/>
              <w:ind w:left="37" w:right="0" w:firstLine="0"/>
              <w:jc w:val="left"/>
            </w:pPr>
            <w:r>
              <w:t xml:space="preserve">4. </w:t>
            </w:r>
            <w:r w:rsidR="006C684C" w:rsidRPr="00F91516">
              <w:t xml:space="preserve">creatively design a specific educational model with the oral heritage in the work with preschool children </w:t>
            </w:r>
          </w:p>
        </w:tc>
      </w:tr>
      <w:tr w:rsidR="00BA7F40" w:rsidRPr="00F91516" w14:paraId="64BC9B3C" w14:textId="77777777">
        <w:trPr>
          <w:trHeight w:val="1695"/>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21C800B" w14:textId="77777777" w:rsidR="00BA7F40" w:rsidRPr="00F91516" w:rsidRDefault="006C684C">
            <w:pPr>
              <w:spacing w:after="0" w:line="259" w:lineRule="auto"/>
              <w:ind w:left="0" w:right="0" w:firstLine="0"/>
              <w:jc w:val="left"/>
            </w:pPr>
            <w:r w:rsidRPr="00F91516">
              <w:t xml:space="preserve">Course content (syllabus) </w:t>
            </w:r>
          </w:p>
        </w:tc>
        <w:tc>
          <w:tcPr>
            <w:tcW w:w="6878" w:type="dxa"/>
            <w:gridSpan w:val="6"/>
            <w:tcBorders>
              <w:top w:val="single" w:sz="4" w:space="0" w:color="000000"/>
              <w:left w:val="single" w:sz="4" w:space="0" w:color="000000"/>
              <w:bottom w:val="single" w:sz="4" w:space="0" w:color="000000"/>
              <w:right w:val="single" w:sz="4" w:space="0" w:color="000000"/>
            </w:tcBorders>
          </w:tcPr>
          <w:p w14:paraId="6A68EC0D" w14:textId="1DD731C2" w:rsidR="00BA7F40" w:rsidRPr="00F91516" w:rsidRDefault="001A7ED6" w:rsidP="001A7ED6">
            <w:pPr>
              <w:spacing w:after="2" w:line="238" w:lineRule="auto"/>
              <w:ind w:left="1" w:right="0" w:firstLine="0"/>
              <w:jc w:val="left"/>
            </w:pPr>
            <w:r>
              <w:t xml:space="preserve">1. </w:t>
            </w:r>
            <w:r w:rsidR="00532032">
              <w:t>O</w:t>
            </w:r>
            <w:r w:rsidR="006C684C" w:rsidRPr="00F91516">
              <w:t xml:space="preserve">ral native heritage: concept, record, connection with other forms of folklore </w:t>
            </w:r>
          </w:p>
          <w:p w14:paraId="5634A88E" w14:textId="2FC802E2" w:rsidR="00BA7F40" w:rsidRPr="00F91516" w:rsidRDefault="001A7ED6" w:rsidP="001A7ED6">
            <w:pPr>
              <w:spacing w:after="0" w:line="259" w:lineRule="auto"/>
              <w:ind w:left="1" w:right="0" w:firstLine="0"/>
              <w:jc w:val="left"/>
            </w:pPr>
            <w:r>
              <w:t xml:space="preserve">2. </w:t>
            </w:r>
            <w:r w:rsidR="006C684C" w:rsidRPr="00F91516">
              <w:t xml:space="preserve">Types in verse </w:t>
            </w:r>
          </w:p>
          <w:p w14:paraId="3D3336C3" w14:textId="577AE684" w:rsidR="00BA7F40" w:rsidRPr="00F91516" w:rsidRDefault="001A7ED6" w:rsidP="001A7ED6">
            <w:pPr>
              <w:spacing w:after="0" w:line="259" w:lineRule="auto"/>
              <w:ind w:left="1" w:right="0" w:firstLine="0"/>
              <w:jc w:val="left"/>
            </w:pPr>
            <w:r>
              <w:t xml:space="preserve">3. </w:t>
            </w:r>
            <w:r w:rsidR="006C684C" w:rsidRPr="00F91516">
              <w:t xml:space="preserve">Types in prose </w:t>
            </w:r>
          </w:p>
          <w:p w14:paraId="70C8B53F" w14:textId="4573EE08" w:rsidR="00BA7F40" w:rsidRPr="00F91516" w:rsidRDefault="001A7ED6" w:rsidP="001A7ED6">
            <w:pPr>
              <w:spacing w:after="0" w:line="259" w:lineRule="auto"/>
              <w:ind w:left="1" w:right="0" w:firstLine="0"/>
              <w:jc w:val="left"/>
            </w:pPr>
            <w:r>
              <w:t xml:space="preserve">4. </w:t>
            </w:r>
            <w:r w:rsidR="006C684C" w:rsidRPr="00F91516">
              <w:t xml:space="preserve">Dramatic forms </w:t>
            </w:r>
          </w:p>
          <w:p w14:paraId="5EDE2CFE" w14:textId="5CA45585" w:rsidR="00BA7F40" w:rsidRPr="00F91516" w:rsidRDefault="001A7ED6" w:rsidP="001A7ED6">
            <w:pPr>
              <w:spacing w:after="0" w:line="259" w:lineRule="auto"/>
              <w:ind w:left="1" w:right="0" w:firstLine="0"/>
              <w:jc w:val="left"/>
            </w:pPr>
            <w:r>
              <w:t xml:space="preserve">5. </w:t>
            </w:r>
            <w:r w:rsidR="006C684C" w:rsidRPr="00F91516">
              <w:t xml:space="preserve">Records of oral literature in Istria </w:t>
            </w:r>
          </w:p>
          <w:p w14:paraId="0C70F6E6" w14:textId="1025F771" w:rsidR="00BA7F40" w:rsidRPr="00F91516" w:rsidRDefault="001A7ED6" w:rsidP="001A7ED6">
            <w:pPr>
              <w:spacing w:after="0" w:line="259" w:lineRule="auto"/>
              <w:ind w:left="1" w:right="0" w:firstLine="0"/>
              <w:jc w:val="left"/>
            </w:pPr>
            <w:r>
              <w:t xml:space="preserve">6. </w:t>
            </w:r>
            <w:r w:rsidR="006C684C" w:rsidRPr="00F91516">
              <w:t xml:space="preserve">Oral motifs in written literature </w:t>
            </w:r>
          </w:p>
        </w:tc>
      </w:tr>
      <w:tr w:rsidR="00BA7F40" w:rsidRPr="00F91516" w14:paraId="1831D355" w14:textId="77777777">
        <w:trPr>
          <w:trHeight w:val="489"/>
        </w:trPr>
        <w:tc>
          <w:tcPr>
            <w:tcW w:w="2471"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329C4A27" w14:textId="77777777" w:rsidR="00BA7F40" w:rsidRPr="00F91516" w:rsidRDefault="006C684C">
            <w:pPr>
              <w:spacing w:after="0" w:line="259" w:lineRule="auto"/>
              <w:ind w:left="0" w:right="0" w:firstLine="0"/>
              <w:jc w:val="left"/>
            </w:pPr>
            <w:r w:rsidRPr="00F91516">
              <w:t xml:space="preserve">Course activities, teaching and learning methods and assessment criteria  </w:t>
            </w:r>
            <w:r w:rsidRPr="00F91516">
              <w:tab/>
              <w:t xml:space="preserve"> </w:t>
            </w:r>
          </w:p>
        </w:tc>
        <w:tc>
          <w:tcPr>
            <w:tcW w:w="2711" w:type="dxa"/>
            <w:gridSpan w:val="2"/>
            <w:tcBorders>
              <w:top w:val="single" w:sz="4" w:space="0" w:color="000000"/>
              <w:left w:val="single" w:sz="4" w:space="0" w:color="000000"/>
              <w:bottom w:val="single" w:sz="4" w:space="0" w:color="000000"/>
              <w:right w:val="single" w:sz="4" w:space="0" w:color="000000"/>
            </w:tcBorders>
            <w:vAlign w:val="center"/>
          </w:tcPr>
          <w:p w14:paraId="30D58F96" w14:textId="77777777" w:rsidR="00BA7F40" w:rsidRPr="00F91516" w:rsidRDefault="006C684C">
            <w:pPr>
              <w:spacing w:after="0" w:line="259" w:lineRule="auto"/>
              <w:ind w:left="1" w:right="0" w:firstLine="0"/>
              <w:jc w:val="left"/>
            </w:pPr>
            <w:r w:rsidRPr="00F91516">
              <w:t xml:space="preserve">Student responsibilities  </w:t>
            </w:r>
          </w:p>
        </w:tc>
        <w:tc>
          <w:tcPr>
            <w:tcW w:w="1189" w:type="dxa"/>
            <w:tcBorders>
              <w:top w:val="single" w:sz="4" w:space="0" w:color="000000"/>
              <w:left w:val="single" w:sz="4" w:space="0" w:color="000000"/>
              <w:bottom w:val="single" w:sz="4" w:space="0" w:color="000000"/>
              <w:right w:val="single" w:sz="4" w:space="0" w:color="000000"/>
            </w:tcBorders>
          </w:tcPr>
          <w:p w14:paraId="0BF24A08" w14:textId="77777777" w:rsidR="00BA7F40" w:rsidRPr="00F91516" w:rsidRDefault="006C684C">
            <w:pPr>
              <w:spacing w:after="0" w:line="259" w:lineRule="auto"/>
              <w:ind w:left="0" w:right="0" w:firstLine="0"/>
              <w:jc w:val="left"/>
            </w:pPr>
            <w:r w:rsidRPr="00F91516">
              <w:t xml:space="preserve">Learning outcomes </w:t>
            </w:r>
          </w:p>
        </w:tc>
        <w:tc>
          <w:tcPr>
            <w:tcW w:w="854" w:type="dxa"/>
            <w:tcBorders>
              <w:top w:val="single" w:sz="4" w:space="0" w:color="000000"/>
              <w:left w:val="single" w:sz="4" w:space="0" w:color="000000"/>
              <w:bottom w:val="single" w:sz="4" w:space="0" w:color="000000"/>
              <w:right w:val="single" w:sz="4" w:space="0" w:color="000000"/>
            </w:tcBorders>
            <w:vAlign w:val="center"/>
          </w:tcPr>
          <w:p w14:paraId="690ED4E5" w14:textId="77777777" w:rsidR="00BA7F40" w:rsidRPr="00F91516" w:rsidRDefault="006C684C">
            <w:pPr>
              <w:spacing w:after="0" w:line="259" w:lineRule="auto"/>
              <w:ind w:left="1" w:right="0" w:firstLine="0"/>
              <w:jc w:val="left"/>
            </w:pPr>
            <w:r w:rsidRPr="00F91516">
              <w:t xml:space="preserve">Hours </w:t>
            </w:r>
          </w:p>
        </w:tc>
        <w:tc>
          <w:tcPr>
            <w:tcW w:w="1018" w:type="dxa"/>
            <w:tcBorders>
              <w:top w:val="single" w:sz="4" w:space="0" w:color="000000"/>
              <w:left w:val="single" w:sz="4" w:space="0" w:color="000000"/>
              <w:bottom w:val="single" w:sz="4" w:space="0" w:color="000000"/>
              <w:right w:val="single" w:sz="4" w:space="0" w:color="000000"/>
            </w:tcBorders>
          </w:tcPr>
          <w:p w14:paraId="790A33AC" w14:textId="77777777" w:rsidR="00BA7F40" w:rsidRPr="00F91516" w:rsidRDefault="006C684C">
            <w:pPr>
              <w:spacing w:after="0" w:line="259" w:lineRule="auto"/>
              <w:ind w:left="0" w:right="0" w:firstLine="0"/>
              <w:jc w:val="left"/>
            </w:pPr>
            <w:r w:rsidRPr="00F91516">
              <w:t xml:space="preserve">ECTS </w:t>
            </w:r>
          </w:p>
          <w:p w14:paraId="176D4F90" w14:textId="77777777" w:rsidR="00BA7F40" w:rsidRPr="00F91516" w:rsidRDefault="006C684C">
            <w:pPr>
              <w:spacing w:after="0" w:line="259" w:lineRule="auto"/>
              <w:ind w:left="0" w:right="0" w:firstLine="0"/>
              <w:jc w:val="left"/>
            </w:pPr>
            <w:r w:rsidRPr="00F91516">
              <w:t xml:space="preserve">credits </w:t>
            </w:r>
          </w:p>
        </w:tc>
        <w:tc>
          <w:tcPr>
            <w:tcW w:w="1107" w:type="dxa"/>
            <w:tcBorders>
              <w:top w:val="single" w:sz="4" w:space="0" w:color="000000"/>
              <w:left w:val="single" w:sz="4" w:space="0" w:color="000000"/>
              <w:bottom w:val="single" w:sz="4" w:space="0" w:color="000000"/>
              <w:right w:val="single" w:sz="4" w:space="0" w:color="000000"/>
            </w:tcBorders>
          </w:tcPr>
          <w:p w14:paraId="57920760" w14:textId="77777777" w:rsidR="00BA7F40" w:rsidRPr="00F91516" w:rsidRDefault="006C684C">
            <w:pPr>
              <w:spacing w:after="0" w:line="259" w:lineRule="auto"/>
              <w:ind w:left="0" w:right="0" w:firstLine="0"/>
              <w:jc w:val="left"/>
            </w:pPr>
            <w:r w:rsidRPr="00F91516">
              <w:t xml:space="preserve">Grade ratio (%) </w:t>
            </w:r>
          </w:p>
        </w:tc>
      </w:tr>
      <w:tr w:rsidR="00BA7F40" w:rsidRPr="00F91516" w14:paraId="52F10BB3" w14:textId="77777777">
        <w:trPr>
          <w:trHeight w:val="325"/>
        </w:trPr>
        <w:tc>
          <w:tcPr>
            <w:tcW w:w="0" w:type="auto"/>
            <w:vMerge/>
            <w:tcBorders>
              <w:top w:val="nil"/>
              <w:left w:val="single" w:sz="4" w:space="0" w:color="000000"/>
              <w:bottom w:val="nil"/>
              <w:right w:val="single" w:sz="4" w:space="0" w:color="000000"/>
            </w:tcBorders>
          </w:tcPr>
          <w:p w14:paraId="4A85151B" w14:textId="77777777" w:rsidR="00BA7F40" w:rsidRPr="00F91516"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6E87939C" w14:textId="28406BDD" w:rsidR="00BA7F40" w:rsidRPr="00F91516" w:rsidRDefault="00392B49">
            <w:pPr>
              <w:spacing w:after="0" w:line="259" w:lineRule="auto"/>
              <w:ind w:left="1" w:right="0" w:firstLine="0"/>
              <w:jc w:val="left"/>
            </w:pPr>
            <w:r w:rsidRPr="00392B49">
              <w:t xml:space="preserve">Class activities </w:t>
            </w:r>
            <w:r w:rsidR="00532032">
              <w:t>(</w:t>
            </w:r>
            <w:r w:rsidR="006C684C" w:rsidRPr="00F91516">
              <w:t>L, S</w:t>
            </w:r>
            <w:r w:rsidR="00532032">
              <w:t>, E)</w:t>
            </w:r>
            <w:r w:rsidR="006C684C" w:rsidRPr="00F91516">
              <w:t xml:space="preserve"> </w:t>
            </w:r>
          </w:p>
        </w:tc>
        <w:tc>
          <w:tcPr>
            <w:tcW w:w="1189" w:type="dxa"/>
            <w:tcBorders>
              <w:top w:val="single" w:sz="4" w:space="0" w:color="000000"/>
              <w:left w:val="single" w:sz="4" w:space="0" w:color="000000"/>
              <w:bottom w:val="single" w:sz="4" w:space="0" w:color="000000"/>
              <w:right w:val="single" w:sz="4" w:space="0" w:color="000000"/>
            </w:tcBorders>
          </w:tcPr>
          <w:p w14:paraId="6236A99A" w14:textId="1FE7463E" w:rsidR="00BA7F40" w:rsidRPr="00F91516" w:rsidRDefault="006C684C" w:rsidP="00532032">
            <w:pPr>
              <w:spacing w:after="0" w:line="259" w:lineRule="auto"/>
              <w:ind w:left="134" w:right="0" w:firstLine="0"/>
              <w:jc w:val="center"/>
            </w:pPr>
            <w:r w:rsidRPr="00F91516">
              <w:t xml:space="preserve">1. </w:t>
            </w:r>
            <w:r w:rsidR="001A7ED6">
              <w:t>–</w:t>
            </w:r>
            <w:r w:rsidRPr="00F91516">
              <w:t xml:space="preserve"> 4.</w:t>
            </w:r>
          </w:p>
        </w:tc>
        <w:tc>
          <w:tcPr>
            <w:tcW w:w="854" w:type="dxa"/>
            <w:tcBorders>
              <w:top w:val="single" w:sz="4" w:space="0" w:color="000000"/>
              <w:left w:val="single" w:sz="4" w:space="0" w:color="000000"/>
              <w:bottom w:val="single" w:sz="4" w:space="0" w:color="000000"/>
              <w:right w:val="single" w:sz="4" w:space="0" w:color="000000"/>
            </w:tcBorders>
          </w:tcPr>
          <w:p w14:paraId="6615625E" w14:textId="2FB86038" w:rsidR="00BA7F40" w:rsidRPr="00F91516" w:rsidRDefault="006C684C" w:rsidP="00532032">
            <w:pPr>
              <w:spacing w:after="0" w:line="259" w:lineRule="auto"/>
              <w:ind w:left="77" w:right="0" w:firstLine="0"/>
              <w:jc w:val="center"/>
            </w:pPr>
            <w:r w:rsidRPr="00F91516">
              <w:t>1</w:t>
            </w:r>
            <w:r w:rsidR="00532032">
              <w:t>1</w:t>
            </w:r>
          </w:p>
        </w:tc>
        <w:tc>
          <w:tcPr>
            <w:tcW w:w="1018" w:type="dxa"/>
            <w:tcBorders>
              <w:top w:val="single" w:sz="4" w:space="0" w:color="000000"/>
              <w:left w:val="single" w:sz="4" w:space="0" w:color="000000"/>
              <w:bottom w:val="single" w:sz="4" w:space="0" w:color="000000"/>
              <w:right w:val="single" w:sz="4" w:space="0" w:color="000000"/>
            </w:tcBorders>
          </w:tcPr>
          <w:p w14:paraId="5D6B9FCA" w14:textId="4F5014BE" w:rsidR="00BA7F40" w:rsidRPr="00F91516" w:rsidRDefault="006C684C" w:rsidP="00532032">
            <w:pPr>
              <w:spacing w:after="0" w:line="259" w:lineRule="auto"/>
              <w:ind w:left="81" w:right="0" w:firstLine="0"/>
              <w:jc w:val="center"/>
            </w:pPr>
            <w:r w:rsidRPr="00F91516">
              <w:t>0,4</w:t>
            </w:r>
          </w:p>
        </w:tc>
        <w:tc>
          <w:tcPr>
            <w:tcW w:w="1107" w:type="dxa"/>
            <w:tcBorders>
              <w:top w:val="single" w:sz="4" w:space="0" w:color="000000"/>
              <w:left w:val="single" w:sz="4" w:space="0" w:color="000000"/>
              <w:bottom w:val="single" w:sz="4" w:space="0" w:color="000000"/>
              <w:right w:val="single" w:sz="4" w:space="0" w:color="000000"/>
            </w:tcBorders>
          </w:tcPr>
          <w:p w14:paraId="04DDFAF4" w14:textId="4E38930A" w:rsidR="00BA7F40" w:rsidRPr="00F91516" w:rsidRDefault="006C684C" w:rsidP="00532032">
            <w:pPr>
              <w:spacing w:after="0" w:line="259" w:lineRule="auto"/>
              <w:ind w:left="76" w:right="0" w:firstLine="0"/>
              <w:jc w:val="center"/>
            </w:pPr>
            <w:r w:rsidRPr="00F91516">
              <w:t>10 %</w:t>
            </w:r>
          </w:p>
        </w:tc>
      </w:tr>
      <w:tr w:rsidR="00BA7F40" w:rsidRPr="00F91516" w14:paraId="29075B8F" w14:textId="77777777">
        <w:trPr>
          <w:trHeight w:val="324"/>
        </w:trPr>
        <w:tc>
          <w:tcPr>
            <w:tcW w:w="0" w:type="auto"/>
            <w:vMerge/>
            <w:tcBorders>
              <w:top w:val="nil"/>
              <w:left w:val="single" w:sz="4" w:space="0" w:color="000000"/>
              <w:bottom w:val="nil"/>
              <w:right w:val="single" w:sz="4" w:space="0" w:color="000000"/>
            </w:tcBorders>
          </w:tcPr>
          <w:p w14:paraId="045AC08D" w14:textId="77777777" w:rsidR="00BA7F40" w:rsidRPr="00F91516"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289991A1" w14:textId="77777777" w:rsidR="00BA7F40" w:rsidRPr="00F91516" w:rsidRDefault="006C684C">
            <w:pPr>
              <w:spacing w:after="0" w:line="259" w:lineRule="auto"/>
              <w:ind w:left="1" w:right="0" w:firstLine="0"/>
              <w:jc w:val="left"/>
            </w:pPr>
            <w:r w:rsidRPr="00F91516">
              <w:t xml:space="preserve">Fieldwork </w:t>
            </w:r>
          </w:p>
        </w:tc>
        <w:tc>
          <w:tcPr>
            <w:tcW w:w="1189" w:type="dxa"/>
            <w:tcBorders>
              <w:top w:val="single" w:sz="4" w:space="0" w:color="000000"/>
              <w:left w:val="single" w:sz="4" w:space="0" w:color="000000"/>
              <w:bottom w:val="single" w:sz="4" w:space="0" w:color="000000"/>
              <w:right w:val="single" w:sz="4" w:space="0" w:color="000000"/>
            </w:tcBorders>
          </w:tcPr>
          <w:p w14:paraId="26748E01" w14:textId="6F8010F8" w:rsidR="00BA7F40" w:rsidRPr="00F91516" w:rsidRDefault="006C684C" w:rsidP="00532032">
            <w:pPr>
              <w:spacing w:after="0" w:line="259" w:lineRule="auto"/>
              <w:ind w:left="134" w:right="0" w:firstLine="0"/>
              <w:jc w:val="center"/>
            </w:pPr>
            <w:r w:rsidRPr="00F91516">
              <w:t>2.</w:t>
            </w:r>
          </w:p>
        </w:tc>
        <w:tc>
          <w:tcPr>
            <w:tcW w:w="854" w:type="dxa"/>
            <w:tcBorders>
              <w:top w:val="single" w:sz="4" w:space="0" w:color="000000"/>
              <w:left w:val="single" w:sz="4" w:space="0" w:color="000000"/>
              <w:bottom w:val="single" w:sz="4" w:space="0" w:color="000000"/>
              <w:right w:val="single" w:sz="4" w:space="0" w:color="000000"/>
            </w:tcBorders>
          </w:tcPr>
          <w:p w14:paraId="60787EE6" w14:textId="1F17DBBA" w:rsidR="00BA7F40" w:rsidRPr="00F91516" w:rsidRDefault="006C684C" w:rsidP="00532032">
            <w:pPr>
              <w:spacing w:after="0" w:line="259" w:lineRule="auto"/>
              <w:ind w:left="77" w:right="0" w:firstLine="0"/>
              <w:jc w:val="center"/>
            </w:pPr>
            <w:r w:rsidRPr="00F91516">
              <w:t>3</w:t>
            </w:r>
          </w:p>
        </w:tc>
        <w:tc>
          <w:tcPr>
            <w:tcW w:w="1018" w:type="dxa"/>
            <w:tcBorders>
              <w:top w:val="single" w:sz="4" w:space="0" w:color="000000"/>
              <w:left w:val="single" w:sz="4" w:space="0" w:color="000000"/>
              <w:bottom w:val="single" w:sz="4" w:space="0" w:color="000000"/>
              <w:right w:val="single" w:sz="4" w:space="0" w:color="000000"/>
            </w:tcBorders>
          </w:tcPr>
          <w:p w14:paraId="09A922C9" w14:textId="71553C1E" w:rsidR="00BA7F40" w:rsidRPr="00F91516" w:rsidRDefault="006C684C" w:rsidP="00532032">
            <w:pPr>
              <w:spacing w:after="0" w:line="259" w:lineRule="auto"/>
              <w:ind w:left="81" w:right="0" w:firstLine="0"/>
              <w:jc w:val="center"/>
            </w:pPr>
            <w:r w:rsidRPr="00F91516">
              <w:t>0,1</w:t>
            </w:r>
          </w:p>
        </w:tc>
        <w:tc>
          <w:tcPr>
            <w:tcW w:w="1107" w:type="dxa"/>
            <w:tcBorders>
              <w:top w:val="single" w:sz="4" w:space="0" w:color="000000"/>
              <w:left w:val="single" w:sz="4" w:space="0" w:color="000000"/>
              <w:bottom w:val="single" w:sz="4" w:space="0" w:color="000000"/>
              <w:right w:val="single" w:sz="4" w:space="0" w:color="000000"/>
            </w:tcBorders>
          </w:tcPr>
          <w:p w14:paraId="38A83BB5" w14:textId="6DF04B06" w:rsidR="00BA7F40" w:rsidRPr="00F91516" w:rsidRDefault="006C684C" w:rsidP="00532032">
            <w:pPr>
              <w:spacing w:after="0" w:line="259" w:lineRule="auto"/>
              <w:ind w:left="76" w:right="0" w:firstLine="0"/>
              <w:jc w:val="center"/>
            </w:pPr>
            <w:r w:rsidRPr="00F91516">
              <w:t>0 %</w:t>
            </w:r>
          </w:p>
        </w:tc>
      </w:tr>
      <w:tr w:rsidR="00BA7F40" w:rsidRPr="00F91516" w14:paraId="202B2142" w14:textId="77777777">
        <w:trPr>
          <w:trHeight w:val="326"/>
        </w:trPr>
        <w:tc>
          <w:tcPr>
            <w:tcW w:w="0" w:type="auto"/>
            <w:vMerge/>
            <w:tcBorders>
              <w:top w:val="nil"/>
              <w:left w:val="single" w:sz="4" w:space="0" w:color="000000"/>
              <w:bottom w:val="nil"/>
              <w:right w:val="single" w:sz="4" w:space="0" w:color="000000"/>
            </w:tcBorders>
          </w:tcPr>
          <w:p w14:paraId="1A503765" w14:textId="77777777" w:rsidR="00BA7F40" w:rsidRPr="00F91516"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1269EB3F" w14:textId="77777777" w:rsidR="00BA7F40" w:rsidRPr="00F91516" w:rsidRDefault="006C684C">
            <w:pPr>
              <w:spacing w:after="0" w:line="259" w:lineRule="auto"/>
              <w:ind w:left="1" w:right="0" w:firstLine="0"/>
              <w:jc w:val="left"/>
            </w:pPr>
            <w:r w:rsidRPr="00F91516">
              <w:t xml:space="preserve">Individual tasks (research) </w:t>
            </w:r>
          </w:p>
        </w:tc>
        <w:tc>
          <w:tcPr>
            <w:tcW w:w="1189" w:type="dxa"/>
            <w:tcBorders>
              <w:top w:val="single" w:sz="4" w:space="0" w:color="000000"/>
              <w:left w:val="single" w:sz="4" w:space="0" w:color="000000"/>
              <w:bottom w:val="single" w:sz="4" w:space="0" w:color="000000"/>
              <w:right w:val="single" w:sz="4" w:space="0" w:color="000000"/>
            </w:tcBorders>
          </w:tcPr>
          <w:p w14:paraId="0472834B" w14:textId="2B170C37" w:rsidR="00BA7F40" w:rsidRPr="00F91516" w:rsidRDefault="006C684C" w:rsidP="00532032">
            <w:pPr>
              <w:spacing w:after="0" w:line="259" w:lineRule="auto"/>
              <w:ind w:left="134" w:right="0" w:firstLine="0"/>
              <w:jc w:val="center"/>
            </w:pPr>
            <w:r w:rsidRPr="00F91516">
              <w:t>3.</w:t>
            </w:r>
          </w:p>
        </w:tc>
        <w:tc>
          <w:tcPr>
            <w:tcW w:w="854" w:type="dxa"/>
            <w:tcBorders>
              <w:top w:val="single" w:sz="4" w:space="0" w:color="000000"/>
              <w:left w:val="single" w:sz="4" w:space="0" w:color="000000"/>
              <w:bottom w:val="single" w:sz="4" w:space="0" w:color="000000"/>
              <w:right w:val="single" w:sz="4" w:space="0" w:color="000000"/>
            </w:tcBorders>
          </w:tcPr>
          <w:p w14:paraId="38237896" w14:textId="2E3C668F" w:rsidR="00BA7F40" w:rsidRPr="00F91516" w:rsidRDefault="006C684C" w:rsidP="00532032">
            <w:pPr>
              <w:spacing w:after="0" w:line="259" w:lineRule="auto"/>
              <w:ind w:left="77" w:right="0" w:firstLine="0"/>
              <w:jc w:val="center"/>
            </w:pPr>
            <w:r w:rsidRPr="00F91516">
              <w:t>24</w:t>
            </w:r>
          </w:p>
        </w:tc>
        <w:tc>
          <w:tcPr>
            <w:tcW w:w="1018" w:type="dxa"/>
            <w:tcBorders>
              <w:top w:val="single" w:sz="4" w:space="0" w:color="000000"/>
              <w:left w:val="single" w:sz="4" w:space="0" w:color="000000"/>
              <w:bottom w:val="single" w:sz="4" w:space="0" w:color="000000"/>
              <w:right w:val="single" w:sz="4" w:space="0" w:color="000000"/>
            </w:tcBorders>
          </w:tcPr>
          <w:p w14:paraId="43D5F001" w14:textId="5E3747DA" w:rsidR="00BA7F40" w:rsidRPr="00F91516" w:rsidRDefault="006C684C" w:rsidP="00532032">
            <w:pPr>
              <w:spacing w:after="0" w:line="259" w:lineRule="auto"/>
              <w:ind w:left="81" w:right="0" w:firstLine="0"/>
              <w:jc w:val="center"/>
            </w:pPr>
            <w:r w:rsidRPr="00F91516">
              <w:t>0,8</w:t>
            </w:r>
          </w:p>
        </w:tc>
        <w:tc>
          <w:tcPr>
            <w:tcW w:w="1107" w:type="dxa"/>
            <w:tcBorders>
              <w:top w:val="single" w:sz="4" w:space="0" w:color="000000"/>
              <w:left w:val="single" w:sz="4" w:space="0" w:color="000000"/>
              <w:bottom w:val="single" w:sz="4" w:space="0" w:color="000000"/>
              <w:right w:val="single" w:sz="4" w:space="0" w:color="000000"/>
            </w:tcBorders>
          </w:tcPr>
          <w:p w14:paraId="01652438" w14:textId="09CC501D" w:rsidR="00BA7F40" w:rsidRPr="00F91516" w:rsidRDefault="006C684C" w:rsidP="00532032">
            <w:pPr>
              <w:spacing w:after="0" w:line="259" w:lineRule="auto"/>
              <w:ind w:left="76" w:right="0" w:firstLine="0"/>
              <w:jc w:val="center"/>
            </w:pPr>
            <w:r w:rsidRPr="00F91516">
              <w:t>60 %</w:t>
            </w:r>
          </w:p>
        </w:tc>
      </w:tr>
      <w:tr w:rsidR="00BA7F40" w:rsidRPr="00F91516" w14:paraId="358C3EAB" w14:textId="77777777">
        <w:trPr>
          <w:trHeight w:val="324"/>
        </w:trPr>
        <w:tc>
          <w:tcPr>
            <w:tcW w:w="0" w:type="auto"/>
            <w:vMerge/>
            <w:tcBorders>
              <w:top w:val="nil"/>
              <w:left w:val="single" w:sz="4" w:space="0" w:color="000000"/>
              <w:bottom w:val="nil"/>
              <w:right w:val="single" w:sz="4" w:space="0" w:color="000000"/>
            </w:tcBorders>
          </w:tcPr>
          <w:p w14:paraId="31A79B33" w14:textId="77777777" w:rsidR="00BA7F40" w:rsidRPr="00F91516"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05F9B7AE" w14:textId="77777777" w:rsidR="00BA7F40" w:rsidRPr="00F91516" w:rsidRDefault="006C684C">
            <w:pPr>
              <w:spacing w:after="0" w:line="259" w:lineRule="auto"/>
              <w:ind w:left="1" w:right="0" w:firstLine="0"/>
              <w:jc w:val="left"/>
            </w:pPr>
            <w:r w:rsidRPr="00F91516">
              <w:t xml:space="preserve">Exam (oral) </w:t>
            </w:r>
          </w:p>
        </w:tc>
        <w:tc>
          <w:tcPr>
            <w:tcW w:w="1189" w:type="dxa"/>
            <w:tcBorders>
              <w:top w:val="single" w:sz="4" w:space="0" w:color="000000"/>
              <w:left w:val="single" w:sz="4" w:space="0" w:color="000000"/>
              <w:bottom w:val="single" w:sz="4" w:space="0" w:color="000000"/>
              <w:right w:val="single" w:sz="4" w:space="0" w:color="000000"/>
            </w:tcBorders>
          </w:tcPr>
          <w:p w14:paraId="58083642" w14:textId="2E87C696" w:rsidR="00BA7F40" w:rsidRPr="00F91516" w:rsidRDefault="006C684C" w:rsidP="00532032">
            <w:pPr>
              <w:spacing w:after="0" w:line="259" w:lineRule="auto"/>
              <w:ind w:left="134" w:right="0" w:firstLine="0"/>
              <w:jc w:val="center"/>
            </w:pPr>
            <w:r w:rsidRPr="00F91516">
              <w:t xml:space="preserve">1. </w:t>
            </w:r>
            <w:r w:rsidR="001A7ED6">
              <w:t>–</w:t>
            </w:r>
            <w:r w:rsidRPr="00F91516">
              <w:t xml:space="preserve"> 4.</w:t>
            </w:r>
          </w:p>
        </w:tc>
        <w:tc>
          <w:tcPr>
            <w:tcW w:w="854" w:type="dxa"/>
            <w:tcBorders>
              <w:top w:val="single" w:sz="4" w:space="0" w:color="000000"/>
              <w:left w:val="single" w:sz="4" w:space="0" w:color="000000"/>
              <w:bottom w:val="single" w:sz="4" w:space="0" w:color="000000"/>
              <w:right w:val="single" w:sz="4" w:space="0" w:color="000000"/>
            </w:tcBorders>
          </w:tcPr>
          <w:p w14:paraId="4E167255" w14:textId="0C692422" w:rsidR="00BA7F40" w:rsidRPr="00F91516" w:rsidRDefault="006C684C" w:rsidP="00532032">
            <w:pPr>
              <w:spacing w:after="0" w:line="259" w:lineRule="auto"/>
              <w:ind w:left="77" w:right="0" w:firstLine="0"/>
              <w:jc w:val="center"/>
            </w:pPr>
            <w:r w:rsidRPr="00F91516">
              <w:t>2</w:t>
            </w:r>
            <w:r w:rsidR="00532032">
              <w:t>2</w:t>
            </w:r>
          </w:p>
        </w:tc>
        <w:tc>
          <w:tcPr>
            <w:tcW w:w="1018" w:type="dxa"/>
            <w:tcBorders>
              <w:top w:val="single" w:sz="4" w:space="0" w:color="000000"/>
              <w:left w:val="single" w:sz="4" w:space="0" w:color="000000"/>
              <w:bottom w:val="single" w:sz="4" w:space="0" w:color="000000"/>
              <w:right w:val="single" w:sz="4" w:space="0" w:color="000000"/>
            </w:tcBorders>
          </w:tcPr>
          <w:p w14:paraId="4E2CFBB2" w14:textId="389BDC28" w:rsidR="00BA7F40" w:rsidRPr="00F91516" w:rsidRDefault="006C684C" w:rsidP="00532032">
            <w:pPr>
              <w:spacing w:after="0" w:line="259" w:lineRule="auto"/>
              <w:ind w:left="81" w:right="0" w:firstLine="0"/>
              <w:jc w:val="center"/>
            </w:pPr>
            <w:r w:rsidRPr="00F91516">
              <w:t>0,7</w:t>
            </w:r>
          </w:p>
        </w:tc>
        <w:tc>
          <w:tcPr>
            <w:tcW w:w="1107" w:type="dxa"/>
            <w:tcBorders>
              <w:top w:val="single" w:sz="4" w:space="0" w:color="000000"/>
              <w:left w:val="single" w:sz="4" w:space="0" w:color="000000"/>
              <w:bottom w:val="single" w:sz="4" w:space="0" w:color="000000"/>
              <w:right w:val="single" w:sz="4" w:space="0" w:color="000000"/>
            </w:tcBorders>
          </w:tcPr>
          <w:p w14:paraId="2EC0CD2F" w14:textId="4E59C006" w:rsidR="00BA7F40" w:rsidRPr="00F91516" w:rsidRDefault="006C684C" w:rsidP="00532032">
            <w:pPr>
              <w:spacing w:after="0" w:line="259" w:lineRule="auto"/>
              <w:ind w:left="76" w:right="0" w:firstLine="0"/>
              <w:jc w:val="center"/>
            </w:pPr>
            <w:r w:rsidRPr="00F91516">
              <w:t>30 %</w:t>
            </w:r>
          </w:p>
        </w:tc>
      </w:tr>
      <w:tr w:rsidR="00BA7F40" w:rsidRPr="00F91516" w14:paraId="389B53B0" w14:textId="77777777">
        <w:trPr>
          <w:trHeight w:val="353"/>
        </w:trPr>
        <w:tc>
          <w:tcPr>
            <w:tcW w:w="0" w:type="auto"/>
            <w:vMerge/>
            <w:tcBorders>
              <w:top w:val="nil"/>
              <w:left w:val="single" w:sz="4" w:space="0" w:color="000000"/>
              <w:bottom w:val="single" w:sz="4" w:space="0" w:color="000000"/>
              <w:right w:val="single" w:sz="4" w:space="0" w:color="000000"/>
            </w:tcBorders>
          </w:tcPr>
          <w:p w14:paraId="604D019B" w14:textId="77777777" w:rsidR="00BA7F40" w:rsidRPr="00F91516" w:rsidRDefault="00BA7F40">
            <w:pPr>
              <w:spacing w:after="160" w:line="259" w:lineRule="auto"/>
              <w:ind w:left="0" w:right="0" w:firstLine="0"/>
              <w:jc w:val="left"/>
            </w:pPr>
          </w:p>
        </w:tc>
        <w:tc>
          <w:tcPr>
            <w:tcW w:w="3900" w:type="dxa"/>
            <w:gridSpan w:val="3"/>
            <w:tcBorders>
              <w:top w:val="single" w:sz="4" w:space="0" w:color="000000"/>
              <w:left w:val="single" w:sz="4" w:space="0" w:color="000000"/>
              <w:bottom w:val="single" w:sz="4" w:space="0" w:color="000000"/>
              <w:right w:val="single" w:sz="4" w:space="0" w:color="000000"/>
            </w:tcBorders>
          </w:tcPr>
          <w:p w14:paraId="05438F33" w14:textId="77777777" w:rsidR="00BA7F40" w:rsidRPr="00F91516" w:rsidRDefault="006C684C">
            <w:pPr>
              <w:spacing w:after="0" w:line="259" w:lineRule="auto"/>
              <w:ind w:left="1" w:right="0" w:firstLine="0"/>
              <w:jc w:val="left"/>
            </w:pPr>
            <w:r w:rsidRPr="00F91516">
              <w:t xml:space="preserve">Total </w:t>
            </w:r>
          </w:p>
        </w:tc>
        <w:tc>
          <w:tcPr>
            <w:tcW w:w="854" w:type="dxa"/>
            <w:tcBorders>
              <w:top w:val="single" w:sz="4" w:space="0" w:color="000000"/>
              <w:left w:val="single" w:sz="4" w:space="0" w:color="000000"/>
              <w:bottom w:val="single" w:sz="4" w:space="0" w:color="000000"/>
              <w:right w:val="single" w:sz="4" w:space="0" w:color="000000"/>
            </w:tcBorders>
          </w:tcPr>
          <w:p w14:paraId="0BD93C9F" w14:textId="77777777" w:rsidR="00BA7F40" w:rsidRPr="00F91516" w:rsidRDefault="006C684C">
            <w:pPr>
              <w:spacing w:after="0" w:line="259" w:lineRule="auto"/>
              <w:ind w:left="77" w:right="0" w:firstLine="0"/>
              <w:jc w:val="center"/>
            </w:pPr>
            <w:r w:rsidRPr="00F91516">
              <w:t xml:space="preserve">60 </w:t>
            </w:r>
          </w:p>
        </w:tc>
        <w:tc>
          <w:tcPr>
            <w:tcW w:w="1018" w:type="dxa"/>
            <w:tcBorders>
              <w:top w:val="single" w:sz="4" w:space="0" w:color="000000"/>
              <w:left w:val="single" w:sz="4" w:space="0" w:color="000000"/>
              <w:bottom w:val="single" w:sz="4" w:space="0" w:color="000000"/>
              <w:right w:val="single" w:sz="4" w:space="0" w:color="000000"/>
            </w:tcBorders>
          </w:tcPr>
          <w:p w14:paraId="27F74FDE" w14:textId="77777777" w:rsidR="00BA7F40" w:rsidRPr="00F91516" w:rsidRDefault="006C684C">
            <w:pPr>
              <w:spacing w:after="0" w:line="259" w:lineRule="auto"/>
              <w:ind w:left="79" w:right="0" w:firstLine="0"/>
              <w:jc w:val="center"/>
            </w:pPr>
            <w:r w:rsidRPr="00F91516">
              <w:t xml:space="preserve">2 </w:t>
            </w:r>
          </w:p>
        </w:tc>
        <w:tc>
          <w:tcPr>
            <w:tcW w:w="1107" w:type="dxa"/>
            <w:tcBorders>
              <w:top w:val="single" w:sz="4" w:space="0" w:color="000000"/>
              <w:left w:val="single" w:sz="4" w:space="0" w:color="000000"/>
              <w:bottom w:val="single" w:sz="4" w:space="0" w:color="000000"/>
              <w:right w:val="single" w:sz="4" w:space="0" w:color="000000"/>
            </w:tcBorders>
          </w:tcPr>
          <w:p w14:paraId="55BFC2A7" w14:textId="77777777" w:rsidR="00BA7F40" w:rsidRPr="00F91516" w:rsidRDefault="006C684C">
            <w:pPr>
              <w:spacing w:after="0" w:line="259" w:lineRule="auto"/>
              <w:ind w:left="76" w:right="0" w:firstLine="0"/>
              <w:jc w:val="center"/>
            </w:pPr>
            <w:r w:rsidRPr="00F91516">
              <w:t xml:space="preserve">100% </w:t>
            </w:r>
          </w:p>
        </w:tc>
      </w:tr>
      <w:tr w:rsidR="00BA7F40" w:rsidRPr="00F91516" w14:paraId="07AB06E5" w14:textId="77777777">
        <w:trPr>
          <w:trHeight w:val="244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9E66AAB" w14:textId="77777777" w:rsidR="00BA7F40" w:rsidRPr="00F91516" w:rsidRDefault="006C684C">
            <w:pPr>
              <w:spacing w:after="0" w:line="259" w:lineRule="auto"/>
              <w:ind w:left="36" w:right="0" w:firstLine="0"/>
              <w:jc w:val="left"/>
            </w:pPr>
            <w:r w:rsidRPr="00F91516">
              <w:t xml:space="preserve">Course requirements </w:t>
            </w:r>
          </w:p>
        </w:tc>
        <w:tc>
          <w:tcPr>
            <w:tcW w:w="6878" w:type="dxa"/>
            <w:gridSpan w:val="6"/>
            <w:tcBorders>
              <w:top w:val="single" w:sz="4" w:space="0" w:color="000000"/>
              <w:left w:val="single" w:sz="4" w:space="0" w:color="000000"/>
              <w:bottom w:val="single" w:sz="4" w:space="0" w:color="000000"/>
              <w:right w:val="single" w:sz="4" w:space="0" w:color="000000"/>
            </w:tcBorders>
          </w:tcPr>
          <w:p w14:paraId="5796F2E5" w14:textId="6CF3135E" w:rsidR="00BA7F40" w:rsidRPr="00F91516" w:rsidRDefault="00D95EF5">
            <w:pPr>
              <w:spacing w:after="0" w:line="259" w:lineRule="auto"/>
              <w:ind w:left="37" w:right="0" w:firstLine="0"/>
              <w:jc w:val="left"/>
            </w:pPr>
            <w:r>
              <w:t xml:space="preserve">To </w:t>
            </w:r>
            <w:r w:rsidR="006C684C" w:rsidRPr="00F91516">
              <w:t>successful</w:t>
            </w:r>
            <w:r>
              <w:t>ly</w:t>
            </w:r>
            <w:r w:rsidR="006C684C" w:rsidRPr="00F91516">
              <w:t xml:space="preserve"> complet</w:t>
            </w:r>
            <w:r>
              <w:t>e</w:t>
            </w:r>
            <w:r w:rsidR="006C684C" w:rsidRPr="00F91516">
              <w:t xml:space="preserve"> the course, student</w:t>
            </w:r>
            <w:r>
              <w:t>s</w:t>
            </w:r>
            <w:r w:rsidR="006C684C" w:rsidRPr="00F91516">
              <w:t xml:space="preserve"> must:  </w:t>
            </w:r>
          </w:p>
          <w:p w14:paraId="3EA6F241" w14:textId="21816C36" w:rsidR="00BA7F40" w:rsidRPr="00F91516" w:rsidRDefault="001A7ED6" w:rsidP="001A7ED6">
            <w:pPr>
              <w:spacing w:after="0" w:line="259" w:lineRule="auto"/>
              <w:ind w:left="37" w:right="0" w:firstLine="0"/>
              <w:jc w:val="left"/>
            </w:pPr>
            <w:r>
              <w:t>1. a</w:t>
            </w:r>
            <w:r w:rsidR="006C684C" w:rsidRPr="00F91516">
              <w:t>ttend class and actively participate in lectures and seminars</w:t>
            </w:r>
          </w:p>
          <w:p w14:paraId="25A86EDF" w14:textId="77171584" w:rsidR="00BA7F40" w:rsidRPr="00F91516" w:rsidRDefault="001A7ED6" w:rsidP="001A7ED6">
            <w:pPr>
              <w:spacing w:after="2" w:line="238" w:lineRule="auto"/>
              <w:ind w:left="37" w:right="0" w:firstLine="0"/>
              <w:jc w:val="left"/>
            </w:pPr>
            <w:r>
              <w:t>2. p</w:t>
            </w:r>
            <w:r w:rsidR="006C684C" w:rsidRPr="00F91516">
              <w:t>articipate actively and continuously in the supervision and evaluation of seminar papers in accordance with the postulates of reception theory</w:t>
            </w:r>
          </w:p>
          <w:p w14:paraId="49B230E3" w14:textId="7DC5ABFE" w:rsidR="00BA7F40" w:rsidRPr="00F91516" w:rsidRDefault="001A7ED6" w:rsidP="001A7ED6">
            <w:pPr>
              <w:spacing w:after="0" w:line="240" w:lineRule="auto"/>
              <w:ind w:left="37" w:right="0" w:firstLine="0"/>
              <w:jc w:val="left"/>
            </w:pPr>
            <w:r>
              <w:t>3. a</w:t>
            </w:r>
            <w:r w:rsidR="006C684C" w:rsidRPr="00F91516">
              <w:t>ctive</w:t>
            </w:r>
            <w:r w:rsidR="00D95EF5">
              <w:t>ly</w:t>
            </w:r>
            <w:r w:rsidR="006C684C" w:rsidRPr="00F91516">
              <w:t xml:space="preserve"> participat</w:t>
            </w:r>
            <w:r w:rsidR="00D95EF5">
              <w:t>e</w:t>
            </w:r>
            <w:r w:rsidR="006C684C" w:rsidRPr="00F91516">
              <w:t xml:space="preserve"> in field classes: book fair in Istria</w:t>
            </w:r>
            <w:r w:rsidR="00D95EF5">
              <w:t>,</w:t>
            </w:r>
            <w:r w:rsidR="006C684C" w:rsidRPr="00F91516">
              <w:t xml:space="preserve"> Monte Librić and certain local events. </w:t>
            </w:r>
          </w:p>
          <w:p w14:paraId="540A4011" w14:textId="4D9CB08B" w:rsidR="00BA7F40" w:rsidRPr="00F91516" w:rsidRDefault="001A7ED6" w:rsidP="001A7ED6">
            <w:pPr>
              <w:spacing w:after="0" w:line="240" w:lineRule="auto"/>
              <w:ind w:left="37" w:right="0" w:firstLine="0"/>
              <w:jc w:val="left"/>
            </w:pPr>
            <w:r>
              <w:t>4. s</w:t>
            </w:r>
            <w:r w:rsidR="006C684C" w:rsidRPr="00F91516">
              <w:t xml:space="preserve">tudy theoretical literature and apply it to work with preschool children in designing a concrete model of work. </w:t>
            </w:r>
          </w:p>
          <w:p w14:paraId="2848B095" w14:textId="63328D21" w:rsidR="00BA7F40" w:rsidRPr="00F91516" w:rsidRDefault="001A7ED6" w:rsidP="001A7ED6">
            <w:pPr>
              <w:spacing w:after="0" w:line="259" w:lineRule="auto"/>
              <w:ind w:left="37" w:right="0" w:firstLine="0"/>
              <w:jc w:val="left"/>
            </w:pPr>
            <w:r>
              <w:t>5. pa</w:t>
            </w:r>
            <w:r w:rsidR="006C684C" w:rsidRPr="00F91516">
              <w:t xml:space="preserve">ss the oral examination. </w:t>
            </w:r>
          </w:p>
        </w:tc>
      </w:tr>
      <w:tr w:rsidR="00BA7F40" w:rsidRPr="00F91516" w14:paraId="078612FF" w14:textId="77777777" w:rsidTr="00532032">
        <w:trPr>
          <w:trHeight w:val="594"/>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47342C99" w14:textId="77777777" w:rsidR="00BA7F40" w:rsidRPr="00F91516" w:rsidRDefault="006C684C">
            <w:pPr>
              <w:spacing w:after="0" w:line="259" w:lineRule="auto"/>
              <w:ind w:left="0" w:right="0" w:firstLine="0"/>
              <w:jc w:val="left"/>
            </w:pPr>
            <w:r w:rsidRPr="00F91516">
              <w:t xml:space="preserve">Mid-term and final exam term </w:t>
            </w:r>
          </w:p>
        </w:tc>
        <w:tc>
          <w:tcPr>
            <w:tcW w:w="6878" w:type="dxa"/>
            <w:gridSpan w:val="6"/>
            <w:tcBorders>
              <w:top w:val="single" w:sz="4" w:space="0" w:color="000000"/>
              <w:left w:val="single" w:sz="4" w:space="0" w:color="000000"/>
              <w:bottom w:val="single" w:sz="4" w:space="0" w:color="auto"/>
              <w:right w:val="single" w:sz="4" w:space="0" w:color="000000"/>
            </w:tcBorders>
            <w:vAlign w:val="center"/>
          </w:tcPr>
          <w:p w14:paraId="379FC645" w14:textId="77777777" w:rsidR="00BA7F40" w:rsidRPr="00F91516" w:rsidRDefault="006C684C">
            <w:pPr>
              <w:spacing w:after="0" w:line="259" w:lineRule="auto"/>
              <w:ind w:left="1" w:right="0" w:firstLine="0"/>
              <w:jc w:val="left"/>
            </w:pPr>
            <w:r w:rsidRPr="00F91516">
              <w:t>They are published in the ISVU system.</w:t>
            </w:r>
            <w:r w:rsidRPr="00F91516">
              <w:rPr>
                <w:color w:val="C00000"/>
              </w:rPr>
              <w:t xml:space="preserve"> </w:t>
            </w:r>
          </w:p>
        </w:tc>
      </w:tr>
      <w:tr w:rsidR="00BA7F40" w:rsidRPr="00F91516" w14:paraId="58BDE7AA" w14:textId="77777777" w:rsidTr="00532032">
        <w:trPr>
          <w:trHeight w:val="2734"/>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3D937084" w14:textId="77777777" w:rsidR="00BA7F40" w:rsidRPr="00F91516" w:rsidRDefault="006C684C">
            <w:pPr>
              <w:spacing w:after="0" w:line="259" w:lineRule="auto"/>
              <w:ind w:left="0" w:right="0" w:firstLine="0"/>
            </w:pPr>
            <w:r w:rsidRPr="00F91516">
              <w:t xml:space="preserve">Additional information on the course </w:t>
            </w:r>
          </w:p>
        </w:tc>
        <w:tc>
          <w:tcPr>
            <w:tcW w:w="6878" w:type="dxa"/>
            <w:gridSpan w:val="6"/>
            <w:tcBorders>
              <w:top w:val="single" w:sz="4" w:space="0" w:color="auto"/>
              <w:left w:val="single" w:sz="4" w:space="0" w:color="auto"/>
              <w:bottom w:val="single" w:sz="4" w:space="0" w:color="auto"/>
              <w:right w:val="single" w:sz="4" w:space="0" w:color="auto"/>
            </w:tcBorders>
          </w:tcPr>
          <w:p w14:paraId="566142ED" w14:textId="77777777" w:rsidR="00D95EF5" w:rsidRDefault="006C684C">
            <w:pPr>
              <w:spacing w:after="0" w:line="240" w:lineRule="auto"/>
              <w:ind w:left="1" w:right="252" w:firstLine="0"/>
              <w:jc w:val="left"/>
            </w:pPr>
            <w:r w:rsidRPr="00F91516">
              <w:t>Other important facts related to the course</w:t>
            </w:r>
          </w:p>
          <w:p w14:paraId="65B41127" w14:textId="6C5152C4" w:rsidR="00532032" w:rsidRDefault="006C684C">
            <w:pPr>
              <w:spacing w:after="0" w:line="240" w:lineRule="auto"/>
              <w:ind w:left="1" w:right="252" w:firstLine="0"/>
              <w:jc w:val="left"/>
            </w:pPr>
            <w:r w:rsidRPr="00F91516">
              <w:t xml:space="preserve">In the case of distance learning, variations are possible in: </w:t>
            </w:r>
          </w:p>
          <w:p w14:paraId="5C50546A" w14:textId="71690A11" w:rsidR="00BA7F40" w:rsidRPr="00F91516" w:rsidRDefault="006C684C">
            <w:pPr>
              <w:spacing w:after="0" w:line="240" w:lineRule="auto"/>
              <w:ind w:left="1" w:right="252" w:firstLine="0"/>
              <w:jc w:val="left"/>
            </w:pPr>
            <w:r w:rsidRPr="00F91516">
              <w:t xml:space="preserve">- the location of the course </w:t>
            </w:r>
          </w:p>
          <w:p w14:paraId="1C3E54DD" w14:textId="77777777" w:rsidR="00532032" w:rsidRDefault="006C684C">
            <w:pPr>
              <w:spacing w:after="1" w:line="239" w:lineRule="auto"/>
              <w:ind w:left="1" w:right="402" w:firstLine="0"/>
              <w:jc w:val="left"/>
            </w:pPr>
            <w:r w:rsidRPr="00F91516">
              <w:t>- the implementation of the activities, the interpretation and the teaching methods, as well as the evaluation of the methods</w:t>
            </w:r>
          </w:p>
          <w:p w14:paraId="27AEA127" w14:textId="77777777" w:rsidR="00532032" w:rsidRDefault="006C684C">
            <w:pPr>
              <w:spacing w:after="1" w:line="239" w:lineRule="auto"/>
              <w:ind w:left="1" w:right="402" w:firstLine="0"/>
              <w:jc w:val="left"/>
            </w:pPr>
            <w:r w:rsidRPr="00F91516">
              <w:t xml:space="preserve"> - the obligations of the students </w:t>
            </w:r>
          </w:p>
          <w:p w14:paraId="10C345E5" w14:textId="1E4A6919" w:rsidR="00BA7F40" w:rsidRPr="00F91516" w:rsidRDefault="006C684C">
            <w:pPr>
              <w:spacing w:after="1" w:line="239" w:lineRule="auto"/>
              <w:ind w:left="1" w:right="402" w:firstLine="0"/>
              <w:jc w:val="left"/>
            </w:pPr>
            <w:r w:rsidRPr="00F91516">
              <w:t xml:space="preserve">- the available literature. </w:t>
            </w:r>
          </w:p>
          <w:p w14:paraId="456563A9" w14:textId="3E30725B" w:rsidR="00BA7F40" w:rsidRPr="00F91516" w:rsidRDefault="006C684C" w:rsidP="003302A9">
            <w:pPr>
              <w:spacing w:after="0" w:line="240" w:lineRule="auto"/>
              <w:ind w:left="1" w:right="0" w:firstLine="0"/>
            </w:pPr>
            <w:r w:rsidRPr="00F91516">
              <w:t xml:space="preserve">The course instructor will inform students of this at the beginning of the distance learning course. Learning outcomes will remain unchanged. </w:t>
            </w:r>
          </w:p>
          <w:p w14:paraId="5DAD3457" w14:textId="77777777" w:rsidR="00BA7F40" w:rsidRPr="00F91516" w:rsidRDefault="006C684C">
            <w:pPr>
              <w:spacing w:after="0" w:line="259" w:lineRule="auto"/>
              <w:ind w:left="1" w:right="0" w:firstLine="0"/>
              <w:jc w:val="left"/>
            </w:pPr>
            <w:r w:rsidRPr="00F91516">
              <w:t xml:space="preserve">Materials for lectures and seminars are published on e-learning </w:t>
            </w:r>
          </w:p>
        </w:tc>
      </w:tr>
      <w:tr w:rsidR="00BA7F40" w:rsidRPr="00F91516" w14:paraId="238A8F1A" w14:textId="77777777" w:rsidTr="00532032">
        <w:trPr>
          <w:trHeight w:val="749"/>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086D3A7B" w14:textId="77777777" w:rsidR="00BA7F40" w:rsidRPr="00F91516" w:rsidRDefault="006C684C">
            <w:pPr>
              <w:spacing w:after="0" w:line="259" w:lineRule="auto"/>
              <w:ind w:left="0" w:right="0" w:firstLine="0"/>
              <w:jc w:val="left"/>
            </w:pPr>
            <w:r w:rsidRPr="00F91516">
              <w:t xml:space="preserve">Bibliography </w:t>
            </w:r>
          </w:p>
        </w:tc>
        <w:tc>
          <w:tcPr>
            <w:tcW w:w="6878" w:type="dxa"/>
            <w:gridSpan w:val="6"/>
            <w:tcBorders>
              <w:top w:val="single" w:sz="4" w:space="0" w:color="auto"/>
              <w:left w:val="single" w:sz="4" w:space="0" w:color="auto"/>
              <w:bottom w:val="single" w:sz="4" w:space="0" w:color="auto"/>
              <w:right w:val="single" w:sz="4" w:space="0" w:color="auto"/>
            </w:tcBorders>
          </w:tcPr>
          <w:p w14:paraId="61692C5D" w14:textId="77777777" w:rsidR="00BA7F40" w:rsidRPr="00F91516" w:rsidRDefault="006C684C">
            <w:pPr>
              <w:spacing w:after="0" w:line="259" w:lineRule="auto"/>
              <w:ind w:left="1" w:right="0" w:firstLine="0"/>
              <w:jc w:val="left"/>
            </w:pPr>
            <w:r w:rsidRPr="00F91516">
              <w:t xml:space="preserve">Mandatory:  </w:t>
            </w:r>
          </w:p>
          <w:p w14:paraId="09A8EA7C" w14:textId="77777777" w:rsidR="001A7ED6" w:rsidRDefault="001A7ED6" w:rsidP="001A7ED6">
            <w:pPr>
              <w:spacing w:after="2" w:line="238" w:lineRule="auto"/>
              <w:ind w:right="0"/>
              <w:jc w:val="left"/>
            </w:pPr>
            <w:r>
              <w:t xml:space="preserve">1. </w:t>
            </w:r>
            <w:r w:rsidR="006C684C" w:rsidRPr="00F91516">
              <w:t xml:space="preserve">Bonifačić Rožin, N. (1963). Narodne drame, poslovice i zagonetke, PSHK, knjiga 27, MH i Zora, Zagreb. </w:t>
            </w:r>
          </w:p>
          <w:p w14:paraId="700CD0E2" w14:textId="77777777" w:rsidR="001A7ED6" w:rsidRDefault="001A7ED6" w:rsidP="001A7ED6">
            <w:pPr>
              <w:spacing w:after="2" w:line="238" w:lineRule="auto"/>
              <w:ind w:right="0"/>
              <w:jc w:val="left"/>
            </w:pPr>
            <w:r>
              <w:t xml:space="preserve">2. </w:t>
            </w:r>
            <w:r w:rsidR="006C684C" w:rsidRPr="00F91516">
              <w:t>Bošković-Stulli, M. (1986). Zakopano zlato, Hrvatske usmene pripovijetke, predaje i legende iz Istre, Istra kroz stoljeća, Pula/Rijeka.</w:t>
            </w:r>
          </w:p>
          <w:p w14:paraId="5D833972" w14:textId="77777777" w:rsidR="001A7ED6" w:rsidRDefault="001A7ED6" w:rsidP="001A7ED6">
            <w:pPr>
              <w:spacing w:after="2" w:line="238" w:lineRule="auto"/>
              <w:ind w:right="0"/>
              <w:jc w:val="left"/>
            </w:pPr>
            <w:r>
              <w:t xml:space="preserve">3. </w:t>
            </w:r>
            <w:r w:rsidR="006C684C" w:rsidRPr="00F91516">
              <w:t xml:space="preserve">Botica, S. ( 1995). Hrvatska usmenoknjiževna čitanka, Školska knjiga, Zagreb. </w:t>
            </w:r>
          </w:p>
          <w:p w14:paraId="0B9160A1" w14:textId="77777777" w:rsidR="001A7ED6" w:rsidRDefault="001A7ED6" w:rsidP="001A7ED6">
            <w:pPr>
              <w:spacing w:after="2" w:line="238" w:lineRule="auto"/>
              <w:ind w:right="0"/>
              <w:jc w:val="left"/>
            </w:pPr>
            <w:r>
              <w:t xml:space="preserve">4. </w:t>
            </w:r>
            <w:r w:rsidR="006C684C" w:rsidRPr="00F91516">
              <w:t xml:space="preserve">Botica, S. (2013). Povijest hrvatske usmene književnosti, Školska knjiga, Zagreb. </w:t>
            </w:r>
          </w:p>
          <w:p w14:paraId="39B2D700" w14:textId="77777777" w:rsidR="001A7ED6" w:rsidRDefault="001A7ED6" w:rsidP="001A7ED6">
            <w:pPr>
              <w:spacing w:after="2" w:line="238" w:lineRule="auto"/>
              <w:ind w:right="0"/>
              <w:jc w:val="left"/>
            </w:pPr>
            <w:r>
              <w:t xml:space="preserve">5. </w:t>
            </w:r>
            <w:r w:rsidR="006C684C" w:rsidRPr="00F91516">
              <w:t xml:space="preserve">Hrvatske narodne pjesme što se pjevaju u Istri i na Kvarnerskih otocih (1880) pretisak 1997., Istarsko književno društvo „Juraj Dobrila“, Pazin. </w:t>
            </w:r>
          </w:p>
          <w:p w14:paraId="76531E43" w14:textId="77777777" w:rsidR="001A7ED6" w:rsidRDefault="001A7ED6" w:rsidP="001A7ED6">
            <w:pPr>
              <w:spacing w:after="2" w:line="238" w:lineRule="auto"/>
              <w:ind w:right="0"/>
              <w:jc w:val="left"/>
            </w:pPr>
            <w:r>
              <w:t xml:space="preserve">6. </w:t>
            </w:r>
            <w:r w:rsidR="006C684C" w:rsidRPr="00F91516">
              <w:t xml:space="preserve">Jurdana, V. (2015). Igri. Mala zavičajna čitanka, Sveučilište Jurja Dobrile u Puli/ Ustanova „Ivan Matetić Ronjgov“ Viškovo. </w:t>
            </w:r>
          </w:p>
          <w:p w14:paraId="7783A7FA" w14:textId="29EF7C58" w:rsidR="00BA7F40" w:rsidRPr="00F91516" w:rsidRDefault="001A7ED6" w:rsidP="001A7ED6">
            <w:pPr>
              <w:spacing w:after="2" w:line="238" w:lineRule="auto"/>
              <w:ind w:right="0"/>
              <w:jc w:val="left"/>
            </w:pPr>
            <w:r>
              <w:t xml:space="preserve">7. </w:t>
            </w:r>
            <w:r w:rsidR="006C684C" w:rsidRPr="00F91516">
              <w:t xml:space="preserve">Kekez, J. (1998). Usmena književnost, u: Uvod u književnost, Globus, Zagreb. </w:t>
            </w:r>
          </w:p>
          <w:p w14:paraId="10D01896" w14:textId="77777777" w:rsidR="00BA7F40" w:rsidRPr="00F91516" w:rsidRDefault="006C684C">
            <w:pPr>
              <w:spacing w:after="0" w:line="259" w:lineRule="auto"/>
              <w:ind w:left="1" w:right="0" w:firstLine="0"/>
              <w:jc w:val="left"/>
            </w:pPr>
            <w:r w:rsidRPr="00F91516">
              <w:t xml:space="preserve">Optional: </w:t>
            </w:r>
          </w:p>
          <w:p w14:paraId="1A4BE239" w14:textId="31DF22CD" w:rsidR="00BA7F40" w:rsidRPr="00F91516" w:rsidRDefault="001A7ED6" w:rsidP="001A7ED6">
            <w:pPr>
              <w:spacing w:after="0" w:line="240" w:lineRule="auto"/>
              <w:ind w:right="0"/>
              <w:jc w:val="left"/>
            </w:pPr>
            <w:r>
              <w:t xml:space="preserve">1. </w:t>
            </w:r>
            <w:r w:rsidR="006C684C" w:rsidRPr="00F91516">
              <w:t xml:space="preserve">Delorko, O. (1960). Istarske narodne pjesme, Institut za narodnu umjetnost, Zagreb. </w:t>
            </w:r>
          </w:p>
          <w:p w14:paraId="6C32733B" w14:textId="6B1E3361" w:rsidR="00BA7F40" w:rsidRPr="00F91516" w:rsidRDefault="001A7ED6" w:rsidP="001A7ED6">
            <w:pPr>
              <w:spacing w:after="0" w:line="259" w:lineRule="auto"/>
              <w:ind w:right="0"/>
              <w:jc w:val="left"/>
            </w:pPr>
            <w:r>
              <w:t xml:space="preserve">2. </w:t>
            </w:r>
            <w:r w:rsidR="006C684C" w:rsidRPr="00F91516">
              <w:t xml:space="preserve">Mikac, J. (1997). Istarska škrinjica, MH, Zagreb. </w:t>
            </w:r>
          </w:p>
          <w:p w14:paraId="667B860F" w14:textId="53A839D3" w:rsidR="00BA7F40" w:rsidRPr="00F91516" w:rsidRDefault="001A7ED6" w:rsidP="001A7ED6">
            <w:pPr>
              <w:spacing w:after="0" w:line="259" w:lineRule="auto"/>
              <w:ind w:right="0"/>
              <w:jc w:val="left"/>
            </w:pPr>
            <w:r>
              <w:t xml:space="preserve">3. </w:t>
            </w:r>
            <w:r w:rsidR="006C684C" w:rsidRPr="00F91516">
              <w:t xml:space="preserve">Orlić, D. (2005). Istarske narodne poslovice, Errata corrige, Poreč. </w:t>
            </w:r>
          </w:p>
          <w:p w14:paraId="2BD2CF62" w14:textId="02992BC0" w:rsidR="00BA7F40" w:rsidRPr="00F91516" w:rsidRDefault="001A7ED6" w:rsidP="001A7ED6">
            <w:pPr>
              <w:spacing w:after="0" w:line="240" w:lineRule="auto"/>
              <w:ind w:right="0"/>
              <w:jc w:val="left"/>
            </w:pPr>
            <w:r>
              <w:t xml:space="preserve">4. </w:t>
            </w:r>
            <w:r w:rsidR="006C684C" w:rsidRPr="00F91516">
              <w:t xml:space="preserve">Rudan, E. (2005), Usmena književnost, u: Istarska enciklopedija, Leksikografski zavod Miroslav Krleža, Zagreb. </w:t>
            </w:r>
          </w:p>
          <w:p w14:paraId="516AA596" w14:textId="77777777" w:rsidR="00BA7F40" w:rsidRPr="00F91516" w:rsidRDefault="006C684C">
            <w:pPr>
              <w:spacing w:after="0" w:line="259" w:lineRule="auto"/>
              <w:ind w:left="1" w:right="0" w:firstLine="0"/>
              <w:jc w:val="left"/>
            </w:pPr>
            <w:r w:rsidRPr="00F91516">
              <w:t xml:space="preserve">Referential:  </w:t>
            </w:r>
          </w:p>
          <w:p w14:paraId="035F542C" w14:textId="76242548" w:rsidR="00BA7F40" w:rsidRPr="00F91516" w:rsidRDefault="001A7ED6" w:rsidP="001A7ED6">
            <w:pPr>
              <w:spacing w:after="0" w:line="240" w:lineRule="auto"/>
              <w:ind w:right="0"/>
              <w:jc w:val="left"/>
            </w:pPr>
            <w:r>
              <w:t xml:space="preserve">1. </w:t>
            </w:r>
            <w:r w:rsidR="006C684C" w:rsidRPr="00F91516">
              <w:t xml:space="preserve">Odabrani primjerci  Zavičajne zbirke Sveučilišne knjižnice u Puli ili koje druge zavičajne zbirke.  </w:t>
            </w:r>
          </w:p>
          <w:p w14:paraId="7B2CC5F1" w14:textId="24911CAA" w:rsidR="00BA7F40" w:rsidRPr="00F91516" w:rsidRDefault="001A7ED6" w:rsidP="001A7ED6">
            <w:pPr>
              <w:spacing w:after="0" w:line="240" w:lineRule="auto"/>
              <w:ind w:right="0"/>
              <w:jc w:val="left"/>
            </w:pPr>
            <w:r>
              <w:t xml:space="preserve">2. </w:t>
            </w:r>
            <w:r w:rsidR="006C684C" w:rsidRPr="00F91516">
              <w:t xml:space="preserve">Ministarstvo znanosti, obrazovanja i sporta (2015.). Nacionalni kurikulum za rani i predškolski odgoj i obrazovanje, Zagreb. </w:t>
            </w:r>
          </w:p>
          <w:p w14:paraId="5A433A37" w14:textId="77777777" w:rsidR="001A7ED6" w:rsidRDefault="001A7ED6" w:rsidP="001A7ED6">
            <w:pPr>
              <w:spacing w:after="0" w:line="240" w:lineRule="auto"/>
              <w:ind w:right="0"/>
              <w:jc w:val="left"/>
            </w:pPr>
            <w:r>
              <w:t xml:space="preserve">3. </w:t>
            </w:r>
            <w:r w:rsidR="006C684C" w:rsidRPr="00F91516">
              <w:t xml:space="preserve">Hameršak, M.(2009). Usmenost za djecu u hrvatskoj etnologiji i folkloristici, Studia ethnologica Croatica, vol. 21, No. 1 (2009), str. 233.-254. </w:t>
            </w:r>
          </w:p>
          <w:p w14:paraId="0349067D" w14:textId="34211FF9" w:rsidR="00BA7F40" w:rsidRPr="00F91516" w:rsidRDefault="001A7ED6" w:rsidP="001A7ED6">
            <w:pPr>
              <w:spacing w:after="0" w:line="240" w:lineRule="auto"/>
              <w:ind w:right="0"/>
              <w:jc w:val="left"/>
            </w:pPr>
            <w:r>
              <w:t xml:space="preserve">4. </w:t>
            </w:r>
            <w:r w:rsidR="006C684C" w:rsidRPr="00F91516">
              <w:t xml:space="preserve">Matoković, D.(2004). Dječji svijet, Etnološka istraživanja, No.2 (2004),  str. 53.-64. </w:t>
            </w:r>
          </w:p>
        </w:tc>
      </w:tr>
    </w:tbl>
    <w:p w14:paraId="15A099F0" w14:textId="77777777" w:rsidR="00BA7F40" w:rsidRPr="00F91516" w:rsidRDefault="006C684C">
      <w:pPr>
        <w:spacing w:after="0" w:line="259" w:lineRule="auto"/>
        <w:ind w:left="0" w:right="0" w:firstLine="0"/>
        <w:jc w:val="left"/>
      </w:pPr>
      <w:r w:rsidRPr="00F91516">
        <w:rPr>
          <w:b/>
        </w:rPr>
        <w:t xml:space="preserve"> </w:t>
      </w:r>
    </w:p>
    <w:p w14:paraId="4D3E4D3A" w14:textId="1C7B39C0" w:rsidR="003302A9" w:rsidRDefault="006C684C">
      <w:pPr>
        <w:spacing w:after="0" w:line="259" w:lineRule="auto"/>
        <w:ind w:left="0" w:right="0" w:firstLine="0"/>
        <w:rPr>
          <w:b/>
        </w:rPr>
      </w:pPr>
      <w:r w:rsidRPr="00F91516">
        <w:rPr>
          <w:b/>
        </w:rPr>
        <w:t xml:space="preserve"> </w:t>
      </w:r>
      <w:r w:rsidRPr="00F91516">
        <w:rPr>
          <w:b/>
        </w:rPr>
        <w:tab/>
        <w:t xml:space="preserve"> </w:t>
      </w:r>
    </w:p>
    <w:p w14:paraId="3E63369E" w14:textId="77777777" w:rsidR="003302A9" w:rsidRDefault="003302A9">
      <w:pPr>
        <w:spacing w:after="160" w:line="259" w:lineRule="auto"/>
        <w:ind w:left="0" w:right="0" w:firstLine="0"/>
        <w:jc w:val="left"/>
        <w:rPr>
          <w:b/>
        </w:rPr>
      </w:pPr>
      <w:r>
        <w:rPr>
          <w:b/>
        </w:rPr>
        <w:br w:type="page"/>
      </w:r>
    </w:p>
    <w:p w14:paraId="058A0F57" w14:textId="77777777" w:rsidR="00BA7F40" w:rsidRPr="00F91516" w:rsidRDefault="00BA7F40">
      <w:pPr>
        <w:spacing w:after="0" w:line="259" w:lineRule="auto"/>
        <w:ind w:left="0" w:right="0" w:firstLine="0"/>
      </w:pPr>
    </w:p>
    <w:p w14:paraId="6A257705" w14:textId="77777777" w:rsidR="00BA7F40" w:rsidRPr="00F91516" w:rsidRDefault="00BA7F40">
      <w:pPr>
        <w:spacing w:after="0" w:line="259" w:lineRule="auto"/>
        <w:ind w:left="-1416" w:right="27" w:firstLine="0"/>
        <w:jc w:val="left"/>
      </w:pPr>
    </w:p>
    <w:tbl>
      <w:tblPr>
        <w:tblStyle w:val="TableGrid"/>
        <w:tblW w:w="9208" w:type="dxa"/>
        <w:tblInd w:w="7" w:type="dxa"/>
        <w:tblCellMar>
          <w:top w:w="48" w:type="dxa"/>
          <w:left w:w="108" w:type="dxa"/>
          <w:right w:w="52" w:type="dxa"/>
        </w:tblCellMar>
        <w:tblLook w:val="04A0" w:firstRow="1" w:lastRow="0" w:firstColumn="1" w:lastColumn="0" w:noHBand="0" w:noVBand="1"/>
      </w:tblPr>
      <w:tblGrid>
        <w:gridCol w:w="2471"/>
        <w:gridCol w:w="2344"/>
        <w:gridCol w:w="142"/>
        <w:gridCol w:w="1273"/>
        <w:gridCol w:w="851"/>
        <w:gridCol w:w="994"/>
        <w:gridCol w:w="1133"/>
      </w:tblGrid>
      <w:tr w:rsidR="00BA7F40" w:rsidRPr="00F91516" w14:paraId="4033FE9F" w14:textId="77777777">
        <w:trPr>
          <w:trHeight w:val="425"/>
        </w:trPr>
        <w:tc>
          <w:tcPr>
            <w:tcW w:w="9208"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3A53E990" w14:textId="77777777" w:rsidR="00BA7F40" w:rsidRPr="00F91516" w:rsidRDefault="006C684C">
            <w:pPr>
              <w:spacing w:after="0" w:line="259" w:lineRule="auto"/>
              <w:ind w:left="0" w:right="91" w:firstLine="0"/>
              <w:jc w:val="right"/>
            </w:pPr>
            <w:r w:rsidRPr="00F91516">
              <w:rPr>
                <w:b/>
              </w:rPr>
              <w:t xml:space="preserve">Course Syllabus  </w:t>
            </w:r>
          </w:p>
        </w:tc>
      </w:tr>
      <w:tr w:rsidR="00BA7F40" w:rsidRPr="00F91516" w14:paraId="06C61F70"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5BBF447" w14:textId="77777777" w:rsidR="00BA7F40" w:rsidRPr="00F91516" w:rsidRDefault="006C684C">
            <w:pPr>
              <w:spacing w:after="0" w:line="259" w:lineRule="auto"/>
              <w:ind w:left="36" w:right="0" w:firstLine="0"/>
              <w:jc w:val="left"/>
            </w:pPr>
            <w:r w:rsidRPr="00F91516">
              <w:t xml:space="preserve">Course Code and Title </w:t>
            </w:r>
          </w:p>
        </w:tc>
        <w:tc>
          <w:tcPr>
            <w:tcW w:w="6737" w:type="dxa"/>
            <w:gridSpan w:val="6"/>
            <w:tcBorders>
              <w:top w:val="single" w:sz="4" w:space="0" w:color="000000"/>
              <w:left w:val="single" w:sz="4" w:space="0" w:color="000000"/>
              <w:bottom w:val="single" w:sz="4" w:space="0" w:color="000000"/>
              <w:right w:val="single" w:sz="4" w:space="0" w:color="000000"/>
            </w:tcBorders>
          </w:tcPr>
          <w:p w14:paraId="36970B74" w14:textId="77777777" w:rsidR="00BA7F40" w:rsidRPr="00F91516" w:rsidRDefault="006C684C">
            <w:pPr>
              <w:spacing w:after="0" w:line="259" w:lineRule="auto"/>
              <w:ind w:left="37" w:right="0" w:firstLine="0"/>
              <w:jc w:val="left"/>
            </w:pPr>
            <w:r w:rsidRPr="00F91516">
              <w:t xml:space="preserve">200189 </w:t>
            </w:r>
          </w:p>
          <w:p w14:paraId="5B9F3BCD" w14:textId="77777777" w:rsidR="00BA7F40" w:rsidRPr="00F91516" w:rsidRDefault="006C684C">
            <w:pPr>
              <w:spacing w:after="0" w:line="259" w:lineRule="auto"/>
              <w:ind w:left="37" w:right="0" w:firstLine="0"/>
              <w:jc w:val="left"/>
            </w:pPr>
            <w:r w:rsidRPr="00F91516">
              <w:t xml:space="preserve">Artistic creation – shape and colour </w:t>
            </w:r>
          </w:p>
        </w:tc>
      </w:tr>
      <w:tr w:rsidR="00BA7F40" w:rsidRPr="00F91516" w14:paraId="2BD7B3C0" w14:textId="77777777">
        <w:trPr>
          <w:trHeight w:val="456"/>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9B0B7BE" w14:textId="77777777" w:rsidR="00BA7F40" w:rsidRPr="00F91516" w:rsidRDefault="006C684C">
            <w:pPr>
              <w:spacing w:after="0" w:line="259" w:lineRule="auto"/>
              <w:ind w:left="36" w:right="0" w:firstLine="0"/>
              <w:jc w:val="left"/>
            </w:pPr>
            <w:r w:rsidRPr="00F91516">
              <w:t xml:space="preserve">Names of Lecturers </w:t>
            </w:r>
          </w:p>
        </w:tc>
        <w:tc>
          <w:tcPr>
            <w:tcW w:w="6737" w:type="dxa"/>
            <w:gridSpan w:val="6"/>
            <w:tcBorders>
              <w:top w:val="single" w:sz="4" w:space="0" w:color="000000"/>
              <w:left w:val="single" w:sz="4" w:space="0" w:color="000000"/>
              <w:bottom w:val="single" w:sz="4" w:space="0" w:color="000000"/>
              <w:right w:val="single" w:sz="4" w:space="0" w:color="000000"/>
            </w:tcBorders>
            <w:vAlign w:val="center"/>
          </w:tcPr>
          <w:p w14:paraId="0B85ECBD" w14:textId="71BF6AC9" w:rsidR="00BA7F40" w:rsidRPr="00F91516" w:rsidRDefault="006C684C">
            <w:pPr>
              <w:spacing w:after="0" w:line="259" w:lineRule="auto"/>
              <w:ind w:left="37" w:right="0" w:firstLine="0"/>
              <w:jc w:val="left"/>
            </w:pPr>
            <w:r w:rsidRPr="00F91516">
              <w:rPr>
                <w:color w:val="0000FF"/>
                <w:u w:val="single" w:color="0000FF"/>
              </w:rPr>
              <w:t>A</w:t>
            </w:r>
            <w:r w:rsidR="003302A9" w:rsidRPr="00F91516">
              <w:rPr>
                <w:color w:val="0000FF"/>
                <w:u w:val="single" w:color="0000FF"/>
              </w:rPr>
              <w:t xml:space="preserve">ssistant </w:t>
            </w:r>
            <w:r w:rsidR="001A7ED6">
              <w:rPr>
                <w:color w:val="0000FF"/>
                <w:u w:val="single" w:color="0000FF"/>
              </w:rPr>
              <w:t>p</w:t>
            </w:r>
            <w:r w:rsidR="003302A9" w:rsidRPr="00F91516">
              <w:rPr>
                <w:color w:val="0000FF"/>
                <w:u w:val="single" w:color="0000FF"/>
              </w:rPr>
              <w:t xml:space="preserve">rofessor </w:t>
            </w:r>
            <w:hyperlink r:id="rId145">
              <w:r w:rsidRPr="00F91516">
                <w:rPr>
                  <w:color w:val="0000FF"/>
                  <w:u w:val="single" w:color="0000FF"/>
                </w:rPr>
                <w:t>Breza Žižović</w:t>
              </w:r>
            </w:hyperlink>
            <w:hyperlink r:id="rId146">
              <w:r w:rsidRPr="00F91516">
                <w:rPr>
                  <w:color w:val="0000FF"/>
                  <w:u w:val="single" w:color="0000FF"/>
                </w:rPr>
                <w:t xml:space="preserve"> </w:t>
              </w:r>
            </w:hyperlink>
            <w:r w:rsidRPr="00F91516">
              <w:rPr>
                <w:color w:val="0000FF"/>
                <w:u w:val="single" w:color="0000FF"/>
              </w:rPr>
              <w:t xml:space="preserve"> </w:t>
            </w:r>
            <w:r w:rsidRPr="00F91516">
              <w:t xml:space="preserve">(main course teacher) </w:t>
            </w:r>
          </w:p>
        </w:tc>
      </w:tr>
      <w:tr w:rsidR="00BA7F40" w:rsidRPr="00F91516" w14:paraId="6EAC375A"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D17A338" w14:textId="77777777" w:rsidR="00BA7F40" w:rsidRPr="00F91516" w:rsidRDefault="006C684C">
            <w:pPr>
              <w:spacing w:after="0" w:line="259" w:lineRule="auto"/>
              <w:ind w:left="36" w:right="0" w:firstLine="0"/>
              <w:jc w:val="left"/>
            </w:pPr>
            <w:r w:rsidRPr="00F91516">
              <w:t xml:space="preserve">Study programme </w:t>
            </w:r>
          </w:p>
        </w:tc>
        <w:tc>
          <w:tcPr>
            <w:tcW w:w="6737" w:type="dxa"/>
            <w:gridSpan w:val="6"/>
            <w:tcBorders>
              <w:top w:val="single" w:sz="4" w:space="0" w:color="000000"/>
              <w:left w:val="single" w:sz="4" w:space="0" w:color="000000"/>
              <w:bottom w:val="single" w:sz="4" w:space="0" w:color="000000"/>
              <w:right w:val="single" w:sz="4" w:space="0" w:color="000000"/>
            </w:tcBorders>
          </w:tcPr>
          <w:p w14:paraId="5EDD6658" w14:textId="77777777" w:rsidR="00BA7F40" w:rsidRPr="00F91516" w:rsidRDefault="006C684C">
            <w:pPr>
              <w:spacing w:after="0" w:line="259" w:lineRule="auto"/>
              <w:ind w:left="37" w:right="0" w:firstLine="0"/>
            </w:pPr>
            <w:r w:rsidRPr="00F91516">
              <w:t xml:space="preserve">University undergraduate study Early and Preschool Education in the Croatian language (part-time study) </w:t>
            </w:r>
          </w:p>
        </w:tc>
      </w:tr>
      <w:tr w:rsidR="00BA7F40" w:rsidRPr="00F91516" w14:paraId="055A1B33"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FD45B6C" w14:textId="77777777" w:rsidR="00BA7F40" w:rsidRPr="00F91516" w:rsidRDefault="006C684C">
            <w:pPr>
              <w:spacing w:after="0" w:line="259" w:lineRule="auto"/>
              <w:ind w:left="36" w:right="0" w:firstLine="0"/>
              <w:jc w:val="left"/>
            </w:pPr>
            <w:r w:rsidRPr="00F91516">
              <w:t xml:space="preserve">Course status </w:t>
            </w:r>
          </w:p>
        </w:tc>
        <w:tc>
          <w:tcPr>
            <w:tcW w:w="2344" w:type="dxa"/>
            <w:tcBorders>
              <w:top w:val="single" w:sz="4" w:space="0" w:color="000000"/>
              <w:left w:val="single" w:sz="4" w:space="0" w:color="000000"/>
              <w:bottom w:val="single" w:sz="4" w:space="0" w:color="000000"/>
              <w:right w:val="single" w:sz="4" w:space="0" w:color="000000"/>
            </w:tcBorders>
            <w:vAlign w:val="center"/>
          </w:tcPr>
          <w:p w14:paraId="70C43571" w14:textId="77777777" w:rsidR="00BA7F40" w:rsidRPr="00F91516" w:rsidRDefault="006C684C">
            <w:pPr>
              <w:spacing w:after="0" w:line="259" w:lineRule="auto"/>
              <w:ind w:left="37" w:right="0" w:firstLine="0"/>
              <w:jc w:val="left"/>
            </w:pPr>
            <w:r w:rsidRPr="00F91516">
              <w:t xml:space="preserve">Elective </w:t>
            </w:r>
          </w:p>
        </w:tc>
        <w:tc>
          <w:tcPr>
            <w:tcW w:w="1415"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32432FE1" w14:textId="77777777" w:rsidR="00BA7F40" w:rsidRPr="00F91516" w:rsidRDefault="006C684C">
            <w:pPr>
              <w:spacing w:after="0" w:line="259" w:lineRule="auto"/>
              <w:ind w:left="36" w:right="0" w:firstLine="0"/>
              <w:jc w:val="left"/>
            </w:pPr>
            <w:r w:rsidRPr="00F91516">
              <w:t xml:space="preserve">Study level </w:t>
            </w:r>
          </w:p>
        </w:tc>
        <w:tc>
          <w:tcPr>
            <w:tcW w:w="2978" w:type="dxa"/>
            <w:gridSpan w:val="3"/>
            <w:tcBorders>
              <w:top w:val="single" w:sz="4" w:space="0" w:color="000000"/>
              <w:left w:val="single" w:sz="4" w:space="0" w:color="000000"/>
              <w:bottom w:val="single" w:sz="4" w:space="0" w:color="000000"/>
              <w:right w:val="single" w:sz="4" w:space="0" w:color="000000"/>
            </w:tcBorders>
            <w:vAlign w:val="center"/>
          </w:tcPr>
          <w:p w14:paraId="5690A015" w14:textId="77777777" w:rsidR="00BA7F40" w:rsidRPr="00F91516" w:rsidRDefault="006C684C">
            <w:pPr>
              <w:tabs>
                <w:tab w:val="center" w:pos="684"/>
                <w:tab w:val="center" w:pos="1334"/>
              </w:tabs>
              <w:spacing w:after="0" w:line="259" w:lineRule="auto"/>
              <w:ind w:left="0" w:right="0" w:firstLine="0"/>
              <w:jc w:val="left"/>
            </w:pPr>
            <w:r w:rsidRPr="00F91516">
              <w:rPr>
                <w:rFonts w:eastAsia="Calibri" w:cs="Calibri"/>
              </w:rPr>
              <w:tab/>
            </w:r>
            <w:r w:rsidRPr="00F91516">
              <w:t xml:space="preserve">Undergraduate </w:t>
            </w:r>
            <w:r w:rsidRPr="00F91516">
              <w:tab/>
              <w:t xml:space="preserve"> </w:t>
            </w:r>
          </w:p>
        </w:tc>
      </w:tr>
      <w:tr w:rsidR="00BA7F40" w:rsidRPr="00F91516" w14:paraId="3DB2516F" w14:textId="77777777">
        <w:trPr>
          <w:trHeight w:val="456"/>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CD237A2" w14:textId="77777777" w:rsidR="00BA7F40" w:rsidRPr="00F91516" w:rsidRDefault="006C684C">
            <w:pPr>
              <w:spacing w:after="0" w:line="259" w:lineRule="auto"/>
              <w:ind w:left="36" w:right="0" w:firstLine="0"/>
              <w:jc w:val="left"/>
            </w:pPr>
            <w:r w:rsidRPr="00F91516">
              <w:t xml:space="preserve">Semester </w:t>
            </w:r>
          </w:p>
        </w:tc>
        <w:tc>
          <w:tcPr>
            <w:tcW w:w="2344" w:type="dxa"/>
            <w:tcBorders>
              <w:top w:val="single" w:sz="4" w:space="0" w:color="000000"/>
              <w:left w:val="single" w:sz="4" w:space="0" w:color="000000"/>
              <w:bottom w:val="single" w:sz="4" w:space="0" w:color="000000"/>
              <w:right w:val="single" w:sz="4" w:space="0" w:color="000000"/>
            </w:tcBorders>
            <w:vAlign w:val="center"/>
          </w:tcPr>
          <w:p w14:paraId="57AD4653" w14:textId="77777777" w:rsidR="00BA7F40" w:rsidRPr="00F91516" w:rsidRDefault="006C684C">
            <w:pPr>
              <w:spacing w:after="0" w:line="259" w:lineRule="auto"/>
              <w:ind w:left="37" w:right="0" w:firstLine="0"/>
              <w:jc w:val="left"/>
            </w:pPr>
            <w:r w:rsidRPr="00F91516">
              <w:t xml:space="preserve">Winter </w:t>
            </w:r>
          </w:p>
        </w:tc>
        <w:tc>
          <w:tcPr>
            <w:tcW w:w="1415"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2D6FBD63" w14:textId="77777777" w:rsidR="00BA7F40" w:rsidRPr="00F91516" w:rsidRDefault="006C684C">
            <w:pPr>
              <w:spacing w:after="0" w:line="259" w:lineRule="auto"/>
              <w:ind w:left="36" w:right="0" w:firstLine="0"/>
              <w:jc w:val="left"/>
            </w:pPr>
            <w:r w:rsidRPr="00F91516">
              <w:t xml:space="preserve">Study year </w:t>
            </w:r>
          </w:p>
        </w:tc>
        <w:tc>
          <w:tcPr>
            <w:tcW w:w="2978" w:type="dxa"/>
            <w:gridSpan w:val="3"/>
            <w:tcBorders>
              <w:top w:val="single" w:sz="4" w:space="0" w:color="000000"/>
              <w:left w:val="single" w:sz="4" w:space="0" w:color="000000"/>
              <w:bottom w:val="single" w:sz="4" w:space="0" w:color="000000"/>
              <w:right w:val="single" w:sz="4" w:space="0" w:color="000000"/>
            </w:tcBorders>
            <w:vAlign w:val="center"/>
          </w:tcPr>
          <w:p w14:paraId="32C153A3" w14:textId="06E10CC9" w:rsidR="00BA7F40" w:rsidRPr="00F91516" w:rsidRDefault="006C684C">
            <w:pPr>
              <w:spacing w:after="0" w:line="259" w:lineRule="auto"/>
              <w:ind w:left="37" w:right="0" w:firstLine="0"/>
              <w:jc w:val="left"/>
            </w:pPr>
            <w:r w:rsidRPr="00F91516">
              <w:t xml:space="preserve">II </w:t>
            </w:r>
          </w:p>
        </w:tc>
      </w:tr>
      <w:tr w:rsidR="00BA7F40" w:rsidRPr="00F91516" w14:paraId="4590B399"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CEAD228" w14:textId="77777777" w:rsidR="00BA7F40" w:rsidRPr="00F91516" w:rsidRDefault="006C684C">
            <w:pPr>
              <w:spacing w:after="0" w:line="259" w:lineRule="auto"/>
              <w:ind w:left="36" w:right="0" w:firstLine="0"/>
              <w:jc w:val="left"/>
            </w:pPr>
            <w:r w:rsidRPr="00F91516">
              <w:t xml:space="preserve">Classroom location </w:t>
            </w:r>
          </w:p>
        </w:tc>
        <w:tc>
          <w:tcPr>
            <w:tcW w:w="2344" w:type="dxa"/>
            <w:tcBorders>
              <w:top w:val="single" w:sz="4" w:space="0" w:color="000000"/>
              <w:left w:val="single" w:sz="4" w:space="0" w:color="000000"/>
              <w:bottom w:val="single" w:sz="4" w:space="0" w:color="000000"/>
              <w:right w:val="single" w:sz="4" w:space="0" w:color="000000"/>
            </w:tcBorders>
            <w:vAlign w:val="center"/>
          </w:tcPr>
          <w:p w14:paraId="578D49A2" w14:textId="741C2BC6" w:rsidR="00BA7F40" w:rsidRPr="00F91516" w:rsidRDefault="00392B49">
            <w:pPr>
              <w:spacing w:after="0" w:line="259" w:lineRule="auto"/>
              <w:ind w:left="37" w:right="0" w:firstLine="0"/>
              <w:jc w:val="left"/>
            </w:pPr>
            <w:r>
              <w:t>Classroom</w:t>
            </w:r>
          </w:p>
        </w:tc>
        <w:tc>
          <w:tcPr>
            <w:tcW w:w="1415" w:type="dxa"/>
            <w:gridSpan w:val="2"/>
            <w:tcBorders>
              <w:top w:val="single" w:sz="4" w:space="0" w:color="000000"/>
              <w:left w:val="single" w:sz="4" w:space="0" w:color="000000"/>
              <w:bottom w:val="single" w:sz="4" w:space="0" w:color="000000"/>
              <w:right w:val="single" w:sz="4" w:space="0" w:color="000000"/>
            </w:tcBorders>
            <w:shd w:val="clear" w:color="auto" w:fill="E6E6E6"/>
          </w:tcPr>
          <w:p w14:paraId="624EA47D" w14:textId="77777777" w:rsidR="00BA7F40" w:rsidRPr="00F91516" w:rsidRDefault="006C684C">
            <w:pPr>
              <w:spacing w:after="0" w:line="259" w:lineRule="auto"/>
              <w:ind w:left="36" w:right="0" w:firstLine="0"/>
              <w:jc w:val="left"/>
            </w:pPr>
            <w:r w:rsidRPr="00F91516">
              <w:t xml:space="preserve">Teaching language(s) </w:t>
            </w:r>
          </w:p>
        </w:tc>
        <w:tc>
          <w:tcPr>
            <w:tcW w:w="2978" w:type="dxa"/>
            <w:gridSpan w:val="3"/>
            <w:tcBorders>
              <w:top w:val="single" w:sz="4" w:space="0" w:color="000000"/>
              <w:left w:val="single" w:sz="4" w:space="0" w:color="000000"/>
              <w:bottom w:val="single" w:sz="4" w:space="0" w:color="000000"/>
              <w:right w:val="single" w:sz="4" w:space="0" w:color="000000"/>
            </w:tcBorders>
            <w:vAlign w:val="center"/>
          </w:tcPr>
          <w:p w14:paraId="7E094B0A" w14:textId="77777777" w:rsidR="00BA7F40" w:rsidRPr="00F91516" w:rsidRDefault="006C684C">
            <w:pPr>
              <w:spacing w:after="0" w:line="259" w:lineRule="auto"/>
              <w:ind w:left="37" w:right="0" w:firstLine="0"/>
              <w:jc w:val="left"/>
            </w:pPr>
            <w:r w:rsidRPr="00F91516">
              <w:t xml:space="preserve">Croatian </w:t>
            </w:r>
          </w:p>
        </w:tc>
      </w:tr>
      <w:tr w:rsidR="00BA7F40" w:rsidRPr="00F91516" w14:paraId="36AB6C87"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B46BCE3" w14:textId="77777777" w:rsidR="00BA7F40" w:rsidRPr="00F91516" w:rsidRDefault="006C684C">
            <w:pPr>
              <w:spacing w:after="0" w:line="259" w:lineRule="auto"/>
              <w:ind w:left="36" w:right="0" w:firstLine="0"/>
              <w:jc w:val="left"/>
            </w:pPr>
            <w:r w:rsidRPr="00F91516">
              <w:t xml:space="preserve">ECTS credits </w:t>
            </w:r>
          </w:p>
        </w:tc>
        <w:tc>
          <w:tcPr>
            <w:tcW w:w="2344" w:type="dxa"/>
            <w:tcBorders>
              <w:top w:val="single" w:sz="4" w:space="0" w:color="000000"/>
              <w:left w:val="single" w:sz="4" w:space="0" w:color="000000"/>
              <w:bottom w:val="single" w:sz="4" w:space="0" w:color="000000"/>
              <w:right w:val="single" w:sz="4" w:space="0" w:color="000000"/>
            </w:tcBorders>
            <w:vAlign w:val="center"/>
          </w:tcPr>
          <w:p w14:paraId="43C9352B" w14:textId="77777777" w:rsidR="00BA7F40" w:rsidRPr="00F91516" w:rsidRDefault="006C684C">
            <w:pPr>
              <w:spacing w:after="0" w:line="259" w:lineRule="auto"/>
              <w:ind w:left="37" w:right="0" w:firstLine="0"/>
              <w:jc w:val="left"/>
            </w:pPr>
            <w:r w:rsidRPr="00F91516">
              <w:t xml:space="preserve">2 </w:t>
            </w:r>
          </w:p>
        </w:tc>
        <w:tc>
          <w:tcPr>
            <w:tcW w:w="1415" w:type="dxa"/>
            <w:gridSpan w:val="2"/>
            <w:tcBorders>
              <w:top w:val="single" w:sz="4" w:space="0" w:color="000000"/>
              <w:left w:val="single" w:sz="4" w:space="0" w:color="000000"/>
              <w:bottom w:val="single" w:sz="4" w:space="0" w:color="000000"/>
              <w:right w:val="single" w:sz="4" w:space="0" w:color="000000"/>
            </w:tcBorders>
            <w:shd w:val="clear" w:color="auto" w:fill="E6E6E6"/>
          </w:tcPr>
          <w:p w14:paraId="19099142" w14:textId="77777777" w:rsidR="00BA7F40" w:rsidRPr="00F91516" w:rsidRDefault="006C684C">
            <w:pPr>
              <w:spacing w:after="0" w:line="259" w:lineRule="auto"/>
              <w:ind w:left="36" w:right="0" w:firstLine="0"/>
              <w:jc w:val="left"/>
            </w:pPr>
            <w:r w:rsidRPr="00F91516">
              <w:t xml:space="preserve">Number of hours per semester </w:t>
            </w:r>
          </w:p>
        </w:tc>
        <w:tc>
          <w:tcPr>
            <w:tcW w:w="2978" w:type="dxa"/>
            <w:gridSpan w:val="3"/>
            <w:tcBorders>
              <w:top w:val="single" w:sz="4" w:space="0" w:color="000000"/>
              <w:left w:val="single" w:sz="4" w:space="0" w:color="000000"/>
              <w:bottom w:val="single" w:sz="4" w:space="0" w:color="000000"/>
              <w:right w:val="single" w:sz="4" w:space="0" w:color="000000"/>
            </w:tcBorders>
            <w:vAlign w:val="center"/>
          </w:tcPr>
          <w:p w14:paraId="1F165444" w14:textId="2CDFFC29" w:rsidR="00BA7F40" w:rsidRPr="00F91516" w:rsidRDefault="006C684C">
            <w:pPr>
              <w:spacing w:after="0" w:line="259" w:lineRule="auto"/>
              <w:ind w:left="37" w:right="0" w:firstLine="0"/>
              <w:jc w:val="left"/>
            </w:pPr>
            <w:r w:rsidRPr="00F91516">
              <w:t>7,5L – 0S – 7,5</w:t>
            </w:r>
            <w:r w:rsidR="003302A9">
              <w:t>E</w:t>
            </w:r>
            <w:r w:rsidRPr="00F91516">
              <w:t xml:space="preserve"> </w:t>
            </w:r>
          </w:p>
        </w:tc>
      </w:tr>
      <w:tr w:rsidR="00BA7F40" w:rsidRPr="00F91516" w14:paraId="161E6043" w14:textId="77777777">
        <w:trPr>
          <w:trHeight w:val="456"/>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96F36E1" w14:textId="77777777" w:rsidR="00BA7F40" w:rsidRPr="00F91516" w:rsidRDefault="006C684C">
            <w:pPr>
              <w:spacing w:after="0" w:line="259" w:lineRule="auto"/>
              <w:ind w:left="36" w:right="0" w:firstLine="0"/>
              <w:jc w:val="left"/>
            </w:pPr>
            <w:r w:rsidRPr="00F91516">
              <w:t xml:space="preserve">Prerequisites  </w:t>
            </w:r>
          </w:p>
        </w:tc>
        <w:tc>
          <w:tcPr>
            <w:tcW w:w="6737" w:type="dxa"/>
            <w:gridSpan w:val="6"/>
            <w:tcBorders>
              <w:top w:val="single" w:sz="4" w:space="0" w:color="000000"/>
              <w:left w:val="single" w:sz="4" w:space="0" w:color="000000"/>
              <w:bottom w:val="single" w:sz="4" w:space="0" w:color="000000"/>
              <w:right w:val="single" w:sz="4" w:space="0" w:color="000000"/>
            </w:tcBorders>
            <w:vAlign w:val="center"/>
          </w:tcPr>
          <w:p w14:paraId="6A994CA6" w14:textId="77777777" w:rsidR="00BA7F40" w:rsidRPr="00F91516" w:rsidRDefault="006C684C">
            <w:pPr>
              <w:spacing w:after="0" w:line="259" w:lineRule="auto"/>
              <w:ind w:left="37" w:right="0" w:firstLine="0"/>
              <w:jc w:val="left"/>
            </w:pPr>
            <w:r w:rsidRPr="00F91516">
              <w:t xml:space="preserve">Not applicable. </w:t>
            </w:r>
          </w:p>
        </w:tc>
      </w:tr>
      <w:tr w:rsidR="00BA7F40" w:rsidRPr="00F91516" w14:paraId="71CF1DB2"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65FA9A8" w14:textId="77777777" w:rsidR="00BA7F40" w:rsidRPr="00F91516" w:rsidRDefault="006C684C">
            <w:pPr>
              <w:spacing w:after="0" w:line="259" w:lineRule="auto"/>
              <w:ind w:left="36" w:right="0" w:firstLine="0"/>
              <w:jc w:val="left"/>
            </w:pPr>
            <w:r w:rsidRPr="00F91516">
              <w:t xml:space="preserve">Correlativity </w:t>
            </w:r>
          </w:p>
        </w:tc>
        <w:tc>
          <w:tcPr>
            <w:tcW w:w="6737" w:type="dxa"/>
            <w:gridSpan w:val="6"/>
            <w:tcBorders>
              <w:top w:val="single" w:sz="4" w:space="0" w:color="000000"/>
              <w:left w:val="single" w:sz="4" w:space="0" w:color="000000"/>
              <w:bottom w:val="single" w:sz="4" w:space="0" w:color="000000"/>
              <w:right w:val="single" w:sz="4" w:space="0" w:color="000000"/>
            </w:tcBorders>
            <w:vAlign w:val="center"/>
          </w:tcPr>
          <w:p w14:paraId="3EFC582A" w14:textId="77777777" w:rsidR="00BA7F40" w:rsidRPr="00F91516" w:rsidRDefault="006C684C">
            <w:pPr>
              <w:spacing w:after="0" w:line="259" w:lineRule="auto"/>
              <w:ind w:left="37" w:right="0" w:firstLine="0"/>
              <w:jc w:val="left"/>
            </w:pPr>
            <w:r w:rsidRPr="00F91516">
              <w:t xml:space="preserve">Visual art; Music culture </w:t>
            </w:r>
          </w:p>
        </w:tc>
      </w:tr>
      <w:tr w:rsidR="00BA7F40" w:rsidRPr="00F91516" w14:paraId="1FF79674" w14:textId="77777777">
        <w:trPr>
          <w:trHeight w:val="109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1B318B8" w14:textId="77777777" w:rsidR="00BA7F40" w:rsidRPr="00F91516" w:rsidRDefault="006C684C">
            <w:pPr>
              <w:spacing w:after="0" w:line="259" w:lineRule="auto"/>
              <w:ind w:left="36" w:right="0" w:firstLine="0"/>
              <w:jc w:val="left"/>
            </w:pPr>
            <w:r w:rsidRPr="00F91516">
              <w:t xml:space="preserve">Objective of the course </w:t>
            </w:r>
          </w:p>
        </w:tc>
        <w:tc>
          <w:tcPr>
            <w:tcW w:w="6737" w:type="dxa"/>
            <w:gridSpan w:val="6"/>
            <w:tcBorders>
              <w:top w:val="single" w:sz="4" w:space="0" w:color="000000"/>
              <w:left w:val="single" w:sz="4" w:space="0" w:color="000000"/>
              <w:bottom w:val="single" w:sz="4" w:space="0" w:color="000000"/>
              <w:right w:val="single" w:sz="4" w:space="0" w:color="000000"/>
            </w:tcBorders>
          </w:tcPr>
          <w:p w14:paraId="3EC829C7" w14:textId="1D109B44" w:rsidR="00BA7F40" w:rsidRPr="00F91516" w:rsidRDefault="003302A9">
            <w:pPr>
              <w:spacing w:after="0" w:line="259" w:lineRule="auto"/>
              <w:ind w:left="37" w:right="76" w:firstLine="0"/>
              <w:jc w:val="left"/>
            </w:pPr>
            <w:r>
              <w:t>a</w:t>
            </w:r>
            <w:r w:rsidR="006C684C" w:rsidRPr="00F91516">
              <w:t>cquire proficiency in all visual art techniques in order to be able to independently express themselves in visual arts and enhance their ability to convey their knowledge and skills to children. Train students to develop their own creative expression by using new materials (recycling</w:t>
            </w:r>
            <w:r w:rsidR="005D3064">
              <w:t>)</w:t>
            </w:r>
            <w:r w:rsidR="006C684C" w:rsidRPr="00F91516">
              <w:t xml:space="preserve">. </w:t>
            </w:r>
          </w:p>
        </w:tc>
      </w:tr>
      <w:tr w:rsidR="00BA7F40" w:rsidRPr="00F91516" w14:paraId="12572B09" w14:textId="77777777">
        <w:trPr>
          <w:trHeight w:val="1539"/>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853ADD7" w14:textId="77777777" w:rsidR="00BA7F40" w:rsidRPr="00F91516" w:rsidRDefault="006C684C">
            <w:pPr>
              <w:spacing w:after="0" w:line="259" w:lineRule="auto"/>
              <w:ind w:left="36" w:right="0" w:firstLine="0"/>
              <w:jc w:val="left"/>
            </w:pPr>
            <w:r w:rsidRPr="00F91516">
              <w:t xml:space="preserve">Learning outcomes  </w:t>
            </w:r>
          </w:p>
        </w:tc>
        <w:tc>
          <w:tcPr>
            <w:tcW w:w="6737" w:type="dxa"/>
            <w:gridSpan w:val="6"/>
            <w:tcBorders>
              <w:top w:val="single" w:sz="4" w:space="0" w:color="000000"/>
              <w:left w:val="single" w:sz="4" w:space="0" w:color="000000"/>
              <w:bottom w:val="single" w:sz="4" w:space="0" w:color="000000"/>
              <w:right w:val="single" w:sz="4" w:space="0" w:color="000000"/>
            </w:tcBorders>
          </w:tcPr>
          <w:p w14:paraId="3D40F8CF" w14:textId="0629AF3D" w:rsidR="00BA7F40" w:rsidRPr="00F91516" w:rsidRDefault="001A7ED6" w:rsidP="001A7ED6">
            <w:pPr>
              <w:spacing w:after="4" w:line="259" w:lineRule="auto"/>
              <w:ind w:right="0"/>
              <w:jc w:val="left"/>
            </w:pPr>
            <w:r>
              <w:t>1. i</w:t>
            </w:r>
            <w:r w:rsidR="006C684C" w:rsidRPr="00F91516">
              <w:t xml:space="preserve">nterpret the elements of visual language and technique </w:t>
            </w:r>
          </w:p>
          <w:p w14:paraId="0095DFAA" w14:textId="703ABB0F" w:rsidR="00BA7F40" w:rsidRPr="00F91516" w:rsidRDefault="001A7ED6" w:rsidP="001A7ED6">
            <w:pPr>
              <w:spacing w:after="24" w:line="240" w:lineRule="auto"/>
              <w:ind w:right="0"/>
              <w:jc w:val="left"/>
            </w:pPr>
            <w:r>
              <w:t>2. c</w:t>
            </w:r>
            <w:r w:rsidR="006C684C" w:rsidRPr="00F91516">
              <w:t xml:space="preserve">reate their own drawing, painting, graphic, sculpture, and analyse their own and others’ drawing, painting </w:t>
            </w:r>
          </w:p>
          <w:p w14:paraId="10B234A8" w14:textId="79828A87" w:rsidR="00BA7F40" w:rsidRPr="00F91516" w:rsidRDefault="001A7ED6" w:rsidP="001A7ED6">
            <w:pPr>
              <w:spacing w:after="4" w:line="259" w:lineRule="auto"/>
              <w:ind w:right="0"/>
              <w:jc w:val="left"/>
            </w:pPr>
            <w:r>
              <w:t>3. i</w:t>
            </w:r>
            <w:r w:rsidR="006C684C" w:rsidRPr="00F91516">
              <w:t xml:space="preserve">ndependently complete a project </w:t>
            </w:r>
          </w:p>
          <w:p w14:paraId="1F9AD7D8" w14:textId="316B9B56" w:rsidR="00BA7F40" w:rsidRPr="00F91516" w:rsidRDefault="001A7ED6" w:rsidP="001A7ED6">
            <w:pPr>
              <w:spacing w:after="0" w:line="259" w:lineRule="auto"/>
              <w:ind w:right="0"/>
              <w:jc w:val="left"/>
            </w:pPr>
            <w:r>
              <w:t>4. a</w:t>
            </w:r>
            <w:r w:rsidR="006C684C" w:rsidRPr="00F91516">
              <w:t xml:space="preserve">pply the techniques of appropriate visual evaluation of children’s works, works of art and their own artistic expression </w:t>
            </w:r>
          </w:p>
        </w:tc>
      </w:tr>
      <w:tr w:rsidR="00BA7F40" w:rsidRPr="00F91516" w14:paraId="3D161A0B" w14:textId="77777777">
        <w:trPr>
          <w:trHeight w:val="251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51AC4E2" w14:textId="77777777" w:rsidR="00BA7F40" w:rsidRPr="00F91516" w:rsidRDefault="006C684C">
            <w:pPr>
              <w:spacing w:after="0" w:line="259" w:lineRule="auto"/>
              <w:ind w:left="0" w:right="0" w:firstLine="0"/>
              <w:jc w:val="left"/>
            </w:pPr>
            <w:r w:rsidRPr="00F91516">
              <w:t xml:space="preserve">Course content (syllabus) </w:t>
            </w:r>
          </w:p>
        </w:tc>
        <w:tc>
          <w:tcPr>
            <w:tcW w:w="6737" w:type="dxa"/>
            <w:gridSpan w:val="6"/>
            <w:tcBorders>
              <w:top w:val="single" w:sz="4" w:space="0" w:color="000000"/>
              <w:left w:val="single" w:sz="4" w:space="0" w:color="000000"/>
              <w:bottom w:val="single" w:sz="4" w:space="0" w:color="000000"/>
              <w:right w:val="single" w:sz="4" w:space="0" w:color="000000"/>
            </w:tcBorders>
          </w:tcPr>
          <w:p w14:paraId="1592CB4D" w14:textId="77777777" w:rsidR="001A7ED6" w:rsidRDefault="001A7ED6" w:rsidP="001A7ED6">
            <w:pPr>
              <w:spacing w:after="21" w:line="259" w:lineRule="auto"/>
              <w:ind w:right="0"/>
              <w:jc w:val="left"/>
            </w:pPr>
            <w:r>
              <w:t xml:space="preserve">1. </w:t>
            </w:r>
            <w:r w:rsidR="006C684C" w:rsidRPr="00F91516">
              <w:t xml:space="preserve">Acquisition of knowledge about visual art techniques </w:t>
            </w:r>
          </w:p>
          <w:p w14:paraId="612E998E" w14:textId="77777777" w:rsidR="001A7ED6" w:rsidRDefault="001A7ED6" w:rsidP="001A7ED6">
            <w:pPr>
              <w:spacing w:after="21" w:line="259" w:lineRule="auto"/>
              <w:ind w:right="0"/>
              <w:jc w:val="left"/>
            </w:pPr>
            <w:r>
              <w:t xml:space="preserve">2. </w:t>
            </w:r>
            <w:r w:rsidR="006C684C" w:rsidRPr="00F91516">
              <w:t xml:space="preserve">Practical application of visual art techniques in their own artistic expression </w:t>
            </w:r>
          </w:p>
          <w:p w14:paraId="32BAF4C6" w14:textId="77777777" w:rsidR="001A7ED6" w:rsidRDefault="001A7ED6" w:rsidP="001A7ED6">
            <w:pPr>
              <w:spacing w:after="21" w:line="259" w:lineRule="auto"/>
              <w:ind w:right="0"/>
              <w:jc w:val="left"/>
            </w:pPr>
            <w:r>
              <w:t xml:space="preserve">3. </w:t>
            </w:r>
            <w:r w:rsidR="006C684C" w:rsidRPr="00F91516">
              <w:t xml:space="preserve">Analysis of new techniques (transformation of an everyday object into a new visual/technical item or expression) </w:t>
            </w:r>
          </w:p>
          <w:p w14:paraId="71271CE2" w14:textId="0F72A358" w:rsidR="00BA7F40" w:rsidRPr="00F91516" w:rsidRDefault="001A7ED6" w:rsidP="001A7ED6">
            <w:pPr>
              <w:spacing w:after="21" w:line="259" w:lineRule="auto"/>
              <w:ind w:right="0"/>
              <w:jc w:val="left"/>
            </w:pPr>
            <w:r>
              <w:t xml:space="preserve">4. </w:t>
            </w:r>
            <w:r w:rsidR="006C684C" w:rsidRPr="00F91516">
              <w:t xml:space="preserve">Application of knowledge about visual art techniques on different motifs (based on an assigned motif, imagination, or a motif of their choice) </w:t>
            </w:r>
          </w:p>
          <w:p w14:paraId="6FF0C18B" w14:textId="77777777" w:rsidR="001A7ED6" w:rsidRDefault="001A7ED6" w:rsidP="001A7ED6">
            <w:pPr>
              <w:spacing w:after="19" w:line="259" w:lineRule="auto"/>
              <w:ind w:right="0"/>
              <w:jc w:val="left"/>
            </w:pPr>
            <w:r>
              <w:t xml:space="preserve">5. </w:t>
            </w:r>
            <w:r w:rsidR="006C684C" w:rsidRPr="00F91516">
              <w:t xml:space="preserve">Fieldwork (museums, art gallery, nature…) </w:t>
            </w:r>
          </w:p>
          <w:p w14:paraId="08FBC08A" w14:textId="162A6A0B" w:rsidR="00BA7F40" w:rsidRPr="00F91516" w:rsidRDefault="001A7ED6" w:rsidP="001A7ED6">
            <w:pPr>
              <w:spacing w:after="19" w:line="259" w:lineRule="auto"/>
              <w:ind w:right="0"/>
              <w:jc w:val="left"/>
            </w:pPr>
            <w:r>
              <w:t xml:space="preserve">6. </w:t>
            </w:r>
            <w:r w:rsidR="006C684C" w:rsidRPr="00F91516">
              <w:t>Integrate the acquired knowledge and skills into an individual project (from the concept idea</w:t>
            </w:r>
            <w:r w:rsidR="005D3064">
              <w:t>,</w:t>
            </w:r>
            <w:r w:rsidR="006C684C" w:rsidRPr="00F91516">
              <w:t xml:space="preserve"> through elaboration</w:t>
            </w:r>
            <w:r w:rsidR="005D3064">
              <w:t>,</w:t>
            </w:r>
            <w:r w:rsidR="006C684C" w:rsidRPr="00F91516">
              <w:t xml:space="preserve"> to the finalization) </w:t>
            </w:r>
          </w:p>
        </w:tc>
      </w:tr>
      <w:tr w:rsidR="003302A9" w:rsidRPr="00F91516" w14:paraId="6A2D47D7" w14:textId="77777777" w:rsidTr="006B4AB0">
        <w:trPr>
          <w:trHeight w:val="489"/>
        </w:trPr>
        <w:tc>
          <w:tcPr>
            <w:tcW w:w="2471" w:type="dxa"/>
            <w:vMerge w:val="restart"/>
            <w:tcBorders>
              <w:top w:val="single" w:sz="4" w:space="0" w:color="000000"/>
              <w:left w:val="single" w:sz="4" w:space="0" w:color="000000"/>
              <w:right w:val="single" w:sz="4" w:space="0" w:color="000000"/>
            </w:tcBorders>
            <w:shd w:val="clear" w:color="auto" w:fill="F3F3F3"/>
            <w:vAlign w:val="center"/>
          </w:tcPr>
          <w:p w14:paraId="13F1DC69" w14:textId="77777777" w:rsidR="003302A9" w:rsidRPr="00F91516" w:rsidRDefault="003302A9">
            <w:pPr>
              <w:spacing w:after="0" w:line="259" w:lineRule="auto"/>
              <w:ind w:left="0" w:right="0" w:firstLine="0"/>
              <w:jc w:val="left"/>
            </w:pPr>
            <w:r w:rsidRPr="00F91516">
              <w:t xml:space="preserve">Course activities, teaching and learning methods and assessment criteria  </w:t>
            </w:r>
            <w:r w:rsidRPr="00F91516">
              <w:tab/>
              <w:t xml:space="preserve">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40A15567" w14:textId="77777777" w:rsidR="003302A9" w:rsidRPr="00F91516" w:rsidRDefault="003302A9">
            <w:pPr>
              <w:spacing w:after="0" w:line="259" w:lineRule="auto"/>
              <w:ind w:left="1" w:right="0" w:firstLine="0"/>
              <w:jc w:val="left"/>
            </w:pPr>
            <w:r w:rsidRPr="00F91516">
              <w:t xml:space="preserve">Student responsibilities </w:t>
            </w:r>
          </w:p>
        </w:tc>
        <w:tc>
          <w:tcPr>
            <w:tcW w:w="1273" w:type="dxa"/>
            <w:tcBorders>
              <w:top w:val="single" w:sz="4" w:space="0" w:color="000000"/>
              <w:left w:val="single" w:sz="4" w:space="0" w:color="000000"/>
              <w:bottom w:val="single" w:sz="4" w:space="0" w:color="000000"/>
              <w:right w:val="single" w:sz="4" w:space="0" w:color="000000"/>
            </w:tcBorders>
          </w:tcPr>
          <w:p w14:paraId="08561F2C" w14:textId="77777777" w:rsidR="003302A9" w:rsidRPr="00F91516" w:rsidRDefault="003302A9">
            <w:pPr>
              <w:spacing w:after="0" w:line="259" w:lineRule="auto"/>
              <w:ind w:left="0" w:right="0" w:firstLine="0"/>
              <w:jc w:val="left"/>
            </w:pPr>
            <w:r w:rsidRPr="00F91516">
              <w:t xml:space="preserve">Learning outcomes </w:t>
            </w:r>
          </w:p>
        </w:tc>
        <w:tc>
          <w:tcPr>
            <w:tcW w:w="851" w:type="dxa"/>
            <w:tcBorders>
              <w:top w:val="single" w:sz="4" w:space="0" w:color="000000"/>
              <w:left w:val="single" w:sz="4" w:space="0" w:color="000000"/>
              <w:bottom w:val="single" w:sz="4" w:space="0" w:color="000000"/>
              <w:right w:val="single" w:sz="4" w:space="0" w:color="000000"/>
            </w:tcBorders>
            <w:vAlign w:val="center"/>
          </w:tcPr>
          <w:p w14:paraId="6AF68AC9" w14:textId="77777777" w:rsidR="003302A9" w:rsidRPr="00F91516" w:rsidRDefault="003302A9">
            <w:pPr>
              <w:spacing w:after="0" w:line="259" w:lineRule="auto"/>
              <w:ind w:left="1" w:right="0" w:firstLine="0"/>
              <w:jc w:val="left"/>
            </w:pPr>
            <w:r w:rsidRPr="00F91516">
              <w:t xml:space="preserve">Hours </w:t>
            </w:r>
          </w:p>
        </w:tc>
        <w:tc>
          <w:tcPr>
            <w:tcW w:w="994" w:type="dxa"/>
            <w:tcBorders>
              <w:top w:val="single" w:sz="4" w:space="0" w:color="000000"/>
              <w:left w:val="single" w:sz="4" w:space="0" w:color="000000"/>
              <w:bottom w:val="single" w:sz="4" w:space="0" w:color="000000"/>
              <w:right w:val="single" w:sz="4" w:space="0" w:color="000000"/>
            </w:tcBorders>
          </w:tcPr>
          <w:p w14:paraId="0F373CE1" w14:textId="77777777" w:rsidR="003302A9" w:rsidRPr="00F91516" w:rsidRDefault="003302A9">
            <w:pPr>
              <w:spacing w:after="0" w:line="259" w:lineRule="auto"/>
              <w:ind w:left="2" w:right="0" w:firstLine="0"/>
              <w:jc w:val="left"/>
            </w:pPr>
            <w:r w:rsidRPr="00F91516">
              <w:t xml:space="preserve">ECTS </w:t>
            </w:r>
          </w:p>
          <w:p w14:paraId="552740F4" w14:textId="77777777" w:rsidR="003302A9" w:rsidRPr="00F91516" w:rsidRDefault="003302A9">
            <w:pPr>
              <w:spacing w:after="0" w:line="259" w:lineRule="auto"/>
              <w:ind w:left="2" w:right="0" w:firstLine="0"/>
              <w:jc w:val="left"/>
            </w:pPr>
            <w:r w:rsidRPr="00F91516">
              <w:t xml:space="preserve">credits </w:t>
            </w:r>
          </w:p>
        </w:tc>
        <w:tc>
          <w:tcPr>
            <w:tcW w:w="1133" w:type="dxa"/>
            <w:tcBorders>
              <w:top w:val="single" w:sz="4" w:space="0" w:color="000000"/>
              <w:left w:val="single" w:sz="4" w:space="0" w:color="000000"/>
              <w:bottom w:val="single" w:sz="4" w:space="0" w:color="000000"/>
              <w:right w:val="single" w:sz="4" w:space="0" w:color="000000"/>
            </w:tcBorders>
          </w:tcPr>
          <w:p w14:paraId="5DF3B9D7" w14:textId="77777777" w:rsidR="003302A9" w:rsidRPr="00F91516" w:rsidRDefault="003302A9">
            <w:pPr>
              <w:spacing w:after="0" w:line="259" w:lineRule="auto"/>
              <w:ind w:left="0" w:right="12" w:firstLine="0"/>
              <w:jc w:val="left"/>
            </w:pPr>
            <w:r w:rsidRPr="00F91516">
              <w:t xml:space="preserve">Grade ratio (%) </w:t>
            </w:r>
          </w:p>
        </w:tc>
      </w:tr>
      <w:tr w:rsidR="003302A9" w:rsidRPr="00F91516" w14:paraId="4847C869" w14:textId="77777777" w:rsidTr="006B4AB0">
        <w:trPr>
          <w:trHeight w:val="324"/>
        </w:trPr>
        <w:tc>
          <w:tcPr>
            <w:tcW w:w="0" w:type="auto"/>
            <w:vMerge/>
            <w:tcBorders>
              <w:left w:val="single" w:sz="4" w:space="0" w:color="000000"/>
              <w:right w:val="single" w:sz="4" w:space="0" w:color="000000"/>
            </w:tcBorders>
          </w:tcPr>
          <w:p w14:paraId="662A0208" w14:textId="77777777" w:rsidR="003302A9" w:rsidRPr="00F91516" w:rsidRDefault="003302A9">
            <w:pPr>
              <w:spacing w:after="160" w:line="259" w:lineRule="auto"/>
              <w:ind w:left="0" w:right="0" w:firstLine="0"/>
              <w:jc w:val="left"/>
            </w:pPr>
          </w:p>
        </w:tc>
        <w:tc>
          <w:tcPr>
            <w:tcW w:w="2486" w:type="dxa"/>
            <w:gridSpan w:val="2"/>
            <w:tcBorders>
              <w:top w:val="single" w:sz="4" w:space="0" w:color="000000"/>
              <w:left w:val="single" w:sz="4" w:space="0" w:color="000000"/>
              <w:bottom w:val="single" w:sz="4" w:space="0" w:color="000000"/>
              <w:right w:val="single" w:sz="4" w:space="0" w:color="000000"/>
            </w:tcBorders>
          </w:tcPr>
          <w:p w14:paraId="749CE191" w14:textId="489F13DA" w:rsidR="003302A9" w:rsidRPr="00F91516" w:rsidRDefault="00392B49">
            <w:pPr>
              <w:spacing w:after="0" w:line="259" w:lineRule="auto"/>
              <w:ind w:left="1" w:right="0" w:firstLine="0"/>
              <w:jc w:val="left"/>
            </w:pPr>
            <w:r w:rsidRPr="00392B49">
              <w:t xml:space="preserve">Class activities </w:t>
            </w:r>
            <w:r w:rsidR="003302A9">
              <w:t>(</w:t>
            </w:r>
            <w:r w:rsidR="003302A9" w:rsidRPr="00F91516">
              <w:t xml:space="preserve">L, </w:t>
            </w:r>
            <w:r w:rsidR="003302A9">
              <w:t>E)</w:t>
            </w:r>
            <w:r w:rsidR="003302A9" w:rsidRPr="00F91516">
              <w:t xml:space="preserve"> </w:t>
            </w:r>
          </w:p>
        </w:tc>
        <w:tc>
          <w:tcPr>
            <w:tcW w:w="1273" w:type="dxa"/>
            <w:tcBorders>
              <w:top w:val="single" w:sz="4" w:space="0" w:color="000000"/>
              <w:left w:val="single" w:sz="4" w:space="0" w:color="000000"/>
              <w:bottom w:val="single" w:sz="4" w:space="0" w:color="000000"/>
              <w:right w:val="single" w:sz="4" w:space="0" w:color="000000"/>
            </w:tcBorders>
          </w:tcPr>
          <w:p w14:paraId="418670C3" w14:textId="48246EE0" w:rsidR="003302A9" w:rsidRPr="00F91516" w:rsidRDefault="003302A9" w:rsidP="003302A9">
            <w:pPr>
              <w:spacing w:after="0" w:line="259" w:lineRule="auto"/>
              <w:ind w:left="0" w:right="0" w:firstLine="0"/>
              <w:jc w:val="center"/>
            </w:pPr>
            <w:r w:rsidRPr="00F91516">
              <w:t>1.</w:t>
            </w:r>
            <w:r>
              <w:t xml:space="preserve"> </w:t>
            </w:r>
            <w:r w:rsidR="001A7ED6">
              <w:t>–</w:t>
            </w:r>
            <w:r w:rsidRPr="00F91516">
              <w:t xml:space="preserve"> 4.</w:t>
            </w:r>
          </w:p>
        </w:tc>
        <w:tc>
          <w:tcPr>
            <w:tcW w:w="851" w:type="dxa"/>
            <w:tcBorders>
              <w:top w:val="single" w:sz="4" w:space="0" w:color="000000"/>
              <w:left w:val="single" w:sz="4" w:space="0" w:color="000000"/>
              <w:bottom w:val="single" w:sz="4" w:space="0" w:color="000000"/>
              <w:right w:val="single" w:sz="4" w:space="0" w:color="000000"/>
            </w:tcBorders>
          </w:tcPr>
          <w:p w14:paraId="5DA0B0B2" w14:textId="047053DB" w:rsidR="003302A9" w:rsidRPr="00F91516" w:rsidRDefault="003302A9" w:rsidP="003302A9">
            <w:pPr>
              <w:spacing w:after="0" w:line="259" w:lineRule="auto"/>
              <w:ind w:left="1" w:right="0" w:firstLine="0"/>
              <w:jc w:val="center"/>
            </w:pPr>
            <w:r w:rsidRPr="00F91516">
              <w:t>1</w:t>
            </w:r>
            <w:r>
              <w:t>1</w:t>
            </w:r>
          </w:p>
        </w:tc>
        <w:tc>
          <w:tcPr>
            <w:tcW w:w="994" w:type="dxa"/>
            <w:tcBorders>
              <w:top w:val="single" w:sz="4" w:space="0" w:color="000000"/>
              <w:left w:val="single" w:sz="4" w:space="0" w:color="000000"/>
              <w:bottom w:val="single" w:sz="4" w:space="0" w:color="000000"/>
              <w:right w:val="single" w:sz="4" w:space="0" w:color="000000"/>
            </w:tcBorders>
          </w:tcPr>
          <w:p w14:paraId="78A77DEB" w14:textId="644DB2ED" w:rsidR="003302A9" w:rsidRPr="00F91516" w:rsidRDefault="003302A9" w:rsidP="003302A9">
            <w:pPr>
              <w:spacing w:after="0" w:line="259" w:lineRule="auto"/>
              <w:ind w:left="2" w:right="0" w:firstLine="0"/>
              <w:jc w:val="center"/>
            </w:pPr>
            <w:r w:rsidRPr="00F91516">
              <w:t>0,4</w:t>
            </w:r>
          </w:p>
        </w:tc>
        <w:tc>
          <w:tcPr>
            <w:tcW w:w="1133" w:type="dxa"/>
            <w:tcBorders>
              <w:top w:val="single" w:sz="4" w:space="0" w:color="000000"/>
              <w:left w:val="single" w:sz="4" w:space="0" w:color="000000"/>
              <w:bottom w:val="single" w:sz="4" w:space="0" w:color="000000"/>
              <w:right w:val="single" w:sz="4" w:space="0" w:color="000000"/>
            </w:tcBorders>
          </w:tcPr>
          <w:p w14:paraId="4C9697BB" w14:textId="17D852E2" w:rsidR="003302A9" w:rsidRPr="00F91516" w:rsidRDefault="003302A9" w:rsidP="003302A9">
            <w:pPr>
              <w:spacing w:after="0" w:line="259" w:lineRule="auto"/>
              <w:ind w:left="0" w:right="0" w:firstLine="0"/>
              <w:jc w:val="center"/>
            </w:pPr>
            <w:r w:rsidRPr="00F91516">
              <w:t>10%</w:t>
            </w:r>
          </w:p>
        </w:tc>
      </w:tr>
      <w:tr w:rsidR="003302A9" w:rsidRPr="00F91516" w14:paraId="609A9527" w14:textId="77777777" w:rsidTr="006B4AB0">
        <w:trPr>
          <w:trHeight w:val="730"/>
        </w:trPr>
        <w:tc>
          <w:tcPr>
            <w:tcW w:w="0" w:type="auto"/>
            <w:vMerge/>
            <w:tcBorders>
              <w:left w:val="single" w:sz="4" w:space="0" w:color="000000"/>
              <w:right w:val="single" w:sz="4" w:space="0" w:color="000000"/>
            </w:tcBorders>
          </w:tcPr>
          <w:p w14:paraId="04E03811" w14:textId="77777777" w:rsidR="003302A9" w:rsidRPr="00F91516" w:rsidRDefault="003302A9">
            <w:pPr>
              <w:spacing w:after="160" w:line="259" w:lineRule="auto"/>
              <w:ind w:left="0" w:right="0" w:firstLine="0"/>
              <w:jc w:val="left"/>
            </w:pPr>
          </w:p>
        </w:tc>
        <w:tc>
          <w:tcPr>
            <w:tcW w:w="2486" w:type="dxa"/>
            <w:gridSpan w:val="2"/>
            <w:tcBorders>
              <w:top w:val="single" w:sz="4" w:space="0" w:color="000000"/>
              <w:left w:val="single" w:sz="4" w:space="0" w:color="000000"/>
              <w:bottom w:val="single" w:sz="4" w:space="0" w:color="000000"/>
              <w:right w:val="single" w:sz="4" w:space="0" w:color="000000"/>
            </w:tcBorders>
          </w:tcPr>
          <w:p w14:paraId="28D3A870" w14:textId="77777777" w:rsidR="003302A9" w:rsidRPr="00F91516" w:rsidRDefault="003302A9">
            <w:pPr>
              <w:spacing w:after="0" w:line="259" w:lineRule="auto"/>
              <w:ind w:left="1" w:right="9" w:firstLine="0"/>
              <w:jc w:val="left"/>
            </w:pPr>
            <w:r w:rsidRPr="00F91516">
              <w:t xml:space="preserve">Individual tasks (drawings, paintings, graphics, sculptures) </w:t>
            </w:r>
          </w:p>
        </w:tc>
        <w:tc>
          <w:tcPr>
            <w:tcW w:w="1273" w:type="dxa"/>
            <w:tcBorders>
              <w:top w:val="single" w:sz="4" w:space="0" w:color="000000"/>
              <w:left w:val="single" w:sz="4" w:space="0" w:color="000000"/>
              <w:bottom w:val="single" w:sz="4" w:space="0" w:color="000000"/>
              <w:right w:val="single" w:sz="4" w:space="0" w:color="000000"/>
            </w:tcBorders>
            <w:vAlign w:val="center"/>
          </w:tcPr>
          <w:p w14:paraId="5AF1965F" w14:textId="636D8990" w:rsidR="003302A9" w:rsidRPr="00F91516" w:rsidRDefault="003302A9" w:rsidP="003302A9">
            <w:pPr>
              <w:spacing w:after="0" w:line="259" w:lineRule="auto"/>
              <w:ind w:left="0" w:right="0" w:firstLine="0"/>
              <w:jc w:val="center"/>
            </w:pPr>
            <w:r w:rsidRPr="00F91516">
              <w:t>1.</w:t>
            </w:r>
            <w:r>
              <w:t xml:space="preserve"> </w:t>
            </w:r>
            <w:r w:rsidR="001A7ED6">
              <w:t>–</w:t>
            </w:r>
            <w:r>
              <w:t xml:space="preserve"> </w:t>
            </w:r>
            <w:r w:rsidRPr="00F91516">
              <w:t>4.</w:t>
            </w:r>
          </w:p>
        </w:tc>
        <w:tc>
          <w:tcPr>
            <w:tcW w:w="851" w:type="dxa"/>
            <w:tcBorders>
              <w:top w:val="single" w:sz="4" w:space="0" w:color="000000"/>
              <w:left w:val="single" w:sz="4" w:space="0" w:color="000000"/>
              <w:bottom w:val="single" w:sz="4" w:space="0" w:color="000000"/>
              <w:right w:val="single" w:sz="4" w:space="0" w:color="000000"/>
            </w:tcBorders>
            <w:vAlign w:val="center"/>
          </w:tcPr>
          <w:p w14:paraId="01229182" w14:textId="5B523355" w:rsidR="003302A9" w:rsidRPr="00F91516" w:rsidRDefault="003302A9" w:rsidP="003302A9">
            <w:pPr>
              <w:spacing w:after="0" w:line="259" w:lineRule="auto"/>
              <w:ind w:left="1" w:right="0" w:firstLine="0"/>
              <w:jc w:val="center"/>
            </w:pPr>
            <w:r w:rsidRPr="00F91516">
              <w:t>2</w:t>
            </w:r>
            <w:r>
              <w:t>2</w:t>
            </w:r>
          </w:p>
        </w:tc>
        <w:tc>
          <w:tcPr>
            <w:tcW w:w="994" w:type="dxa"/>
            <w:tcBorders>
              <w:top w:val="single" w:sz="4" w:space="0" w:color="000000"/>
              <w:left w:val="single" w:sz="4" w:space="0" w:color="000000"/>
              <w:bottom w:val="single" w:sz="4" w:space="0" w:color="000000"/>
              <w:right w:val="single" w:sz="4" w:space="0" w:color="000000"/>
            </w:tcBorders>
            <w:vAlign w:val="center"/>
          </w:tcPr>
          <w:p w14:paraId="2634D749" w14:textId="7B883624" w:rsidR="003302A9" w:rsidRPr="00F91516" w:rsidRDefault="003302A9" w:rsidP="003302A9">
            <w:pPr>
              <w:spacing w:after="0" w:line="259" w:lineRule="auto"/>
              <w:ind w:left="2" w:right="0" w:firstLine="0"/>
              <w:jc w:val="center"/>
            </w:pPr>
            <w:r w:rsidRPr="00F91516">
              <w:t>0,7</w:t>
            </w:r>
          </w:p>
        </w:tc>
        <w:tc>
          <w:tcPr>
            <w:tcW w:w="1133" w:type="dxa"/>
            <w:tcBorders>
              <w:top w:val="single" w:sz="4" w:space="0" w:color="000000"/>
              <w:left w:val="single" w:sz="4" w:space="0" w:color="000000"/>
              <w:bottom w:val="single" w:sz="4" w:space="0" w:color="000000"/>
              <w:right w:val="single" w:sz="4" w:space="0" w:color="000000"/>
            </w:tcBorders>
            <w:vAlign w:val="center"/>
          </w:tcPr>
          <w:p w14:paraId="5433C1B1" w14:textId="039792B4" w:rsidR="003302A9" w:rsidRPr="00F91516" w:rsidRDefault="003302A9" w:rsidP="003302A9">
            <w:pPr>
              <w:spacing w:after="0" w:line="259" w:lineRule="auto"/>
              <w:ind w:left="0" w:right="0" w:firstLine="0"/>
              <w:jc w:val="center"/>
            </w:pPr>
            <w:r w:rsidRPr="00F91516">
              <w:t>50%</w:t>
            </w:r>
          </w:p>
        </w:tc>
      </w:tr>
      <w:tr w:rsidR="003302A9" w:rsidRPr="00F91516" w14:paraId="0113B3D0" w14:textId="77777777" w:rsidTr="006B4AB0">
        <w:trPr>
          <w:trHeight w:val="727"/>
        </w:trPr>
        <w:tc>
          <w:tcPr>
            <w:tcW w:w="0" w:type="auto"/>
            <w:vMerge/>
            <w:tcBorders>
              <w:left w:val="single" w:sz="4" w:space="0" w:color="000000"/>
              <w:right w:val="single" w:sz="4" w:space="0" w:color="000000"/>
            </w:tcBorders>
          </w:tcPr>
          <w:p w14:paraId="2558E644" w14:textId="77777777" w:rsidR="003302A9" w:rsidRPr="00F91516" w:rsidRDefault="003302A9">
            <w:pPr>
              <w:spacing w:after="160" w:line="259" w:lineRule="auto"/>
              <w:ind w:left="0" w:right="0" w:firstLine="0"/>
              <w:jc w:val="left"/>
            </w:pPr>
          </w:p>
        </w:tc>
        <w:tc>
          <w:tcPr>
            <w:tcW w:w="2486" w:type="dxa"/>
            <w:gridSpan w:val="2"/>
            <w:tcBorders>
              <w:top w:val="single" w:sz="4" w:space="0" w:color="000000"/>
              <w:left w:val="single" w:sz="4" w:space="0" w:color="000000"/>
              <w:bottom w:val="single" w:sz="4" w:space="0" w:color="000000"/>
              <w:right w:val="single" w:sz="4" w:space="0" w:color="000000"/>
            </w:tcBorders>
          </w:tcPr>
          <w:p w14:paraId="5E868429" w14:textId="77777777" w:rsidR="003302A9" w:rsidRPr="00F91516" w:rsidRDefault="003302A9">
            <w:pPr>
              <w:spacing w:after="0" w:line="259" w:lineRule="auto"/>
              <w:ind w:left="1" w:right="0" w:firstLine="0"/>
              <w:jc w:val="left"/>
            </w:pPr>
            <w:r w:rsidRPr="00F91516">
              <w:t xml:space="preserve">Written projects </w:t>
            </w:r>
          </w:p>
          <w:p w14:paraId="69890158" w14:textId="77777777" w:rsidR="003302A9" w:rsidRPr="00F91516" w:rsidRDefault="003302A9">
            <w:pPr>
              <w:spacing w:after="0" w:line="259" w:lineRule="auto"/>
              <w:ind w:left="1" w:right="0" w:firstLine="0"/>
            </w:pPr>
            <w:r w:rsidRPr="00F91516">
              <w:t>(contemporary work of visual art)</w:t>
            </w:r>
            <w:r w:rsidRPr="00F91516">
              <w:rPr>
                <w:color w:val="C00000"/>
              </w:rPr>
              <w:t xml:space="preserve"> </w:t>
            </w:r>
          </w:p>
        </w:tc>
        <w:tc>
          <w:tcPr>
            <w:tcW w:w="1273" w:type="dxa"/>
            <w:tcBorders>
              <w:top w:val="single" w:sz="4" w:space="0" w:color="000000"/>
              <w:left w:val="single" w:sz="4" w:space="0" w:color="000000"/>
              <w:bottom w:val="single" w:sz="4" w:space="0" w:color="000000"/>
              <w:right w:val="single" w:sz="4" w:space="0" w:color="000000"/>
            </w:tcBorders>
            <w:vAlign w:val="center"/>
          </w:tcPr>
          <w:p w14:paraId="48056EC0" w14:textId="023BDC37" w:rsidR="003302A9" w:rsidRPr="00F91516" w:rsidRDefault="003302A9" w:rsidP="003302A9">
            <w:pPr>
              <w:spacing w:after="0" w:line="259" w:lineRule="auto"/>
              <w:ind w:left="0" w:right="0" w:firstLine="0"/>
              <w:jc w:val="center"/>
            </w:pPr>
            <w:r w:rsidRPr="00F91516">
              <w:t>1.,2.,4.</w:t>
            </w:r>
          </w:p>
        </w:tc>
        <w:tc>
          <w:tcPr>
            <w:tcW w:w="851" w:type="dxa"/>
            <w:tcBorders>
              <w:top w:val="single" w:sz="4" w:space="0" w:color="000000"/>
              <w:left w:val="single" w:sz="4" w:space="0" w:color="000000"/>
              <w:bottom w:val="single" w:sz="4" w:space="0" w:color="000000"/>
              <w:right w:val="single" w:sz="4" w:space="0" w:color="000000"/>
            </w:tcBorders>
            <w:vAlign w:val="center"/>
          </w:tcPr>
          <w:p w14:paraId="1376972A" w14:textId="21482192" w:rsidR="003302A9" w:rsidRPr="00F91516" w:rsidRDefault="003302A9" w:rsidP="003302A9">
            <w:pPr>
              <w:spacing w:after="0" w:line="259" w:lineRule="auto"/>
              <w:ind w:left="1" w:right="0" w:firstLine="0"/>
              <w:jc w:val="center"/>
            </w:pPr>
            <w:r w:rsidRPr="00F91516">
              <w:t>6</w:t>
            </w:r>
          </w:p>
        </w:tc>
        <w:tc>
          <w:tcPr>
            <w:tcW w:w="994" w:type="dxa"/>
            <w:tcBorders>
              <w:top w:val="single" w:sz="4" w:space="0" w:color="000000"/>
              <w:left w:val="single" w:sz="4" w:space="0" w:color="000000"/>
              <w:bottom w:val="single" w:sz="4" w:space="0" w:color="000000"/>
              <w:right w:val="single" w:sz="4" w:space="0" w:color="000000"/>
            </w:tcBorders>
            <w:vAlign w:val="center"/>
          </w:tcPr>
          <w:p w14:paraId="4791F0D0" w14:textId="673CB16F" w:rsidR="003302A9" w:rsidRPr="00F91516" w:rsidRDefault="003302A9" w:rsidP="003302A9">
            <w:pPr>
              <w:spacing w:after="0" w:line="259" w:lineRule="auto"/>
              <w:ind w:left="2" w:right="0" w:firstLine="0"/>
              <w:jc w:val="center"/>
            </w:pPr>
            <w:r w:rsidRPr="00F91516">
              <w:t>0,2</w:t>
            </w:r>
          </w:p>
        </w:tc>
        <w:tc>
          <w:tcPr>
            <w:tcW w:w="1133" w:type="dxa"/>
            <w:tcBorders>
              <w:top w:val="single" w:sz="4" w:space="0" w:color="000000"/>
              <w:left w:val="single" w:sz="4" w:space="0" w:color="000000"/>
              <w:bottom w:val="single" w:sz="4" w:space="0" w:color="000000"/>
              <w:right w:val="single" w:sz="4" w:space="0" w:color="000000"/>
            </w:tcBorders>
            <w:vAlign w:val="center"/>
          </w:tcPr>
          <w:p w14:paraId="44D02B23" w14:textId="427976F0" w:rsidR="003302A9" w:rsidRPr="00F91516" w:rsidRDefault="003302A9" w:rsidP="003302A9">
            <w:pPr>
              <w:spacing w:after="0" w:line="259" w:lineRule="auto"/>
              <w:ind w:left="0" w:right="0" w:firstLine="0"/>
              <w:jc w:val="center"/>
            </w:pPr>
            <w:r w:rsidRPr="00F91516">
              <w:t>10%</w:t>
            </w:r>
          </w:p>
        </w:tc>
      </w:tr>
      <w:tr w:rsidR="003302A9" w:rsidRPr="00F91516" w14:paraId="68D1FE4B" w14:textId="77777777" w:rsidTr="006B4AB0">
        <w:trPr>
          <w:trHeight w:val="494"/>
        </w:trPr>
        <w:tc>
          <w:tcPr>
            <w:tcW w:w="0" w:type="auto"/>
            <w:vMerge/>
            <w:tcBorders>
              <w:left w:val="single" w:sz="4" w:space="0" w:color="000000"/>
              <w:right w:val="single" w:sz="4" w:space="0" w:color="000000"/>
            </w:tcBorders>
          </w:tcPr>
          <w:p w14:paraId="6BE5DAB9" w14:textId="77777777" w:rsidR="003302A9" w:rsidRPr="00F91516" w:rsidRDefault="003302A9">
            <w:pPr>
              <w:spacing w:after="160" w:line="259" w:lineRule="auto"/>
              <w:ind w:left="0" w:right="0" w:firstLine="0"/>
              <w:jc w:val="left"/>
            </w:pPr>
          </w:p>
        </w:tc>
        <w:tc>
          <w:tcPr>
            <w:tcW w:w="2486" w:type="dxa"/>
            <w:gridSpan w:val="2"/>
            <w:tcBorders>
              <w:top w:val="single" w:sz="4" w:space="0" w:color="000000"/>
              <w:left w:val="single" w:sz="4" w:space="0" w:color="000000"/>
              <w:bottom w:val="single" w:sz="4" w:space="0" w:color="000000"/>
              <w:right w:val="single" w:sz="4" w:space="0" w:color="000000"/>
            </w:tcBorders>
          </w:tcPr>
          <w:p w14:paraId="6C04D2D5" w14:textId="1404F101" w:rsidR="003302A9" w:rsidRPr="00F91516" w:rsidRDefault="003302A9">
            <w:pPr>
              <w:spacing w:after="0" w:line="259" w:lineRule="auto"/>
              <w:ind w:left="1" w:right="0" w:firstLine="0"/>
              <w:jc w:val="left"/>
            </w:pPr>
            <w:r w:rsidRPr="00F91516">
              <w:t xml:space="preserve"> </w:t>
            </w:r>
            <w:r>
              <w:t>P</w:t>
            </w:r>
            <w:r w:rsidRPr="00F91516">
              <w:t xml:space="preserve">roject (1 motif-several techniques) </w:t>
            </w:r>
          </w:p>
        </w:tc>
        <w:tc>
          <w:tcPr>
            <w:tcW w:w="1273" w:type="dxa"/>
            <w:tcBorders>
              <w:top w:val="single" w:sz="4" w:space="0" w:color="000000"/>
              <w:left w:val="single" w:sz="4" w:space="0" w:color="000000"/>
              <w:bottom w:val="single" w:sz="4" w:space="0" w:color="000000"/>
              <w:right w:val="single" w:sz="4" w:space="0" w:color="000000"/>
            </w:tcBorders>
            <w:vAlign w:val="center"/>
          </w:tcPr>
          <w:p w14:paraId="101922DA" w14:textId="1178872A" w:rsidR="003302A9" w:rsidRPr="00F91516" w:rsidRDefault="003302A9" w:rsidP="003302A9">
            <w:pPr>
              <w:spacing w:after="0" w:line="259" w:lineRule="auto"/>
              <w:ind w:left="0" w:right="0" w:firstLine="0"/>
              <w:jc w:val="center"/>
            </w:pPr>
            <w:r w:rsidRPr="00F91516">
              <w:t>1.</w:t>
            </w:r>
            <w:r>
              <w:t xml:space="preserve"> </w:t>
            </w:r>
            <w:r w:rsidR="001A7ED6">
              <w:t>–</w:t>
            </w:r>
            <w:r>
              <w:t xml:space="preserve"> </w:t>
            </w:r>
            <w:r w:rsidRPr="00F91516">
              <w:t>4.</w:t>
            </w:r>
          </w:p>
        </w:tc>
        <w:tc>
          <w:tcPr>
            <w:tcW w:w="851" w:type="dxa"/>
            <w:tcBorders>
              <w:top w:val="single" w:sz="4" w:space="0" w:color="000000"/>
              <w:left w:val="single" w:sz="4" w:space="0" w:color="000000"/>
              <w:bottom w:val="single" w:sz="4" w:space="0" w:color="000000"/>
              <w:right w:val="single" w:sz="4" w:space="0" w:color="000000"/>
            </w:tcBorders>
            <w:vAlign w:val="center"/>
          </w:tcPr>
          <w:p w14:paraId="2F5AC735" w14:textId="11143FF0" w:rsidR="003302A9" w:rsidRPr="00F91516" w:rsidRDefault="003302A9" w:rsidP="003302A9">
            <w:pPr>
              <w:spacing w:after="0" w:line="259" w:lineRule="auto"/>
              <w:ind w:left="1" w:right="0" w:firstLine="0"/>
              <w:jc w:val="center"/>
            </w:pPr>
            <w:r w:rsidRPr="00F91516">
              <w:t>21</w:t>
            </w:r>
          </w:p>
        </w:tc>
        <w:tc>
          <w:tcPr>
            <w:tcW w:w="994" w:type="dxa"/>
            <w:tcBorders>
              <w:top w:val="single" w:sz="4" w:space="0" w:color="000000"/>
              <w:left w:val="single" w:sz="4" w:space="0" w:color="000000"/>
              <w:bottom w:val="single" w:sz="4" w:space="0" w:color="000000"/>
              <w:right w:val="single" w:sz="4" w:space="0" w:color="000000"/>
            </w:tcBorders>
            <w:vAlign w:val="center"/>
          </w:tcPr>
          <w:p w14:paraId="48991711" w14:textId="50E59A7A" w:rsidR="003302A9" w:rsidRPr="00F91516" w:rsidRDefault="003302A9" w:rsidP="003302A9">
            <w:pPr>
              <w:spacing w:after="0" w:line="259" w:lineRule="auto"/>
              <w:ind w:left="2" w:right="0" w:firstLine="0"/>
              <w:jc w:val="center"/>
            </w:pPr>
            <w:r w:rsidRPr="00F91516">
              <w:t>0,7</w:t>
            </w:r>
          </w:p>
        </w:tc>
        <w:tc>
          <w:tcPr>
            <w:tcW w:w="1133" w:type="dxa"/>
            <w:tcBorders>
              <w:top w:val="single" w:sz="4" w:space="0" w:color="000000"/>
              <w:left w:val="single" w:sz="4" w:space="0" w:color="000000"/>
              <w:bottom w:val="single" w:sz="4" w:space="0" w:color="000000"/>
              <w:right w:val="single" w:sz="4" w:space="0" w:color="000000"/>
            </w:tcBorders>
            <w:vAlign w:val="center"/>
          </w:tcPr>
          <w:p w14:paraId="3416C6B6" w14:textId="008604A8" w:rsidR="003302A9" w:rsidRPr="00F91516" w:rsidRDefault="003302A9" w:rsidP="003302A9">
            <w:pPr>
              <w:spacing w:after="0" w:line="259" w:lineRule="auto"/>
              <w:ind w:left="0" w:right="0" w:firstLine="0"/>
              <w:jc w:val="center"/>
            </w:pPr>
            <w:r w:rsidRPr="00F91516">
              <w:t>30%</w:t>
            </w:r>
          </w:p>
        </w:tc>
      </w:tr>
      <w:tr w:rsidR="003302A9" w:rsidRPr="00F91516" w14:paraId="140594F8" w14:textId="77777777" w:rsidTr="006B4AB0">
        <w:trPr>
          <w:trHeight w:val="324"/>
        </w:trPr>
        <w:tc>
          <w:tcPr>
            <w:tcW w:w="0" w:type="auto"/>
            <w:vMerge/>
            <w:tcBorders>
              <w:left w:val="single" w:sz="4" w:space="0" w:color="000000"/>
              <w:right w:val="single" w:sz="4" w:space="0" w:color="000000"/>
            </w:tcBorders>
          </w:tcPr>
          <w:p w14:paraId="5B157CB4" w14:textId="77777777" w:rsidR="003302A9" w:rsidRPr="00F91516" w:rsidRDefault="003302A9">
            <w:pPr>
              <w:spacing w:after="160" w:line="259" w:lineRule="auto"/>
              <w:ind w:left="0" w:right="0" w:firstLine="0"/>
              <w:jc w:val="left"/>
            </w:pPr>
          </w:p>
        </w:tc>
        <w:tc>
          <w:tcPr>
            <w:tcW w:w="3759" w:type="dxa"/>
            <w:gridSpan w:val="3"/>
            <w:tcBorders>
              <w:top w:val="single" w:sz="4" w:space="0" w:color="000000"/>
              <w:left w:val="single" w:sz="4" w:space="0" w:color="000000"/>
              <w:bottom w:val="single" w:sz="4" w:space="0" w:color="000000"/>
              <w:right w:val="single" w:sz="4" w:space="0" w:color="000000"/>
            </w:tcBorders>
          </w:tcPr>
          <w:p w14:paraId="625DF016" w14:textId="77777777" w:rsidR="003302A9" w:rsidRPr="00F91516" w:rsidRDefault="003302A9">
            <w:pPr>
              <w:spacing w:after="0" w:line="259" w:lineRule="auto"/>
              <w:ind w:left="1" w:right="0" w:firstLine="0"/>
              <w:jc w:val="left"/>
            </w:pPr>
            <w:r w:rsidRPr="00F91516">
              <w:t xml:space="preserve">Total </w:t>
            </w:r>
          </w:p>
        </w:tc>
        <w:tc>
          <w:tcPr>
            <w:tcW w:w="851" w:type="dxa"/>
            <w:tcBorders>
              <w:top w:val="single" w:sz="4" w:space="0" w:color="000000"/>
              <w:left w:val="single" w:sz="4" w:space="0" w:color="000000"/>
              <w:bottom w:val="single" w:sz="4" w:space="0" w:color="000000"/>
              <w:right w:val="single" w:sz="4" w:space="0" w:color="000000"/>
            </w:tcBorders>
          </w:tcPr>
          <w:p w14:paraId="48D06F02" w14:textId="5F3F9485" w:rsidR="003302A9" w:rsidRPr="00F91516" w:rsidRDefault="003302A9" w:rsidP="003302A9">
            <w:pPr>
              <w:spacing w:after="0" w:line="259" w:lineRule="auto"/>
              <w:ind w:left="1" w:right="0" w:firstLine="0"/>
              <w:jc w:val="center"/>
            </w:pPr>
            <w:r w:rsidRPr="00F91516">
              <w:t>60</w:t>
            </w:r>
          </w:p>
        </w:tc>
        <w:tc>
          <w:tcPr>
            <w:tcW w:w="994" w:type="dxa"/>
            <w:tcBorders>
              <w:top w:val="single" w:sz="4" w:space="0" w:color="000000"/>
              <w:left w:val="single" w:sz="4" w:space="0" w:color="000000"/>
              <w:bottom w:val="single" w:sz="4" w:space="0" w:color="000000"/>
              <w:right w:val="single" w:sz="4" w:space="0" w:color="000000"/>
            </w:tcBorders>
          </w:tcPr>
          <w:p w14:paraId="7F3F7298" w14:textId="2531923A" w:rsidR="003302A9" w:rsidRPr="00F91516" w:rsidRDefault="003302A9" w:rsidP="003302A9">
            <w:pPr>
              <w:spacing w:after="0" w:line="259" w:lineRule="auto"/>
              <w:ind w:left="2" w:right="0" w:firstLine="0"/>
              <w:jc w:val="center"/>
            </w:pPr>
            <w:r w:rsidRPr="00F91516">
              <w:t>2</w:t>
            </w:r>
          </w:p>
        </w:tc>
        <w:tc>
          <w:tcPr>
            <w:tcW w:w="1133" w:type="dxa"/>
            <w:tcBorders>
              <w:top w:val="single" w:sz="4" w:space="0" w:color="000000"/>
              <w:left w:val="single" w:sz="4" w:space="0" w:color="000000"/>
              <w:bottom w:val="single" w:sz="4" w:space="0" w:color="000000"/>
              <w:right w:val="single" w:sz="4" w:space="0" w:color="000000"/>
            </w:tcBorders>
          </w:tcPr>
          <w:p w14:paraId="401C2D60" w14:textId="79C381B9" w:rsidR="003302A9" w:rsidRPr="00F91516" w:rsidRDefault="003302A9" w:rsidP="003302A9">
            <w:pPr>
              <w:spacing w:after="0" w:line="259" w:lineRule="auto"/>
              <w:ind w:left="0" w:right="0" w:firstLine="0"/>
              <w:jc w:val="center"/>
            </w:pPr>
            <w:r w:rsidRPr="00F91516">
              <w:t>100%</w:t>
            </w:r>
          </w:p>
        </w:tc>
      </w:tr>
      <w:tr w:rsidR="003302A9" w:rsidRPr="00F91516" w14:paraId="3037C069" w14:textId="77777777" w:rsidTr="001A7ED6">
        <w:trPr>
          <w:trHeight w:val="2378"/>
        </w:trPr>
        <w:tc>
          <w:tcPr>
            <w:tcW w:w="0" w:type="auto"/>
            <w:vMerge/>
            <w:tcBorders>
              <w:left w:val="single" w:sz="4" w:space="0" w:color="000000"/>
              <w:right w:val="single" w:sz="4" w:space="0" w:color="000000"/>
            </w:tcBorders>
          </w:tcPr>
          <w:p w14:paraId="3530A072" w14:textId="77777777" w:rsidR="003302A9" w:rsidRPr="00F91516" w:rsidRDefault="003302A9">
            <w:pPr>
              <w:spacing w:after="160" w:line="259" w:lineRule="auto"/>
              <w:ind w:left="0" w:right="0" w:firstLine="0"/>
              <w:jc w:val="left"/>
            </w:pPr>
          </w:p>
        </w:tc>
        <w:tc>
          <w:tcPr>
            <w:tcW w:w="6737" w:type="dxa"/>
            <w:gridSpan w:val="6"/>
            <w:tcBorders>
              <w:top w:val="single" w:sz="4" w:space="0" w:color="000000"/>
              <w:left w:val="single" w:sz="4" w:space="0" w:color="000000"/>
              <w:right w:val="single" w:sz="4" w:space="0" w:color="000000"/>
            </w:tcBorders>
          </w:tcPr>
          <w:p w14:paraId="60118BFF" w14:textId="413EDDB1" w:rsidR="005D3064" w:rsidRDefault="003302A9">
            <w:pPr>
              <w:spacing w:after="0" w:line="240" w:lineRule="auto"/>
              <w:ind w:left="1" w:right="0" w:firstLine="0"/>
              <w:jc w:val="left"/>
            </w:pPr>
            <w:r w:rsidRPr="00F91516">
              <w:t>Additional information (assessment criteria)</w:t>
            </w:r>
          </w:p>
          <w:p w14:paraId="258811A7" w14:textId="19CFBB39" w:rsidR="003302A9" w:rsidRPr="00F91516" w:rsidRDefault="005D3064">
            <w:pPr>
              <w:spacing w:after="0" w:line="240" w:lineRule="auto"/>
              <w:ind w:left="1" w:right="0" w:firstLine="0"/>
              <w:jc w:val="left"/>
            </w:pPr>
            <w:r>
              <w:t>To</w:t>
            </w:r>
            <w:r w:rsidR="003302A9" w:rsidRPr="00F91516">
              <w:t xml:space="preserve"> successful</w:t>
            </w:r>
            <w:r>
              <w:t>ly</w:t>
            </w:r>
            <w:r w:rsidR="003302A9" w:rsidRPr="00F91516">
              <w:t xml:space="preserve"> complet the course, student</w:t>
            </w:r>
            <w:r>
              <w:t>s</w:t>
            </w:r>
            <w:r w:rsidR="003302A9" w:rsidRPr="00F91516">
              <w:t xml:space="preserve"> must:  </w:t>
            </w:r>
          </w:p>
          <w:p w14:paraId="7019FE25" w14:textId="57301B3B" w:rsidR="003302A9" w:rsidRPr="00F91516" w:rsidRDefault="003302A9" w:rsidP="005D3064">
            <w:pPr>
              <w:spacing w:after="0" w:line="259" w:lineRule="auto"/>
              <w:ind w:left="1" w:right="4" w:firstLine="0"/>
              <w:jc w:val="left"/>
            </w:pPr>
            <w:r w:rsidRPr="00F91516">
              <w:t xml:space="preserve">Attendance of classes is mandatory. 30% of absences (4 absences) are tolerated and are not required to be excused. The final grade will be based on all segments of the course and if </w:t>
            </w:r>
            <w:r w:rsidR="005D3064">
              <w:t>a</w:t>
            </w:r>
            <w:r w:rsidRPr="00F91516">
              <w:t xml:space="preserve">student has 0% in one of the segments, he or she will not get a passing grade. The minimum share in the grade for each single segment has to be 50% to get a passing final grade. </w:t>
            </w:r>
          </w:p>
        </w:tc>
      </w:tr>
      <w:tr w:rsidR="00BA7F40" w:rsidRPr="00F91516" w14:paraId="6BEA6AC0" w14:textId="77777777">
        <w:trPr>
          <w:trHeight w:val="153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CE7D184" w14:textId="77777777" w:rsidR="00BA7F40" w:rsidRPr="00F91516" w:rsidRDefault="006C684C">
            <w:pPr>
              <w:spacing w:after="0" w:line="259" w:lineRule="auto"/>
              <w:ind w:left="35" w:right="0" w:firstLine="0"/>
              <w:jc w:val="left"/>
            </w:pPr>
            <w:r w:rsidRPr="00F91516">
              <w:t xml:space="preserve">Course requirements </w:t>
            </w:r>
          </w:p>
        </w:tc>
        <w:tc>
          <w:tcPr>
            <w:tcW w:w="6737" w:type="dxa"/>
            <w:gridSpan w:val="6"/>
            <w:tcBorders>
              <w:top w:val="single" w:sz="4" w:space="0" w:color="000000"/>
              <w:left w:val="single" w:sz="4" w:space="0" w:color="000000"/>
              <w:bottom w:val="single" w:sz="4" w:space="0" w:color="000000"/>
              <w:right w:val="single" w:sz="4" w:space="0" w:color="000000"/>
            </w:tcBorders>
          </w:tcPr>
          <w:p w14:paraId="2E0AAF03" w14:textId="66119C2D" w:rsidR="003302A9" w:rsidRDefault="006C684C" w:rsidP="003302A9">
            <w:pPr>
              <w:spacing w:after="0" w:line="259" w:lineRule="auto"/>
              <w:ind w:left="0" w:right="0" w:firstLine="0"/>
              <w:jc w:val="left"/>
            </w:pPr>
            <w:r w:rsidRPr="00F91516">
              <w:t xml:space="preserve"> </w:t>
            </w:r>
            <w:r w:rsidR="003302A9" w:rsidRPr="003302A9">
              <w:t>To pass the course, the student must:</w:t>
            </w:r>
          </w:p>
          <w:p w14:paraId="213773C2" w14:textId="01B832C2" w:rsidR="003302A9" w:rsidRDefault="003302A9" w:rsidP="003302A9">
            <w:pPr>
              <w:spacing w:after="0" w:line="259" w:lineRule="auto"/>
              <w:ind w:left="0" w:right="0" w:firstLine="0"/>
              <w:jc w:val="left"/>
            </w:pPr>
            <w:r>
              <w:t xml:space="preserve">1. </w:t>
            </w:r>
            <w:r w:rsidR="005D3064">
              <w:t>do all</w:t>
            </w:r>
            <w:r>
              <w:t xml:space="preserve"> exercises (drawings, paintings, graphics, sculptures) by the end of the winter semester</w:t>
            </w:r>
          </w:p>
          <w:p w14:paraId="6760992A" w14:textId="77777777" w:rsidR="003302A9" w:rsidRDefault="003302A9" w:rsidP="003302A9">
            <w:pPr>
              <w:spacing w:after="0" w:line="259" w:lineRule="auto"/>
              <w:ind w:left="0" w:right="0" w:firstLine="0"/>
              <w:jc w:val="left"/>
            </w:pPr>
            <w:r>
              <w:t>2. write an essay and submit it by the given deadline</w:t>
            </w:r>
          </w:p>
          <w:p w14:paraId="6A0F66DF" w14:textId="6A31631C" w:rsidR="00BA7F40" w:rsidRPr="00F91516" w:rsidRDefault="003302A9" w:rsidP="003302A9">
            <w:pPr>
              <w:spacing w:after="0" w:line="259" w:lineRule="auto"/>
              <w:ind w:left="0" w:right="0" w:firstLine="0"/>
              <w:jc w:val="left"/>
            </w:pPr>
            <w:r>
              <w:t>3. create and present the project before the end of the winter semester</w:t>
            </w:r>
          </w:p>
        </w:tc>
      </w:tr>
      <w:tr w:rsidR="00BA7F40" w:rsidRPr="00F91516" w14:paraId="2043FA6A" w14:textId="77777777" w:rsidTr="003302A9">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1B0E3D9D" w14:textId="77777777" w:rsidR="00BA7F40" w:rsidRPr="00F91516" w:rsidRDefault="006C684C">
            <w:pPr>
              <w:spacing w:after="0" w:line="259" w:lineRule="auto"/>
              <w:ind w:left="35" w:right="0" w:firstLine="0"/>
              <w:jc w:val="left"/>
            </w:pPr>
            <w:r w:rsidRPr="00F91516">
              <w:t xml:space="preserve">Mid-term and final exam term </w:t>
            </w:r>
          </w:p>
        </w:tc>
        <w:tc>
          <w:tcPr>
            <w:tcW w:w="6737" w:type="dxa"/>
            <w:gridSpan w:val="6"/>
            <w:tcBorders>
              <w:top w:val="single" w:sz="4" w:space="0" w:color="000000"/>
              <w:left w:val="single" w:sz="4" w:space="0" w:color="000000"/>
              <w:bottom w:val="single" w:sz="4" w:space="0" w:color="auto"/>
              <w:right w:val="single" w:sz="4" w:space="0" w:color="000000"/>
            </w:tcBorders>
            <w:vAlign w:val="center"/>
          </w:tcPr>
          <w:p w14:paraId="0C5E7F3D" w14:textId="77777777" w:rsidR="00BA7F40" w:rsidRPr="00F91516" w:rsidRDefault="006C684C">
            <w:pPr>
              <w:spacing w:after="0" w:line="259" w:lineRule="auto"/>
              <w:ind w:left="36" w:right="0" w:firstLine="0"/>
              <w:jc w:val="left"/>
            </w:pPr>
            <w:r w:rsidRPr="00F91516">
              <w:t>They are provided in the Higher Education Information System.</w:t>
            </w:r>
            <w:r w:rsidRPr="00F91516">
              <w:rPr>
                <w:color w:val="C00000"/>
              </w:rPr>
              <w:t xml:space="preserve"> </w:t>
            </w:r>
          </w:p>
        </w:tc>
      </w:tr>
      <w:tr w:rsidR="00BA7F40" w:rsidRPr="00F91516" w14:paraId="2BAEBC68" w14:textId="77777777" w:rsidTr="003302A9">
        <w:trPr>
          <w:trHeight w:val="1563"/>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6AEA7146" w14:textId="77777777" w:rsidR="00BA7F40" w:rsidRPr="00F91516" w:rsidRDefault="006C684C">
            <w:pPr>
              <w:spacing w:after="0" w:line="259" w:lineRule="auto"/>
              <w:ind w:left="35" w:right="46" w:firstLine="0"/>
            </w:pPr>
            <w:r w:rsidRPr="00F91516">
              <w:t xml:space="preserve">Additional information on the course </w:t>
            </w:r>
          </w:p>
        </w:tc>
        <w:tc>
          <w:tcPr>
            <w:tcW w:w="6737" w:type="dxa"/>
            <w:gridSpan w:val="6"/>
            <w:tcBorders>
              <w:top w:val="single" w:sz="4" w:space="0" w:color="auto"/>
              <w:left w:val="single" w:sz="4" w:space="0" w:color="auto"/>
              <w:bottom w:val="single" w:sz="4" w:space="0" w:color="auto"/>
              <w:right w:val="single" w:sz="4" w:space="0" w:color="auto"/>
            </w:tcBorders>
          </w:tcPr>
          <w:p w14:paraId="3F08702F" w14:textId="326A17FA" w:rsidR="00BA7F40" w:rsidRPr="00F91516" w:rsidRDefault="006C684C">
            <w:pPr>
              <w:spacing w:after="1" w:line="239" w:lineRule="auto"/>
              <w:ind w:left="36" w:right="44" w:firstLine="0"/>
            </w:pPr>
            <w:r w:rsidRPr="00F91516">
              <w:t xml:space="preserve">In the case of remote teaching, there might be some changes with regard to </w:t>
            </w:r>
            <w:r w:rsidR="005D3064">
              <w:t xml:space="preserve">the </w:t>
            </w:r>
            <w:r w:rsidRPr="00F91516">
              <w:t>venue of classes</w:t>
            </w:r>
            <w:r w:rsidR="005D3064">
              <w:t>,</w:t>
            </w:r>
            <w:r w:rsidRPr="00F91516">
              <w:t xml:space="preserve"> performance of activities, method of presentation and teaching, and assessment methods</w:t>
            </w:r>
            <w:r w:rsidR="005D3064">
              <w:t>,</w:t>
            </w:r>
            <w:r w:rsidRPr="00F91516">
              <w:t xml:space="preserve"> student responsibilities</w:t>
            </w:r>
            <w:r w:rsidR="005D3064">
              <w:t>, and</w:t>
            </w:r>
            <w:r w:rsidRPr="00F91516">
              <w:t xml:space="preserve"> available literature. </w:t>
            </w:r>
          </w:p>
          <w:p w14:paraId="41C48853" w14:textId="77777777" w:rsidR="00BA7F40" w:rsidRPr="00F91516" w:rsidRDefault="006C684C">
            <w:pPr>
              <w:spacing w:after="0" w:line="259" w:lineRule="auto"/>
              <w:ind w:left="36" w:right="25" w:firstLine="0"/>
              <w:jc w:val="left"/>
            </w:pPr>
            <w:r w:rsidRPr="00F91516">
              <w:t xml:space="preserve">The course lecturer will inform the students of any and all changes when the remote teaching begins. The learning outcomes will remain unchanged. </w:t>
            </w:r>
          </w:p>
        </w:tc>
      </w:tr>
      <w:tr w:rsidR="00BA7F40" w:rsidRPr="00F91516" w14:paraId="6BD5421C" w14:textId="77777777" w:rsidTr="001A7ED6">
        <w:trPr>
          <w:trHeight w:val="66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97EBCF7" w14:textId="77777777" w:rsidR="00BA7F40" w:rsidRPr="00F91516" w:rsidRDefault="006C684C">
            <w:pPr>
              <w:spacing w:after="0" w:line="259" w:lineRule="auto"/>
              <w:ind w:left="35" w:right="0" w:firstLine="0"/>
              <w:jc w:val="left"/>
            </w:pPr>
            <w:r w:rsidRPr="00F91516">
              <w:t xml:space="preserve">Bibliography </w:t>
            </w:r>
          </w:p>
        </w:tc>
        <w:tc>
          <w:tcPr>
            <w:tcW w:w="6737" w:type="dxa"/>
            <w:gridSpan w:val="6"/>
            <w:tcBorders>
              <w:top w:val="single" w:sz="4" w:space="0" w:color="auto"/>
              <w:left w:val="single" w:sz="4" w:space="0" w:color="000000"/>
              <w:bottom w:val="single" w:sz="4" w:space="0" w:color="000000"/>
              <w:right w:val="single" w:sz="4" w:space="0" w:color="000000"/>
            </w:tcBorders>
          </w:tcPr>
          <w:p w14:paraId="3E24521B" w14:textId="77777777" w:rsidR="00BA7F40" w:rsidRPr="00F91516" w:rsidRDefault="006C684C">
            <w:pPr>
              <w:spacing w:after="6" w:line="259" w:lineRule="auto"/>
              <w:ind w:left="36" w:right="0" w:firstLine="0"/>
              <w:jc w:val="left"/>
            </w:pPr>
            <w:r w:rsidRPr="00F91516">
              <w:t xml:space="preserve">Mandatory:  </w:t>
            </w:r>
          </w:p>
          <w:p w14:paraId="126EB1C0" w14:textId="77777777" w:rsidR="00BA7F40" w:rsidRPr="00F91516" w:rsidRDefault="006C684C" w:rsidP="007F6F57">
            <w:pPr>
              <w:numPr>
                <w:ilvl w:val="0"/>
                <w:numId w:val="107"/>
              </w:numPr>
              <w:spacing w:after="23" w:line="240" w:lineRule="auto"/>
              <w:ind w:right="0" w:hanging="360"/>
              <w:jc w:val="left"/>
            </w:pPr>
            <w:r w:rsidRPr="00F91516">
              <w:t xml:space="preserve">Damjanov,J. (1991). Vizualni jezik i likovna umjetnost. Zagreb: Školska knjiga </w:t>
            </w:r>
          </w:p>
          <w:p w14:paraId="3BA5C15B" w14:textId="77777777" w:rsidR="00BA7F40" w:rsidRPr="00F91516" w:rsidRDefault="006C684C" w:rsidP="007F6F57">
            <w:pPr>
              <w:numPr>
                <w:ilvl w:val="0"/>
                <w:numId w:val="107"/>
              </w:numPr>
              <w:spacing w:after="6" w:line="259" w:lineRule="auto"/>
              <w:ind w:right="0" w:hanging="360"/>
              <w:jc w:val="left"/>
            </w:pPr>
            <w:r w:rsidRPr="00F91516">
              <w:t xml:space="preserve">Grupa autora (2000). Opća povijest umjetnosti, Zagreb: Mozaik knjiga </w:t>
            </w:r>
          </w:p>
          <w:p w14:paraId="60F79926" w14:textId="77777777" w:rsidR="00BA7F40" w:rsidRPr="00F91516" w:rsidRDefault="006C684C" w:rsidP="007F6F57">
            <w:pPr>
              <w:numPr>
                <w:ilvl w:val="0"/>
                <w:numId w:val="107"/>
              </w:numPr>
              <w:spacing w:after="25" w:line="240" w:lineRule="auto"/>
              <w:ind w:right="0" w:hanging="360"/>
              <w:jc w:val="left"/>
            </w:pPr>
            <w:r w:rsidRPr="00F91516">
              <w:t xml:space="preserve">Jakubin, M.(1990). Osnove likovnog jezika i likovne tehnike, Institut za pedagogijska istraživanja Filozofskog fakulteta Sveučilišta u Zagrebu </w:t>
            </w:r>
          </w:p>
          <w:p w14:paraId="15BB1F86" w14:textId="77777777" w:rsidR="00BA7F40" w:rsidRPr="00F91516" w:rsidRDefault="006C684C" w:rsidP="007F6F57">
            <w:pPr>
              <w:numPr>
                <w:ilvl w:val="0"/>
                <w:numId w:val="107"/>
              </w:numPr>
              <w:spacing w:after="27" w:line="238" w:lineRule="auto"/>
              <w:ind w:right="0" w:hanging="360"/>
              <w:jc w:val="left"/>
            </w:pPr>
            <w:r w:rsidRPr="00F91516">
              <w:t xml:space="preserve">Meyers, H. (1975). 150 likovnih tehnika, Sarajevo: IP Svjetlost, Zavod za udžbenike </w:t>
            </w:r>
          </w:p>
          <w:p w14:paraId="46B50D8E" w14:textId="77777777" w:rsidR="00BA7F40" w:rsidRPr="00F91516" w:rsidRDefault="006C684C" w:rsidP="007F6F57">
            <w:pPr>
              <w:numPr>
                <w:ilvl w:val="0"/>
                <w:numId w:val="107"/>
              </w:numPr>
              <w:spacing w:after="6" w:line="259" w:lineRule="auto"/>
              <w:ind w:right="0" w:hanging="360"/>
              <w:jc w:val="left"/>
            </w:pPr>
            <w:r w:rsidRPr="00F91516">
              <w:t xml:space="preserve">Peić, M. (1977). Pristup likovnom djelu, Zagreb: Školska knjiga  </w:t>
            </w:r>
          </w:p>
          <w:p w14:paraId="54B5A30C" w14:textId="77777777" w:rsidR="003302A9" w:rsidRDefault="006C684C" w:rsidP="007F6F57">
            <w:pPr>
              <w:numPr>
                <w:ilvl w:val="0"/>
                <w:numId w:val="107"/>
              </w:numPr>
              <w:spacing w:after="26" w:line="239" w:lineRule="auto"/>
              <w:ind w:right="0" w:hanging="360"/>
              <w:jc w:val="left"/>
            </w:pPr>
            <w:r w:rsidRPr="00F91516">
              <w:t xml:space="preserve">Dorfles, Gillo (1997). Kič, antologija lošeg ukusa, Zagreb: Golden marketing </w:t>
            </w:r>
          </w:p>
          <w:p w14:paraId="2AD5CB11" w14:textId="0AFE314A" w:rsidR="00BA7F40" w:rsidRPr="00F91516" w:rsidRDefault="006C684C" w:rsidP="003302A9">
            <w:pPr>
              <w:spacing w:after="26" w:line="239" w:lineRule="auto"/>
              <w:ind w:left="168" w:right="0" w:firstLine="0"/>
              <w:jc w:val="left"/>
            </w:pPr>
            <w:r w:rsidRPr="00F91516">
              <w:t xml:space="preserve">Optional: </w:t>
            </w:r>
          </w:p>
          <w:p w14:paraId="66DC13C7" w14:textId="77777777" w:rsidR="00BA7F40" w:rsidRPr="00F91516" w:rsidRDefault="006C684C" w:rsidP="007F6F57">
            <w:pPr>
              <w:numPr>
                <w:ilvl w:val="0"/>
                <w:numId w:val="108"/>
              </w:numPr>
              <w:spacing w:after="4" w:line="259" w:lineRule="auto"/>
              <w:ind w:right="0" w:hanging="360"/>
            </w:pPr>
            <w:r w:rsidRPr="00F91516">
              <w:t xml:space="preserve">Arbanas, N. (1999) Grafičke tehnike, Zagreb: Laser plus </w:t>
            </w:r>
          </w:p>
          <w:p w14:paraId="23EFB9DF" w14:textId="77777777" w:rsidR="00BA7F40" w:rsidRPr="00F91516" w:rsidRDefault="006C684C" w:rsidP="007F6F57">
            <w:pPr>
              <w:numPr>
                <w:ilvl w:val="0"/>
                <w:numId w:val="108"/>
              </w:numPr>
              <w:spacing w:after="25" w:line="240" w:lineRule="auto"/>
              <w:ind w:right="0" w:hanging="360"/>
            </w:pPr>
            <w:r w:rsidRPr="00F91516">
              <w:t xml:space="preserve">Grgurić, N. (2003) Oblikovanje papirom, alufolijom i didaktički neoblikovanim materijalima, Zagreb: Educa </w:t>
            </w:r>
          </w:p>
          <w:p w14:paraId="3EBA6E2A" w14:textId="77777777" w:rsidR="00BA7F40" w:rsidRPr="00F91516" w:rsidRDefault="006C684C" w:rsidP="007F6F57">
            <w:pPr>
              <w:numPr>
                <w:ilvl w:val="0"/>
                <w:numId w:val="108"/>
              </w:numPr>
              <w:spacing w:after="6" w:line="259" w:lineRule="auto"/>
              <w:ind w:right="0" w:hanging="360"/>
            </w:pPr>
            <w:r w:rsidRPr="00F91516">
              <w:t xml:space="preserve">Grčko, S. (1968) Grafički postupci, Zagreb: Školska knjiga </w:t>
            </w:r>
          </w:p>
          <w:p w14:paraId="1121060C" w14:textId="77777777" w:rsidR="00BA7F40" w:rsidRPr="00F91516" w:rsidRDefault="006C684C" w:rsidP="007F6F57">
            <w:pPr>
              <w:numPr>
                <w:ilvl w:val="0"/>
                <w:numId w:val="108"/>
              </w:numPr>
              <w:spacing w:after="27" w:line="238" w:lineRule="auto"/>
              <w:ind w:right="0" w:hanging="360"/>
            </w:pPr>
            <w:r w:rsidRPr="00F91516">
              <w:t xml:space="preserve">Kučina, V., Tanay E. R. (1995) Tehnike likovnog izražavanja od olovke do kompjutora, Zagreb: Naklada Zaki </w:t>
            </w:r>
          </w:p>
          <w:p w14:paraId="3AF1A418" w14:textId="77777777" w:rsidR="00BA7F40" w:rsidRPr="00F91516" w:rsidRDefault="006C684C" w:rsidP="007F6F57">
            <w:pPr>
              <w:numPr>
                <w:ilvl w:val="0"/>
                <w:numId w:val="108"/>
              </w:numPr>
              <w:spacing w:after="0" w:line="240" w:lineRule="auto"/>
              <w:ind w:right="0" w:hanging="360"/>
            </w:pPr>
            <w:r w:rsidRPr="00F91516">
              <w:t xml:space="preserve">Catalogues, magazines, archives of art gallery, museums and ethnographic collections as well as information from the internet. </w:t>
            </w:r>
          </w:p>
          <w:p w14:paraId="6BBE9F9D" w14:textId="77777777" w:rsidR="003302A9" w:rsidRDefault="006C684C">
            <w:pPr>
              <w:spacing w:after="0" w:line="259" w:lineRule="auto"/>
              <w:ind w:left="36" w:right="0" w:firstLine="492"/>
              <w:jc w:val="left"/>
            </w:pPr>
            <w:r w:rsidRPr="00F91516">
              <w:t xml:space="preserve">Monographs of great artists, Museums and art galleries of the </w:t>
            </w:r>
            <w:r w:rsidR="003302A9">
              <w:t xml:space="preserve">  </w:t>
            </w:r>
          </w:p>
          <w:p w14:paraId="63310D39" w14:textId="46134158" w:rsidR="00BA7F40" w:rsidRPr="00F91516" w:rsidRDefault="006C684C">
            <w:pPr>
              <w:spacing w:after="0" w:line="259" w:lineRule="auto"/>
              <w:ind w:left="36" w:right="0" w:firstLine="492"/>
              <w:jc w:val="left"/>
            </w:pPr>
            <w:r w:rsidRPr="00F91516">
              <w:t xml:space="preserve">world,  etc. </w:t>
            </w:r>
          </w:p>
        </w:tc>
      </w:tr>
    </w:tbl>
    <w:p w14:paraId="6F56166B" w14:textId="77777777" w:rsidR="00BA7F40" w:rsidRPr="00F91516" w:rsidRDefault="006C684C">
      <w:pPr>
        <w:spacing w:after="0" w:line="259" w:lineRule="auto"/>
        <w:ind w:left="0" w:right="0" w:firstLine="0"/>
        <w:jc w:val="left"/>
      </w:pPr>
      <w:r w:rsidRPr="00F91516">
        <w:rPr>
          <w:rFonts w:eastAsia="Calibri" w:cs="Calibri"/>
          <w:b/>
        </w:rPr>
        <w:t xml:space="preserve"> </w:t>
      </w:r>
    </w:p>
    <w:p w14:paraId="54A6F697" w14:textId="77777777" w:rsidR="00BA7F40" w:rsidRPr="00F91516" w:rsidRDefault="006C684C">
      <w:pPr>
        <w:spacing w:after="0" w:line="259" w:lineRule="auto"/>
        <w:ind w:left="0" w:right="0" w:firstLine="0"/>
        <w:jc w:val="left"/>
      </w:pPr>
      <w:r w:rsidRPr="00F91516">
        <w:rPr>
          <w:rFonts w:eastAsia="Calibri" w:cs="Calibri"/>
          <w:b/>
        </w:rPr>
        <w:t xml:space="preserve"> </w:t>
      </w:r>
    </w:p>
    <w:p w14:paraId="244ED21A" w14:textId="77777777" w:rsidR="00BA7F40" w:rsidRPr="00F91516" w:rsidRDefault="006C684C">
      <w:pPr>
        <w:spacing w:after="0" w:line="259" w:lineRule="auto"/>
        <w:ind w:left="0" w:right="0" w:firstLine="0"/>
        <w:jc w:val="left"/>
      </w:pPr>
      <w:r w:rsidRPr="00F91516">
        <w:rPr>
          <w:rFonts w:eastAsia="Calibri" w:cs="Calibri"/>
          <w:b/>
        </w:rPr>
        <w:t xml:space="preserve"> </w:t>
      </w:r>
    </w:p>
    <w:p w14:paraId="7EDF01B7" w14:textId="6F4DF007" w:rsidR="003302A9" w:rsidRDefault="006C684C">
      <w:pPr>
        <w:spacing w:after="0" w:line="259" w:lineRule="auto"/>
        <w:ind w:left="0" w:right="0" w:firstLine="0"/>
        <w:rPr>
          <w:b/>
        </w:rPr>
      </w:pPr>
      <w:r w:rsidRPr="00F91516">
        <w:rPr>
          <w:b/>
        </w:rPr>
        <w:t xml:space="preserve"> </w:t>
      </w:r>
      <w:r w:rsidRPr="00F91516">
        <w:rPr>
          <w:b/>
        </w:rPr>
        <w:tab/>
        <w:t xml:space="preserve"> </w:t>
      </w:r>
    </w:p>
    <w:p w14:paraId="1BFE2260" w14:textId="77777777" w:rsidR="003302A9" w:rsidRDefault="003302A9">
      <w:pPr>
        <w:spacing w:after="160" w:line="259" w:lineRule="auto"/>
        <w:ind w:left="0" w:right="0" w:firstLine="0"/>
        <w:jc w:val="left"/>
        <w:rPr>
          <w:b/>
        </w:rPr>
      </w:pPr>
      <w:r>
        <w:rPr>
          <w:b/>
        </w:rPr>
        <w:br w:type="page"/>
      </w:r>
    </w:p>
    <w:p w14:paraId="55B3D70D" w14:textId="77777777" w:rsidR="00BA7F40" w:rsidRPr="00F91516" w:rsidRDefault="00BA7F40">
      <w:pPr>
        <w:spacing w:after="0" w:line="259" w:lineRule="auto"/>
        <w:ind w:left="0" w:right="0" w:firstLine="0"/>
      </w:pPr>
    </w:p>
    <w:p w14:paraId="4C51B441" w14:textId="77777777" w:rsidR="00BA7F40" w:rsidRPr="00F91516" w:rsidRDefault="006C684C">
      <w:pPr>
        <w:spacing w:after="0" w:line="259" w:lineRule="auto"/>
        <w:ind w:left="0" w:right="0" w:firstLine="0"/>
      </w:pPr>
      <w:r w:rsidRPr="00F91516">
        <w:rPr>
          <w:rFonts w:eastAsia="Calibri" w:cs="Calibri"/>
        </w:rPr>
        <w:t xml:space="preserve"> </w:t>
      </w:r>
    </w:p>
    <w:tbl>
      <w:tblPr>
        <w:tblStyle w:val="TableGrid"/>
        <w:tblW w:w="9208" w:type="dxa"/>
        <w:tblInd w:w="7" w:type="dxa"/>
        <w:tblCellMar>
          <w:top w:w="48" w:type="dxa"/>
          <w:left w:w="108" w:type="dxa"/>
          <w:right w:w="52" w:type="dxa"/>
        </w:tblCellMar>
        <w:tblLook w:val="04A0" w:firstRow="1" w:lastRow="0" w:firstColumn="1" w:lastColumn="0" w:noHBand="0" w:noVBand="1"/>
      </w:tblPr>
      <w:tblGrid>
        <w:gridCol w:w="2470"/>
        <w:gridCol w:w="2348"/>
        <w:gridCol w:w="133"/>
        <w:gridCol w:w="1138"/>
        <w:gridCol w:w="147"/>
        <w:gridCol w:w="720"/>
        <w:gridCol w:w="946"/>
        <w:gridCol w:w="1306"/>
      </w:tblGrid>
      <w:tr w:rsidR="00BA7F40" w:rsidRPr="00F91516" w14:paraId="55DBAD6B" w14:textId="77777777">
        <w:trPr>
          <w:trHeight w:val="375"/>
        </w:trPr>
        <w:tc>
          <w:tcPr>
            <w:tcW w:w="9208" w:type="dxa"/>
            <w:gridSpan w:val="8"/>
            <w:tcBorders>
              <w:top w:val="single" w:sz="4" w:space="0" w:color="000000"/>
              <w:left w:val="single" w:sz="4" w:space="0" w:color="000000"/>
              <w:bottom w:val="single" w:sz="4" w:space="0" w:color="000000"/>
              <w:right w:val="single" w:sz="4" w:space="0" w:color="000000"/>
            </w:tcBorders>
            <w:shd w:val="clear" w:color="auto" w:fill="F3F3F3"/>
          </w:tcPr>
          <w:p w14:paraId="757CF54E" w14:textId="77777777" w:rsidR="00BA7F40" w:rsidRPr="00F91516" w:rsidRDefault="006C684C">
            <w:pPr>
              <w:spacing w:after="0" w:line="259" w:lineRule="auto"/>
              <w:ind w:left="0" w:right="92" w:firstLine="0"/>
              <w:jc w:val="right"/>
            </w:pPr>
            <w:r w:rsidRPr="00F91516">
              <w:t xml:space="preserve">Course Syllabus  </w:t>
            </w:r>
          </w:p>
        </w:tc>
      </w:tr>
      <w:tr w:rsidR="00BA7F40" w:rsidRPr="00F91516" w14:paraId="16D08112" w14:textId="77777777" w:rsidTr="006B4AB0">
        <w:trPr>
          <w:trHeight w:val="66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798B3EA" w14:textId="77777777" w:rsidR="00BA7F40" w:rsidRPr="00F91516" w:rsidRDefault="006C684C">
            <w:pPr>
              <w:spacing w:after="0" w:line="259" w:lineRule="auto"/>
              <w:ind w:left="36" w:right="0" w:firstLine="0"/>
              <w:jc w:val="left"/>
            </w:pPr>
            <w:r w:rsidRPr="00F91516">
              <w:t xml:space="preserve">Course Code and Title </w:t>
            </w:r>
          </w:p>
        </w:tc>
        <w:tc>
          <w:tcPr>
            <w:tcW w:w="6738" w:type="dxa"/>
            <w:gridSpan w:val="7"/>
            <w:tcBorders>
              <w:top w:val="single" w:sz="4" w:space="0" w:color="000000"/>
              <w:left w:val="single" w:sz="4" w:space="0" w:color="000000"/>
              <w:bottom w:val="single" w:sz="4" w:space="0" w:color="000000"/>
              <w:right w:val="single" w:sz="4" w:space="0" w:color="000000"/>
            </w:tcBorders>
          </w:tcPr>
          <w:p w14:paraId="683B143D" w14:textId="77777777" w:rsidR="00BA7F40" w:rsidRPr="00F91516" w:rsidRDefault="006C684C">
            <w:pPr>
              <w:spacing w:after="0" w:line="259" w:lineRule="auto"/>
              <w:ind w:left="37" w:right="0" w:firstLine="0"/>
              <w:jc w:val="left"/>
            </w:pPr>
            <w:r w:rsidRPr="00F91516">
              <w:t xml:space="preserve">200190 </w:t>
            </w:r>
          </w:p>
          <w:p w14:paraId="3D844825" w14:textId="77777777" w:rsidR="00BA7F40" w:rsidRPr="00F91516" w:rsidRDefault="006C684C">
            <w:pPr>
              <w:spacing w:after="0" w:line="259" w:lineRule="auto"/>
              <w:ind w:left="37" w:right="0" w:firstLine="0"/>
              <w:jc w:val="left"/>
            </w:pPr>
            <w:r w:rsidRPr="00F91516">
              <w:t xml:space="preserve">Contemporary Italian language 1  </w:t>
            </w:r>
          </w:p>
        </w:tc>
      </w:tr>
      <w:tr w:rsidR="00BA7F40" w:rsidRPr="00F91516" w14:paraId="6F612CF4" w14:textId="77777777" w:rsidTr="006B4AB0">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7F449E8" w14:textId="77777777" w:rsidR="00BA7F40" w:rsidRPr="00F91516" w:rsidRDefault="006C684C">
            <w:pPr>
              <w:spacing w:after="0" w:line="259" w:lineRule="auto"/>
              <w:ind w:left="36" w:right="0" w:firstLine="0"/>
              <w:jc w:val="left"/>
            </w:pPr>
            <w:r w:rsidRPr="00F91516">
              <w:t xml:space="preserve">Name of Lecturer </w:t>
            </w:r>
          </w:p>
        </w:tc>
        <w:tc>
          <w:tcPr>
            <w:tcW w:w="6738" w:type="dxa"/>
            <w:gridSpan w:val="7"/>
            <w:tcBorders>
              <w:top w:val="single" w:sz="4" w:space="0" w:color="000000"/>
              <w:left w:val="single" w:sz="4" w:space="0" w:color="000000"/>
              <w:bottom w:val="single" w:sz="4" w:space="0" w:color="000000"/>
              <w:right w:val="single" w:sz="4" w:space="0" w:color="000000"/>
            </w:tcBorders>
            <w:vAlign w:val="center"/>
          </w:tcPr>
          <w:p w14:paraId="51C4363A" w14:textId="03034A21" w:rsidR="00BA7F40" w:rsidRPr="00F91516" w:rsidRDefault="00314EB7">
            <w:pPr>
              <w:spacing w:after="0" w:line="259" w:lineRule="auto"/>
              <w:ind w:left="37" w:right="0" w:firstLine="0"/>
              <w:jc w:val="left"/>
            </w:pPr>
            <w:hyperlink r:id="rId147">
              <w:r w:rsidR="003302A9">
                <w:rPr>
                  <w:color w:val="0000FF"/>
                  <w:u w:val="single" w:color="0000FF"/>
                </w:rPr>
                <w:t>A</w:t>
              </w:r>
              <w:r w:rsidR="003302A9" w:rsidRPr="003302A9">
                <w:rPr>
                  <w:color w:val="0000FF"/>
                  <w:u w:val="single" w:color="0000FF"/>
                </w:rPr>
                <w:t xml:space="preserve">ssistant professor </w:t>
              </w:r>
              <w:r w:rsidR="006C684C" w:rsidRPr="00F91516">
                <w:rPr>
                  <w:color w:val="0000FF"/>
                  <w:u w:val="single" w:color="0000FF"/>
                </w:rPr>
                <w:t>Lorena</w:t>
              </w:r>
            </w:hyperlink>
            <w:hyperlink r:id="rId148">
              <w:r w:rsidR="006C684C" w:rsidRPr="00F91516">
                <w:rPr>
                  <w:color w:val="0000FF"/>
                  <w:u w:val="single" w:color="0000FF"/>
                </w:rPr>
                <w:t xml:space="preserve"> </w:t>
              </w:r>
            </w:hyperlink>
            <w:hyperlink r:id="rId149">
              <w:r w:rsidR="006C684C" w:rsidRPr="00F91516">
                <w:rPr>
                  <w:color w:val="0000FF"/>
                  <w:u w:val="single" w:color="0000FF"/>
                </w:rPr>
                <w:t>Lazari</w:t>
              </w:r>
            </w:hyperlink>
            <w:hyperlink r:id="rId150">
              <w:r w:rsidR="006C684C" w:rsidRPr="00F91516">
                <w:rPr>
                  <w:color w:val="0000FF"/>
                  <w:u w:val="single" w:color="0000FF"/>
                </w:rPr>
                <w:t>ć,</w:t>
              </w:r>
              <w:r w:rsidR="001A7ED6">
                <w:rPr>
                  <w:color w:val="0000FF"/>
                  <w:u w:val="single" w:color="0000FF"/>
                </w:rPr>
                <w:t xml:space="preserve"> </w:t>
              </w:r>
              <w:r w:rsidR="003302A9">
                <w:rPr>
                  <w:color w:val="0000FF"/>
                  <w:u w:val="single" w:color="0000FF"/>
                </w:rPr>
                <w:t>PhD</w:t>
              </w:r>
              <w:r w:rsidR="006C684C" w:rsidRPr="00F91516">
                <w:rPr>
                  <w:color w:val="0000FF"/>
                  <w:u w:val="single" w:color="0000FF"/>
                </w:rPr>
                <w:t xml:space="preserve"> </w:t>
              </w:r>
            </w:hyperlink>
            <w:hyperlink r:id="rId151">
              <w:r w:rsidR="006C684C" w:rsidRPr="00F91516">
                <w:rPr>
                  <w:color w:val="0000FF"/>
                  <w:u w:val="single" w:color="0000FF"/>
                </w:rPr>
                <w:t xml:space="preserve"> </w:t>
              </w:r>
            </w:hyperlink>
            <w:hyperlink r:id="rId152">
              <w:r w:rsidR="006C684C" w:rsidRPr="00F91516">
                <w:t>(main course teacher)</w:t>
              </w:r>
            </w:hyperlink>
            <w:hyperlink r:id="rId153">
              <w:r w:rsidR="006C684C" w:rsidRPr="00F91516">
                <w:t xml:space="preserve"> </w:t>
              </w:r>
            </w:hyperlink>
          </w:p>
        </w:tc>
      </w:tr>
      <w:tr w:rsidR="00BA7F40" w:rsidRPr="00F91516" w14:paraId="412CFB2D" w14:textId="77777777" w:rsidTr="006B4AB0">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E067D54" w14:textId="77777777" w:rsidR="00BA7F40" w:rsidRPr="00F91516" w:rsidRDefault="006C684C">
            <w:pPr>
              <w:spacing w:after="0" w:line="259" w:lineRule="auto"/>
              <w:ind w:left="36" w:right="0" w:firstLine="0"/>
              <w:jc w:val="left"/>
            </w:pPr>
            <w:r w:rsidRPr="00F91516">
              <w:t xml:space="preserve">Study programme </w:t>
            </w:r>
          </w:p>
        </w:tc>
        <w:tc>
          <w:tcPr>
            <w:tcW w:w="6738" w:type="dxa"/>
            <w:gridSpan w:val="7"/>
            <w:tcBorders>
              <w:top w:val="single" w:sz="4" w:space="0" w:color="000000"/>
              <w:left w:val="single" w:sz="4" w:space="0" w:color="000000"/>
              <w:bottom w:val="single" w:sz="4" w:space="0" w:color="000000"/>
              <w:right w:val="single" w:sz="4" w:space="0" w:color="000000"/>
            </w:tcBorders>
          </w:tcPr>
          <w:p w14:paraId="5A0306E9" w14:textId="77777777" w:rsidR="00BA7F40" w:rsidRPr="00F91516" w:rsidRDefault="006C684C">
            <w:pPr>
              <w:spacing w:after="0" w:line="259" w:lineRule="auto"/>
              <w:ind w:left="37" w:right="0" w:firstLine="0"/>
            </w:pPr>
            <w:r w:rsidRPr="00F91516">
              <w:t xml:space="preserve">University undergraduate study Early and Preschool Education in the Croatian language (part-time study) </w:t>
            </w:r>
          </w:p>
        </w:tc>
      </w:tr>
      <w:tr w:rsidR="00BA7F40" w:rsidRPr="00F91516" w14:paraId="3EF31CB6" w14:textId="77777777" w:rsidTr="006B4AB0">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5ACC1B7" w14:textId="77777777" w:rsidR="00BA7F40" w:rsidRPr="00F91516" w:rsidRDefault="006C684C">
            <w:pPr>
              <w:spacing w:after="0" w:line="259" w:lineRule="auto"/>
              <w:ind w:left="36" w:right="0" w:firstLine="0"/>
              <w:jc w:val="left"/>
            </w:pPr>
            <w:r w:rsidRPr="00F91516">
              <w:t xml:space="preserve">Course status </w:t>
            </w:r>
          </w:p>
        </w:tc>
        <w:tc>
          <w:tcPr>
            <w:tcW w:w="2348" w:type="dxa"/>
            <w:tcBorders>
              <w:top w:val="single" w:sz="4" w:space="0" w:color="000000"/>
              <w:left w:val="single" w:sz="4" w:space="0" w:color="000000"/>
              <w:bottom w:val="single" w:sz="4" w:space="0" w:color="000000"/>
              <w:right w:val="single" w:sz="4" w:space="0" w:color="000000"/>
            </w:tcBorders>
            <w:vAlign w:val="center"/>
          </w:tcPr>
          <w:p w14:paraId="7F90778C" w14:textId="77777777" w:rsidR="00BA7F40" w:rsidRPr="00F91516" w:rsidRDefault="006C684C">
            <w:pPr>
              <w:spacing w:after="0" w:line="259" w:lineRule="auto"/>
              <w:ind w:left="37" w:right="0" w:firstLine="0"/>
              <w:jc w:val="left"/>
            </w:pPr>
            <w:r w:rsidRPr="00F91516">
              <w:t xml:space="preserve">Elective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64472F9E" w14:textId="77777777" w:rsidR="00BA7F40" w:rsidRPr="00F91516" w:rsidRDefault="006C684C">
            <w:pPr>
              <w:spacing w:after="0" w:line="259" w:lineRule="auto"/>
              <w:ind w:left="35" w:right="0" w:firstLine="0"/>
              <w:jc w:val="left"/>
            </w:pPr>
            <w:r w:rsidRPr="00F91516">
              <w:t xml:space="preserve">Study level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19FAA0AF" w14:textId="77777777" w:rsidR="00BA7F40" w:rsidRPr="00F91516" w:rsidRDefault="006C684C">
            <w:pPr>
              <w:spacing w:after="0" w:line="259" w:lineRule="auto"/>
              <w:ind w:left="37" w:right="0" w:firstLine="0"/>
              <w:jc w:val="left"/>
            </w:pPr>
            <w:r w:rsidRPr="00F91516">
              <w:t xml:space="preserve">Undergraduate </w:t>
            </w:r>
          </w:p>
        </w:tc>
      </w:tr>
      <w:tr w:rsidR="00BA7F40" w:rsidRPr="00F91516" w14:paraId="6947357C" w14:textId="77777777" w:rsidTr="006B4AB0">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FA1425E" w14:textId="77777777" w:rsidR="00BA7F40" w:rsidRPr="00F91516" w:rsidRDefault="006C684C">
            <w:pPr>
              <w:spacing w:after="0" w:line="259" w:lineRule="auto"/>
              <w:ind w:left="36" w:right="0" w:firstLine="0"/>
              <w:jc w:val="left"/>
            </w:pPr>
            <w:r w:rsidRPr="00F91516">
              <w:t xml:space="preserve">Semester </w:t>
            </w:r>
          </w:p>
        </w:tc>
        <w:tc>
          <w:tcPr>
            <w:tcW w:w="2348" w:type="dxa"/>
            <w:tcBorders>
              <w:top w:val="single" w:sz="4" w:space="0" w:color="000000"/>
              <w:left w:val="single" w:sz="4" w:space="0" w:color="000000"/>
              <w:bottom w:val="single" w:sz="4" w:space="0" w:color="000000"/>
              <w:right w:val="single" w:sz="4" w:space="0" w:color="000000"/>
            </w:tcBorders>
            <w:vAlign w:val="center"/>
          </w:tcPr>
          <w:p w14:paraId="387BD83B" w14:textId="77777777" w:rsidR="00BA7F40" w:rsidRPr="00F91516" w:rsidRDefault="006C684C">
            <w:pPr>
              <w:spacing w:after="0" w:line="259" w:lineRule="auto"/>
              <w:ind w:left="37" w:right="0" w:firstLine="0"/>
              <w:jc w:val="left"/>
            </w:pPr>
            <w:r w:rsidRPr="00F91516">
              <w:t xml:space="preserve">Winter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02231F3C" w14:textId="77777777" w:rsidR="00BA7F40" w:rsidRPr="00F91516" w:rsidRDefault="006C684C">
            <w:pPr>
              <w:spacing w:after="0" w:line="259" w:lineRule="auto"/>
              <w:ind w:left="35" w:right="0" w:firstLine="0"/>
              <w:jc w:val="left"/>
            </w:pPr>
            <w:r w:rsidRPr="00F91516">
              <w:t xml:space="preserve">Study year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1872056F" w14:textId="03C29905" w:rsidR="00BA7F40" w:rsidRPr="00F91516" w:rsidRDefault="006C684C">
            <w:pPr>
              <w:spacing w:after="0" w:line="259" w:lineRule="auto"/>
              <w:ind w:left="37" w:right="0" w:firstLine="0"/>
              <w:jc w:val="left"/>
            </w:pPr>
            <w:r w:rsidRPr="00F91516">
              <w:t>II</w:t>
            </w:r>
          </w:p>
        </w:tc>
      </w:tr>
      <w:tr w:rsidR="00BA7F40" w:rsidRPr="00F91516" w14:paraId="449926B5" w14:textId="77777777" w:rsidTr="006B4AB0">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BDBD5CC" w14:textId="77777777" w:rsidR="00BA7F40" w:rsidRPr="00F91516" w:rsidRDefault="006C684C">
            <w:pPr>
              <w:spacing w:after="0" w:line="259" w:lineRule="auto"/>
              <w:ind w:left="36" w:right="0" w:firstLine="0"/>
              <w:jc w:val="left"/>
            </w:pPr>
            <w:r w:rsidRPr="00F91516">
              <w:t xml:space="preserve">Classroom location </w:t>
            </w:r>
          </w:p>
        </w:tc>
        <w:tc>
          <w:tcPr>
            <w:tcW w:w="2348" w:type="dxa"/>
            <w:tcBorders>
              <w:top w:val="single" w:sz="4" w:space="0" w:color="000000"/>
              <w:left w:val="single" w:sz="4" w:space="0" w:color="000000"/>
              <w:bottom w:val="single" w:sz="4" w:space="0" w:color="000000"/>
              <w:right w:val="single" w:sz="4" w:space="0" w:color="000000"/>
            </w:tcBorders>
            <w:vAlign w:val="center"/>
          </w:tcPr>
          <w:p w14:paraId="6BA5E7B2" w14:textId="5DE0D6D9" w:rsidR="00BA7F40" w:rsidRPr="00F91516" w:rsidRDefault="00392B49">
            <w:pPr>
              <w:spacing w:after="0" w:line="259" w:lineRule="auto"/>
              <w:ind w:left="37" w:right="0" w:firstLine="0"/>
              <w:jc w:val="left"/>
            </w:pPr>
            <w:r>
              <w:t>C</w:t>
            </w:r>
            <w:r w:rsidR="006C684C" w:rsidRPr="00F91516">
              <w:t xml:space="preserve">lassroom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56B689C7" w14:textId="77777777" w:rsidR="00BA7F40" w:rsidRPr="00F91516" w:rsidRDefault="006C684C">
            <w:pPr>
              <w:spacing w:after="0" w:line="259" w:lineRule="auto"/>
              <w:ind w:left="35" w:right="0" w:firstLine="0"/>
              <w:jc w:val="left"/>
            </w:pPr>
            <w:r w:rsidRPr="00F91516">
              <w:t xml:space="preserve">Teaching languages </w:t>
            </w:r>
          </w:p>
        </w:tc>
        <w:tc>
          <w:tcPr>
            <w:tcW w:w="2972" w:type="dxa"/>
            <w:gridSpan w:val="3"/>
            <w:tcBorders>
              <w:top w:val="single" w:sz="4" w:space="0" w:color="000000"/>
              <w:left w:val="single" w:sz="4" w:space="0" w:color="000000"/>
              <w:bottom w:val="single" w:sz="4" w:space="0" w:color="000000"/>
              <w:right w:val="single" w:sz="4" w:space="0" w:color="000000"/>
            </w:tcBorders>
          </w:tcPr>
          <w:p w14:paraId="33D089B6" w14:textId="77777777" w:rsidR="00BA7F40" w:rsidRPr="00F91516" w:rsidRDefault="006C684C">
            <w:pPr>
              <w:spacing w:after="0" w:line="259" w:lineRule="auto"/>
              <w:ind w:left="37" w:right="0" w:firstLine="0"/>
              <w:jc w:val="left"/>
            </w:pPr>
            <w:r w:rsidRPr="00F91516">
              <w:t xml:space="preserve">Croatian </w:t>
            </w:r>
          </w:p>
          <w:p w14:paraId="623FCC9A" w14:textId="77777777" w:rsidR="00BA7F40" w:rsidRPr="00F91516" w:rsidRDefault="006C684C">
            <w:pPr>
              <w:spacing w:after="0" w:line="259" w:lineRule="auto"/>
              <w:ind w:left="37" w:right="0" w:firstLine="0"/>
              <w:jc w:val="left"/>
            </w:pPr>
            <w:r w:rsidRPr="00F91516">
              <w:t xml:space="preserve">Italian </w:t>
            </w:r>
          </w:p>
        </w:tc>
      </w:tr>
      <w:tr w:rsidR="00BA7F40" w:rsidRPr="00F91516" w14:paraId="1C0881FA" w14:textId="77777777" w:rsidTr="006B4AB0">
        <w:trPr>
          <w:trHeight w:val="859"/>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26EC3C6" w14:textId="77777777" w:rsidR="00BA7F40" w:rsidRPr="00F91516" w:rsidRDefault="006C684C">
            <w:pPr>
              <w:spacing w:after="0" w:line="259" w:lineRule="auto"/>
              <w:ind w:left="36" w:right="0" w:firstLine="0"/>
              <w:jc w:val="left"/>
            </w:pPr>
            <w:r w:rsidRPr="00F91516">
              <w:t xml:space="preserve">ECTS credits </w:t>
            </w:r>
          </w:p>
        </w:tc>
        <w:tc>
          <w:tcPr>
            <w:tcW w:w="2348" w:type="dxa"/>
            <w:tcBorders>
              <w:top w:val="single" w:sz="4" w:space="0" w:color="000000"/>
              <w:left w:val="single" w:sz="4" w:space="0" w:color="000000"/>
              <w:bottom w:val="single" w:sz="4" w:space="0" w:color="000000"/>
              <w:right w:val="single" w:sz="4" w:space="0" w:color="000000"/>
            </w:tcBorders>
            <w:vAlign w:val="center"/>
          </w:tcPr>
          <w:p w14:paraId="2E594A7D" w14:textId="77777777" w:rsidR="00BA7F40" w:rsidRPr="00F91516" w:rsidRDefault="006C684C">
            <w:pPr>
              <w:spacing w:after="0" w:line="259" w:lineRule="auto"/>
              <w:ind w:left="37" w:right="0" w:firstLine="0"/>
              <w:jc w:val="left"/>
            </w:pPr>
            <w:r w:rsidRPr="00F91516">
              <w:t xml:space="preserve">2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328B62CB" w14:textId="77777777" w:rsidR="00BA7F40" w:rsidRPr="00F91516" w:rsidRDefault="006C684C">
            <w:pPr>
              <w:spacing w:after="0" w:line="259" w:lineRule="auto"/>
              <w:ind w:left="35" w:right="0" w:firstLine="0"/>
              <w:jc w:val="left"/>
            </w:pPr>
            <w:r w:rsidRPr="00F91516">
              <w:t xml:space="preserve">Number of hours per semester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2859E73B" w14:textId="7EB63ABF" w:rsidR="00BA7F40" w:rsidRPr="00F91516" w:rsidRDefault="006C684C">
            <w:pPr>
              <w:spacing w:after="0" w:line="259" w:lineRule="auto"/>
              <w:ind w:left="37" w:right="0" w:firstLine="0"/>
              <w:jc w:val="left"/>
            </w:pPr>
            <w:r w:rsidRPr="00F91516">
              <w:t>7,5L – 0S – 7,5</w:t>
            </w:r>
            <w:r w:rsidR="003302A9">
              <w:t>E</w:t>
            </w:r>
            <w:r w:rsidRPr="00F91516">
              <w:t xml:space="preserve">  </w:t>
            </w:r>
          </w:p>
        </w:tc>
      </w:tr>
      <w:tr w:rsidR="00BA7F40" w:rsidRPr="00F91516" w14:paraId="2C7F01CC" w14:textId="77777777" w:rsidTr="006B4AB0">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D6F0880" w14:textId="77777777" w:rsidR="00BA7F40" w:rsidRPr="00F91516" w:rsidRDefault="006C684C">
            <w:pPr>
              <w:spacing w:after="0" w:line="259" w:lineRule="auto"/>
              <w:ind w:left="36" w:right="0" w:firstLine="0"/>
              <w:jc w:val="left"/>
            </w:pPr>
            <w:r w:rsidRPr="00F91516">
              <w:t xml:space="preserve">Prerequisites  </w:t>
            </w:r>
          </w:p>
        </w:tc>
        <w:tc>
          <w:tcPr>
            <w:tcW w:w="6738" w:type="dxa"/>
            <w:gridSpan w:val="7"/>
            <w:tcBorders>
              <w:top w:val="single" w:sz="4" w:space="0" w:color="000000"/>
              <w:left w:val="single" w:sz="4" w:space="0" w:color="000000"/>
              <w:bottom w:val="single" w:sz="4" w:space="0" w:color="000000"/>
              <w:right w:val="single" w:sz="4" w:space="0" w:color="000000"/>
            </w:tcBorders>
            <w:vAlign w:val="center"/>
          </w:tcPr>
          <w:p w14:paraId="77A5BE35" w14:textId="77777777" w:rsidR="00BA7F40" w:rsidRPr="00F91516" w:rsidRDefault="006C684C">
            <w:pPr>
              <w:spacing w:after="0" w:line="259" w:lineRule="auto"/>
              <w:ind w:left="37" w:right="0" w:firstLine="0"/>
              <w:jc w:val="left"/>
            </w:pPr>
            <w:r w:rsidRPr="00F91516">
              <w:t xml:space="preserve">There are no prerequisites. </w:t>
            </w:r>
          </w:p>
        </w:tc>
      </w:tr>
      <w:tr w:rsidR="00BA7F40" w:rsidRPr="00F91516" w14:paraId="0CD41EC3" w14:textId="77777777" w:rsidTr="006B4AB0">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F74C368" w14:textId="77777777" w:rsidR="00BA7F40" w:rsidRPr="00F91516" w:rsidRDefault="006C684C">
            <w:pPr>
              <w:spacing w:after="0" w:line="259" w:lineRule="auto"/>
              <w:ind w:left="36" w:right="0" w:firstLine="0"/>
              <w:jc w:val="left"/>
            </w:pPr>
            <w:r w:rsidRPr="00F91516">
              <w:t xml:space="preserve">Correlativity </w:t>
            </w:r>
          </w:p>
        </w:tc>
        <w:tc>
          <w:tcPr>
            <w:tcW w:w="6738" w:type="dxa"/>
            <w:gridSpan w:val="7"/>
            <w:tcBorders>
              <w:top w:val="single" w:sz="4" w:space="0" w:color="000000"/>
              <w:left w:val="single" w:sz="4" w:space="0" w:color="000000"/>
              <w:bottom w:val="single" w:sz="4" w:space="0" w:color="000000"/>
              <w:right w:val="single" w:sz="4" w:space="0" w:color="000000"/>
            </w:tcBorders>
            <w:vAlign w:val="center"/>
          </w:tcPr>
          <w:p w14:paraId="5D792D85" w14:textId="77777777" w:rsidR="00BA7F40" w:rsidRPr="00F91516" w:rsidRDefault="006C684C">
            <w:pPr>
              <w:spacing w:after="0" w:line="259" w:lineRule="auto"/>
              <w:ind w:left="37" w:right="0" w:firstLine="0"/>
              <w:jc w:val="left"/>
            </w:pPr>
            <w:r w:rsidRPr="00F91516">
              <w:t xml:space="preserve">Croatian language, English language, German language </w:t>
            </w:r>
          </w:p>
        </w:tc>
      </w:tr>
      <w:tr w:rsidR="00BA7F40" w:rsidRPr="00F91516" w14:paraId="1AA71AE5" w14:textId="77777777" w:rsidTr="006B4AB0">
        <w:trPr>
          <w:trHeight w:val="85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0ACD158" w14:textId="77777777" w:rsidR="00BA7F40" w:rsidRPr="00F91516" w:rsidRDefault="006C684C">
            <w:pPr>
              <w:spacing w:after="0" w:line="259" w:lineRule="auto"/>
              <w:ind w:left="36" w:right="0" w:firstLine="0"/>
              <w:jc w:val="left"/>
            </w:pPr>
            <w:r w:rsidRPr="00F91516">
              <w:t xml:space="preserve">Objective of the course  </w:t>
            </w:r>
          </w:p>
        </w:tc>
        <w:tc>
          <w:tcPr>
            <w:tcW w:w="6738" w:type="dxa"/>
            <w:gridSpan w:val="7"/>
            <w:tcBorders>
              <w:top w:val="single" w:sz="4" w:space="0" w:color="000000"/>
              <w:left w:val="single" w:sz="4" w:space="0" w:color="000000"/>
              <w:bottom w:val="single" w:sz="4" w:space="0" w:color="000000"/>
              <w:right w:val="single" w:sz="4" w:space="0" w:color="000000"/>
            </w:tcBorders>
          </w:tcPr>
          <w:p w14:paraId="40E7E0C7" w14:textId="3DD93DB9" w:rsidR="00BA7F40" w:rsidRPr="00F91516" w:rsidRDefault="006C684C">
            <w:pPr>
              <w:spacing w:after="0" w:line="259" w:lineRule="auto"/>
              <w:ind w:left="37" w:right="0" w:firstLine="0"/>
              <w:jc w:val="left"/>
            </w:pPr>
            <w:r w:rsidRPr="00F91516">
              <w:t xml:space="preserve">acquire initial knowledge of the Italian language, in accordance with the needs of one's profession, in accordance with level A1 </w:t>
            </w:r>
            <w:r w:rsidR="005D3064">
              <w:t>of</w:t>
            </w:r>
            <w:r w:rsidRPr="00F91516">
              <w:t xml:space="preserve"> the Common European Framework of Reference for Languages. </w:t>
            </w:r>
          </w:p>
        </w:tc>
      </w:tr>
      <w:tr w:rsidR="00BA7F40" w:rsidRPr="00F91516" w14:paraId="5C759BEA" w14:textId="77777777" w:rsidTr="006B4AB0">
        <w:trPr>
          <w:trHeight w:val="177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7BF8C8D" w14:textId="77777777" w:rsidR="00BA7F40" w:rsidRPr="00F91516" w:rsidRDefault="006C684C">
            <w:pPr>
              <w:spacing w:after="0" w:line="259" w:lineRule="auto"/>
              <w:ind w:left="36" w:right="0" w:firstLine="0"/>
              <w:jc w:val="left"/>
            </w:pPr>
            <w:r w:rsidRPr="00F91516">
              <w:t xml:space="preserve">Learning outcomes  </w:t>
            </w:r>
          </w:p>
        </w:tc>
        <w:tc>
          <w:tcPr>
            <w:tcW w:w="6738" w:type="dxa"/>
            <w:gridSpan w:val="7"/>
            <w:tcBorders>
              <w:top w:val="single" w:sz="4" w:space="0" w:color="000000"/>
              <w:left w:val="single" w:sz="4" w:space="0" w:color="000000"/>
              <w:bottom w:val="single" w:sz="4" w:space="0" w:color="000000"/>
              <w:right w:val="single" w:sz="4" w:space="0" w:color="000000"/>
            </w:tcBorders>
          </w:tcPr>
          <w:p w14:paraId="2A7FAA08" w14:textId="0FA5E257" w:rsidR="00BA7F40" w:rsidRPr="00F91516" w:rsidRDefault="001A7ED6" w:rsidP="001A7ED6">
            <w:pPr>
              <w:spacing w:after="0" w:line="240" w:lineRule="auto"/>
              <w:ind w:left="37" w:right="0" w:firstLine="0"/>
              <w:jc w:val="left"/>
            </w:pPr>
            <w:r>
              <w:t xml:space="preserve">1. </w:t>
            </w:r>
            <w:r w:rsidR="006C684C" w:rsidRPr="00F91516">
              <w:t xml:space="preserve">to use, in basic communication, simple words and phrases when presenting oneself and the immediate environment </w:t>
            </w:r>
          </w:p>
          <w:p w14:paraId="7EAAC035" w14:textId="1A158B71" w:rsidR="00BA7F40" w:rsidRPr="00F91516" w:rsidRDefault="001A7ED6" w:rsidP="001A7ED6">
            <w:pPr>
              <w:spacing w:after="2" w:line="238" w:lineRule="auto"/>
              <w:ind w:left="37" w:right="0" w:firstLine="0"/>
              <w:jc w:val="left"/>
            </w:pPr>
            <w:r>
              <w:t xml:space="preserve">2. </w:t>
            </w:r>
            <w:r w:rsidR="006C684C" w:rsidRPr="00F91516">
              <w:t xml:space="preserve">conduct a simple conversation, ask and answer simple questions about well-known topics and your immediate needs </w:t>
            </w:r>
          </w:p>
          <w:p w14:paraId="779CA025" w14:textId="4C2C6BF6" w:rsidR="00BA7F40" w:rsidRPr="00F91516" w:rsidRDefault="001A7ED6" w:rsidP="001A7ED6">
            <w:pPr>
              <w:spacing w:after="0" w:line="259" w:lineRule="auto"/>
              <w:ind w:left="37" w:right="0" w:firstLine="0"/>
              <w:jc w:val="left"/>
            </w:pPr>
            <w:r>
              <w:t xml:space="preserve">3. </w:t>
            </w:r>
            <w:r w:rsidR="006C684C" w:rsidRPr="00F91516">
              <w:t xml:space="preserve">describe a famous person </w:t>
            </w:r>
          </w:p>
          <w:p w14:paraId="4EB8A50D" w14:textId="028DE5EC" w:rsidR="00BA7F40" w:rsidRPr="00F91516" w:rsidRDefault="001A7ED6" w:rsidP="001A7ED6">
            <w:pPr>
              <w:spacing w:after="0" w:line="259" w:lineRule="auto"/>
              <w:ind w:left="37" w:right="0" w:firstLine="0"/>
              <w:jc w:val="left"/>
            </w:pPr>
            <w:r>
              <w:t xml:space="preserve">4. </w:t>
            </w:r>
            <w:r w:rsidR="006C684C" w:rsidRPr="00F91516">
              <w:t xml:space="preserve">describe the environment in which </w:t>
            </w:r>
            <w:r w:rsidR="005D3064">
              <w:t>one</w:t>
            </w:r>
            <w:r w:rsidR="006C684C" w:rsidRPr="00F91516">
              <w:t xml:space="preserve"> lives </w:t>
            </w:r>
          </w:p>
          <w:p w14:paraId="1CA0B612" w14:textId="15AC435C" w:rsidR="00BA7F40" w:rsidRPr="00F91516" w:rsidRDefault="001A7ED6" w:rsidP="001A7ED6">
            <w:pPr>
              <w:spacing w:after="0" w:line="259" w:lineRule="auto"/>
              <w:ind w:left="37" w:right="0" w:firstLine="0"/>
              <w:jc w:val="left"/>
            </w:pPr>
            <w:r>
              <w:t xml:space="preserve">5. </w:t>
            </w:r>
            <w:r w:rsidR="006C684C" w:rsidRPr="00F91516">
              <w:t xml:space="preserve">write a short text about </w:t>
            </w:r>
            <w:r w:rsidR="005D3064">
              <w:t>one</w:t>
            </w:r>
            <w:r w:rsidR="006C684C" w:rsidRPr="00F91516">
              <w:t xml:space="preserve">self </w:t>
            </w:r>
          </w:p>
        </w:tc>
      </w:tr>
      <w:tr w:rsidR="00BA7F40" w:rsidRPr="00F91516" w14:paraId="537F9DE8" w14:textId="77777777" w:rsidTr="006B4AB0">
        <w:trPr>
          <w:trHeight w:val="1928"/>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6EB55DF" w14:textId="77777777" w:rsidR="00BA7F40" w:rsidRPr="00F91516" w:rsidRDefault="006C684C">
            <w:pPr>
              <w:spacing w:after="0" w:line="259" w:lineRule="auto"/>
              <w:ind w:left="0" w:right="0" w:firstLine="0"/>
              <w:jc w:val="left"/>
            </w:pPr>
            <w:r w:rsidRPr="00F91516">
              <w:t xml:space="preserve">Course content (syllabus) </w:t>
            </w:r>
          </w:p>
        </w:tc>
        <w:tc>
          <w:tcPr>
            <w:tcW w:w="6738" w:type="dxa"/>
            <w:gridSpan w:val="7"/>
            <w:tcBorders>
              <w:top w:val="single" w:sz="4" w:space="0" w:color="000000"/>
              <w:left w:val="single" w:sz="4" w:space="0" w:color="000000"/>
              <w:bottom w:val="single" w:sz="4" w:space="0" w:color="000000"/>
              <w:right w:val="single" w:sz="4" w:space="0" w:color="000000"/>
            </w:tcBorders>
          </w:tcPr>
          <w:p w14:paraId="2D4A1B23" w14:textId="77777777" w:rsidR="00BA7F40" w:rsidRPr="00F91516" w:rsidRDefault="006C684C" w:rsidP="007F6F57">
            <w:pPr>
              <w:numPr>
                <w:ilvl w:val="0"/>
                <w:numId w:val="110"/>
              </w:numPr>
              <w:spacing w:after="25" w:line="240" w:lineRule="auto"/>
              <w:ind w:left="339" w:right="0" w:hanging="283"/>
              <w:jc w:val="left"/>
            </w:pPr>
            <w:r w:rsidRPr="00F91516">
              <w:t xml:space="preserve">Italian standard language: phonological, morphological, lexical structure. </w:t>
            </w:r>
          </w:p>
          <w:p w14:paraId="0EFFE05D" w14:textId="77777777" w:rsidR="00BA7F40" w:rsidRPr="00F91516" w:rsidRDefault="006C684C" w:rsidP="007F6F57">
            <w:pPr>
              <w:numPr>
                <w:ilvl w:val="0"/>
                <w:numId w:val="110"/>
              </w:numPr>
              <w:spacing w:after="6" w:line="259" w:lineRule="auto"/>
              <w:ind w:left="339" w:right="0" w:hanging="283"/>
              <w:jc w:val="left"/>
            </w:pPr>
            <w:r w:rsidRPr="00F91516">
              <w:t xml:space="preserve">Phonology: rules of writing </w:t>
            </w:r>
          </w:p>
          <w:p w14:paraId="094F10AD" w14:textId="77777777" w:rsidR="00BA7F40" w:rsidRPr="00F91516" w:rsidRDefault="006C684C" w:rsidP="007F6F57">
            <w:pPr>
              <w:numPr>
                <w:ilvl w:val="0"/>
                <w:numId w:val="110"/>
              </w:numPr>
              <w:spacing w:after="0" w:line="239" w:lineRule="auto"/>
              <w:ind w:left="339" w:right="0" w:hanging="283"/>
              <w:jc w:val="left"/>
            </w:pPr>
            <w:r w:rsidRPr="00F91516">
              <w:t xml:space="preserve">Morphological structure: noun (gender, number), article (definite, indefinite), adjective (descriptive, demonstrative), pronoun (personal, possessive), verb (present), adverb (time, place), preposition (simple), conjunction, interjection </w:t>
            </w:r>
          </w:p>
          <w:p w14:paraId="393F7BDD" w14:textId="181D8412" w:rsidR="00BA7F40" w:rsidRPr="00F91516" w:rsidRDefault="003302A9">
            <w:pPr>
              <w:spacing w:after="0" w:line="259" w:lineRule="auto"/>
              <w:ind w:left="1" w:right="0" w:firstLine="0"/>
              <w:jc w:val="left"/>
            </w:pPr>
            <w:r>
              <w:t xml:space="preserve"> 4.  </w:t>
            </w:r>
            <w:r w:rsidR="006C684C" w:rsidRPr="00F91516">
              <w:t xml:space="preserve">Lexical structure: vocabulary related to basic communication. </w:t>
            </w:r>
          </w:p>
        </w:tc>
      </w:tr>
      <w:tr w:rsidR="00BA7F40" w:rsidRPr="00F91516" w14:paraId="72744DC8" w14:textId="77777777" w:rsidTr="006B4AB0">
        <w:trPr>
          <w:trHeight w:val="490"/>
        </w:trPr>
        <w:tc>
          <w:tcPr>
            <w:tcW w:w="2470"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61D9B834" w14:textId="77777777" w:rsidR="00BA7F40" w:rsidRPr="00F91516" w:rsidRDefault="006C684C">
            <w:pPr>
              <w:spacing w:after="0" w:line="259" w:lineRule="auto"/>
              <w:ind w:left="0" w:right="0" w:firstLine="0"/>
              <w:jc w:val="left"/>
            </w:pPr>
            <w:r w:rsidRPr="00F91516">
              <w:t xml:space="preserve">Course activities, teaching and learning methods and assessment criteria  </w:t>
            </w:r>
            <w:r w:rsidRPr="00F91516">
              <w:tab/>
              <w:t xml:space="preserve"> </w:t>
            </w:r>
          </w:p>
        </w:tc>
        <w:tc>
          <w:tcPr>
            <w:tcW w:w="2481" w:type="dxa"/>
            <w:gridSpan w:val="2"/>
            <w:tcBorders>
              <w:top w:val="single" w:sz="4" w:space="0" w:color="000000"/>
              <w:left w:val="single" w:sz="4" w:space="0" w:color="000000"/>
              <w:bottom w:val="single" w:sz="4" w:space="0" w:color="000000"/>
              <w:right w:val="single" w:sz="4" w:space="0" w:color="000000"/>
            </w:tcBorders>
            <w:vAlign w:val="center"/>
          </w:tcPr>
          <w:p w14:paraId="787C8472" w14:textId="77777777" w:rsidR="00BA7F40" w:rsidRPr="00F91516" w:rsidRDefault="006C684C">
            <w:pPr>
              <w:spacing w:after="0" w:line="259" w:lineRule="auto"/>
              <w:ind w:left="1" w:right="0" w:firstLine="0"/>
              <w:jc w:val="left"/>
            </w:pPr>
            <w:r w:rsidRPr="00F91516">
              <w:t xml:space="preserve">Student responsibilities  </w:t>
            </w:r>
          </w:p>
        </w:tc>
        <w:tc>
          <w:tcPr>
            <w:tcW w:w="1138" w:type="dxa"/>
            <w:tcBorders>
              <w:top w:val="single" w:sz="4" w:space="0" w:color="000000"/>
              <w:left w:val="single" w:sz="4" w:space="0" w:color="000000"/>
              <w:bottom w:val="single" w:sz="4" w:space="0" w:color="000000"/>
              <w:right w:val="single" w:sz="4" w:space="0" w:color="000000"/>
            </w:tcBorders>
          </w:tcPr>
          <w:p w14:paraId="5BF1F649" w14:textId="77777777" w:rsidR="00BA7F40" w:rsidRPr="00F91516" w:rsidRDefault="006C684C">
            <w:pPr>
              <w:spacing w:after="0" w:line="259" w:lineRule="auto"/>
              <w:ind w:left="0" w:right="0" w:firstLine="0"/>
              <w:jc w:val="left"/>
            </w:pPr>
            <w:r w:rsidRPr="00F91516">
              <w:t xml:space="preserve">Learning outcomes </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6C822582" w14:textId="77777777" w:rsidR="00BA7F40" w:rsidRPr="00F91516" w:rsidRDefault="006C684C">
            <w:pPr>
              <w:spacing w:after="0" w:line="259" w:lineRule="auto"/>
              <w:ind w:left="0" w:right="0" w:firstLine="0"/>
              <w:jc w:val="left"/>
            </w:pPr>
            <w:r w:rsidRPr="00F91516">
              <w:t xml:space="preserve">Hours </w:t>
            </w:r>
          </w:p>
        </w:tc>
        <w:tc>
          <w:tcPr>
            <w:tcW w:w="946" w:type="dxa"/>
            <w:tcBorders>
              <w:top w:val="single" w:sz="4" w:space="0" w:color="000000"/>
              <w:left w:val="single" w:sz="4" w:space="0" w:color="000000"/>
              <w:bottom w:val="single" w:sz="4" w:space="0" w:color="000000"/>
              <w:right w:val="single" w:sz="4" w:space="0" w:color="000000"/>
            </w:tcBorders>
          </w:tcPr>
          <w:p w14:paraId="57E5E802" w14:textId="77777777" w:rsidR="00BA7F40" w:rsidRPr="00F91516" w:rsidRDefault="006C684C">
            <w:pPr>
              <w:spacing w:after="0" w:line="259" w:lineRule="auto"/>
              <w:ind w:left="0" w:right="0" w:firstLine="0"/>
              <w:jc w:val="left"/>
            </w:pPr>
            <w:r w:rsidRPr="00F91516">
              <w:t xml:space="preserve">ECTS </w:t>
            </w:r>
          </w:p>
          <w:p w14:paraId="2A027144" w14:textId="77777777" w:rsidR="00BA7F40" w:rsidRPr="00F91516" w:rsidRDefault="006C684C">
            <w:pPr>
              <w:spacing w:after="0" w:line="259" w:lineRule="auto"/>
              <w:ind w:left="0" w:right="0" w:firstLine="0"/>
              <w:jc w:val="left"/>
            </w:pPr>
            <w:r w:rsidRPr="00F91516">
              <w:t xml:space="preserve">credits </w:t>
            </w:r>
          </w:p>
        </w:tc>
        <w:tc>
          <w:tcPr>
            <w:tcW w:w="1306" w:type="dxa"/>
            <w:tcBorders>
              <w:top w:val="single" w:sz="4" w:space="0" w:color="000000"/>
              <w:left w:val="single" w:sz="4" w:space="0" w:color="000000"/>
              <w:bottom w:val="single" w:sz="4" w:space="0" w:color="000000"/>
              <w:right w:val="single" w:sz="4" w:space="0" w:color="000000"/>
            </w:tcBorders>
          </w:tcPr>
          <w:p w14:paraId="3ABFFDB1" w14:textId="77777777" w:rsidR="00BA7F40" w:rsidRPr="00F91516" w:rsidRDefault="006C684C">
            <w:pPr>
              <w:spacing w:after="0" w:line="259" w:lineRule="auto"/>
              <w:ind w:left="2" w:right="0" w:firstLine="0"/>
              <w:jc w:val="left"/>
            </w:pPr>
            <w:r w:rsidRPr="00F91516">
              <w:t xml:space="preserve">Grade ratio (%) </w:t>
            </w:r>
          </w:p>
        </w:tc>
      </w:tr>
      <w:tr w:rsidR="00BA7F40" w:rsidRPr="00F91516" w14:paraId="2A7901F6" w14:textId="77777777">
        <w:trPr>
          <w:trHeight w:val="326"/>
        </w:trPr>
        <w:tc>
          <w:tcPr>
            <w:tcW w:w="0" w:type="auto"/>
            <w:vMerge/>
            <w:tcBorders>
              <w:top w:val="nil"/>
              <w:left w:val="single" w:sz="4" w:space="0" w:color="000000"/>
              <w:bottom w:val="nil"/>
              <w:right w:val="single" w:sz="4" w:space="0" w:color="000000"/>
            </w:tcBorders>
          </w:tcPr>
          <w:p w14:paraId="72D8F3BB" w14:textId="77777777" w:rsidR="00BA7F40" w:rsidRPr="00F91516" w:rsidRDefault="00BA7F40">
            <w:pPr>
              <w:spacing w:after="160" w:line="259" w:lineRule="auto"/>
              <w:ind w:left="0" w:right="0" w:firstLine="0"/>
              <w:jc w:val="left"/>
            </w:pPr>
          </w:p>
        </w:tc>
        <w:tc>
          <w:tcPr>
            <w:tcW w:w="2481" w:type="dxa"/>
            <w:gridSpan w:val="2"/>
            <w:tcBorders>
              <w:top w:val="single" w:sz="4" w:space="0" w:color="000000"/>
              <w:left w:val="single" w:sz="4" w:space="0" w:color="000000"/>
              <w:bottom w:val="single" w:sz="4" w:space="0" w:color="000000"/>
              <w:right w:val="single" w:sz="4" w:space="0" w:color="000000"/>
            </w:tcBorders>
          </w:tcPr>
          <w:p w14:paraId="080B335D" w14:textId="5C50E8D5" w:rsidR="00BA7F40" w:rsidRPr="00F91516" w:rsidRDefault="00392B49">
            <w:pPr>
              <w:spacing w:after="0" w:line="259" w:lineRule="auto"/>
              <w:ind w:left="1" w:right="0" w:firstLine="0"/>
              <w:jc w:val="left"/>
            </w:pPr>
            <w:r w:rsidRPr="00392B49">
              <w:t xml:space="preserve">Class activities </w:t>
            </w:r>
            <w:r w:rsidR="003302A9">
              <w:t>(</w:t>
            </w:r>
            <w:r w:rsidR="006C684C" w:rsidRPr="00F91516">
              <w:t>L</w:t>
            </w:r>
            <w:r w:rsidR="003302A9">
              <w:t>, E)</w:t>
            </w:r>
            <w:r w:rsidR="006C684C" w:rsidRPr="00F91516">
              <w:t xml:space="preserve"> </w:t>
            </w:r>
          </w:p>
        </w:tc>
        <w:tc>
          <w:tcPr>
            <w:tcW w:w="1138" w:type="dxa"/>
            <w:tcBorders>
              <w:top w:val="single" w:sz="4" w:space="0" w:color="000000"/>
              <w:left w:val="single" w:sz="4" w:space="0" w:color="000000"/>
              <w:bottom w:val="single" w:sz="4" w:space="0" w:color="000000"/>
              <w:right w:val="single" w:sz="4" w:space="0" w:color="000000"/>
            </w:tcBorders>
          </w:tcPr>
          <w:p w14:paraId="30BE35F3" w14:textId="09FB2E35" w:rsidR="00BA7F40" w:rsidRPr="00F91516" w:rsidRDefault="006C684C" w:rsidP="006B4AB0">
            <w:pPr>
              <w:spacing w:after="0" w:line="259" w:lineRule="auto"/>
              <w:ind w:left="0" w:right="0" w:firstLine="0"/>
              <w:jc w:val="center"/>
            </w:pPr>
            <w:r w:rsidRPr="00F91516">
              <w:t xml:space="preserve">1. </w:t>
            </w:r>
            <w:r w:rsidR="007201BB">
              <w:t>–</w:t>
            </w:r>
            <w:r w:rsidRPr="00F91516">
              <w:t xml:space="preserve"> 5.</w:t>
            </w:r>
          </w:p>
        </w:tc>
        <w:tc>
          <w:tcPr>
            <w:tcW w:w="867" w:type="dxa"/>
            <w:gridSpan w:val="2"/>
            <w:tcBorders>
              <w:top w:val="single" w:sz="4" w:space="0" w:color="000000"/>
              <w:left w:val="single" w:sz="4" w:space="0" w:color="000000"/>
              <w:bottom w:val="single" w:sz="4" w:space="0" w:color="000000"/>
              <w:right w:val="single" w:sz="4" w:space="0" w:color="000000"/>
            </w:tcBorders>
          </w:tcPr>
          <w:p w14:paraId="0C2889D7" w14:textId="7A5EF2B7" w:rsidR="00BA7F40" w:rsidRPr="00F91516" w:rsidRDefault="006C684C" w:rsidP="006B4AB0">
            <w:pPr>
              <w:spacing w:after="0" w:line="259" w:lineRule="auto"/>
              <w:ind w:left="0" w:right="0" w:firstLine="0"/>
              <w:jc w:val="center"/>
            </w:pPr>
            <w:r w:rsidRPr="00F91516">
              <w:t>1</w:t>
            </w:r>
            <w:r w:rsidR="003302A9">
              <w:t>1</w:t>
            </w:r>
          </w:p>
        </w:tc>
        <w:tc>
          <w:tcPr>
            <w:tcW w:w="946" w:type="dxa"/>
            <w:tcBorders>
              <w:top w:val="single" w:sz="4" w:space="0" w:color="000000"/>
              <w:left w:val="single" w:sz="4" w:space="0" w:color="000000"/>
              <w:bottom w:val="single" w:sz="4" w:space="0" w:color="000000"/>
              <w:right w:val="single" w:sz="4" w:space="0" w:color="000000"/>
            </w:tcBorders>
          </w:tcPr>
          <w:p w14:paraId="0A3CB96D" w14:textId="279253D6" w:rsidR="00BA7F40" w:rsidRPr="00F91516" w:rsidRDefault="006C684C" w:rsidP="006B4AB0">
            <w:pPr>
              <w:spacing w:after="0" w:line="259" w:lineRule="auto"/>
              <w:ind w:left="0" w:right="0" w:firstLine="0"/>
              <w:jc w:val="center"/>
            </w:pPr>
            <w:r w:rsidRPr="00F91516">
              <w:t>0,4</w:t>
            </w:r>
          </w:p>
        </w:tc>
        <w:tc>
          <w:tcPr>
            <w:tcW w:w="1306" w:type="dxa"/>
            <w:tcBorders>
              <w:top w:val="single" w:sz="4" w:space="0" w:color="000000"/>
              <w:left w:val="single" w:sz="4" w:space="0" w:color="000000"/>
              <w:bottom w:val="single" w:sz="4" w:space="0" w:color="000000"/>
              <w:right w:val="single" w:sz="4" w:space="0" w:color="000000"/>
            </w:tcBorders>
          </w:tcPr>
          <w:p w14:paraId="56A2468A" w14:textId="33A70E3D" w:rsidR="00BA7F40" w:rsidRPr="00F91516" w:rsidRDefault="006C684C" w:rsidP="006B4AB0">
            <w:pPr>
              <w:spacing w:after="0" w:line="259" w:lineRule="auto"/>
              <w:ind w:left="2" w:right="0" w:firstLine="0"/>
              <w:jc w:val="center"/>
            </w:pPr>
            <w:r w:rsidRPr="00F91516">
              <w:t>10%</w:t>
            </w:r>
          </w:p>
        </w:tc>
      </w:tr>
      <w:tr w:rsidR="00BA7F40" w:rsidRPr="00F91516" w14:paraId="60AE7094" w14:textId="77777777" w:rsidTr="006B4AB0">
        <w:trPr>
          <w:trHeight w:val="1046"/>
        </w:trPr>
        <w:tc>
          <w:tcPr>
            <w:tcW w:w="0" w:type="auto"/>
            <w:vMerge/>
            <w:tcBorders>
              <w:top w:val="nil"/>
              <w:left w:val="single" w:sz="4" w:space="0" w:color="000000"/>
              <w:bottom w:val="nil"/>
              <w:right w:val="single" w:sz="4" w:space="0" w:color="000000"/>
            </w:tcBorders>
          </w:tcPr>
          <w:p w14:paraId="7F4D0E6F" w14:textId="77777777" w:rsidR="00BA7F40" w:rsidRPr="00F91516" w:rsidRDefault="00BA7F40">
            <w:pPr>
              <w:spacing w:after="160" w:line="259" w:lineRule="auto"/>
              <w:ind w:left="0" w:right="0" w:firstLine="0"/>
              <w:jc w:val="left"/>
            </w:pPr>
          </w:p>
        </w:tc>
        <w:tc>
          <w:tcPr>
            <w:tcW w:w="2481" w:type="dxa"/>
            <w:gridSpan w:val="2"/>
            <w:tcBorders>
              <w:top w:val="single" w:sz="4" w:space="0" w:color="000000"/>
              <w:left w:val="single" w:sz="4" w:space="0" w:color="000000"/>
              <w:bottom w:val="single" w:sz="4" w:space="0" w:color="000000"/>
              <w:right w:val="single" w:sz="4" w:space="0" w:color="000000"/>
            </w:tcBorders>
          </w:tcPr>
          <w:p w14:paraId="4A2FB0E2" w14:textId="36033063" w:rsidR="00BA7F40" w:rsidRPr="00F91516" w:rsidRDefault="006B4AB0" w:rsidP="006B4AB0">
            <w:pPr>
              <w:spacing w:after="0" w:line="240" w:lineRule="auto"/>
              <w:ind w:left="0" w:right="0" w:firstLine="0"/>
              <w:jc w:val="left"/>
            </w:pPr>
            <w:r>
              <w:t>C</w:t>
            </w:r>
            <w:r w:rsidRPr="006B4AB0">
              <w:t>olloquiums and preparation for continuous knowledge testing</w:t>
            </w:r>
          </w:p>
        </w:tc>
        <w:tc>
          <w:tcPr>
            <w:tcW w:w="1138" w:type="dxa"/>
            <w:tcBorders>
              <w:top w:val="single" w:sz="4" w:space="0" w:color="000000"/>
              <w:left w:val="single" w:sz="4" w:space="0" w:color="000000"/>
              <w:bottom w:val="single" w:sz="4" w:space="0" w:color="000000"/>
              <w:right w:val="single" w:sz="4" w:space="0" w:color="000000"/>
            </w:tcBorders>
          </w:tcPr>
          <w:p w14:paraId="23A92D90" w14:textId="77777777" w:rsidR="006B4AB0" w:rsidRDefault="006B4AB0" w:rsidP="006B4AB0">
            <w:pPr>
              <w:spacing w:after="24" w:line="259" w:lineRule="auto"/>
              <w:ind w:left="0" w:right="0" w:firstLine="0"/>
              <w:jc w:val="center"/>
            </w:pPr>
          </w:p>
          <w:p w14:paraId="22A1B1FC" w14:textId="2AD9F74E" w:rsidR="00BA7F40" w:rsidRPr="00F91516" w:rsidRDefault="006C684C" w:rsidP="006B4AB0">
            <w:pPr>
              <w:spacing w:after="24" w:line="259" w:lineRule="auto"/>
              <w:ind w:left="0" w:right="0" w:firstLine="0"/>
              <w:jc w:val="center"/>
            </w:pPr>
            <w:r w:rsidRPr="00F91516">
              <w:t>3. – 5.</w:t>
            </w:r>
          </w:p>
          <w:p w14:paraId="3035C8E5" w14:textId="06F12735" w:rsidR="00BA7F40" w:rsidRPr="00F91516" w:rsidRDefault="00BA7F40" w:rsidP="006B4AB0">
            <w:pPr>
              <w:spacing w:after="0" w:line="259" w:lineRule="auto"/>
              <w:ind w:left="0" w:right="0" w:firstLine="0"/>
              <w:jc w:val="center"/>
            </w:pP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1A68C373" w14:textId="6C79D4BF" w:rsidR="00BA7F40" w:rsidRPr="00F91516" w:rsidRDefault="006C684C" w:rsidP="006B4AB0">
            <w:pPr>
              <w:spacing w:after="0" w:line="259" w:lineRule="auto"/>
              <w:ind w:left="0" w:right="0" w:firstLine="0"/>
              <w:jc w:val="center"/>
            </w:pPr>
            <w:r w:rsidRPr="00F91516">
              <w:t>30</w:t>
            </w:r>
          </w:p>
        </w:tc>
        <w:tc>
          <w:tcPr>
            <w:tcW w:w="946" w:type="dxa"/>
            <w:tcBorders>
              <w:top w:val="single" w:sz="4" w:space="0" w:color="000000"/>
              <w:left w:val="single" w:sz="4" w:space="0" w:color="000000"/>
              <w:bottom w:val="single" w:sz="4" w:space="0" w:color="000000"/>
              <w:right w:val="single" w:sz="4" w:space="0" w:color="000000"/>
            </w:tcBorders>
            <w:vAlign w:val="center"/>
          </w:tcPr>
          <w:p w14:paraId="401EC67A" w14:textId="18E3A1F1" w:rsidR="00BA7F40" w:rsidRPr="00F91516" w:rsidRDefault="006C684C" w:rsidP="006B4AB0">
            <w:pPr>
              <w:spacing w:after="0" w:line="259" w:lineRule="auto"/>
              <w:ind w:left="0" w:right="0" w:firstLine="0"/>
              <w:jc w:val="center"/>
            </w:pPr>
            <w:r w:rsidRPr="00F91516">
              <w:t>1</w:t>
            </w:r>
          </w:p>
        </w:tc>
        <w:tc>
          <w:tcPr>
            <w:tcW w:w="1306" w:type="dxa"/>
            <w:tcBorders>
              <w:top w:val="single" w:sz="4" w:space="0" w:color="000000"/>
              <w:left w:val="single" w:sz="4" w:space="0" w:color="000000"/>
              <w:bottom w:val="single" w:sz="4" w:space="0" w:color="000000"/>
              <w:right w:val="single" w:sz="4" w:space="0" w:color="000000"/>
            </w:tcBorders>
          </w:tcPr>
          <w:p w14:paraId="77B11CE5" w14:textId="6FC86C72" w:rsidR="00BA7F40" w:rsidRPr="00F91516" w:rsidRDefault="006C684C" w:rsidP="006B4AB0">
            <w:pPr>
              <w:spacing w:after="0" w:line="259" w:lineRule="auto"/>
              <w:ind w:left="2" w:right="0" w:firstLine="0"/>
              <w:jc w:val="center"/>
            </w:pPr>
            <w:r w:rsidRPr="00F91516">
              <w:t>60% (30+30)</w:t>
            </w:r>
          </w:p>
        </w:tc>
      </w:tr>
      <w:tr w:rsidR="00BA7F40" w:rsidRPr="00F91516" w14:paraId="4E8CD9EF" w14:textId="77777777">
        <w:trPr>
          <w:trHeight w:val="326"/>
        </w:trPr>
        <w:tc>
          <w:tcPr>
            <w:tcW w:w="0" w:type="auto"/>
            <w:vMerge/>
            <w:tcBorders>
              <w:top w:val="nil"/>
              <w:left w:val="single" w:sz="4" w:space="0" w:color="000000"/>
              <w:bottom w:val="nil"/>
              <w:right w:val="single" w:sz="4" w:space="0" w:color="000000"/>
            </w:tcBorders>
          </w:tcPr>
          <w:p w14:paraId="1F21D37B" w14:textId="77777777" w:rsidR="00BA7F40" w:rsidRPr="00F91516" w:rsidRDefault="00BA7F40">
            <w:pPr>
              <w:spacing w:after="160" w:line="259" w:lineRule="auto"/>
              <w:ind w:left="0" w:right="0" w:firstLine="0"/>
              <w:jc w:val="left"/>
            </w:pPr>
          </w:p>
        </w:tc>
        <w:tc>
          <w:tcPr>
            <w:tcW w:w="2481" w:type="dxa"/>
            <w:gridSpan w:val="2"/>
            <w:tcBorders>
              <w:top w:val="single" w:sz="4" w:space="0" w:color="000000"/>
              <w:left w:val="single" w:sz="4" w:space="0" w:color="000000"/>
              <w:bottom w:val="single" w:sz="4" w:space="0" w:color="000000"/>
              <w:right w:val="single" w:sz="4" w:space="0" w:color="000000"/>
            </w:tcBorders>
          </w:tcPr>
          <w:p w14:paraId="6FBAD6DE" w14:textId="77777777" w:rsidR="00BA7F40" w:rsidRPr="00F91516" w:rsidRDefault="006C684C">
            <w:pPr>
              <w:spacing w:after="0" w:line="259" w:lineRule="auto"/>
              <w:ind w:left="1" w:right="0" w:firstLine="0"/>
              <w:jc w:val="left"/>
            </w:pPr>
            <w:r w:rsidRPr="00F91516">
              <w:t xml:space="preserve">Exam oral </w:t>
            </w:r>
          </w:p>
        </w:tc>
        <w:tc>
          <w:tcPr>
            <w:tcW w:w="1138" w:type="dxa"/>
            <w:tcBorders>
              <w:top w:val="single" w:sz="4" w:space="0" w:color="000000"/>
              <w:left w:val="single" w:sz="4" w:space="0" w:color="000000"/>
              <w:bottom w:val="single" w:sz="4" w:space="0" w:color="000000"/>
              <w:right w:val="single" w:sz="4" w:space="0" w:color="000000"/>
            </w:tcBorders>
          </w:tcPr>
          <w:p w14:paraId="6DD203E6" w14:textId="76F53FB5" w:rsidR="00BA7F40" w:rsidRPr="00F91516" w:rsidRDefault="006C684C" w:rsidP="006B4AB0">
            <w:pPr>
              <w:spacing w:after="0" w:line="259" w:lineRule="auto"/>
              <w:ind w:left="0" w:right="0" w:firstLine="0"/>
              <w:jc w:val="center"/>
            </w:pPr>
            <w:r w:rsidRPr="00F91516">
              <w:t>1. – 4.</w:t>
            </w:r>
          </w:p>
        </w:tc>
        <w:tc>
          <w:tcPr>
            <w:tcW w:w="867" w:type="dxa"/>
            <w:gridSpan w:val="2"/>
            <w:tcBorders>
              <w:top w:val="single" w:sz="4" w:space="0" w:color="000000"/>
              <w:left w:val="single" w:sz="4" w:space="0" w:color="000000"/>
              <w:bottom w:val="single" w:sz="4" w:space="0" w:color="000000"/>
              <w:right w:val="single" w:sz="4" w:space="0" w:color="000000"/>
            </w:tcBorders>
          </w:tcPr>
          <w:p w14:paraId="2CEC7522" w14:textId="3999EAFB" w:rsidR="00BA7F40" w:rsidRPr="00F91516" w:rsidRDefault="006C684C" w:rsidP="006B4AB0">
            <w:pPr>
              <w:spacing w:after="0" w:line="259" w:lineRule="auto"/>
              <w:ind w:left="0" w:right="0" w:firstLine="0"/>
              <w:jc w:val="center"/>
            </w:pPr>
            <w:r w:rsidRPr="00F91516">
              <w:t>1</w:t>
            </w:r>
            <w:r w:rsidR="006B4AB0">
              <w:t>9</w:t>
            </w:r>
          </w:p>
        </w:tc>
        <w:tc>
          <w:tcPr>
            <w:tcW w:w="946" w:type="dxa"/>
            <w:tcBorders>
              <w:top w:val="single" w:sz="4" w:space="0" w:color="000000"/>
              <w:left w:val="single" w:sz="4" w:space="0" w:color="000000"/>
              <w:bottom w:val="single" w:sz="4" w:space="0" w:color="000000"/>
              <w:right w:val="single" w:sz="4" w:space="0" w:color="000000"/>
            </w:tcBorders>
          </w:tcPr>
          <w:p w14:paraId="06566675" w14:textId="60D86C22" w:rsidR="00BA7F40" w:rsidRPr="00F91516" w:rsidRDefault="006C684C" w:rsidP="006B4AB0">
            <w:pPr>
              <w:spacing w:after="0" w:line="259" w:lineRule="auto"/>
              <w:ind w:left="0" w:right="0" w:firstLine="0"/>
              <w:jc w:val="center"/>
            </w:pPr>
            <w:r w:rsidRPr="00F91516">
              <w:t>0,6</w:t>
            </w:r>
          </w:p>
        </w:tc>
        <w:tc>
          <w:tcPr>
            <w:tcW w:w="1306" w:type="dxa"/>
            <w:tcBorders>
              <w:top w:val="single" w:sz="4" w:space="0" w:color="000000"/>
              <w:left w:val="single" w:sz="4" w:space="0" w:color="000000"/>
              <w:bottom w:val="single" w:sz="4" w:space="0" w:color="000000"/>
              <w:right w:val="single" w:sz="4" w:space="0" w:color="000000"/>
            </w:tcBorders>
          </w:tcPr>
          <w:p w14:paraId="3BA54675" w14:textId="69B94318" w:rsidR="00BA7F40" w:rsidRPr="00F91516" w:rsidRDefault="006C684C" w:rsidP="006B4AB0">
            <w:pPr>
              <w:spacing w:after="0" w:line="259" w:lineRule="auto"/>
              <w:ind w:left="2" w:right="0" w:firstLine="0"/>
              <w:jc w:val="center"/>
            </w:pPr>
            <w:r w:rsidRPr="00F91516">
              <w:t>30%</w:t>
            </w:r>
          </w:p>
        </w:tc>
      </w:tr>
      <w:tr w:rsidR="00BA7F40" w:rsidRPr="00F91516" w14:paraId="28F2F49D" w14:textId="77777777" w:rsidTr="006B4AB0">
        <w:trPr>
          <w:trHeight w:val="324"/>
        </w:trPr>
        <w:tc>
          <w:tcPr>
            <w:tcW w:w="0" w:type="auto"/>
            <w:vMerge/>
            <w:tcBorders>
              <w:top w:val="nil"/>
              <w:left w:val="single" w:sz="4" w:space="0" w:color="000000"/>
              <w:bottom w:val="nil"/>
              <w:right w:val="single" w:sz="4" w:space="0" w:color="000000"/>
            </w:tcBorders>
          </w:tcPr>
          <w:p w14:paraId="0C918117" w14:textId="77777777" w:rsidR="00BA7F40" w:rsidRPr="00F91516" w:rsidRDefault="00BA7F40">
            <w:pPr>
              <w:spacing w:after="160" w:line="259" w:lineRule="auto"/>
              <w:ind w:left="0" w:right="0" w:firstLine="0"/>
              <w:jc w:val="left"/>
            </w:pPr>
          </w:p>
        </w:tc>
        <w:tc>
          <w:tcPr>
            <w:tcW w:w="3619" w:type="dxa"/>
            <w:gridSpan w:val="3"/>
            <w:tcBorders>
              <w:top w:val="single" w:sz="4" w:space="0" w:color="000000"/>
              <w:left w:val="single" w:sz="4" w:space="0" w:color="000000"/>
              <w:bottom w:val="single" w:sz="4" w:space="0" w:color="000000"/>
              <w:right w:val="single" w:sz="4" w:space="0" w:color="000000"/>
            </w:tcBorders>
          </w:tcPr>
          <w:p w14:paraId="45120BF9" w14:textId="77777777" w:rsidR="00BA7F40" w:rsidRPr="00F91516" w:rsidRDefault="006C684C">
            <w:pPr>
              <w:spacing w:after="0" w:line="259" w:lineRule="auto"/>
              <w:ind w:left="1" w:right="0" w:firstLine="0"/>
              <w:jc w:val="left"/>
            </w:pPr>
            <w:r w:rsidRPr="00F91516">
              <w:t xml:space="preserve">Total </w:t>
            </w:r>
          </w:p>
        </w:tc>
        <w:tc>
          <w:tcPr>
            <w:tcW w:w="867" w:type="dxa"/>
            <w:gridSpan w:val="2"/>
            <w:tcBorders>
              <w:top w:val="single" w:sz="4" w:space="0" w:color="000000"/>
              <w:left w:val="single" w:sz="4" w:space="0" w:color="000000"/>
              <w:bottom w:val="single" w:sz="4" w:space="0" w:color="000000"/>
              <w:right w:val="single" w:sz="4" w:space="0" w:color="000000"/>
            </w:tcBorders>
          </w:tcPr>
          <w:p w14:paraId="60622745" w14:textId="034FDB65" w:rsidR="00BA7F40" w:rsidRPr="00F91516" w:rsidRDefault="006C684C" w:rsidP="006B4AB0">
            <w:pPr>
              <w:spacing w:after="0" w:line="259" w:lineRule="auto"/>
              <w:ind w:left="0" w:right="0" w:firstLine="0"/>
              <w:jc w:val="center"/>
            </w:pPr>
            <w:r w:rsidRPr="00F91516">
              <w:t>60</w:t>
            </w:r>
          </w:p>
        </w:tc>
        <w:tc>
          <w:tcPr>
            <w:tcW w:w="946" w:type="dxa"/>
            <w:tcBorders>
              <w:top w:val="single" w:sz="4" w:space="0" w:color="000000"/>
              <w:left w:val="single" w:sz="4" w:space="0" w:color="000000"/>
              <w:bottom w:val="single" w:sz="4" w:space="0" w:color="000000"/>
              <w:right w:val="single" w:sz="4" w:space="0" w:color="000000"/>
            </w:tcBorders>
          </w:tcPr>
          <w:p w14:paraId="30897DC6" w14:textId="29A065D8" w:rsidR="00BA7F40" w:rsidRPr="00F91516" w:rsidRDefault="006C684C" w:rsidP="006B4AB0">
            <w:pPr>
              <w:spacing w:after="0" w:line="259" w:lineRule="auto"/>
              <w:ind w:left="0" w:right="0" w:firstLine="0"/>
              <w:jc w:val="center"/>
            </w:pPr>
            <w:r w:rsidRPr="00F91516">
              <w:t>2</w:t>
            </w:r>
          </w:p>
        </w:tc>
        <w:tc>
          <w:tcPr>
            <w:tcW w:w="1306" w:type="dxa"/>
            <w:tcBorders>
              <w:top w:val="single" w:sz="4" w:space="0" w:color="000000"/>
              <w:left w:val="single" w:sz="4" w:space="0" w:color="000000"/>
              <w:bottom w:val="single" w:sz="4" w:space="0" w:color="000000"/>
              <w:right w:val="single" w:sz="4" w:space="0" w:color="000000"/>
            </w:tcBorders>
          </w:tcPr>
          <w:p w14:paraId="25AAEA80" w14:textId="096FD323" w:rsidR="00BA7F40" w:rsidRPr="00F91516" w:rsidRDefault="006C684C" w:rsidP="006B4AB0">
            <w:pPr>
              <w:spacing w:after="0" w:line="259" w:lineRule="auto"/>
              <w:ind w:left="2" w:right="0" w:firstLine="0"/>
              <w:jc w:val="center"/>
            </w:pPr>
            <w:r w:rsidRPr="00F91516">
              <w:t>100%</w:t>
            </w:r>
          </w:p>
        </w:tc>
      </w:tr>
      <w:tr w:rsidR="00BA7F40" w:rsidRPr="00F91516" w14:paraId="47A05BC5" w14:textId="77777777" w:rsidTr="006B4AB0">
        <w:trPr>
          <w:trHeight w:val="2392"/>
        </w:trPr>
        <w:tc>
          <w:tcPr>
            <w:tcW w:w="0" w:type="auto"/>
            <w:vMerge/>
            <w:tcBorders>
              <w:top w:val="nil"/>
              <w:left w:val="single" w:sz="4" w:space="0" w:color="000000"/>
              <w:bottom w:val="single" w:sz="4" w:space="0" w:color="000000"/>
              <w:right w:val="single" w:sz="4" w:space="0" w:color="000000"/>
            </w:tcBorders>
          </w:tcPr>
          <w:p w14:paraId="0B9EE2C9" w14:textId="77777777" w:rsidR="00BA7F40" w:rsidRPr="00F91516" w:rsidRDefault="00BA7F40">
            <w:pPr>
              <w:spacing w:after="160" w:line="259" w:lineRule="auto"/>
              <w:ind w:left="0" w:right="0" w:firstLine="0"/>
              <w:jc w:val="left"/>
            </w:pPr>
          </w:p>
        </w:tc>
        <w:tc>
          <w:tcPr>
            <w:tcW w:w="6738" w:type="dxa"/>
            <w:gridSpan w:val="7"/>
            <w:tcBorders>
              <w:top w:val="single" w:sz="4" w:space="0" w:color="000000"/>
              <w:left w:val="single" w:sz="4" w:space="0" w:color="000000"/>
              <w:bottom w:val="single" w:sz="4" w:space="0" w:color="000000"/>
              <w:right w:val="single" w:sz="4" w:space="0" w:color="000000"/>
            </w:tcBorders>
          </w:tcPr>
          <w:p w14:paraId="696EF1E3" w14:textId="77777777" w:rsidR="00BA7F40" w:rsidRPr="00F91516" w:rsidRDefault="006C684C">
            <w:pPr>
              <w:spacing w:after="0" w:line="259" w:lineRule="auto"/>
              <w:ind w:left="1" w:right="0" w:firstLine="0"/>
              <w:jc w:val="left"/>
            </w:pPr>
            <w:r w:rsidRPr="00F91516">
              <w:t xml:space="preserve">Additional information (assessment criteria):  </w:t>
            </w:r>
          </w:p>
          <w:p w14:paraId="60428C7F" w14:textId="2E88EE9B" w:rsidR="00BA7F40" w:rsidRPr="00F91516" w:rsidRDefault="006C684C">
            <w:pPr>
              <w:spacing w:after="0" w:line="259" w:lineRule="auto"/>
              <w:ind w:left="1" w:right="0" w:firstLine="0"/>
              <w:jc w:val="left"/>
            </w:pPr>
            <w:r w:rsidRPr="00F91516">
              <w:t xml:space="preserve">Class attendance and class activity are graded </w:t>
            </w:r>
            <w:r w:rsidR="005D3064">
              <w:t>as</w:t>
            </w:r>
            <w:r w:rsidRPr="00F91516">
              <w:t xml:space="preserve"> follow</w:t>
            </w:r>
            <w:r w:rsidR="005D3064">
              <w:t>s</w:t>
            </w:r>
            <w:r w:rsidRPr="00F91516">
              <w:t xml:space="preserve">:  </w:t>
            </w:r>
          </w:p>
          <w:p w14:paraId="7414C7B7" w14:textId="5C64EE59" w:rsidR="00BA7F40" w:rsidRPr="00F91516" w:rsidRDefault="006C684C">
            <w:pPr>
              <w:spacing w:after="0" w:line="259" w:lineRule="auto"/>
              <w:ind w:left="1" w:right="0" w:firstLine="0"/>
              <w:jc w:val="left"/>
            </w:pPr>
            <w:r w:rsidRPr="00F91516">
              <w:t>0% = No</w:t>
            </w:r>
            <w:r w:rsidR="005D3064">
              <w:t>t attending</w:t>
            </w:r>
            <w:r w:rsidRPr="00F91516">
              <w:t xml:space="preserve"> exercises. </w:t>
            </w:r>
          </w:p>
          <w:p w14:paraId="5C3EA0AE" w14:textId="2719C28E" w:rsidR="00BA7F40" w:rsidRPr="00F91516" w:rsidRDefault="006C684C">
            <w:pPr>
              <w:spacing w:after="12" w:line="240" w:lineRule="auto"/>
              <w:ind w:left="1" w:right="0" w:firstLine="0"/>
              <w:jc w:val="left"/>
            </w:pPr>
            <w:r w:rsidRPr="00F91516">
              <w:t>2% = Attends exercises, but does not participate in the work, i.e.</w:t>
            </w:r>
            <w:r w:rsidR="005D3064">
              <w:t xml:space="preserve">, </w:t>
            </w:r>
            <w:r w:rsidRPr="00F91516">
              <w:t xml:space="preserve">homework and exercises in </w:t>
            </w:r>
            <w:r w:rsidRPr="00F91516">
              <w:rPr>
                <w:i/>
              </w:rPr>
              <w:t xml:space="preserve">the Workbook </w:t>
            </w:r>
            <w:r w:rsidRPr="00F91516">
              <w:t xml:space="preserve">are not written more than 4 times. </w:t>
            </w:r>
          </w:p>
          <w:p w14:paraId="2F5D3C93" w14:textId="77777777" w:rsidR="005D3064" w:rsidRDefault="006C684C">
            <w:pPr>
              <w:spacing w:after="10" w:line="230" w:lineRule="auto"/>
              <w:ind w:left="1" w:right="7" w:firstLine="0"/>
              <w:jc w:val="left"/>
            </w:pPr>
            <w:r w:rsidRPr="00F91516">
              <w:t xml:space="preserve">4% = Prepared, but preparation is incomplete </w:t>
            </w:r>
            <w:r w:rsidRPr="00F91516">
              <w:rPr>
                <w:rFonts w:eastAsia="Segoe UI Symbol" w:cs="Segoe UI Symbol"/>
              </w:rPr>
              <w:t>−</w:t>
            </w:r>
            <w:r w:rsidRPr="00F91516">
              <w:t xml:space="preserve"> with more d</w:t>
            </w:r>
            <w:r w:rsidR="005D3064">
              <w:t>eficiencies</w:t>
            </w:r>
            <w:r w:rsidRPr="00F91516">
              <w:t xml:space="preserve">. </w:t>
            </w:r>
          </w:p>
          <w:p w14:paraId="69A70DF2" w14:textId="57D206D7" w:rsidR="00BA7F40" w:rsidRPr="00F91516" w:rsidRDefault="006C684C">
            <w:pPr>
              <w:spacing w:after="10" w:line="230" w:lineRule="auto"/>
              <w:ind w:left="1" w:right="7" w:firstLine="0"/>
              <w:jc w:val="left"/>
            </w:pPr>
            <w:r w:rsidRPr="00F91516">
              <w:t xml:space="preserve">6% = Prepared, but preparation is incomplete </w:t>
            </w:r>
            <w:r w:rsidRPr="00F91516">
              <w:rPr>
                <w:rFonts w:eastAsia="Segoe UI Symbol" w:cs="Segoe UI Symbol"/>
              </w:rPr>
              <w:t>−</w:t>
            </w:r>
            <w:r w:rsidRPr="00F91516">
              <w:t xml:space="preserve">with minor defects (exercises with only a few errors). </w:t>
            </w:r>
          </w:p>
          <w:p w14:paraId="2539C013" w14:textId="77777777" w:rsidR="00BA7F40" w:rsidRDefault="006C684C">
            <w:pPr>
              <w:spacing w:after="0" w:line="259" w:lineRule="auto"/>
              <w:ind w:left="1" w:right="0" w:firstLine="0"/>
              <w:jc w:val="left"/>
            </w:pPr>
            <w:r w:rsidRPr="00F91516">
              <w:t xml:space="preserve">8 % = Regularly prepared, the preparation is correct, student voluntarily participates in the teaching process. </w:t>
            </w:r>
          </w:p>
          <w:p w14:paraId="159762E2" w14:textId="1B4D282F" w:rsidR="006B4AB0" w:rsidRDefault="006B4AB0" w:rsidP="007201BB">
            <w:pPr>
              <w:spacing w:after="0" w:line="259" w:lineRule="auto"/>
              <w:ind w:left="1" w:right="0" w:firstLine="0"/>
              <w:jc w:val="left"/>
            </w:pPr>
            <w:r>
              <w:t xml:space="preserve">10% = Student shows a high degree of interest in the course, is always prepared; asks questions and problematizes contents from the Exercise Book important for the course. </w:t>
            </w:r>
          </w:p>
          <w:p w14:paraId="6BB92EDF" w14:textId="77777777" w:rsidR="006B4AB0" w:rsidRDefault="006B4AB0" w:rsidP="006B4AB0">
            <w:pPr>
              <w:spacing w:after="0" w:line="259" w:lineRule="auto"/>
              <w:ind w:left="1" w:right="0" w:firstLine="0"/>
              <w:jc w:val="left"/>
            </w:pPr>
            <w:r>
              <w:t xml:space="preserve">The colloquiums are evaluated as follows: </w:t>
            </w:r>
          </w:p>
          <w:p w14:paraId="1BDB07F8" w14:textId="77777777" w:rsidR="007201BB" w:rsidRDefault="006B4AB0" w:rsidP="007201BB">
            <w:pPr>
              <w:spacing w:after="0" w:line="259" w:lineRule="auto"/>
              <w:ind w:left="1" w:right="0" w:firstLine="0"/>
              <w:jc w:val="left"/>
            </w:pPr>
            <w:r>
              <w:t xml:space="preserve"> </w:t>
            </w:r>
            <w:r>
              <w:tab/>
              <w:t xml:space="preserve">from 0% to 50% correct answers = 0% grade  </w:t>
            </w:r>
            <w:r>
              <w:tab/>
            </w:r>
          </w:p>
          <w:p w14:paraId="4729E029" w14:textId="77777777" w:rsidR="007201BB" w:rsidRDefault="007201BB" w:rsidP="007201BB">
            <w:pPr>
              <w:spacing w:after="0" w:line="259" w:lineRule="auto"/>
              <w:ind w:left="1" w:right="0" w:firstLine="0"/>
              <w:jc w:val="left"/>
            </w:pPr>
            <w:r>
              <w:t xml:space="preserve">               </w:t>
            </w:r>
            <w:r w:rsidR="006B4AB0">
              <w:t xml:space="preserve">from 51% to 60% = 6% of grades  </w:t>
            </w:r>
            <w:r w:rsidR="006B4AB0">
              <w:tab/>
            </w:r>
          </w:p>
          <w:p w14:paraId="4C9D13F4" w14:textId="77777777" w:rsidR="007201BB" w:rsidRDefault="007201BB" w:rsidP="007201BB">
            <w:pPr>
              <w:spacing w:after="0" w:line="259" w:lineRule="auto"/>
              <w:ind w:left="1" w:right="0" w:firstLine="0"/>
              <w:jc w:val="left"/>
            </w:pPr>
            <w:r>
              <w:t xml:space="preserve">               </w:t>
            </w:r>
            <w:r w:rsidR="006B4AB0">
              <w:t xml:space="preserve">from 61% to 70% = 12% of the grade  </w:t>
            </w:r>
            <w:r w:rsidR="006B4AB0">
              <w:tab/>
            </w:r>
          </w:p>
          <w:p w14:paraId="49C3C13B" w14:textId="77777777" w:rsidR="007201BB" w:rsidRDefault="007201BB" w:rsidP="007201BB">
            <w:pPr>
              <w:spacing w:after="0" w:line="259" w:lineRule="auto"/>
              <w:ind w:left="1" w:right="0" w:firstLine="0"/>
              <w:jc w:val="left"/>
            </w:pPr>
            <w:r>
              <w:t xml:space="preserve">               </w:t>
            </w:r>
            <w:r w:rsidR="006B4AB0">
              <w:t xml:space="preserve">from 71% to 80% = 18% of the grade  </w:t>
            </w:r>
            <w:r w:rsidR="006B4AB0">
              <w:tab/>
            </w:r>
          </w:p>
          <w:p w14:paraId="71560FE5" w14:textId="77777777" w:rsidR="007201BB" w:rsidRDefault="007201BB" w:rsidP="007201BB">
            <w:pPr>
              <w:spacing w:after="0" w:line="259" w:lineRule="auto"/>
              <w:ind w:left="1" w:right="0" w:firstLine="0"/>
              <w:jc w:val="left"/>
            </w:pPr>
            <w:r>
              <w:t xml:space="preserve">               </w:t>
            </w:r>
            <w:r w:rsidR="006B4AB0">
              <w:t xml:space="preserve">from 81% to 90% = 24% of the grade  </w:t>
            </w:r>
            <w:r w:rsidR="006B4AB0">
              <w:tab/>
            </w:r>
          </w:p>
          <w:p w14:paraId="7AEA3B6A" w14:textId="3B6BC98A" w:rsidR="006B4AB0" w:rsidRDefault="007201BB" w:rsidP="007201BB">
            <w:pPr>
              <w:spacing w:after="0" w:line="259" w:lineRule="auto"/>
              <w:ind w:left="1" w:right="0" w:firstLine="0"/>
              <w:jc w:val="left"/>
            </w:pPr>
            <w:r>
              <w:t xml:space="preserve">               </w:t>
            </w:r>
            <w:r w:rsidR="006B4AB0">
              <w:t xml:space="preserve">from 91% to 100% = 30% of the grade </w:t>
            </w:r>
          </w:p>
          <w:p w14:paraId="6B6ECECD" w14:textId="77777777" w:rsidR="005D3064" w:rsidRDefault="006B4AB0" w:rsidP="006B4AB0">
            <w:pPr>
              <w:spacing w:after="0" w:line="259" w:lineRule="auto"/>
              <w:ind w:left="1" w:right="0" w:firstLine="0"/>
              <w:jc w:val="left"/>
            </w:pPr>
            <w:r>
              <w:t xml:space="preserve">The final - oral exam is evaluated as follows: </w:t>
            </w:r>
          </w:p>
          <w:p w14:paraId="06F63E28" w14:textId="26E99E68" w:rsidR="006B4AB0" w:rsidRDefault="006B4AB0" w:rsidP="006B4AB0">
            <w:pPr>
              <w:spacing w:after="0" w:line="259" w:lineRule="auto"/>
              <w:ind w:left="1" w:right="0" w:firstLine="0"/>
              <w:jc w:val="left"/>
            </w:pPr>
            <w:r>
              <w:t xml:space="preserve">from 0 to 5 correct answers = 0% grade </w:t>
            </w:r>
          </w:p>
          <w:p w14:paraId="2FBB46B2" w14:textId="77777777" w:rsidR="006B4AB0" w:rsidRDefault="006B4AB0" w:rsidP="006B4AB0">
            <w:pPr>
              <w:spacing w:after="0" w:line="259" w:lineRule="auto"/>
              <w:ind w:left="1" w:right="0" w:firstLine="0"/>
              <w:jc w:val="left"/>
            </w:pPr>
            <w:r>
              <w:t>6</w:t>
            </w:r>
            <w:r>
              <w:tab/>
              <w:t xml:space="preserve">correct answers = 6% of the grade </w:t>
            </w:r>
          </w:p>
          <w:p w14:paraId="3E93DD0D" w14:textId="77777777" w:rsidR="006B4AB0" w:rsidRDefault="006B4AB0" w:rsidP="006B4AB0">
            <w:pPr>
              <w:spacing w:after="0" w:line="259" w:lineRule="auto"/>
              <w:ind w:left="1" w:right="0" w:firstLine="0"/>
              <w:jc w:val="left"/>
            </w:pPr>
            <w:r>
              <w:t>7</w:t>
            </w:r>
            <w:r>
              <w:tab/>
              <w:t xml:space="preserve">correct answers = 12% of the grade </w:t>
            </w:r>
          </w:p>
          <w:p w14:paraId="49941304" w14:textId="77777777" w:rsidR="006B4AB0" w:rsidRDefault="006B4AB0" w:rsidP="006B4AB0">
            <w:pPr>
              <w:spacing w:after="0" w:line="259" w:lineRule="auto"/>
              <w:ind w:left="1" w:right="0" w:firstLine="0"/>
              <w:jc w:val="left"/>
            </w:pPr>
            <w:r>
              <w:t>8</w:t>
            </w:r>
            <w:r>
              <w:tab/>
              <w:t xml:space="preserve">correct answers = 18% of the grade </w:t>
            </w:r>
          </w:p>
          <w:p w14:paraId="50AA4B61" w14:textId="77777777" w:rsidR="006B4AB0" w:rsidRDefault="006B4AB0" w:rsidP="006B4AB0">
            <w:pPr>
              <w:spacing w:after="0" w:line="259" w:lineRule="auto"/>
              <w:ind w:left="1" w:right="0" w:firstLine="0"/>
              <w:jc w:val="left"/>
            </w:pPr>
            <w:r>
              <w:t>9</w:t>
            </w:r>
            <w:r>
              <w:tab/>
              <w:t xml:space="preserve">correct answers = 24% of the grade </w:t>
            </w:r>
          </w:p>
          <w:p w14:paraId="48CEFBD8" w14:textId="301ABAA8" w:rsidR="006B4AB0" w:rsidRPr="00F91516" w:rsidRDefault="006B4AB0" w:rsidP="006B4AB0">
            <w:pPr>
              <w:spacing w:after="0" w:line="259" w:lineRule="auto"/>
              <w:ind w:left="1" w:right="0" w:firstLine="0"/>
              <w:jc w:val="left"/>
            </w:pPr>
            <w:r>
              <w:t>correct answers = 30% of the grade</w:t>
            </w:r>
          </w:p>
        </w:tc>
      </w:tr>
      <w:tr w:rsidR="00BA7F40" w:rsidRPr="00F91516" w14:paraId="72C45A5B" w14:textId="77777777" w:rsidTr="006B4AB0">
        <w:trPr>
          <w:trHeight w:val="153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BCB2EE6" w14:textId="77777777" w:rsidR="00BA7F40" w:rsidRPr="00F91516" w:rsidRDefault="006C684C">
            <w:pPr>
              <w:spacing w:after="0" w:line="259" w:lineRule="auto"/>
              <w:ind w:left="35" w:right="0" w:firstLine="0"/>
              <w:jc w:val="left"/>
            </w:pPr>
            <w:r w:rsidRPr="00F91516">
              <w:t xml:space="preserve">Course requirements </w:t>
            </w:r>
          </w:p>
        </w:tc>
        <w:tc>
          <w:tcPr>
            <w:tcW w:w="6738" w:type="dxa"/>
            <w:gridSpan w:val="7"/>
            <w:tcBorders>
              <w:top w:val="single" w:sz="4" w:space="0" w:color="000000"/>
              <w:left w:val="single" w:sz="4" w:space="0" w:color="000000"/>
              <w:bottom w:val="single" w:sz="4" w:space="0" w:color="000000"/>
              <w:right w:val="single" w:sz="4" w:space="0" w:color="000000"/>
            </w:tcBorders>
          </w:tcPr>
          <w:p w14:paraId="2CD2FC88" w14:textId="764F49D1" w:rsidR="00BA7F40" w:rsidRPr="00F91516" w:rsidRDefault="005D3064">
            <w:pPr>
              <w:spacing w:after="0" w:line="259" w:lineRule="auto"/>
              <w:ind w:left="36" w:right="0" w:firstLine="0"/>
              <w:jc w:val="left"/>
            </w:pPr>
            <w:r>
              <w:t>To s</w:t>
            </w:r>
            <w:r w:rsidR="006C684C" w:rsidRPr="00F91516">
              <w:t>uccessful</w:t>
            </w:r>
            <w:r>
              <w:t>ly</w:t>
            </w:r>
            <w:r w:rsidR="006C684C" w:rsidRPr="00F91516">
              <w:t xml:space="preserve"> complet</w:t>
            </w:r>
            <w:r>
              <w:t>e</w:t>
            </w:r>
            <w:r w:rsidR="006C684C" w:rsidRPr="00F91516">
              <w:t xml:space="preserve"> the course, student</w:t>
            </w:r>
            <w:r>
              <w:t>s</w:t>
            </w:r>
            <w:r w:rsidR="006C684C" w:rsidRPr="00F91516">
              <w:t xml:space="preserve"> must:  </w:t>
            </w:r>
          </w:p>
          <w:p w14:paraId="5EA27704" w14:textId="77777777" w:rsidR="007201BB" w:rsidRDefault="007201BB" w:rsidP="007201BB">
            <w:pPr>
              <w:spacing w:after="0" w:line="259" w:lineRule="auto"/>
              <w:ind w:left="36" w:right="0" w:firstLine="0"/>
              <w:jc w:val="left"/>
            </w:pPr>
            <w:r>
              <w:t>1. a</w:t>
            </w:r>
            <w:r w:rsidR="006C684C" w:rsidRPr="00F91516">
              <w:t>ttend at least 70% of classes</w:t>
            </w:r>
          </w:p>
          <w:p w14:paraId="6C5FCACC" w14:textId="77777777" w:rsidR="007201BB" w:rsidRDefault="007201BB" w:rsidP="007201BB">
            <w:pPr>
              <w:spacing w:after="0" w:line="259" w:lineRule="auto"/>
              <w:ind w:left="36" w:right="0" w:firstLine="0"/>
              <w:jc w:val="left"/>
            </w:pPr>
            <w:r>
              <w:t>2. w</w:t>
            </w:r>
            <w:r w:rsidR="006C684C" w:rsidRPr="00F91516">
              <w:t xml:space="preserve">rite homework (solve tasks in </w:t>
            </w:r>
            <w:r w:rsidR="006C684C" w:rsidRPr="00F91516">
              <w:rPr>
                <w:i/>
              </w:rPr>
              <w:t>the Workbook</w:t>
            </w:r>
            <w:r w:rsidR="006C684C" w:rsidRPr="00F91516">
              <w:t>) and present the results of your exercises at the next meeting</w:t>
            </w:r>
          </w:p>
          <w:p w14:paraId="0756F188" w14:textId="77777777" w:rsidR="007201BB" w:rsidRDefault="007201BB" w:rsidP="007201BB">
            <w:pPr>
              <w:spacing w:after="0" w:line="259" w:lineRule="auto"/>
              <w:ind w:left="36" w:right="0" w:firstLine="0"/>
              <w:jc w:val="left"/>
            </w:pPr>
            <w:r>
              <w:t>3. p</w:t>
            </w:r>
            <w:r w:rsidR="006C684C" w:rsidRPr="00F91516">
              <w:t>ass 2 colloquia</w:t>
            </w:r>
          </w:p>
          <w:p w14:paraId="6B212CE6" w14:textId="501417DF" w:rsidR="00BA7F40" w:rsidRPr="00F91516" w:rsidRDefault="007201BB" w:rsidP="007201BB">
            <w:pPr>
              <w:spacing w:after="0" w:line="259" w:lineRule="auto"/>
              <w:ind w:left="36" w:right="0" w:firstLine="0"/>
              <w:jc w:val="left"/>
            </w:pPr>
            <w:r>
              <w:t>4. p</w:t>
            </w:r>
            <w:r w:rsidR="006C684C" w:rsidRPr="00F91516">
              <w:t xml:space="preserve">ass the oral exam. </w:t>
            </w:r>
          </w:p>
        </w:tc>
      </w:tr>
      <w:tr w:rsidR="00BA7F40" w:rsidRPr="00F91516" w14:paraId="314DB999" w14:textId="77777777" w:rsidTr="006B4AB0">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71CB36FD" w14:textId="77777777" w:rsidR="00BA7F40" w:rsidRPr="00F91516" w:rsidRDefault="006C684C">
            <w:pPr>
              <w:spacing w:after="0" w:line="259" w:lineRule="auto"/>
              <w:ind w:left="35" w:right="0" w:firstLine="0"/>
              <w:jc w:val="left"/>
            </w:pPr>
            <w:r w:rsidRPr="00F91516">
              <w:t xml:space="preserve">Mid-term and final exam term </w:t>
            </w:r>
          </w:p>
        </w:tc>
        <w:tc>
          <w:tcPr>
            <w:tcW w:w="6738" w:type="dxa"/>
            <w:gridSpan w:val="7"/>
            <w:tcBorders>
              <w:top w:val="single" w:sz="4" w:space="0" w:color="000000"/>
              <w:left w:val="single" w:sz="4" w:space="0" w:color="000000"/>
              <w:bottom w:val="single" w:sz="4" w:space="0" w:color="auto"/>
              <w:right w:val="single" w:sz="4" w:space="0" w:color="000000"/>
            </w:tcBorders>
            <w:vAlign w:val="center"/>
          </w:tcPr>
          <w:p w14:paraId="1C097156" w14:textId="77777777" w:rsidR="00BA7F40" w:rsidRPr="00F91516" w:rsidRDefault="006C684C">
            <w:pPr>
              <w:spacing w:after="0" w:line="259" w:lineRule="auto"/>
              <w:ind w:left="36" w:right="0" w:firstLine="0"/>
              <w:jc w:val="left"/>
            </w:pPr>
            <w:r w:rsidRPr="00F91516">
              <w:t>They are published in the ISVU system.</w:t>
            </w:r>
            <w:r w:rsidRPr="00F91516">
              <w:rPr>
                <w:color w:val="C00000"/>
              </w:rPr>
              <w:t xml:space="preserve"> </w:t>
            </w:r>
          </w:p>
        </w:tc>
      </w:tr>
      <w:tr w:rsidR="00BA7F40" w:rsidRPr="00F91516" w14:paraId="400BA7AA" w14:textId="77777777" w:rsidTr="007201BB">
        <w:trPr>
          <w:trHeight w:val="662"/>
        </w:trPr>
        <w:tc>
          <w:tcPr>
            <w:tcW w:w="2470" w:type="dxa"/>
            <w:tcBorders>
              <w:top w:val="single" w:sz="4" w:space="0" w:color="000000"/>
              <w:left w:val="single" w:sz="4" w:space="0" w:color="000000"/>
              <w:bottom w:val="single" w:sz="4" w:space="0" w:color="000000"/>
              <w:right w:val="single" w:sz="4" w:space="0" w:color="auto"/>
            </w:tcBorders>
            <w:shd w:val="clear" w:color="auto" w:fill="F3F3F3"/>
            <w:vAlign w:val="center"/>
          </w:tcPr>
          <w:p w14:paraId="0DD5F5C1" w14:textId="77777777" w:rsidR="00BA7F40" w:rsidRPr="00F91516" w:rsidRDefault="006C684C">
            <w:pPr>
              <w:spacing w:after="0" w:line="259" w:lineRule="auto"/>
              <w:ind w:left="35" w:right="39" w:firstLine="0"/>
            </w:pPr>
            <w:r w:rsidRPr="00F91516">
              <w:t xml:space="preserve">Additional information on the course </w:t>
            </w:r>
          </w:p>
        </w:tc>
        <w:tc>
          <w:tcPr>
            <w:tcW w:w="6738" w:type="dxa"/>
            <w:gridSpan w:val="7"/>
            <w:tcBorders>
              <w:top w:val="single" w:sz="4" w:space="0" w:color="auto"/>
              <w:left w:val="single" w:sz="4" w:space="0" w:color="auto"/>
              <w:bottom w:val="single" w:sz="4" w:space="0" w:color="auto"/>
              <w:right w:val="single" w:sz="4" w:space="0" w:color="auto"/>
            </w:tcBorders>
          </w:tcPr>
          <w:p w14:paraId="6441B86A" w14:textId="5DF3219C" w:rsidR="00BA7F40" w:rsidRPr="00F91516" w:rsidRDefault="006C684C">
            <w:pPr>
              <w:spacing w:after="1" w:line="239" w:lineRule="auto"/>
              <w:ind w:left="36" w:right="74" w:firstLine="0"/>
            </w:pPr>
            <w:r w:rsidRPr="00F91516">
              <w:t xml:space="preserve">Class attendance is mandatory. 30% </w:t>
            </w:r>
            <w:r w:rsidR="005D3064">
              <w:t xml:space="preserve">of </w:t>
            </w:r>
            <w:r w:rsidRPr="00F91516">
              <w:t>absences are tolerated. In case of a longer absence, the right to sign</w:t>
            </w:r>
            <w:r w:rsidR="005D3064">
              <w:t>ature</w:t>
            </w:r>
            <w:r w:rsidRPr="00F91516">
              <w:t xml:space="preserve"> is denied and</w:t>
            </w:r>
            <w:r w:rsidR="005D3064">
              <w:t xml:space="preserve"> students</w:t>
            </w:r>
            <w:r w:rsidRPr="00F91516">
              <w:t xml:space="preserve"> must attend the course again. Students are required to write homework (solve tasks in </w:t>
            </w:r>
            <w:r w:rsidRPr="00F91516">
              <w:rPr>
                <w:i/>
              </w:rPr>
              <w:t>the Workbook</w:t>
            </w:r>
            <w:r w:rsidRPr="00F91516">
              <w:t xml:space="preserve">) and present the results of their exercises at the next meeting. </w:t>
            </w:r>
            <w:r w:rsidR="005D3064">
              <w:t xml:space="preserve">In the semester there </w:t>
            </w:r>
            <w:r w:rsidRPr="00F91516">
              <w:t>are 2 colloquia. At the end of the semester, the final oral exam is taken only if a minimum of 30% of the grade from the colloquia was obtained during the semester</w:t>
            </w:r>
            <w:r w:rsidR="00A874BF">
              <w:t>. O</w:t>
            </w:r>
            <w:r w:rsidRPr="00F91516">
              <w:t xml:space="preserve">therwise, the final written exam is taken before the oral exam, which includes the material of two colloquia.  </w:t>
            </w:r>
          </w:p>
          <w:p w14:paraId="484CA967" w14:textId="77777777" w:rsidR="00BA7F40" w:rsidRPr="00F91516" w:rsidRDefault="006C684C">
            <w:pPr>
              <w:spacing w:after="0" w:line="259" w:lineRule="auto"/>
              <w:ind w:left="36" w:right="81" w:firstLine="0"/>
            </w:pPr>
            <w:r w:rsidRPr="00F91516">
              <w:rPr>
                <w:i/>
              </w:rPr>
              <w:t xml:space="preserve">In order to get to know the elements of culture and civilization, and to apply what has been learned in a real situation, field teaching in Italy is planned. </w:t>
            </w:r>
            <w:r w:rsidRPr="00F91516">
              <w:t xml:space="preserve">In the case of distance learning, deviations are possible in: the place of the course, the implementation of the activities, the methods of interpretation and teaching and methods of evaluation, student obligations and available literature. The course leader will inform the students about this when the distance learning starts. Learning outcomes remain unchanged. </w:t>
            </w:r>
          </w:p>
        </w:tc>
      </w:tr>
      <w:tr w:rsidR="00BA7F40" w:rsidRPr="00F91516" w14:paraId="1B4E2555" w14:textId="77777777" w:rsidTr="006B4AB0">
        <w:trPr>
          <w:trHeight w:val="2471"/>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A2BF708" w14:textId="77777777" w:rsidR="00BA7F40" w:rsidRPr="00F91516" w:rsidRDefault="006C684C">
            <w:pPr>
              <w:spacing w:after="0" w:line="259" w:lineRule="auto"/>
              <w:ind w:left="35" w:right="0" w:firstLine="0"/>
              <w:jc w:val="left"/>
            </w:pPr>
            <w:r w:rsidRPr="00F91516">
              <w:t xml:space="preserve">Bibliography </w:t>
            </w:r>
          </w:p>
        </w:tc>
        <w:tc>
          <w:tcPr>
            <w:tcW w:w="6738" w:type="dxa"/>
            <w:gridSpan w:val="7"/>
            <w:tcBorders>
              <w:top w:val="single" w:sz="4" w:space="0" w:color="auto"/>
              <w:left w:val="single" w:sz="4" w:space="0" w:color="000000"/>
              <w:bottom w:val="single" w:sz="4" w:space="0" w:color="000000"/>
              <w:right w:val="single" w:sz="4" w:space="0" w:color="000000"/>
            </w:tcBorders>
          </w:tcPr>
          <w:p w14:paraId="23B0B251" w14:textId="77777777" w:rsidR="00BA7F40" w:rsidRPr="00F91516" w:rsidRDefault="006C684C">
            <w:pPr>
              <w:spacing w:after="6" w:line="259" w:lineRule="auto"/>
              <w:ind w:left="36" w:right="0" w:firstLine="0"/>
              <w:jc w:val="left"/>
            </w:pPr>
            <w:r w:rsidRPr="00F91516">
              <w:t xml:space="preserve">Mandatory:  </w:t>
            </w:r>
          </w:p>
          <w:p w14:paraId="4CB5A10C" w14:textId="77777777" w:rsidR="00BA7F40" w:rsidRPr="00F91516" w:rsidRDefault="006C684C" w:rsidP="007F6F57">
            <w:pPr>
              <w:numPr>
                <w:ilvl w:val="0"/>
                <w:numId w:val="112"/>
              </w:numPr>
              <w:spacing w:after="27" w:line="238" w:lineRule="auto"/>
              <w:ind w:right="41" w:hanging="307"/>
              <w:jc w:val="left"/>
            </w:pPr>
            <w:r w:rsidRPr="00F91516">
              <w:t xml:space="preserve">Cozzi, Federico, Taccone (2005). Caffè Italia 1, Libro dello studente con esercizi (lezione 1-5), ELI, Recanati. (str. 9-65; 121-150). </w:t>
            </w:r>
          </w:p>
          <w:p w14:paraId="6EF0181B" w14:textId="77777777" w:rsidR="00BA7F40" w:rsidRPr="00F91516" w:rsidRDefault="006C684C" w:rsidP="007F6F57">
            <w:pPr>
              <w:numPr>
                <w:ilvl w:val="0"/>
                <w:numId w:val="112"/>
              </w:numPr>
              <w:spacing w:after="26" w:line="239" w:lineRule="auto"/>
              <w:ind w:right="41" w:hanging="307"/>
              <w:jc w:val="left"/>
            </w:pPr>
            <w:r w:rsidRPr="00F91516">
              <w:t xml:space="preserve">Klarić, H.; Lazarić, L. (2012). Allegramma, grammatica A1/A2, Školska knjiga, Zagreb (pp.11; 13-15; 21-23, 29-30; 32; 45-49; 52-53; 78-79; 8793; 95-98; 100-101; 103-109;)  Referential: </w:t>
            </w:r>
          </w:p>
          <w:p w14:paraId="0BD9C058" w14:textId="77777777" w:rsidR="00BA7F40" w:rsidRPr="00F91516" w:rsidRDefault="006C684C" w:rsidP="007F6F57">
            <w:pPr>
              <w:numPr>
                <w:ilvl w:val="0"/>
                <w:numId w:val="113"/>
              </w:numPr>
              <w:spacing w:after="4" w:line="259" w:lineRule="auto"/>
              <w:ind w:right="32" w:hanging="360"/>
              <w:jc w:val="left"/>
            </w:pPr>
            <w:r w:rsidRPr="00F91516">
              <w:t xml:space="preserve">Dizionario di italiano Garzanti-Petrini. Petrini editore, Milano, 2002. </w:t>
            </w:r>
          </w:p>
          <w:p w14:paraId="3BB49F40" w14:textId="77777777" w:rsidR="00BA7F40" w:rsidRPr="00F91516" w:rsidRDefault="006C684C" w:rsidP="007F6F57">
            <w:pPr>
              <w:numPr>
                <w:ilvl w:val="0"/>
                <w:numId w:val="113"/>
              </w:numPr>
              <w:spacing w:after="0" w:line="259" w:lineRule="auto"/>
              <w:ind w:right="32" w:hanging="360"/>
              <w:jc w:val="left"/>
            </w:pPr>
            <w:r w:rsidRPr="00F91516">
              <w:t xml:space="preserve">Peccianti, M.C. (1997) Grammatica d’uso della lingua italiana per stranieri, Giunti, Firenze. </w:t>
            </w:r>
          </w:p>
        </w:tc>
      </w:tr>
    </w:tbl>
    <w:p w14:paraId="1FFAE182" w14:textId="77777777" w:rsidR="00BA7F40" w:rsidRPr="00F91516" w:rsidRDefault="006C684C">
      <w:pPr>
        <w:spacing w:after="0" w:line="259" w:lineRule="auto"/>
        <w:ind w:left="0" w:right="0" w:firstLine="0"/>
        <w:jc w:val="left"/>
      </w:pPr>
      <w:r w:rsidRPr="00F91516">
        <w:rPr>
          <w:rFonts w:eastAsia="Calibri" w:cs="Calibri"/>
          <w:b/>
        </w:rPr>
        <w:t xml:space="preserve"> </w:t>
      </w:r>
    </w:p>
    <w:p w14:paraId="76A9F178" w14:textId="77777777" w:rsidR="00BA7F40" w:rsidRPr="00F91516" w:rsidRDefault="006C684C">
      <w:pPr>
        <w:spacing w:after="0" w:line="259" w:lineRule="auto"/>
        <w:ind w:left="0" w:right="0" w:firstLine="0"/>
        <w:jc w:val="left"/>
      </w:pPr>
      <w:r w:rsidRPr="00F91516">
        <w:rPr>
          <w:rFonts w:eastAsia="Calibri" w:cs="Calibri"/>
          <w:b/>
        </w:rPr>
        <w:t xml:space="preserve"> </w:t>
      </w:r>
    </w:p>
    <w:p w14:paraId="70A1801A" w14:textId="77777777" w:rsidR="00BA7F40" w:rsidRPr="00F91516" w:rsidRDefault="006C684C">
      <w:pPr>
        <w:spacing w:after="0" w:line="259" w:lineRule="auto"/>
        <w:ind w:left="0" w:right="0" w:firstLine="0"/>
        <w:jc w:val="left"/>
      </w:pPr>
      <w:r w:rsidRPr="00F91516">
        <w:rPr>
          <w:rFonts w:eastAsia="Calibri" w:cs="Calibri"/>
          <w:b/>
        </w:rPr>
        <w:t xml:space="preserve"> </w:t>
      </w:r>
    </w:p>
    <w:p w14:paraId="7EBC5ADB" w14:textId="135AEBE9" w:rsidR="006B4AB0" w:rsidRDefault="006C684C">
      <w:pPr>
        <w:spacing w:after="0" w:line="259" w:lineRule="auto"/>
        <w:ind w:left="0" w:right="0" w:firstLine="0"/>
        <w:rPr>
          <w:b/>
        </w:rPr>
      </w:pPr>
      <w:r w:rsidRPr="00F91516">
        <w:rPr>
          <w:b/>
        </w:rPr>
        <w:t xml:space="preserve"> </w:t>
      </w:r>
      <w:r w:rsidRPr="00F91516">
        <w:rPr>
          <w:b/>
        </w:rPr>
        <w:tab/>
        <w:t xml:space="preserve"> </w:t>
      </w:r>
    </w:p>
    <w:p w14:paraId="494D9713" w14:textId="77777777" w:rsidR="008B20D3" w:rsidRDefault="006B4AB0">
      <w:pPr>
        <w:spacing w:after="160" w:line="259" w:lineRule="auto"/>
        <w:ind w:left="0" w:right="0" w:firstLine="0"/>
        <w:jc w:val="left"/>
        <w:rPr>
          <w:b/>
        </w:rPr>
      </w:pPr>
      <w:r>
        <w:rPr>
          <w:b/>
        </w:rPr>
        <w:br w:type="page"/>
      </w:r>
    </w:p>
    <w:tbl>
      <w:tblPr>
        <w:tblW w:w="5000" w:type="pct"/>
        <w:tblLayout w:type="fixed"/>
        <w:tblCellMar>
          <w:left w:w="0" w:type="dxa"/>
          <w:right w:w="0" w:type="dxa"/>
        </w:tblCellMar>
        <w:tblLook w:val="0600" w:firstRow="0" w:lastRow="0" w:firstColumn="0" w:lastColumn="0" w:noHBand="1" w:noVBand="1"/>
      </w:tblPr>
      <w:tblGrid>
        <w:gridCol w:w="2585"/>
        <w:gridCol w:w="2085"/>
        <w:gridCol w:w="367"/>
        <w:gridCol w:w="983"/>
        <w:gridCol w:w="822"/>
        <w:gridCol w:w="168"/>
        <w:gridCol w:w="910"/>
        <w:gridCol w:w="1302"/>
      </w:tblGrid>
      <w:tr w:rsidR="008B20D3" w:rsidRPr="00E1283D" w14:paraId="4208F6B5" w14:textId="77777777" w:rsidTr="008B20D3">
        <w:tc>
          <w:tcPr>
            <w:tcW w:w="922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0A982BA" w14:textId="77777777" w:rsidR="008B20D3" w:rsidRPr="005F1509" w:rsidRDefault="008B20D3" w:rsidP="00B37985">
            <w:pPr>
              <w:spacing w:after="0" w:line="240" w:lineRule="auto"/>
              <w:jc w:val="right"/>
              <w:rPr>
                <w:rFonts w:eastAsia="Times New Roman" w:cs="Times New Roman"/>
                <w:b/>
                <w:color w:val="auto"/>
                <w:lang w:eastAsia="en-US"/>
              </w:rPr>
            </w:pPr>
            <w:r w:rsidRPr="005F1509">
              <w:rPr>
                <w:rFonts w:eastAsia="Times New Roman" w:cs="Times New Roman"/>
                <w:b/>
                <w:color w:val="auto"/>
                <w:lang w:eastAsia="en-US"/>
              </w:rPr>
              <w:t xml:space="preserve">Course Syllabus  </w:t>
            </w:r>
          </w:p>
        </w:tc>
      </w:tr>
      <w:tr w:rsidR="008B20D3" w:rsidRPr="00E1283D" w14:paraId="40DA2A87" w14:textId="77777777" w:rsidTr="008B20D3">
        <w:tc>
          <w:tcPr>
            <w:tcW w:w="258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CED4F20" w14:textId="77777777" w:rsidR="008B20D3" w:rsidRPr="00E1283D" w:rsidRDefault="008B20D3" w:rsidP="00B37985">
            <w:pPr>
              <w:spacing w:after="0" w:line="240" w:lineRule="auto"/>
              <w:rPr>
                <w:rFonts w:eastAsia="Times New Roman" w:cs="Times New Roman"/>
                <w:color w:val="auto"/>
                <w:lang w:eastAsia="en-US"/>
              </w:rPr>
            </w:pPr>
            <w:r w:rsidRPr="00E1283D">
              <w:rPr>
                <w:rFonts w:eastAsia="Times New Roman" w:cs="Times New Roman"/>
                <w:color w:val="auto"/>
                <w:lang w:eastAsia="en-US"/>
              </w:rPr>
              <w:t>Course Code and Title</w:t>
            </w:r>
          </w:p>
        </w:tc>
        <w:tc>
          <w:tcPr>
            <w:tcW w:w="663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016281" w14:textId="468BF59F" w:rsidR="008B20D3" w:rsidRPr="007201BB" w:rsidRDefault="008B20D3" w:rsidP="00B37985">
            <w:pPr>
              <w:spacing w:after="0" w:line="240" w:lineRule="auto"/>
              <w:rPr>
                <w:rFonts w:eastAsia="Times New Roman" w:cs="Times New Roman"/>
                <w:color w:val="auto"/>
                <w:lang w:val="en-US" w:eastAsia="en-US"/>
              </w:rPr>
            </w:pPr>
            <w:r w:rsidRPr="007201BB">
              <w:rPr>
                <w:rFonts w:eastAsia="Times New Roman" w:cs="Times New Roman"/>
                <w:color w:val="auto"/>
                <w:lang w:val="en-US" w:eastAsia="en-US"/>
              </w:rPr>
              <w:t>200185</w:t>
            </w:r>
          </w:p>
          <w:p w14:paraId="3B2CCDA6" w14:textId="77777777" w:rsidR="008B20D3" w:rsidRPr="007201BB" w:rsidRDefault="008B20D3" w:rsidP="00B37985">
            <w:pPr>
              <w:spacing w:after="0" w:line="240" w:lineRule="auto"/>
              <w:rPr>
                <w:rFonts w:eastAsia="Times New Roman" w:cs="Times New Roman"/>
                <w:color w:val="auto"/>
                <w:lang w:eastAsia="en-US"/>
              </w:rPr>
            </w:pPr>
            <w:r w:rsidRPr="007201BB">
              <w:rPr>
                <w:rFonts w:eastAsia="Times New Roman" w:cs="Times New Roman"/>
                <w:color w:val="auto"/>
                <w:lang w:val="en-US" w:eastAsia="en-US"/>
              </w:rPr>
              <w:t>Psychology of communication</w:t>
            </w:r>
          </w:p>
        </w:tc>
      </w:tr>
      <w:tr w:rsidR="008B20D3" w:rsidRPr="00E1283D" w14:paraId="7A9C1C00" w14:textId="77777777" w:rsidTr="008B20D3">
        <w:tc>
          <w:tcPr>
            <w:tcW w:w="258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C9E52FD" w14:textId="77777777" w:rsidR="008B20D3" w:rsidRPr="00E1283D" w:rsidRDefault="008B20D3" w:rsidP="00B37985">
            <w:pPr>
              <w:spacing w:after="0" w:line="240" w:lineRule="auto"/>
              <w:rPr>
                <w:rFonts w:eastAsia="Times New Roman" w:cs="Times New Roman"/>
                <w:color w:val="auto"/>
                <w:lang w:eastAsia="en-US"/>
              </w:rPr>
            </w:pPr>
            <w:r w:rsidRPr="00E1283D">
              <w:rPr>
                <w:rFonts w:eastAsia="Times New Roman" w:cs="Times New Roman"/>
                <w:color w:val="auto"/>
                <w:lang w:eastAsia="en-US"/>
              </w:rPr>
              <w:t>Name of Lecturer</w:t>
            </w:r>
          </w:p>
        </w:tc>
        <w:tc>
          <w:tcPr>
            <w:tcW w:w="663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0E27480" w14:textId="706F0143" w:rsidR="008B20D3" w:rsidRPr="007201BB" w:rsidRDefault="00314EB7" w:rsidP="00B37985">
            <w:pPr>
              <w:spacing w:after="0" w:line="240" w:lineRule="auto"/>
              <w:rPr>
                <w:rFonts w:eastAsia="Times New Roman" w:cs="Times New Roman"/>
                <w:color w:val="auto"/>
                <w:lang w:eastAsia="en-US"/>
              </w:rPr>
            </w:pPr>
            <w:hyperlink r:id="rId154" w:history="1">
              <w:r w:rsidR="008B20D3" w:rsidRPr="007201BB">
                <w:rPr>
                  <w:rFonts w:eastAsia="Times New Roman" w:cs="Times New Roman"/>
                  <w:color w:val="0000FF"/>
                  <w:u w:val="single"/>
                  <w:lang w:eastAsia="en-US"/>
                </w:rPr>
                <w:t xml:space="preserve">Full </w:t>
              </w:r>
              <w:r w:rsidR="007201BB" w:rsidRPr="007201BB">
                <w:rPr>
                  <w:rFonts w:eastAsia="Times New Roman" w:cs="Times New Roman"/>
                  <w:color w:val="0000FF"/>
                  <w:u w:val="single"/>
                  <w:lang w:eastAsia="en-US"/>
                </w:rPr>
                <w:t>p</w:t>
              </w:r>
              <w:r w:rsidR="008B20D3" w:rsidRPr="007201BB">
                <w:rPr>
                  <w:rFonts w:eastAsia="Times New Roman" w:cs="Times New Roman"/>
                  <w:color w:val="0000FF"/>
                  <w:u w:val="single"/>
                  <w:lang w:eastAsia="en-US"/>
                </w:rPr>
                <w:t>rofessor Neala Ambrosi</w:t>
              </w:r>
              <w:r w:rsidR="007201BB" w:rsidRPr="007201BB">
                <w:rPr>
                  <w:rFonts w:eastAsia="Times New Roman" w:cs="Times New Roman"/>
                  <w:color w:val="0000FF"/>
                  <w:u w:val="single"/>
                  <w:lang w:eastAsia="en-US"/>
                </w:rPr>
                <w:t xml:space="preserve"> </w:t>
              </w:r>
              <w:r w:rsidR="008B20D3" w:rsidRPr="007201BB">
                <w:rPr>
                  <w:rFonts w:eastAsia="Times New Roman" w:cs="Times New Roman"/>
                  <w:color w:val="0000FF"/>
                  <w:u w:val="single"/>
                  <w:lang w:eastAsia="en-US"/>
                </w:rPr>
                <w:t xml:space="preserve">Randić, PhD  </w:t>
              </w:r>
            </w:hyperlink>
            <w:r w:rsidR="008B20D3" w:rsidRPr="007201BB">
              <w:rPr>
                <w:rFonts w:eastAsia="Times New Roman" w:cs="Times New Roman"/>
                <w:color w:val="auto"/>
              </w:rPr>
              <w:t>(main course teacher)</w:t>
            </w:r>
          </w:p>
        </w:tc>
      </w:tr>
      <w:tr w:rsidR="008B20D3" w:rsidRPr="00E1283D" w14:paraId="0E96C51A" w14:textId="77777777" w:rsidTr="008B20D3">
        <w:tc>
          <w:tcPr>
            <w:tcW w:w="258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1EB3378" w14:textId="77777777" w:rsidR="008B20D3" w:rsidRPr="00E1283D" w:rsidRDefault="008B20D3" w:rsidP="00B37985">
            <w:pPr>
              <w:spacing w:after="0" w:line="240" w:lineRule="auto"/>
              <w:rPr>
                <w:rFonts w:eastAsia="Times New Roman" w:cs="Times New Roman"/>
                <w:color w:val="auto"/>
                <w:lang w:eastAsia="en-US"/>
              </w:rPr>
            </w:pPr>
            <w:r w:rsidRPr="00E1283D">
              <w:rPr>
                <w:rFonts w:eastAsia="Times New Roman" w:cs="Times New Roman"/>
                <w:color w:val="auto"/>
                <w:lang w:eastAsia="en-US"/>
              </w:rPr>
              <w:t>Study programme</w:t>
            </w:r>
          </w:p>
        </w:tc>
        <w:tc>
          <w:tcPr>
            <w:tcW w:w="663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226C05" w14:textId="5CBAD9A1" w:rsidR="008B20D3" w:rsidRPr="007201BB" w:rsidRDefault="008B20D3" w:rsidP="00B37985">
            <w:pPr>
              <w:spacing w:after="0" w:line="240" w:lineRule="auto"/>
              <w:rPr>
                <w:rFonts w:eastAsia="Times New Roman" w:cs="Times New Roman"/>
                <w:color w:val="auto"/>
                <w:lang w:eastAsia="en-US"/>
              </w:rPr>
            </w:pPr>
            <w:r w:rsidRPr="007201BB">
              <w:rPr>
                <w:rFonts w:eastAsia="Times New Roman" w:cs="Times New Roman"/>
                <w:color w:val="auto"/>
                <w:lang w:eastAsia="en-US"/>
              </w:rPr>
              <w:t>University undergraduate study Early and Preschool Education in the Croatian language (part-time study)</w:t>
            </w:r>
          </w:p>
        </w:tc>
      </w:tr>
      <w:tr w:rsidR="008B20D3" w:rsidRPr="00E1283D" w14:paraId="03CF5F37" w14:textId="77777777" w:rsidTr="008B20D3">
        <w:tc>
          <w:tcPr>
            <w:tcW w:w="258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9141C49" w14:textId="77777777" w:rsidR="008B20D3" w:rsidRPr="00E1283D" w:rsidRDefault="008B20D3" w:rsidP="00B37985">
            <w:pPr>
              <w:spacing w:after="0" w:line="240" w:lineRule="auto"/>
              <w:rPr>
                <w:rFonts w:eastAsia="Times New Roman" w:cs="Times New Roman"/>
                <w:color w:val="auto"/>
                <w:lang w:eastAsia="en-US"/>
              </w:rPr>
            </w:pPr>
            <w:r w:rsidRPr="00E1283D">
              <w:rPr>
                <w:rFonts w:eastAsia="Times New Roman" w:cs="Times New Roman"/>
                <w:color w:val="auto"/>
                <w:lang w:eastAsia="en-US"/>
              </w:rPr>
              <w:t>Course status</w:t>
            </w:r>
          </w:p>
        </w:tc>
        <w:tc>
          <w:tcPr>
            <w:tcW w:w="2452"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38DEBF2" w14:textId="77777777" w:rsidR="008B20D3" w:rsidRPr="00E1283D" w:rsidRDefault="008B20D3" w:rsidP="00B37985">
            <w:pPr>
              <w:spacing w:after="0" w:line="240" w:lineRule="auto"/>
              <w:rPr>
                <w:rFonts w:eastAsia="Times New Roman" w:cs="Times New Roman"/>
                <w:color w:val="auto"/>
                <w:lang w:eastAsia="en-US"/>
              </w:rPr>
            </w:pPr>
            <w:r w:rsidRPr="007A5309">
              <w:rPr>
                <w:rFonts w:eastAsia="Times New Roman" w:cs="Times New Roman"/>
                <w:color w:val="auto"/>
                <w:lang w:eastAsia="en-US"/>
              </w:rPr>
              <w:t>Elective</w:t>
            </w:r>
          </w:p>
        </w:tc>
        <w:tc>
          <w:tcPr>
            <w:tcW w:w="1805"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6A16B13" w14:textId="77777777" w:rsidR="008B20D3" w:rsidRPr="00E1283D" w:rsidRDefault="008B20D3" w:rsidP="00B37985">
            <w:pPr>
              <w:spacing w:after="0" w:line="240" w:lineRule="auto"/>
              <w:rPr>
                <w:rFonts w:eastAsia="Times New Roman" w:cs="Times New Roman"/>
                <w:color w:val="auto"/>
                <w:lang w:eastAsia="en-US"/>
              </w:rPr>
            </w:pPr>
            <w:r w:rsidRPr="007A5309">
              <w:rPr>
                <w:rFonts w:eastAsia="Times New Roman" w:cs="Times New Roman"/>
                <w:color w:val="auto"/>
                <w:lang w:eastAsia="en-US"/>
              </w:rPr>
              <w:t>Study level</w:t>
            </w:r>
          </w:p>
        </w:tc>
        <w:tc>
          <w:tcPr>
            <w:tcW w:w="2380"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995684E" w14:textId="77777777" w:rsidR="008B20D3" w:rsidRPr="00E1283D" w:rsidRDefault="008B20D3" w:rsidP="00B37985">
            <w:pPr>
              <w:spacing w:after="0" w:line="240" w:lineRule="auto"/>
              <w:rPr>
                <w:rFonts w:eastAsia="Times New Roman" w:cs="Times New Roman"/>
                <w:color w:val="auto"/>
                <w:lang w:eastAsia="en-US"/>
              </w:rPr>
            </w:pPr>
            <w:r w:rsidRPr="007A5309">
              <w:rPr>
                <w:rFonts w:eastAsia="Times New Roman" w:cs="Times New Roman"/>
                <w:color w:val="auto"/>
                <w:lang w:eastAsia="en-US"/>
              </w:rPr>
              <w:t>Undergraduate</w:t>
            </w:r>
          </w:p>
        </w:tc>
      </w:tr>
      <w:tr w:rsidR="008B20D3" w:rsidRPr="00E1283D" w14:paraId="21BB8E76" w14:textId="77777777" w:rsidTr="008B20D3">
        <w:tc>
          <w:tcPr>
            <w:tcW w:w="258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5848384" w14:textId="77777777" w:rsidR="008B20D3" w:rsidRPr="00E1283D" w:rsidRDefault="008B20D3" w:rsidP="00B37985">
            <w:pPr>
              <w:spacing w:after="0" w:line="240" w:lineRule="auto"/>
              <w:rPr>
                <w:rFonts w:eastAsia="Times New Roman" w:cs="Times New Roman"/>
                <w:color w:val="auto"/>
                <w:lang w:eastAsia="en-US"/>
              </w:rPr>
            </w:pPr>
            <w:r w:rsidRPr="00E1283D">
              <w:rPr>
                <w:rFonts w:eastAsia="Times New Roman" w:cs="Times New Roman"/>
                <w:color w:val="auto"/>
                <w:lang w:eastAsia="en-US"/>
              </w:rPr>
              <w:t>Semester</w:t>
            </w:r>
          </w:p>
        </w:tc>
        <w:tc>
          <w:tcPr>
            <w:tcW w:w="2452"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B6442F" w14:textId="77777777" w:rsidR="008B20D3" w:rsidRPr="00E1283D" w:rsidRDefault="008B20D3" w:rsidP="00B37985">
            <w:pPr>
              <w:spacing w:after="0" w:line="240" w:lineRule="auto"/>
              <w:rPr>
                <w:rFonts w:eastAsia="Times New Roman" w:cs="Times New Roman"/>
                <w:color w:val="auto"/>
                <w:lang w:eastAsia="en-US"/>
              </w:rPr>
            </w:pPr>
            <w:r w:rsidRPr="007A5309">
              <w:rPr>
                <w:rFonts w:eastAsia="Times New Roman" w:cs="Times New Roman"/>
                <w:color w:val="auto"/>
                <w:lang w:eastAsia="en-US"/>
              </w:rPr>
              <w:t>Winter</w:t>
            </w:r>
          </w:p>
        </w:tc>
        <w:tc>
          <w:tcPr>
            <w:tcW w:w="1805"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66281C2" w14:textId="77777777" w:rsidR="008B20D3" w:rsidRPr="00E1283D" w:rsidRDefault="008B20D3" w:rsidP="00B37985">
            <w:pPr>
              <w:spacing w:after="0" w:line="240" w:lineRule="auto"/>
              <w:rPr>
                <w:rFonts w:eastAsia="Times New Roman" w:cs="Times New Roman"/>
                <w:color w:val="auto"/>
                <w:lang w:eastAsia="en-US"/>
              </w:rPr>
            </w:pPr>
            <w:r w:rsidRPr="007A5309">
              <w:rPr>
                <w:rFonts w:eastAsia="Times New Roman" w:cs="Times New Roman"/>
                <w:color w:val="auto"/>
                <w:lang w:eastAsia="en-US"/>
              </w:rPr>
              <w:t>Study year</w:t>
            </w:r>
          </w:p>
        </w:tc>
        <w:tc>
          <w:tcPr>
            <w:tcW w:w="2380"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18E2A4" w14:textId="535D50B0" w:rsidR="008B20D3" w:rsidRPr="00E1283D" w:rsidRDefault="008B20D3" w:rsidP="00B37985">
            <w:pPr>
              <w:spacing w:after="0" w:line="240" w:lineRule="auto"/>
              <w:rPr>
                <w:rFonts w:eastAsia="Times New Roman" w:cs="Times New Roman"/>
                <w:color w:val="auto"/>
                <w:lang w:eastAsia="en-US"/>
              </w:rPr>
            </w:pPr>
            <w:r w:rsidRPr="00E1283D">
              <w:rPr>
                <w:rFonts w:eastAsia="Times New Roman" w:cs="Times New Roman"/>
                <w:color w:val="auto"/>
                <w:lang w:eastAsia="en-US"/>
              </w:rPr>
              <w:t>II</w:t>
            </w:r>
          </w:p>
        </w:tc>
      </w:tr>
      <w:tr w:rsidR="008B20D3" w:rsidRPr="00E1283D" w14:paraId="1AB17845" w14:textId="77777777" w:rsidTr="008B20D3">
        <w:tc>
          <w:tcPr>
            <w:tcW w:w="258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3551963" w14:textId="77777777" w:rsidR="008B20D3" w:rsidRPr="00E1283D" w:rsidRDefault="008B20D3" w:rsidP="00B37985">
            <w:pPr>
              <w:spacing w:after="0" w:line="240" w:lineRule="auto"/>
              <w:rPr>
                <w:rFonts w:eastAsia="Times New Roman" w:cs="Times New Roman"/>
                <w:color w:val="auto"/>
                <w:lang w:eastAsia="en-US"/>
              </w:rPr>
            </w:pPr>
            <w:r w:rsidRPr="007A5309">
              <w:rPr>
                <w:rFonts w:eastAsia="Times New Roman" w:cs="Times New Roman"/>
                <w:color w:val="auto"/>
                <w:lang w:val="en-US" w:eastAsia="en-US"/>
              </w:rPr>
              <w:t>Classroom location</w:t>
            </w:r>
          </w:p>
        </w:tc>
        <w:tc>
          <w:tcPr>
            <w:tcW w:w="2452"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2BBC09B" w14:textId="77777777" w:rsidR="008B20D3" w:rsidRPr="00E1283D" w:rsidRDefault="008B20D3" w:rsidP="00B37985">
            <w:pPr>
              <w:spacing w:after="0" w:line="240" w:lineRule="auto"/>
              <w:rPr>
                <w:rFonts w:eastAsia="Times New Roman" w:cs="Times New Roman"/>
                <w:color w:val="auto"/>
                <w:lang w:eastAsia="en-US"/>
              </w:rPr>
            </w:pPr>
            <w:r w:rsidRPr="007A5309">
              <w:rPr>
                <w:rFonts w:eastAsia="Times New Roman" w:cs="Times New Roman"/>
                <w:color w:val="auto"/>
                <w:lang w:val="en-US" w:eastAsia="en-US"/>
              </w:rPr>
              <w:t>Classroom</w:t>
            </w:r>
          </w:p>
        </w:tc>
        <w:tc>
          <w:tcPr>
            <w:tcW w:w="1805"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7D8EBC0" w14:textId="77777777" w:rsidR="008B20D3" w:rsidRPr="00E1283D" w:rsidRDefault="008B20D3" w:rsidP="00B37985">
            <w:pPr>
              <w:spacing w:after="0" w:line="240" w:lineRule="auto"/>
              <w:rPr>
                <w:rFonts w:eastAsia="Times New Roman" w:cs="Times New Roman"/>
                <w:color w:val="auto"/>
                <w:lang w:eastAsia="en-US"/>
              </w:rPr>
            </w:pPr>
            <w:r w:rsidRPr="007A5309">
              <w:rPr>
                <w:rFonts w:eastAsia="Times New Roman" w:cs="Times New Roman"/>
                <w:color w:val="auto"/>
                <w:lang w:val="en-US" w:eastAsia="en-US"/>
              </w:rPr>
              <w:t>Teaching languages</w:t>
            </w:r>
          </w:p>
        </w:tc>
        <w:tc>
          <w:tcPr>
            <w:tcW w:w="2380"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7D8FEBD" w14:textId="73E26301" w:rsidR="008B20D3" w:rsidRPr="00E1283D" w:rsidRDefault="008B20D3" w:rsidP="00B37985">
            <w:pPr>
              <w:spacing w:after="0" w:line="240" w:lineRule="auto"/>
              <w:rPr>
                <w:rFonts w:eastAsia="Times New Roman" w:cs="Times New Roman"/>
                <w:color w:val="auto"/>
                <w:lang w:eastAsia="en-US"/>
              </w:rPr>
            </w:pPr>
            <w:proofErr w:type="spellStart"/>
            <w:r>
              <w:rPr>
                <w:rFonts w:eastAsia="Times New Roman" w:cs="Times New Roman"/>
                <w:color w:val="auto"/>
                <w:lang w:val="en-US" w:eastAsia="en-US"/>
              </w:rPr>
              <w:t>Croatien</w:t>
            </w:r>
            <w:proofErr w:type="spellEnd"/>
          </w:p>
        </w:tc>
      </w:tr>
      <w:tr w:rsidR="008B20D3" w:rsidRPr="00E1283D" w14:paraId="7D7B154C" w14:textId="77777777" w:rsidTr="008B20D3">
        <w:tc>
          <w:tcPr>
            <w:tcW w:w="258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55FC037" w14:textId="77777777" w:rsidR="008B20D3" w:rsidRPr="00E1283D" w:rsidRDefault="008B20D3" w:rsidP="00B37985">
            <w:pPr>
              <w:spacing w:after="0" w:line="240" w:lineRule="auto"/>
              <w:rPr>
                <w:rFonts w:eastAsia="Times New Roman" w:cs="Times New Roman"/>
                <w:color w:val="auto"/>
                <w:lang w:eastAsia="en-US"/>
              </w:rPr>
            </w:pPr>
            <w:r w:rsidRPr="007A5309">
              <w:rPr>
                <w:rFonts w:eastAsia="Times New Roman" w:cs="Times New Roman"/>
                <w:color w:val="auto"/>
                <w:lang w:eastAsia="en-US"/>
              </w:rPr>
              <w:t>ECTS credits</w:t>
            </w:r>
          </w:p>
        </w:tc>
        <w:tc>
          <w:tcPr>
            <w:tcW w:w="2452"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55DCCF4" w14:textId="77777777" w:rsidR="008B20D3" w:rsidRPr="00E1283D" w:rsidRDefault="008B20D3" w:rsidP="00B37985">
            <w:pPr>
              <w:spacing w:after="0" w:line="240" w:lineRule="auto"/>
              <w:rPr>
                <w:rFonts w:eastAsia="Times New Roman" w:cs="Times New Roman"/>
                <w:color w:val="auto"/>
                <w:lang w:eastAsia="en-US"/>
              </w:rPr>
            </w:pPr>
            <w:r w:rsidRPr="00E1283D">
              <w:rPr>
                <w:rFonts w:eastAsia="Times New Roman" w:cs="Times New Roman"/>
                <w:color w:val="auto"/>
                <w:lang w:eastAsia="en-US"/>
              </w:rPr>
              <w:t>2</w:t>
            </w:r>
          </w:p>
        </w:tc>
        <w:tc>
          <w:tcPr>
            <w:tcW w:w="1805"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A8C97B6" w14:textId="77777777" w:rsidR="008B20D3" w:rsidRPr="00E1283D" w:rsidRDefault="008B20D3" w:rsidP="00B37985">
            <w:pPr>
              <w:spacing w:after="0" w:line="240" w:lineRule="auto"/>
              <w:rPr>
                <w:rFonts w:eastAsia="Times New Roman" w:cs="Times New Roman"/>
                <w:color w:val="auto"/>
                <w:lang w:eastAsia="en-US"/>
              </w:rPr>
            </w:pPr>
            <w:r w:rsidRPr="007A5309">
              <w:rPr>
                <w:rFonts w:eastAsia="Times New Roman" w:cs="Times New Roman"/>
                <w:color w:val="auto"/>
                <w:lang w:eastAsia="en-US"/>
              </w:rPr>
              <w:t>Number of hours per semester</w:t>
            </w:r>
          </w:p>
        </w:tc>
        <w:tc>
          <w:tcPr>
            <w:tcW w:w="2380"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A5109C" w14:textId="5D27FF5A" w:rsidR="008B20D3" w:rsidRPr="00E1283D" w:rsidRDefault="008B20D3" w:rsidP="00B37985">
            <w:pPr>
              <w:spacing w:after="0" w:line="240" w:lineRule="auto"/>
              <w:rPr>
                <w:rFonts w:eastAsia="Times New Roman" w:cs="Times New Roman"/>
                <w:color w:val="auto"/>
                <w:lang w:eastAsia="en-US"/>
              </w:rPr>
            </w:pPr>
            <w:r>
              <w:rPr>
                <w:rFonts w:eastAsia="Times New Roman" w:cs="Times New Roman"/>
                <w:color w:val="auto"/>
                <w:lang w:eastAsia="en-US"/>
              </w:rPr>
              <w:t>7,5L</w:t>
            </w:r>
            <w:r w:rsidRPr="00E1283D">
              <w:rPr>
                <w:rFonts w:eastAsia="Times New Roman" w:cs="Times New Roman"/>
                <w:color w:val="auto"/>
                <w:lang w:eastAsia="en-US"/>
              </w:rPr>
              <w:t xml:space="preserve"> – </w:t>
            </w:r>
            <w:r>
              <w:rPr>
                <w:rFonts w:eastAsia="Times New Roman" w:cs="Times New Roman"/>
                <w:color w:val="auto"/>
                <w:lang w:eastAsia="en-US"/>
              </w:rPr>
              <w:t>0</w:t>
            </w:r>
            <w:r w:rsidRPr="00E1283D">
              <w:rPr>
                <w:rFonts w:eastAsia="Times New Roman" w:cs="Times New Roman"/>
                <w:color w:val="auto"/>
                <w:lang w:eastAsia="en-US"/>
              </w:rPr>
              <w:t xml:space="preserve">S – </w:t>
            </w:r>
            <w:r>
              <w:rPr>
                <w:rFonts w:eastAsia="Times New Roman" w:cs="Times New Roman"/>
                <w:color w:val="auto"/>
                <w:lang w:eastAsia="en-US"/>
              </w:rPr>
              <w:t>7,5E</w:t>
            </w:r>
          </w:p>
        </w:tc>
      </w:tr>
      <w:tr w:rsidR="008B20D3" w:rsidRPr="00E1283D" w14:paraId="12B6A52D" w14:textId="77777777" w:rsidTr="008B20D3">
        <w:tc>
          <w:tcPr>
            <w:tcW w:w="258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tcPr>
          <w:p w14:paraId="75ED02A3" w14:textId="77777777" w:rsidR="008B20D3" w:rsidRPr="007A5309" w:rsidRDefault="008B20D3" w:rsidP="00B37985">
            <w:r w:rsidRPr="007A5309">
              <w:t xml:space="preserve">Prerequisites  </w:t>
            </w:r>
          </w:p>
        </w:tc>
        <w:tc>
          <w:tcPr>
            <w:tcW w:w="663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08B1523" w14:textId="77777777" w:rsidR="008B20D3" w:rsidRPr="007A5309" w:rsidRDefault="008B20D3" w:rsidP="00B37985">
            <w:r w:rsidRPr="007A5309">
              <w:t xml:space="preserve">There are no prerequisites. </w:t>
            </w:r>
          </w:p>
        </w:tc>
      </w:tr>
      <w:tr w:rsidR="008B20D3" w:rsidRPr="00E1283D" w14:paraId="0BAA943A" w14:textId="77777777" w:rsidTr="008B20D3">
        <w:tc>
          <w:tcPr>
            <w:tcW w:w="258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3EB7170" w14:textId="77777777" w:rsidR="008B20D3" w:rsidRPr="00E1283D" w:rsidRDefault="008B20D3" w:rsidP="00B37985">
            <w:pPr>
              <w:spacing w:after="0" w:line="240" w:lineRule="auto"/>
              <w:rPr>
                <w:rFonts w:eastAsia="Times New Roman" w:cs="Times New Roman"/>
                <w:color w:val="auto"/>
                <w:lang w:eastAsia="en-US"/>
              </w:rPr>
            </w:pPr>
            <w:r w:rsidRPr="007A5309">
              <w:rPr>
                <w:rFonts w:eastAsia="Times New Roman" w:cs="Times New Roman"/>
                <w:color w:val="auto"/>
                <w:lang w:val="en-US" w:eastAsia="en-US"/>
              </w:rPr>
              <w:t>Correlativity</w:t>
            </w:r>
          </w:p>
        </w:tc>
        <w:tc>
          <w:tcPr>
            <w:tcW w:w="663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A6B911A" w14:textId="77777777" w:rsidR="008B20D3" w:rsidRPr="00E1283D" w:rsidRDefault="008B20D3" w:rsidP="00B37985">
            <w:pPr>
              <w:spacing w:after="0" w:line="240" w:lineRule="auto"/>
              <w:rPr>
                <w:rFonts w:eastAsia="Times New Roman" w:cs="Times New Roman"/>
                <w:color w:val="auto"/>
                <w:lang w:eastAsia="en-US"/>
              </w:rPr>
            </w:pPr>
            <w:r w:rsidRPr="007A5309">
              <w:rPr>
                <w:rFonts w:eastAsia="Times New Roman" w:cs="Times New Roman"/>
                <w:color w:val="auto"/>
                <w:lang w:eastAsia="en-US"/>
              </w:rPr>
              <w:t>All courses in psychology</w:t>
            </w:r>
          </w:p>
        </w:tc>
      </w:tr>
      <w:tr w:rsidR="008B20D3" w:rsidRPr="00E1283D" w14:paraId="3F285D1A" w14:textId="77777777" w:rsidTr="008B20D3">
        <w:tc>
          <w:tcPr>
            <w:tcW w:w="258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A051943" w14:textId="77777777" w:rsidR="008B20D3" w:rsidRPr="00E1283D" w:rsidRDefault="008B20D3" w:rsidP="00B37985">
            <w:pPr>
              <w:spacing w:after="0" w:line="240" w:lineRule="auto"/>
              <w:rPr>
                <w:rFonts w:eastAsia="Times New Roman" w:cs="Times New Roman"/>
                <w:color w:val="auto"/>
                <w:lang w:eastAsia="en-US"/>
              </w:rPr>
            </w:pPr>
            <w:r w:rsidRPr="007A5309">
              <w:rPr>
                <w:rFonts w:eastAsia="Times New Roman" w:cs="Times New Roman"/>
                <w:color w:val="auto"/>
                <w:lang w:eastAsia="en-US"/>
              </w:rPr>
              <w:t xml:space="preserve">Objective of the course  </w:t>
            </w:r>
          </w:p>
        </w:tc>
        <w:tc>
          <w:tcPr>
            <w:tcW w:w="663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0A6EEEA" w14:textId="77777777" w:rsidR="008B20D3" w:rsidRPr="00E1283D" w:rsidRDefault="008B20D3" w:rsidP="00B37985">
            <w:pPr>
              <w:spacing w:after="0" w:line="240" w:lineRule="auto"/>
              <w:rPr>
                <w:rFonts w:eastAsia="Times New Roman" w:cs="Times New Roman"/>
                <w:color w:val="auto"/>
                <w:lang w:eastAsia="en-US"/>
              </w:rPr>
            </w:pPr>
            <w:r w:rsidRPr="007A5309">
              <w:rPr>
                <w:rFonts w:eastAsia="Times New Roman" w:cs="Times New Roman"/>
                <w:color w:val="auto"/>
                <w:lang w:eastAsia="en-US"/>
              </w:rPr>
              <w:t>Develop communication skills</w:t>
            </w:r>
          </w:p>
        </w:tc>
      </w:tr>
      <w:tr w:rsidR="008B20D3" w:rsidRPr="00E1283D" w14:paraId="4561E8A7" w14:textId="77777777" w:rsidTr="008B20D3">
        <w:tc>
          <w:tcPr>
            <w:tcW w:w="258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A887CF9" w14:textId="77777777" w:rsidR="008B20D3" w:rsidRPr="00E1283D" w:rsidRDefault="008B20D3" w:rsidP="00B37985">
            <w:pPr>
              <w:spacing w:after="0" w:line="240" w:lineRule="auto"/>
              <w:rPr>
                <w:rFonts w:eastAsia="Times New Roman" w:cs="Times New Roman"/>
                <w:color w:val="auto"/>
                <w:lang w:eastAsia="en-US"/>
              </w:rPr>
            </w:pPr>
            <w:r w:rsidRPr="007A5309">
              <w:rPr>
                <w:rFonts w:eastAsia="Times New Roman" w:cs="Times New Roman"/>
                <w:color w:val="auto"/>
                <w:lang w:eastAsia="en-US"/>
              </w:rPr>
              <w:t xml:space="preserve">Learning outcomes  </w:t>
            </w:r>
          </w:p>
        </w:tc>
        <w:tc>
          <w:tcPr>
            <w:tcW w:w="663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12F1DB9" w14:textId="77777777" w:rsidR="008B20D3" w:rsidRPr="007A5309" w:rsidRDefault="008B20D3" w:rsidP="00B37985">
            <w:pPr>
              <w:tabs>
                <w:tab w:val="num" w:pos="431"/>
              </w:tabs>
              <w:spacing w:after="0" w:line="240" w:lineRule="auto"/>
              <w:rPr>
                <w:rFonts w:eastAsia="Times New Roman" w:cs="Times New Roman"/>
                <w:color w:val="auto"/>
                <w:lang w:eastAsia="en-US"/>
              </w:rPr>
            </w:pPr>
            <w:r w:rsidRPr="007A5309">
              <w:rPr>
                <w:rFonts w:eastAsia="Times New Roman" w:cs="Times New Roman"/>
                <w:color w:val="auto"/>
                <w:lang w:eastAsia="en-US"/>
              </w:rPr>
              <w:t>1. analyze communication messages</w:t>
            </w:r>
          </w:p>
          <w:p w14:paraId="7793FDB2" w14:textId="77777777" w:rsidR="008B20D3" w:rsidRPr="007A5309" w:rsidRDefault="008B20D3" w:rsidP="00B37985">
            <w:pPr>
              <w:tabs>
                <w:tab w:val="num" w:pos="431"/>
              </w:tabs>
              <w:spacing w:after="0" w:line="240" w:lineRule="auto"/>
              <w:rPr>
                <w:rFonts w:eastAsia="Times New Roman" w:cs="Times New Roman"/>
                <w:color w:val="auto"/>
                <w:lang w:eastAsia="en-US"/>
              </w:rPr>
            </w:pPr>
            <w:r w:rsidRPr="007A5309">
              <w:rPr>
                <w:rFonts w:eastAsia="Times New Roman" w:cs="Times New Roman"/>
                <w:color w:val="auto"/>
                <w:lang w:eastAsia="en-US"/>
              </w:rPr>
              <w:t>2. distinguish the forms and elements of verbal and non-verbal communication</w:t>
            </w:r>
          </w:p>
          <w:p w14:paraId="03789E6A" w14:textId="77777777" w:rsidR="008B20D3" w:rsidRPr="00E1283D" w:rsidRDefault="008B20D3" w:rsidP="00B37985">
            <w:pPr>
              <w:tabs>
                <w:tab w:val="num" w:pos="431"/>
              </w:tabs>
              <w:spacing w:after="0" w:line="240" w:lineRule="auto"/>
              <w:rPr>
                <w:rFonts w:eastAsia="Times New Roman" w:cs="Times New Roman"/>
                <w:color w:val="auto"/>
                <w:lang w:eastAsia="en-US"/>
              </w:rPr>
            </w:pPr>
            <w:r w:rsidRPr="007A5309">
              <w:rPr>
                <w:rFonts w:eastAsia="Times New Roman" w:cs="Times New Roman"/>
                <w:color w:val="auto"/>
                <w:lang w:eastAsia="en-US"/>
              </w:rPr>
              <w:t>3. recognize obstacles in communication</w:t>
            </w:r>
          </w:p>
        </w:tc>
      </w:tr>
      <w:tr w:rsidR="008B20D3" w:rsidRPr="00E1283D" w14:paraId="5ED14502" w14:textId="77777777" w:rsidTr="008B20D3">
        <w:tc>
          <w:tcPr>
            <w:tcW w:w="2585"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58272595" w14:textId="77777777" w:rsidR="008B20D3" w:rsidRPr="00E1283D" w:rsidRDefault="008B20D3" w:rsidP="00B37985">
            <w:pPr>
              <w:spacing w:after="0" w:line="240" w:lineRule="auto"/>
              <w:rPr>
                <w:rFonts w:eastAsia="Times New Roman" w:cs="Times New Roman"/>
                <w:color w:val="auto"/>
                <w:lang w:eastAsia="en-US"/>
              </w:rPr>
            </w:pPr>
            <w:r w:rsidRPr="007A5309">
              <w:rPr>
                <w:rFonts w:eastAsia="Times New Roman" w:cs="Times New Roman"/>
                <w:color w:val="auto"/>
                <w:lang w:eastAsia="en-US"/>
              </w:rPr>
              <w:t>Course content (syllabus)</w:t>
            </w:r>
          </w:p>
        </w:tc>
        <w:tc>
          <w:tcPr>
            <w:tcW w:w="6637"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0D9B9F1" w14:textId="77777777" w:rsidR="008B20D3" w:rsidRPr="007A5309" w:rsidRDefault="008B20D3" w:rsidP="00B37985">
            <w:pPr>
              <w:spacing w:after="0" w:line="240" w:lineRule="auto"/>
              <w:contextualSpacing/>
              <w:rPr>
                <w:rFonts w:eastAsia="Times New Roman" w:cs="Times New Roman"/>
                <w:color w:val="auto"/>
                <w:lang w:val="en-GB" w:eastAsia="en-US"/>
              </w:rPr>
            </w:pPr>
            <w:r w:rsidRPr="007A5309">
              <w:rPr>
                <w:rFonts w:eastAsia="Times New Roman" w:cs="Times New Roman"/>
                <w:color w:val="auto"/>
                <w:lang w:val="en-GB" w:eastAsia="en-US"/>
              </w:rPr>
              <w:t xml:space="preserve">1. language and communication </w:t>
            </w:r>
          </w:p>
          <w:p w14:paraId="6BBF3335" w14:textId="77777777" w:rsidR="008B20D3" w:rsidRPr="007A5309" w:rsidRDefault="008B20D3" w:rsidP="00B37985">
            <w:pPr>
              <w:spacing w:after="0" w:line="240" w:lineRule="auto"/>
              <w:contextualSpacing/>
              <w:rPr>
                <w:rFonts w:eastAsia="Times New Roman" w:cs="Times New Roman"/>
                <w:color w:val="auto"/>
                <w:lang w:val="en-GB" w:eastAsia="en-US"/>
              </w:rPr>
            </w:pPr>
            <w:r w:rsidRPr="007A5309">
              <w:rPr>
                <w:rFonts w:eastAsia="Times New Roman" w:cs="Times New Roman"/>
                <w:color w:val="auto"/>
                <w:lang w:val="en-GB" w:eastAsia="en-US"/>
              </w:rPr>
              <w:t>2. verbal communication</w:t>
            </w:r>
          </w:p>
          <w:p w14:paraId="211C5E62" w14:textId="77777777" w:rsidR="008B20D3" w:rsidRPr="007A5309" w:rsidRDefault="008B20D3" w:rsidP="00B37985">
            <w:pPr>
              <w:spacing w:after="0" w:line="240" w:lineRule="auto"/>
              <w:contextualSpacing/>
              <w:rPr>
                <w:rFonts w:eastAsia="Times New Roman" w:cs="Times New Roman"/>
                <w:color w:val="auto"/>
                <w:lang w:val="en-GB" w:eastAsia="en-US"/>
              </w:rPr>
            </w:pPr>
            <w:r w:rsidRPr="007A5309">
              <w:rPr>
                <w:rFonts w:eastAsia="Times New Roman" w:cs="Times New Roman"/>
                <w:color w:val="auto"/>
                <w:lang w:val="en-GB" w:eastAsia="en-US"/>
              </w:rPr>
              <w:t xml:space="preserve">3. interference in communication </w:t>
            </w:r>
          </w:p>
          <w:p w14:paraId="585D9F41" w14:textId="77777777" w:rsidR="008B20D3" w:rsidRPr="007A5309" w:rsidRDefault="008B20D3" w:rsidP="00B37985">
            <w:pPr>
              <w:spacing w:after="0" w:line="240" w:lineRule="auto"/>
              <w:contextualSpacing/>
              <w:rPr>
                <w:rFonts w:eastAsia="Times New Roman" w:cs="Times New Roman"/>
                <w:color w:val="auto"/>
                <w:lang w:val="en-GB" w:eastAsia="en-US"/>
              </w:rPr>
            </w:pPr>
            <w:r w:rsidRPr="007A5309">
              <w:rPr>
                <w:rFonts w:eastAsia="Times New Roman" w:cs="Times New Roman"/>
                <w:color w:val="auto"/>
                <w:lang w:val="en-GB" w:eastAsia="en-US"/>
              </w:rPr>
              <w:t>4. constructive conflict resolution</w:t>
            </w:r>
          </w:p>
          <w:p w14:paraId="1AB36FA9" w14:textId="77777777" w:rsidR="008B20D3" w:rsidRPr="007A5309" w:rsidRDefault="008B20D3" w:rsidP="00B37985">
            <w:pPr>
              <w:spacing w:after="0" w:line="240" w:lineRule="auto"/>
              <w:contextualSpacing/>
              <w:rPr>
                <w:rFonts w:eastAsia="Times New Roman" w:cs="Times New Roman"/>
                <w:color w:val="auto"/>
                <w:lang w:val="en-GB" w:eastAsia="en-US"/>
              </w:rPr>
            </w:pPr>
            <w:r w:rsidRPr="007A5309">
              <w:rPr>
                <w:rFonts w:eastAsia="Times New Roman" w:cs="Times New Roman"/>
                <w:color w:val="auto"/>
                <w:lang w:val="en-GB" w:eastAsia="en-US"/>
              </w:rPr>
              <w:t>5. nonviolent communication</w:t>
            </w:r>
          </w:p>
          <w:p w14:paraId="70CF6136" w14:textId="3DED42CF" w:rsidR="008B20D3" w:rsidRPr="007A5309" w:rsidRDefault="008B20D3" w:rsidP="00B37985">
            <w:pPr>
              <w:spacing w:after="0" w:line="240" w:lineRule="auto"/>
              <w:contextualSpacing/>
              <w:rPr>
                <w:rFonts w:eastAsia="Times New Roman" w:cs="Times New Roman"/>
                <w:color w:val="auto"/>
                <w:lang w:val="en-GB" w:eastAsia="en-US"/>
              </w:rPr>
            </w:pPr>
            <w:r w:rsidRPr="007A5309">
              <w:rPr>
                <w:rFonts w:eastAsia="Times New Roman" w:cs="Times New Roman"/>
                <w:color w:val="auto"/>
                <w:lang w:val="en-GB" w:eastAsia="en-US"/>
              </w:rPr>
              <w:t>6. nonverbal communication</w:t>
            </w:r>
          </w:p>
        </w:tc>
      </w:tr>
      <w:tr w:rsidR="008B20D3" w:rsidRPr="00E1283D" w14:paraId="676049BA" w14:textId="77777777" w:rsidTr="008B20D3">
        <w:tc>
          <w:tcPr>
            <w:tcW w:w="2585"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1D514940" w14:textId="77777777" w:rsidR="008B20D3" w:rsidRPr="00E1283D" w:rsidRDefault="008B20D3" w:rsidP="007201BB">
            <w:pPr>
              <w:spacing w:after="0" w:line="240" w:lineRule="auto"/>
              <w:jc w:val="left"/>
              <w:rPr>
                <w:rFonts w:eastAsia="Times New Roman" w:cs="Times New Roman"/>
                <w:color w:val="auto"/>
                <w:lang w:eastAsia="en-US"/>
              </w:rPr>
            </w:pPr>
            <w:r w:rsidRPr="007A5309">
              <w:rPr>
                <w:rFonts w:eastAsia="Times New Roman" w:cs="Times New Roman"/>
                <w:color w:val="auto"/>
                <w:lang w:eastAsia="en-US"/>
              </w:rPr>
              <w:t xml:space="preserve">Course activities, teaching and learning methods and assessment criteria  </w:t>
            </w:r>
          </w:p>
        </w:tc>
        <w:tc>
          <w:tcPr>
            <w:tcW w:w="20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273E8D3" w14:textId="77777777" w:rsidR="008B20D3" w:rsidRPr="00E1283D" w:rsidRDefault="008B20D3" w:rsidP="00B37985">
            <w:pPr>
              <w:spacing w:after="0" w:line="240" w:lineRule="auto"/>
              <w:rPr>
                <w:rFonts w:eastAsia="Times New Roman" w:cs="Times New Roman"/>
                <w:color w:val="auto"/>
                <w:lang w:eastAsia="en-US"/>
              </w:rPr>
            </w:pPr>
            <w:r w:rsidRPr="007A5309">
              <w:rPr>
                <w:rFonts w:eastAsia="Times New Roman" w:cs="Times New Roman"/>
                <w:bCs/>
                <w:color w:val="auto"/>
                <w:lang w:eastAsia="en-US"/>
              </w:rPr>
              <w:t xml:space="preserve">Obligations </w:t>
            </w:r>
          </w:p>
        </w:tc>
        <w:tc>
          <w:tcPr>
            <w:tcW w:w="135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B7D8EB" w14:textId="77777777" w:rsidR="008B20D3" w:rsidRPr="00E1283D" w:rsidRDefault="008B20D3" w:rsidP="00B37985">
            <w:pPr>
              <w:spacing w:after="0" w:line="240" w:lineRule="auto"/>
              <w:rPr>
                <w:rFonts w:eastAsia="Times New Roman" w:cs="Times New Roman"/>
                <w:color w:val="auto"/>
                <w:lang w:eastAsia="en-US"/>
              </w:rPr>
            </w:pPr>
            <w:r w:rsidRPr="007A5309">
              <w:rPr>
                <w:rFonts w:eastAsia="Times New Roman" w:cs="Times New Roman"/>
                <w:bCs/>
                <w:color w:val="auto"/>
                <w:lang w:eastAsia="en-US"/>
              </w:rPr>
              <w:t>Outcomes</w:t>
            </w:r>
          </w:p>
        </w:tc>
        <w:tc>
          <w:tcPr>
            <w:tcW w:w="9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098948" w14:textId="77777777" w:rsidR="008B20D3" w:rsidRPr="00E1283D" w:rsidRDefault="008B20D3" w:rsidP="00B37985">
            <w:pPr>
              <w:spacing w:after="0" w:line="240" w:lineRule="auto"/>
              <w:rPr>
                <w:rFonts w:eastAsia="Times New Roman" w:cs="Times New Roman"/>
                <w:color w:val="auto"/>
                <w:lang w:eastAsia="en-US"/>
              </w:rPr>
            </w:pPr>
            <w:r w:rsidRPr="007A5309">
              <w:rPr>
                <w:rFonts w:eastAsia="Times New Roman" w:cs="Times New Roman"/>
                <w:bCs/>
                <w:color w:val="auto"/>
                <w:lang w:eastAsia="en-US"/>
              </w:rPr>
              <w:t>Hours</w:t>
            </w:r>
          </w:p>
        </w:tc>
        <w:tc>
          <w:tcPr>
            <w:tcW w:w="9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E48E29" w14:textId="77777777" w:rsidR="008B20D3" w:rsidRPr="00E1283D" w:rsidRDefault="008B20D3" w:rsidP="00B37985">
            <w:pPr>
              <w:spacing w:after="0" w:line="240" w:lineRule="auto"/>
              <w:rPr>
                <w:rFonts w:eastAsia="Times New Roman" w:cs="Times New Roman"/>
                <w:color w:val="auto"/>
                <w:lang w:eastAsia="en-US"/>
              </w:rPr>
            </w:pPr>
            <w:r w:rsidRPr="00E1283D">
              <w:rPr>
                <w:rFonts w:eastAsia="Times New Roman" w:cs="Times New Roman"/>
                <w:bCs/>
                <w:color w:val="auto"/>
                <w:lang w:eastAsia="en-US"/>
              </w:rPr>
              <w:t>ECTS</w:t>
            </w:r>
          </w:p>
        </w:tc>
        <w:tc>
          <w:tcPr>
            <w:tcW w:w="13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A2E903C" w14:textId="77777777" w:rsidR="008B20D3" w:rsidRPr="00E1283D" w:rsidRDefault="008B20D3" w:rsidP="00B37985">
            <w:pPr>
              <w:spacing w:after="0" w:line="240" w:lineRule="auto"/>
              <w:rPr>
                <w:rFonts w:eastAsia="Times New Roman" w:cs="Times New Roman"/>
                <w:color w:val="auto"/>
                <w:lang w:eastAsia="en-US"/>
              </w:rPr>
            </w:pPr>
            <w:r w:rsidRPr="007A5309">
              <w:rPr>
                <w:rFonts w:eastAsia="Times New Roman" w:cs="Times New Roman"/>
                <w:bCs/>
                <w:color w:val="auto"/>
                <w:lang w:eastAsia="en-US"/>
              </w:rPr>
              <w:t>Maximum share in the grade (%)</w:t>
            </w:r>
          </w:p>
        </w:tc>
      </w:tr>
      <w:tr w:rsidR="008B20D3" w:rsidRPr="00E1283D" w14:paraId="5D48BA22" w14:textId="77777777" w:rsidTr="008B20D3">
        <w:tc>
          <w:tcPr>
            <w:tcW w:w="2585" w:type="dxa"/>
            <w:vMerge/>
            <w:tcBorders>
              <w:left w:val="single" w:sz="8" w:space="0" w:color="000000"/>
              <w:right w:val="single" w:sz="8" w:space="0" w:color="000000"/>
            </w:tcBorders>
            <w:vAlign w:val="center"/>
          </w:tcPr>
          <w:p w14:paraId="73F94F31" w14:textId="77777777" w:rsidR="008B20D3" w:rsidRPr="00E1283D" w:rsidRDefault="008B20D3" w:rsidP="00B37985">
            <w:pPr>
              <w:spacing w:after="0" w:line="240" w:lineRule="auto"/>
              <w:rPr>
                <w:rFonts w:eastAsia="Times New Roman" w:cs="Times New Roman"/>
                <w:color w:val="auto"/>
                <w:lang w:eastAsia="en-US"/>
              </w:rPr>
            </w:pPr>
          </w:p>
        </w:tc>
        <w:tc>
          <w:tcPr>
            <w:tcW w:w="20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5FF6D9" w14:textId="77777777" w:rsidR="008B20D3" w:rsidRPr="00E1283D" w:rsidRDefault="008B20D3" w:rsidP="00B37985">
            <w:pPr>
              <w:spacing w:after="0" w:line="240" w:lineRule="auto"/>
              <w:rPr>
                <w:rFonts w:eastAsia="Times New Roman" w:cs="Times New Roman"/>
                <w:color w:val="auto"/>
                <w:lang w:eastAsia="en-US"/>
              </w:rPr>
            </w:pPr>
            <w:r w:rsidRPr="00EF2888">
              <w:rPr>
                <w:rFonts w:eastAsia="Times New Roman" w:cs="Times New Roman"/>
                <w:color w:val="auto"/>
                <w:lang w:eastAsia="en-US"/>
              </w:rPr>
              <w:t>Class activities</w:t>
            </w:r>
          </w:p>
        </w:tc>
        <w:tc>
          <w:tcPr>
            <w:tcW w:w="135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8DB9FA" w14:textId="77777777" w:rsidR="008B20D3" w:rsidRPr="00E1283D" w:rsidRDefault="008B20D3" w:rsidP="00B37985">
            <w:pPr>
              <w:spacing w:after="0" w:line="240" w:lineRule="auto"/>
              <w:jc w:val="center"/>
              <w:rPr>
                <w:rFonts w:eastAsia="Times New Roman" w:cs="Times New Roman"/>
                <w:color w:val="auto"/>
                <w:lang w:eastAsia="en-US"/>
              </w:rPr>
            </w:pPr>
            <w:r w:rsidRPr="00E1283D">
              <w:rPr>
                <w:rFonts w:eastAsia="Times New Roman" w:cs="Times New Roman"/>
                <w:color w:val="auto"/>
                <w:lang w:eastAsia="en-US"/>
              </w:rPr>
              <w:t>1. – 3.</w:t>
            </w:r>
          </w:p>
        </w:tc>
        <w:tc>
          <w:tcPr>
            <w:tcW w:w="9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22468D1" w14:textId="1CC31753" w:rsidR="008B20D3" w:rsidRPr="00E1283D" w:rsidRDefault="008B20D3" w:rsidP="00B37985">
            <w:pPr>
              <w:spacing w:after="0" w:line="240" w:lineRule="auto"/>
              <w:jc w:val="center"/>
              <w:rPr>
                <w:rFonts w:eastAsia="Times New Roman" w:cs="Times New Roman"/>
                <w:color w:val="auto"/>
                <w:lang w:eastAsia="en-US"/>
              </w:rPr>
            </w:pPr>
            <w:r>
              <w:rPr>
                <w:rFonts w:eastAsia="Times New Roman" w:cs="Times New Roman"/>
                <w:color w:val="auto"/>
                <w:lang w:eastAsia="en-US"/>
              </w:rPr>
              <w:t>11</w:t>
            </w:r>
          </w:p>
        </w:tc>
        <w:tc>
          <w:tcPr>
            <w:tcW w:w="9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9D5C7DD" w14:textId="32E61AF5" w:rsidR="008B20D3" w:rsidRPr="00E1283D" w:rsidRDefault="008B20D3" w:rsidP="00B37985">
            <w:pPr>
              <w:spacing w:after="0" w:line="240" w:lineRule="auto"/>
              <w:jc w:val="center"/>
              <w:rPr>
                <w:rFonts w:eastAsia="Times New Roman" w:cs="Times New Roman"/>
                <w:color w:val="auto"/>
                <w:lang w:eastAsia="en-US"/>
              </w:rPr>
            </w:pPr>
            <w:r w:rsidRPr="00E1283D">
              <w:rPr>
                <w:rFonts w:eastAsia="Times New Roman" w:cs="Times New Roman"/>
                <w:color w:val="auto"/>
                <w:lang w:eastAsia="en-US"/>
              </w:rPr>
              <w:t>0,</w:t>
            </w:r>
            <w:r>
              <w:rPr>
                <w:rFonts w:eastAsia="Times New Roman" w:cs="Times New Roman"/>
                <w:color w:val="auto"/>
                <w:lang w:eastAsia="en-US"/>
              </w:rPr>
              <w:t>4</w:t>
            </w:r>
          </w:p>
        </w:tc>
        <w:tc>
          <w:tcPr>
            <w:tcW w:w="13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611AAA" w14:textId="77777777" w:rsidR="008B20D3" w:rsidRPr="00E1283D" w:rsidRDefault="008B20D3" w:rsidP="00B37985">
            <w:pPr>
              <w:spacing w:after="0" w:line="240" w:lineRule="auto"/>
              <w:jc w:val="center"/>
              <w:rPr>
                <w:rFonts w:eastAsia="Times New Roman" w:cs="Times New Roman"/>
                <w:color w:val="auto"/>
                <w:lang w:eastAsia="en-US"/>
              </w:rPr>
            </w:pPr>
            <w:r w:rsidRPr="00E1283D">
              <w:rPr>
                <w:rFonts w:eastAsia="Times New Roman" w:cs="Times New Roman"/>
                <w:color w:val="auto"/>
                <w:lang w:eastAsia="en-US"/>
              </w:rPr>
              <w:t>0 %</w:t>
            </w:r>
          </w:p>
        </w:tc>
      </w:tr>
      <w:tr w:rsidR="008B20D3" w:rsidRPr="00E1283D" w14:paraId="67072097" w14:textId="77777777" w:rsidTr="008B20D3">
        <w:tc>
          <w:tcPr>
            <w:tcW w:w="2585" w:type="dxa"/>
            <w:vMerge/>
            <w:tcBorders>
              <w:left w:val="single" w:sz="8" w:space="0" w:color="000000"/>
              <w:right w:val="single" w:sz="8" w:space="0" w:color="000000"/>
            </w:tcBorders>
            <w:vAlign w:val="center"/>
          </w:tcPr>
          <w:p w14:paraId="4A19840A" w14:textId="77777777" w:rsidR="008B20D3" w:rsidRPr="00E1283D" w:rsidRDefault="008B20D3" w:rsidP="00B37985">
            <w:pPr>
              <w:spacing w:after="0" w:line="240" w:lineRule="auto"/>
              <w:rPr>
                <w:rFonts w:eastAsia="Times New Roman" w:cs="Times New Roman"/>
                <w:color w:val="auto"/>
                <w:lang w:eastAsia="en-US"/>
              </w:rPr>
            </w:pPr>
          </w:p>
        </w:tc>
        <w:tc>
          <w:tcPr>
            <w:tcW w:w="20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EB5DBB" w14:textId="77777777" w:rsidR="008B20D3" w:rsidRPr="00E1283D" w:rsidRDefault="008B20D3" w:rsidP="00B37985">
            <w:pPr>
              <w:spacing w:after="0" w:line="240" w:lineRule="auto"/>
              <w:rPr>
                <w:rFonts w:eastAsia="Times New Roman" w:cs="Times New Roman"/>
                <w:color w:val="auto"/>
                <w:lang w:eastAsia="en-US"/>
              </w:rPr>
            </w:pPr>
            <w:r w:rsidRPr="00EF2888">
              <w:rPr>
                <w:rFonts w:eastAsia="Times New Roman" w:cs="Times New Roman"/>
                <w:color w:val="auto"/>
                <w:lang w:eastAsia="en-US"/>
              </w:rPr>
              <w:t xml:space="preserve">Colloquium </w:t>
            </w:r>
            <w:r w:rsidRPr="00E1283D">
              <w:rPr>
                <w:rFonts w:eastAsia="Times New Roman" w:cs="Times New Roman"/>
                <w:color w:val="auto"/>
                <w:lang w:eastAsia="en-US"/>
              </w:rPr>
              <w:t>(x2)</w:t>
            </w:r>
          </w:p>
        </w:tc>
        <w:tc>
          <w:tcPr>
            <w:tcW w:w="135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77B091" w14:textId="77777777" w:rsidR="008B20D3" w:rsidRPr="00E1283D" w:rsidRDefault="008B20D3" w:rsidP="00B37985">
            <w:pPr>
              <w:spacing w:after="0" w:line="240" w:lineRule="auto"/>
              <w:jc w:val="center"/>
              <w:rPr>
                <w:rFonts w:eastAsia="Times New Roman" w:cs="Times New Roman"/>
                <w:color w:val="auto"/>
                <w:lang w:eastAsia="en-US"/>
              </w:rPr>
            </w:pPr>
            <w:r w:rsidRPr="00E1283D">
              <w:rPr>
                <w:rFonts w:eastAsia="Times New Roman" w:cs="Times New Roman"/>
                <w:color w:val="auto"/>
                <w:lang w:eastAsia="en-US"/>
              </w:rPr>
              <w:t xml:space="preserve">1. – 3. </w:t>
            </w:r>
          </w:p>
        </w:tc>
        <w:tc>
          <w:tcPr>
            <w:tcW w:w="9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BD7826" w14:textId="77777777" w:rsidR="008B20D3" w:rsidRPr="00E1283D" w:rsidRDefault="008B20D3" w:rsidP="00B37985">
            <w:pPr>
              <w:spacing w:after="0" w:line="240" w:lineRule="auto"/>
              <w:jc w:val="center"/>
              <w:rPr>
                <w:rFonts w:eastAsia="Times New Roman" w:cs="Times New Roman"/>
                <w:color w:val="auto"/>
                <w:lang w:eastAsia="en-US"/>
              </w:rPr>
            </w:pPr>
            <w:r w:rsidRPr="00E1283D">
              <w:rPr>
                <w:rFonts w:eastAsia="Times New Roman" w:cs="Times New Roman"/>
                <w:color w:val="auto"/>
                <w:lang w:eastAsia="en-US"/>
              </w:rPr>
              <w:t>15</w:t>
            </w:r>
          </w:p>
        </w:tc>
        <w:tc>
          <w:tcPr>
            <w:tcW w:w="9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CB742F8" w14:textId="77777777" w:rsidR="008B20D3" w:rsidRPr="00E1283D" w:rsidRDefault="008B20D3" w:rsidP="00B37985">
            <w:pPr>
              <w:spacing w:after="0" w:line="240" w:lineRule="auto"/>
              <w:jc w:val="center"/>
              <w:rPr>
                <w:rFonts w:eastAsia="Times New Roman" w:cs="Times New Roman"/>
                <w:color w:val="auto"/>
                <w:lang w:eastAsia="en-US"/>
              </w:rPr>
            </w:pPr>
            <w:r w:rsidRPr="00E1283D">
              <w:rPr>
                <w:rFonts w:eastAsia="Times New Roman" w:cs="Times New Roman"/>
                <w:color w:val="auto"/>
                <w:lang w:eastAsia="en-US"/>
              </w:rPr>
              <w:t>0,5</w:t>
            </w:r>
          </w:p>
        </w:tc>
        <w:tc>
          <w:tcPr>
            <w:tcW w:w="13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D90CCA1" w14:textId="77777777" w:rsidR="008B20D3" w:rsidRPr="00E1283D" w:rsidRDefault="008B20D3" w:rsidP="00B37985">
            <w:pPr>
              <w:spacing w:after="0" w:line="240" w:lineRule="auto"/>
              <w:jc w:val="center"/>
              <w:rPr>
                <w:rFonts w:eastAsia="Times New Roman" w:cs="Times New Roman"/>
                <w:color w:val="auto"/>
                <w:lang w:eastAsia="en-US"/>
              </w:rPr>
            </w:pPr>
            <w:r w:rsidRPr="00E1283D">
              <w:rPr>
                <w:rFonts w:eastAsia="Times New Roman" w:cs="Times New Roman"/>
                <w:color w:val="auto"/>
                <w:lang w:eastAsia="en-US"/>
              </w:rPr>
              <w:t>70 %</w:t>
            </w:r>
          </w:p>
        </w:tc>
      </w:tr>
      <w:tr w:rsidR="008B20D3" w:rsidRPr="00E1283D" w14:paraId="46CF58A2" w14:textId="77777777" w:rsidTr="008B20D3">
        <w:tc>
          <w:tcPr>
            <w:tcW w:w="2585" w:type="dxa"/>
            <w:vMerge/>
            <w:tcBorders>
              <w:left w:val="single" w:sz="8" w:space="0" w:color="000000"/>
              <w:right w:val="single" w:sz="8" w:space="0" w:color="000000"/>
            </w:tcBorders>
            <w:vAlign w:val="center"/>
          </w:tcPr>
          <w:p w14:paraId="177A3479" w14:textId="77777777" w:rsidR="008B20D3" w:rsidRPr="00E1283D" w:rsidRDefault="008B20D3" w:rsidP="00B37985">
            <w:pPr>
              <w:spacing w:after="0" w:line="240" w:lineRule="auto"/>
              <w:rPr>
                <w:rFonts w:eastAsia="Times New Roman" w:cs="Times New Roman"/>
                <w:color w:val="auto"/>
                <w:lang w:eastAsia="en-US"/>
              </w:rPr>
            </w:pPr>
          </w:p>
        </w:tc>
        <w:tc>
          <w:tcPr>
            <w:tcW w:w="20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3BC3D9" w14:textId="77777777" w:rsidR="008B20D3" w:rsidRPr="00E1283D" w:rsidRDefault="008B20D3" w:rsidP="00B37985">
            <w:pPr>
              <w:spacing w:after="0" w:line="240" w:lineRule="auto"/>
              <w:rPr>
                <w:rFonts w:eastAsia="Times New Roman" w:cs="Times New Roman"/>
                <w:color w:val="auto"/>
                <w:lang w:eastAsia="en-US"/>
              </w:rPr>
            </w:pPr>
            <w:r>
              <w:rPr>
                <w:rFonts w:eastAsia="Times New Roman" w:cs="Times New Roman"/>
                <w:color w:val="auto"/>
                <w:lang w:eastAsia="en-US"/>
              </w:rPr>
              <w:t>W</w:t>
            </w:r>
            <w:r w:rsidRPr="00EF2888">
              <w:rPr>
                <w:rFonts w:eastAsia="Times New Roman" w:cs="Times New Roman"/>
                <w:color w:val="auto"/>
                <w:lang w:eastAsia="en-US"/>
              </w:rPr>
              <w:t>ritten exam</w:t>
            </w:r>
          </w:p>
        </w:tc>
        <w:tc>
          <w:tcPr>
            <w:tcW w:w="135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D53704" w14:textId="77777777" w:rsidR="008B20D3" w:rsidRPr="00E1283D" w:rsidRDefault="008B20D3" w:rsidP="00B37985">
            <w:pPr>
              <w:spacing w:after="0" w:line="240" w:lineRule="auto"/>
              <w:jc w:val="center"/>
              <w:rPr>
                <w:rFonts w:eastAsia="Times New Roman" w:cs="Times New Roman"/>
                <w:color w:val="auto"/>
                <w:lang w:eastAsia="en-US"/>
              </w:rPr>
            </w:pPr>
            <w:r w:rsidRPr="00E1283D">
              <w:rPr>
                <w:rFonts w:eastAsia="Times New Roman" w:cs="Times New Roman"/>
                <w:color w:val="auto"/>
                <w:lang w:eastAsia="en-US"/>
              </w:rPr>
              <w:t>1. – 3.</w:t>
            </w:r>
          </w:p>
        </w:tc>
        <w:tc>
          <w:tcPr>
            <w:tcW w:w="9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AC96D3" w14:textId="1F5AD9BF" w:rsidR="008B20D3" w:rsidRPr="00E1283D" w:rsidRDefault="008B20D3" w:rsidP="00B37985">
            <w:pPr>
              <w:spacing w:after="0" w:line="240" w:lineRule="auto"/>
              <w:jc w:val="center"/>
              <w:rPr>
                <w:rFonts w:eastAsia="Times New Roman" w:cs="Times New Roman"/>
                <w:color w:val="auto"/>
                <w:lang w:eastAsia="en-US"/>
              </w:rPr>
            </w:pPr>
            <w:r>
              <w:rPr>
                <w:rFonts w:eastAsia="Times New Roman" w:cs="Times New Roman"/>
                <w:color w:val="auto"/>
                <w:lang w:eastAsia="en-US"/>
              </w:rPr>
              <w:t>34</w:t>
            </w:r>
          </w:p>
        </w:tc>
        <w:tc>
          <w:tcPr>
            <w:tcW w:w="9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231EF4" w14:textId="6E75C901" w:rsidR="008B20D3" w:rsidRPr="00E1283D" w:rsidRDefault="008B20D3" w:rsidP="00B37985">
            <w:pPr>
              <w:spacing w:after="0" w:line="240" w:lineRule="auto"/>
              <w:jc w:val="center"/>
              <w:rPr>
                <w:rFonts w:eastAsia="Times New Roman" w:cs="Times New Roman"/>
                <w:color w:val="auto"/>
                <w:lang w:eastAsia="en-US"/>
              </w:rPr>
            </w:pPr>
            <w:r>
              <w:rPr>
                <w:rFonts w:eastAsia="Times New Roman" w:cs="Times New Roman"/>
                <w:color w:val="auto"/>
                <w:lang w:eastAsia="en-US"/>
              </w:rPr>
              <w:t>1,1</w:t>
            </w:r>
          </w:p>
        </w:tc>
        <w:tc>
          <w:tcPr>
            <w:tcW w:w="13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674BAF" w14:textId="77777777" w:rsidR="008B20D3" w:rsidRPr="00E1283D" w:rsidRDefault="008B20D3" w:rsidP="00B37985">
            <w:pPr>
              <w:spacing w:after="0" w:line="240" w:lineRule="auto"/>
              <w:jc w:val="center"/>
              <w:rPr>
                <w:rFonts w:eastAsia="Times New Roman" w:cs="Times New Roman"/>
                <w:color w:val="auto"/>
                <w:lang w:eastAsia="en-US"/>
              </w:rPr>
            </w:pPr>
            <w:r w:rsidRPr="00E1283D">
              <w:rPr>
                <w:rFonts w:eastAsia="Times New Roman" w:cs="Times New Roman"/>
                <w:color w:val="auto"/>
                <w:lang w:eastAsia="en-US"/>
              </w:rPr>
              <w:t>30 %</w:t>
            </w:r>
          </w:p>
        </w:tc>
      </w:tr>
      <w:tr w:rsidR="008B20D3" w:rsidRPr="00E1283D" w14:paraId="39D4817E" w14:textId="77777777" w:rsidTr="008B20D3">
        <w:tc>
          <w:tcPr>
            <w:tcW w:w="2585" w:type="dxa"/>
            <w:vMerge/>
            <w:tcBorders>
              <w:left w:val="single" w:sz="8" w:space="0" w:color="000000"/>
              <w:right w:val="single" w:sz="8" w:space="0" w:color="000000"/>
            </w:tcBorders>
            <w:vAlign w:val="center"/>
          </w:tcPr>
          <w:p w14:paraId="1B881373" w14:textId="77777777" w:rsidR="008B20D3" w:rsidRPr="00E1283D" w:rsidRDefault="008B20D3" w:rsidP="00B37985">
            <w:pPr>
              <w:spacing w:after="0" w:line="240" w:lineRule="auto"/>
              <w:rPr>
                <w:rFonts w:eastAsia="Times New Roman" w:cs="Times New Roman"/>
                <w:color w:val="auto"/>
                <w:lang w:eastAsia="en-US"/>
              </w:rPr>
            </w:pPr>
          </w:p>
        </w:tc>
        <w:tc>
          <w:tcPr>
            <w:tcW w:w="3435"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5ED906" w14:textId="77777777" w:rsidR="008B20D3" w:rsidRPr="00E1283D" w:rsidRDefault="008B20D3" w:rsidP="00B37985">
            <w:pPr>
              <w:spacing w:after="0" w:line="240" w:lineRule="auto"/>
              <w:rPr>
                <w:rFonts w:eastAsia="Times New Roman" w:cs="Times New Roman"/>
                <w:color w:val="auto"/>
                <w:lang w:eastAsia="en-US"/>
              </w:rPr>
            </w:pPr>
            <w:r>
              <w:rPr>
                <w:rFonts w:eastAsia="Times New Roman" w:cs="Times New Roman"/>
                <w:color w:val="auto"/>
                <w:lang w:eastAsia="en-US"/>
              </w:rPr>
              <w:t>T</w:t>
            </w:r>
            <w:r w:rsidRPr="00EF2888">
              <w:rPr>
                <w:rFonts w:eastAsia="Times New Roman" w:cs="Times New Roman"/>
                <w:color w:val="auto"/>
                <w:lang w:eastAsia="en-US"/>
              </w:rPr>
              <w:t>otal</w:t>
            </w:r>
          </w:p>
        </w:tc>
        <w:tc>
          <w:tcPr>
            <w:tcW w:w="9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B8A880" w14:textId="77777777" w:rsidR="008B20D3" w:rsidRPr="00E1283D" w:rsidRDefault="008B20D3" w:rsidP="00B37985">
            <w:pPr>
              <w:spacing w:after="0" w:line="240" w:lineRule="auto"/>
              <w:jc w:val="center"/>
              <w:rPr>
                <w:rFonts w:eastAsia="Times New Roman" w:cs="Times New Roman"/>
                <w:color w:val="auto"/>
                <w:lang w:eastAsia="en-US"/>
              </w:rPr>
            </w:pPr>
            <w:r w:rsidRPr="00E1283D">
              <w:rPr>
                <w:rFonts w:eastAsia="Times New Roman" w:cs="Times New Roman"/>
                <w:color w:val="auto"/>
                <w:lang w:eastAsia="en-US"/>
              </w:rPr>
              <w:t>60</w:t>
            </w:r>
          </w:p>
        </w:tc>
        <w:tc>
          <w:tcPr>
            <w:tcW w:w="9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2510DC" w14:textId="77777777" w:rsidR="008B20D3" w:rsidRPr="00E1283D" w:rsidRDefault="008B20D3" w:rsidP="00B37985">
            <w:pPr>
              <w:spacing w:after="0" w:line="240" w:lineRule="auto"/>
              <w:jc w:val="center"/>
              <w:rPr>
                <w:rFonts w:eastAsia="Times New Roman" w:cs="Times New Roman"/>
                <w:color w:val="auto"/>
                <w:lang w:eastAsia="en-US"/>
              </w:rPr>
            </w:pPr>
            <w:r w:rsidRPr="00E1283D">
              <w:rPr>
                <w:rFonts w:eastAsia="Times New Roman" w:cs="Times New Roman"/>
                <w:color w:val="auto"/>
                <w:lang w:eastAsia="en-US"/>
              </w:rPr>
              <w:t>2</w:t>
            </w:r>
          </w:p>
        </w:tc>
        <w:tc>
          <w:tcPr>
            <w:tcW w:w="13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04CA60" w14:textId="77777777" w:rsidR="008B20D3" w:rsidRPr="00E1283D" w:rsidRDefault="008B20D3" w:rsidP="00B37985">
            <w:pPr>
              <w:spacing w:after="0" w:line="240" w:lineRule="auto"/>
              <w:jc w:val="center"/>
              <w:rPr>
                <w:rFonts w:eastAsia="Times New Roman" w:cs="Times New Roman"/>
                <w:color w:val="auto"/>
                <w:lang w:eastAsia="en-US"/>
              </w:rPr>
            </w:pPr>
            <w:r w:rsidRPr="00E1283D">
              <w:rPr>
                <w:rFonts w:eastAsia="Times New Roman" w:cs="Times New Roman"/>
                <w:color w:val="auto"/>
                <w:lang w:eastAsia="en-US"/>
              </w:rPr>
              <w:t>100 %</w:t>
            </w:r>
          </w:p>
        </w:tc>
      </w:tr>
      <w:tr w:rsidR="008B20D3" w:rsidRPr="00E1283D" w14:paraId="7C68FADE" w14:textId="77777777" w:rsidTr="008B20D3">
        <w:tc>
          <w:tcPr>
            <w:tcW w:w="2585" w:type="dxa"/>
            <w:vMerge/>
            <w:tcBorders>
              <w:left w:val="single" w:sz="8" w:space="0" w:color="000000"/>
              <w:bottom w:val="single" w:sz="8" w:space="0" w:color="000000"/>
              <w:right w:val="single" w:sz="8" w:space="0" w:color="000000"/>
            </w:tcBorders>
            <w:vAlign w:val="center"/>
          </w:tcPr>
          <w:p w14:paraId="28789697" w14:textId="77777777" w:rsidR="008B20D3" w:rsidRPr="00E1283D" w:rsidRDefault="008B20D3" w:rsidP="00B37985">
            <w:pPr>
              <w:spacing w:after="0" w:line="240" w:lineRule="auto"/>
              <w:rPr>
                <w:rFonts w:eastAsia="Times New Roman" w:cs="Times New Roman"/>
                <w:color w:val="auto"/>
                <w:lang w:eastAsia="en-US"/>
              </w:rPr>
            </w:pPr>
          </w:p>
        </w:tc>
        <w:tc>
          <w:tcPr>
            <w:tcW w:w="6637"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35F433" w14:textId="77777777" w:rsidR="008B20D3" w:rsidRPr="00E1283D" w:rsidRDefault="008B20D3" w:rsidP="00B37985">
            <w:pPr>
              <w:spacing w:after="0" w:line="240" w:lineRule="auto"/>
              <w:rPr>
                <w:rFonts w:eastAsia="Times New Roman" w:cs="Times New Roman"/>
                <w:color w:val="auto"/>
                <w:lang w:eastAsia="en-US"/>
              </w:rPr>
            </w:pPr>
            <w:r w:rsidRPr="00E1283D">
              <w:rPr>
                <w:rFonts w:eastAsia="Times New Roman" w:cs="Times New Roman"/>
                <w:color w:val="auto"/>
                <w:lang w:eastAsia="en-US"/>
              </w:rPr>
              <w:t>At each written colloquium, up to 35 points can be gained in tasks of different types (multiple choice, true/false, matching). The share of an individual answer in the overall grade of the course is as follows:</w:t>
            </w:r>
          </w:p>
          <w:p w14:paraId="71E61E18" w14:textId="77777777" w:rsidR="008B20D3" w:rsidRPr="00E1283D" w:rsidRDefault="008B20D3" w:rsidP="00B37985">
            <w:pPr>
              <w:spacing w:after="0" w:line="240" w:lineRule="auto"/>
              <w:rPr>
                <w:rFonts w:eastAsia="Times New Roman" w:cs="Times New Roman"/>
                <w:color w:val="auto"/>
                <w:lang w:eastAsia="en-US"/>
              </w:rPr>
            </w:pPr>
            <w:r w:rsidRPr="00E1283D">
              <w:rPr>
                <w:rFonts w:eastAsia="Times New Roman" w:cs="Times New Roman"/>
                <w:color w:val="auto"/>
                <w:lang w:eastAsia="en-US"/>
              </w:rPr>
              <w:t xml:space="preserve">• 2% for the correct answer on more complex tasks </w:t>
            </w:r>
          </w:p>
          <w:p w14:paraId="241D6932" w14:textId="77777777" w:rsidR="008B20D3" w:rsidRPr="00E1283D" w:rsidRDefault="008B20D3" w:rsidP="00B37985">
            <w:pPr>
              <w:spacing w:after="0" w:line="240" w:lineRule="auto"/>
              <w:rPr>
                <w:rFonts w:eastAsia="Times New Roman" w:cs="Times New Roman"/>
                <w:color w:val="auto"/>
                <w:lang w:eastAsia="en-US"/>
              </w:rPr>
            </w:pPr>
            <w:r w:rsidRPr="00E1283D">
              <w:rPr>
                <w:rFonts w:eastAsia="Times New Roman" w:cs="Times New Roman"/>
                <w:color w:val="auto"/>
                <w:lang w:eastAsia="en-US"/>
              </w:rPr>
              <w:t xml:space="preserve">• 0.5 % for the correct answer on simpler tasks (correct/incorrect) </w:t>
            </w:r>
          </w:p>
          <w:p w14:paraId="17595AFD" w14:textId="77777777" w:rsidR="008B20D3" w:rsidRPr="00E1283D" w:rsidRDefault="008B20D3" w:rsidP="00B37985">
            <w:pPr>
              <w:spacing w:after="0" w:line="240" w:lineRule="auto"/>
              <w:rPr>
                <w:rFonts w:eastAsia="Times New Roman" w:cs="Times New Roman"/>
                <w:color w:val="auto"/>
                <w:lang w:eastAsia="en-US"/>
              </w:rPr>
            </w:pPr>
            <w:r w:rsidRPr="00E1283D">
              <w:rPr>
                <w:rFonts w:eastAsia="Times New Roman" w:cs="Times New Roman"/>
                <w:color w:val="auto"/>
                <w:lang w:eastAsia="en-US"/>
              </w:rPr>
              <w:t xml:space="preserve">• 0 % if there is no answer or if it is incorrect. </w:t>
            </w:r>
          </w:p>
          <w:p w14:paraId="5A045BBF" w14:textId="77777777" w:rsidR="008B20D3" w:rsidRPr="00E1283D" w:rsidRDefault="008B20D3" w:rsidP="00B37985">
            <w:pPr>
              <w:spacing w:after="0" w:line="240" w:lineRule="auto"/>
              <w:rPr>
                <w:rFonts w:eastAsia="Times New Roman" w:cs="Times New Roman"/>
                <w:color w:val="auto"/>
                <w:lang w:eastAsia="en-US"/>
              </w:rPr>
            </w:pPr>
            <w:r w:rsidRPr="00E1283D">
              <w:rPr>
                <w:rFonts w:eastAsia="Times New Roman" w:cs="Times New Roman"/>
                <w:color w:val="auto"/>
                <w:lang w:eastAsia="en-US"/>
              </w:rPr>
              <w:t>The first colloquium covers the first half of the course materials (verbal communication), while the second one refers to non-verbal communication. Taking the colloquium is mandatory. The colloquium can be accessed only once.</w:t>
            </w:r>
          </w:p>
          <w:p w14:paraId="7440A54C" w14:textId="77777777" w:rsidR="008B20D3" w:rsidRPr="00E1283D" w:rsidRDefault="008B20D3" w:rsidP="00B37985">
            <w:pPr>
              <w:spacing w:after="0" w:line="240" w:lineRule="auto"/>
              <w:rPr>
                <w:rFonts w:eastAsia="Times New Roman" w:cs="Times New Roman"/>
                <w:color w:val="auto"/>
                <w:lang w:eastAsia="en-US"/>
              </w:rPr>
            </w:pPr>
            <w:r w:rsidRPr="00E1283D">
              <w:rPr>
                <w:rFonts w:eastAsia="Times New Roman" w:cs="Times New Roman"/>
                <w:color w:val="auto"/>
                <w:lang w:eastAsia="en-US"/>
              </w:rPr>
              <w:t>The written exam consists of 30 multiple-choice questions. The share of an individual answer in the overall grade of the course is as follows:</w:t>
            </w:r>
          </w:p>
          <w:p w14:paraId="6F123890" w14:textId="77777777" w:rsidR="008B20D3" w:rsidRPr="00E1283D" w:rsidRDefault="008B20D3" w:rsidP="00B37985">
            <w:pPr>
              <w:spacing w:after="0" w:line="240" w:lineRule="auto"/>
              <w:rPr>
                <w:rFonts w:eastAsia="Times New Roman" w:cs="Times New Roman"/>
                <w:color w:val="auto"/>
                <w:lang w:eastAsia="en-US"/>
              </w:rPr>
            </w:pPr>
            <w:r w:rsidRPr="00E1283D">
              <w:rPr>
                <w:rFonts w:eastAsia="Times New Roman" w:cs="Times New Roman"/>
                <w:color w:val="auto"/>
                <w:lang w:eastAsia="en-US"/>
              </w:rPr>
              <w:t>• 1 % if the answer is correct</w:t>
            </w:r>
          </w:p>
          <w:p w14:paraId="2910D224" w14:textId="77777777" w:rsidR="008B20D3" w:rsidRPr="00E1283D" w:rsidRDefault="008B20D3" w:rsidP="00B37985">
            <w:pPr>
              <w:spacing w:after="0" w:line="240" w:lineRule="auto"/>
              <w:rPr>
                <w:rFonts w:eastAsia="Times New Roman" w:cs="Times New Roman"/>
                <w:color w:val="auto"/>
                <w:lang w:eastAsia="en-US"/>
              </w:rPr>
            </w:pPr>
            <w:r w:rsidRPr="00E1283D">
              <w:rPr>
                <w:rFonts w:eastAsia="Times New Roman" w:cs="Times New Roman"/>
                <w:color w:val="auto"/>
                <w:lang w:eastAsia="en-US"/>
              </w:rPr>
              <w:t xml:space="preserve">• 0 % if there is no answer or if it is incorrect </w:t>
            </w:r>
          </w:p>
          <w:p w14:paraId="055A833A" w14:textId="77777777" w:rsidR="008B20D3" w:rsidRPr="00E1283D" w:rsidRDefault="008B20D3" w:rsidP="00B37985">
            <w:pPr>
              <w:spacing w:after="0" w:line="240" w:lineRule="auto"/>
              <w:rPr>
                <w:rFonts w:eastAsia="Times New Roman" w:cs="Times New Roman"/>
                <w:color w:val="auto"/>
                <w:lang w:eastAsia="en-US"/>
              </w:rPr>
            </w:pPr>
            <w:r w:rsidRPr="00E1283D">
              <w:rPr>
                <w:rFonts w:eastAsia="Times New Roman" w:cs="Times New Roman"/>
                <w:color w:val="auto"/>
                <w:lang w:eastAsia="en-US"/>
              </w:rPr>
              <w:t>If there are less than 50% correct answers in the exam, the exam is not passed. However, even 50% of correct answers is not a guarantee of a positive grade from the course, because the total grade is obtained by adding up all the percentages.</w:t>
            </w:r>
          </w:p>
        </w:tc>
      </w:tr>
      <w:tr w:rsidR="008B20D3" w:rsidRPr="00E1283D" w14:paraId="11176F0D" w14:textId="77777777" w:rsidTr="008B20D3">
        <w:tc>
          <w:tcPr>
            <w:tcW w:w="258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26D1CB2" w14:textId="77777777" w:rsidR="008B20D3" w:rsidRPr="00E1283D" w:rsidRDefault="008B20D3" w:rsidP="00B37985">
            <w:pPr>
              <w:spacing w:after="0" w:line="240" w:lineRule="auto"/>
              <w:rPr>
                <w:rFonts w:eastAsia="Times New Roman" w:cs="Times New Roman"/>
                <w:color w:val="auto"/>
                <w:lang w:eastAsia="en-US"/>
              </w:rPr>
            </w:pPr>
            <w:r w:rsidRPr="00EF2888">
              <w:rPr>
                <w:rFonts w:eastAsia="Times New Roman" w:cs="Times New Roman"/>
                <w:color w:val="auto"/>
                <w:lang w:eastAsia="en-US"/>
              </w:rPr>
              <w:t>Course requirements</w:t>
            </w:r>
          </w:p>
        </w:tc>
        <w:tc>
          <w:tcPr>
            <w:tcW w:w="663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EF2B0DC" w14:textId="77777777" w:rsidR="008B20D3" w:rsidRPr="00E1283D" w:rsidRDefault="008B20D3" w:rsidP="00B37985">
            <w:pPr>
              <w:spacing w:after="0" w:line="240" w:lineRule="auto"/>
              <w:rPr>
                <w:rFonts w:eastAsia="Times New Roman" w:cs="Times New Roman"/>
                <w:color w:val="auto"/>
                <w:lang w:eastAsia="en-US"/>
              </w:rPr>
            </w:pPr>
            <w:r w:rsidRPr="00E1283D">
              <w:rPr>
                <w:rFonts w:eastAsia="Times New Roman" w:cs="Times New Roman"/>
                <w:color w:val="auto"/>
                <w:lang w:eastAsia="en-US"/>
              </w:rPr>
              <w:t xml:space="preserve"> To pass the course, the student must: </w:t>
            </w:r>
          </w:p>
          <w:p w14:paraId="0F779362" w14:textId="35CA1E51" w:rsidR="008B20D3" w:rsidRPr="00E1283D" w:rsidRDefault="008B20D3" w:rsidP="00B37985">
            <w:pPr>
              <w:spacing w:after="0" w:line="240" w:lineRule="auto"/>
              <w:rPr>
                <w:rFonts w:eastAsia="Times New Roman" w:cs="Times New Roman"/>
                <w:color w:val="auto"/>
                <w:lang w:eastAsia="en-US"/>
              </w:rPr>
            </w:pPr>
            <w:r w:rsidRPr="00E1283D">
              <w:rPr>
                <w:rFonts w:eastAsia="Times New Roman" w:cs="Times New Roman"/>
                <w:color w:val="auto"/>
                <w:lang w:eastAsia="en-US"/>
              </w:rPr>
              <w:t xml:space="preserve">1. Attend at least 50% of classes. During classes, it is necessary to actively participate in the planned activities (exercises, workshops). 30% absences are tolerated and do not need to be excused. </w:t>
            </w:r>
          </w:p>
          <w:p w14:paraId="795DD790" w14:textId="77777777" w:rsidR="008B20D3" w:rsidRPr="00E1283D" w:rsidRDefault="008B20D3" w:rsidP="00B37985">
            <w:pPr>
              <w:spacing w:after="0" w:line="240" w:lineRule="auto"/>
              <w:rPr>
                <w:rFonts w:eastAsia="Times New Roman" w:cs="Times New Roman"/>
                <w:color w:val="auto"/>
                <w:lang w:eastAsia="en-US"/>
              </w:rPr>
            </w:pPr>
            <w:r w:rsidRPr="00E1283D">
              <w:rPr>
                <w:rFonts w:eastAsia="Times New Roman" w:cs="Times New Roman"/>
                <w:color w:val="auto"/>
                <w:lang w:eastAsia="en-US"/>
              </w:rPr>
              <w:t>2. Pass the colloquia</w:t>
            </w:r>
          </w:p>
          <w:p w14:paraId="20239BA9" w14:textId="77777777" w:rsidR="008B20D3" w:rsidRPr="00E1283D" w:rsidRDefault="008B20D3" w:rsidP="00B37985">
            <w:pPr>
              <w:spacing w:after="0" w:line="240" w:lineRule="auto"/>
              <w:rPr>
                <w:rFonts w:eastAsia="Times New Roman" w:cs="Times New Roman"/>
                <w:color w:val="auto"/>
                <w:lang w:eastAsia="en-US"/>
              </w:rPr>
            </w:pPr>
            <w:r w:rsidRPr="00E1283D">
              <w:rPr>
                <w:rFonts w:eastAsia="Times New Roman" w:cs="Times New Roman"/>
                <w:color w:val="auto"/>
                <w:lang w:eastAsia="en-US"/>
              </w:rPr>
              <w:t>3. Pass a written exam covering the material of the entire course.</w:t>
            </w:r>
          </w:p>
        </w:tc>
      </w:tr>
      <w:tr w:rsidR="008B20D3" w:rsidRPr="00E1283D" w14:paraId="75AE6515" w14:textId="77777777" w:rsidTr="008B20D3">
        <w:tc>
          <w:tcPr>
            <w:tcW w:w="258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B0BF23B" w14:textId="77777777" w:rsidR="008B20D3" w:rsidRPr="00E1283D" w:rsidRDefault="008B20D3" w:rsidP="00B37985">
            <w:pPr>
              <w:spacing w:after="0" w:line="240" w:lineRule="auto"/>
              <w:rPr>
                <w:rFonts w:eastAsia="Times New Roman" w:cs="Times New Roman"/>
                <w:color w:val="auto"/>
                <w:lang w:eastAsia="en-US"/>
              </w:rPr>
            </w:pPr>
            <w:r w:rsidRPr="00EF2888">
              <w:rPr>
                <w:rFonts w:eastAsia="Times New Roman" w:cs="Times New Roman"/>
                <w:color w:val="auto"/>
                <w:lang w:val="en-US" w:eastAsia="en-US"/>
              </w:rPr>
              <w:t>Mid-term and final exam term</w:t>
            </w:r>
          </w:p>
        </w:tc>
        <w:tc>
          <w:tcPr>
            <w:tcW w:w="663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58973A" w14:textId="77777777" w:rsidR="008B20D3" w:rsidRPr="00E1283D" w:rsidRDefault="008B20D3" w:rsidP="00B37985">
            <w:pPr>
              <w:spacing w:after="0" w:line="240" w:lineRule="auto"/>
              <w:rPr>
                <w:rFonts w:eastAsia="Times New Roman" w:cs="Times New Roman"/>
                <w:color w:val="auto"/>
                <w:lang w:eastAsia="en-US"/>
              </w:rPr>
            </w:pPr>
            <w:r w:rsidRPr="00E1283D">
              <w:rPr>
                <w:rFonts w:eastAsia="Times New Roman" w:cs="Times New Roman"/>
                <w:color w:val="auto"/>
                <w:lang w:eastAsia="en-US"/>
              </w:rPr>
              <w:t>They are given at the beginning of the academic year, published on the University's website and in ISVU</w:t>
            </w:r>
          </w:p>
        </w:tc>
      </w:tr>
      <w:tr w:rsidR="008B20D3" w:rsidRPr="00E1283D" w14:paraId="26675523" w14:textId="77777777" w:rsidTr="008B20D3">
        <w:tc>
          <w:tcPr>
            <w:tcW w:w="258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E68CEBD" w14:textId="77777777" w:rsidR="008B20D3" w:rsidRPr="00E1283D" w:rsidRDefault="008B20D3" w:rsidP="00B37985">
            <w:pPr>
              <w:spacing w:after="0" w:line="240" w:lineRule="auto"/>
              <w:rPr>
                <w:rFonts w:eastAsia="Times New Roman" w:cs="Times New Roman"/>
                <w:color w:val="auto"/>
                <w:lang w:eastAsia="en-US"/>
              </w:rPr>
            </w:pPr>
            <w:r w:rsidRPr="00635911">
              <w:rPr>
                <w:rFonts w:cstheme="minorHAnsi"/>
              </w:rPr>
              <w:t>Additional information on the course</w:t>
            </w:r>
          </w:p>
        </w:tc>
        <w:tc>
          <w:tcPr>
            <w:tcW w:w="663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5D00918" w14:textId="77777777" w:rsidR="008B20D3" w:rsidRPr="00E1283D" w:rsidRDefault="008B20D3" w:rsidP="00B37985">
            <w:pPr>
              <w:spacing w:after="0" w:line="240" w:lineRule="auto"/>
              <w:rPr>
                <w:rFonts w:eastAsia="Times New Roman" w:cs="Times New Roman"/>
                <w:color w:val="auto"/>
                <w:lang w:eastAsia="en-US"/>
              </w:rPr>
            </w:pPr>
            <w:r w:rsidRPr="00E1283D">
              <w:rPr>
                <w:rFonts w:eastAsia="Times New Roman" w:cs="Times New Roman"/>
                <w:color w:val="auto"/>
                <w:lang w:eastAsia="en-US"/>
              </w:rPr>
              <w:t>Lecture presentations are published on e-learning.</w:t>
            </w:r>
          </w:p>
          <w:p w14:paraId="28F9AECB" w14:textId="77777777" w:rsidR="008B20D3" w:rsidRPr="00E1283D" w:rsidRDefault="008B20D3" w:rsidP="00B37985">
            <w:pPr>
              <w:spacing w:after="0" w:line="240" w:lineRule="auto"/>
              <w:rPr>
                <w:rFonts w:eastAsia="Times New Roman" w:cs="Times New Roman"/>
                <w:color w:val="auto"/>
                <w:lang w:eastAsia="en-US"/>
              </w:rPr>
            </w:pPr>
            <w:r w:rsidRPr="00E1283D">
              <w:rPr>
                <w:rFonts w:eastAsia="Times New Roman" w:cs="Times New Roman"/>
                <w:color w:val="auto"/>
                <w:lang w:eastAsia="en-US"/>
              </w:rPr>
              <w:t>In the case of distance learning, deviations are possible in:</w:t>
            </w:r>
          </w:p>
          <w:p w14:paraId="0DB369C1" w14:textId="77777777" w:rsidR="008B20D3" w:rsidRPr="00E1283D" w:rsidRDefault="008B20D3" w:rsidP="00B37985">
            <w:pPr>
              <w:spacing w:after="0" w:line="240" w:lineRule="auto"/>
              <w:rPr>
                <w:rFonts w:eastAsia="Times New Roman" w:cs="Times New Roman"/>
                <w:color w:val="auto"/>
                <w:lang w:eastAsia="en-US"/>
              </w:rPr>
            </w:pPr>
            <w:r w:rsidRPr="00E1283D">
              <w:rPr>
                <w:rFonts w:eastAsia="Times New Roman" w:cs="Times New Roman"/>
                <w:color w:val="auto"/>
                <w:lang w:eastAsia="en-US"/>
              </w:rPr>
              <w:t>- the location of the course</w:t>
            </w:r>
          </w:p>
          <w:p w14:paraId="36ECD9F2" w14:textId="77777777" w:rsidR="008B20D3" w:rsidRPr="00E1283D" w:rsidRDefault="008B20D3" w:rsidP="00B37985">
            <w:pPr>
              <w:spacing w:after="0" w:line="240" w:lineRule="auto"/>
              <w:rPr>
                <w:rFonts w:eastAsia="Times New Roman" w:cs="Times New Roman"/>
                <w:color w:val="auto"/>
                <w:lang w:eastAsia="en-US"/>
              </w:rPr>
            </w:pPr>
            <w:r w:rsidRPr="00E1283D">
              <w:rPr>
                <w:rFonts w:eastAsia="Times New Roman" w:cs="Times New Roman"/>
                <w:color w:val="auto"/>
                <w:lang w:eastAsia="en-US"/>
              </w:rPr>
              <w:t>- implementation of activities, methods of interpretation and teaching and ways of evaluation</w:t>
            </w:r>
          </w:p>
          <w:p w14:paraId="3771E1AC" w14:textId="77777777" w:rsidR="008B20D3" w:rsidRPr="00E1283D" w:rsidRDefault="008B20D3" w:rsidP="00B37985">
            <w:pPr>
              <w:spacing w:after="0" w:line="240" w:lineRule="auto"/>
              <w:rPr>
                <w:rFonts w:eastAsia="Times New Roman" w:cs="Times New Roman"/>
                <w:color w:val="auto"/>
                <w:lang w:eastAsia="en-US"/>
              </w:rPr>
            </w:pPr>
            <w:r w:rsidRPr="00E1283D">
              <w:rPr>
                <w:rFonts w:eastAsia="Times New Roman" w:cs="Times New Roman"/>
                <w:color w:val="auto"/>
                <w:lang w:eastAsia="en-US"/>
              </w:rPr>
              <w:t>- student obligations</w:t>
            </w:r>
          </w:p>
          <w:p w14:paraId="26EB4546" w14:textId="77777777" w:rsidR="008B20D3" w:rsidRPr="00E1283D" w:rsidRDefault="008B20D3" w:rsidP="00B37985">
            <w:pPr>
              <w:spacing w:after="0" w:line="240" w:lineRule="auto"/>
              <w:rPr>
                <w:rFonts w:eastAsia="Times New Roman" w:cs="Times New Roman"/>
                <w:color w:val="auto"/>
                <w:lang w:eastAsia="en-US"/>
              </w:rPr>
            </w:pPr>
            <w:r w:rsidRPr="00E1283D">
              <w:rPr>
                <w:rFonts w:eastAsia="Times New Roman" w:cs="Times New Roman"/>
                <w:color w:val="auto"/>
                <w:lang w:eastAsia="en-US"/>
              </w:rPr>
              <w:t>- available literature.</w:t>
            </w:r>
          </w:p>
          <w:p w14:paraId="2ACD5457" w14:textId="1AFDEF32" w:rsidR="008B20D3" w:rsidRPr="00E1283D" w:rsidRDefault="008B20D3" w:rsidP="00B37985">
            <w:pPr>
              <w:spacing w:after="0" w:line="240" w:lineRule="auto"/>
              <w:rPr>
                <w:rFonts w:eastAsia="Times New Roman" w:cs="Times New Roman"/>
                <w:color w:val="auto"/>
                <w:lang w:eastAsia="en-US"/>
              </w:rPr>
            </w:pPr>
            <w:r w:rsidRPr="00E1283D">
              <w:rPr>
                <w:rFonts w:eastAsia="Times New Roman" w:cs="Times New Roman"/>
                <w:color w:val="auto"/>
                <w:lang w:eastAsia="en-US"/>
              </w:rPr>
              <w:t>The head of the course and the assistant will inform the students about this when the distance learning takes place.</w:t>
            </w:r>
          </w:p>
          <w:p w14:paraId="22295324" w14:textId="77777777" w:rsidR="008B20D3" w:rsidRPr="00E1283D" w:rsidRDefault="008B20D3" w:rsidP="00B37985">
            <w:pPr>
              <w:spacing w:after="0" w:line="240" w:lineRule="auto"/>
              <w:rPr>
                <w:rFonts w:eastAsia="Times New Roman" w:cs="Times New Roman"/>
                <w:color w:val="auto"/>
                <w:lang w:eastAsia="en-US"/>
              </w:rPr>
            </w:pPr>
            <w:r w:rsidRPr="00E1283D">
              <w:rPr>
                <w:rFonts w:eastAsia="Times New Roman" w:cs="Times New Roman"/>
                <w:color w:val="auto"/>
                <w:lang w:eastAsia="en-US"/>
              </w:rPr>
              <w:t>Learning outcomes remain unchanged.</w:t>
            </w:r>
          </w:p>
        </w:tc>
      </w:tr>
      <w:tr w:rsidR="008B20D3" w:rsidRPr="00E1283D" w14:paraId="193EE318" w14:textId="77777777" w:rsidTr="008B20D3">
        <w:trPr>
          <w:trHeight w:val="770"/>
        </w:trPr>
        <w:tc>
          <w:tcPr>
            <w:tcW w:w="258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539D703" w14:textId="77777777" w:rsidR="008B20D3" w:rsidRPr="00E1283D" w:rsidRDefault="008B20D3" w:rsidP="00B37985">
            <w:pPr>
              <w:spacing w:after="0" w:line="240" w:lineRule="auto"/>
              <w:rPr>
                <w:rFonts w:eastAsia="Times New Roman" w:cs="Times New Roman"/>
                <w:color w:val="auto"/>
                <w:lang w:eastAsia="en-US"/>
              </w:rPr>
            </w:pPr>
            <w:r w:rsidRPr="00E1283D">
              <w:rPr>
                <w:rFonts w:eastAsia="Times New Roman" w:cs="Times New Roman"/>
                <w:color w:val="auto"/>
                <w:lang w:eastAsia="en-US"/>
              </w:rPr>
              <w:t>Bibliography</w:t>
            </w:r>
          </w:p>
        </w:tc>
        <w:tc>
          <w:tcPr>
            <w:tcW w:w="6637"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6FA69E0" w14:textId="77777777" w:rsidR="008B20D3" w:rsidRPr="007201BB" w:rsidRDefault="008B20D3" w:rsidP="00B37985">
            <w:pPr>
              <w:spacing w:after="6"/>
              <w:ind w:left="36"/>
              <w:rPr>
                <w:rFonts w:cstheme="minorHAnsi"/>
              </w:rPr>
            </w:pPr>
            <w:r w:rsidRPr="007201BB">
              <w:rPr>
                <w:rFonts w:cstheme="minorHAnsi"/>
              </w:rPr>
              <w:t xml:space="preserve">Mandatory:  </w:t>
            </w:r>
          </w:p>
          <w:p w14:paraId="7FBCA3C4" w14:textId="77777777" w:rsidR="008B20D3" w:rsidRPr="007201BB" w:rsidRDefault="008B20D3" w:rsidP="00B37985">
            <w:pPr>
              <w:spacing w:after="0" w:line="240" w:lineRule="auto"/>
              <w:ind w:left="71"/>
              <w:rPr>
                <w:rFonts w:eastAsia="Times New Roman" w:cs="Times New Roman"/>
                <w:color w:val="auto"/>
                <w:lang w:eastAsia="en-US"/>
              </w:rPr>
            </w:pPr>
            <w:r w:rsidRPr="007201BB">
              <w:rPr>
                <w:rFonts w:eastAsia="Times New Roman" w:cs="Times New Roman"/>
                <w:color w:val="auto"/>
                <w:lang w:eastAsia="en-US"/>
              </w:rPr>
              <w:t xml:space="preserve">1. Hall, J. A., Knapp, M. L. (2010). </w:t>
            </w:r>
            <w:r w:rsidRPr="007201BB">
              <w:rPr>
                <w:rFonts w:eastAsia="Times New Roman" w:cs="Times New Roman"/>
                <w:i/>
                <w:color w:val="auto"/>
                <w:lang w:eastAsia="en-US"/>
              </w:rPr>
              <w:t>Neverbalna komunikacija u ljudskoj interakciji</w:t>
            </w:r>
            <w:r w:rsidRPr="007201BB">
              <w:rPr>
                <w:rFonts w:eastAsia="Times New Roman" w:cs="Times New Roman"/>
                <w:color w:val="auto"/>
                <w:lang w:eastAsia="en-US"/>
              </w:rPr>
              <w:t>. Naklada Slap, Jastrebarsko. (str.: 3. – 17., 71. – 97., 109. – 135., 143. – 152., 229. – 296., 347. – 410.)</w:t>
            </w:r>
          </w:p>
          <w:p w14:paraId="02E39DE7" w14:textId="77777777" w:rsidR="008B20D3" w:rsidRPr="007201BB" w:rsidRDefault="008B20D3" w:rsidP="00B37985">
            <w:pPr>
              <w:spacing w:after="0" w:line="240" w:lineRule="auto"/>
              <w:rPr>
                <w:rFonts w:eastAsia="Times New Roman" w:cs="Times New Roman"/>
                <w:color w:val="auto"/>
                <w:lang w:eastAsia="en-US"/>
              </w:rPr>
            </w:pPr>
            <w:r w:rsidRPr="007201BB">
              <w:rPr>
                <w:rFonts w:eastAsia="Times New Roman" w:cs="Times New Roman"/>
                <w:color w:val="auto"/>
                <w:lang w:eastAsia="en-US"/>
              </w:rPr>
              <w:t>Optional:</w:t>
            </w:r>
          </w:p>
          <w:p w14:paraId="712D5898" w14:textId="77777777" w:rsidR="008B20D3" w:rsidRPr="007201BB" w:rsidRDefault="008B20D3" w:rsidP="007F6F57">
            <w:pPr>
              <w:numPr>
                <w:ilvl w:val="0"/>
                <w:numId w:val="334"/>
              </w:numPr>
              <w:spacing w:after="0" w:line="240" w:lineRule="auto"/>
              <w:ind w:right="0"/>
              <w:rPr>
                <w:rFonts w:eastAsia="Times New Roman" w:cs="Times New Roman"/>
                <w:iCs/>
                <w:color w:val="auto"/>
                <w:lang w:eastAsia="en-US"/>
              </w:rPr>
            </w:pPr>
            <w:r w:rsidRPr="007201BB">
              <w:rPr>
                <w:rFonts w:eastAsia="Times New Roman" w:cs="Times New Roman"/>
                <w:color w:val="auto"/>
                <w:lang w:eastAsia="en-US"/>
              </w:rPr>
              <w:t xml:space="preserve">Haviland, W. A. (2002).  </w:t>
            </w:r>
            <w:r w:rsidRPr="007201BB">
              <w:rPr>
                <w:rFonts w:eastAsia="Times New Roman" w:cs="Times New Roman"/>
                <w:i/>
                <w:iCs/>
                <w:color w:val="auto"/>
                <w:lang w:eastAsia="en-US"/>
              </w:rPr>
              <w:t>Kulturna antropologija</w:t>
            </w:r>
            <w:r w:rsidRPr="007201BB">
              <w:rPr>
                <w:rFonts w:eastAsia="Times New Roman" w:cs="Times New Roman"/>
                <w:color w:val="auto"/>
                <w:lang w:eastAsia="en-US"/>
              </w:rPr>
              <w:t xml:space="preserve"> (4. poglavlje - Jezik i komunikacija). Naklada Slap, Jastrebarsko.</w:t>
            </w:r>
          </w:p>
          <w:p w14:paraId="73ACA977" w14:textId="77777777" w:rsidR="008B20D3" w:rsidRPr="007201BB" w:rsidRDefault="008B20D3" w:rsidP="007F6F57">
            <w:pPr>
              <w:numPr>
                <w:ilvl w:val="0"/>
                <w:numId w:val="334"/>
              </w:numPr>
              <w:spacing w:after="0" w:line="240" w:lineRule="auto"/>
              <w:ind w:right="0"/>
              <w:rPr>
                <w:rFonts w:eastAsia="Times New Roman" w:cs="Times New Roman"/>
                <w:iCs/>
                <w:color w:val="auto"/>
                <w:lang w:val="pl-PL" w:eastAsia="en-US"/>
              </w:rPr>
            </w:pPr>
            <w:r w:rsidRPr="007201BB">
              <w:rPr>
                <w:rFonts w:eastAsia="Times New Roman" w:cs="Times New Roman"/>
                <w:color w:val="auto"/>
                <w:lang w:val="pl-PL" w:eastAsia="en-US"/>
              </w:rPr>
              <w:t xml:space="preserve">Pečnik, N. (1993). </w:t>
            </w:r>
            <w:r w:rsidRPr="007201BB">
              <w:rPr>
                <w:rFonts w:eastAsia="Times New Roman" w:cs="Times New Roman"/>
                <w:i/>
                <w:iCs/>
                <w:color w:val="auto"/>
                <w:lang w:val="pl-PL" w:eastAsia="en-US"/>
              </w:rPr>
              <w:t xml:space="preserve">Nenasilno rješavanje sukoba. </w:t>
            </w:r>
            <w:r w:rsidRPr="007201BB">
              <w:rPr>
                <w:rFonts w:eastAsia="Times New Roman" w:cs="Times New Roman"/>
                <w:color w:val="auto"/>
                <w:lang w:val="pl-PL" w:eastAsia="en-US"/>
              </w:rPr>
              <w:t>Alinea, Zagreb</w:t>
            </w:r>
            <w:r w:rsidRPr="007201BB">
              <w:rPr>
                <w:rFonts w:eastAsia="Times New Roman" w:cs="Times New Roman"/>
                <w:i/>
                <w:iCs/>
                <w:color w:val="auto"/>
                <w:lang w:val="pl-PL" w:eastAsia="en-US"/>
              </w:rPr>
              <w:t>.</w:t>
            </w:r>
          </w:p>
          <w:p w14:paraId="41EE40E0" w14:textId="77777777" w:rsidR="008B20D3" w:rsidRPr="007201BB" w:rsidRDefault="008B20D3" w:rsidP="007F6F57">
            <w:pPr>
              <w:numPr>
                <w:ilvl w:val="0"/>
                <w:numId w:val="334"/>
              </w:numPr>
              <w:spacing w:after="0" w:line="240" w:lineRule="auto"/>
              <w:ind w:right="0"/>
              <w:rPr>
                <w:rFonts w:eastAsia="Times New Roman" w:cs="Times New Roman"/>
                <w:color w:val="auto"/>
                <w:lang w:eastAsia="en-US"/>
              </w:rPr>
            </w:pPr>
            <w:r w:rsidRPr="007201BB">
              <w:rPr>
                <w:rFonts w:eastAsia="Times New Roman" w:cs="Times New Roman"/>
                <w:color w:val="auto"/>
                <w:lang w:eastAsia="en-US"/>
              </w:rPr>
              <w:t xml:space="preserve">Pennington, D. C. (2001). </w:t>
            </w:r>
            <w:r w:rsidRPr="007201BB">
              <w:rPr>
                <w:rFonts w:eastAsia="Times New Roman" w:cs="Times New Roman"/>
                <w:i/>
                <w:color w:val="auto"/>
                <w:lang w:eastAsia="en-US"/>
              </w:rPr>
              <w:t>Osnove socijalne psihologije (pogl. 9.).</w:t>
            </w:r>
            <w:r w:rsidRPr="007201BB">
              <w:rPr>
                <w:rFonts w:eastAsia="Times New Roman" w:cs="Times New Roman"/>
                <w:color w:val="auto"/>
                <w:lang w:eastAsia="en-US"/>
              </w:rPr>
              <w:t xml:space="preserve"> Naklada slap, Jastrebarsko.</w:t>
            </w:r>
          </w:p>
          <w:p w14:paraId="6C3BBAF2" w14:textId="77777777" w:rsidR="008B20D3" w:rsidRPr="007201BB" w:rsidRDefault="008B20D3" w:rsidP="007F6F57">
            <w:pPr>
              <w:numPr>
                <w:ilvl w:val="0"/>
                <w:numId w:val="334"/>
              </w:numPr>
              <w:spacing w:after="0" w:line="240" w:lineRule="auto"/>
              <w:ind w:right="0"/>
              <w:rPr>
                <w:rFonts w:eastAsia="Times New Roman" w:cs="Times New Roman"/>
                <w:iCs/>
                <w:color w:val="auto"/>
                <w:lang w:val="pl-PL" w:eastAsia="en-US"/>
              </w:rPr>
            </w:pPr>
            <w:r w:rsidRPr="007201BB">
              <w:rPr>
                <w:rFonts w:eastAsia="Times New Roman" w:cs="Times New Roman"/>
                <w:color w:val="auto"/>
                <w:lang w:eastAsia="en-US"/>
              </w:rPr>
              <w:t xml:space="preserve">Reardon, K. (1998). </w:t>
            </w:r>
            <w:r w:rsidRPr="007201BB">
              <w:rPr>
                <w:rFonts w:eastAsia="Times New Roman" w:cs="Times New Roman"/>
                <w:i/>
                <w:color w:val="auto"/>
                <w:lang w:eastAsia="en-US"/>
              </w:rPr>
              <w:t>Interpersonalna komunikacija: gdje se misli susreću</w:t>
            </w:r>
            <w:r w:rsidRPr="007201BB">
              <w:rPr>
                <w:rFonts w:eastAsia="Times New Roman" w:cs="Times New Roman"/>
                <w:color w:val="auto"/>
                <w:lang w:eastAsia="en-US"/>
              </w:rPr>
              <w:t>. Alinea, Zagreb.</w:t>
            </w:r>
          </w:p>
          <w:p w14:paraId="4A7FD37E" w14:textId="77777777" w:rsidR="008B20D3" w:rsidRPr="007201BB" w:rsidRDefault="008B20D3" w:rsidP="007F6F57">
            <w:pPr>
              <w:numPr>
                <w:ilvl w:val="0"/>
                <w:numId w:val="334"/>
              </w:numPr>
              <w:spacing w:after="0" w:line="240" w:lineRule="auto"/>
              <w:ind w:right="0"/>
              <w:rPr>
                <w:rFonts w:eastAsia="Times New Roman" w:cs="Times New Roman"/>
                <w:i/>
                <w:iCs/>
                <w:color w:val="auto"/>
                <w:lang w:eastAsia="en-US"/>
              </w:rPr>
            </w:pPr>
            <w:r w:rsidRPr="007201BB">
              <w:rPr>
                <w:rFonts w:eastAsia="Times New Roman" w:cs="Times New Roman"/>
                <w:iCs/>
                <w:color w:val="auto"/>
                <w:lang w:eastAsia="en-US"/>
              </w:rPr>
              <w:t xml:space="preserve">Rosenberg, M. (2006). </w:t>
            </w:r>
            <w:r w:rsidRPr="007201BB">
              <w:rPr>
                <w:rFonts w:eastAsia="Times New Roman" w:cs="Times New Roman"/>
                <w:i/>
                <w:iCs/>
                <w:color w:val="auto"/>
                <w:lang w:eastAsia="en-US"/>
              </w:rPr>
              <w:t>Nenasilna komunikacija</w:t>
            </w:r>
            <w:r w:rsidRPr="007201BB">
              <w:rPr>
                <w:rFonts w:eastAsia="Times New Roman" w:cs="Times New Roman"/>
                <w:iCs/>
                <w:color w:val="auto"/>
                <w:lang w:eastAsia="en-US"/>
              </w:rPr>
              <w:t>. Centar za mir, nenasilje i ljudska prava, Osijek.</w:t>
            </w:r>
          </w:p>
          <w:p w14:paraId="24E17319" w14:textId="77777777" w:rsidR="008B20D3" w:rsidRPr="007201BB" w:rsidRDefault="008B20D3" w:rsidP="00B37985">
            <w:pPr>
              <w:spacing w:after="0" w:line="240" w:lineRule="auto"/>
              <w:rPr>
                <w:rFonts w:eastAsia="Times New Roman" w:cs="Times New Roman"/>
                <w:color w:val="auto"/>
                <w:lang w:eastAsia="en-US"/>
              </w:rPr>
            </w:pPr>
            <w:r w:rsidRPr="007201BB">
              <w:rPr>
                <w:rFonts w:eastAsia="Times New Roman" w:cs="Times New Roman"/>
                <w:color w:val="auto"/>
                <w:lang w:eastAsia="en-US"/>
              </w:rPr>
              <w:t xml:space="preserve">Referential: </w:t>
            </w:r>
          </w:p>
          <w:p w14:paraId="78095641" w14:textId="77777777" w:rsidR="008B20D3" w:rsidRPr="00E1283D" w:rsidRDefault="008B20D3" w:rsidP="007F6F57">
            <w:pPr>
              <w:numPr>
                <w:ilvl w:val="0"/>
                <w:numId w:val="333"/>
              </w:numPr>
              <w:tabs>
                <w:tab w:val="num" w:pos="431"/>
              </w:tabs>
              <w:spacing w:after="0" w:line="240" w:lineRule="auto"/>
              <w:ind w:left="431" w:right="0"/>
              <w:rPr>
                <w:rFonts w:eastAsia="Times New Roman" w:cs="Times New Roman"/>
                <w:color w:val="auto"/>
                <w:lang w:eastAsia="en-US"/>
              </w:rPr>
            </w:pPr>
            <w:r w:rsidRPr="00E1283D">
              <w:rPr>
                <w:rFonts w:eastAsia="Times New Roman" w:cs="Times New Roman"/>
                <w:color w:val="auto"/>
                <w:lang w:eastAsia="en-US"/>
              </w:rPr>
              <w:t xml:space="preserve">Petz, B. (ur.). (2005). </w:t>
            </w:r>
            <w:r w:rsidRPr="00E1283D">
              <w:rPr>
                <w:rFonts w:eastAsia="Times New Roman" w:cs="Times New Roman"/>
                <w:i/>
                <w:color w:val="auto"/>
                <w:lang w:eastAsia="en-US"/>
              </w:rPr>
              <w:t>Psihologijski rječnik.</w:t>
            </w:r>
            <w:r w:rsidRPr="00E1283D">
              <w:rPr>
                <w:rFonts w:eastAsia="Times New Roman" w:cs="Times New Roman"/>
                <w:color w:val="auto"/>
                <w:lang w:eastAsia="en-US"/>
              </w:rPr>
              <w:t xml:space="preserve"> Naklada Slap, Jastrebarsko.</w:t>
            </w:r>
          </w:p>
        </w:tc>
      </w:tr>
    </w:tbl>
    <w:p w14:paraId="1C9ABD5A" w14:textId="77777777" w:rsidR="008B20D3" w:rsidRPr="00E1283D" w:rsidRDefault="008B20D3" w:rsidP="008B20D3">
      <w:pPr>
        <w:rPr>
          <w:rFonts w:eastAsia="Times New Roman" w:cs="Times New Roman"/>
          <w:color w:val="auto"/>
          <w:lang w:eastAsia="en-US"/>
        </w:rPr>
      </w:pPr>
    </w:p>
    <w:p w14:paraId="775EF0EC" w14:textId="77777777" w:rsidR="008B20D3" w:rsidRDefault="008B20D3" w:rsidP="008B20D3">
      <w:pPr>
        <w:rPr>
          <w:rFonts w:cstheme="minorHAnsi"/>
        </w:rPr>
      </w:pPr>
      <w:r>
        <w:rPr>
          <w:rFonts w:cstheme="minorHAnsi"/>
        </w:rPr>
        <w:br w:type="page"/>
      </w:r>
    </w:p>
    <w:p w14:paraId="221905D0" w14:textId="34D422F3" w:rsidR="006B4AB0" w:rsidRDefault="006B4AB0">
      <w:pPr>
        <w:spacing w:after="160" w:line="259" w:lineRule="auto"/>
        <w:ind w:left="0" w:right="0" w:firstLine="0"/>
        <w:jc w:val="left"/>
        <w:rPr>
          <w:b/>
        </w:rPr>
      </w:pPr>
    </w:p>
    <w:p w14:paraId="541DB94F" w14:textId="77777777" w:rsidR="00BA7F40" w:rsidRPr="00F91516" w:rsidRDefault="00BA7F40">
      <w:pPr>
        <w:spacing w:after="0" w:line="259" w:lineRule="auto"/>
        <w:ind w:left="0" w:right="0" w:firstLine="0"/>
      </w:pPr>
    </w:p>
    <w:p w14:paraId="1AF675AD" w14:textId="77777777" w:rsidR="00BA7F40" w:rsidRPr="00F91516" w:rsidRDefault="006C684C">
      <w:pPr>
        <w:spacing w:after="0" w:line="259" w:lineRule="auto"/>
        <w:ind w:left="0" w:right="0" w:firstLine="0"/>
      </w:pPr>
      <w:r w:rsidRPr="00F91516">
        <w:rPr>
          <w:rFonts w:eastAsia="Calibri" w:cs="Calibri"/>
        </w:rPr>
        <w:t xml:space="preserve"> </w:t>
      </w:r>
    </w:p>
    <w:tbl>
      <w:tblPr>
        <w:tblStyle w:val="TableGrid"/>
        <w:tblW w:w="9065" w:type="dxa"/>
        <w:tblInd w:w="7" w:type="dxa"/>
        <w:tblCellMar>
          <w:top w:w="48" w:type="dxa"/>
          <w:left w:w="108" w:type="dxa"/>
          <w:right w:w="51" w:type="dxa"/>
        </w:tblCellMar>
        <w:tblLook w:val="04A0" w:firstRow="1" w:lastRow="0" w:firstColumn="1" w:lastColumn="0" w:noHBand="0" w:noVBand="1"/>
      </w:tblPr>
      <w:tblGrid>
        <w:gridCol w:w="2468"/>
        <w:gridCol w:w="2205"/>
        <w:gridCol w:w="1415"/>
        <w:gridCol w:w="851"/>
        <w:gridCol w:w="994"/>
        <w:gridCol w:w="1132"/>
      </w:tblGrid>
      <w:tr w:rsidR="00BA7F40" w:rsidRPr="00F91516" w14:paraId="22731468" w14:textId="77777777">
        <w:trPr>
          <w:trHeight w:val="428"/>
        </w:trPr>
        <w:tc>
          <w:tcPr>
            <w:tcW w:w="9065" w:type="dxa"/>
            <w:gridSpan w:val="6"/>
            <w:tcBorders>
              <w:top w:val="single" w:sz="4" w:space="0" w:color="000000"/>
              <w:left w:val="single" w:sz="4" w:space="0" w:color="000000"/>
              <w:bottom w:val="single" w:sz="4" w:space="0" w:color="000000"/>
              <w:right w:val="single" w:sz="4" w:space="0" w:color="000000"/>
            </w:tcBorders>
            <w:shd w:val="clear" w:color="auto" w:fill="F3F3F3"/>
            <w:vAlign w:val="center"/>
          </w:tcPr>
          <w:p w14:paraId="7C0D39E6" w14:textId="77777777" w:rsidR="00BA7F40" w:rsidRPr="006B4AB0" w:rsidRDefault="006C684C">
            <w:pPr>
              <w:spacing w:after="0" w:line="259" w:lineRule="auto"/>
              <w:ind w:left="0" w:right="92" w:firstLine="0"/>
              <w:jc w:val="right"/>
              <w:rPr>
                <w:b/>
              </w:rPr>
            </w:pPr>
            <w:r w:rsidRPr="006B4AB0">
              <w:rPr>
                <w:b/>
              </w:rPr>
              <w:t xml:space="preserve">Course Syllabus  </w:t>
            </w:r>
          </w:p>
        </w:tc>
      </w:tr>
      <w:tr w:rsidR="00BA7F40" w:rsidRPr="00F91516" w14:paraId="5D051C90" w14:textId="77777777" w:rsidTr="007201BB">
        <w:trPr>
          <w:trHeight w:val="622"/>
        </w:trPr>
        <w:tc>
          <w:tcPr>
            <w:tcW w:w="246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3E2AA55" w14:textId="77777777" w:rsidR="00BA7F40" w:rsidRPr="00F91516" w:rsidRDefault="006C684C">
            <w:pPr>
              <w:spacing w:after="0" w:line="259" w:lineRule="auto"/>
              <w:ind w:left="36" w:right="0" w:firstLine="0"/>
              <w:jc w:val="left"/>
            </w:pPr>
            <w:r w:rsidRPr="00F91516">
              <w:t xml:space="preserve">Course Code and Title </w:t>
            </w:r>
          </w:p>
        </w:tc>
        <w:tc>
          <w:tcPr>
            <w:tcW w:w="6597" w:type="dxa"/>
            <w:gridSpan w:val="5"/>
            <w:tcBorders>
              <w:top w:val="single" w:sz="4" w:space="0" w:color="000000"/>
              <w:left w:val="single" w:sz="4" w:space="0" w:color="000000"/>
              <w:bottom w:val="single" w:sz="4" w:space="0" w:color="000000"/>
              <w:right w:val="single" w:sz="4" w:space="0" w:color="000000"/>
            </w:tcBorders>
          </w:tcPr>
          <w:p w14:paraId="19AD3C79" w14:textId="77777777" w:rsidR="00BA7F40" w:rsidRPr="00F91516" w:rsidRDefault="006C684C">
            <w:pPr>
              <w:spacing w:after="0" w:line="259" w:lineRule="auto"/>
              <w:ind w:left="37" w:right="0" w:firstLine="0"/>
              <w:jc w:val="left"/>
            </w:pPr>
            <w:r w:rsidRPr="00F91516">
              <w:t xml:space="preserve">200184 </w:t>
            </w:r>
          </w:p>
          <w:p w14:paraId="25F5AD46" w14:textId="77777777" w:rsidR="00BA7F40" w:rsidRPr="00F91516" w:rsidRDefault="006C684C">
            <w:pPr>
              <w:spacing w:after="0" w:line="259" w:lineRule="auto"/>
              <w:ind w:left="37" w:right="0" w:firstLine="0"/>
              <w:jc w:val="left"/>
            </w:pPr>
            <w:r w:rsidRPr="00F91516">
              <w:t xml:space="preserve">Intercultural communication </w:t>
            </w:r>
          </w:p>
        </w:tc>
      </w:tr>
      <w:tr w:rsidR="00BA7F40" w:rsidRPr="00F91516" w14:paraId="5675AF9F" w14:textId="77777777" w:rsidTr="007201BB">
        <w:trPr>
          <w:trHeight w:val="454"/>
        </w:trPr>
        <w:tc>
          <w:tcPr>
            <w:tcW w:w="246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8259AC1" w14:textId="5C082D00" w:rsidR="00BA7F40" w:rsidRPr="00F91516" w:rsidRDefault="006C684C">
            <w:pPr>
              <w:spacing w:after="0" w:line="259" w:lineRule="auto"/>
              <w:ind w:left="36" w:right="0" w:firstLine="0"/>
              <w:jc w:val="left"/>
            </w:pPr>
            <w:r w:rsidRPr="00F91516">
              <w:t xml:space="preserve">Name of Lecturer </w:t>
            </w:r>
          </w:p>
        </w:tc>
        <w:tc>
          <w:tcPr>
            <w:tcW w:w="6597" w:type="dxa"/>
            <w:gridSpan w:val="5"/>
            <w:tcBorders>
              <w:top w:val="single" w:sz="4" w:space="0" w:color="000000"/>
              <w:left w:val="single" w:sz="4" w:space="0" w:color="000000"/>
              <w:bottom w:val="single" w:sz="4" w:space="0" w:color="000000"/>
              <w:right w:val="single" w:sz="4" w:space="0" w:color="000000"/>
            </w:tcBorders>
            <w:vAlign w:val="center"/>
          </w:tcPr>
          <w:p w14:paraId="45AE9ACE" w14:textId="1F54F9AE" w:rsidR="00BA7F40" w:rsidRPr="00F91516" w:rsidRDefault="00314EB7">
            <w:pPr>
              <w:spacing w:after="0" w:line="259" w:lineRule="auto"/>
              <w:ind w:left="37" w:right="0" w:firstLine="0"/>
              <w:jc w:val="left"/>
            </w:pPr>
            <w:hyperlink r:id="rId155" w:history="1">
              <w:r w:rsidR="008B20D3">
                <w:rPr>
                  <w:rStyle w:val="Hiperveza"/>
                </w:rPr>
                <w:t>Associate Professor</w:t>
              </w:r>
              <w:r w:rsidR="008B20D3" w:rsidRPr="000A28B2">
                <w:rPr>
                  <w:rStyle w:val="Hiperveza"/>
                </w:rPr>
                <w:t xml:space="preserve"> D</w:t>
              </w:r>
              <w:r w:rsidR="008B20D3" w:rsidRPr="000A28B2">
                <w:rPr>
                  <w:rStyle w:val="Hiperveza"/>
                  <w:iCs/>
                </w:rPr>
                <w:t>ijana Drandić</w:t>
              </w:r>
              <w:r w:rsidR="008B20D3">
                <w:rPr>
                  <w:rStyle w:val="Hiperveza"/>
                  <w:iCs/>
                </w:rPr>
                <w:t>, PhD</w:t>
              </w:r>
              <w:r w:rsidR="008B20D3" w:rsidRPr="000A28B2">
                <w:rPr>
                  <w:rStyle w:val="Hiperveza"/>
                  <w:iCs/>
                </w:rPr>
                <w:t xml:space="preserve"> </w:t>
              </w:r>
            </w:hyperlink>
            <w:hyperlink r:id="rId156">
              <w:r w:rsidR="006C684C" w:rsidRPr="00F91516">
                <w:rPr>
                  <w:color w:val="0000FF"/>
                  <w:u w:val="single" w:color="0000FF"/>
                </w:rPr>
                <w:t xml:space="preserve"> </w:t>
              </w:r>
            </w:hyperlink>
            <w:r w:rsidR="006C684C" w:rsidRPr="00F91516">
              <w:t xml:space="preserve">(main course teacher) </w:t>
            </w:r>
          </w:p>
        </w:tc>
      </w:tr>
      <w:tr w:rsidR="00BA7F40" w:rsidRPr="00F91516" w14:paraId="16146670" w14:textId="77777777" w:rsidTr="007201BB">
        <w:trPr>
          <w:trHeight w:val="624"/>
        </w:trPr>
        <w:tc>
          <w:tcPr>
            <w:tcW w:w="246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BDF37FB" w14:textId="77777777" w:rsidR="00BA7F40" w:rsidRPr="00F91516" w:rsidRDefault="006C684C">
            <w:pPr>
              <w:spacing w:after="0" w:line="259" w:lineRule="auto"/>
              <w:ind w:left="36" w:right="0" w:firstLine="0"/>
              <w:jc w:val="left"/>
            </w:pPr>
            <w:r w:rsidRPr="00F91516">
              <w:t xml:space="preserve">Study programme </w:t>
            </w:r>
          </w:p>
        </w:tc>
        <w:tc>
          <w:tcPr>
            <w:tcW w:w="6597" w:type="dxa"/>
            <w:gridSpan w:val="5"/>
            <w:tcBorders>
              <w:top w:val="single" w:sz="4" w:space="0" w:color="000000"/>
              <w:left w:val="single" w:sz="4" w:space="0" w:color="000000"/>
              <w:bottom w:val="single" w:sz="4" w:space="0" w:color="000000"/>
              <w:right w:val="single" w:sz="4" w:space="0" w:color="000000"/>
            </w:tcBorders>
          </w:tcPr>
          <w:p w14:paraId="3D73947D" w14:textId="77777777" w:rsidR="00BA7F40" w:rsidRPr="00F91516" w:rsidRDefault="006C684C">
            <w:pPr>
              <w:spacing w:after="0" w:line="259" w:lineRule="auto"/>
              <w:ind w:left="37" w:right="0" w:firstLine="0"/>
            </w:pPr>
            <w:r w:rsidRPr="00F91516">
              <w:t xml:space="preserve">University undergraduate study Early and Preschool Education in the Croatian language (part-time study) </w:t>
            </w:r>
          </w:p>
        </w:tc>
      </w:tr>
      <w:tr w:rsidR="00BA7F40" w:rsidRPr="00F91516" w14:paraId="6F8B94DC" w14:textId="77777777" w:rsidTr="007201BB">
        <w:trPr>
          <w:trHeight w:val="454"/>
        </w:trPr>
        <w:tc>
          <w:tcPr>
            <w:tcW w:w="246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7AAA72A" w14:textId="77777777" w:rsidR="00BA7F40" w:rsidRPr="00F91516" w:rsidRDefault="006C684C">
            <w:pPr>
              <w:spacing w:after="0" w:line="259" w:lineRule="auto"/>
              <w:ind w:left="36" w:right="0" w:firstLine="0"/>
              <w:jc w:val="left"/>
            </w:pPr>
            <w:r w:rsidRPr="00F91516">
              <w:t xml:space="preserve">Course status </w:t>
            </w:r>
          </w:p>
        </w:tc>
        <w:tc>
          <w:tcPr>
            <w:tcW w:w="2205" w:type="dxa"/>
            <w:tcBorders>
              <w:top w:val="single" w:sz="4" w:space="0" w:color="000000"/>
              <w:left w:val="single" w:sz="4" w:space="0" w:color="000000"/>
              <w:bottom w:val="single" w:sz="4" w:space="0" w:color="000000"/>
              <w:right w:val="single" w:sz="4" w:space="0" w:color="000000"/>
            </w:tcBorders>
            <w:vAlign w:val="center"/>
          </w:tcPr>
          <w:p w14:paraId="58DBACE1" w14:textId="77777777" w:rsidR="00BA7F40" w:rsidRPr="00F91516" w:rsidRDefault="006C684C">
            <w:pPr>
              <w:spacing w:after="0" w:line="259" w:lineRule="auto"/>
              <w:ind w:left="37" w:right="0" w:firstLine="0"/>
              <w:jc w:val="left"/>
            </w:pPr>
            <w:r w:rsidRPr="00F91516">
              <w:t xml:space="preserve">Elective </w:t>
            </w:r>
          </w:p>
        </w:tc>
        <w:tc>
          <w:tcPr>
            <w:tcW w:w="1415"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E841D89" w14:textId="77777777" w:rsidR="00BA7F40" w:rsidRPr="00F91516" w:rsidRDefault="006C684C">
            <w:pPr>
              <w:spacing w:after="0" w:line="259" w:lineRule="auto"/>
              <w:ind w:left="36" w:right="0" w:firstLine="0"/>
              <w:jc w:val="left"/>
            </w:pPr>
            <w:r w:rsidRPr="00F91516">
              <w:t xml:space="preserve">Study level </w:t>
            </w:r>
          </w:p>
        </w:tc>
        <w:tc>
          <w:tcPr>
            <w:tcW w:w="2977" w:type="dxa"/>
            <w:gridSpan w:val="3"/>
            <w:tcBorders>
              <w:top w:val="single" w:sz="4" w:space="0" w:color="000000"/>
              <w:left w:val="single" w:sz="4" w:space="0" w:color="000000"/>
              <w:bottom w:val="single" w:sz="4" w:space="0" w:color="000000"/>
              <w:right w:val="single" w:sz="4" w:space="0" w:color="000000"/>
            </w:tcBorders>
            <w:vAlign w:val="center"/>
          </w:tcPr>
          <w:p w14:paraId="2D6DFCE4" w14:textId="77777777" w:rsidR="00BA7F40" w:rsidRPr="00F91516" w:rsidRDefault="006C684C">
            <w:pPr>
              <w:spacing w:after="0" w:line="259" w:lineRule="auto"/>
              <w:ind w:left="37" w:right="0" w:firstLine="0"/>
              <w:jc w:val="left"/>
            </w:pPr>
            <w:r w:rsidRPr="00F91516">
              <w:t xml:space="preserve">Undergraduate </w:t>
            </w:r>
          </w:p>
        </w:tc>
      </w:tr>
      <w:tr w:rsidR="00BA7F40" w:rsidRPr="00F91516" w14:paraId="3BFFBA7B" w14:textId="77777777" w:rsidTr="007201BB">
        <w:trPr>
          <w:trHeight w:val="454"/>
        </w:trPr>
        <w:tc>
          <w:tcPr>
            <w:tcW w:w="246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8DABA8D" w14:textId="77777777" w:rsidR="00BA7F40" w:rsidRPr="00F91516" w:rsidRDefault="006C684C">
            <w:pPr>
              <w:spacing w:after="0" w:line="259" w:lineRule="auto"/>
              <w:ind w:left="36" w:right="0" w:firstLine="0"/>
              <w:jc w:val="left"/>
            </w:pPr>
            <w:r w:rsidRPr="00F91516">
              <w:t xml:space="preserve">Semester </w:t>
            </w:r>
          </w:p>
        </w:tc>
        <w:tc>
          <w:tcPr>
            <w:tcW w:w="2205" w:type="dxa"/>
            <w:tcBorders>
              <w:top w:val="single" w:sz="4" w:space="0" w:color="000000"/>
              <w:left w:val="single" w:sz="4" w:space="0" w:color="000000"/>
              <w:bottom w:val="single" w:sz="4" w:space="0" w:color="000000"/>
              <w:right w:val="single" w:sz="4" w:space="0" w:color="000000"/>
            </w:tcBorders>
            <w:vAlign w:val="center"/>
          </w:tcPr>
          <w:p w14:paraId="5A338C29" w14:textId="77777777" w:rsidR="00BA7F40" w:rsidRPr="00F91516" w:rsidRDefault="006C684C">
            <w:pPr>
              <w:spacing w:after="0" w:line="259" w:lineRule="auto"/>
              <w:ind w:left="37" w:right="0" w:firstLine="0"/>
              <w:jc w:val="left"/>
            </w:pPr>
            <w:r w:rsidRPr="00F91516">
              <w:t xml:space="preserve">Winter </w:t>
            </w:r>
          </w:p>
        </w:tc>
        <w:tc>
          <w:tcPr>
            <w:tcW w:w="1415"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694F20A" w14:textId="77777777" w:rsidR="00BA7F40" w:rsidRPr="00F91516" w:rsidRDefault="006C684C">
            <w:pPr>
              <w:spacing w:after="0" w:line="259" w:lineRule="auto"/>
              <w:ind w:left="36" w:right="0" w:firstLine="0"/>
              <w:jc w:val="left"/>
            </w:pPr>
            <w:r w:rsidRPr="00F91516">
              <w:t xml:space="preserve">Study year </w:t>
            </w:r>
          </w:p>
        </w:tc>
        <w:tc>
          <w:tcPr>
            <w:tcW w:w="2977" w:type="dxa"/>
            <w:gridSpan w:val="3"/>
            <w:tcBorders>
              <w:top w:val="single" w:sz="4" w:space="0" w:color="000000"/>
              <w:left w:val="single" w:sz="4" w:space="0" w:color="000000"/>
              <w:bottom w:val="single" w:sz="4" w:space="0" w:color="000000"/>
              <w:right w:val="single" w:sz="4" w:space="0" w:color="000000"/>
            </w:tcBorders>
            <w:vAlign w:val="center"/>
          </w:tcPr>
          <w:p w14:paraId="1B1627C0" w14:textId="1ACE1401" w:rsidR="00BA7F40" w:rsidRPr="00F91516" w:rsidRDefault="006C684C">
            <w:pPr>
              <w:spacing w:after="0" w:line="259" w:lineRule="auto"/>
              <w:ind w:left="37" w:right="0" w:firstLine="0"/>
              <w:jc w:val="left"/>
            </w:pPr>
            <w:r w:rsidRPr="00F91516">
              <w:t xml:space="preserve">II </w:t>
            </w:r>
          </w:p>
        </w:tc>
      </w:tr>
      <w:tr w:rsidR="00BA7F40" w:rsidRPr="00F91516" w14:paraId="126E1FC9" w14:textId="77777777" w:rsidTr="007201BB">
        <w:trPr>
          <w:trHeight w:val="624"/>
        </w:trPr>
        <w:tc>
          <w:tcPr>
            <w:tcW w:w="246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CA1D055" w14:textId="77777777" w:rsidR="00BA7F40" w:rsidRPr="00F91516" w:rsidRDefault="006C684C">
            <w:pPr>
              <w:spacing w:after="0" w:line="259" w:lineRule="auto"/>
              <w:ind w:left="36" w:right="0" w:firstLine="0"/>
              <w:jc w:val="left"/>
            </w:pPr>
            <w:r w:rsidRPr="00F91516">
              <w:t xml:space="preserve">Classroom location </w:t>
            </w:r>
          </w:p>
        </w:tc>
        <w:tc>
          <w:tcPr>
            <w:tcW w:w="2205" w:type="dxa"/>
            <w:tcBorders>
              <w:top w:val="single" w:sz="4" w:space="0" w:color="000000"/>
              <w:left w:val="single" w:sz="4" w:space="0" w:color="000000"/>
              <w:bottom w:val="single" w:sz="4" w:space="0" w:color="000000"/>
              <w:right w:val="single" w:sz="4" w:space="0" w:color="000000"/>
            </w:tcBorders>
            <w:vAlign w:val="center"/>
          </w:tcPr>
          <w:p w14:paraId="46C229F1" w14:textId="2701213A" w:rsidR="00BA7F40" w:rsidRPr="00F91516" w:rsidRDefault="006C684C">
            <w:pPr>
              <w:spacing w:after="0" w:line="259" w:lineRule="auto"/>
              <w:ind w:left="37" w:right="0" w:firstLine="0"/>
              <w:jc w:val="left"/>
            </w:pPr>
            <w:r w:rsidRPr="00F91516">
              <w:t xml:space="preserve">Classroom </w:t>
            </w:r>
          </w:p>
        </w:tc>
        <w:tc>
          <w:tcPr>
            <w:tcW w:w="1415" w:type="dxa"/>
            <w:tcBorders>
              <w:top w:val="single" w:sz="4" w:space="0" w:color="000000"/>
              <w:left w:val="single" w:sz="4" w:space="0" w:color="000000"/>
              <w:bottom w:val="single" w:sz="4" w:space="0" w:color="000000"/>
              <w:right w:val="single" w:sz="4" w:space="0" w:color="000000"/>
            </w:tcBorders>
            <w:shd w:val="clear" w:color="auto" w:fill="E6E6E6"/>
          </w:tcPr>
          <w:p w14:paraId="21CFCCF5" w14:textId="77777777" w:rsidR="00BA7F40" w:rsidRPr="00F91516" w:rsidRDefault="006C684C">
            <w:pPr>
              <w:spacing w:after="0" w:line="259" w:lineRule="auto"/>
              <w:ind w:left="36" w:right="0" w:firstLine="0"/>
              <w:jc w:val="left"/>
            </w:pPr>
            <w:r w:rsidRPr="00F91516">
              <w:t xml:space="preserve">Teaching languages </w:t>
            </w:r>
          </w:p>
        </w:tc>
        <w:tc>
          <w:tcPr>
            <w:tcW w:w="2977" w:type="dxa"/>
            <w:gridSpan w:val="3"/>
            <w:tcBorders>
              <w:top w:val="single" w:sz="4" w:space="0" w:color="000000"/>
              <w:left w:val="single" w:sz="4" w:space="0" w:color="000000"/>
              <w:bottom w:val="single" w:sz="4" w:space="0" w:color="000000"/>
              <w:right w:val="single" w:sz="4" w:space="0" w:color="000000"/>
            </w:tcBorders>
          </w:tcPr>
          <w:p w14:paraId="3BF694A4" w14:textId="77777777" w:rsidR="00BA7F40" w:rsidRPr="00F91516" w:rsidRDefault="006C684C">
            <w:pPr>
              <w:spacing w:after="0" w:line="259" w:lineRule="auto"/>
              <w:ind w:left="37" w:right="0" w:firstLine="0"/>
              <w:jc w:val="left"/>
            </w:pPr>
            <w:r w:rsidRPr="00F91516">
              <w:t xml:space="preserve">Croatian </w:t>
            </w:r>
          </w:p>
          <w:p w14:paraId="7DB135E9" w14:textId="77777777" w:rsidR="00BA7F40" w:rsidRPr="00F91516" w:rsidRDefault="006C684C">
            <w:pPr>
              <w:spacing w:after="0" w:line="259" w:lineRule="auto"/>
              <w:ind w:left="37" w:right="0" w:firstLine="0"/>
              <w:jc w:val="left"/>
            </w:pPr>
            <w:r w:rsidRPr="00F91516">
              <w:t xml:space="preserve">(Italian and English) </w:t>
            </w:r>
          </w:p>
        </w:tc>
      </w:tr>
      <w:tr w:rsidR="00BA7F40" w:rsidRPr="00F91516" w14:paraId="40FD83B3" w14:textId="77777777" w:rsidTr="007201BB">
        <w:trPr>
          <w:trHeight w:val="857"/>
        </w:trPr>
        <w:tc>
          <w:tcPr>
            <w:tcW w:w="246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5C62A7A" w14:textId="77777777" w:rsidR="00BA7F40" w:rsidRPr="00F91516" w:rsidRDefault="006C684C">
            <w:pPr>
              <w:spacing w:after="0" w:line="259" w:lineRule="auto"/>
              <w:ind w:left="36" w:right="0" w:firstLine="0"/>
              <w:jc w:val="left"/>
            </w:pPr>
            <w:r w:rsidRPr="00F91516">
              <w:t xml:space="preserve">ECTS credits </w:t>
            </w:r>
          </w:p>
        </w:tc>
        <w:tc>
          <w:tcPr>
            <w:tcW w:w="2205" w:type="dxa"/>
            <w:tcBorders>
              <w:top w:val="single" w:sz="4" w:space="0" w:color="000000"/>
              <w:left w:val="single" w:sz="4" w:space="0" w:color="000000"/>
              <w:bottom w:val="single" w:sz="4" w:space="0" w:color="000000"/>
              <w:right w:val="single" w:sz="4" w:space="0" w:color="000000"/>
            </w:tcBorders>
            <w:vAlign w:val="center"/>
          </w:tcPr>
          <w:p w14:paraId="3E585699" w14:textId="77777777" w:rsidR="00BA7F40" w:rsidRPr="00F91516" w:rsidRDefault="006C684C">
            <w:pPr>
              <w:spacing w:after="0" w:line="259" w:lineRule="auto"/>
              <w:ind w:left="37" w:right="0" w:firstLine="0"/>
              <w:jc w:val="left"/>
            </w:pPr>
            <w:r w:rsidRPr="00F91516">
              <w:t xml:space="preserve">2 </w:t>
            </w:r>
          </w:p>
        </w:tc>
        <w:tc>
          <w:tcPr>
            <w:tcW w:w="1415" w:type="dxa"/>
            <w:tcBorders>
              <w:top w:val="single" w:sz="4" w:space="0" w:color="000000"/>
              <w:left w:val="single" w:sz="4" w:space="0" w:color="000000"/>
              <w:bottom w:val="single" w:sz="4" w:space="0" w:color="000000"/>
              <w:right w:val="single" w:sz="4" w:space="0" w:color="000000"/>
            </w:tcBorders>
            <w:shd w:val="clear" w:color="auto" w:fill="E6E6E6"/>
          </w:tcPr>
          <w:p w14:paraId="5DFF01F9" w14:textId="77777777" w:rsidR="00BA7F40" w:rsidRPr="00F91516" w:rsidRDefault="006C684C">
            <w:pPr>
              <w:spacing w:after="0" w:line="259" w:lineRule="auto"/>
              <w:ind w:left="36" w:right="0" w:firstLine="0"/>
              <w:jc w:val="left"/>
            </w:pPr>
            <w:r w:rsidRPr="00F91516">
              <w:t xml:space="preserve">Number of hours per semester </w:t>
            </w:r>
          </w:p>
        </w:tc>
        <w:tc>
          <w:tcPr>
            <w:tcW w:w="2977" w:type="dxa"/>
            <w:gridSpan w:val="3"/>
            <w:tcBorders>
              <w:top w:val="single" w:sz="4" w:space="0" w:color="000000"/>
              <w:left w:val="single" w:sz="4" w:space="0" w:color="000000"/>
              <w:bottom w:val="single" w:sz="4" w:space="0" w:color="000000"/>
              <w:right w:val="single" w:sz="4" w:space="0" w:color="000000"/>
            </w:tcBorders>
            <w:vAlign w:val="center"/>
          </w:tcPr>
          <w:p w14:paraId="1AFB97DC" w14:textId="1CE29847" w:rsidR="00BA7F40" w:rsidRPr="00F91516" w:rsidRDefault="006C684C">
            <w:pPr>
              <w:spacing w:after="0" w:line="259" w:lineRule="auto"/>
              <w:ind w:left="37" w:right="0" w:firstLine="0"/>
              <w:jc w:val="left"/>
            </w:pPr>
            <w:r w:rsidRPr="00F91516">
              <w:t>7,5L – 7,5S – 0</w:t>
            </w:r>
            <w:r w:rsidR="008B20D3">
              <w:t>E</w:t>
            </w:r>
          </w:p>
        </w:tc>
      </w:tr>
      <w:tr w:rsidR="00BA7F40" w:rsidRPr="00F91516" w14:paraId="4377444B" w14:textId="77777777" w:rsidTr="007201BB">
        <w:trPr>
          <w:trHeight w:val="1092"/>
        </w:trPr>
        <w:tc>
          <w:tcPr>
            <w:tcW w:w="246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8B24D62" w14:textId="77777777" w:rsidR="00BA7F40" w:rsidRPr="00F91516" w:rsidRDefault="006C684C">
            <w:pPr>
              <w:spacing w:after="0" w:line="259" w:lineRule="auto"/>
              <w:ind w:left="36" w:right="0" w:firstLine="0"/>
              <w:jc w:val="left"/>
            </w:pPr>
            <w:r w:rsidRPr="00F91516">
              <w:t xml:space="preserve">Prerequisites  </w:t>
            </w:r>
          </w:p>
        </w:tc>
        <w:tc>
          <w:tcPr>
            <w:tcW w:w="6597" w:type="dxa"/>
            <w:gridSpan w:val="5"/>
            <w:tcBorders>
              <w:top w:val="single" w:sz="4" w:space="0" w:color="000000"/>
              <w:left w:val="single" w:sz="4" w:space="0" w:color="000000"/>
              <w:bottom w:val="single" w:sz="4" w:space="0" w:color="000000"/>
              <w:right w:val="single" w:sz="4" w:space="0" w:color="000000"/>
            </w:tcBorders>
          </w:tcPr>
          <w:p w14:paraId="4B4F7CE5" w14:textId="73C21139" w:rsidR="00BA7F40" w:rsidRPr="00F91516" w:rsidRDefault="006C684C">
            <w:pPr>
              <w:spacing w:after="0" w:line="259" w:lineRule="auto"/>
              <w:ind w:left="37" w:right="0" w:firstLine="0"/>
              <w:jc w:val="left"/>
            </w:pPr>
            <w:r w:rsidRPr="00F91516">
              <w:t>The prerequisite for enrolling this course is determined by the provisions of the study program</w:t>
            </w:r>
            <w:r w:rsidR="00A874BF">
              <w:t>me</w:t>
            </w:r>
            <w:r w:rsidRPr="00F91516">
              <w:t xml:space="preserve">, and a prerequisite for mastering the course is acquired competencies in the fields of pedagogy, sociology and other related fields. </w:t>
            </w:r>
          </w:p>
        </w:tc>
      </w:tr>
      <w:tr w:rsidR="00BA7F40" w:rsidRPr="00F91516" w14:paraId="4DDB02A5" w14:textId="77777777" w:rsidTr="007201BB">
        <w:trPr>
          <w:trHeight w:val="624"/>
        </w:trPr>
        <w:tc>
          <w:tcPr>
            <w:tcW w:w="246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183C8B0" w14:textId="77777777" w:rsidR="00BA7F40" w:rsidRPr="00F91516" w:rsidRDefault="006C684C">
            <w:pPr>
              <w:spacing w:after="0" w:line="259" w:lineRule="auto"/>
              <w:ind w:left="36" w:right="0" w:firstLine="0"/>
              <w:jc w:val="left"/>
            </w:pPr>
            <w:r w:rsidRPr="00F91516">
              <w:t xml:space="preserve">Correlativity </w:t>
            </w:r>
          </w:p>
        </w:tc>
        <w:tc>
          <w:tcPr>
            <w:tcW w:w="6597" w:type="dxa"/>
            <w:gridSpan w:val="5"/>
            <w:tcBorders>
              <w:top w:val="single" w:sz="4" w:space="0" w:color="000000"/>
              <w:left w:val="single" w:sz="4" w:space="0" w:color="000000"/>
              <w:bottom w:val="single" w:sz="4" w:space="0" w:color="000000"/>
              <w:right w:val="single" w:sz="4" w:space="0" w:color="000000"/>
            </w:tcBorders>
          </w:tcPr>
          <w:p w14:paraId="47B6E0CD" w14:textId="77777777" w:rsidR="00BA7F40" w:rsidRPr="00F91516" w:rsidRDefault="006C684C">
            <w:pPr>
              <w:spacing w:after="0" w:line="259" w:lineRule="auto"/>
              <w:ind w:left="37" w:right="0" w:firstLine="0"/>
              <w:jc w:val="left"/>
            </w:pPr>
            <w:r w:rsidRPr="00F91516">
              <w:t xml:space="preserve">General pedagogy, Early and preschool age pedagogy 1, Early and preschool age pedagogy 2, Sociology of education </w:t>
            </w:r>
          </w:p>
        </w:tc>
      </w:tr>
      <w:tr w:rsidR="00BA7F40" w:rsidRPr="00F91516" w14:paraId="2FAEC35E" w14:textId="77777777" w:rsidTr="007201BB">
        <w:trPr>
          <w:trHeight w:val="857"/>
        </w:trPr>
        <w:tc>
          <w:tcPr>
            <w:tcW w:w="246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6015C8A" w14:textId="77777777" w:rsidR="00BA7F40" w:rsidRPr="00F91516" w:rsidRDefault="006C684C">
            <w:pPr>
              <w:spacing w:after="0" w:line="259" w:lineRule="auto"/>
              <w:ind w:left="36" w:right="0" w:firstLine="0"/>
              <w:jc w:val="left"/>
            </w:pPr>
            <w:r w:rsidRPr="00F91516">
              <w:t xml:space="preserve">Objective of the course  </w:t>
            </w:r>
          </w:p>
        </w:tc>
        <w:tc>
          <w:tcPr>
            <w:tcW w:w="6597" w:type="dxa"/>
            <w:gridSpan w:val="5"/>
            <w:tcBorders>
              <w:top w:val="single" w:sz="4" w:space="0" w:color="000000"/>
              <w:left w:val="single" w:sz="4" w:space="0" w:color="000000"/>
              <w:bottom w:val="single" w:sz="4" w:space="0" w:color="000000"/>
              <w:right w:val="single" w:sz="4" w:space="0" w:color="000000"/>
            </w:tcBorders>
          </w:tcPr>
          <w:p w14:paraId="5D4809D9" w14:textId="77777777" w:rsidR="00BA7F40" w:rsidRPr="00F91516" w:rsidRDefault="006C684C">
            <w:pPr>
              <w:spacing w:after="0" w:line="259" w:lineRule="auto"/>
              <w:ind w:left="37" w:right="0" w:firstLine="0"/>
              <w:jc w:val="left"/>
            </w:pPr>
            <w:r w:rsidRPr="00F91516">
              <w:t xml:space="preserve">to acquire necessary competencies for intercultural communication as a prerequisite for successful communication in early and preschool education </w:t>
            </w:r>
          </w:p>
        </w:tc>
      </w:tr>
      <w:tr w:rsidR="00BA7F40" w:rsidRPr="00F91516" w14:paraId="1E5153BB" w14:textId="77777777" w:rsidTr="007201BB">
        <w:trPr>
          <w:trHeight w:val="1538"/>
        </w:trPr>
        <w:tc>
          <w:tcPr>
            <w:tcW w:w="246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E89B873" w14:textId="77777777" w:rsidR="00BA7F40" w:rsidRPr="00F91516" w:rsidRDefault="006C684C">
            <w:pPr>
              <w:spacing w:after="0" w:line="259" w:lineRule="auto"/>
              <w:ind w:left="36" w:right="0" w:firstLine="0"/>
              <w:jc w:val="left"/>
            </w:pPr>
            <w:r w:rsidRPr="00F91516">
              <w:t xml:space="preserve">Learning outcomes  </w:t>
            </w:r>
          </w:p>
        </w:tc>
        <w:tc>
          <w:tcPr>
            <w:tcW w:w="6597" w:type="dxa"/>
            <w:gridSpan w:val="5"/>
            <w:tcBorders>
              <w:top w:val="single" w:sz="4" w:space="0" w:color="000000"/>
              <w:left w:val="single" w:sz="4" w:space="0" w:color="000000"/>
              <w:bottom w:val="single" w:sz="4" w:space="0" w:color="000000"/>
              <w:right w:val="single" w:sz="4" w:space="0" w:color="000000"/>
            </w:tcBorders>
          </w:tcPr>
          <w:p w14:paraId="4B0A2B50" w14:textId="77777777" w:rsidR="008B20D3" w:rsidRDefault="006C684C">
            <w:pPr>
              <w:spacing w:after="0" w:line="259" w:lineRule="auto"/>
              <w:ind w:left="37" w:right="255" w:firstLine="0"/>
              <w:jc w:val="left"/>
            </w:pPr>
            <w:r w:rsidRPr="00F91516">
              <w:t xml:space="preserve">1. to analyze the fundamental guidelines in the field of communication, intercultural education and intercultural communication in the research of concepts and the analysis of professional/newspaper articles </w:t>
            </w:r>
          </w:p>
          <w:p w14:paraId="26B0B9B3" w14:textId="77777777" w:rsidR="008B20D3" w:rsidRDefault="006C684C">
            <w:pPr>
              <w:spacing w:after="0" w:line="259" w:lineRule="auto"/>
              <w:ind w:left="37" w:right="255" w:firstLine="0"/>
              <w:jc w:val="left"/>
            </w:pPr>
            <w:r w:rsidRPr="00F91516">
              <w:t xml:space="preserve">2. to analyze the fundamental elements of intercultural communication </w:t>
            </w:r>
          </w:p>
          <w:p w14:paraId="647602AB" w14:textId="602C832A" w:rsidR="00BA7F40" w:rsidRPr="00F91516" w:rsidRDefault="006C684C">
            <w:pPr>
              <w:spacing w:after="0" w:line="259" w:lineRule="auto"/>
              <w:ind w:left="37" w:right="255" w:firstLine="0"/>
              <w:jc w:val="left"/>
            </w:pPr>
            <w:r w:rsidRPr="00F91516">
              <w:t xml:space="preserve">3. to apply acquired competencies in activities and exercises among students </w:t>
            </w:r>
          </w:p>
        </w:tc>
      </w:tr>
      <w:tr w:rsidR="00BA7F40" w:rsidRPr="00F91516" w14:paraId="10BB6D5F" w14:textId="77777777" w:rsidTr="007201BB">
        <w:trPr>
          <w:trHeight w:val="1928"/>
        </w:trPr>
        <w:tc>
          <w:tcPr>
            <w:tcW w:w="246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105FF35" w14:textId="77777777" w:rsidR="00BA7F40" w:rsidRPr="00F91516" w:rsidRDefault="006C684C">
            <w:pPr>
              <w:spacing w:after="0" w:line="259" w:lineRule="auto"/>
              <w:ind w:left="0" w:right="0" w:firstLine="0"/>
              <w:jc w:val="left"/>
            </w:pPr>
            <w:r w:rsidRPr="00F91516">
              <w:t xml:space="preserve">Course content (syllabus) </w:t>
            </w:r>
          </w:p>
        </w:tc>
        <w:tc>
          <w:tcPr>
            <w:tcW w:w="6597" w:type="dxa"/>
            <w:gridSpan w:val="5"/>
            <w:tcBorders>
              <w:top w:val="single" w:sz="4" w:space="0" w:color="000000"/>
              <w:left w:val="single" w:sz="4" w:space="0" w:color="000000"/>
              <w:bottom w:val="single" w:sz="4" w:space="0" w:color="000000"/>
              <w:right w:val="single" w:sz="4" w:space="0" w:color="000000"/>
            </w:tcBorders>
          </w:tcPr>
          <w:p w14:paraId="4E1C58AA" w14:textId="74A196B7" w:rsidR="00BA7F40" w:rsidRPr="00F91516" w:rsidRDefault="007201BB" w:rsidP="007201BB">
            <w:pPr>
              <w:spacing w:after="0" w:line="259" w:lineRule="auto"/>
              <w:ind w:left="1" w:right="0" w:firstLine="0"/>
              <w:jc w:val="left"/>
            </w:pPr>
            <w:r>
              <w:t xml:space="preserve">1. </w:t>
            </w:r>
            <w:r w:rsidR="006C684C" w:rsidRPr="00F91516">
              <w:t xml:space="preserve">Intercultural education </w:t>
            </w:r>
          </w:p>
          <w:p w14:paraId="30824561" w14:textId="4B48AE6B" w:rsidR="00BA7F40" w:rsidRPr="00F91516" w:rsidRDefault="007201BB" w:rsidP="007201BB">
            <w:pPr>
              <w:spacing w:after="0" w:line="259" w:lineRule="auto"/>
              <w:ind w:left="1" w:right="0" w:firstLine="0"/>
              <w:jc w:val="left"/>
            </w:pPr>
            <w:r>
              <w:t xml:space="preserve">2. </w:t>
            </w:r>
            <w:r w:rsidR="006C684C" w:rsidRPr="00F91516">
              <w:t xml:space="preserve">Intercultural education in early and preschool age </w:t>
            </w:r>
          </w:p>
          <w:p w14:paraId="10AC68FE" w14:textId="53503BAB" w:rsidR="00BA7F40" w:rsidRPr="00F91516" w:rsidRDefault="007201BB" w:rsidP="007201BB">
            <w:pPr>
              <w:spacing w:after="2" w:line="238" w:lineRule="auto"/>
              <w:ind w:left="1" w:right="0" w:firstLine="0"/>
              <w:jc w:val="left"/>
            </w:pPr>
            <w:r>
              <w:t xml:space="preserve">3. </w:t>
            </w:r>
            <w:r w:rsidR="006C684C" w:rsidRPr="00F91516">
              <w:t xml:space="preserve">Intercultural competence as a part of interpersonal and civic competence </w:t>
            </w:r>
          </w:p>
          <w:p w14:paraId="41448814" w14:textId="7C677EDB" w:rsidR="00BA7F40" w:rsidRPr="00F91516" w:rsidRDefault="007201BB" w:rsidP="007201BB">
            <w:pPr>
              <w:spacing w:after="0" w:line="259" w:lineRule="auto"/>
              <w:ind w:left="1" w:right="0" w:firstLine="0"/>
              <w:jc w:val="left"/>
            </w:pPr>
            <w:r>
              <w:t xml:space="preserve">4. </w:t>
            </w:r>
            <w:r w:rsidR="006C684C" w:rsidRPr="00F91516">
              <w:t xml:space="preserve">Intercultural dialogue </w:t>
            </w:r>
          </w:p>
          <w:p w14:paraId="7D253CC1" w14:textId="392E3851" w:rsidR="00BA7F40" w:rsidRPr="00F91516" w:rsidRDefault="007201BB" w:rsidP="007201BB">
            <w:pPr>
              <w:spacing w:after="0" w:line="259" w:lineRule="auto"/>
              <w:ind w:left="1" w:right="0" w:firstLine="0"/>
              <w:jc w:val="left"/>
            </w:pPr>
            <w:r>
              <w:t xml:space="preserve">5. </w:t>
            </w:r>
            <w:r w:rsidR="006C684C" w:rsidRPr="00F91516">
              <w:t xml:space="preserve">Obstacles in intercultural communication in a preschool institution </w:t>
            </w:r>
          </w:p>
          <w:p w14:paraId="1898C1FC" w14:textId="17009B88" w:rsidR="00BA7F40" w:rsidRPr="00F91516" w:rsidRDefault="007201BB" w:rsidP="007201BB">
            <w:pPr>
              <w:spacing w:after="0" w:line="259" w:lineRule="auto"/>
              <w:ind w:left="1" w:right="0" w:firstLine="0"/>
              <w:jc w:val="left"/>
            </w:pPr>
            <w:r>
              <w:t xml:space="preserve">6. </w:t>
            </w:r>
            <w:r w:rsidR="006C684C" w:rsidRPr="00F91516">
              <w:t xml:space="preserve">Creating an intercultural curriculum </w:t>
            </w:r>
          </w:p>
          <w:p w14:paraId="37569C6A" w14:textId="34F3CC2A" w:rsidR="00BA7F40" w:rsidRPr="00F91516" w:rsidRDefault="007201BB" w:rsidP="007201BB">
            <w:pPr>
              <w:spacing w:after="0" w:line="259" w:lineRule="auto"/>
              <w:ind w:left="1" w:right="0" w:firstLine="0"/>
              <w:jc w:val="left"/>
            </w:pPr>
            <w:r>
              <w:t xml:space="preserve">7. </w:t>
            </w:r>
            <w:r w:rsidR="006C684C" w:rsidRPr="00F91516">
              <w:t xml:space="preserve">Research in the field of intercultural communication </w:t>
            </w:r>
          </w:p>
        </w:tc>
      </w:tr>
      <w:tr w:rsidR="00BA7F40" w:rsidRPr="00F91516" w14:paraId="54E40BF5" w14:textId="77777777" w:rsidTr="007201BB">
        <w:trPr>
          <w:trHeight w:val="489"/>
        </w:trPr>
        <w:tc>
          <w:tcPr>
            <w:tcW w:w="2468"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015F8758" w14:textId="77777777" w:rsidR="00BA7F40" w:rsidRPr="00F91516" w:rsidRDefault="006C684C">
            <w:pPr>
              <w:spacing w:after="0" w:line="259" w:lineRule="auto"/>
              <w:ind w:left="0" w:right="0" w:firstLine="0"/>
              <w:jc w:val="left"/>
            </w:pPr>
            <w:r w:rsidRPr="00F91516">
              <w:t xml:space="preserve">Course activities, teaching and learning methods and assessment criteria  </w:t>
            </w:r>
            <w:r w:rsidRPr="00F91516">
              <w:tab/>
              <w:t xml:space="preserve"> </w:t>
            </w:r>
          </w:p>
        </w:tc>
        <w:tc>
          <w:tcPr>
            <w:tcW w:w="2205" w:type="dxa"/>
            <w:tcBorders>
              <w:top w:val="single" w:sz="4" w:space="0" w:color="000000"/>
              <w:left w:val="single" w:sz="4" w:space="0" w:color="000000"/>
              <w:bottom w:val="single" w:sz="4" w:space="0" w:color="000000"/>
              <w:right w:val="single" w:sz="4" w:space="0" w:color="000000"/>
            </w:tcBorders>
          </w:tcPr>
          <w:p w14:paraId="48D7E66D" w14:textId="77777777" w:rsidR="00BA7F40" w:rsidRPr="00F91516" w:rsidRDefault="006C684C">
            <w:pPr>
              <w:spacing w:after="0" w:line="259" w:lineRule="auto"/>
              <w:ind w:left="1" w:right="21" w:firstLine="0"/>
              <w:jc w:val="left"/>
            </w:pPr>
            <w:r w:rsidRPr="00F91516">
              <w:t xml:space="preserve">Student responsibilities  </w:t>
            </w:r>
          </w:p>
        </w:tc>
        <w:tc>
          <w:tcPr>
            <w:tcW w:w="1415" w:type="dxa"/>
            <w:tcBorders>
              <w:top w:val="single" w:sz="4" w:space="0" w:color="000000"/>
              <w:left w:val="single" w:sz="4" w:space="0" w:color="000000"/>
              <w:bottom w:val="single" w:sz="4" w:space="0" w:color="000000"/>
              <w:right w:val="single" w:sz="4" w:space="0" w:color="000000"/>
            </w:tcBorders>
          </w:tcPr>
          <w:p w14:paraId="1DAFCAED" w14:textId="77777777" w:rsidR="00BA7F40" w:rsidRPr="00F91516" w:rsidRDefault="006C684C">
            <w:pPr>
              <w:spacing w:after="0" w:line="259" w:lineRule="auto"/>
              <w:ind w:left="0" w:right="0" w:firstLine="0"/>
              <w:jc w:val="left"/>
            </w:pPr>
            <w:r w:rsidRPr="00F91516">
              <w:t xml:space="preserve">Learning outcomes </w:t>
            </w:r>
          </w:p>
        </w:tc>
        <w:tc>
          <w:tcPr>
            <w:tcW w:w="851" w:type="dxa"/>
            <w:tcBorders>
              <w:top w:val="single" w:sz="4" w:space="0" w:color="000000"/>
              <w:left w:val="single" w:sz="4" w:space="0" w:color="000000"/>
              <w:bottom w:val="single" w:sz="4" w:space="0" w:color="000000"/>
              <w:right w:val="single" w:sz="4" w:space="0" w:color="000000"/>
            </w:tcBorders>
            <w:vAlign w:val="center"/>
          </w:tcPr>
          <w:p w14:paraId="7C08B78B" w14:textId="77777777" w:rsidR="00BA7F40" w:rsidRPr="00F91516" w:rsidRDefault="006C684C">
            <w:pPr>
              <w:spacing w:after="0" w:line="259" w:lineRule="auto"/>
              <w:ind w:left="1" w:right="0" w:firstLine="0"/>
              <w:jc w:val="left"/>
            </w:pPr>
            <w:r w:rsidRPr="00F91516">
              <w:t xml:space="preserve">Hours </w:t>
            </w:r>
          </w:p>
        </w:tc>
        <w:tc>
          <w:tcPr>
            <w:tcW w:w="994" w:type="dxa"/>
            <w:tcBorders>
              <w:top w:val="single" w:sz="4" w:space="0" w:color="000000"/>
              <w:left w:val="single" w:sz="4" w:space="0" w:color="000000"/>
              <w:bottom w:val="single" w:sz="4" w:space="0" w:color="000000"/>
              <w:right w:val="single" w:sz="4" w:space="0" w:color="000000"/>
            </w:tcBorders>
          </w:tcPr>
          <w:p w14:paraId="75763A57" w14:textId="77777777" w:rsidR="00BA7F40" w:rsidRPr="00F91516" w:rsidRDefault="006C684C">
            <w:pPr>
              <w:spacing w:after="0" w:line="259" w:lineRule="auto"/>
              <w:ind w:left="3" w:right="0" w:firstLine="0"/>
              <w:jc w:val="left"/>
            </w:pPr>
            <w:r w:rsidRPr="00F91516">
              <w:t xml:space="preserve">ECTS </w:t>
            </w:r>
          </w:p>
          <w:p w14:paraId="53A91CB5" w14:textId="77777777" w:rsidR="00BA7F40" w:rsidRPr="00F91516" w:rsidRDefault="006C684C">
            <w:pPr>
              <w:spacing w:after="0" w:line="259" w:lineRule="auto"/>
              <w:ind w:left="3" w:right="0" w:firstLine="0"/>
              <w:jc w:val="left"/>
            </w:pPr>
            <w:r w:rsidRPr="00F91516">
              <w:t xml:space="preserve">credits </w:t>
            </w:r>
          </w:p>
        </w:tc>
        <w:tc>
          <w:tcPr>
            <w:tcW w:w="1132" w:type="dxa"/>
            <w:tcBorders>
              <w:top w:val="single" w:sz="4" w:space="0" w:color="000000"/>
              <w:left w:val="single" w:sz="4" w:space="0" w:color="000000"/>
              <w:bottom w:val="single" w:sz="4" w:space="0" w:color="000000"/>
              <w:right w:val="single" w:sz="4" w:space="0" w:color="000000"/>
            </w:tcBorders>
          </w:tcPr>
          <w:p w14:paraId="19BF2466" w14:textId="77777777" w:rsidR="00BA7F40" w:rsidRPr="00F91516" w:rsidRDefault="006C684C">
            <w:pPr>
              <w:spacing w:after="0" w:line="259" w:lineRule="auto"/>
              <w:ind w:left="0" w:right="12" w:firstLine="0"/>
              <w:jc w:val="left"/>
            </w:pPr>
            <w:r w:rsidRPr="00F91516">
              <w:t xml:space="preserve">Grade ratio (%) </w:t>
            </w:r>
          </w:p>
        </w:tc>
      </w:tr>
      <w:tr w:rsidR="00BA7F40" w:rsidRPr="00F91516" w14:paraId="5B034C40" w14:textId="77777777">
        <w:trPr>
          <w:trHeight w:val="276"/>
        </w:trPr>
        <w:tc>
          <w:tcPr>
            <w:tcW w:w="0" w:type="auto"/>
            <w:vMerge/>
            <w:tcBorders>
              <w:top w:val="nil"/>
              <w:left w:val="single" w:sz="4" w:space="0" w:color="000000"/>
              <w:bottom w:val="nil"/>
              <w:right w:val="single" w:sz="4" w:space="0" w:color="000000"/>
            </w:tcBorders>
          </w:tcPr>
          <w:p w14:paraId="4BABAAF7" w14:textId="77777777" w:rsidR="00BA7F40" w:rsidRPr="00F91516" w:rsidRDefault="00BA7F40">
            <w:pPr>
              <w:spacing w:after="160" w:line="259" w:lineRule="auto"/>
              <w:ind w:left="0" w:right="0" w:firstLine="0"/>
              <w:jc w:val="left"/>
            </w:pPr>
          </w:p>
        </w:tc>
        <w:tc>
          <w:tcPr>
            <w:tcW w:w="2205" w:type="dxa"/>
            <w:tcBorders>
              <w:top w:val="single" w:sz="4" w:space="0" w:color="000000"/>
              <w:left w:val="single" w:sz="4" w:space="0" w:color="000000"/>
              <w:bottom w:val="single" w:sz="4" w:space="0" w:color="000000"/>
              <w:right w:val="single" w:sz="4" w:space="0" w:color="000000"/>
            </w:tcBorders>
          </w:tcPr>
          <w:p w14:paraId="13CAB454" w14:textId="48345111" w:rsidR="00BA7F40" w:rsidRPr="00F91516" w:rsidRDefault="00392B49">
            <w:pPr>
              <w:spacing w:after="0" w:line="259" w:lineRule="auto"/>
              <w:ind w:left="1" w:right="0" w:firstLine="0"/>
              <w:jc w:val="left"/>
            </w:pPr>
            <w:r w:rsidRPr="00392B49">
              <w:t xml:space="preserve">Class activities </w:t>
            </w:r>
            <w:r w:rsidR="008B20D3">
              <w:t>(</w:t>
            </w:r>
            <w:r w:rsidR="006C684C" w:rsidRPr="00F91516">
              <w:t>L,</w:t>
            </w:r>
            <w:r w:rsidR="007201BB">
              <w:t xml:space="preserve"> </w:t>
            </w:r>
            <w:r w:rsidR="006C684C" w:rsidRPr="00F91516">
              <w:t xml:space="preserve">S </w:t>
            </w:r>
            <w:r w:rsidR="008B20D3">
              <w:t>)</w:t>
            </w:r>
          </w:p>
        </w:tc>
        <w:tc>
          <w:tcPr>
            <w:tcW w:w="1415" w:type="dxa"/>
            <w:tcBorders>
              <w:top w:val="single" w:sz="4" w:space="0" w:color="000000"/>
              <w:left w:val="single" w:sz="4" w:space="0" w:color="000000"/>
              <w:bottom w:val="single" w:sz="4" w:space="0" w:color="000000"/>
              <w:right w:val="single" w:sz="4" w:space="0" w:color="000000"/>
            </w:tcBorders>
          </w:tcPr>
          <w:p w14:paraId="6274B1E3" w14:textId="77777777" w:rsidR="00BA7F40" w:rsidRPr="00F91516" w:rsidRDefault="006C684C">
            <w:pPr>
              <w:spacing w:after="0" w:line="259" w:lineRule="auto"/>
              <w:ind w:left="0" w:right="56" w:firstLine="0"/>
              <w:jc w:val="center"/>
            </w:pPr>
            <w:r w:rsidRPr="00F91516">
              <w:t xml:space="preserve">1. – 3.  </w:t>
            </w:r>
          </w:p>
        </w:tc>
        <w:tc>
          <w:tcPr>
            <w:tcW w:w="851" w:type="dxa"/>
            <w:tcBorders>
              <w:top w:val="single" w:sz="4" w:space="0" w:color="000000"/>
              <w:left w:val="single" w:sz="4" w:space="0" w:color="000000"/>
              <w:bottom w:val="single" w:sz="4" w:space="0" w:color="000000"/>
              <w:right w:val="single" w:sz="4" w:space="0" w:color="000000"/>
            </w:tcBorders>
          </w:tcPr>
          <w:p w14:paraId="31D93439" w14:textId="3C507501" w:rsidR="00BA7F40" w:rsidRPr="00F91516" w:rsidRDefault="006C684C">
            <w:pPr>
              <w:spacing w:after="0" w:line="259" w:lineRule="auto"/>
              <w:ind w:left="0" w:right="56" w:firstLine="0"/>
              <w:jc w:val="center"/>
            </w:pPr>
            <w:r w:rsidRPr="00F91516">
              <w:t>1</w:t>
            </w:r>
            <w:r w:rsidR="008B20D3">
              <w:t>1</w:t>
            </w:r>
            <w:r w:rsidRPr="00F91516">
              <w:t xml:space="preserve"> </w:t>
            </w:r>
          </w:p>
        </w:tc>
        <w:tc>
          <w:tcPr>
            <w:tcW w:w="994" w:type="dxa"/>
            <w:tcBorders>
              <w:top w:val="single" w:sz="4" w:space="0" w:color="000000"/>
              <w:left w:val="single" w:sz="4" w:space="0" w:color="000000"/>
              <w:bottom w:val="single" w:sz="4" w:space="0" w:color="000000"/>
              <w:right w:val="single" w:sz="4" w:space="0" w:color="000000"/>
            </w:tcBorders>
          </w:tcPr>
          <w:p w14:paraId="74B5319D" w14:textId="77777777" w:rsidR="00BA7F40" w:rsidRPr="00F91516" w:rsidRDefault="006C684C">
            <w:pPr>
              <w:spacing w:after="0" w:line="259" w:lineRule="auto"/>
              <w:ind w:left="0" w:right="54" w:firstLine="0"/>
              <w:jc w:val="center"/>
            </w:pPr>
            <w:r w:rsidRPr="00F91516">
              <w:t xml:space="preserve">0,4 </w:t>
            </w:r>
          </w:p>
        </w:tc>
        <w:tc>
          <w:tcPr>
            <w:tcW w:w="1132" w:type="dxa"/>
            <w:tcBorders>
              <w:top w:val="single" w:sz="4" w:space="0" w:color="000000"/>
              <w:left w:val="single" w:sz="4" w:space="0" w:color="000000"/>
              <w:bottom w:val="single" w:sz="4" w:space="0" w:color="000000"/>
              <w:right w:val="single" w:sz="4" w:space="0" w:color="000000"/>
            </w:tcBorders>
          </w:tcPr>
          <w:p w14:paraId="663D5C1A" w14:textId="77777777" w:rsidR="00BA7F40" w:rsidRPr="00F91516" w:rsidRDefault="006C684C">
            <w:pPr>
              <w:spacing w:after="0" w:line="259" w:lineRule="auto"/>
              <w:ind w:left="0" w:right="56" w:firstLine="0"/>
              <w:jc w:val="center"/>
            </w:pPr>
            <w:r w:rsidRPr="00F91516">
              <w:t xml:space="preserve">10% </w:t>
            </w:r>
          </w:p>
        </w:tc>
      </w:tr>
      <w:tr w:rsidR="00BA7F40" w:rsidRPr="00F91516" w14:paraId="2405374E" w14:textId="77777777">
        <w:trPr>
          <w:trHeight w:val="730"/>
        </w:trPr>
        <w:tc>
          <w:tcPr>
            <w:tcW w:w="0" w:type="auto"/>
            <w:vMerge/>
            <w:tcBorders>
              <w:top w:val="nil"/>
              <w:left w:val="single" w:sz="4" w:space="0" w:color="000000"/>
              <w:bottom w:val="nil"/>
              <w:right w:val="single" w:sz="4" w:space="0" w:color="000000"/>
            </w:tcBorders>
          </w:tcPr>
          <w:p w14:paraId="2891284A" w14:textId="77777777" w:rsidR="00BA7F40" w:rsidRPr="00F91516" w:rsidRDefault="00BA7F40">
            <w:pPr>
              <w:spacing w:after="160" w:line="259" w:lineRule="auto"/>
              <w:ind w:left="0" w:right="0" w:firstLine="0"/>
              <w:jc w:val="left"/>
            </w:pPr>
          </w:p>
        </w:tc>
        <w:tc>
          <w:tcPr>
            <w:tcW w:w="2205" w:type="dxa"/>
            <w:tcBorders>
              <w:top w:val="single" w:sz="4" w:space="0" w:color="000000"/>
              <w:left w:val="single" w:sz="4" w:space="0" w:color="000000"/>
              <w:bottom w:val="single" w:sz="4" w:space="0" w:color="000000"/>
              <w:right w:val="single" w:sz="4" w:space="0" w:color="000000"/>
            </w:tcBorders>
          </w:tcPr>
          <w:p w14:paraId="63C36E15" w14:textId="09D2D2C2" w:rsidR="00BA7F40" w:rsidRPr="00F91516" w:rsidRDefault="006C684C">
            <w:pPr>
              <w:spacing w:after="0" w:line="259" w:lineRule="auto"/>
              <w:ind w:left="1" w:right="683" w:firstLine="0"/>
            </w:pPr>
            <w:r w:rsidRPr="00F91516">
              <w:t>Individual work</w:t>
            </w:r>
            <w:r w:rsidR="008B20D3">
              <w:t xml:space="preserve"> </w:t>
            </w:r>
            <w:r w:rsidRPr="00F91516">
              <w:t xml:space="preserve">(research and analysis) </w:t>
            </w:r>
          </w:p>
        </w:tc>
        <w:tc>
          <w:tcPr>
            <w:tcW w:w="1415" w:type="dxa"/>
            <w:tcBorders>
              <w:top w:val="single" w:sz="4" w:space="0" w:color="000000"/>
              <w:left w:val="single" w:sz="4" w:space="0" w:color="000000"/>
              <w:bottom w:val="single" w:sz="4" w:space="0" w:color="000000"/>
              <w:right w:val="single" w:sz="4" w:space="0" w:color="000000"/>
            </w:tcBorders>
            <w:vAlign w:val="center"/>
          </w:tcPr>
          <w:p w14:paraId="5B62F53E" w14:textId="77777777" w:rsidR="00BA7F40" w:rsidRPr="00F91516" w:rsidRDefault="006C684C">
            <w:pPr>
              <w:spacing w:after="0" w:line="259" w:lineRule="auto"/>
              <w:ind w:left="0" w:right="56" w:firstLine="0"/>
              <w:jc w:val="center"/>
            </w:pPr>
            <w:r w:rsidRPr="00F91516">
              <w:t xml:space="preserve">1. – 3. </w:t>
            </w:r>
          </w:p>
        </w:tc>
        <w:tc>
          <w:tcPr>
            <w:tcW w:w="851" w:type="dxa"/>
            <w:tcBorders>
              <w:top w:val="single" w:sz="4" w:space="0" w:color="000000"/>
              <w:left w:val="single" w:sz="4" w:space="0" w:color="000000"/>
              <w:bottom w:val="single" w:sz="4" w:space="0" w:color="000000"/>
              <w:right w:val="single" w:sz="4" w:space="0" w:color="000000"/>
            </w:tcBorders>
            <w:vAlign w:val="center"/>
          </w:tcPr>
          <w:p w14:paraId="7E672EA6" w14:textId="1E521738" w:rsidR="00BA7F40" w:rsidRPr="00F91516" w:rsidRDefault="008B20D3">
            <w:pPr>
              <w:spacing w:after="0" w:line="259" w:lineRule="auto"/>
              <w:ind w:left="0" w:right="56" w:firstLine="0"/>
              <w:jc w:val="center"/>
            </w:pPr>
            <w:r>
              <w:t>30</w:t>
            </w:r>
            <w:r w:rsidR="006C684C" w:rsidRPr="00F91516">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775A26B" w14:textId="6D7F4ECC" w:rsidR="00BA7F40" w:rsidRPr="00F91516" w:rsidRDefault="008B20D3">
            <w:pPr>
              <w:spacing w:after="0" w:line="259" w:lineRule="auto"/>
              <w:ind w:left="0" w:right="54" w:firstLine="0"/>
              <w:jc w:val="center"/>
            </w:pPr>
            <w:r>
              <w:t>1</w:t>
            </w:r>
            <w:r w:rsidR="006C684C" w:rsidRPr="00F91516">
              <w:t xml:space="preserve"> </w:t>
            </w:r>
          </w:p>
        </w:tc>
        <w:tc>
          <w:tcPr>
            <w:tcW w:w="1132" w:type="dxa"/>
            <w:tcBorders>
              <w:top w:val="single" w:sz="4" w:space="0" w:color="000000"/>
              <w:left w:val="single" w:sz="4" w:space="0" w:color="000000"/>
              <w:bottom w:val="single" w:sz="4" w:space="0" w:color="000000"/>
              <w:right w:val="single" w:sz="4" w:space="0" w:color="000000"/>
            </w:tcBorders>
            <w:vAlign w:val="center"/>
          </w:tcPr>
          <w:p w14:paraId="56E4D67C" w14:textId="2BC3ACE3" w:rsidR="00BA7F40" w:rsidRPr="00F91516" w:rsidRDefault="006C684C" w:rsidP="008B20D3">
            <w:pPr>
              <w:spacing w:after="0" w:line="259" w:lineRule="auto"/>
              <w:ind w:left="0" w:right="0" w:firstLine="0"/>
              <w:jc w:val="left"/>
            </w:pPr>
            <w:r w:rsidRPr="00F91516">
              <w:t xml:space="preserve">20%+ 20% </w:t>
            </w:r>
          </w:p>
        </w:tc>
      </w:tr>
      <w:tr w:rsidR="00BA7F40" w:rsidRPr="00F91516" w14:paraId="78ABE9B2" w14:textId="77777777">
        <w:trPr>
          <w:trHeight w:val="324"/>
        </w:trPr>
        <w:tc>
          <w:tcPr>
            <w:tcW w:w="0" w:type="auto"/>
            <w:vMerge/>
            <w:tcBorders>
              <w:top w:val="nil"/>
              <w:left w:val="single" w:sz="4" w:space="0" w:color="000000"/>
              <w:bottom w:val="nil"/>
              <w:right w:val="single" w:sz="4" w:space="0" w:color="000000"/>
            </w:tcBorders>
          </w:tcPr>
          <w:p w14:paraId="77276028" w14:textId="77777777" w:rsidR="00BA7F40" w:rsidRPr="00F91516" w:rsidRDefault="00BA7F40">
            <w:pPr>
              <w:spacing w:after="160" w:line="259" w:lineRule="auto"/>
              <w:ind w:left="0" w:right="0" w:firstLine="0"/>
              <w:jc w:val="left"/>
            </w:pPr>
          </w:p>
        </w:tc>
        <w:tc>
          <w:tcPr>
            <w:tcW w:w="2205" w:type="dxa"/>
            <w:tcBorders>
              <w:top w:val="single" w:sz="4" w:space="0" w:color="000000"/>
              <w:left w:val="single" w:sz="4" w:space="0" w:color="000000"/>
              <w:bottom w:val="single" w:sz="4" w:space="0" w:color="000000"/>
              <w:right w:val="single" w:sz="4" w:space="0" w:color="000000"/>
            </w:tcBorders>
          </w:tcPr>
          <w:p w14:paraId="3CA0E0E8" w14:textId="77777777" w:rsidR="00BA7F40" w:rsidRPr="00F91516" w:rsidRDefault="006C684C">
            <w:pPr>
              <w:spacing w:after="0" w:line="259" w:lineRule="auto"/>
              <w:ind w:left="1" w:right="0" w:firstLine="0"/>
              <w:jc w:val="left"/>
            </w:pPr>
            <w:r w:rsidRPr="00F91516">
              <w:t xml:space="preserve">Exam (written) </w:t>
            </w:r>
          </w:p>
        </w:tc>
        <w:tc>
          <w:tcPr>
            <w:tcW w:w="1415" w:type="dxa"/>
            <w:tcBorders>
              <w:top w:val="single" w:sz="4" w:space="0" w:color="000000"/>
              <w:left w:val="single" w:sz="4" w:space="0" w:color="000000"/>
              <w:bottom w:val="single" w:sz="4" w:space="0" w:color="000000"/>
              <w:right w:val="single" w:sz="4" w:space="0" w:color="000000"/>
            </w:tcBorders>
          </w:tcPr>
          <w:p w14:paraId="02E10039" w14:textId="77777777" w:rsidR="00BA7F40" w:rsidRPr="00F91516" w:rsidRDefault="006C684C">
            <w:pPr>
              <w:spacing w:after="0" w:line="259" w:lineRule="auto"/>
              <w:ind w:left="0" w:right="56" w:firstLine="0"/>
              <w:jc w:val="center"/>
            </w:pPr>
            <w:r w:rsidRPr="00F91516">
              <w:t xml:space="preserve">1. – 3. </w:t>
            </w:r>
          </w:p>
        </w:tc>
        <w:tc>
          <w:tcPr>
            <w:tcW w:w="851" w:type="dxa"/>
            <w:tcBorders>
              <w:top w:val="single" w:sz="4" w:space="0" w:color="000000"/>
              <w:left w:val="single" w:sz="4" w:space="0" w:color="000000"/>
              <w:bottom w:val="single" w:sz="4" w:space="0" w:color="000000"/>
              <w:right w:val="single" w:sz="4" w:space="0" w:color="000000"/>
            </w:tcBorders>
          </w:tcPr>
          <w:p w14:paraId="0CD23951" w14:textId="4546BED2" w:rsidR="00BA7F40" w:rsidRPr="00F91516" w:rsidRDefault="008B20D3">
            <w:pPr>
              <w:spacing w:after="0" w:line="259" w:lineRule="auto"/>
              <w:ind w:left="0" w:right="56" w:firstLine="0"/>
              <w:jc w:val="center"/>
            </w:pPr>
            <w:r>
              <w:t>19</w:t>
            </w:r>
          </w:p>
        </w:tc>
        <w:tc>
          <w:tcPr>
            <w:tcW w:w="994" w:type="dxa"/>
            <w:tcBorders>
              <w:top w:val="single" w:sz="4" w:space="0" w:color="000000"/>
              <w:left w:val="single" w:sz="4" w:space="0" w:color="000000"/>
              <w:bottom w:val="single" w:sz="4" w:space="0" w:color="000000"/>
              <w:right w:val="single" w:sz="4" w:space="0" w:color="000000"/>
            </w:tcBorders>
          </w:tcPr>
          <w:p w14:paraId="77ED8B27" w14:textId="4C92834B" w:rsidR="00BA7F40" w:rsidRPr="00F91516" w:rsidRDefault="008B20D3">
            <w:pPr>
              <w:spacing w:after="0" w:line="259" w:lineRule="auto"/>
              <w:ind w:left="0" w:right="57" w:firstLine="0"/>
              <w:jc w:val="center"/>
            </w:pPr>
            <w:r>
              <w:t>0,6</w:t>
            </w:r>
          </w:p>
        </w:tc>
        <w:tc>
          <w:tcPr>
            <w:tcW w:w="1132" w:type="dxa"/>
            <w:tcBorders>
              <w:top w:val="single" w:sz="4" w:space="0" w:color="000000"/>
              <w:left w:val="single" w:sz="4" w:space="0" w:color="000000"/>
              <w:bottom w:val="single" w:sz="4" w:space="0" w:color="000000"/>
              <w:right w:val="single" w:sz="4" w:space="0" w:color="000000"/>
            </w:tcBorders>
          </w:tcPr>
          <w:p w14:paraId="6F0046E0" w14:textId="77777777" w:rsidR="00BA7F40" w:rsidRPr="00F91516" w:rsidRDefault="006C684C">
            <w:pPr>
              <w:spacing w:after="0" w:line="259" w:lineRule="auto"/>
              <w:ind w:left="0" w:right="56" w:firstLine="0"/>
              <w:jc w:val="center"/>
            </w:pPr>
            <w:r w:rsidRPr="00F91516">
              <w:t xml:space="preserve">50% </w:t>
            </w:r>
          </w:p>
        </w:tc>
      </w:tr>
      <w:tr w:rsidR="00BA7F40" w:rsidRPr="00F91516" w14:paraId="5AD37B13" w14:textId="77777777">
        <w:trPr>
          <w:trHeight w:val="326"/>
        </w:trPr>
        <w:tc>
          <w:tcPr>
            <w:tcW w:w="0" w:type="auto"/>
            <w:vMerge/>
            <w:tcBorders>
              <w:top w:val="nil"/>
              <w:left w:val="single" w:sz="4" w:space="0" w:color="000000"/>
              <w:bottom w:val="nil"/>
              <w:right w:val="single" w:sz="4" w:space="0" w:color="000000"/>
            </w:tcBorders>
          </w:tcPr>
          <w:p w14:paraId="76314846" w14:textId="77777777" w:rsidR="00BA7F40" w:rsidRPr="00F91516" w:rsidRDefault="00BA7F40">
            <w:pPr>
              <w:spacing w:after="160" w:line="259" w:lineRule="auto"/>
              <w:ind w:left="0" w:right="0" w:firstLine="0"/>
              <w:jc w:val="left"/>
            </w:pPr>
          </w:p>
        </w:tc>
        <w:tc>
          <w:tcPr>
            <w:tcW w:w="3620" w:type="dxa"/>
            <w:gridSpan w:val="2"/>
            <w:tcBorders>
              <w:top w:val="single" w:sz="4" w:space="0" w:color="000000"/>
              <w:left w:val="single" w:sz="4" w:space="0" w:color="000000"/>
              <w:bottom w:val="single" w:sz="4" w:space="0" w:color="000000"/>
              <w:right w:val="single" w:sz="4" w:space="0" w:color="000000"/>
            </w:tcBorders>
          </w:tcPr>
          <w:p w14:paraId="5BAE93F3" w14:textId="77777777" w:rsidR="00BA7F40" w:rsidRPr="00F91516" w:rsidRDefault="006C684C">
            <w:pPr>
              <w:spacing w:after="0" w:line="259" w:lineRule="auto"/>
              <w:ind w:left="1" w:right="0" w:firstLine="0"/>
              <w:jc w:val="left"/>
            </w:pPr>
            <w:r w:rsidRPr="00F91516">
              <w:t xml:space="preserve">Total </w:t>
            </w:r>
          </w:p>
        </w:tc>
        <w:tc>
          <w:tcPr>
            <w:tcW w:w="851" w:type="dxa"/>
            <w:tcBorders>
              <w:top w:val="single" w:sz="4" w:space="0" w:color="000000"/>
              <w:left w:val="single" w:sz="4" w:space="0" w:color="000000"/>
              <w:bottom w:val="single" w:sz="4" w:space="0" w:color="000000"/>
              <w:right w:val="single" w:sz="4" w:space="0" w:color="000000"/>
            </w:tcBorders>
          </w:tcPr>
          <w:p w14:paraId="536EA81E" w14:textId="77777777" w:rsidR="00BA7F40" w:rsidRPr="00F91516" w:rsidRDefault="006C684C">
            <w:pPr>
              <w:spacing w:after="0" w:line="259" w:lineRule="auto"/>
              <w:ind w:left="0" w:right="56" w:firstLine="0"/>
              <w:jc w:val="center"/>
            </w:pPr>
            <w:r w:rsidRPr="00F91516">
              <w:t xml:space="preserve">60 </w:t>
            </w:r>
          </w:p>
        </w:tc>
        <w:tc>
          <w:tcPr>
            <w:tcW w:w="994" w:type="dxa"/>
            <w:tcBorders>
              <w:top w:val="single" w:sz="4" w:space="0" w:color="000000"/>
              <w:left w:val="single" w:sz="4" w:space="0" w:color="000000"/>
              <w:bottom w:val="single" w:sz="4" w:space="0" w:color="000000"/>
              <w:right w:val="single" w:sz="4" w:space="0" w:color="000000"/>
            </w:tcBorders>
          </w:tcPr>
          <w:p w14:paraId="573474BE" w14:textId="77777777" w:rsidR="00BA7F40" w:rsidRPr="00F91516" w:rsidRDefault="006C684C">
            <w:pPr>
              <w:spacing w:after="0" w:line="259" w:lineRule="auto"/>
              <w:ind w:left="0" w:right="57" w:firstLine="0"/>
              <w:jc w:val="center"/>
            </w:pPr>
            <w:r w:rsidRPr="00F91516">
              <w:t xml:space="preserve">2 </w:t>
            </w:r>
          </w:p>
        </w:tc>
        <w:tc>
          <w:tcPr>
            <w:tcW w:w="1132" w:type="dxa"/>
            <w:tcBorders>
              <w:top w:val="single" w:sz="4" w:space="0" w:color="000000"/>
              <w:left w:val="single" w:sz="4" w:space="0" w:color="000000"/>
              <w:bottom w:val="single" w:sz="4" w:space="0" w:color="000000"/>
              <w:right w:val="single" w:sz="4" w:space="0" w:color="000000"/>
            </w:tcBorders>
          </w:tcPr>
          <w:p w14:paraId="126F81CE" w14:textId="77777777" w:rsidR="00BA7F40" w:rsidRPr="00F91516" w:rsidRDefault="006C684C">
            <w:pPr>
              <w:spacing w:after="0" w:line="259" w:lineRule="auto"/>
              <w:ind w:left="0" w:right="61" w:firstLine="0"/>
              <w:jc w:val="center"/>
            </w:pPr>
            <w:r w:rsidRPr="00F91516">
              <w:t xml:space="preserve">100% </w:t>
            </w:r>
          </w:p>
        </w:tc>
      </w:tr>
      <w:tr w:rsidR="00BA7F40" w:rsidRPr="00F91516" w14:paraId="7B6533C1" w14:textId="77777777" w:rsidTr="007201BB">
        <w:trPr>
          <w:trHeight w:val="990"/>
        </w:trPr>
        <w:tc>
          <w:tcPr>
            <w:tcW w:w="0" w:type="auto"/>
            <w:vMerge/>
            <w:tcBorders>
              <w:top w:val="nil"/>
              <w:left w:val="single" w:sz="4" w:space="0" w:color="000000"/>
              <w:bottom w:val="single" w:sz="4" w:space="0" w:color="000000"/>
              <w:right w:val="single" w:sz="4" w:space="0" w:color="000000"/>
            </w:tcBorders>
          </w:tcPr>
          <w:p w14:paraId="7E256D6D" w14:textId="77777777" w:rsidR="00BA7F40" w:rsidRPr="00F91516" w:rsidRDefault="00BA7F40">
            <w:pPr>
              <w:spacing w:after="160" w:line="259" w:lineRule="auto"/>
              <w:ind w:left="0" w:right="0" w:firstLine="0"/>
              <w:jc w:val="left"/>
            </w:pPr>
          </w:p>
        </w:tc>
        <w:tc>
          <w:tcPr>
            <w:tcW w:w="6597" w:type="dxa"/>
            <w:gridSpan w:val="5"/>
            <w:tcBorders>
              <w:top w:val="single" w:sz="4" w:space="0" w:color="000000"/>
              <w:left w:val="single" w:sz="4" w:space="0" w:color="000000"/>
              <w:bottom w:val="single" w:sz="4" w:space="0" w:color="000000"/>
              <w:right w:val="single" w:sz="4" w:space="0" w:color="000000"/>
            </w:tcBorders>
          </w:tcPr>
          <w:p w14:paraId="7CE3F384" w14:textId="77777777" w:rsidR="00BA7F40" w:rsidRPr="00F91516" w:rsidRDefault="006C684C">
            <w:pPr>
              <w:spacing w:after="0" w:line="259" w:lineRule="auto"/>
              <w:ind w:left="1" w:right="0" w:firstLine="0"/>
              <w:jc w:val="left"/>
            </w:pPr>
            <w:r w:rsidRPr="00F91516">
              <w:t xml:space="preserve">Additional information (assessment criteria): </w:t>
            </w:r>
          </w:p>
          <w:p w14:paraId="50021825" w14:textId="77777777" w:rsidR="00BA7F40" w:rsidRPr="00F91516" w:rsidRDefault="006C684C">
            <w:pPr>
              <w:spacing w:after="0" w:line="259" w:lineRule="auto"/>
              <w:ind w:left="1" w:right="0" w:firstLine="0"/>
              <w:jc w:val="left"/>
            </w:pPr>
            <w:r w:rsidRPr="00F91516">
              <w:t xml:space="preserve">Students will write the research and analysis (10% for each work) and present it (10% for each work) during class in front of a group of students (PPT) according to the agreed presentation schedule. </w:t>
            </w:r>
          </w:p>
        </w:tc>
      </w:tr>
      <w:tr w:rsidR="00BA7F40" w:rsidRPr="00F91516" w14:paraId="3AB544D5" w14:textId="77777777" w:rsidTr="007201BB">
        <w:trPr>
          <w:trHeight w:val="569"/>
        </w:trPr>
        <w:tc>
          <w:tcPr>
            <w:tcW w:w="246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47F7E07" w14:textId="77777777" w:rsidR="00BA7F40" w:rsidRPr="00F91516" w:rsidRDefault="006C684C">
            <w:pPr>
              <w:spacing w:after="0" w:line="259" w:lineRule="auto"/>
              <w:ind w:left="36" w:right="0" w:firstLine="0"/>
              <w:jc w:val="left"/>
            </w:pPr>
            <w:r w:rsidRPr="00F91516">
              <w:t xml:space="preserve">Course requirements </w:t>
            </w:r>
          </w:p>
        </w:tc>
        <w:tc>
          <w:tcPr>
            <w:tcW w:w="6597" w:type="dxa"/>
            <w:gridSpan w:val="5"/>
            <w:tcBorders>
              <w:top w:val="single" w:sz="4" w:space="0" w:color="000000"/>
              <w:left w:val="single" w:sz="4" w:space="0" w:color="000000"/>
              <w:bottom w:val="single" w:sz="4" w:space="0" w:color="000000"/>
              <w:right w:val="single" w:sz="4" w:space="0" w:color="000000"/>
            </w:tcBorders>
          </w:tcPr>
          <w:p w14:paraId="5A12C9C1" w14:textId="66CEE92F" w:rsidR="00BA7F40" w:rsidRPr="00F91516" w:rsidRDefault="00A874BF">
            <w:pPr>
              <w:spacing w:after="0" w:line="259" w:lineRule="auto"/>
              <w:ind w:left="37" w:right="0" w:firstLine="0"/>
              <w:jc w:val="left"/>
            </w:pPr>
            <w:r>
              <w:t xml:space="preserve">To </w:t>
            </w:r>
            <w:r w:rsidR="006C684C" w:rsidRPr="00F91516">
              <w:t>successful</w:t>
            </w:r>
            <w:r>
              <w:t>ly</w:t>
            </w:r>
            <w:r w:rsidR="006C684C" w:rsidRPr="00F91516">
              <w:t xml:space="preserve"> complet</w:t>
            </w:r>
            <w:r>
              <w:t>e</w:t>
            </w:r>
            <w:r w:rsidR="006C684C" w:rsidRPr="00F91516">
              <w:t xml:space="preserve"> the course, student</w:t>
            </w:r>
            <w:r>
              <w:t>s</w:t>
            </w:r>
            <w:r w:rsidR="006C684C" w:rsidRPr="00F91516">
              <w:t xml:space="preserve"> must:  </w:t>
            </w:r>
          </w:p>
          <w:p w14:paraId="15C031C5" w14:textId="77777777" w:rsidR="00BA7F40" w:rsidRDefault="006C684C">
            <w:pPr>
              <w:spacing w:after="0" w:line="259" w:lineRule="auto"/>
              <w:ind w:left="37" w:right="0" w:firstLine="0"/>
              <w:jc w:val="left"/>
            </w:pPr>
            <w:r w:rsidRPr="00F91516">
              <w:t xml:space="preserve">1. regularly follow classes and actively participate in all forms of classes </w:t>
            </w:r>
          </w:p>
          <w:p w14:paraId="7B638064" w14:textId="032B5414" w:rsidR="007F6F57" w:rsidRPr="00F91516" w:rsidRDefault="007F6F57" w:rsidP="007F6F57">
            <w:pPr>
              <w:spacing w:after="3" w:line="238" w:lineRule="auto"/>
              <w:ind w:left="1" w:right="0" w:firstLine="0"/>
              <w:jc w:val="left"/>
            </w:pPr>
            <w:r>
              <w:t xml:space="preserve">2. </w:t>
            </w:r>
            <w:r w:rsidRPr="00F91516">
              <w:t xml:space="preserve">investigate one key term from the field of intercultural communication </w:t>
            </w:r>
          </w:p>
          <w:p w14:paraId="33416A66" w14:textId="71D347CD" w:rsidR="007F6F57" w:rsidRPr="00F91516" w:rsidRDefault="007F6F57" w:rsidP="007F6F57">
            <w:pPr>
              <w:spacing w:after="0" w:line="240" w:lineRule="auto"/>
              <w:ind w:left="1" w:right="0" w:firstLine="0"/>
              <w:jc w:val="left"/>
            </w:pPr>
            <w:r>
              <w:t xml:space="preserve">3. </w:t>
            </w:r>
            <w:r w:rsidRPr="00F91516">
              <w:t xml:space="preserve">analyze professional/newspaper articles in the field of intercultural education </w:t>
            </w:r>
          </w:p>
          <w:p w14:paraId="6F9B9E73" w14:textId="50BA451B" w:rsidR="007F6F57" w:rsidRPr="00F91516" w:rsidRDefault="007F6F57" w:rsidP="007F6F57">
            <w:pPr>
              <w:spacing w:after="0" w:line="259" w:lineRule="auto"/>
              <w:ind w:left="1" w:right="0" w:firstLine="0"/>
              <w:jc w:val="left"/>
            </w:pPr>
            <w:r>
              <w:t xml:space="preserve">4. </w:t>
            </w:r>
            <w:r w:rsidRPr="00F91516">
              <w:t xml:space="preserve">pass the written exam.  </w:t>
            </w:r>
          </w:p>
          <w:p w14:paraId="1DD2CAA8" w14:textId="4199E850" w:rsidR="007F6F57" w:rsidRPr="00F91516" w:rsidRDefault="007F6F57" w:rsidP="007F6F57">
            <w:pPr>
              <w:spacing w:after="0" w:line="259" w:lineRule="auto"/>
              <w:ind w:left="37" w:right="0" w:firstLine="0"/>
              <w:jc w:val="left"/>
            </w:pPr>
            <w:r w:rsidRPr="00F91516">
              <w:t>Note (valid for obligation</w:t>
            </w:r>
            <w:r w:rsidR="00A874BF">
              <w:t>s</w:t>
            </w:r>
            <w:r w:rsidRPr="00F91516">
              <w:t xml:space="preserve"> 2 and 3)</w:t>
            </w:r>
            <w:r w:rsidR="00A874BF">
              <w:t>:</w:t>
            </w:r>
            <w:r w:rsidRPr="00F91516">
              <w:t xml:space="preserve"> The student should write the individual works and submit them eight (8) days before the presentation of the work in front of the students. If she/he does not </w:t>
            </w:r>
            <w:r w:rsidR="00A874BF">
              <w:t>meet</w:t>
            </w:r>
            <w:r w:rsidRPr="00F91516">
              <w:t xml:space="preserve"> the obligation by the given deadline, then she/he loses the right to ECTS </w:t>
            </w:r>
            <w:r w:rsidR="00A874BF">
              <w:t>credits</w:t>
            </w:r>
            <w:r w:rsidRPr="00F91516">
              <w:t xml:space="preserve"> in that academic year. Deadlines are fully respected in this course. </w:t>
            </w:r>
            <w:r w:rsidRPr="00F91516">
              <w:tab/>
            </w:r>
          </w:p>
        </w:tc>
      </w:tr>
      <w:tr w:rsidR="007F6F57" w:rsidRPr="00F91516" w14:paraId="43196DC0" w14:textId="77777777" w:rsidTr="007201BB">
        <w:trPr>
          <w:trHeight w:val="569"/>
        </w:trPr>
        <w:tc>
          <w:tcPr>
            <w:tcW w:w="246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4D55CD5" w14:textId="68606CE4" w:rsidR="007F6F57" w:rsidRPr="00F91516" w:rsidRDefault="007F6F57">
            <w:pPr>
              <w:spacing w:after="0" w:line="259" w:lineRule="auto"/>
              <w:ind w:left="36" w:right="0" w:firstLine="0"/>
              <w:jc w:val="left"/>
            </w:pPr>
            <w:r w:rsidRPr="00F91516">
              <w:t>Mid-term and final exam term</w:t>
            </w:r>
          </w:p>
        </w:tc>
        <w:tc>
          <w:tcPr>
            <w:tcW w:w="6597" w:type="dxa"/>
            <w:gridSpan w:val="5"/>
            <w:tcBorders>
              <w:top w:val="single" w:sz="4" w:space="0" w:color="000000"/>
              <w:left w:val="single" w:sz="4" w:space="0" w:color="000000"/>
              <w:bottom w:val="single" w:sz="4" w:space="0" w:color="000000"/>
              <w:right w:val="single" w:sz="4" w:space="0" w:color="000000"/>
            </w:tcBorders>
          </w:tcPr>
          <w:p w14:paraId="78572AFF" w14:textId="6898070D" w:rsidR="007F6F57" w:rsidRPr="00F91516" w:rsidRDefault="007F6F57">
            <w:pPr>
              <w:spacing w:after="0" w:line="259" w:lineRule="auto"/>
              <w:ind w:left="37" w:right="0" w:firstLine="0"/>
              <w:jc w:val="left"/>
            </w:pPr>
            <w:r w:rsidRPr="00F91516">
              <w:t>They are given at the beginning of the academic year, they are published on the University's website and in ISVU.</w:t>
            </w:r>
          </w:p>
        </w:tc>
      </w:tr>
      <w:tr w:rsidR="00392B49" w:rsidRPr="00F91516" w14:paraId="11AB6ABC" w14:textId="77777777" w:rsidTr="007201BB">
        <w:trPr>
          <w:trHeight w:val="569"/>
        </w:trPr>
        <w:tc>
          <w:tcPr>
            <w:tcW w:w="246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AB64DF9" w14:textId="593186B7" w:rsidR="00392B49" w:rsidRPr="00F91516" w:rsidRDefault="00392B49">
            <w:pPr>
              <w:spacing w:after="0" w:line="259" w:lineRule="auto"/>
              <w:ind w:left="36" w:right="0" w:firstLine="0"/>
              <w:jc w:val="left"/>
            </w:pPr>
            <w:r w:rsidRPr="00F91516">
              <w:t>Additional information on the course</w:t>
            </w:r>
          </w:p>
        </w:tc>
        <w:tc>
          <w:tcPr>
            <w:tcW w:w="6597" w:type="dxa"/>
            <w:gridSpan w:val="5"/>
            <w:tcBorders>
              <w:top w:val="single" w:sz="4" w:space="0" w:color="000000"/>
              <w:left w:val="single" w:sz="4" w:space="0" w:color="000000"/>
              <w:bottom w:val="single" w:sz="4" w:space="0" w:color="000000"/>
              <w:right w:val="single" w:sz="4" w:space="0" w:color="000000"/>
            </w:tcBorders>
          </w:tcPr>
          <w:p w14:paraId="1FC768C1" w14:textId="77777777" w:rsidR="00392B49" w:rsidRPr="00F91516" w:rsidRDefault="00392B49" w:rsidP="00392B49">
            <w:pPr>
              <w:spacing w:after="0" w:line="259" w:lineRule="auto"/>
              <w:ind w:left="1" w:right="0" w:firstLine="0"/>
              <w:jc w:val="left"/>
            </w:pPr>
            <w:r w:rsidRPr="00F91516">
              <w:t xml:space="preserve">Materials for lectures and seminars are published on e-learning. </w:t>
            </w:r>
          </w:p>
          <w:p w14:paraId="400A79A6" w14:textId="77777777" w:rsidR="00392B49" w:rsidRPr="00F91516" w:rsidRDefault="00392B49" w:rsidP="00392B49">
            <w:pPr>
              <w:spacing w:after="0" w:line="259" w:lineRule="auto"/>
              <w:ind w:left="1" w:right="0" w:firstLine="0"/>
              <w:jc w:val="left"/>
            </w:pPr>
            <w:r w:rsidRPr="00F91516">
              <w:t xml:space="preserve">In the case of distance learning, changes are possible in: </w:t>
            </w:r>
          </w:p>
          <w:p w14:paraId="6CE99E5B" w14:textId="7981A86C" w:rsidR="00392B49" w:rsidRPr="00F91516" w:rsidRDefault="007201BB" w:rsidP="007201BB">
            <w:pPr>
              <w:spacing w:after="0" w:line="259" w:lineRule="auto"/>
              <w:ind w:left="1" w:right="0" w:firstLine="0"/>
              <w:jc w:val="left"/>
            </w:pPr>
            <w:r>
              <w:t xml:space="preserve">- </w:t>
            </w:r>
            <w:r w:rsidR="00392B49" w:rsidRPr="00F91516">
              <w:t xml:space="preserve">the location of the course delivery </w:t>
            </w:r>
          </w:p>
          <w:p w14:paraId="596D0D15" w14:textId="60A27604" w:rsidR="00392B49" w:rsidRPr="00F91516" w:rsidRDefault="007201BB" w:rsidP="007201BB">
            <w:pPr>
              <w:spacing w:after="0" w:line="240" w:lineRule="auto"/>
              <w:ind w:left="1" w:right="0" w:firstLine="0"/>
              <w:jc w:val="left"/>
            </w:pPr>
            <w:r>
              <w:t xml:space="preserve">- </w:t>
            </w:r>
            <w:r w:rsidR="00392B49" w:rsidRPr="00F91516">
              <w:t xml:space="preserve">the activities’ implementation, interpretation and teaching methods, and evaluation methods </w:t>
            </w:r>
          </w:p>
          <w:p w14:paraId="479BBA91" w14:textId="4951D510" w:rsidR="00392B49" w:rsidRPr="00F91516" w:rsidRDefault="007201BB" w:rsidP="007201BB">
            <w:pPr>
              <w:spacing w:after="0" w:line="259" w:lineRule="auto"/>
              <w:ind w:left="1" w:right="0" w:firstLine="0"/>
              <w:jc w:val="left"/>
            </w:pPr>
            <w:r>
              <w:t xml:space="preserve">- </w:t>
            </w:r>
            <w:r w:rsidR="00392B49" w:rsidRPr="00F91516">
              <w:t xml:space="preserve">students’ obligations </w:t>
            </w:r>
          </w:p>
          <w:p w14:paraId="3C5121A5" w14:textId="1B3D04D0" w:rsidR="00392B49" w:rsidRPr="00F91516" w:rsidRDefault="007201BB" w:rsidP="007201BB">
            <w:pPr>
              <w:spacing w:after="0" w:line="259" w:lineRule="auto"/>
              <w:ind w:left="1" w:right="0" w:firstLine="0"/>
              <w:jc w:val="left"/>
            </w:pPr>
            <w:r>
              <w:t xml:space="preserve">- </w:t>
            </w:r>
            <w:r w:rsidR="00392B49" w:rsidRPr="00F91516">
              <w:t xml:space="preserve">available (literature) sources. </w:t>
            </w:r>
          </w:p>
          <w:p w14:paraId="0F849009" w14:textId="7DAB6B3C" w:rsidR="00392B49" w:rsidRPr="00F91516" w:rsidRDefault="00392B49" w:rsidP="00392B49">
            <w:pPr>
              <w:spacing w:after="0" w:line="240" w:lineRule="auto"/>
              <w:ind w:left="1" w:right="0" w:firstLine="0"/>
              <w:jc w:val="left"/>
            </w:pPr>
            <w:r w:rsidRPr="00F91516">
              <w:t>T</w:t>
            </w:r>
            <w:r w:rsidR="00A874BF">
              <w:t>he t</w:t>
            </w:r>
            <w:r w:rsidRPr="00F91516">
              <w:t xml:space="preserve">eacher will inform students about the changes when the distance learning starts. </w:t>
            </w:r>
          </w:p>
          <w:p w14:paraId="7EDA2431" w14:textId="6B965B9E" w:rsidR="00392B49" w:rsidRPr="00F91516" w:rsidRDefault="00392B49" w:rsidP="00392B49">
            <w:pPr>
              <w:spacing w:after="0" w:line="259" w:lineRule="auto"/>
              <w:ind w:left="37" w:right="0" w:firstLine="0"/>
              <w:jc w:val="left"/>
            </w:pPr>
            <w:r w:rsidRPr="00F91516">
              <w:t>Learning outcomes remain unchanged.</w:t>
            </w:r>
          </w:p>
        </w:tc>
      </w:tr>
      <w:tr w:rsidR="007201BB" w:rsidRPr="00F91516" w14:paraId="3D07A175" w14:textId="77777777" w:rsidTr="007201BB">
        <w:trPr>
          <w:trHeight w:val="569"/>
        </w:trPr>
        <w:tc>
          <w:tcPr>
            <w:tcW w:w="2468" w:type="dxa"/>
            <w:tcBorders>
              <w:top w:val="single" w:sz="4" w:space="0" w:color="000000"/>
              <w:left w:val="single" w:sz="4" w:space="0" w:color="000000"/>
              <w:bottom w:val="single" w:sz="4" w:space="0" w:color="000000"/>
              <w:right w:val="single" w:sz="4" w:space="0" w:color="auto"/>
            </w:tcBorders>
            <w:shd w:val="clear" w:color="auto" w:fill="F3F3F3"/>
            <w:vAlign w:val="center"/>
          </w:tcPr>
          <w:p w14:paraId="6FC03E2B" w14:textId="0B82A503" w:rsidR="007201BB" w:rsidRPr="00F91516" w:rsidRDefault="007201BB" w:rsidP="007201BB">
            <w:pPr>
              <w:spacing w:after="0" w:line="259" w:lineRule="auto"/>
              <w:ind w:left="36" w:right="0" w:firstLine="0"/>
              <w:jc w:val="left"/>
            </w:pPr>
            <w:r w:rsidRPr="00F91516">
              <w:t xml:space="preserve">Bibliography </w:t>
            </w:r>
          </w:p>
        </w:tc>
        <w:tc>
          <w:tcPr>
            <w:tcW w:w="6597" w:type="dxa"/>
            <w:gridSpan w:val="5"/>
            <w:tcBorders>
              <w:top w:val="single" w:sz="4" w:space="0" w:color="auto"/>
              <w:left w:val="single" w:sz="4" w:space="0" w:color="auto"/>
              <w:bottom w:val="single" w:sz="4" w:space="0" w:color="auto"/>
              <w:right w:val="single" w:sz="4" w:space="0" w:color="auto"/>
            </w:tcBorders>
          </w:tcPr>
          <w:p w14:paraId="2E011DB6" w14:textId="77777777" w:rsidR="007201BB" w:rsidRPr="00F91516" w:rsidRDefault="007201BB" w:rsidP="007201BB">
            <w:pPr>
              <w:spacing w:after="0" w:line="259" w:lineRule="auto"/>
              <w:ind w:left="1" w:right="0" w:firstLine="0"/>
              <w:jc w:val="left"/>
            </w:pPr>
            <w:r w:rsidRPr="00F91516">
              <w:t xml:space="preserve">Mandatory:  </w:t>
            </w:r>
          </w:p>
          <w:p w14:paraId="7BDD9CBD" w14:textId="77777777" w:rsidR="007201BB" w:rsidRPr="00F91516" w:rsidRDefault="007201BB" w:rsidP="007201BB">
            <w:pPr>
              <w:spacing w:after="1" w:line="239" w:lineRule="auto"/>
              <w:ind w:left="1" w:right="0" w:firstLine="0"/>
              <w:jc w:val="left"/>
            </w:pPr>
            <w:r>
              <w:t xml:space="preserve">1. </w:t>
            </w:r>
            <w:r w:rsidRPr="00F91516">
              <w:t xml:space="preserve">Diković, M. (2016). Interkulturalna dimenzija građanskoga odgoja i obrazovanja [Intercultural dimension of citizenship education]. U: E. Piršl i suradnici, Vodič za interkulturalno učenje. Zagreb: Naklada Ljevak. </w:t>
            </w:r>
          </w:p>
          <w:p w14:paraId="7FD305C1" w14:textId="604F9F09" w:rsidR="007201BB" w:rsidRPr="00F91516" w:rsidRDefault="007201BB" w:rsidP="007201BB">
            <w:pPr>
              <w:spacing w:after="0" w:line="240" w:lineRule="auto"/>
              <w:ind w:right="0"/>
              <w:jc w:val="left"/>
            </w:pPr>
            <w:r>
              <w:t xml:space="preserve">2. </w:t>
            </w:r>
            <w:r w:rsidRPr="00F91516">
              <w:t xml:space="preserve">Mrnjaus, K., Rončević, N., Ivošević, L. (2013). Inter]kulturalna dimenzija u odgoju i obrazovanju [Inter]cultural dimension in education]. Rijeka: </w:t>
            </w:r>
          </w:p>
          <w:p w14:paraId="5D90AA22" w14:textId="77777777" w:rsidR="007201BB" w:rsidRPr="00F91516" w:rsidRDefault="007201BB" w:rsidP="007201BB">
            <w:pPr>
              <w:spacing w:after="0" w:line="259" w:lineRule="auto"/>
              <w:ind w:left="1" w:right="0" w:firstLine="0"/>
              <w:jc w:val="left"/>
            </w:pPr>
            <w:r w:rsidRPr="00F91516">
              <w:t xml:space="preserve">Filozofski fakultet. </w:t>
            </w:r>
          </w:p>
          <w:p w14:paraId="11DBBF48" w14:textId="723E760E" w:rsidR="007201BB" w:rsidRPr="00F91516" w:rsidRDefault="007201BB" w:rsidP="007201BB">
            <w:pPr>
              <w:spacing w:after="0" w:line="240" w:lineRule="auto"/>
              <w:ind w:left="1" w:right="0" w:firstLine="0"/>
              <w:jc w:val="left"/>
            </w:pPr>
            <w:r>
              <w:t xml:space="preserve">3. </w:t>
            </w:r>
            <w:r w:rsidRPr="00F91516">
              <w:t xml:space="preserve">Piršl, E. (2007). Interkulturalna osjetljivost kao dio pedagoške kompetencije [Intercultural sensitivity as part of pedagogical competence]. U: V. Previšić, N. N. Šoljan, N. Hrvatić (ur.), Pedagogija – prema cjeloživotnom obrazovanju i društvu znanja. Zagreb: Hrvatsko pedagogijsko društvo, Zbornik radova Prvog kongresa pedagoga Hrvatske, 275-292. </w:t>
            </w:r>
          </w:p>
          <w:p w14:paraId="3645FA55" w14:textId="114D7B54" w:rsidR="007201BB" w:rsidRPr="00F91516" w:rsidRDefault="007201BB" w:rsidP="007201BB">
            <w:pPr>
              <w:spacing w:after="0" w:line="240" w:lineRule="auto"/>
              <w:ind w:left="1" w:right="0" w:firstLine="0"/>
              <w:jc w:val="left"/>
            </w:pPr>
            <w:r>
              <w:t xml:space="preserve">4. </w:t>
            </w:r>
            <w:r w:rsidRPr="00F91516">
              <w:t xml:space="preserve">Piršl, E. i suradnici (2016). Vodič za interkulturalno učenje [A guide to intercultural learning]. Zagreb: Naklada Ljevak.  </w:t>
            </w:r>
          </w:p>
          <w:p w14:paraId="35A16C2A" w14:textId="1F829309" w:rsidR="007201BB" w:rsidRPr="00F91516" w:rsidRDefault="007201BB" w:rsidP="007201BB">
            <w:pPr>
              <w:spacing w:after="1" w:line="239" w:lineRule="auto"/>
              <w:ind w:left="1" w:right="0" w:firstLine="0"/>
              <w:jc w:val="left"/>
            </w:pPr>
            <w:r>
              <w:t xml:space="preserve">5. </w:t>
            </w:r>
            <w:r w:rsidRPr="00F91516">
              <w:t xml:space="preserve">Piršl, E. (2014). (Re)definicija pojma kompetencije i interkulturalne kompetencije [(Re)definition of the concept of competence and intercultural competence]. U: N. Hrvatić (ur.), Interkulturalno obrazovanje i europske vrijednosti. Zagreb – Virovitica: Odsjek za pedagogiju – Filozofski fakultet u Zagrebu, Visoka škola za menadžment u turizmu i informatici u Virovitici, 47-67. </w:t>
            </w:r>
          </w:p>
          <w:p w14:paraId="0CBF6692" w14:textId="1E814E2F" w:rsidR="007201BB" w:rsidRPr="00F91516" w:rsidRDefault="007201BB" w:rsidP="007201BB">
            <w:pPr>
              <w:spacing w:after="1" w:line="239" w:lineRule="auto"/>
              <w:ind w:left="1" w:right="0" w:firstLine="0"/>
              <w:jc w:val="left"/>
            </w:pPr>
            <w:r>
              <w:t xml:space="preserve">6. </w:t>
            </w:r>
            <w:r w:rsidRPr="00F91516">
              <w:t xml:space="preserve">Tatković, N., Diković, M., Tatković, S. (2016). Pedagoško-psihološki aspekti komunikacije [Pedagogical-psychological aspects of communication]. Pula: Sveučilište Jurja Dobrile u Puli.  </w:t>
            </w:r>
          </w:p>
          <w:p w14:paraId="25CEA451" w14:textId="77777777" w:rsidR="007201BB" w:rsidRPr="00F91516" w:rsidRDefault="007201BB" w:rsidP="007201BB">
            <w:pPr>
              <w:spacing w:after="0" w:line="259" w:lineRule="auto"/>
              <w:ind w:left="1" w:right="0" w:firstLine="0"/>
              <w:jc w:val="left"/>
            </w:pPr>
            <w:r w:rsidRPr="00F91516">
              <w:t xml:space="preserve">Optional: </w:t>
            </w:r>
          </w:p>
          <w:p w14:paraId="03827086" w14:textId="4CA7290A" w:rsidR="007201BB" w:rsidRPr="00F91516" w:rsidRDefault="007201BB" w:rsidP="007201BB">
            <w:pPr>
              <w:spacing w:after="1" w:line="239" w:lineRule="auto"/>
              <w:ind w:left="1" w:right="0" w:firstLine="0"/>
              <w:jc w:val="left"/>
            </w:pPr>
            <w:r>
              <w:t xml:space="preserve">1. </w:t>
            </w:r>
            <w:r w:rsidRPr="00F91516">
              <w:t xml:space="preserve">Diković, M. (2014). Interculturalism, Human Rights and Citizenship in Compulsory Education in the South Eastern Europe. U: M. Bartulović, L. Bash, L., V. Spajić-Vrkaš (eds.), IAIE Zagreb 2013: Unity and disunity, connections and separations: intercultural education as a movement for promoting multiple identities, social inclusion and transformation, Conference proceedings. Zagreb: Interkultura / IAIE, 247-258. </w:t>
            </w:r>
          </w:p>
          <w:p w14:paraId="47E8BB54" w14:textId="77777777" w:rsidR="007201BB" w:rsidRDefault="007201BB" w:rsidP="007201BB">
            <w:pPr>
              <w:spacing w:after="0" w:line="259" w:lineRule="auto"/>
              <w:ind w:left="1" w:right="0" w:firstLine="0"/>
              <w:jc w:val="left"/>
            </w:pPr>
            <w:r>
              <w:t xml:space="preserve">2. </w:t>
            </w:r>
            <w:r w:rsidRPr="00F91516">
              <w:t>Diković, M., Piršl, E. (2014). Interkulturalizam, ljudska prava i građanstvo u inicijalnom obrazovanju nastavnika [Interculturalism, human rights and citizenship in initial teacher education]. U: N. Hrvatić, A. Lukenda, S. Pavlović, V. Spajić-Vrkaš, M. Vasilj (ur.), Pedagogija, obrazovanje i nastava, Zbornik radova 2. međunarodne znanstvene konferencije, Mostar. Mostar: Fakultet prirodoslovno-matematičkih i odgojnih znanosti Sveučilišta u Mostaru, 195-203.</w:t>
            </w:r>
          </w:p>
          <w:p w14:paraId="17E699EA" w14:textId="77777777" w:rsidR="007201BB" w:rsidRDefault="007201BB" w:rsidP="007201BB">
            <w:pPr>
              <w:spacing w:after="0" w:line="259" w:lineRule="auto"/>
              <w:ind w:left="1" w:right="0" w:firstLine="0"/>
              <w:jc w:val="left"/>
            </w:pPr>
            <w:r>
              <w:t xml:space="preserve">3. Diković, M., Tatković, S., Legović, M. (2016). Stjecanje i razvijanje kompetencija odgojitelja u inicijalnom obrazovanju [Acquiring and developing the competencies of educators in initial education]. U: N. Tatković, M. Radetić-Paić, I. Blažević (ur.), Kompetencijski pristup kvaliteti ranog i predškolskog odgoja i obrazovanja. Medulin-Pula: DV Medulin, Fakultet za odgojne i obrazovne znanosti Sveučilišta Jurja Dobrile u Puli, 155-172. </w:t>
            </w:r>
          </w:p>
          <w:p w14:paraId="7665B9E3" w14:textId="77777777" w:rsidR="007201BB" w:rsidRDefault="007201BB" w:rsidP="007201BB">
            <w:pPr>
              <w:spacing w:after="0" w:line="259" w:lineRule="auto"/>
              <w:ind w:left="1" w:right="0" w:firstLine="0"/>
              <w:jc w:val="left"/>
            </w:pPr>
            <w:r>
              <w:t xml:space="preserve">4. Hrvatić, N. (ur.) (2014). Interkulturalno obrazovanje i europske vrijednosti [Intercultural education and European values]. ZagrebVirovitica: Odsjek za pedagogiju – Filozofski fakultet u Zagrebu, Visoka škola za menadžment u turizmu i informatici u Virovitici. </w:t>
            </w:r>
          </w:p>
          <w:p w14:paraId="17C6B415" w14:textId="77777777" w:rsidR="007201BB" w:rsidRDefault="007201BB" w:rsidP="007201BB">
            <w:pPr>
              <w:spacing w:after="0" w:line="259" w:lineRule="auto"/>
              <w:ind w:left="1" w:right="0" w:firstLine="0"/>
              <w:jc w:val="left"/>
            </w:pPr>
            <w:r>
              <w:t xml:space="preserve">5. Piršl, E. (2011). Odgoj i obrazovanje za interkulturalnu kompetenciju [Education for intercultural competence]. Pedagogijska istraživanja, 1 (8), 53-71. </w:t>
            </w:r>
          </w:p>
          <w:p w14:paraId="5CD7BC7D" w14:textId="77777777" w:rsidR="007201BB" w:rsidRDefault="007201BB" w:rsidP="007201BB">
            <w:pPr>
              <w:spacing w:after="0" w:line="259" w:lineRule="auto"/>
              <w:ind w:left="1" w:right="0" w:firstLine="0"/>
              <w:jc w:val="left"/>
            </w:pPr>
            <w:r>
              <w:t xml:space="preserve">6. Piršl, E., Diković, M. (2012). L’educazione interculturale: stimolo per una cittadinanza europea e democratica [Intercultural education: stimulus for a European and democratic citizenship]. Studia Polensia – Rivista del Dipartimento di studi in lingua italiana – Università Juraj Dobrila di Pola, Anno I, Numero I, 111-122. </w:t>
            </w:r>
          </w:p>
          <w:p w14:paraId="45831873" w14:textId="73B8931A" w:rsidR="007201BB" w:rsidRDefault="007201BB" w:rsidP="007201BB">
            <w:pPr>
              <w:spacing w:after="0" w:line="259" w:lineRule="auto"/>
              <w:ind w:left="1" w:right="0" w:firstLine="0"/>
              <w:jc w:val="left"/>
            </w:pPr>
            <w:r>
              <w:t xml:space="preserve">7. Piršl, E., Diković, M., Pokrajac-Bulian, A. (2010). Intercultural </w:t>
            </w:r>
          </w:p>
          <w:p w14:paraId="3168917A" w14:textId="0AF03F17" w:rsidR="007201BB" w:rsidRDefault="007201BB" w:rsidP="007201BB">
            <w:pPr>
              <w:spacing w:after="0" w:line="259" w:lineRule="auto"/>
              <w:ind w:left="1" w:right="0" w:firstLine="0"/>
              <w:jc w:val="left"/>
            </w:pPr>
            <w:r>
              <w:t xml:space="preserve">Competence and Sensitivity from Students’ Viewpoint. In: N. Popov, Ch. Wolhuter, B. Leutwyler, M. Mihova, J. Ogunleye (eds.), Comparative Education and Teacher Training, Education Policy, School Leadership and Social Inclusion, Vol. 8, 363-368. </w:t>
            </w:r>
          </w:p>
          <w:p w14:paraId="13A1BC5B" w14:textId="4B2E2ABE" w:rsidR="007201BB" w:rsidRDefault="007201BB" w:rsidP="007201BB">
            <w:pPr>
              <w:spacing w:after="0" w:line="259" w:lineRule="auto"/>
              <w:ind w:left="1" w:right="0" w:firstLine="0"/>
              <w:jc w:val="left"/>
            </w:pPr>
            <w:r>
              <w:t xml:space="preserve">8. Spajić-Vrkaš, V., Stričević, I., Maleš, D., Matijević, M. (2004). Poučavati prava i slobode. Priručnik za učitelje osnovne škole [Teaching rights and freedoms. Handbook for primary school teachers]. Zagreb: Istraživačkoobrazovni centar za ljudska prava i demokratsko građanstvo i Filozofski fakultet Sveučilišta u Zagrebu. </w:t>
            </w:r>
          </w:p>
          <w:p w14:paraId="735EA682" w14:textId="20F00E51" w:rsidR="007201BB" w:rsidRDefault="007201BB" w:rsidP="007201BB">
            <w:pPr>
              <w:spacing w:after="0" w:line="259" w:lineRule="auto"/>
              <w:ind w:left="1" w:right="0" w:firstLine="0"/>
              <w:jc w:val="left"/>
            </w:pPr>
            <w:r>
              <w:t xml:space="preserve">9. Tatković, N., Diković, M., Štifanić, M. (2015). Odgoj i obrazovanje za razvoj danas i sutra. Ekološke i društvene paradigm [Education for development today and tomorrow. Ecological and social paradigms].  Pula: Sveučilište Jurja Dobrile u Puli. </w:t>
            </w:r>
          </w:p>
          <w:p w14:paraId="1126AC82" w14:textId="77777777" w:rsidR="007201BB" w:rsidRDefault="007201BB" w:rsidP="007201BB">
            <w:pPr>
              <w:spacing w:after="0" w:line="259" w:lineRule="auto"/>
              <w:ind w:left="1" w:right="0" w:firstLine="0"/>
              <w:jc w:val="left"/>
            </w:pPr>
            <w:r>
              <w:t xml:space="preserve">Referential:  </w:t>
            </w:r>
          </w:p>
          <w:p w14:paraId="3D1DD881" w14:textId="13B4C4A1" w:rsidR="007201BB" w:rsidRPr="00F91516" w:rsidRDefault="007201BB" w:rsidP="007201BB">
            <w:pPr>
              <w:spacing w:after="0" w:line="259" w:lineRule="auto"/>
              <w:ind w:left="1" w:right="0" w:firstLine="0"/>
              <w:jc w:val="left"/>
            </w:pPr>
            <w:r>
              <w:t>1. Spajić-Vrkaš, V., Kukoč, M., Bašić, S. (2001). Obrazovanje za ljudska prava i demokraciju: Interdisciplinarni rječnik [Education for human rights and democracy: An interdisciplinary dictionary]. Zagreb: Hrvatska komisija za UNESCO i Projekt „Obrazovanje za mir i ljudska prava za hrvatske osnovne škole“.</w:t>
            </w:r>
          </w:p>
        </w:tc>
      </w:tr>
    </w:tbl>
    <w:p w14:paraId="571E62E3" w14:textId="77777777" w:rsidR="00BA7F40" w:rsidRPr="00F91516" w:rsidRDefault="00BA7F40">
      <w:pPr>
        <w:spacing w:after="0" w:line="259" w:lineRule="auto"/>
        <w:ind w:left="-1416" w:right="169" w:firstLine="0"/>
        <w:jc w:val="left"/>
      </w:pPr>
    </w:p>
    <w:p w14:paraId="67ACA9FA" w14:textId="77777777" w:rsidR="00BA7F40" w:rsidRPr="00F91516" w:rsidRDefault="006C684C">
      <w:pPr>
        <w:spacing w:after="0" w:line="259" w:lineRule="auto"/>
        <w:ind w:left="0" w:right="0" w:firstLine="0"/>
        <w:jc w:val="left"/>
      </w:pPr>
      <w:r w:rsidRPr="00F91516">
        <w:rPr>
          <w:rFonts w:eastAsia="Calibri" w:cs="Calibri"/>
          <w:b/>
        </w:rPr>
        <w:t xml:space="preserve"> </w:t>
      </w:r>
    </w:p>
    <w:p w14:paraId="6601C3AB" w14:textId="77777777" w:rsidR="00BA7F40" w:rsidRPr="00F91516" w:rsidRDefault="006C684C">
      <w:pPr>
        <w:spacing w:after="0" w:line="259" w:lineRule="auto"/>
        <w:ind w:left="0" w:right="0" w:firstLine="0"/>
        <w:jc w:val="left"/>
      </w:pPr>
      <w:r w:rsidRPr="00F91516">
        <w:rPr>
          <w:rFonts w:eastAsia="Calibri" w:cs="Calibri"/>
          <w:b/>
        </w:rPr>
        <w:t xml:space="preserve"> </w:t>
      </w:r>
    </w:p>
    <w:p w14:paraId="6CBC6DE1" w14:textId="77777777" w:rsidR="00BA7F40" w:rsidRPr="00F91516" w:rsidRDefault="006C684C">
      <w:pPr>
        <w:spacing w:after="0" w:line="259" w:lineRule="auto"/>
        <w:ind w:left="0" w:right="0" w:firstLine="0"/>
        <w:jc w:val="left"/>
      </w:pPr>
      <w:r w:rsidRPr="00F91516">
        <w:rPr>
          <w:rFonts w:eastAsia="Calibri" w:cs="Calibri"/>
          <w:b/>
        </w:rPr>
        <w:t xml:space="preserve"> </w:t>
      </w:r>
    </w:p>
    <w:p w14:paraId="13D04D1F" w14:textId="3CC4BEE6" w:rsidR="007F6F57" w:rsidRDefault="006C684C">
      <w:pPr>
        <w:spacing w:after="0" w:line="259" w:lineRule="auto"/>
        <w:ind w:left="0" w:right="0" w:firstLine="0"/>
        <w:rPr>
          <w:b/>
        </w:rPr>
      </w:pPr>
      <w:r w:rsidRPr="00F91516">
        <w:rPr>
          <w:b/>
        </w:rPr>
        <w:t xml:space="preserve"> </w:t>
      </w:r>
      <w:r w:rsidRPr="00F91516">
        <w:rPr>
          <w:b/>
        </w:rPr>
        <w:tab/>
        <w:t xml:space="preserve"> </w:t>
      </w:r>
    </w:p>
    <w:p w14:paraId="62DC41D0" w14:textId="77777777" w:rsidR="007F6F57" w:rsidRDefault="007F6F57">
      <w:pPr>
        <w:spacing w:after="160" w:line="259" w:lineRule="auto"/>
        <w:ind w:left="0" w:right="0" w:firstLine="0"/>
        <w:jc w:val="left"/>
        <w:rPr>
          <w:b/>
        </w:rPr>
      </w:pPr>
      <w:r>
        <w:rPr>
          <w:b/>
        </w:rPr>
        <w:br w:type="page"/>
      </w:r>
    </w:p>
    <w:p w14:paraId="1E97B342" w14:textId="410AC771" w:rsidR="00BA7F40" w:rsidRPr="007F6F57" w:rsidRDefault="007F6F57" w:rsidP="007F6F57">
      <w:pPr>
        <w:spacing w:after="0" w:line="259" w:lineRule="auto"/>
        <w:ind w:left="0" w:right="0" w:firstLine="0"/>
        <w:jc w:val="center"/>
        <w:rPr>
          <w:b/>
        </w:rPr>
      </w:pPr>
      <w:r w:rsidRPr="007F6F57">
        <w:rPr>
          <w:b/>
        </w:rPr>
        <w:t>4</w:t>
      </w:r>
      <w:r w:rsidRPr="007F6F57">
        <w:rPr>
          <w:b/>
          <w:vertAlign w:val="superscript"/>
        </w:rPr>
        <w:t>th</w:t>
      </w:r>
      <w:r w:rsidRPr="007F6F57">
        <w:rPr>
          <w:b/>
        </w:rPr>
        <w:t xml:space="preserve"> semester</w:t>
      </w:r>
    </w:p>
    <w:p w14:paraId="392B65D2" w14:textId="77777777" w:rsidR="00BA7F40" w:rsidRPr="00F91516" w:rsidRDefault="00BA7F40">
      <w:pPr>
        <w:spacing w:after="0" w:line="259" w:lineRule="auto"/>
        <w:ind w:left="-1416" w:right="172" w:firstLine="0"/>
      </w:pPr>
    </w:p>
    <w:tbl>
      <w:tblPr>
        <w:tblStyle w:val="TableGrid"/>
        <w:tblW w:w="9063" w:type="dxa"/>
        <w:tblInd w:w="7" w:type="dxa"/>
        <w:tblCellMar>
          <w:top w:w="37" w:type="dxa"/>
          <w:left w:w="29" w:type="dxa"/>
        </w:tblCellMar>
        <w:tblLook w:val="04A0" w:firstRow="1" w:lastRow="0" w:firstColumn="1" w:lastColumn="0" w:noHBand="0" w:noVBand="1"/>
      </w:tblPr>
      <w:tblGrid>
        <w:gridCol w:w="2403"/>
        <w:gridCol w:w="161"/>
        <w:gridCol w:w="1813"/>
        <w:gridCol w:w="201"/>
        <w:gridCol w:w="1247"/>
        <w:gridCol w:w="265"/>
        <w:gridCol w:w="850"/>
        <w:gridCol w:w="994"/>
        <w:gridCol w:w="1017"/>
        <w:gridCol w:w="112"/>
      </w:tblGrid>
      <w:tr w:rsidR="00BA7F40" w:rsidRPr="00F91516" w14:paraId="52EA1DF7" w14:textId="77777777">
        <w:trPr>
          <w:trHeight w:val="308"/>
        </w:trPr>
        <w:tc>
          <w:tcPr>
            <w:tcW w:w="9063" w:type="dxa"/>
            <w:gridSpan w:val="10"/>
            <w:tcBorders>
              <w:top w:val="single" w:sz="4" w:space="0" w:color="000000"/>
              <w:left w:val="single" w:sz="4" w:space="0" w:color="000000"/>
              <w:bottom w:val="single" w:sz="4" w:space="0" w:color="000000"/>
              <w:right w:val="single" w:sz="4" w:space="0" w:color="000000"/>
            </w:tcBorders>
            <w:shd w:val="clear" w:color="auto" w:fill="F3F3F3"/>
          </w:tcPr>
          <w:p w14:paraId="50EDEEAC" w14:textId="77777777" w:rsidR="00BA7F40" w:rsidRPr="007F6F57" w:rsidRDefault="006C684C">
            <w:pPr>
              <w:spacing w:after="0" w:line="259" w:lineRule="auto"/>
              <w:ind w:left="0" w:right="95" w:firstLine="0"/>
              <w:jc w:val="right"/>
              <w:rPr>
                <w:b/>
              </w:rPr>
            </w:pPr>
            <w:r w:rsidRPr="007F6F57">
              <w:rPr>
                <w:b/>
              </w:rPr>
              <w:t xml:space="preserve">Course Syllabus  </w:t>
            </w:r>
          </w:p>
        </w:tc>
      </w:tr>
      <w:tr w:rsidR="00BA7F40" w:rsidRPr="00F91516" w14:paraId="60649D0B" w14:textId="77777777">
        <w:trPr>
          <w:trHeight w:val="543"/>
        </w:trPr>
        <w:tc>
          <w:tcPr>
            <w:tcW w:w="24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A8C72A1" w14:textId="77777777" w:rsidR="00BA7F40" w:rsidRPr="00F91516" w:rsidRDefault="006C684C">
            <w:pPr>
              <w:spacing w:after="0" w:line="259" w:lineRule="auto"/>
              <w:ind w:left="118" w:right="0" w:firstLine="0"/>
              <w:jc w:val="left"/>
            </w:pPr>
            <w:r w:rsidRPr="00F91516">
              <w:t xml:space="preserve">Course Code and Title  </w:t>
            </w:r>
          </w:p>
        </w:tc>
        <w:tc>
          <w:tcPr>
            <w:tcW w:w="6660" w:type="dxa"/>
            <w:gridSpan w:val="9"/>
            <w:tcBorders>
              <w:top w:val="single" w:sz="4" w:space="0" w:color="000000"/>
              <w:left w:val="single" w:sz="4" w:space="0" w:color="000000"/>
              <w:bottom w:val="single" w:sz="4" w:space="0" w:color="000000"/>
              <w:right w:val="single" w:sz="4" w:space="0" w:color="000000"/>
            </w:tcBorders>
          </w:tcPr>
          <w:p w14:paraId="79168BE3" w14:textId="77777777" w:rsidR="00BA7F40" w:rsidRPr="00F91516" w:rsidRDefault="006C684C">
            <w:pPr>
              <w:spacing w:after="1" w:line="259" w:lineRule="auto"/>
              <w:ind w:left="19" w:right="0" w:firstLine="0"/>
              <w:jc w:val="left"/>
            </w:pPr>
            <w:r w:rsidRPr="00F91516">
              <w:t xml:space="preserve"> 200193 </w:t>
            </w:r>
          </w:p>
          <w:p w14:paraId="710177FA" w14:textId="77777777" w:rsidR="00BA7F40" w:rsidRPr="00F91516" w:rsidRDefault="006C684C">
            <w:pPr>
              <w:spacing w:after="0" w:line="259" w:lineRule="auto"/>
              <w:ind w:left="19" w:right="0" w:firstLine="0"/>
              <w:jc w:val="left"/>
            </w:pPr>
            <w:r w:rsidRPr="00F91516">
              <w:t xml:space="preserve"> Early and preschool age pedagogy 2 </w:t>
            </w:r>
          </w:p>
        </w:tc>
      </w:tr>
      <w:tr w:rsidR="00BA7F40" w:rsidRPr="00F91516" w14:paraId="38FA16D6" w14:textId="77777777">
        <w:trPr>
          <w:trHeight w:val="562"/>
        </w:trPr>
        <w:tc>
          <w:tcPr>
            <w:tcW w:w="24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EE98624" w14:textId="77777777" w:rsidR="00BA7F40" w:rsidRPr="00F91516" w:rsidRDefault="006C684C">
            <w:pPr>
              <w:spacing w:after="0" w:line="259" w:lineRule="auto"/>
              <w:ind w:left="118" w:right="0" w:firstLine="0"/>
              <w:jc w:val="left"/>
            </w:pPr>
            <w:r w:rsidRPr="00F91516">
              <w:t xml:space="preserve">Names of Lecturers   </w:t>
            </w:r>
          </w:p>
        </w:tc>
        <w:tc>
          <w:tcPr>
            <w:tcW w:w="6660" w:type="dxa"/>
            <w:gridSpan w:val="9"/>
            <w:tcBorders>
              <w:top w:val="single" w:sz="4" w:space="0" w:color="000000"/>
              <w:left w:val="single" w:sz="4" w:space="0" w:color="000000"/>
              <w:bottom w:val="single" w:sz="4" w:space="0" w:color="000000"/>
              <w:right w:val="single" w:sz="4" w:space="0" w:color="000000"/>
            </w:tcBorders>
          </w:tcPr>
          <w:p w14:paraId="78054313" w14:textId="04B08C31" w:rsidR="00B37985" w:rsidRDefault="00314EB7">
            <w:pPr>
              <w:spacing w:after="0" w:line="259" w:lineRule="auto"/>
              <w:ind w:left="118" w:right="0" w:firstLine="0"/>
              <w:jc w:val="left"/>
            </w:pPr>
            <w:hyperlink r:id="rId157">
              <w:hyperlink r:id="rId158">
                <w:r w:rsidR="00B37985">
                  <w:rPr>
                    <w:color w:val="0000FF"/>
                    <w:u w:val="single" w:color="0000FF"/>
                  </w:rPr>
                  <w:t>A</w:t>
                </w:r>
                <w:r w:rsidR="00B37985" w:rsidRPr="00F91516">
                  <w:rPr>
                    <w:color w:val="0000FF"/>
                    <w:u w:val="single" w:color="0000FF"/>
                  </w:rPr>
                  <w:t>ssistant professor</w:t>
                </w:r>
              </w:hyperlink>
              <w:r w:rsidR="007201BB">
                <w:rPr>
                  <w:color w:val="0000FF"/>
                  <w:u w:val="single" w:color="0000FF"/>
                </w:rPr>
                <w:t xml:space="preserve"> </w:t>
              </w:r>
              <w:r w:rsidR="006C684C" w:rsidRPr="00F91516">
                <w:rPr>
                  <w:color w:val="0000FF"/>
                  <w:u w:val="single" w:color="0000FF"/>
                </w:rPr>
                <w:t>Danijela Blanuša Trošelj,</w:t>
              </w:r>
            </w:hyperlink>
            <w:r w:rsidR="007201BB">
              <w:rPr>
                <w:color w:val="0000FF"/>
                <w:u w:val="single" w:color="0000FF"/>
              </w:rPr>
              <w:t xml:space="preserve"> </w:t>
            </w:r>
            <w:r w:rsidR="00B37985">
              <w:rPr>
                <w:color w:val="0000FF"/>
                <w:u w:val="single" w:color="0000FF"/>
              </w:rPr>
              <w:t>PhD</w:t>
            </w:r>
            <w:hyperlink r:id="rId159">
              <w:r w:rsidR="006C684C" w:rsidRPr="00F91516">
                <w:rPr>
                  <w:color w:val="0000FF"/>
                  <w:u w:val="single" w:color="0000FF"/>
                </w:rPr>
                <w:t xml:space="preserve"> </w:t>
              </w:r>
            </w:hyperlink>
            <w:r w:rsidR="00B37985">
              <w:t xml:space="preserve"> </w:t>
            </w:r>
            <w:hyperlink r:id="rId160">
              <w:r w:rsidR="006C684C" w:rsidRPr="00F91516">
                <w:t xml:space="preserve"> </w:t>
              </w:r>
            </w:hyperlink>
            <w:hyperlink r:id="rId161">
              <w:r w:rsidR="006C684C" w:rsidRPr="00F91516">
                <w:t>(</w:t>
              </w:r>
            </w:hyperlink>
            <w:r w:rsidR="006C684C" w:rsidRPr="00F91516">
              <w:t xml:space="preserve">main course teacher) </w:t>
            </w:r>
          </w:p>
          <w:p w14:paraId="2FCBD012" w14:textId="448CD751" w:rsidR="00BA7F40" w:rsidRPr="00F91516" w:rsidRDefault="00314EB7">
            <w:pPr>
              <w:spacing w:after="0" w:line="259" w:lineRule="auto"/>
              <w:ind w:left="118" w:right="0" w:firstLine="0"/>
              <w:jc w:val="left"/>
            </w:pPr>
            <w:hyperlink r:id="rId162">
              <w:r w:rsidR="006C684C" w:rsidRPr="00F91516">
                <w:rPr>
                  <w:color w:val="0000FF"/>
                  <w:u w:val="single" w:color="0000FF"/>
                </w:rPr>
                <w:t>Monika Terlević, assistant</w:t>
              </w:r>
            </w:hyperlink>
            <w:hyperlink r:id="rId163">
              <w:r w:rsidR="006C684C" w:rsidRPr="00F91516">
                <w:t xml:space="preserve"> </w:t>
              </w:r>
            </w:hyperlink>
          </w:p>
        </w:tc>
      </w:tr>
      <w:tr w:rsidR="00BA7F40" w:rsidRPr="00F91516" w14:paraId="551F6290" w14:textId="77777777">
        <w:trPr>
          <w:trHeight w:val="480"/>
        </w:trPr>
        <w:tc>
          <w:tcPr>
            <w:tcW w:w="24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D4AD07A" w14:textId="77777777" w:rsidR="00BA7F40" w:rsidRPr="00F91516" w:rsidRDefault="006C684C">
            <w:pPr>
              <w:spacing w:after="0" w:line="259" w:lineRule="auto"/>
              <w:ind w:left="118" w:right="0" w:firstLine="0"/>
              <w:jc w:val="left"/>
            </w:pPr>
            <w:r w:rsidRPr="00F91516">
              <w:t xml:space="preserve">Study programme  </w:t>
            </w:r>
          </w:p>
        </w:tc>
        <w:tc>
          <w:tcPr>
            <w:tcW w:w="6660" w:type="dxa"/>
            <w:gridSpan w:val="9"/>
            <w:tcBorders>
              <w:top w:val="single" w:sz="4" w:space="0" w:color="000000"/>
              <w:left w:val="single" w:sz="4" w:space="0" w:color="000000"/>
              <w:bottom w:val="single" w:sz="4" w:space="0" w:color="000000"/>
              <w:right w:val="single" w:sz="4" w:space="0" w:color="000000"/>
            </w:tcBorders>
          </w:tcPr>
          <w:p w14:paraId="6A2CD61F" w14:textId="77777777" w:rsidR="00BA7F40" w:rsidRPr="00F91516" w:rsidRDefault="006C684C">
            <w:pPr>
              <w:spacing w:after="0" w:line="259" w:lineRule="auto"/>
              <w:ind w:left="122" w:right="0" w:firstLine="0"/>
            </w:pPr>
            <w:r w:rsidRPr="00F91516">
              <w:t xml:space="preserve">University undergraduate study Early and Preschool Education in the Croatian language (part-time study) </w:t>
            </w:r>
          </w:p>
        </w:tc>
      </w:tr>
      <w:tr w:rsidR="00BA7F40" w:rsidRPr="00F91516" w14:paraId="258D4B5F" w14:textId="77777777">
        <w:trPr>
          <w:trHeight w:val="310"/>
        </w:trPr>
        <w:tc>
          <w:tcPr>
            <w:tcW w:w="2403" w:type="dxa"/>
            <w:tcBorders>
              <w:top w:val="single" w:sz="4" w:space="0" w:color="000000"/>
              <w:left w:val="single" w:sz="4" w:space="0" w:color="000000"/>
              <w:bottom w:val="single" w:sz="4" w:space="0" w:color="000000"/>
              <w:right w:val="single" w:sz="4" w:space="0" w:color="000000"/>
            </w:tcBorders>
            <w:shd w:val="clear" w:color="auto" w:fill="F3F3F3"/>
          </w:tcPr>
          <w:p w14:paraId="30151F75" w14:textId="77777777" w:rsidR="00BA7F40" w:rsidRPr="00F91516" w:rsidRDefault="006C684C">
            <w:pPr>
              <w:spacing w:after="0" w:line="259" w:lineRule="auto"/>
              <w:ind w:left="118" w:right="0" w:firstLine="0"/>
              <w:jc w:val="left"/>
            </w:pPr>
            <w:r w:rsidRPr="00F91516">
              <w:t xml:space="preserve">Course status  </w:t>
            </w:r>
          </w:p>
        </w:tc>
        <w:tc>
          <w:tcPr>
            <w:tcW w:w="1974" w:type="dxa"/>
            <w:gridSpan w:val="2"/>
            <w:tcBorders>
              <w:top w:val="single" w:sz="4" w:space="0" w:color="000000"/>
              <w:left w:val="single" w:sz="4" w:space="0" w:color="000000"/>
              <w:bottom w:val="single" w:sz="4" w:space="0" w:color="000000"/>
              <w:right w:val="single" w:sz="4" w:space="0" w:color="000000"/>
            </w:tcBorders>
          </w:tcPr>
          <w:p w14:paraId="3564899F" w14:textId="77777777" w:rsidR="00BA7F40" w:rsidRPr="00F91516" w:rsidRDefault="006C684C">
            <w:pPr>
              <w:tabs>
                <w:tab w:val="center" w:pos="587"/>
                <w:tab w:val="center" w:pos="1056"/>
              </w:tabs>
              <w:spacing w:after="0" w:line="259" w:lineRule="auto"/>
              <w:ind w:left="0" w:right="0" w:firstLine="0"/>
              <w:jc w:val="left"/>
            </w:pPr>
            <w:r w:rsidRPr="00F91516">
              <w:rPr>
                <w:rFonts w:eastAsia="Calibri" w:cs="Calibri"/>
              </w:rPr>
              <w:tab/>
            </w:r>
            <w:r w:rsidRPr="00F91516">
              <w:t xml:space="preserve">Mandatory </w:t>
            </w:r>
            <w:r w:rsidRPr="00F91516">
              <w:tab/>
              <w:t xml:space="preserve">   </w:t>
            </w:r>
          </w:p>
        </w:tc>
        <w:tc>
          <w:tcPr>
            <w:tcW w:w="1448" w:type="dxa"/>
            <w:gridSpan w:val="2"/>
            <w:tcBorders>
              <w:top w:val="single" w:sz="4" w:space="0" w:color="000000"/>
              <w:left w:val="single" w:sz="4" w:space="0" w:color="000000"/>
              <w:bottom w:val="single" w:sz="4" w:space="0" w:color="000000"/>
              <w:right w:val="single" w:sz="4" w:space="0" w:color="000000"/>
            </w:tcBorders>
            <w:shd w:val="clear" w:color="auto" w:fill="E6E6E6"/>
          </w:tcPr>
          <w:p w14:paraId="6D00627D" w14:textId="77777777" w:rsidR="00BA7F40" w:rsidRPr="00F91516" w:rsidRDefault="006C684C">
            <w:pPr>
              <w:spacing w:after="0" w:line="259" w:lineRule="auto"/>
              <w:ind w:left="116" w:right="0" w:firstLine="0"/>
              <w:jc w:val="left"/>
            </w:pPr>
            <w:r w:rsidRPr="00F91516">
              <w:t xml:space="preserve">Study level  </w:t>
            </w:r>
          </w:p>
        </w:tc>
        <w:tc>
          <w:tcPr>
            <w:tcW w:w="3238" w:type="dxa"/>
            <w:gridSpan w:val="5"/>
            <w:tcBorders>
              <w:top w:val="single" w:sz="4" w:space="0" w:color="000000"/>
              <w:left w:val="single" w:sz="4" w:space="0" w:color="000000"/>
              <w:bottom w:val="single" w:sz="4" w:space="0" w:color="000000"/>
              <w:right w:val="single" w:sz="4" w:space="0" w:color="000000"/>
            </w:tcBorders>
          </w:tcPr>
          <w:p w14:paraId="42CF4B6C" w14:textId="77777777" w:rsidR="00BA7F40" w:rsidRPr="00F91516" w:rsidRDefault="006C684C">
            <w:pPr>
              <w:tabs>
                <w:tab w:val="center" w:pos="768"/>
                <w:tab w:val="center" w:pos="1415"/>
              </w:tabs>
              <w:spacing w:after="0" w:line="259" w:lineRule="auto"/>
              <w:ind w:left="0" w:right="0" w:firstLine="0"/>
              <w:jc w:val="left"/>
            </w:pPr>
            <w:r w:rsidRPr="00F91516">
              <w:rPr>
                <w:rFonts w:eastAsia="Calibri" w:cs="Calibri"/>
              </w:rPr>
              <w:tab/>
            </w:r>
            <w:r w:rsidRPr="00F91516">
              <w:t xml:space="preserve">Undergraduate </w:t>
            </w:r>
            <w:r w:rsidRPr="00F91516">
              <w:tab/>
              <w:t xml:space="preserve">  </w:t>
            </w:r>
          </w:p>
        </w:tc>
      </w:tr>
      <w:tr w:rsidR="00BA7F40" w:rsidRPr="00F91516" w14:paraId="2393227B" w14:textId="77777777">
        <w:trPr>
          <w:trHeight w:val="310"/>
        </w:trPr>
        <w:tc>
          <w:tcPr>
            <w:tcW w:w="2403" w:type="dxa"/>
            <w:tcBorders>
              <w:top w:val="single" w:sz="4" w:space="0" w:color="000000"/>
              <w:left w:val="single" w:sz="4" w:space="0" w:color="000000"/>
              <w:bottom w:val="single" w:sz="4" w:space="0" w:color="000000"/>
              <w:right w:val="single" w:sz="4" w:space="0" w:color="000000"/>
            </w:tcBorders>
            <w:shd w:val="clear" w:color="auto" w:fill="F3F3F3"/>
          </w:tcPr>
          <w:p w14:paraId="38914CE2" w14:textId="77777777" w:rsidR="00BA7F40" w:rsidRPr="00F91516" w:rsidRDefault="006C684C">
            <w:pPr>
              <w:spacing w:after="0" w:line="259" w:lineRule="auto"/>
              <w:ind w:left="118" w:right="0" w:firstLine="0"/>
              <w:jc w:val="left"/>
            </w:pPr>
            <w:r w:rsidRPr="00F91516">
              <w:t xml:space="preserve">Semester  </w:t>
            </w:r>
          </w:p>
        </w:tc>
        <w:tc>
          <w:tcPr>
            <w:tcW w:w="1974" w:type="dxa"/>
            <w:gridSpan w:val="2"/>
            <w:tcBorders>
              <w:top w:val="single" w:sz="4" w:space="0" w:color="000000"/>
              <w:left w:val="single" w:sz="4" w:space="0" w:color="000000"/>
              <w:bottom w:val="single" w:sz="4" w:space="0" w:color="000000"/>
              <w:right w:val="single" w:sz="4" w:space="0" w:color="000000"/>
            </w:tcBorders>
          </w:tcPr>
          <w:p w14:paraId="393F5DFB" w14:textId="77777777" w:rsidR="00BA7F40" w:rsidRPr="00F91516" w:rsidRDefault="006C684C">
            <w:pPr>
              <w:tabs>
                <w:tab w:val="center" w:pos="480"/>
                <w:tab w:val="center" w:pos="842"/>
              </w:tabs>
              <w:spacing w:after="0" w:line="259" w:lineRule="auto"/>
              <w:ind w:left="0" w:right="0" w:firstLine="0"/>
              <w:jc w:val="left"/>
            </w:pPr>
            <w:r w:rsidRPr="00F91516">
              <w:rPr>
                <w:rFonts w:eastAsia="Calibri" w:cs="Calibri"/>
              </w:rPr>
              <w:tab/>
            </w:r>
            <w:r w:rsidRPr="00F91516">
              <w:t xml:space="preserve">Summer </w:t>
            </w:r>
            <w:r w:rsidRPr="00F91516">
              <w:tab/>
              <w:t xml:space="preserve"> </w:t>
            </w:r>
          </w:p>
        </w:tc>
        <w:tc>
          <w:tcPr>
            <w:tcW w:w="1448" w:type="dxa"/>
            <w:gridSpan w:val="2"/>
            <w:tcBorders>
              <w:top w:val="single" w:sz="4" w:space="0" w:color="000000"/>
              <w:left w:val="single" w:sz="4" w:space="0" w:color="000000"/>
              <w:bottom w:val="single" w:sz="4" w:space="0" w:color="000000"/>
              <w:right w:val="single" w:sz="4" w:space="0" w:color="000000"/>
            </w:tcBorders>
            <w:shd w:val="clear" w:color="auto" w:fill="E6E6E6"/>
          </w:tcPr>
          <w:p w14:paraId="4F0544E4" w14:textId="77777777" w:rsidR="00BA7F40" w:rsidRPr="00F91516" w:rsidRDefault="006C684C">
            <w:pPr>
              <w:spacing w:after="0" w:line="259" w:lineRule="auto"/>
              <w:ind w:left="116" w:right="0" w:firstLine="0"/>
              <w:jc w:val="left"/>
            </w:pPr>
            <w:r w:rsidRPr="00F91516">
              <w:t xml:space="preserve">Study year  </w:t>
            </w:r>
          </w:p>
        </w:tc>
        <w:tc>
          <w:tcPr>
            <w:tcW w:w="3238" w:type="dxa"/>
            <w:gridSpan w:val="5"/>
            <w:tcBorders>
              <w:top w:val="single" w:sz="4" w:space="0" w:color="000000"/>
              <w:left w:val="single" w:sz="4" w:space="0" w:color="000000"/>
              <w:bottom w:val="single" w:sz="4" w:space="0" w:color="000000"/>
              <w:right w:val="single" w:sz="4" w:space="0" w:color="000000"/>
            </w:tcBorders>
          </w:tcPr>
          <w:p w14:paraId="1830CF73" w14:textId="2C0DE854" w:rsidR="00BA7F40" w:rsidRPr="00F91516" w:rsidRDefault="006C684C">
            <w:pPr>
              <w:spacing w:after="0" w:line="259" w:lineRule="auto"/>
              <w:ind w:left="121" w:right="0" w:firstLine="0"/>
              <w:jc w:val="left"/>
            </w:pPr>
            <w:r w:rsidRPr="00F91516">
              <w:t xml:space="preserve"> II</w:t>
            </w:r>
            <w:r w:rsidR="00B37985">
              <w:t>.</w:t>
            </w:r>
            <w:r w:rsidRPr="00F91516">
              <w:t xml:space="preserve"> </w:t>
            </w:r>
          </w:p>
        </w:tc>
      </w:tr>
      <w:tr w:rsidR="00BA7F40" w:rsidRPr="00F91516" w14:paraId="7C1B46E6" w14:textId="77777777">
        <w:trPr>
          <w:trHeight w:val="480"/>
        </w:trPr>
        <w:tc>
          <w:tcPr>
            <w:tcW w:w="24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E9E88E5" w14:textId="77777777" w:rsidR="00BA7F40" w:rsidRPr="00F91516" w:rsidRDefault="006C684C">
            <w:pPr>
              <w:spacing w:after="0" w:line="259" w:lineRule="auto"/>
              <w:ind w:left="118" w:right="0" w:firstLine="0"/>
              <w:jc w:val="left"/>
            </w:pPr>
            <w:r w:rsidRPr="00F91516">
              <w:t xml:space="preserve">Classroom location  </w:t>
            </w:r>
          </w:p>
        </w:tc>
        <w:tc>
          <w:tcPr>
            <w:tcW w:w="1974" w:type="dxa"/>
            <w:gridSpan w:val="2"/>
            <w:tcBorders>
              <w:top w:val="single" w:sz="4" w:space="0" w:color="000000"/>
              <w:left w:val="single" w:sz="4" w:space="0" w:color="000000"/>
              <w:bottom w:val="single" w:sz="4" w:space="0" w:color="000000"/>
              <w:right w:val="single" w:sz="4" w:space="0" w:color="000000"/>
            </w:tcBorders>
            <w:vAlign w:val="center"/>
          </w:tcPr>
          <w:p w14:paraId="02F6AC96" w14:textId="49B777E5" w:rsidR="00BA7F40" w:rsidRPr="00F91516" w:rsidRDefault="00B86404">
            <w:pPr>
              <w:spacing w:after="0" w:line="259" w:lineRule="auto"/>
              <w:ind w:left="120" w:right="0" w:firstLine="0"/>
              <w:jc w:val="left"/>
            </w:pPr>
            <w:r>
              <w:t>Classroom</w:t>
            </w:r>
          </w:p>
        </w:tc>
        <w:tc>
          <w:tcPr>
            <w:tcW w:w="1448" w:type="dxa"/>
            <w:gridSpan w:val="2"/>
            <w:tcBorders>
              <w:top w:val="single" w:sz="4" w:space="0" w:color="000000"/>
              <w:left w:val="single" w:sz="4" w:space="0" w:color="000000"/>
              <w:bottom w:val="single" w:sz="4" w:space="0" w:color="000000"/>
              <w:right w:val="single" w:sz="4" w:space="0" w:color="000000"/>
            </w:tcBorders>
            <w:shd w:val="clear" w:color="auto" w:fill="E6E6E6"/>
          </w:tcPr>
          <w:p w14:paraId="4C479F7A" w14:textId="77777777" w:rsidR="00BA7F40" w:rsidRPr="00F91516" w:rsidRDefault="006C684C">
            <w:pPr>
              <w:spacing w:after="0" w:line="259" w:lineRule="auto"/>
              <w:ind w:left="116" w:right="0" w:firstLine="0"/>
              <w:jc w:val="left"/>
            </w:pPr>
            <w:r w:rsidRPr="00F91516">
              <w:t xml:space="preserve">Teaching language  </w:t>
            </w:r>
          </w:p>
        </w:tc>
        <w:tc>
          <w:tcPr>
            <w:tcW w:w="3238" w:type="dxa"/>
            <w:gridSpan w:val="5"/>
            <w:tcBorders>
              <w:top w:val="single" w:sz="4" w:space="0" w:color="000000"/>
              <w:left w:val="single" w:sz="4" w:space="0" w:color="000000"/>
              <w:bottom w:val="single" w:sz="4" w:space="0" w:color="000000"/>
              <w:right w:val="single" w:sz="4" w:space="0" w:color="000000"/>
            </w:tcBorders>
            <w:vAlign w:val="center"/>
          </w:tcPr>
          <w:p w14:paraId="72BDF2DF" w14:textId="77777777" w:rsidR="00BA7F40" w:rsidRPr="00F91516" w:rsidRDefault="006C684C">
            <w:pPr>
              <w:spacing w:after="0" w:line="259" w:lineRule="auto"/>
              <w:ind w:left="121" w:right="0" w:firstLine="0"/>
              <w:jc w:val="left"/>
            </w:pPr>
            <w:r w:rsidRPr="00F91516">
              <w:t xml:space="preserve"> Croatian </w:t>
            </w:r>
          </w:p>
        </w:tc>
      </w:tr>
      <w:tr w:rsidR="00BA7F40" w:rsidRPr="00F91516" w14:paraId="36A0A212" w14:textId="77777777">
        <w:trPr>
          <w:trHeight w:val="713"/>
        </w:trPr>
        <w:tc>
          <w:tcPr>
            <w:tcW w:w="24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D7BE95B" w14:textId="77777777" w:rsidR="00BA7F40" w:rsidRPr="00F91516" w:rsidRDefault="006C684C">
            <w:pPr>
              <w:spacing w:after="0" w:line="259" w:lineRule="auto"/>
              <w:ind w:left="118" w:right="0" w:firstLine="0"/>
              <w:jc w:val="left"/>
            </w:pPr>
            <w:r w:rsidRPr="00F91516">
              <w:t xml:space="preserve">ECTS credits  </w:t>
            </w:r>
          </w:p>
        </w:tc>
        <w:tc>
          <w:tcPr>
            <w:tcW w:w="1974" w:type="dxa"/>
            <w:gridSpan w:val="2"/>
            <w:tcBorders>
              <w:top w:val="single" w:sz="4" w:space="0" w:color="000000"/>
              <w:left w:val="single" w:sz="4" w:space="0" w:color="000000"/>
              <w:bottom w:val="single" w:sz="4" w:space="0" w:color="000000"/>
              <w:right w:val="single" w:sz="4" w:space="0" w:color="000000"/>
            </w:tcBorders>
            <w:vAlign w:val="center"/>
          </w:tcPr>
          <w:p w14:paraId="55B40F04" w14:textId="77777777" w:rsidR="00BA7F40" w:rsidRPr="00F91516" w:rsidRDefault="006C684C">
            <w:pPr>
              <w:spacing w:after="0" w:line="259" w:lineRule="auto"/>
              <w:ind w:left="120" w:right="0" w:firstLine="0"/>
              <w:jc w:val="left"/>
            </w:pPr>
            <w:r w:rsidRPr="00F91516">
              <w:t xml:space="preserve">4 </w:t>
            </w:r>
          </w:p>
        </w:tc>
        <w:tc>
          <w:tcPr>
            <w:tcW w:w="1448" w:type="dxa"/>
            <w:gridSpan w:val="2"/>
            <w:tcBorders>
              <w:top w:val="single" w:sz="4" w:space="0" w:color="000000"/>
              <w:left w:val="single" w:sz="4" w:space="0" w:color="000000"/>
              <w:bottom w:val="single" w:sz="4" w:space="0" w:color="000000"/>
              <w:right w:val="single" w:sz="4" w:space="0" w:color="000000"/>
            </w:tcBorders>
            <w:shd w:val="clear" w:color="auto" w:fill="E6E6E6"/>
          </w:tcPr>
          <w:p w14:paraId="77B0E6D0" w14:textId="77777777" w:rsidR="00BA7F40" w:rsidRPr="00F91516" w:rsidRDefault="006C684C">
            <w:pPr>
              <w:spacing w:after="0" w:line="259" w:lineRule="auto"/>
              <w:ind w:left="116" w:right="0" w:firstLine="0"/>
              <w:jc w:val="left"/>
            </w:pPr>
            <w:r w:rsidRPr="00F91516">
              <w:t xml:space="preserve">Number of hours per semester  </w:t>
            </w:r>
          </w:p>
        </w:tc>
        <w:tc>
          <w:tcPr>
            <w:tcW w:w="3238" w:type="dxa"/>
            <w:gridSpan w:val="5"/>
            <w:tcBorders>
              <w:top w:val="single" w:sz="4" w:space="0" w:color="000000"/>
              <w:left w:val="single" w:sz="4" w:space="0" w:color="000000"/>
              <w:bottom w:val="single" w:sz="4" w:space="0" w:color="000000"/>
              <w:right w:val="single" w:sz="4" w:space="0" w:color="000000"/>
            </w:tcBorders>
            <w:vAlign w:val="center"/>
          </w:tcPr>
          <w:p w14:paraId="5893BC03" w14:textId="46F2C4DD" w:rsidR="00BA7F40" w:rsidRPr="00F91516" w:rsidRDefault="006C684C">
            <w:pPr>
              <w:tabs>
                <w:tab w:val="center" w:pos="232"/>
                <w:tab w:val="center" w:pos="945"/>
              </w:tabs>
              <w:spacing w:after="0" w:line="259" w:lineRule="auto"/>
              <w:ind w:left="0" w:right="0" w:firstLine="0"/>
              <w:jc w:val="left"/>
            </w:pPr>
            <w:r w:rsidRPr="00F91516">
              <w:rPr>
                <w:rFonts w:eastAsia="Calibri" w:cs="Calibri"/>
              </w:rPr>
              <w:tab/>
            </w:r>
            <w:r w:rsidR="00B37985">
              <w:rPr>
                <w:rFonts w:eastAsia="Calibri" w:cs="Calibri"/>
              </w:rPr>
              <w:t xml:space="preserve">  </w:t>
            </w:r>
            <w:r w:rsidRPr="00F91516">
              <w:t>15L – 0S – 7,</w:t>
            </w:r>
            <w:r w:rsidR="00B37985">
              <w:t>5E</w:t>
            </w:r>
            <w:r w:rsidRPr="00F91516">
              <w:t xml:space="preserve">  </w:t>
            </w:r>
          </w:p>
        </w:tc>
      </w:tr>
      <w:tr w:rsidR="00BA7F40" w:rsidRPr="00F91516" w14:paraId="255260FD" w14:textId="77777777">
        <w:trPr>
          <w:trHeight w:val="481"/>
        </w:trPr>
        <w:tc>
          <w:tcPr>
            <w:tcW w:w="24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B76645B" w14:textId="77777777" w:rsidR="00BA7F40" w:rsidRPr="00F91516" w:rsidRDefault="006C684C">
            <w:pPr>
              <w:spacing w:after="0" w:line="259" w:lineRule="auto"/>
              <w:ind w:left="118" w:right="0" w:firstLine="0"/>
              <w:jc w:val="left"/>
            </w:pPr>
            <w:r w:rsidRPr="00F91516">
              <w:t xml:space="preserve">Prerequisites   </w:t>
            </w:r>
          </w:p>
        </w:tc>
        <w:tc>
          <w:tcPr>
            <w:tcW w:w="6660" w:type="dxa"/>
            <w:gridSpan w:val="9"/>
            <w:tcBorders>
              <w:top w:val="single" w:sz="4" w:space="0" w:color="000000"/>
              <w:left w:val="single" w:sz="4" w:space="0" w:color="000000"/>
              <w:bottom w:val="single" w:sz="4" w:space="0" w:color="000000"/>
              <w:right w:val="single" w:sz="4" w:space="0" w:color="000000"/>
            </w:tcBorders>
          </w:tcPr>
          <w:p w14:paraId="17F4CC68" w14:textId="31EB673E" w:rsidR="00BA7F40" w:rsidRPr="00F91516" w:rsidRDefault="006C684C">
            <w:pPr>
              <w:spacing w:after="0" w:line="259" w:lineRule="auto"/>
              <w:ind w:left="120" w:right="0" w:firstLine="0"/>
              <w:jc w:val="left"/>
            </w:pPr>
            <w:r w:rsidRPr="00F91516">
              <w:rPr>
                <w:color w:val="202124"/>
              </w:rPr>
              <w:t>The prerequisite for enrollment is determined by the provisions of the study</w:t>
            </w:r>
            <w:r w:rsidR="00A874BF" w:rsidRPr="00F91516">
              <w:rPr>
                <w:color w:val="202124"/>
              </w:rPr>
              <w:t xml:space="preserve"> program</w:t>
            </w:r>
            <w:r w:rsidR="00A874BF">
              <w:rPr>
                <w:color w:val="202124"/>
              </w:rPr>
              <w:t>me</w:t>
            </w:r>
            <w:r w:rsidRPr="00F91516">
              <w:rPr>
                <w:color w:val="202124"/>
              </w:rPr>
              <w:t>.</w:t>
            </w:r>
            <w:r w:rsidRPr="00F91516">
              <w:t xml:space="preserve"> </w:t>
            </w:r>
          </w:p>
        </w:tc>
      </w:tr>
      <w:tr w:rsidR="00BA7F40" w:rsidRPr="00F91516" w14:paraId="414CEA55" w14:textId="77777777">
        <w:trPr>
          <w:trHeight w:val="478"/>
        </w:trPr>
        <w:tc>
          <w:tcPr>
            <w:tcW w:w="24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45F8E05" w14:textId="77777777" w:rsidR="00BA7F40" w:rsidRPr="00F91516" w:rsidRDefault="006C684C">
            <w:pPr>
              <w:spacing w:after="0" w:line="259" w:lineRule="auto"/>
              <w:ind w:left="118" w:right="0" w:firstLine="0"/>
              <w:jc w:val="left"/>
            </w:pPr>
            <w:r w:rsidRPr="00F91516">
              <w:t xml:space="preserve">Correlativity  </w:t>
            </w:r>
          </w:p>
        </w:tc>
        <w:tc>
          <w:tcPr>
            <w:tcW w:w="6660" w:type="dxa"/>
            <w:gridSpan w:val="9"/>
            <w:tcBorders>
              <w:top w:val="single" w:sz="4" w:space="0" w:color="000000"/>
              <w:left w:val="single" w:sz="4" w:space="0" w:color="000000"/>
              <w:bottom w:val="single" w:sz="4" w:space="0" w:color="000000"/>
              <w:right w:val="single" w:sz="4" w:space="0" w:color="000000"/>
            </w:tcBorders>
          </w:tcPr>
          <w:p w14:paraId="40D833ED" w14:textId="056EBC7E" w:rsidR="00BA7F40" w:rsidRPr="00F91516" w:rsidRDefault="006C684C">
            <w:pPr>
              <w:spacing w:after="0" w:line="259" w:lineRule="auto"/>
              <w:ind w:left="120" w:right="0" w:firstLine="0"/>
              <w:jc w:val="left"/>
            </w:pPr>
            <w:r w:rsidRPr="00F91516">
              <w:t xml:space="preserve"> General pedagogy, General psihology, Family pedagogy, Sociology, all methodolog</w:t>
            </w:r>
            <w:r w:rsidR="00A874BF">
              <w:t>ies</w:t>
            </w:r>
            <w:r w:rsidRPr="00F91516">
              <w:t xml:space="preserve">, Early and preschool age pedagogy 1 </w:t>
            </w:r>
          </w:p>
        </w:tc>
      </w:tr>
      <w:tr w:rsidR="00BA7F40" w:rsidRPr="00F91516" w14:paraId="318EF875" w14:textId="77777777" w:rsidTr="00B37985">
        <w:trPr>
          <w:trHeight w:val="1183"/>
        </w:trPr>
        <w:tc>
          <w:tcPr>
            <w:tcW w:w="24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EC6938C" w14:textId="77777777" w:rsidR="00BA7F40" w:rsidRPr="00F91516" w:rsidRDefault="006C684C">
            <w:pPr>
              <w:spacing w:after="0" w:line="259" w:lineRule="auto"/>
              <w:ind w:left="118" w:right="0" w:firstLine="0"/>
              <w:jc w:val="left"/>
            </w:pPr>
            <w:r w:rsidRPr="00F91516">
              <w:t xml:space="preserve">Objective of the course   </w:t>
            </w:r>
          </w:p>
        </w:tc>
        <w:tc>
          <w:tcPr>
            <w:tcW w:w="161" w:type="dxa"/>
            <w:tcBorders>
              <w:top w:val="single" w:sz="4" w:space="0" w:color="000000"/>
              <w:left w:val="single" w:sz="4" w:space="0" w:color="000000"/>
              <w:bottom w:val="single" w:sz="4" w:space="0" w:color="000000"/>
              <w:right w:val="nil"/>
            </w:tcBorders>
          </w:tcPr>
          <w:p w14:paraId="63174570" w14:textId="77777777" w:rsidR="00BA7F40" w:rsidRPr="00F91516" w:rsidRDefault="00BA7F40">
            <w:pPr>
              <w:spacing w:after="160" w:line="259" w:lineRule="auto"/>
              <w:ind w:left="0" w:right="0" w:firstLine="0"/>
              <w:jc w:val="left"/>
            </w:pPr>
          </w:p>
        </w:tc>
        <w:tc>
          <w:tcPr>
            <w:tcW w:w="6387" w:type="dxa"/>
            <w:gridSpan w:val="7"/>
            <w:tcBorders>
              <w:top w:val="single" w:sz="4" w:space="0" w:color="000000"/>
              <w:left w:val="nil"/>
              <w:bottom w:val="single" w:sz="4" w:space="0" w:color="000000"/>
              <w:right w:val="nil"/>
            </w:tcBorders>
            <w:shd w:val="clear" w:color="auto" w:fill="FFFFFF" w:themeFill="background1"/>
          </w:tcPr>
          <w:p w14:paraId="0ECFC2E4" w14:textId="3A29012D" w:rsidR="00BA7F40" w:rsidRPr="00F91516" w:rsidRDefault="00B37985">
            <w:pPr>
              <w:spacing w:after="0" w:line="259" w:lineRule="auto"/>
              <w:ind w:left="0" w:right="36" w:firstLine="0"/>
            </w:pPr>
            <w:r>
              <w:rPr>
                <w:color w:val="202124"/>
              </w:rPr>
              <w:t>t</w:t>
            </w:r>
            <w:r w:rsidR="006C684C" w:rsidRPr="00F91516">
              <w:rPr>
                <w:color w:val="202124"/>
              </w:rPr>
              <w:t>o understand the changes in the modern theory and practice of organized early and preschool education, in which the integrated preschool curriculum forms a complete and open educational system, and in an atmosphere of continuous exchange of educators, parents and the community</w:t>
            </w:r>
            <w:r w:rsidR="00A874BF">
              <w:rPr>
                <w:color w:val="202124"/>
              </w:rPr>
              <w:t>'s experiences</w:t>
            </w:r>
            <w:r w:rsidR="006C684C" w:rsidRPr="00F91516">
              <w:rPr>
                <w:color w:val="202124"/>
              </w:rPr>
              <w:t xml:space="preserve"> </w:t>
            </w:r>
          </w:p>
        </w:tc>
        <w:tc>
          <w:tcPr>
            <w:tcW w:w="112" w:type="dxa"/>
            <w:tcBorders>
              <w:top w:val="single" w:sz="4" w:space="0" w:color="000000"/>
              <w:left w:val="nil"/>
              <w:bottom w:val="single" w:sz="4" w:space="0" w:color="000000"/>
              <w:right w:val="single" w:sz="4" w:space="0" w:color="000000"/>
            </w:tcBorders>
          </w:tcPr>
          <w:p w14:paraId="53745934" w14:textId="77777777" w:rsidR="00BA7F40" w:rsidRPr="00F91516" w:rsidRDefault="00BA7F40">
            <w:pPr>
              <w:spacing w:after="160" w:line="259" w:lineRule="auto"/>
              <w:ind w:left="0" w:right="0" w:firstLine="0"/>
              <w:jc w:val="left"/>
            </w:pPr>
          </w:p>
        </w:tc>
      </w:tr>
      <w:tr w:rsidR="00BA7F40" w:rsidRPr="00F91516" w14:paraId="564BFBCF" w14:textId="77777777" w:rsidTr="00B37985">
        <w:trPr>
          <w:trHeight w:val="2590"/>
        </w:trPr>
        <w:tc>
          <w:tcPr>
            <w:tcW w:w="24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4DE6ECE" w14:textId="77777777" w:rsidR="00BA7F40" w:rsidRPr="00F91516" w:rsidRDefault="006C684C">
            <w:pPr>
              <w:spacing w:after="0" w:line="259" w:lineRule="auto"/>
              <w:ind w:left="118" w:right="0" w:firstLine="0"/>
              <w:jc w:val="left"/>
            </w:pPr>
            <w:r w:rsidRPr="00F91516">
              <w:t xml:space="preserve">Learning outcomes   </w:t>
            </w:r>
          </w:p>
        </w:tc>
        <w:tc>
          <w:tcPr>
            <w:tcW w:w="161" w:type="dxa"/>
            <w:tcBorders>
              <w:top w:val="single" w:sz="4" w:space="0" w:color="000000"/>
              <w:left w:val="single" w:sz="4" w:space="0" w:color="000000"/>
              <w:bottom w:val="single" w:sz="4" w:space="0" w:color="000000"/>
              <w:right w:val="nil"/>
            </w:tcBorders>
          </w:tcPr>
          <w:p w14:paraId="744DA78E" w14:textId="77777777" w:rsidR="00BA7F40" w:rsidRPr="00F91516" w:rsidRDefault="00BA7F40">
            <w:pPr>
              <w:spacing w:after="160" w:line="259" w:lineRule="auto"/>
              <w:ind w:left="0" w:right="0" w:firstLine="0"/>
              <w:jc w:val="left"/>
            </w:pPr>
          </w:p>
        </w:tc>
        <w:tc>
          <w:tcPr>
            <w:tcW w:w="6387" w:type="dxa"/>
            <w:gridSpan w:val="7"/>
            <w:tcBorders>
              <w:top w:val="single" w:sz="4" w:space="0" w:color="000000"/>
              <w:left w:val="nil"/>
              <w:bottom w:val="single" w:sz="4" w:space="0" w:color="000000"/>
              <w:right w:val="nil"/>
            </w:tcBorders>
            <w:shd w:val="clear" w:color="auto" w:fill="FFFFFF" w:themeFill="background1"/>
          </w:tcPr>
          <w:p w14:paraId="6221E0CE" w14:textId="3B52707D" w:rsidR="00BA7F40" w:rsidRPr="00F91516" w:rsidRDefault="007201BB" w:rsidP="007201BB">
            <w:pPr>
              <w:spacing w:after="1" w:line="239" w:lineRule="auto"/>
              <w:ind w:left="0" w:right="0" w:firstLine="0"/>
              <w:jc w:val="left"/>
            </w:pPr>
            <w:r>
              <w:rPr>
                <w:color w:val="202124"/>
              </w:rPr>
              <w:t xml:space="preserve">1. </w:t>
            </w:r>
            <w:r w:rsidR="006C684C" w:rsidRPr="00F91516">
              <w:rPr>
                <w:color w:val="202124"/>
              </w:rPr>
              <w:t xml:space="preserve">interpret knowledge about the laws of early and preschool child education in the function of achieving optimal conditions for </w:t>
            </w:r>
            <w:r w:rsidR="00A874BF">
              <w:rPr>
                <w:color w:val="202124"/>
              </w:rPr>
              <w:t>their</w:t>
            </w:r>
            <w:r w:rsidR="006C684C" w:rsidRPr="00F91516">
              <w:rPr>
                <w:color w:val="202124"/>
              </w:rPr>
              <w:t xml:space="preserve"> development in organized preschool education </w:t>
            </w:r>
          </w:p>
          <w:p w14:paraId="48BA202B" w14:textId="686E735B" w:rsidR="00BA7F40" w:rsidRPr="00F91516" w:rsidRDefault="007201BB" w:rsidP="007201BB">
            <w:pPr>
              <w:spacing w:after="1" w:line="239" w:lineRule="auto"/>
              <w:ind w:left="0" w:right="0" w:firstLine="0"/>
              <w:jc w:val="left"/>
            </w:pPr>
            <w:r>
              <w:rPr>
                <w:color w:val="202124"/>
              </w:rPr>
              <w:t xml:space="preserve">2. </w:t>
            </w:r>
            <w:r w:rsidR="006C684C" w:rsidRPr="00F91516">
              <w:rPr>
                <w:color w:val="202124"/>
              </w:rPr>
              <w:t>analyze methods and means of research and critical</w:t>
            </w:r>
            <w:r w:rsidR="00A874BF">
              <w:rPr>
                <w:color w:val="202124"/>
              </w:rPr>
              <w:t>ly</w:t>
            </w:r>
            <w:r w:rsidR="006C684C" w:rsidRPr="00F91516">
              <w:rPr>
                <w:color w:val="202124"/>
              </w:rPr>
              <w:t xml:space="preserve"> review the practice of preschool education and evaluation of the quality of education in </w:t>
            </w:r>
            <w:r w:rsidR="00A874BF">
              <w:rPr>
                <w:color w:val="202124"/>
              </w:rPr>
              <w:t>an</w:t>
            </w:r>
            <w:r w:rsidR="006C684C" w:rsidRPr="00F91516">
              <w:rPr>
                <w:color w:val="202124"/>
              </w:rPr>
              <w:t xml:space="preserve"> institutional context </w:t>
            </w:r>
          </w:p>
          <w:p w14:paraId="2770E997" w14:textId="0671F410" w:rsidR="00BA7F40" w:rsidRPr="00F91516" w:rsidRDefault="007201BB" w:rsidP="007201BB">
            <w:pPr>
              <w:spacing w:after="0" w:line="240" w:lineRule="auto"/>
              <w:ind w:left="0" w:right="0" w:firstLine="0"/>
              <w:jc w:val="left"/>
            </w:pPr>
            <w:r>
              <w:rPr>
                <w:color w:val="202124"/>
              </w:rPr>
              <w:t xml:space="preserve">3. </w:t>
            </w:r>
            <w:r w:rsidR="006C684C" w:rsidRPr="00F91516">
              <w:rPr>
                <w:color w:val="202124"/>
              </w:rPr>
              <w:t xml:space="preserve">think critically about the organization of space as a stimulating environment for child upbringing and education </w:t>
            </w:r>
          </w:p>
          <w:p w14:paraId="31BE02C6" w14:textId="745F85F2" w:rsidR="00BA7F40" w:rsidRPr="00F91516" w:rsidRDefault="007201BB" w:rsidP="007201BB">
            <w:pPr>
              <w:spacing w:after="0" w:line="240" w:lineRule="auto"/>
              <w:ind w:left="0" w:right="0" w:firstLine="0"/>
              <w:jc w:val="left"/>
            </w:pPr>
            <w:r>
              <w:rPr>
                <w:color w:val="202124"/>
              </w:rPr>
              <w:t xml:space="preserve">4. </w:t>
            </w:r>
            <w:r w:rsidR="006C684C" w:rsidRPr="00F91516">
              <w:rPr>
                <w:color w:val="202124"/>
              </w:rPr>
              <w:t xml:space="preserve">(self) evaluate the work of educators while solving educational problems in the context of the curriculum </w:t>
            </w:r>
          </w:p>
          <w:p w14:paraId="617D3341" w14:textId="484E4651" w:rsidR="00BA7F40" w:rsidRPr="00F91516" w:rsidRDefault="007201BB" w:rsidP="007201BB">
            <w:pPr>
              <w:spacing w:after="0" w:line="259" w:lineRule="auto"/>
              <w:ind w:left="0" w:right="0" w:firstLine="0"/>
              <w:jc w:val="left"/>
            </w:pPr>
            <w:r>
              <w:rPr>
                <w:color w:val="202124"/>
              </w:rPr>
              <w:t xml:space="preserve">5. </w:t>
            </w:r>
            <w:r w:rsidR="006C684C" w:rsidRPr="00F91516">
              <w:rPr>
                <w:color w:val="202124"/>
              </w:rPr>
              <w:t xml:space="preserve">design educational processes in a preschool institution </w:t>
            </w:r>
          </w:p>
        </w:tc>
        <w:tc>
          <w:tcPr>
            <w:tcW w:w="112" w:type="dxa"/>
            <w:tcBorders>
              <w:top w:val="single" w:sz="4" w:space="0" w:color="000000"/>
              <w:left w:val="nil"/>
              <w:bottom w:val="single" w:sz="4" w:space="0" w:color="000000"/>
              <w:right w:val="single" w:sz="4" w:space="0" w:color="000000"/>
            </w:tcBorders>
          </w:tcPr>
          <w:p w14:paraId="1B242FD7" w14:textId="77777777" w:rsidR="00BA7F40" w:rsidRPr="00F91516" w:rsidRDefault="00BA7F40">
            <w:pPr>
              <w:spacing w:after="160" w:line="259" w:lineRule="auto"/>
              <w:ind w:left="0" w:right="0" w:firstLine="0"/>
              <w:jc w:val="left"/>
            </w:pPr>
          </w:p>
        </w:tc>
      </w:tr>
      <w:tr w:rsidR="007201BB" w:rsidRPr="00F91516" w14:paraId="68FD83FC" w14:textId="77777777" w:rsidTr="007201BB">
        <w:trPr>
          <w:trHeight w:val="1033"/>
        </w:trPr>
        <w:tc>
          <w:tcPr>
            <w:tcW w:w="24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D0650DE" w14:textId="242647A0" w:rsidR="007201BB" w:rsidRPr="00F91516" w:rsidRDefault="007201BB" w:rsidP="007201BB">
            <w:pPr>
              <w:spacing w:after="0" w:line="259" w:lineRule="auto"/>
              <w:ind w:left="118" w:right="0" w:firstLine="0"/>
              <w:jc w:val="left"/>
            </w:pPr>
            <w:r w:rsidRPr="00F91516">
              <w:t xml:space="preserve">Course content (syllabus)  </w:t>
            </w:r>
          </w:p>
        </w:tc>
        <w:tc>
          <w:tcPr>
            <w:tcW w:w="161" w:type="dxa"/>
            <w:tcBorders>
              <w:top w:val="single" w:sz="4" w:space="0" w:color="000000"/>
              <w:left w:val="single" w:sz="4" w:space="0" w:color="000000"/>
              <w:bottom w:val="single" w:sz="4" w:space="0" w:color="000000"/>
              <w:right w:val="nil"/>
            </w:tcBorders>
          </w:tcPr>
          <w:p w14:paraId="56593D3F" w14:textId="77777777" w:rsidR="007201BB" w:rsidRPr="00F91516" w:rsidRDefault="007201BB" w:rsidP="007201BB">
            <w:pPr>
              <w:spacing w:after="160" w:line="259" w:lineRule="auto"/>
              <w:ind w:left="0" w:right="0" w:firstLine="0"/>
              <w:jc w:val="left"/>
            </w:pPr>
          </w:p>
        </w:tc>
        <w:tc>
          <w:tcPr>
            <w:tcW w:w="6387" w:type="dxa"/>
            <w:gridSpan w:val="7"/>
            <w:tcBorders>
              <w:top w:val="single" w:sz="4" w:space="0" w:color="000000"/>
              <w:left w:val="nil"/>
              <w:bottom w:val="single" w:sz="4" w:space="0" w:color="000000"/>
              <w:right w:val="nil"/>
            </w:tcBorders>
            <w:shd w:val="clear" w:color="auto" w:fill="FFFFFF" w:themeFill="background1"/>
          </w:tcPr>
          <w:p w14:paraId="6B9683B0" w14:textId="02B0C8DE" w:rsidR="007201BB" w:rsidRPr="00F91516" w:rsidRDefault="007201BB" w:rsidP="007201BB">
            <w:pPr>
              <w:spacing w:after="2" w:line="238" w:lineRule="auto"/>
              <w:ind w:left="0" w:right="0" w:firstLine="0"/>
              <w:jc w:val="left"/>
            </w:pPr>
            <w:r>
              <w:rPr>
                <w:color w:val="202124"/>
              </w:rPr>
              <w:t xml:space="preserve">1. </w:t>
            </w:r>
            <w:r w:rsidRPr="00F91516">
              <w:rPr>
                <w:color w:val="202124"/>
              </w:rPr>
              <w:t xml:space="preserve">Basic values in creating </w:t>
            </w:r>
            <w:r w:rsidR="00A874BF">
              <w:rPr>
                <w:color w:val="202124"/>
              </w:rPr>
              <w:t xml:space="preserve">the </w:t>
            </w:r>
            <w:r w:rsidRPr="00F91516">
              <w:rPr>
                <w:color w:val="202124"/>
              </w:rPr>
              <w:t xml:space="preserve">preschool curriculum, broader and narrower preschool curriculum. </w:t>
            </w:r>
          </w:p>
          <w:p w14:paraId="0846EA7B" w14:textId="7AE5D059" w:rsidR="007201BB" w:rsidRPr="00F91516" w:rsidRDefault="007201BB" w:rsidP="007201BB">
            <w:pPr>
              <w:spacing w:after="0" w:line="240" w:lineRule="auto"/>
              <w:ind w:left="0" w:right="0" w:firstLine="0"/>
              <w:jc w:val="left"/>
            </w:pPr>
            <w:r>
              <w:rPr>
                <w:color w:val="202124"/>
              </w:rPr>
              <w:t xml:space="preserve">2. </w:t>
            </w:r>
            <w:r w:rsidRPr="00F91516">
              <w:rPr>
                <w:color w:val="202124"/>
              </w:rPr>
              <w:t xml:space="preserve">Spatial surroundings of the preschool institution - a stimulating place for communication and interaction. </w:t>
            </w:r>
          </w:p>
          <w:p w14:paraId="239E27C2" w14:textId="66051499" w:rsidR="007201BB" w:rsidRPr="00F91516" w:rsidRDefault="007201BB" w:rsidP="007201BB">
            <w:pPr>
              <w:spacing w:after="0" w:line="240" w:lineRule="auto"/>
              <w:ind w:left="0" w:right="0" w:firstLine="0"/>
              <w:jc w:val="left"/>
            </w:pPr>
            <w:r>
              <w:rPr>
                <w:color w:val="202124"/>
              </w:rPr>
              <w:t xml:space="preserve">3. </w:t>
            </w:r>
            <w:r w:rsidRPr="00F91516">
              <w:rPr>
                <w:color w:val="202124"/>
              </w:rPr>
              <w:t xml:space="preserve">Learning as a child's personal concept of knowledge in a social environment. </w:t>
            </w:r>
          </w:p>
          <w:p w14:paraId="0568045D" w14:textId="458E866A" w:rsidR="007201BB" w:rsidRPr="00F91516" w:rsidRDefault="007201BB" w:rsidP="007201BB">
            <w:pPr>
              <w:spacing w:after="1" w:line="239" w:lineRule="auto"/>
              <w:ind w:left="0" w:right="0" w:firstLine="0"/>
              <w:jc w:val="left"/>
            </w:pPr>
            <w:r>
              <w:rPr>
                <w:color w:val="202124"/>
              </w:rPr>
              <w:t xml:space="preserve">4. </w:t>
            </w:r>
            <w:r w:rsidRPr="00F91516">
              <w:rPr>
                <w:color w:val="202124"/>
              </w:rPr>
              <w:t xml:space="preserve">Educational strategies and methods of preschool education: conceptual definition of methods, criteria and classifications; peculiarities of their application in working with children of early and preschool age. </w:t>
            </w:r>
          </w:p>
          <w:p w14:paraId="027C10D2" w14:textId="12FF499F" w:rsidR="007201BB" w:rsidRPr="00F91516" w:rsidRDefault="007201BB" w:rsidP="007201BB">
            <w:pPr>
              <w:spacing w:after="0" w:line="259" w:lineRule="auto"/>
              <w:ind w:left="0" w:right="0" w:firstLine="0"/>
              <w:jc w:val="left"/>
            </w:pPr>
            <w:r>
              <w:rPr>
                <w:color w:val="202124"/>
              </w:rPr>
              <w:t xml:space="preserve">5. </w:t>
            </w:r>
            <w:r w:rsidRPr="00F91516">
              <w:rPr>
                <w:color w:val="202124"/>
              </w:rPr>
              <w:t xml:space="preserve">Didactic means - sources of experience. </w:t>
            </w:r>
          </w:p>
          <w:p w14:paraId="6C9E0222" w14:textId="02863C44" w:rsidR="007201BB" w:rsidRPr="00F91516" w:rsidRDefault="007201BB" w:rsidP="007201BB">
            <w:pPr>
              <w:spacing w:after="0" w:line="259" w:lineRule="auto"/>
              <w:ind w:left="0" w:right="0" w:firstLine="0"/>
              <w:jc w:val="left"/>
            </w:pPr>
            <w:r>
              <w:rPr>
                <w:color w:val="202124"/>
              </w:rPr>
              <w:t xml:space="preserve">6. </w:t>
            </w:r>
            <w:r w:rsidRPr="00F91516">
              <w:rPr>
                <w:color w:val="202124"/>
              </w:rPr>
              <w:t xml:space="preserve">Play and toys in an institutional context. </w:t>
            </w:r>
          </w:p>
          <w:p w14:paraId="04C4B4E3" w14:textId="5184407F" w:rsidR="007201BB" w:rsidRPr="00F91516" w:rsidRDefault="007201BB" w:rsidP="007201BB">
            <w:pPr>
              <w:spacing w:after="0" w:line="240" w:lineRule="auto"/>
              <w:ind w:left="0" w:right="0" w:firstLine="0"/>
              <w:jc w:val="left"/>
            </w:pPr>
            <w:r>
              <w:rPr>
                <w:color w:val="202124"/>
              </w:rPr>
              <w:t xml:space="preserve">7. </w:t>
            </w:r>
            <w:r w:rsidRPr="00F91516">
              <w:rPr>
                <w:color w:val="202124"/>
              </w:rPr>
              <w:t xml:space="preserve">Personality traits and professional competencies of educators in preschool education. </w:t>
            </w:r>
          </w:p>
          <w:p w14:paraId="095C2D7A" w14:textId="222BD58E" w:rsidR="007201BB" w:rsidRPr="00F91516" w:rsidRDefault="007201BB" w:rsidP="007201BB">
            <w:pPr>
              <w:spacing w:after="2" w:line="238" w:lineRule="auto"/>
              <w:ind w:left="0" w:right="0" w:firstLine="0"/>
              <w:jc w:val="left"/>
            </w:pPr>
            <w:r>
              <w:rPr>
                <w:color w:val="202124"/>
              </w:rPr>
              <w:t xml:space="preserve">8. </w:t>
            </w:r>
            <w:r w:rsidRPr="00F91516">
              <w:rPr>
                <w:color w:val="202124"/>
              </w:rPr>
              <w:t xml:space="preserve">Personal card of the preschool institution (documentation, normative acts, legal regulations). </w:t>
            </w:r>
          </w:p>
          <w:p w14:paraId="38BE7D38" w14:textId="4372E248" w:rsidR="007201BB" w:rsidRDefault="007201BB" w:rsidP="007201BB">
            <w:pPr>
              <w:spacing w:after="1" w:line="239" w:lineRule="auto"/>
              <w:ind w:left="0" w:right="0" w:firstLine="0"/>
              <w:jc w:val="left"/>
              <w:rPr>
                <w:color w:val="202124"/>
              </w:rPr>
            </w:pPr>
            <w:r>
              <w:rPr>
                <w:color w:val="202124"/>
              </w:rPr>
              <w:t xml:space="preserve">9. </w:t>
            </w:r>
            <w:r w:rsidRPr="00F91516">
              <w:rPr>
                <w:color w:val="202124"/>
              </w:rPr>
              <w:t xml:space="preserve">Basic legal starting points in determining the preschool educational system (pedagogical standard, ethical code of educators and others) </w:t>
            </w:r>
          </w:p>
          <w:p w14:paraId="388F899B" w14:textId="018DAFFC" w:rsidR="007201BB" w:rsidRDefault="007201BB" w:rsidP="007201BB">
            <w:pPr>
              <w:spacing w:after="1" w:line="239" w:lineRule="auto"/>
              <w:ind w:left="0" w:right="0" w:firstLine="0"/>
              <w:jc w:val="left"/>
              <w:rPr>
                <w:color w:val="202124"/>
              </w:rPr>
            </w:pPr>
            <w:r w:rsidRPr="00F91516">
              <w:rPr>
                <w:color w:val="202124"/>
              </w:rPr>
              <w:t>10</w:t>
            </w:r>
            <w:r>
              <w:rPr>
                <w:color w:val="202124"/>
              </w:rPr>
              <w:t xml:space="preserve">. </w:t>
            </w:r>
            <w:r w:rsidRPr="00F91516">
              <w:rPr>
                <w:color w:val="202124"/>
              </w:rPr>
              <w:t xml:space="preserve">Professional team and teamwork </w:t>
            </w:r>
          </w:p>
        </w:tc>
        <w:tc>
          <w:tcPr>
            <w:tcW w:w="112" w:type="dxa"/>
            <w:tcBorders>
              <w:top w:val="single" w:sz="4" w:space="0" w:color="000000"/>
              <w:left w:val="nil"/>
              <w:bottom w:val="single" w:sz="4" w:space="0" w:color="000000"/>
              <w:right w:val="single" w:sz="4" w:space="0" w:color="000000"/>
            </w:tcBorders>
          </w:tcPr>
          <w:p w14:paraId="759ED27A" w14:textId="77777777" w:rsidR="007201BB" w:rsidRPr="00F91516" w:rsidRDefault="007201BB" w:rsidP="007201BB">
            <w:pPr>
              <w:spacing w:after="160" w:line="259" w:lineRule="auto"/>
              <w:ind w:left="0" w:right="0" w:firstLine="0"/>
              <w:jc w:val="left"/>
            </w:pPr>
          </w:p>
        </w:tc>
      </w:tr>
      <w:tr w:rsidR="00BA7F40" w:rsidRPr="00F91516" w14:paraId="7DE6BBB5" w14:textId="77777777" w:rsidTr="007201BB">
        <w:trPr>
          <w:trHeight w:val="479"/>
        </w:trPr>
        <w:tc>
          <w:tcPr>
            <w:tcW w:w="2403"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5616AF66" w14:textId="77777777" w:rsidR="00BA7F40" w:rsidRPr="00F91516" w:rsidRDefault="006C684C">
            <w:pPr>
              <w:spacing w:after="0" w:line="259" w:lineRule="auto"/>
              <w:ind w:left="118" w:right="0" w:firstLine="0"/>
              <w:jc w:val="left"/>
            </w:pPr>
            <w:r w:rsidRPr="00F91516">
              <w:t xml:space="preserve">Course activities, teaching and learning methods and assessment criteria </w:t>
            </w:r>
            <w:r w:rsidRPr="00F91516">
              <w:tab/>
              <w:t xml:space="preserve">   </w:t>
            </w:r>
          </w:p>
        </w:tc>
        <w:tc>
          <w:tcPr>
            <w:tcW w:w="2175" w:type="dxa"/>
            <w:gridSpan w:val="3"/>
            <w:tcBorders>
              <w:top w:val="single" w:sz="4" w:space="0" w:color="000000"/>
              <w:left w:val="single" w:sz="4" w:space="0" w:color="000000"/>
              <w:bottom w:val="single" w:sz="4" w:space="0" w:color="000000"/>
              <w:right w:val="single" w:sz="4" w:space="0" w:color="000000"/>
            </w:tcBorders>
          </w:tcPr>
          <w:p w14:paraId="3F53D211" w14:textId="77777777" w:rsidR="00BA7F40" w:rsidRPr="00F91516" w:rsidRDefault="006C684C">
            <w:pPr>
              <w:spacing w:after="0" w:line="259" w:lineRule="auto"/>
              <w:ind w:left="120" w:right="0" w:firstLine="0"/>
              <w:jc w:val="left"/>
            </w:pPr>
            <w:r w:rsidRPr="00F91516">
              <w:t xml:space="preserve">Student </w:t>
            </w:r>
          </w:p>
          <w:p w14:paraId="0DAEB33D" w14:textId="77777777" w:rsidR="00BA7F40" w:rsidRPr="00F91516" w:rsidRDefault="006C684C">
            <w:pPr>
              <w:tabs>
                <w:tab w:val="center" w:pos="778"/>
                <w:tab w:val="center" w:pos="1438"/>
              </w:tabs>
              <w:spacing w:after="0" w:line="259" w:lineRule="auto"/>
              <w:ind w:left="0" w:right="0" w:firstLine="0"/>
              <w:jc w:val="left"/>
            </w:pPr>
            <w:r w:rsidRPr="00F91516">
              <w:rPr>
                <w:rFonts w:eastAsia="Calibri" w:cs="Calibri"/>
              </w:rPr>
              <w:tab/>
            </w:r>
            <w:r w:rsidRPr="00F91516">
              <w:t xml:space="preserve">responsibilities </w:t>
            </w:r>
            <w:r w:rsidRPr="00F91516">
              <w:tab/>
              <w:t xml:space="preserve">   </w:t>
            </w:r>
          </w:p>
        </w:tc>
        <w:tc>
          <w:tcPr>
            <w:tcW w:w="1512" w:type="dxa"/>
            <w:gridSpan w:val="2"/>
            <w:tcBorders>
              <w:top w:val="single" w:sz="4" w:space="0" w:color="000000"/>
              <w:left w:val="single" w:sz="4" w:space="0" w:color="000000"/>
              <w:bottom w:val="single" w:sz="4" w:space="0" w:color="000000"/>
              <w:right w:val="single" w:sz="4" w:space="0" w:color="000000"/>
            </w:tcBorders>
          </w:tcPr>
          <w:p w14:paraId="021EF591" w14:textId="77777777" w:rsidR="00BA7F40" w:rsidRPr="00F91516" w:rsidRDefault="006C684C">
            <w:pPr>
              <w:spacing w:after="0" w:line="259" w:lineRule="auto"/>
              <w:ind w:left="120" w:right="0" w:firstLine="0"/>
              <w:jc w:val="left"/>
            </w:pPr>
            <w:r w:rsidRPr="00F91516">
              <w:t xml:space="preserve">Learning outcomes  </w:t>
            </w:r>
          </w:p>
        </w:tc>
        <w:tc>
          <w:tcPr>
            <w:tcW w:w="850" w:type="dxa"/>
            <w:tcBorders>
              <w:top w:val="single" w:sz="4" w:space="0" w:color="000000"/>
              <w:left w:val="single" w:sz="4" w:space="0" w:color="000000"/>
              <w:bottom w:val="single" w:sz="4" w:space="0" w:color="000000"/>
              <w:right w:val="single" w:sz="4" w:space="0" w:color="000000"/>
            </w:tcBorders>
            <w:vAlign w:val="center"/>
          </w:tcPr>
          <w:p w14:paraId="78BF7D4F" w14:textId="77777777" w:rsidR="00BA7F40" w:rsidRPr="00F91516" w:rsidRDefault="006C684C">
            <w:pPr>
              <w:spacing w:after="0" w:line="259" w:lineRule="auto"/>
              <w:ind w:left="120" w:right="0" w:firstLine="0"/>
              <w:jc w:val="left"/>
            </w:pPr>
            <w:r w:rsidRPr="00F91516">
              <w:t xml:space="preserve">Hours  </w:t>
            </w:r>
          </w:p>
        </w:tc>
        <w:tc>
          <w:tcPr>
            <w:tcW w:w="994" w:type="dxa"/>
            <w:tcBorders>
              <w:top w:val="single" w:sz="4" w:space="0" w:color="000000"/>
              <w:left w:val="single" w:sz="4" w:space="0" w:color="000000"/>
              <w:bottom w:val="single" w:sz="4" w:space="0" w:color="000000"/>
              <w:right w:val="single" w:sz="4" w:space="0" w:color="000000"/>
            </w:tcBorders>
          </w:tcPr>
          <w:p w14:paraId="65374466" w14:textId="77777777" w:rsidR="00BA7F40" w:rsidRPr="00F91516" w:rsidRDefault="006C684C">
            <w:pPr>
              <w:spacing w:after="0" w:line="259" w:lineRule="auto"/>
              <w:ind w:left="120" w:right="0" w:firstLine="0"/>
              <w:jc w:val="left"/>
            </w:pPr>
            <w:r w:rsidRPr="00F91516">
              <w:t xml:space="preserve">ECTS </w:t>
            </w:r>
          </w:p>
          <w:p w14:paraId="1447E1D6" w14:textId="77777777" w:rsidR="00BA7F40" w:rsidRPr="00F91516" w:rsidRDefault="006C684C">
            <w:pPr>
              <w:spacing w:after="0" w:line="259" w:lineRule="auto"/>
              <w:ind w:left="120" w:right="0" w:firstLine="0"/>
              <w:jc w:val="left"/>
            </w:pPr>
            <w:r w:rsidRPr="00F91516">
              <w:t xml:space="preserve">credits  </w:t>
            </w:r>
          </w:p>
        </w:tc>
        <w:tc>
          <w:tcPr>
            <w:tcW w:w="1129" w:type="dxa"/>
            <w:gridSpan w:val="2"/>
            <w:tcBorders>
              <w:top w:val="single" w:sz="4" w:space="0" w:color="000000"/>
              <w:left w:val="single" w:sz="4" w:space="0" w:color="000000"/>
              <w:bottom w:val="single" w:sz="4" w:space="0" w:color="000000"/>
              <w:right w:val="single" w:sz="4" w:space="0" w:color="000000"/>
            </w:tcBorders>
          </w:tcPr>
          <w:p w14:paraId="24AF8DFC" w14:textId="77777777" w:rsidR="00BA7F40" w:rsidRPr="00F91516" w:rsidRDefault="006C684C">
            <w:pPr>
              <w:spacing w:after="0" w:line="259" w:lineRule="auto"/>
              <w:ind w:left="118" w:right="0" w:firstLine="0"/>
              <w:jc w:val="left"/>
            </w:pPr>
            <w:r w:rsidRPr="00F91516">
              <w:t xml:space="preserve">Grade ratio (%)  </w:t>
            </w:r>
          </w:p>
        </w:tc>
      </w:tr>
      <w:tr w:rsidR="00BA7F40" w:rsidRPr="00F91516" w14:paraId="25885DB8" w14:textId="77777777" w:rsidTr="007201BB">
        <w:trPr>
          <w:trHeight w:val="310"/>
        </w:trPr>
        <w:tc>
          <w:tcPr>
            <w:tcW w:w="0" w:type="auto"/>
            <w:vMerge/>
            <w:tcBorders>
              <w:top w:val="nil"/>
              <w:left w:val="single" w:sz="4" w:space="0" w:color="000000"/>
              <w:bottom w:val="nil"/>
              <w:right w:val="single" w:sz="4" w:space="0" w:color="000000"/>
            </w:tcBorders>
          </w:tcPr>
          <w:p w14:paraId="17BC13AE" w14:textId="77777777" w:rsidR="00BA7F40" w:rsidRPr="00F91516" w:rsidRDefault="00BA7F40">
            <w:pPr>
              <w:spacing w:after="160" w:line="259" w:lineRule="auto"/>
              <w:ind w:left="0" w:right="0" w:firstLine="0"/>
              <w:jc w:val="left"/>
            </w:pPr>
          </w:p>
        </w:tc>
        <w:tc>
          <w:tcPr>
            <w:tcW w:w="2175" w:type="dxa"/>
            <w:gridSpan w:val="3"/>
            <w:tcBorders>
              <w:top w:val="single" w:sz="4" w:space="0" w:color="000000"/>
              <w:left w:val="single" w:sz="4" w:space="0" w:color="000000"/>
              <w:bottom w:val="single" w:sz="4" w:space="0" w:color="000000"/>
              <w:right w:val="single" w:sz="4" w:space="0" w:color="000000"/>
            </w:tcBorders>
          </w:tcPr>
          <w:p w14:paraId="254BB6AE" w14:textId="1C2D3E6E" w:rsidR="00BA7F40" w:rsidRPr="00F91516" w:rsidRDefault="00B86404">
            <w:pPr>
              <w:spacing w:after="0" w:line="259" w:lineRule="auto"/>
              <w:ind w:left="120" w:right="0" w:firstLine="0"/>
              <w:jc w:val="left"/>
            </w:pPr>
            <w:r w:rsidRPr="00B86404">
              <w:t xml:space="preserve">Class activities </w:t>
            </w:r>
            <w:r w:rsidR="00B37985">
              <w:t>(</w:t>
            </w:r>
            <w:r w:rsidR="006C684C" w:rsidRPr="00F91516">
              <w:t>L,</w:t>
            </w:r>
            <w:r w:rsidR="00B37985">
              <w:t xml:space="preserve"> E)</w:t>
            </w:r>
            <w:r w:rsidR="006C684C" w:rsidRPr="00F91516">
              <w:t xml:space="preserve">  </w:t>
            </w:r>
          </w:p>
        </w:tc>
        <w:tc>
          <w:tcPr>
            <w:tcW w:w="1512" w:type="dxa"/>
            <w:gridSpan w:val="2"/>
            <w:tcBorders>
              <w:top w:val="single" w:sz="4" w:space="0" w:color="000000"/>
              <w:left w:val="single" w:sz="4" w:space="0" w:color="000000"/>
              <w:bottom w:val="single" w:sz="4" w:space="0" w:color="000000"/>
              <w:right w:val="single" w:sz="4" w:space="0" w:color="000000"/>
            </w:tcBorders>
          </w:tcPr>
          <w:p w14:paraId="64ABFB17" w14:textId="77777777" w:rsidR="00BA7F40" w:rsidRPr="00F91516" w:rsidRDefault="006C684C">
            <w:pPr>
              <w:spacing w:after="0" w:line="259" w:lineRule="auto"/>
              <w:ind w:left="0" w:right="26" w:firstLine="0"/>
              <w:jc w:val="center"/>
            </w:pPr>
            <w:r w:rsidRPr="00F91516">
              <w:t xml:space="preserve">1. – 5. </w:t>
            </w:r>
          </w:p>
        </w:tc>
        <w:tc>
          <w:tcPr>
            <w:tcW w:w="850" w:type="dxa"/>
            <w:tcBorders>
              <w:top w:val="single" w:sz="4" w:space="0" w:color="000000"/>
              <w:left w:val="single" w:sz="4" w:space="0" w:color="000000"/>
              <w:bottom w:val="single" w:sz="4" w:space="0" w:color="000000"/>
              <w:right w:val="single" w:sz="4" w:space="0" w:color="000000"/>
            </w:tcBorders>
          </w:tcPr>
          <w:p w14:paraId="34CC7EF1" w14:textId="4CDA5D99" w:rsidR="00BA7F40" w:rsidRPr="00F91516" w:rsidRDefault="006C684C">
            <w:pPr>
              <w:spacing w:after="0" w:line="259" w:lineRule="auto"/>
              <w:ind w:left="0" w:right="24" w:firstLine="0"/>
              <w:jc w:val="center"/>
            </w:pPr>
            <w:r w:rsidRPr="00F91516">
              <w:t>1</w:t>
            </w:r>
            <w:r w:rsidR="00B37985">
              <w:t>7</w:t>
            </w:r>
            <w:r w:rsidRPr="00F91516">
              <w:t xml:space="preserve"> </w:t>
            </w:r>
          </w:p>
        </w:tc>
        <w:tc>
          <w:tcPr>
            <w:tcW w:w="994" w:type="dxa"/>
            <w:tcBorders>
              <w:top w:val="single" w:sz="4" w:space="0" w:color="000000"/>
              <w:left w:val="single" w:sz="4" w:space="0" w:color="000000"/>
              <w:bottom w:val="single" w:sz="4" w:space="0" w:color="000000"/>
              <w:right w:val="single" w:sz="4" w:space="0" w:color="000000"/>
            </w:tcBorders>
          </w:tcPr>
          <w:p w14:paraId="242EB85F" w14:textId="77777777" w:rsidR="00BA7F40" w:rsidRPr="00F91516" w:rsidRDefault="006C684C">
            <w:pPr>
              <w:spacing w:after="0" w:line="259" w:lineRule="auto"/>
              <w:ind w:left="0" w:right="26" w:firstLine="0"/>
              <w:jc w:val="center"/>
            </w:pPr>
            <w:r w:rsidRPr="00F91516">
              <w:t xml:space="preserve">0,6 </w:t>
            </w:r>
          </w:p>
        </w:tc>
        <w:tc>
          <w:tcPr>
            <w:tcW w:w="1129" w:type="dxa"/>
            <w:gridSpan w:val="2"/>
            <w:tcBorders>
              <w:top w:val="single" w:sz="4" w:space="0" w:color="000000"/>
              <w:left w:val="single" w:sz="4" w:space="0" w:color="000000"/>
              <w:bottom w:val="single" w:sz="4" w:space="0" w:color="000000"/>
              <w:right w:val="single" w:sz="4" w:space="0" w:color="000000"/>
            </w:tcBorders>
          </w:tcPr>
          <w:p w14:paraId="2F63DFAB" w14:textId="77777777" w:rsidR="00BA7F40" w:rsidRPr="00F91516" w:rsidRDefault="006C684C">
            <w:pPr>
              <w:spacing w:after="0" w:line="259" w:lineRule="auto"/>
              <w:ind w:left="0" w:right="30" w:firstLine="0"/>
              <w:jc w:val="center"/>
            </w:pPr>
            <w:r w:rsidRPr="00F91516">
              <w:t xml:space="preserve">10% </w:t>
            </w:r>
          </w:p>
        </w:tc>
      </w:tr>
      <w:tr w:rsidR="00BA7F40" w:rsidRPr="00F91516" w14:paraId="2C75FADB" w14:textId="77777777" w:rsidTr="007201BB">
        <w:trPr>
          <w:trHeight w:val="310"/>
        </w:trPr>
        <w:tc>
          <w:tcPr>
            <w:tcW w:w="0" w:type="auto"/>
            <w:vMerge/>
            <w:tcBorders>
              <w:top w:val="nil"/>
              <w:left w:val="single" w:sz="4" w:space="0" w:color="000000"/>
              <w:bottom w:val="nil"/>
              <w:right w:val="single" w:sz="4" w:space="0" w:color="000000"/>
            </w:tcBorders>
          </w:tcPr>
          <w:p w14:paraId="7B8010F7" w14:textId="77777777" w:rsidR="00BA7F40" w:rsidRPr="00F91516" w:rsidRDefault="00BA7F40">
            <w:pPr>
              <w:spacing w:after="160" w:line="259" w:lineRule="auto"/>
              <w:ind w:left="0" w:right="0" w:firstLine="0"/>
              <w:jc w:val="left"/>
            </w:pPr>
          </w:p>
        </w:tc>
        <w:tc>
          <w:tcPr>
            <w:tcW w:w="2175" w:type="dxa"/>
            <w:gridSpan w:val="3"/>
            <w:tcBorders>
              <w:top w:val="single" w:sz="4" w:space="0" w:color="000000"/>
              <w:left w:val="single" w:sz="4" w:space="0" w:color="000000"/>
              <w:bottom w:val="single" w:sz="4" w:space="0" w:color="000000"/>
              <w:right w:val="single" w:sz="4" w:space="0" w:color="000000"/>
            </w:tcBorders>
          </w:tcPr>
          <w:p w14:paraId="7B17CB9D" w14:textId="77777777" w:rsidR="00BA7F40" w:rsidRPr="00F91516" w:rsidRDefault="006C684C">
            <w:pPr>
              <w:spacing w:after="0" w:line="259" w:lineRule="auto"/>
              <w:ind w:left="120" w:right="0" w:firstLine="0"/>
              <w:jc w:val="left"/>
            </w:pPr>
            <w:r w:rsidRPr="00F91516">
              <w:t xml:space="preserve">Activities </w:t>
            </w:r>
          </w:p>
        </w:tc>
        <w:tc>
          <w:tcPr>
            <w:tcW w:w="1512" w:type="dxa"/>
            <w:gridSpan w:val="2"/>
            <w:tcBorders>
              <w:top w:val="single" w:sz="4" w:space="0" w:color="000000"/>
              <w:left w:val="single" w:sz="4" w:space="0" w:color="000000"/>
              <w:bottom w:val="single" w:sz="4" w:space="0" w:color="000000"/>
              <w:right w:val="single" w:sz="4" w:space="0" w:color="000000"/>
            </w:tcBorders>
          </w:tcPr>
          <w:p w14:paraId="5AEB37DA" w14:textId="77777777" w:rsidR="00BA7F40" w:rsidRPr="00F91516" w:rsidRDefault="006C684C">
            <w:pPr>
              <w:spacing w:after="0" w:line="259" w:lineRule="auto"/>
              <w:ind w:left="0" w:right="26" w:firstLine="0"/>
              <w:jc w:val="center"/>
            </w:pPr>
            <w:r w:rsidRPr="00F91516">
              <w:t xml:space="preserve">1. – 5. </w:t>
            </w:r>
          </w:p>
        </w:tc>
        <w:tc>
          <w:tcPr>
            <w:tcW w:w="850" w:type="dxa"/>
            <w:tcBorders>
              <w:top w:val="single" w:sz="4" w:space="0" w:color="000000"/>
              <w:left w:val="single" w:sz="4" w:space="0" w:color="000000"/>
              <w:bottom w:val="single" w:sz="4" w:space="0" w:color="000000"/>
              <w:right w:val="single" w:sz="4" w:space="0" w:color="000000"/>
            </w:tcBorders>
          </w:tcPr>
          <w:p w14:paraId="0CCA7CBE" w14:textId="378BB35D" w:rsidR="00BA7F40" w:rsidRPr="00F91516" w:rsidRDefault="006C684C">
            <w:pPr>
              <w:spacing w:after="0" w:line="259" w:lineRule="auto"/>
              <w:ind w:left="0" w:right="24" w:firstLine="0"/>
              <w:jc w:val="center"/>
            </w:pPr>
            <w:r w:rsidRPr="00F91516">
              <w:t>3</w:t>
            </w:r>
            <w:r w:rsidR="00B37985">
              <w:t>0</w:t>
            </w:r>
            <w:r w:rsidRPr="00F91516">
              <w:t xml:space="preserve"> </w:t>
            </w:r>
          </w:p>
        </w:tc>
        <w:tc>
          <w:tcPr>
            <w:tcW w:w="994" w:type="dxa"/>
            <w:tcBorders>
              <w:top w:val="single" w:sz="4" w:space="0" w:color="000000"/>
              <w:left w:val="single" w:sz="4" w:space="0" w:color="000000"/>
              <w:bottom w:val="single" w:sz="4" w:space="0" w:color="000000"/>
              <w:right w:val="single" w:sz="4" w:space="0" w:color="000000"/>
            </w:tcBorders>
          </w:tcPr>
          <w:p w14:paraId="4F2030A2" w14:textId="3ABA59BA" w:rsidR="00BA7F40" w:rsidRPr="00F91516" w:rsidRDefault="006C684C">
            <w:pPr>
              <w:spacing w:after="0" w:line="259" w:lineRule="auto"/>
              <w:ind w:left="0" w:right="26" w:firstLine="0"/>
              <w:jc w:val="center"/>
            </w:pPr>
            <w:r w:rsidRPr="00F91516">
              <w:t xml:space="preserve">1 </w:t>
            </w:r>
          </w:p>
        </w:tc>
        <w:tc>
          <w:tcPr>
            <w:tcW w:w="1129" w:type="dxa"/>
            <w:gridSpan w:val="2"/>
            <w:tcBorders>
              <w:top w:val="single" w:sz="4" w:space="0" w:color="000000"/>
              <w:left w:val="single" w:sz="4" w:space="0" w:color="000000"/>
              <w:bottom w:val="single" w:sz="4" w:space="0" w:color="000000"/>
              <w:right w:val="single" w:sz="4" w:space="0" w:color="000000"/>
            </w:tcBorders>
          </w:tcPr>
          <w:p w14:paraId="20F685C1" w14:textId="77777777" w:rsidR="00BA7F40" w:rsidRPr="00F91516" w:rsidRDefault="006C684C">
            <w:pPr>
              <w:spacing w:after="0" w:line="259" w:lineRule="auto"/>
              <w:ind w:left="0" w:right="30" w:firstLine="0"/>
              <w:jc w:val="center"/>
            </w:pPr>
            <w:r w:rsidRPr="00F91516">
              <w:t xml:space="preserve">40% </w:t>
            </w:r>
          </w:p>
        </w:tc>
      </w:tr>
      <w:tr w:rsidR="00BA7F40" w:rsidRPr="00F91516" w14:paraId="0AC1ED22" w14:textId="77777777" w:rsidTr="007201BB">
        <w:trPr>
          <w:trHeight w:val="310"/>
        </w:trPr>
        <w:tc>
          <w:tcPr>
            <w:tcW w:w="0" w:type="auto"/>
            <w:vMerge/>
            <w:tcBorders>
              <w:top w:val="nil"/>
              <w:left w:val="single" w:sz="4" w:space="0" w:color="000000"/>
              <w:bottom w:val="nil"/>
              <w:right w:val="single" w:sz="4" w:space="0" w:color="000000"/>
            </w:tcBorders>
          </w:tcPr>
          <w:p w14:paraId="452570CF" w14:textId="77777777" w:rsidR="00BA7F40" w:rsidRPr="00F91516" w:rsidRDefault="00BA7F40">
            <w:pPr>
              <w:spacing w:after="160" w:line="259" w:lineRule="auto"/>
              <w:ind w:left="0" w:right="0" w:firstLine="0"/>
              <w:jc w:val="left"/>
            </w:pPr>
          </w:p>
        </w:tc>
        <w:tc>
          <w:tcPr>
            <w:tcW w:w="2175" w:type="dxa"/>
            <w:gridSpan w:val="3"/>
            <w:tcBorders>
              <w:top w:val="single" w:sz="4" w:space="0" w:color="000000"/>
              <w:left w:val="single" w:sz="4" w:space="0" w:color="000000"/>
              <w:bottom w:val="single" w:sz="4" w:space="0" w:color="000000"/>
              <w:right w:val="single" w:sz="4" w:space="0" w:color="000000"/>
            </w:tcBorders>
          </w:tcPr>
          <w:p w14:paraId="48659974" w14:textId="77777777" w:rsidR="00BA7F40" w:rsidRPr="00F91516" w:rsidRDefault="006C684C">
            <w:pPr>
              <w:spacing w:after="0" w:line="259" w:lineRule="auto"/>
              <w:ind w:left="120" w:right="0" w:firstLine="0"/>
              <w:jc w:val="left"/>
            </w:pPr>
            <w:r w:rsidRPr="00F91516">
              <w:t xml:space="preserve">Exam (written)  </w:t>
            </w:r>
          </w:p>
        </w:tc>
        <w:tc>
          <w:tcPr>
            <w:tcW w:w="1512" w:type="dxa"/>
            <w:gridSpan w:val="2"/>
            <w:tcBorders>
              <w:top w:val="single" w:sz="4" w:space="0" w:color="000000"/>
              <w:left w:val="single" w:sz="4" w:space="0" w:color="000000"/>
              <w:bottom w:val="single" w:sz="4" w:space="0" w:color="000000"/>
              <w:right w:val="single" w:sz="4" w:space="0" w:color="000000"/>
            </w:tcBorders>
          </w:tcPr>
          <w:p w14:paraId="7CBCD253" w14:textId="77777777" w:rsidR="00BA7F40" w:rsidRPr="00F91516" w:rsidRDefault="006C684C">
            <w:pPr>
              <w:spacing w:after="0" w:line="259" w:lineRule="auto"/>
              <w:ind w:left="0" w:right="26" w:firstLine="0"/>
              <w:jc w:val="center"/>
            </w:pPr>
            <w:r w:rsidRPr="00F91516">
              <w:t xml:space="preserve">1. – 5. </w:t>
            </w:r>
          </w:p>
        </w:tc>
        <w:tc>
          <w:tcPr>
            <w:tcW w:w="850" w:type="dxa"/>
            <w:tcBorders>
              <w:top w:val="single" w:sz="4" w:space="0" w:color="000000"/>
              <w:left w:val="single" w:sz="4" w:space="0" w:color="000000"/>
              <w:bottom w:val="single" w:sz="4" w:space="0" w:color="000000"/>
              <w:right w:val="single" w:sz="4" w:space="0" w:color="000000"/>
            </w:tcBorders>
          </w:tcPr>
          <w:p w14:paraId="72DDBC86" w14:textId="71AD6951" w:rsidR="00BA7F40" w:rsidRPr="00F91516" w:rsidRDefault="00B37985">
            <w:pPr>
              <w:spacing w:after="0" w:line="259" w:lineRule="auto"/>
              <w:ind w:left="0" w:right="24" w:firstLine="0"/>
              <w:jc w:val="center"/>
            </w:pPr>
            <w:r>
              <w:t>4</w:t>
            </w:r>
            <w:r w:rsidR="006C684C" w:rsidRPr="00F91516">
              <w:t xml:space="preserve">3 </w:t>
            </w:r>
          </w:p>
        </w:tc>
        <w:tc>
          <w:tcPr>
            <w:tcW w:w="994" w:type="dxa"/>
            <w:tcBorders>
              <w:top w:val="single" w:sz="4" w:space="0" w:color="000000"/>
              <w:left w:val="single" w:sz="4" w:space="0" w:color="000000"/>
              <w:bottom w:val="single" w:sz="4" w:space="0" w:color="000000"/>
              <w:right w:val="single" w:sz="4" w:space="0" w:color="000000"/>
            </w:tcBorders>
          </w:tcPr>
          <w:p w14:paraId="3F9662FB" w14:textId="3F72C7A2" w:rsidR="00BA7F40" w:rsidRPr="00F91516" w:rsidRDefault="00B37985">
            <w:pPr>
              <w:spacing w:after="0" w:line="259" w:lineRule="auto"/>
              <w:ind w:left="0" w:right="26" w:firstLine="0"/>
              <w:jc w:val="center"/>
            </w:pPr>
            <w:r>
              <w:t>1,4</w:t>
            </w:r>
            <w:r w:rsidR="006C684C" w:rsidRPr="00F91516">
              <w:t xml:space="preserve"> </w:t>
            </w:r>
          </w:p>
        </w:tc>
        <w:tc>
          <w:tcPr>
            <w:tcW w:w="1129" w:type="dxa"/>
            <w:gridSpan w:val="2"/>
            <w:tcBorders>
              <w:top w:val="single" w:sz="4" w:space="0" w:color="000000"/>
              <w:left w:val="single" w:sz="4" w:space="0" w:color="000000"/>
              <w:bottom w:val="single" w:sz="4" w:space="0" w:color="000000"/>
              <w:right w:val="single" w:sz="4" w:space="0" w:color="000000"/>
            </w:tcBorders>
          </w:tcPr>
          <w:p w14:paraId="07600C3B" w14:textId="0139794E" w:rsidR="00BA7F40" w:rsidRPr="00F91516" w:rsidRDefault="00B37985">
            <w:pPr>
              <w:spacing w:after="0" w:line="259" w:lineRule="auto"/>
              <w:ind w:left="0" w:right="30" w:firstLine="0"/>
              <w:jc w:val="center"/>
            </w:pPr>
            <w:r>
              <w:t>2</w:t>
            </w:r>
            <w:r w:rsidR="006C684C" w:rsidRPr="00F91516">
              <w:t xml:space="preserve">0% </w:t>
            </w:r>
          </w:p>
        </w:tc>
      </w:tr>
      <w:tr w:rsidR="00B37985" w:rsidRPr="00F91516" w14:paraId="7FFA6403" w14:textId="77777777" w:rsidTr="007201BB">
        <w:trPr>
          <w:trHeight w:val="310"/>
        </w:trPr>
        <w:tc>
          <w:tcPr>
            <w:tcW w:w="0" w:type="auto"/>
            <w:vMerge/>
            <w:tcBorders>
              <w:top w:val="nil"/>
              <w:left w:val="single" w:sz="4" w:space="0" w:color="000000"/>
              <w:bottom w:val="nil"/>
              <w:right w:val="single" w:sz="4" w:space="0" w:color="000000"/>
            </w:tcBorders>
          </w:tcPr>
          <w:p w14:paraId="7BACC5B4" w14:textId="77777777" w:rsidR="00B37985" w:rsidRPr="00F91516" w:rsidRDefault="00B37985">
            <w:pPr>
              <w:spacing w:after="160" w:line="259" w:lineRule="auto"/>
              <w:ind w:left="0" w:right="0" w:firstLine="0"/>
              <w:jc w:val="left"/>
            </w:pPr>
          </w:p>
        </w:tc>
        <w:tc>
          <w:tcPr>
            <w:tcW w:w="2175" w:type="dxa"/>
            <w:gridSpan w:val="3"/>
            <w:tcBorders>
              <w:top w:val="single" w:sz="4" w:space="0" w:color="000000"/>
              <w:left w:val="single" w:sz="4" w:space="0" w:color="000000"/>
              <w:bottom w:val="single" w:sz="4" w:space="0" w:color="000000"/>
              <w:right w:val="single" w:sz="4" w:space="0" w:color="000000"/>
            </w:tcBorders>
          </w:tcPr>
          <w:p w14:paraId="2E29850D" w14:textId="26F44843" w:rsidR="00B37985" w:rsidRPr="00F91516" w:rsidRDefault="00B37985">
            <w:pPr>
              <w:spacing w:after="0" w:line="259" w:lineRule="auto"/>
              <w:ind w:left="120" w:right="0" w:firstLine="0"/>
              <w:jc w:val="left"/>
            </w:pPr>
            <w:r>
              <w:t>Exam (oral)</w:t>
            </w:r>
          </w:p>
        </w:tc>
        <w:tc>
          <w:tcPr>
            <w:tcW w:w="1512" w:type="dxa"/>
            <w:gridSpan w:val="2"/>
            <w:tcBorders>
              <w:top w:val="single" w:sz="4" w:space="0" w:color="000000"/>
              <w:left w:val="single" w:sz="4" w:space="0" w:color="000000"/>
              <w:bottom w:val="single" w:sz="4" w:space="0" w:color="000000"/>
              <w:right w:val="single" w:sz="4" w:space="0" w:color="000000"/>
            </w:tcBorders>
          </w:tcPr>
          <w:p w14:paraId="09E2048A" w14:textId="120ADF99" w:rsidR="00B37985" w:rsidRPr="00F91516" w:rsidRDefault="00B37985">
            <w:pPr>
              <w:spacing w:after="0" w:line="259" w:lineRule="auto"/>
              <w:ind w:left="0" w:right="26" w:firstLine="0"/>
              <w:jc w:val="center"/>
            </w:pPr>
            <w:r w:rsidRPr="00B37985">
              <w:t>1. – 5.</w:t>
            </w:r>
          </w:p>
        </w:tc>
        <w:tc>
          <w:tcPr>
            <w:tcW w:w="850" w:type="dxa"/>
            <w:tcBorders>
              <w:top w:val="single" w:sz="4" w:space="0" w:color="000000"/>
              <w:left w:val="single" w:sz="4" w:space="0" w:color="000000"/>
              <w:bottom w:val="single" w:sz="4" w:space="0" w:color="000000"/>
              <w:right w:val="single" w:sz="4" w:space="0" w:color="000000"/>
            </w:tcBorders>
          </w:tcPr>
          <w:p w14:paraId="3ED4DA2E" w14:textId="1C8FC7E8" w:rsidR="00B37985" w:rsidRPr="00F91516" w:rsidRDefault="00B37985">
            <w:pPr>
              <w:spacing w:after="0" w:line="259" w:lineRule="auto"/>
              <w:ind w:left="0" w:right="24" w:firstLine="0"/>
              <w:jc w:val="center"/>
            </w:pPr>
            <w:r>
              <w:t>30</w:t>
            </w:r>
          </w:p>
        </w:tc>
        <w:tc>
          <w:tcPr>
            <w:tcW w:w="994" w:type="dxa"/>
            <w:tcBorders>
              <w:top w:val="single" w:sz="4" w:space="0" w:color="000000"/>
              <w:left w:val="single" w:sz="4" w:space="0" w:color="000000"/>
              <w:bottom w:val="single" w:sz="4" w:space="0" w:color="000000"/>
              <w:right w:val="single" w:sz="4" w:space="0" w:color="000000"/>
            </w:tcBorders>
          </w:tcPr>
          <w:p w14:paraId="06C2EB75" w14:textId="52F4C561" w:rsidR="00B37985" w:rsidRPr="00F91516" w:rsidRDefault="00B37985">
            <w:pPr>
              <w:spacing w:after="0" w:line="259" w:lineRule="auto"/>
              <w:ind w:left="0" w:right="26" w:firstLine="0"/>
              <w:jc w:val="center"/>
            </w:pPr>
            <w:r>
              <w:t>1</w:t>
            </w:r>
          </w:p>
        </w:tc>
        <w:tc>
          <w:tcPr>
            <w:tcW w:w="1129" w:type="dxa"/>
            <w:gridSpan w:val="2"/>
            <w:tcBorders>
              <w:top w:val="single" w:sz="4" w:space="0" w:color="000000"/>
              <w:left w:val="single" w:sz="4" w:space="0" w:color="000000"/>
              <w:bottom w:val="single" w:sz="4" w:space="0" w:color="000000"/>
              <w:right w:val="single" w:sz="4" w:space="0" w:color="000000"/>
            </w:tcBorders>
          </w:tcPr>
          <w:p w14:paraId="7ECFABAF" w14:textId="12825810" w:rsidR="00B37985" w:rsidRPr="00F91516" w:rsidRDefault="00B37985">
            <w:pPr>
              <w:spacing w:after="0" w:line="259" w:lineRule="auto"/>
              <w:ind w:left="0" w:right="30" w:firstLine="0"/>
              <w:jc w:val="center"/>
            </w:pPr>
            <w:r>
              <w:t>30%</w:t>
            </w:r>
          </w:p>
        </w:tc>
      </w:tr>
      <w:tr w:rsidR="00BA7F40" w:rsidRPr="00F91516" w14:paraId="4F2731D2" w14:textId="77777777">
        <w:trPr>
          <w:trHeight w:val="312"/>
        </w:trPr>
        <w:tc>
          <w:tcPr>
            <w:tcW w:w="0" w:type="auto"/>
            <w:vMerge/>
            <w:tcBorders>
              <w:top w:val="nil"/>
              <w:left w:val="single" w:sz="4" w:space="0" w:color="000000"/>
              <w:bottom w:val="single" w:sz="4" w:space="0" w:color="000000"/>
              <w:right w:val="single" w:sz="4" w:space="0" w:color="000000"/>
            </w:tcBorders>
          </w:tcPr>
          <w:p w14:paraId="4CB2DF95" w14:textId="77777777" w:rsidR="00BA7F40" w:rsidRPr="00F91516" w:rsidRDefault="00BA7F40">
            <w:pPr>
              <w:spacing w:after="160" w:line="259" w:lineRule="auto"/>
              <w:ind w:left="0" w:right="0" w:firstLine="0"/>
              <w:jc w:val="left"/>
            </w:pPr>
          </w:p>
        </w:tc>
        <w:tc>
          <w:tcPr>
            <w:tcW w:w="3687" w:type="dxa"/>
            <w:gridSpan w:val="5"/>
            <w:tcBorders>
              <w:top w:val="single" w:sz="4" w:space="0" w:color="000000"/>
              <w:left w:val="single" w:sz="4" w:space="0" w:color="000000"/>
              <w:bottom w:val="single" w:sz="4" w:space="0" w:color="000000"/>
              <w:right w:val="single" w:sz="4" w:space="0" w:color="000000"/>
            </w:tcBorders>
          </w:tcPr>
          <w:p w14:paraId="053833BF" w14:textId="77777777" w:rsidR="00BA7F40" w:rsidRPr="00F91516" w:rsidRDefault="006C684C">
            <w:pPr>
              <w:spacing w:after="0" w:line="259" w:lineRule="auto"/>
              <w:ind w:left="120" w:right="0" w:firstLine="0"/>
              <w:jc w:val="left"/>
            </w:pPr>
            <w:r w:rsidRPr="00F91516">
              <w:t xml:space="preserve">Total  </w:t>
            </w:r>
          </w:p>
        </w:tc>
        <w:tc>
          <w:tcPr>
            <w:tcW w:w="850" w:type="dxa"/>
            <w:tcBorders>
              <w:top w:val="single" w:sz="4" w:space="0" w:color="000000"/>
              <w:left w:val="single" w:sz="4" w:space="0" w:color="000000"/>
              <w:bottom w:val="single" w:sz="4" w:space="0" w:color="000000"/>
              <w:right w:val="single" w:sz="4" w:space="0" w:color="000000"/>
            </w:tcBorders>
          </w:tcPr>
          <w:p w14:paraId="5825C6FB" w14:textId="77777777" w:rsidR="00BA7F40" w:rsidRPr="00F91516" w:rsidRDefault="006C684C">
            <w:pPr>
              <w:spacing w:after="0" w:line="259" w:lineRule="auto"/>
              <w:ind w:left="0" w:right="24" w:firstLine="0"/>
              <w:jc w:val="center"/>
            </w:pPr>
            <w:r w:rsidRPr="00F91516">
              <w:t xml:space="preserve">120 </w:t>
            </w:r>
          </w:p>
        </w:tc>
        <w:tc>
          <w:tcPr>
            <w:tcW w:w="994" w:type="dxa"/>
            <w:tcBorders>
              <w:top w:val="single" w:sz="4" w:space="0" w:color="000000"/>
              <w:left w:val="single" w:sz="4" w:space="0" w:color="000000"/>
              <w:bottom w:val="single" w:sz="4" w:space="0" w:color="000000"/>
              <w:right w:val="single" w:sz="4" w:space="0" w:color="000000"/>
            </w:tcBorders>
          </w:tcPr>
          <w:p w14:paraId="3C4F658C" w14:textId="77777777" w:rsidR="00BA7F40" w:rsidRPr="00F91516" w:rsidRDefault="006C684C">
            <w:pPr>
              <w:spacing w:after="0" w:line="259" w:lineRule="auto"/>
              <w:ind w:left="0" w:right="28" w:firstLine="0"/>
              <w:jc w:val="center"/>
            </w:pPr>
            <w:r w:rsidRPr="00F91516">
              <w:t xml:space="preserve">4 </w:t>
            </w:r>
          </w:p>
        </w:tc>
        <w:tc>
          <w:tcPr>
            <w:tcW w:w="1129" w:type="dxa"/>
            <w:gridSpan w:val="2"/>
            <w:tcBorders>
              <w:top w:val="single" w:sz="4" w:space="0" w:color="000000"/>
              <w:left w:val="single" w:sz="4" w:space="0" w:color="000000"/>
              <w:bottom w:val="single" w:sz="4" w:space="0" w:color="000000"/>
              <w:right w:val="single" w:sz="4" w:space="0" w:color="000000"/>
            </w:tcBorders>
          </w:tcPr>
          <w:p w14:paraId="4CF787F2" w14:textId="77777777" w:rsidR="00BA7F40" w:rsidRPr="00F91516" w:rsidRDefault="006C684C">
            <w:pPr>
              <w:spacing w:after="0" w:line="259" w:lineRule="auto"/>
              <w:ind w:left="0" w:right="30" w:firstLine="0"/>
              <w:jc w:val="center"/>
            </w:pPr>
            <w:r w:rsidRPr="00F91516">
              <w:t xml:space="preserve">100% </w:t>
            </w:r>
          </w:p>
        </w:tc>
      </w:tr>
      <w:tr w:rsidR="00BA7F40" w:rsidRPr="00F91516" w14:paraId="335806EA" w14:textId="77777777">
        <w:trPr>
          <w:trHeight w:val="476"/>
        </w:trPr>
        <w:tc>
          <w:tcPr>
            <w:tcW w:w="24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DAF1623" w14:textId="77777777" w:rsidR="00BA7F40" w:rsidRPr="00F91516" w:rsidRDefault="006C684C">
            <w:pPr>
              <w:spacing w:after="0" w:line="259" w:lineRule="auto"/>
              <w:ind w:left="118" w:right="0" w:firstLine="0"/>
              <w:jc w:val="left"/>
            </w:pPr>
            <w:r w:rsidRPr="00F91516">
              <w:t xml:space="preserve">Course requirements  </w:t>
            </w:r>
          </w:p>
        </w:tc>
        <w:tc>
          <w:tcPr>
            <w:tcW w:w="6660" w:type="dxa"/>
            <w:gridSpan w:val="9"/>
            <w:tcBorders>
              <w:top w:val="single" w:sz="4" w:space="0" w:color="000000"/>
              <w:left w:val="single" w:sz="4" w:space="0" w:color="000000"/>
              <w:bottom w:val="single" w:sz="4" w:space="0" w:color="000000"/>
              <w:right w:val="single" w:sz="4" w:space="0" w:color="000000"/>
            </w:tcBorders>
          </w:tcPr>
          <w:p w14:paraId="30F1162E" w14:textId="2EB03031" w:rsidR="00BA7F40" w:rsidRPr="00F91516" w:rsidRDefault="00700922">
            <w:pPr>
              <w:spacing w:after="0" w:line="259" w:lineRule="auto"/>
              <w:ind w:left="122" w:right="0" w:firstLine="0"/>
              <w:jc w:val="left"/>
            </w:pPr>
            <w:r>
              <w:t>To s</w:t>
            </w:r>
            <w:r w:rsidR="006C684C" w:rsidRPr="00F91516">
              <w:t>uccessful</w:t>
            </w:r>
            <w:r>
              <w:t>ly</w:t>
            </w:r>
            <w:r w:rsidR="006C684C" w:rsidRPr="00F91516">
              <w:t xml:space="preserve"> complet</w:t>
            </w:r>
            <w:r>
              <w:t>e</w:t>
            </w:r>
            <w:r w:rsidR="006C684C" w:rsidRPr="00F91516">
              <w:t xml:space="preserve"> the course, student</w:t>
            </w:r>
            <w:r>
              <w:t>s</w:t>
            </w:r>
            <w:r w:rsidR="006C684C" w:rsidRPr="00F91516">
              <w:t xml:space="preserve"> must:   </w:t>
            </w:r>
          </w:p>
          <w:p w14:paraId="58292B5E" w14:textId="77777777" w:rsidR="00BA7F40" w:rsidRDefault="006C684C">
            <w:pPr>
              <w:spacing w:after="0" w:line="259" w:lineRule="auto"/>
              <w:ind w:left="122" w:right="0" w:firstLine="0"/>
              <w:jc w:val="left"/>
              <w:rPr>
                <w:color w:val="202124"/>
              </w:rPr>
            </w:pPr>
            <w:r w:rsidRPr="00F91516">
              <w:t xml:space="preserve">1. </w:t>
            </w:r>
            <w:r w:rsidRPr="00F91516">
              <w:rPr>
                <w:color w:val="202124"/>
              </w:rPr>
              <w:t xml:space="preserve">Attend classes and actively participate in all forms classes. </w:t>
            </w:r>
          </w:p>
          <w:p w14:paraId="4855DE8A" w14:textId="031811AD" w:rsidR="00B37985" w:rsidRDefault="00B37985" w:rsidP="00B37985">
            <w:pPr>
              <w:spacing w:after="0" w:line="259" w:lineRule="auto"/>
              <w:ind w:left="122" w:right="0" w:firstLine="0"/>
              <w:jc w:val="left"/>
            </w:pPr>
            <w:r>
              <w:t xml:space="preserve">2. During </w:t>
            </w:r>
            <w:r w:rsidR="00700922">
              <w:t>their</w:t>
            </w:r>
            <w:r>
              <w:t xml:space="preserve"> stay in the preschool institution, do </w:t>
            </w:r>
            <w:r w:rsidR="00700922">
              <w:t>three</w:t>
            </w:r>
            <w:r>
              <w:t xml:space="preserve"> exercises in written form. </w:t>
            </w:r>
          </w:p>
          <w:p w14:paraId="214728BB" w14:textId="2B702AE9" w:rsidR="00B37985" w:rsidRDefault="00B37985" w:rsidP="00B37985">
            <w:pPr>
              <w:spacing w:after="0" w:line="259" w:lineRule="auto"/>
              <w:ind w:left="122" w:right="0" w:firstLine="0"/>
              <w:jc w:val="left"/>
            </w:pPr>
            <w:r>
              <w:t>Note (valid for obligation 2)</w:t>
            </w:r>
            <w:r w:rsidR="00700922">
              <w:t xml:space="preserve">: </w:t>
            </w:r>
            <w:r>
              <w:t xml:space="preserve">The student should prepare the exercises according to the teacher's instructions and submit </w:t>
            </w:r>
            <w:r w:rsidR="00700922">
              <w:t>it</w:t>
            </w:r>
            <w:r>
              <w:t xml:space="preserve"> within the agreed deadline. If </w:t>
            </w:r>
            <w:r w:rsidR="00700922">
              <w:t>they</w:t>
            </w:r>
            <w:r>
              <w:t xml:space="preserve"> do not </w:t>
            </w:r>
            <w:r w:rsidR="00700922">
              <w:t>meet</w:t>
            </w:r>
            <w:r>
              <w:t xml:space="preserve"> </w:t>
            </w:r>
            <w:r w:rsidR="00700922">
              <w:t>their</w:t>
            </w:r>
            <w:r>
              <w:t xml:space="preserve"> obligations by the given deadline, the</w:t>
            </w:r>
            <w:r w:rsidR="00700922">
              <w:t>y</w:t>
            </w:r>
            <w:r>
              <w:t xml:space="preserve"> lose the right to ECTS </w:t>
            </w:r>
            <w:r w:rsidR="00700922">
              <w:t>credits</w:t>
            </w:r>
            <w:r>
              <w:t xml:space="preserve"> in that academic year. The deadlines in this course must be respected. In case of unfavorable epidemiological measures, the teacher will find adequate substitutes for exercises outside the preschool institution. </w:t>
            </w:r>
          </w:p>
          <w:p w14:paraId="2BECB7E8" w14:textId="41F2442F" w:rsidR="00B37985" w:rsidRPr="00F91516" w:rsidRDefault="00B37985" w:rsidP="00B37985">
            <w:pPr>
              <w:spacing w:after="0" w:line="259" w:lineRule="auto"/>
              <w:ind w:left="122" w:right="0" w:firstLine="0"/>
              <w:jc w:val="left"/>
            </w:pPr>
            <w:r>
              <w:t>3. Pass the written exam</w:t>
            </w:r>
          </w:p>
        </w:tc>
      </w:tr>
      <w:tr w:rsidR="00B37985" w:rsidRPr="00F91516" w14:paraId="63C2F02C" w14:textId="77777777">
        <w:trPr>
          <w:trHeight w:val="476"/>
        </w:trPr>
        <w:tc>
          <w:tcPr>
            <w:tcW w:w="24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7D14ABF" w14:textId="05BBAF86" w:rsidR="00B37985" w:rsidRPr="00F91516" w:rsidRDefault="00B37985">
            <w:pPr>
              <w:spacing w:after="0" w:line="259" w:lineRule="auto"/>
              <w:ind w:left="118" w:right="0" w:firstLine="0"/>
              <w:jc w:val="left"/>
            </w:pPr>
            <w:r w:rsidRPr="00F91516">
              <w:t xml:space="preserve">Mid-term and final exam term  </w:t>
            </w:r>
          </w:p>
        </w:tc>
        <w:tc>
          <w:tcPr>
            <w:tcW w:w="6660" w:type="dxa"/>
            <w:gridSpan w:val="9"/>
            <w:tcBorders>
              <w:top w:val="single" w:sz="4" w:space="0" w:color="000000"/>
              <w:left w:val="single" w:sz="4" w:space="0" w:color="000000"/>
              <w:bottom w:val="single" w:sz="4" w:space="0" w:color="000000"/>
              <w:right w:val="single" w:sz="4" w:space="0" w:color="000000"/>
            </w:tcBorders>
          </w:tcPr>
          <w:p w14:paraId="632D8136" w14:textId="557ED659" w:rsidR="00B37985" w:rsidRPr="00F91516" w:rsidRDefault="00B37985">
            <w:pPr>
              <w:spacing w:after="0" w:line="259" w:lineRule="auto"/>
              <w:ind w:left="122" w:right="0" w:firstLine="0"/>
              <w:jc w:val="left"/>
            </w:pPr>
            <w:r w:rsidRPr="00F91516">
              <w:rPr>
                <w:color w:val="202124"/>
              </w:rPr>
              <w:t>They are published in the ISVU system and on Studomat.</w:t>
            </w:r>
          </w:p>
        </w:tc>
      </w:tr>
      <w:tr w:rsidR="00B37985" w:rsidRPr="00F91516" w14:paraId="2EC81F20" w14:textId="77777777">
        <w:trPr>
          <w:trHeight w:val="476"/>
        </w:trPr>
        <w:tc>
          <w:tcPr>
            <w:tcW w:w="24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CE5AA03" w14:textId="683DD45A" w:rsidR="00B37985" w:rsidRPr="00F91516" w:rsidRDefault="00B37985" w:rsidP="00B37985">
            <w:pPr>
              <w:spacing w:after="0" w:line="259" w:lineRule="auto"/>
              <w:ind w:left="118" w:right="0" w:firstLine="0"/>
              <w:jc w:val="left"/>
            </w:pPr>
            <w:r w:rsidRPr="00F91516">
              <w:t xml:space="preserve">Additional information on the course  </w:t>
            </w:r>
          </w:p>
        </w:tc>
        <w:tc>
          <w:tcPr>
            <w:tcW w:w="6660" w:type="dxa"/>
            <w:gridSpan w:val="9"/>
            <w:tcBorders>
              <w:top w:val="single" w:sz="4" w:space="0" w:color="000000"/>
              <w:left w:val="single" w:sz="4" w:space="0" w:color="000000"/>
              <w:bottom w:val="single" w:sz="4" w:space="0" w:color="000000"/>
              <w:right w:val="single" w:sz="4" w:space="0" w:color="000000"/>
            </w:tcBorders>
          </w:tcPr>
          <w:p w14:paraId="7BB3446E" w14:textId="77777777" w:rsidR="00B37985" w:rsidRPr="00F91516" w:rsidRDefault="00B37985" w:rsidP="00B37985">
            <w:pPr>
              <w:spacing w:after="0" w:line="259" w:lineRule="auto"/>
              <w:ind w:left="0" w:right="0" w:firstLine="0"/>
              <w:jc w:val="left"/>
            </w:pPr>
            <w:r w:rsidRPr="00F91516">
              <w:rPr>
                <w:color w:val="202124"/>
              </w:rPr>
              <w:t xml:space="preserve">Materials for lectures and seminars are published on e-learning. </w:t>
            </w:r>
          </w:p>
          <w:p w14:paraId="21B819F2" w14:textId="2DE9B5D7" w:rsidR="00B37985" w:rsidRPr="00F91516" w:rsidRDefault="00B37985" w:rsidP="00B37985">
            <w:pPr>
              <w:spacing w:after="0" w:line="259" w:lineRule="auto"/>
              <w:ind w:left="122" w:right="0" w:firstLine="0"/>
              <w:jc w:val="left"/>
              <w:rPr>
                <w:color w:val="202124"/>
              </w:rPr>
            </w:pPr>
            <w:r w:rsidRPr="00F91516">
              <w:rPr>
                <w:color w:val="202124"/>
              </w:rPr>
              <w:t xml:space="preserve">In </w:t>
            </w:r>
            <w:r w:rsidR="00700922">
              <w:rPr>
                <w:color w:val="202124"/>
              </w:rPr>
              <w:t xml:space="preserve">the </w:t>
            </w:r>
            <w:r w:rsidRPr="00F91516">
              <w:rPr>
                <w:color w:val="202124"/>
              </w:rPr>
              <w:t xml:space="preserve">case of distance learning, </w:t>
            </w:r>
            <w:r w:rsidR="00700922">
              <w:rPr>
                <w:color w:val="202124"/>
              </w:rPr>
              <w:t>deviations are possible in</w:t>
            </w:r>
            <w:r w:rsidRPr="00F91516">
              <w:rPr>
                <w:color w:val="202124"/>
              </w:rPr>
              <w:t xml:space="preserve"> the location of the course, implementation of activities, methods of interpretation and teaching</w:t>
            </w:r>
            <w:r w:rsidR="00700922">
              <w:rPr>
                <w:color w:val="202124"/>
              </w:rPr>
              <w:t>,</w:t>
            </w:r>
            <w:r w:rsidRPr="00F91516">
              <w:rPr>
                <w:color w:val="202124"/>
              </w:rPr>
              <w:t xml:space="preserve"> and methods of evaluation, student obligations</w:t>
            </w:r>
            <w:r w:rsidR="00700922">
              <w:rPr>
                <w:color w:val="202124"/>
              </w:rPr>
              <w:t>,</w:t>
            </w:r>
            <w:r w:rsidRPr="00F91516">
              <w:rPr>
                <w:color w:val="202124"/>
              </w:rPr>
              <w:t xml:space="preserve"> and available literature. The course leader and the assistant will inform the students about this when distance learning starts. Learning outcomes remain unchanged. </w:t>
            </w:r>
          </w:p>
        </w:tc>
      </w:tr>
      <w:tr w:rsidR="007201BB" w:rsidRPr="00F91516" w14:paraId="1CA55C01" w14:textId="77777777">
        <w:trPr>
          <w:trHeight w:val="476"/>
        </w:trPr>
        <w:tc>
          <w:tcPr>
            <w:tcW w:w="24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6E2DD43" w14:textId="2658F0BD" w:rsidR="007201BB" w:rsidRPr="00F91516" w:rsidRDefault="007201BB" w:rsidP="007201BB">
            <w:pPr>
              <w:spacing w:after="0" w:line="259" w:lineRule="auto"/>
              <w:ind w:left="118" w:right="0" w:firstLine="0"/>
              <w:jc w:val="left"/>
            </w:pPr>
            <w:r w:rsidRPr="00F91516">
              <w:t xml:space="preserve">Bibliography  </w:t>
            </w:r>
          </w:p>
        </w:tc>
        <w:tc>
          <w:tcPr>
            <w:tcW w:w="6660" w:type="dxa"/>
            <w:gridSpan w:val="9"/>
            <w:tcBorders>
              <w:top w:val="single" w:sz="4" w:space="0" w:color="000000"/>
              <w:left w:val="single" w:sz="4" w:space="0" w:color="000000"/>
              <w:bottom w:val="single" w:sz="4" w:space="0" w:color="000000"/>
              <w:right w:val="single" w:sz="4" w:space="0" w:color="000000"/>
            </w:tcBorders>
          </w:tcPr>
          <w:p w14:paraId="3D18541C" w14:textId="77777777" w:rsidR="007201BB" w:rsidRPr="00F91516" w:rsidRDefault="007201BB" w:rsidP="007201BB">
            <w:pPr>
              <w:spacing w:after="0" w:line="259" w:lineRule="auto"/>
              <w:ind w:left="122" w:right="0" w:firstLine="0"/>
              <w:jc w:val="left"/>
            </w:pPr>
            <w:r w:rsidRPr="00F91516">
              <w:t xml:space="preserve">Mandatory:   </w:t>
            </w:r>
          </w:p>
          <w:p w14:paraId="6E6D4476" w14:textId="77777777" w:rsidR="007201BB" w:rsidRDefault="007201BB" w:rsidP="007201BB">
            <w:pPr>
              <w:spacing w:after="1" w:line="239" w:lineRule="auto"/>
              <w:ind w:left="122" w:right="521" w:firstLine="0"/>
              <w:jc w:val="left"/>
            </w:pPr>
            <w:r w:rsidRPr="00F91516">
              <w:t xml:space="preserve">1. Jurčević Lozančić, A. (2016). Socijalne kompetencije u ranom djetinjstvu. Zahreb: Biblioteka Magistar. Str. 15- 48, 69-71, 129-154. </w:t>
            </w:r>
          </w:p>
          <w:p w14:paraId="695F7AA7" w14:textId="52324AD2" w:rsidR="007201BB" w:rsidRPr="00F91516" w:rsidRDefault="007201BB" w:rsidP="007201BB">
            <w:pPr>
              <w:spacing w:after="1" w:line="239" w:lineRule="auto"/>
              <w:ind w:left="122" w:right="521" w:firstLine="0"/>
              <w:jc w:val="left"/>
            </w:pPr>
            <w:r w:rsidRPr="00F91516">
              <w:t xml:space="preserve">2. Slunjski E. (2008). Dječji vrtić- Zajednica koja uči-mjesto dijaloga, suradnje i zajedničkog učenja, Zagreb: Spektar Media </w:t>
            </w:r>
          </w:p>
          <w:p w14:paraId="0EF1599F" w14:textId="21385486" w:rsidR="007201BB" w:rsidRPr="00F91516" w:rsidRDefault="007201BB" w:rsidP="007201BB">
            <w:pPr>
              <w:spacing w:after="0" w:line="240" w:lineRule="auto"/>
              <w:ind w:left="122" w:right="0" w:firstLine="0"/>
              <w:jc w:val="left"/>
            </w:pPr>
            <w:r>
              <w:t xml:space="preserve">3. </w:t>
            </w:r>
            <w:r w:rsidRPr="00F91516">
              <w:t xml:space="preserve">Slunjski. E. (2020). Izvan okvira 5 - Pedagoška dokumentacija procesa učenja djece i odraslih kao alat razvoja kurikuluma. Zagreb: Element. </w:t>
            </w:r>
          </w:p>
          <w:p w14:paraId="5C07F364" w14:textId="586364D7" w:rsidR="007201BB" w:rsidRPr="00F91516" w:rsidRDefault="007201BB" w:rsidP="007201BB">
            <w:pPr>
              <w:spacing w:after="0" w:line="259" w:lineRule="auto"/>
              <w:ind w:left="122" w:right="0" w:firstLine="0"/>
              <w:jc w:val="left"/>
            </w:pPr>
            <w:r>
              <w:t xml:space="preserve">4. </w:t>
            </w:r>
            <w:r w:rsidRPr="00F91516">
              <w:t xml:space="preserve">Slunjski E. (2012). Tragovima dječjih stopa. Zagreb, Profil.  </w:t>
            </w:r>
          </w:p>
          <w:p w14:paraId="381119DF" w14:textId="21180D05" w:rsidR="007201BB" w:rsidRPr="00F91516" w:rsidRDefault="007201BB" w:rsidP="007201BB">
            <w:pPr>
              <w:spacing w:after="2" w:line="239" w:lineRule="auto"/>
              <w:ind w:left="122" w:right="0" w:firstLine="0"/>
              <w:jc w:val="left"/>
            </w:pPr>
            <w:r>
              <w:t xml:space="preserve">5. </w:t>
            </w:r>
            <w:r w:rsidRPr="00F91516">
              <w:t xml:space="preserve">Mendeš, B., Marić, Lj., Goran, Lj. (2020). Dijete u svijetu igre: Teorijska polazišta i odgojno-obrazovna praksa, Zagreb: Golden marketing - Tehnička knjiga.  </w:t>
            </w:r>
          </w:p>
          <w:p w14:paraId="031A51FD" w14:textId="77777777" w:rsidR="007201BB" w:rsidRPr="00F91516" w:rsidRDefault="007201BB" w:rsidP="007201BB">
            <w:pPr>
              <w:spacing w:after="0" w:line="259" w:lineRule="auto"/>
              <w:ind w:left="122" w:right="0" w:firstLine="0"/>
              <w:jc w:val="left"/>
            </w:pPr>
            <w:r w:rsidRPr="00F91516">
              <w:t xml:space="preserve">Optional: </w:t>
            </w:r>
          </w:p>
          <w:p w14:paraId="23C7FF73" w14:textId="3DAFD09F" w:rsidR="007201BB" w:rsidRPr="00F91516" w:rsidRDefault="007201BB" w:rsidP="007201BB">
            <w:pPr>
              <w:spacing w:after="0" w:line="259" w:lineRule="auto"/>
              <w:ind w:left="122" w:right="0" w:firstLine="0"/>
              <w:jc w:val="left"/>
            </w:pPr>
            <w:r>
              <w:t xml:space="preserve">1. </w:t>
            </w:r>
            <w:r w:rsidRPr="00F91516">
              <w:t xml:space="preserve">Bredekamp, S. (1994). Kako odgajati djecu. Zagreb, Educa. </w:t>
            </w:r>
          </w:p>
          <w:p w14:paraId="4A9F9C85" w14:textId="3879AAF2" w:rsidR="007201BB" w:rsidRPr="00F91516" w:rsidRDefault="007201BB" w:rsidP="007201BB">
            <w:pPr>
              <w:spacing w:after="0" w:line="259" w:lineRule="auto"/>
              <w:ind w:left="122" w:right="0" w:firstLine="0"/>
              <w:jc w:val="left"/>
            </w:pPr>
            <w:r>
              <w:t xml:space="preserve">2. </w:t>
            </w:r>
            <w:r w:rsidRPr="00F91516">
              <w:t xml:space="preserve">Duran, M. (1991). Dijete i igra. Jastrebarsko, Slap. </w:t>
            </w:r>
          </w:p>
          <w:p w14:paraId="68447E91" w14:textId="6108722F" w:rsidR="007201BB" w:rsidRPr="00F91516" w:rsidRDefault="007201BB" w:rsidP="007201BB">
            <w:pPr>
              <w:spacing w:after="1" w:line="239" w:lineRule="auto"/>
              <w:ind w:left="122" w:right="0" w:firstLine="0"/>
              <w:jc w:val="left"/>
            </w:pPr>
            <w:r>
              <w:t xml:space="preserve">3. </w:t>
            </w:r>
            <w:r w:rsidRPr="00F91516">
              <w:t xml:space="preserve">Krstović, J. (2004). Etički kodeks predškolskih učitelja kao čimbenik njihove daljnje profesionalne orijentacije, U: Zbornik radova Rastimo zajedno, Osijek: Centar za predškolski odgoj i Visoka učiteljska škola u Osijeku, (25-39. str.). </w:t>
            </w:r>
          </w:p>
          <w:p w14:paraId="26B8823B" w14:textId="1D10443A" w:rsidR="007201BB" w:rsidRPr="00F91516" w:rsidRDefault="007201BB" w:rsidP="007201BB">
            <w:pPr>
              <w:spacing w:after="0" w:line="240" w:lineRule="auto"/>
              <w:ind w:left="122" w:right="0" w:firstLine="0"/>
              <w:jc w:val="left"/>
            </w:pPr>
            <w:r>
              <w:t xml:space="preserve">4. </w:t>
            </w:r>
            <w:r w:rsidRPr="00F91516">
              <w:t xml:space="preserve">Ljubetić, M. (2014). Od suradnje do partnerstva obitelji. odgojnoobrazovne ustanove i zajednice Zagreb: Element d. o. o. </w:t>
            </w:r>
          </w:p>
          <w:p w14:paraId="0F68C716" w14:textId="2FA09D50" w:rsidR="007201BB" w:rsidRPr="00F91516" w:rsidRDefault="007201BB" w:rsidP="007201BB">
            <w:pPr>
              <w:spacing w:after="0" w:line="240" w:lineRule="auto"/>
              <w:ind w:left="122" w:right="0" w:firstLine="0"/>
              <w:jc w:val="left"/>
            </w:pPr>
            <w:r>
              <w:t xml:space="preserve">5. </w:t>
            </w:r>
            <w:r w:rsidRPr="00F91516">
              <w:t xml:space="preserve">Ljubetić, M. (2007). Biti kompetentan roditelj. Zagreb, Mali profesor 6. Maleš, D. (1988).Obitelj i uloga spolova, Zagreb: Školske novine. </w:t>
            </w:r>
          </w:p>
          <w:p w14:paraId="41AA4C91" w14:textId="4DDBA06D" w:rsidR="007201BB" w:rsidRPr="00F91516" w:rsidRDefault="007201BB" w:rsidP="007201BB">
            <w:pPr>
              <w:spacing w:after="2" w:line="238" w:lineRule="auto"/>
              <w:ind w:left="122" w:right="0" w:firstLine="0"/>
            </w:pPr>
            <w:r>
              <w:t xml:space="preserve">6. </w:t>
            </w:r>
            <w:r w:rsidRPr="00F91516">
              <w:t xml:space="preserve">Miljković, D., Rijavec, M. (2002). Komuniciranje u organizaciji, Zagreb: Alinea. </w:t>
            </w:r>
          </w:p>
          <w:p w14:paraId="3D482BA5" w14:textId="7E35AB94" w:rsidR="007201BB" w:rsidRPr="00F91516" w:rsidRDefault="007201BB" w:rsidP="007201BB">
            <w:pPr>
              <w:spacing w:after="0" w:line="241" w:lineRule="auto"/>
              <w:ind w:left="122" w:right="0" w:firstLine="0"/>
            </w:pPr>
            <w:r>
              <w:t xml:space="preserve">7. </w:t>
            </w:r>
            <w:r w:rsidRPr="00F91516">
              <w:t xml:space="preserve">Petrović-Sočo, B. (2008). Kontekst ustanove za rani odgoj i obrazovanje – holistički pristup. Zagreb: Mali profesor </w:t>
            </w:r>
          </w:p>
          <w:p w14:paraId="14BF3209" w14:textId="2A11D68D" w:rsidR="007201BB" w:rsidRPr="00F91516" w:rsidRDefault="007201BB" w:rsidP="007201BB">
            <w:pPr>
              <w:spacing w:after="0" w:line="240" w:lineRule="auto"/>
              <w:ind w:left="122" w:right="0" w:firstLine="0"/>
            </w:pPr>
            <w:r>
              <w:t xml:space="preserve">8. </w:t>
            </w:r>
            <w:r w:rsidRPr="00F91516">
              <w:t xml:space="preserve">Šagud, M. (2002). Odgajatelj kao refleksivni praktičar. Zagreb, Školske novine. </w:t>
            </w:r>
          </w:p>
          <w:p w14:paraId="44E8F100" w14:textId="30AF3D9E" w:rsidR="007201BB" w:rsidRPr="00F91516" w:rsidRDefault="007201BB" w:rsidP="007201BB">
            <w:pPr>
              <w:spacing w:after="0" w:line="240" w:lineRule="auto"/>
              <w:ind w:left="122" w:right="0" w:firstLine="0"/>
            </w:pPr>
            <w:r>
              <w:t xml:space="preserve">9. </w:t>
            </w:r>
            <w:r w:rsidRPr="00F91516">
              <w:t xml:space="preserve">Slunjski E. (2001). Integrirani predškolski kurikulum - rad djece na projektima. Zagreb; Mali profesor (odabrana poglavlja) </w:t>
            </w:r>
          </w:p>
          <w:p w14:paraId="3772577B" w14:textId="77777777" w:rsidR="007201BB" w:rsidRPr="00F91516" w:rsidRDefault="007201BB" w:rsidP="007201BB">
            <w:pPr>
              <w:spacing w:after="0" w:line="259" w:lineRule="auto"/>
              <w:ind w:left="122" w:right="0" w:firstLine="0"/>
              <w:jc w:val="left"/>
            </w:pPr>
            <w:r w:rsidRPr="00F91516">
              <w:t xml:space="preserve">Referential: </w:t>
            </w:r>
          </w:p>
          <w:p w14:paraId="3892D24A" w14:textId="63883A28" w:rsidR="007201BB" w:rsidRPr="00F91516" w:rsidRDefault="007201BB" w:rsidP="007201BB">
            <w:pPr>
              <w:spacing w:after="0" w:line="259" w:lineRule="auto"/>
              <w:ind w:left="122" w:right="0" w:firstLine="0"/>
              <w:jc w:val="left"/>
            </w:pPr>
            <w:r>
              <w:t xml:space="preserve">1. </w:t>
            </w:r>
            <w:r w:rsidRPr="00F91516">
              <w:t xml:space="preserve">Nacionalni kurikulum za rani i predškolski odgoj i obrazovanje,  </w:t>
            </w:r>
          </w:p>
          <w:p w14:paraId="14ABAF5C" w14:textId="77777777" w:rsidR="007201BB" w:rsidRDefault="007201BB" w:rsidP="007201BB">
            <w:pPr>
              <w:spacing w:after="0" w:line="259" w:lineRule="auto"/>
              <w:ind w:left="122" w:right="0" w:firstLine="0"/>
              <w:jc w:val="left"/>
            </w:pPr>
            <w:r w:rsidRPr="00F91516">
              <w:t xml:space="preserve">Narodne novine, 5/15) </w:t>
            </w:r>
          </w:p>
          <w:p w14:paraId="2719DA7F" w14:textId="77777777" w:rsidR="007201BB" w:rsidRDefault="007201BB" w:rsidP="007201BB">
            <w:pPr>
              <w:spacing w:after="0" w:line="259" w:lineRule="auto"/>
              <w:ind w:left="122" w:right="0" w:firstLine="0"/>
              <w:jc w:val="left"/>
            </w:pPr>
            <w:r>
              <w:t xml:space="preserve">2. </w:t>
            </w:r>
            <w:r w:rsidRPr="00F91516">
              <w:t xml:space="preserve">Nacionalni program odgoja i obrazovanja za ljudska prava (Vlada RH, 1999). </w:t>
            </w:r>
          </w:p>
          <w:p w14:paraId="4C3438AF" w14:textId="77777777" w:rsidR="001D18A5" w:rsidRDefault="007201BB" w:rsidP="001D18A5">
            <w:pPr>
              <w:spacing w:after="0" w:line="259" w:lineRule="auto"/>
              <w:ind w:left="122" w:right="0" w:firstLine="0"/>
              <w:jc w:val="left"/>
            </w:pPr>
            <w:r>
              <w:t xml:space="preserve">3. </w:t>
            </w:r>
            <w:r w:rsidRPr="00F91516">
              <w:t xml:space="preserve">Zakon o predškolskom odgoju i obrazovanju, narodne novine 10/1997., 107/2007. i 94/2013) </w:t>
            </w:r>
          </w:p>
          <w:p w14:paraId="3D631CC1" w14:textId="77777777" w:rsidR="001D18A5" w:rsidRDefault="001D18A5" w:rsidP="001D18A5">
            <w:pPr>
              <w:spacing w:after="0" w:line="259" w:lineRule="auto"/>
              <w:ind w:left="122" w:right="0" w:firstLine="0"/>
              <w:jc w:val="left"/>
            </w:pPr>
            <w:r>
              <w:t xml:space="preserve">4. </w:t>
            </w:r>
            <w:r w:rsidR="007201BB" w:rsidRPr="00F91516">
              <w:t xml:space="preserve">Pravilnik o sadržaju i trajanju programa predškole (Narodne novine 107/14). </w:t>
            </w:r>
          </w:p>
          <w:p w14:paraId="649436E6" w14:textId="05A4F07E" w:rsidR="007201BB" w:rsidRPr="00F91516" w:rsidRDefault="001D18A5" w:rsidP="001D18A5">
            <w:pPr>
              <w:spacing w:after="0" w:line="259" w:lineRule="auto"/>
              <w:ind w:left="122" w:right="0" w:firstLine="0"/>
              <w:jc w:val="left"/>
            </w:pPr>
            <w:r>
              <w:t xml:space="preserve">5. </w:t>
            </w:r>
            <w:r w:rsidR="007201BB" w:rsidRPr="00F91516">
              <w:t xml:space="preserve">xxx. 1991. Suvremena koncepcija predškolskog odgoja, Glasnik Ministarstva prosvjete i kulture Republike Hrvatske, br. 7-8. </w:t>
            </w:r>
          </w:p>
          <w:p w14:paraId="484F1354" w14:textId="23AAD6EF" w:rsidR="007201BB" w:rsidRPr="001D18A5" w:rsidRDefault="007201BB" w:rsidP="001D18A5">
            <w:pPr>
              <w:spacing w:after="0" w:line="259" w:lineRule="auto"/>
              <w:ind w:left="122" w:right="0" w:firstLine="0"/>
              <w:jc w:val="left"/>
            </w:pPr>
            <w:r w:rsidRPr="00F91516">
              <w:t xml:space="preserve">Journals: </w:t>
            </w:r>
            <w:r w:rsidRPr="00F91516">
              <w:rPr>
                <w:i/>
              </w:rPr>
              <w:t>Dijete, vrtić, obitelj</w:t>
            </w:r>
            <w:r w:rsidRPr="00F91516">
              <w:t xml:space="preserve">   i drugi </w:t>
            </w:r>
          </w:p>
        </w:tc>
      </w:tr>
    </w:tbl>
    <w:p w14:paraId="530E0B5C" w14:textId="77777777" w:rsidR="00BA7F40" w:rsidRPr="00F91516" w:rsidRDefault="00BA7F40">
      <w:pPr>
        <w:spacing w:after="0" w:line="259" w:lineRule="auto"/>
        <w:ind w:left="-1416" w:right="172" w:firstLine="0"/>
        <w:jc w:val="left"/>
      </w:pPr>
    </w:p>
    <w:p w14:paraId="5812A230" w14:textId="7DF60F0E" w:rsidR="00B37985" w:rsidRDefault="006C684C">
      <w:pPr>
        <w:spacing w:after="0" w:line="259" w:lineRule="auto"/>
        <w:ind w:left="0" w:right="0" w:firstLine="0"/>
      </w:pPr>
      <w:r w:rsidRPr="00F91516">
        <w:t xml:space="preserve"> </w:t>
      </w:r>
    </w:p>
    <w:p w14:paraId="63AC76DB" w14:textId="77777777" w:rsidR="00B37985" w:rsidRDefault="00B37985">
      <w:pPr>
        <w:spacing w:after="160" w:line="259" w:lineRule="auto"/>
        <w:ind w:left="0" w:right="0" w:firstLine="0"/>
        <w:jc w:val="left"/>
      </w:pPr>
      <w:r>
        <w:br w:type="page"/>
      </w:r>
    </w:p>
    <w:p w14:paraId="772FC06D" w14:textId="77777777" w:rsidR="00BA7F40" w:rsidRPr="00F91516" w:rsidRDefault="00BA7F40">
      <w:pPr>
        <w:spacing w:after="0" w:line="259" w:lineRule="auto"/>
        <w:ind w:left="0" w:right="0" w:firstLine="0"/>
      </w:pPr>
    </w:p>
    <w:tbl>
      <w:tblPr>
        <w:tblStyle w:val="TableGrid"/>
        <w:tblW w:w="9208" w:type="dxa"/>
        <w:tblInd w:w="7" w:type="dxa"/>
        <w:tblCellMar>
          <w:top w:w="49" w:type="dxa"/>
          <w:left w:w="108" w:type="dxa"/>
          <w:right w:w="52" w:type="dxa"/>
        </w:tblCellMar>
        <w:tblLook w:val="04A0" w:firstRow="1" w:lastRow="0" w:firstColumn="1" w:lastColumn="0" w:noHBand="0" w:noVBand="1"/>
      </w:tblPr>
      <w:tblGrid>
        <w:gridCol w:w="2470"/>
        <w:gridCol w:w="2348"/>
        <w:gridCol w:w="133"/>
        <w:gridCol w:w="1138"/>
        <w:gridCol w:w="147"/>
        <w:gridCol w:w="720"/>
        <w:gridCol w:w="946"/>
        <w:gridCol w:w="1306"/>
      </w:tblGrid>
      <w:tr w:rsidR="00BA7F40" w:rsidRPr="00F91516" w14:paraId="3444C38C" w14:textId="77777777">
        <w:trPr>
          <w:trHeight w:val="428"/>
        </w:trPr>
        <w:tc>
          <w:tcPr>
            <w:tcW w:w="9208" w:type="dxa"/>
            <w:gridSpan w:val="8"/>
            <w:tcBorders>
              <w:top w:val="single" w:sz="4" w:space="0" w:color="000000"/>
              <w:left w:val="single" w:sz="4" w:space="0" w:color="000000"/>
              <w:bottom w:val="single" w:sz="4" w:space="0" w:color="000000"/>
              <w:right w:val="single" w:sz="4" w:space="0" w:color="000000"/>
            </w:tcBorders>
            <w:shd w:val="clear" w:color="auto" w:fill="F3F3F3"/>
            <w:vAlign w:val="center"/>
          </w:tcPr>
          <w:p w14:paraId="5DE4F981" w14:textId="77777777" w:rsidR="00BA7F40" w:rsidRPr="00B37985" w:rsidRDefault="006C684C">
            <w:pPr>
              <w:spacing w:after="0" w:line="259" w:lineRule="auto"/>
              <w:ind w:left="0" w:right="92" w:firstLine="0"/>
              <w:jc w:val="right"/>
              <w:rPr>
                <w:b/>
              </w:rPr>
            </w:pPr>
            <w:r w:rsidRPr="00B37985">
              <w:rPr>
                <w:b/>
              </w:rPr>
              <w:t xml:space="preserve">Course Syllabus  </w:t>
            </w:r>
          </w:p>
        </w:tc>
      </w:tr>
      <w:tr w:rsidR="00BA7F40" w:rsidRPr="00F91516" w14:paraId="1BC0EC7A" w14:textId="77777777" w:rsidTr="00A00F3B">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D0EAB19" w14:textId="77777777" w:rsidR="00BA7F40" w:rsidRPr="00F91516" w:rsidRDefault="006C684C">
            <w:pPr>
              <w:spacing w:after="0" w:line="259" w:lineRule="auto"/>
              <w:ind w:left="36" w:right="0" w:firstLine="0"/>
              <w:jc w:val="left"/>
            </w:pPr>
            <w:r w:rsidRPr="00F91516">
              <w:t xml:space="preserve">Course Code and Title </w:t>
            </w:r>
          </w:p>
        </w:tc>
        <w:tc>
          <w:tcPr>
            <w:tcW w:w="6738" w:type="dxa"/>
            <w:gridSpan w:val="7"/>
            <w:tcBorders>
              <w:top w:val="single" w:sz="4" w:space="0" w:color="000000"/>
              <w:left w:val="single" w:sz="4" w:space="0" w:color="000000"/>
              <w:bottom w:val="single" w:sz="4" w:space="0" w:color="000000"/>
              <w:right w:val="single" w:sz="4" w:space="0" w:color="000000"/>
            </w:tcBorders>
          </w:tcPr>
          <w:p w14:paraId="46C6C4BC" w14:textId="77777777" w:rsidR="00BA7F40" w:rsidRPr="00F91516" w:rsidRDefault="006C684C">
            <w:pPr>
              <w:spacing w:after="0" w:line="259" w:lineRule="auto"/>
              <w:ind w:left="37" w:right="0" w:firstLine="0"/>
              <w:jc w:val="left"/>
            </w:pPr>
            <w:r w:rsidRPr="00F91516">
              <w:t xml:space="preserve">200195    </w:t>
            </w:r>
          </w:p>
          <w:p w14:paraId="5276344A" w14:textId="77777777" w:rsidR="00BA7F40" w:rsidRPr="00F91516" w:rsidRDefault="006C684C">
            <w:pPr>
              <w:spacing w:after="0" w:line="259" w:lineRule="auto"/>
              <w:ind w:left="37" w:right="0" w:firstLine="0"/>
              <w:jc w:val="left"/>
            </w:pPr>
            <w:r w:rsidRPr="00923988">
              <w:t>Music practicum 2</w:t>
            </w:r>
            <w:r w:rsidRPr="00F91516">
              <w:t xml:space="preserve"> </w:t>
            </w:r>
          </w:p>
        </w:tc>
      </w:tr>
      <w:tr w:rsidR="00BA7F40" w:rsidRPr="00F91516" w14:paraId="1D1C3B7E" w14:textId="77777777" w:rsidTr="00A00F3B">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33CC5E2" w14:textId="77777777" w:rsidR="00BA7F40" w:rsidRPr="00F91516" w:rsidRDefault="006C684C">
            <w:pPr>
              <w:spacing w:after="0" w:line="259" w:lineRule="auto"/>
              <w:ind w:left="36" w:right="0" w:firstLine="0"/>
              <w:jc w:val="left"/>
            </w:pPr>
            <w:r w:rsidRPr="00F91516">
              <w:t xml:space="preserve">Names of Lecturers </w:t>
            </w:r>
          </w:p>
        </w:tc>
        <w:tc>
          <w:tcPr>
            <w:tcW w:w="6738" w:type="dxa"/>
            <w:gridSpan w:val="7"/>
            <w:tcBorders>
              <w:top w:val="single" w:sz="4" w:space="0" w:color="000000"/>
              <w:left w:val="single" w:sz="4" w:space="0" w:color="000000"/>
              <w:bottom w:val="single" w:sz="4" w:space="0" w:color="000000"/>
              <w:right w:val="single" w:sz="4" w:space="0" w:color="000000"/>
            </w:tcBorders>
          </w:tcPr>
          <w:p w14:paraId="7E9A9982" w14:textId="539F7611" w:rsidR="00B37985" w:rsidRDefault="001D18A5">
            <w:pPr>
              <w:spacing w:after="0" w:line="259" w:lineRule="auto"/>
              <w:ind w:left="37" w:right="0" w:firstLine="0"/>
              <w:jc w:val="left"/>
              <w:rPr>
                <w:color w:val="0000FF"/>
              </w:rPr>
            </w:pPr>
            <w:r>
              <w:rPr>
                <w:rFonts w:eastAsia="Times New Roman" w:cs="Times New Roman"/>
                <w:color w:val="0000FF"/>
                <w:u w:val="single" w:color="0000FF"/>
              </w:rPr>
              <w:t>Full</w:t>
            </w:r>
            <w:r w:rsidR="00B37985" w:rsidRPr="00B37985">
              <w:rPr>
                <w:rFonts w:eastAsia="Times New Roman" w:cs="Times New Roman"/>
                <w:color w:val="0000FF"/>
                <w:u w:val="single" w:color="0000FF"/>
              </w:rPr>
              <w:t xml:space="preserve"> </w:t>
            </w:r>
            <w:r w:rsidR="00B37985">
              <w:rPr>
                <w:rFonts w:eastAsia="Times New Roman" w:cs="Times New Roman"/>
                <w:color w:val="0000FF"/>
                <w:u w:val="single" w:color="0000FF"/>
              </w:rPr>
              <w:t>P</w:t>
            </w:r>
            <w:r w:rsidR="00B37985" w:rsidRPr="00B37985">
              <w:rPr>
                <w:rFonts w:eastAsia="Times New Roman" w:cs="Times New Roman"/>
                <w:color w:val="0000FF"/>
                <w:u w:val="single" w:color="0000FF"/>
              </w:rPr>
              <w:t xml:space="preserve">rofessor </w:t>
            </w:r>
            <w:hyperlink r:id="rId164">
              <w:r w:rsidR="006C684C" w:rsidRPr="00F91516">
                <w:rPr>
                  <w:color w:val="0000FF"/>
                  <w:u w:val="single" w:color="0000FF"/>
                </w:rPr>
                <w:t>Ivana Paula Gortan</w:t>
              </w:r>
            </w:hyperlink>
            <w:hyperlink r:id="rId165">
              <w:r w:rsidR="006C684C" w:rsidRPr="00F91516">
                <w:rPr>
                  <w:color w:val="0000FF"/>
                  <w:u w:val="single" w:color="0000FF"/>
                </w:rPr>
                <w:t>-</w:t>
              </w:r>
            </w:hyperlink>
            <w:hyperlink r:id="rId166">
              <w:r w:rsidR="006C684C" w:rsidRPr="00F91516">
                <w:rPr>
                  <w:color w:val="0000FF"/>
                  <w:u w:val="single" w:color="0000FF"/>
                </w:rPr>
                <w:t>Carlin,</w:t>
              </w:r>
              <w:r>
                <w:rPr>
                  <w:color w:val="0000FF"/>
                  <w:u w:val="single" w:color="0000FF"/>
                </w:rPr>
                <w:t xml:space="preserve"> </w:t>
              </w:r>
              <w:r w:rsidR="00B37985">
                <w:rPr>
                  <w:color w:val="0000FF"/>
                  <w:u w:val="single" w:color="0000FF"/>
                </w:rPr>
                <w:t>PhD</w:t>
              </w:r>
              <w:r w:rsidR="006C684C" w:rsidRPr="00F91516">
                <w:rPr>
                  <w:color w:val="0000FF"/>
                  <w:u w:val="single" w:color="0000FF"/>
                </w:rPr>
                <w:t xml:space="preserve"> </w:t>
              </w:r>
            </w:hyperlink>
            <w:hyperlink r:id="rId167">
              <w:r w:rsidR="006C684C" w:rsidRPr="00F91516">
                <w:t>(main course teacher)</w:t>
              </w:r>
            </w:hyperlink>
            <w:hyperlink r:id="rId168">
              <w:r w:rsidR="006C684C" w:rsidRPr="00F91516">
                <w:rPr>
                  <w:color w:val="0000FF"/>
                </w:rPr>
                <w:t xml:space="preserve"> </w:t>
              </w:r>
            </w:hyperlink>
          </w:p>
          <w:p w14:paraId="5D804677" w14:textId="10B705C8" w:rsidR="00BA7F40" w:rsidRPr="00F91516" w:rsidRDefault="00314EB7">
            <w:pPr>
              <w:spacing w:after="0" w:line="259" w:lineRule="auto"/>
              <w:ind w:left="37" w:right="0" w:firstLine="0"/>
              <w:jc w:val="left"/>
            </w:pPr>
            <w:hyperlink r:id="rId169">
              <w:r w:rsidR="006C684C" w:rsidRPr="00F91516">
                <w:rPr>
                  <w:color w:val="0000FF"/>
                  <w:u w:val="single" w:color="0000FF"/>
                </w:rPr>
                <w:t>Branko Radić</w:t>
              </w:r>
            </w:hyperlink>
            <w:hyperlink r:id="rId170">
              <w:r w:rsidR="006C684C" w:rsidRPr="00F91516">
                <w:rPr>
                  <w:color w:val="0000FF"/>
                  <w:u w:val="single" w:color="0000FF"/>
                </w:rPr>
                <w:t>,</w:t>
              </w:r>
              <w:r w:rsidR="00B37985">
                <w:rPr>
                  <w:color w:val="0000FF"/>
                  <w:u w:val="single" w:color="0000FF"/>
                </w:rPr>
                <w:t xml:space="preserve"> MSc,</w:t>
              </w:r>
              <w:r w:rsidR="006C684C" w:rsidRPr="00F91516">
                <w:rPr>
                  <w:color w:val="0000FF"/>
                  <w:u w:val="single" w:color="0000FF"/>
                </w:rPr>
                <w:t xml:space="preserve"> </w:t>
              </w:r>
            </w:hyperlink>
            <w:r w:rsidR="00B37985">
              <w:rPr>
                <w:color w:val="0000FF"/>
                <w:u w:val="single" w:color="0000FF"/>
              </w:rPr>
              <w:t xml:space="preserve">senior </w:t>
            </w:r>
            <w:r w:rsidR="006C684C" w:rsidRPr="00F91516">
              <w:rPr>
                <w:color w:val="0000FF"/>
                <w:u w:val="single" w:color="0000FF"/>
              </w:rPr>
              <w:t xml:space="preserve">lecturer </w:t>
            </w:r>
          </w:p>
        </w:tc>
      </w:tr>
      <w:tr w:rsidR="00BA7F40" w:rsidRPr="00F91516" w14:paraId="674D0F46" w14:textId="77777777" w:rsidTr="00A00F3B">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F2318B4" w14:textId="77777777" w:rsidR="00BA7F40" w:rsidRPr="00F91516" w:rsidRDefault="006C684C">
            <w:pPr>
              <w:spacing w:after="0" w:line="259" w:lineRule="auto"/>
              <w:ind w:left="36" w:right="0" w:firstLine="0"/>
              <w:jc w:val="left"/>
            </w:pPr>
            <w:r w:rsidRPr="00F91516">
              <w:t xml:space="preserve">Study programme </w:t>
            </w:r>
          </w:p>
        </w:tc>
        <w:tc>
          <w:tcPr>
            <w:tcW w:w="6738" w:type="dxa"/>
            <w:gridSpan w:val="7"/>
            <w:tcBorders>
              <w:top w:val="single" w:sz="4" w:space="0" w:color="000000"/>
              <w:left w:val="single" w:sz="4" w:space="0" w:color="000000"/>
              <w:bottom w:val="single" w:sz="4" w:space="0" w:color="000000"/>
              <w:right w:val="single" w:sz="4" w:space="0" w:color="000000"/>
            </w:tcBorders>
          </w:tcPr>
          <w:p w14:paraId="6077999D" w14:textId="77777777" w:rsidR="00BA7F40" w:rsidRPr="00F91516" w:rsidRDefault="006C684C">
            <w:pPr>
              <w:spacing w:after="0" w:line="259" w:lineRule="auto"/>
              <w:ind w:left="37" w:right="0" w:firstLine="0"/>
            </w:pPr>
            <w:r w:rsidRPr="00F91516">
              <w:t xml:space="preserve">University undergraduate study Early and Preschool Education in the Croatian language (part-time study) </w:t>
            </w:r>
          </w:p>
        </w:tc>
      </w:tr>
      <w:tr w:rsidR="00BA7F40" w:rsidRPr="00F91516" w14:paraId="61D6AEAA" w14:textId="77777777" w:rsidTr="00A00F3B">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24FD835" w14:textId="77777777" w:rsidR="00BA7F40" w:rsidRPr="00F91516" w:rsidRDefault="006C684C">
            <w:pPr>
              <w:spacing w:after="0" w:line="259" w:lineRule="auto"/>
              <w:ind w:left="36" w:right="0" w:firstLine="0"/>
              <w:jc w:val="left"/>
            </w:pPr>
            <w:r w:rsidRPr="00F91516">
              <w:t xml:space="preserve">Course status </w:t>
            </w:r>
          </w:p>
        </w:tc>
        <w:tc>
          <w:tcPr>
            <w:tcW w:w="2348" w:type="dxa"/>
            <w:tcBorders>
              <w:top w:val="single" w:sz="4" w:space="0" w:color="000000"/>
              <w:left w:val="single" w:sz="4" w:space="0" w:color="000000"/>
              <w:bottom w:val="single" w:sz="4" w:space="0" w:color="000000"/>
              <w:right w:val="single" w:sz="4" w:space="0" w:color="000000"/>
            </w:tcBorders>
            <w:vAlign w:val="center"/>
          </w:tcPr>
          <w:p w14:paraId="1C2632B0" w14:textId="77777777" w:rsidR="00BA7F40" w:rsidRPr="00F91516" w:rsidRDefault="006C684C">
            <w:pPr>
              <w:spacing w:after="0" w:line="259" w:lineRule="auto"/>
              <w:ind w:left="37" w:right="0" w:firstLine="0"/>
              <w:jc w:val="left"/>
            </w:pPr>
            <w:r w:rsidRPr="00F91516">
              <w:t xml:space="preserve">Mandatory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00733DB8" w14:textId="77777777" w:rsidR="00BA7F40" w:rsidRPr="00F91516" w:rsidRDefault="006C684C">
            <w:pPr>
              <w:spacing w:after="0" w:line="259" w:lineRule="auto"/>
              <w:ind w:left="35" w:right="0" w:firstLine="0"/>
              <w:jc w:val="left"/>
            </w:pPr>
            <w:r w:rsidRPr="00F91516">
              <w:t xml:space="preserve">Study level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60135CA9" w14:textId="77777777" w:rsidR="00BA7F40" w:rsidRPr="00F91516" w:rsidRDefault="006C684C">
            <w:pPr>
              <w:spacing w:after="0" w:line="259" w:lineRule="auto"/>
              <w:ind w:left="37" w:right="0" w:firstLine="0"/>
              <w:jc w:val="left"/>
            </w:pPr>
            <w:r w:rsidRPr="00F91516">
              <w:t xml:space="preserve">Undergraduate </w:t>
            </w:r>
          </w:p>
        </w:tc>
      </w:tr>
      <w:tr w:rsidR="00BA7F40" w:rsidRPr="00F91516" w14:paraId="44B75840" w14:textId="77777777" w:rsidTr="00A00F3B">
        <w:trPr>
          <w:trHeight w:val="456"/>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3F78AF3" w14:textId="77777777" w:rsidR="00BA7F40" w:rsidRPr="00F91516" w:rsidRDefault="006C684C">
            <w:pPr>
              <w:spacing w:after="0" w:line="259" w:lineRule="auto"/>
              <w:ind w:left="36" w:right="0" w:firstLine="0"/>
              <w:jc w:val="left"/>
            </w:pPr>
            <w:r w:rsidRPr="00F91516">
              <w:t xml:space="preserve">Semester </w:t>
            </w:r>
          </w:p>
        </w:tc>
        <w:tc>
          <w:tcPr>
            <w:tcW w:w="2348" w:type="dxa"/>
            <w:tcBorders>
              <w:top w:val="single" w:sz="4" w:space="0" w:color="000000"/>
              <w:left w:val="single" w:sz="4" w:space="0" w:color="000000"/>
              <w:bottom w:val="single" w:sz="4" w:space="0" w:color="000000"/>
              <w:right w:val="single" w:sz="4" w:space="0" w:color="000000"/>
            </w:tcBorders>
            <w:vAlign w:val="center"/>
          </w:tcPr>
          <w:p w14:paraId="4A9A41ED" w14:textId="77777777" w:rsidR="00BA7F40" w:rsidRPr="00F91516" w:rsidRDefault="006C684C">
            <w:pPr>
              <w:spacing w:after="0" w:line="259" w:lineRule="auto"/>
              <w:ind w:left="37" w:right="0" w:firstLine="0"/>
              <w:jc w:val="left"/>
            </w:pPr>
            <w:r w:rsidRPr="00F91516">
              <w:t xml:space="preserve">Summer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1ADFFD0A" w14:textId="77777777" w:rsidR="00BA7F40" w:rsidRPr="00F91516" w:rsidRDefault="006C684C">
            <w:pPr>
              <w:spacing w:after="0" w:line="259" w:lineRule="auto"/>
              <w:ind w:left="35" w:right="0" w:firstLine="0"/>
              <w:jc w:val="left"/>
            </w:pPr>
            <w:r w:rsidRPr="00F91516">
              <w:t xml:space="preserve">Study year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1DFB173E" w14:textId="0382770E" w:rsidR="00BA7F40" w:rsidRPr="00F91516" w:rsidRDefault="006C684C">
            <w:pPr>
              <w:spacing w:after="0" w:line="259" w:lineRule="auto"/>
              <w:ind w:left="37" w:right="0" w:firstLine="0"/>
              <w:jc w:val="left"/>
            </w:pPr>
            <w:r w:rsidRPr="00F91516">
              <w:t>II</w:t>
            </w:r>
          </w:p>
        </w:tc>
      </w:tr>
      <w:tr w:rsidR="00BA7F40" w:rsidRPr="00F91516" w14:paraId="483B37B3" w14:textId="77777777" w:rsidTr="00A00F3B">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8C167F7" w14:textId="77777777" w:rsidR="00BA7F40" w:rsidRPr="00F91516" w:rsidRDefault="006C684C">
            <w:pPr>
              <w:spacing w:after="0" w:line="259" w:lineRule="auto"/>
              <w:ind w:left="36" w:right="0" w:firstLine="0"/>
              <w:jc w:val="left"/>
            </w:pPr>
            <w:r w:rsidRPr="00F91516">
              <w:t xml:space="preserve">Classroom location </w:t>
            </w:r>
          </w:p>
        </w:tc>
        <w:tc>
          <w:tcPr>
            <w:tcW w:w="2348" w:type="dxa"/>
            <w:tcBorders>
              <w:top w:val="single" w:sz="4" w:space="0" w:color="000000"/>
              <w:left w:val="single" w:sz="4" w:space="0" w:color="000000"/>
              <w:bottom w:val="single" w:sz="4" w:space="0" w:color="000000"/>
              <w:right w:val="single" w:sz="4" w:space="0" w:color="000000"/>
            </w:tcBorders>
            <w:vAlign w:val="center"/>
          </w:tcPr>
          <w:p w14:paraId="3EBE4AF8" w14:textId="06A081C8" w:rsidR="00BA7F40" w:rsidRPr="00F91516" w:rsidRDefault="00B37985">
            <w:pPr>
              <w:spacing w:after="0" w:line="259" w:lineRule="auto"/>
              <w:ind w:left="37" w:right="0" w:firstLine="0"/>
              <w:jc w:val="left"/>
            </w:pPr>
            <w:r>
              <w:t>Classroom</w:t>
            </w:r>
            <w:r w:rsidR="006C684C" w:rsidRPr="00F91516">
              <w:t xml:space="preserve">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254ED693" w14:textId="77777777" w:rsidR="00BA7F40" w:rsidRPr="00F91516" w:rsidRDefault="006C684C">
            <w:pPr>
              <w:spacing w:after="0" w:line="259" w:lineRule="auto"/>
              <w:ind w:left="35" w:right="0" w:firstLine="0"/>
              <w:jc w:val="left"/>
            </w:pPr>
            <w:r w:rsidRPr="00F91516">
              <w:t xml:space="preserve">Teaching languages </w:t>
            </w:r>
          </w:p>
        </w:tc>
        <w:tc>
          <w:tcPr>
            <w:tcW w:w="2972" w:type="dxa"/>
            <w:gridSpan w:val="3"/>
            <w:tcBorders>
              <w:top w:val="single" w:sz="4" w:space="0" w:color="000000"/>
              <w:left w:val="single" w:sz="4" w:space="0" w:color="000000"/>
              <w:bottom w:val="single" w:sz="4" w:space="0" w:color="000000"/>
              <w:right w:val="single" w:sz="4" w:space="0" w:color="000000"/>
            </w:tcBorders>
          </w:tcPr>
          <w:p w14:paraId="5C8A8E02" w14:textId="77777777" w:rsidR="00BA7F40" w:rsidRPr="00F91516" w:rsidRDefault="006C684C">
            <w:pPr>
              <w:spacing w:after="0" w:line="259" w:lineRule="auto"/>
              <w:ind w:left="37" w:right="0" w:firstLine="0"/>
              <w:jc w:val="left"/>
            </w:pPr>
            <w:r w:rsidRPr="00F91516">
              <w:t xml:space="preserve">Croatian </w:t>
            </w:r>
          </w:p>
          <w:p w14:paraId="4A76BCF1" w14:textId="77777777" w:rsidR="00BA7F40" w:rsidRPr="00F91516" w:rsidRDefault="006C684C">
            <w:pPr>
              <w:spacing w:after="0" w:line="259" w:lineRule="auto"/>
              <w:ind w:left="37" w:right="0" w:firstLine="0"/>
              <w:jc w:val="left"/>
            </w:pPr>
            <w:r w:rsidRPr="00F91516">
              <w:t xml:space="preserve">(Italian, Slovenian) </w:t>
            </w:r>
          </w:p>
        </w:tc>
      </w:tr>
      <w:tr w:rsidR="00BA7F40" w:rsidRPr="00F91516" w14:paraId="555E032D" w14:textId="77777777" w:rsidTr="00A00F3B">
        <w:trPr>
          <w:trHeight w:val="85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2D4B92D" w14:textId="77777777" w:rsidR="00BA7F40" w:rsidRPr="00F91516" w:rsidRDefault="006C684C">
            <w:pPr>
              <w:spacing w:after="0" w:line="259" w:lineRule="auto"/>
              <w:ind w:left="36" w:right="0" w:firstLine="0"/>
              <w:jc w:val="left"/>
            </w:pPr>
            <w:r w:rsidRPr="00F91516">
              <w:t xml:space="preserve">ECTS credits </w:t>
            </w:r>
          </w:p>
        </w:tc>
        <w:tc>
          <w:tcPr>
            <w:tcW w:w="2348" w:type="dxa"/>
            <w:tcBorders>
              <w:top w:val="single" w:sz="4" w:space="0" w:color="000000"/>
              <w:left w:val="single" w:sz="4" w:space="0" w:color="000000"/>
              <w:bottom w:val="single" w:sz="4" w:space="0" w:color="000000"/>
              <w:right w:val="single" w:sz="4" w:space="0" w:color="000000"/>
            </w:tcBorders>
            <w:vAlign w:val="center"/>
          </w:tcPr>
          <w:p w14:paraId="55D0C372" w14:textId="77777777" w:rsidR="00BA7F40" w:rsidRPr="00F91516" w:rsidRDefault="006C684C">
            <w:pPr>
              <w:spacing w:after="0" w:line="259" w:lineRule="auto"/>
              <w:ind w:left="37" w:right="0" w:firstLine="0"/>
              <w:jc w:val="left"/>
            </w:pPr>
            <w:r w:rsidRPr="00F91516">
              <w:t xml:space="preserve">2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44E6CCEC" w14:textId="77777777" w:rsidR="00BA7F40" w:rsidRPr="00F91516" w:rsidRDefault="006C684C">
            <w:pPr>
              <w:spacing w:after="0" w:line="259" w:lineRule="auto"/>
              <w:ind w:left="35" w:right="0" w:firstLine="0"/>
              <w:jc w:val="left"/>
            </w:pPr>
            <w:r w:rsidRPr="00F91516">
              <w:t xml:space="preserve">Number of hours per semester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655051C6" w14:textId="41C9EA1C" w:rsidR="00BA7F40" w:rsidRPr="00F91516" w:rsidRDefault="006C684C">
            <w:pPr>
              <w:spacing w:after="0" w:line="259" w:lineRule="auto"/>
              <w:ind w:left="37" w:right="0" w:firstLine="0"/>
              <w:jc w:val="left"/>
            </w:pPr>
            <w:r w:rsidRPr="00F91516">
              <w:t>0L – 0S – 15</w:t>
            </w:r>
            <w:r w:rsidR="00B37985">
              <w:t>E</w:t>
            </w:r>
          </w:p>
        </w:tc>
      </w:tr>
      <w:tr w:rsidR="00BA7F40" w:rsidRPr="00F91516" w14:paraId="0D547DDB" w14:textId="77777777" w:rsidTr="00A00F3B">
        <w:trPr>
          <w:trHeight w:val="456"/>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2ACC4EB" w14:textId="77777777" w:rsidR="00BA7F40" w:rsidRPr="00F91516" w:rsidRDefault="006C684C">
            <w:pPr>
              <w:spacing w:after="0" w:line="259" w:lineRule="auto"/>
              <w:ind w:left="36" w:right="0" w:firstLine="0"/>
              <w:jc w:val="left"/>
            </w:pPr>
            <w:r w:rsidRPr="00F91516">
              <w:t xml:space="preserve">Prerequisites  </w:t>
            </w:r>
          </w:p>
        </w:tc>
        <w:tc>
          <w:tcPr>
            <w:tcW w:w="6738" w:type="dxa"/>
            <w:gridSpan w:val="7"/>
            <w:tcBorders>
              <w:top w:val="single" w:sz="4" w:space="0" w:color="000000"/>
              <w:left w:val="single" w:sz="4" w:space="0" w:color="000000"/>
              <w:bottom w:val="single" w:sz="4" w:space="0" w:color="000000"/>
              <w:right w:val="single" w:sz="4" w:space="0" w:color="000000"/>
            </w:tcBorders>
            <w:vAlign w:val="center"/>
          </w:tcPr>
          <w:p w14:paraId="090B309C" w14:textId="77777777" w:rsidR="00BA7F40" w:rsidRPr="00F91516" w:rsidRDefault="006C684C">
            <w:pPr>
              <w:spacing w:after="0" w:line="259" w:lineRule="auto"/>
              <w:ind w:left="37" w:right="0" w:firstLine="0"/>
              <w:jc w:val="left"/>
            </w:pPr>
            <w:r w:rsidRPr="00F91516">
              <w:t xml:space="preserve">Completed course Music practicum 1. </w:t>
            </w:r>
          </w:p>
        </w:tc>
      </w:tr>
      <w:tr w:rsidR="00BA7F40" w:rsidRPr="00F91516" w14:paraId="3E592F63" w14:textId="77777777" w:rsidTr="00A00F3B">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D6D0256" w14:textId="77777777" w:rsidR="00BA7F40" w:rsidRPr="00F91516" w:rsidRDefault="006C684C">
            <w:pPr>
              <w:spacing w:after="0" w:line="259" w:lineRule="auto"/>
              <w:ind w:left="36" w:right="0" w:firstLine="0"/>
              <w:jc w:val="left"/>
            </w:pPr>
            <w:r w:rsidRPr="00F91516">
              <w:t xml:space="preserve">Correlativity </w:t>
            </w:r>
          </w:p>
        </w:tc>
        <w:tc>
          <w:tcPr>
            <w:tcW w:w="6738" w:type="dxa"/>
            <w:gridSpan w:val="7"/>
            <w:tcBorders>
              <w:top w:val="single" w:sz="4" w:space="0" w:color="000000"/>
              <w:left w:val="single" w:sz="4" w:space="0" w:color="000000"/>
              <w:bottom w:val="single" w:sz="4" w:space="0" w:color="000000"/>
              <w:right w:val="single" w:sz="4" w:space="0" w:color="000000"/>
            </w:tcBorders>
          </w:tcPr>
          <w:p w14:paraId="59FF9DE5" w14:textId="77777777" w:rsidR="00BA7F40" w:rsidRPr="00F91516" w:rsidRDefault="006C684C">
            <w:pPr>
              <w:spacing w:after="0" w:line="259" w:lineRule="auto"/>
              <w:ind w:left="37" w:right="0" w:firstLine="0"/>
              <w:jc w:val="left"/>
            </w:pPr>
            <w:r w:rsidRPr="00F91516">
              <w:t xml:space="preserve">Music practicum 1, Music teaching methodology in the integrated curriculum 1, Music teaching methodology in the integrated curriculum 2 </w:t>
            </w:r>
          </w:p>
        </w:tc>
      </w:tr>
      <w:tr w:rsidR="00BA7F40" w:rsidRPr="00F91516" w14:paraId="34AE1343" w14:textId="77777777" w:rsidTr="00A00F3B">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E7BB098" w14:textId="77777777" w:rsidR="00BA7F40" w:rsidRPr="00F91516" w:rsidRDefault="006C684C">
            <w:pPr>
              <w:spacing w:after="0" w:line="259" w:lineRule="auto"/>
              <w:ind w:left="36" w:right="0" w:firstLine="0"/>
              <w:jc w:val="left"/>
            </w:pPr>
            <w:r w:rsidRPr="00F91516">
              <w:t xml:space="preserve">Objective of the course </w:t>
            </w:r>
          </w:p>
        </w:tc>
        <w:tc>
          <w:tcPr>
            <w:tcW w:w="6738" w:type="dxa"/>
            <w:gridSpan w:val="7"/>
            <w:tcBorders>
              <w:top w:val="single" w:sz="4" w:space="0" w:color="000000"/>
              <w:left w:val="single" w:sz="4" w:space="0" w:color="000000"/>
              <w:bottom w:val="single" w:sz="4" w:space="0" w:color="000000"/>
              <w:right w:val="single" w:sz="4" w:space="0" w:color="000000"/>
            </w:tcBorders>
            <w:vAlign w:val="center"/>
          </w:tcPr>
          <w:p w14:paraId="6A32A9EF" w14:textId="77777777" w:rsidR="00BA7F40" w:rsidRPr="00F91516" w:rsidRDefault="006C684C">
            <w:pPr>
              <w:spacing w:after="0" w:line="259" w:lineRule="auto"/>
              <w:ind w:left="37" w:right="0" w:firstLine="0"/>
              <w:jc w:val="left"/>
            </w:pPr>
            <w:r w:rsidRPr="00F91516">
              <w:t xml:space="preserve">Improve playing and singing skills. </w:t>
            </w:r>
          </w:p>
        </w:tc>
      </w:tr>
      <w:tr w:rsidR="00BA7F40" w:rsidRPr="00F91516" w14:paraId="58B9D8E5" w14:textId="77777777" w:rsidTr="00A00F3B">
        <w:trPr>
          <w:trHeight w:val="177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525B83A" w14:textId="77777777" w:rsidR="00BA7F40" w:rsidRPr="00F91516" w:rsidRDefault="006C684C">
            <w:pPr>
              <w:spacing w:after="0" w:line="259" w:lineRule="auto"/>
              <w:ind w:left="36" w:right="0" w:firstLine="0"/>
              <w:jc w:val="left"/>
            </w:pPr>
            <w:r w:rsidRPr="00F91516">
              <w:t xml:space="preserve">Learning outcomes </w:t>
            </w:r>
          </w:p>
        </w:tc>
        <w:tc>
          <w:tcPr>
            <w:tcW w:w="6738" w:type="dxa"/>
            <w:gridSpan w:val="7"/>
            <w:tcBorders>
              <w:top w:val="single" w:sz="4" w:space="0" w:color="000000"/>
              <w:left w:val="single" w:sz="4" w:space="0" w:color="000000"/>
              <w:bottom w:val="single" w:sz="4" w:space="0" w:color="000000"/>
              <w:right w:val="single" w:sz="4" w:space="0" w:color="000000"/>
            </w:tcBorders>
          </w:tcPr>
          <w:p w14:paraId="368C94E3" w14:textId="77777777" w:rsidR="00B37985" w:rsidRDefault="00B37985" w:rsidP="00B37985">
            <w:pPr>
              <w:spacing w:after="0" w:line="240" w:lineRule="auto"/>
              <w:ind w:left="37" w:right="198" w:firstLine="0"/>
              <w:jc w:val="left"/>
            </w:pPr>
            <w:r>
              <w:t>1. P</w:t>
            </w:r>
            <w:r w:rsidR="006C684C" w:rsidRPr="00F91516">
              <w:t xml:space="preserve">lay the keyboard together with the left and right hand (or play on another instrument) </w:t>
            </w:r>
          </w:p>
          <w:p w14:paraId="593D63A7" w14:textId="5423C55B" w:rsidR="00BA7F40" w:rsidRPr="00F91516" w:rsidRDefault="00B37985" w:rsidP="00B37985">
            <w:pPr>
              <w:spacing w:after="0" w:line="240" w:lineRule="auto"/>
              <w:ind w:left="37" w:right="198" w:firstLine="0"/>
              <w:jc w:val="left"/>
            </w:pPr>
            <w:r>
              <w:t>2. A</w:t>
            </w:r>
            <w:r w:rsidR="006C684C" w:rsidRPr="00F91516">
              <w:t xml:space="preserve">pply the skill of reading musical notation for the interpretation of more complex compositions by singing and playing the piano (keyboard or another instrument) </w:t>
            </w:r>
          </w:p>
          <w:p w14:paraId="46C760F8" w14:textId="1A765612" w:rsidR="00B37985" w:rsidRDefault="00B37985" w:rsidP="00B37985">
            <w:pPr>
              <w:spacing w:after="0" w:line="259" w:lineRule="auto"/>
              <w:ind w:left="37" w:right="198" w:firstLine="0"/>
              <w:jc w:val="left"/>
            </w:pPr>
            <w:r>
              <w:t>3. P</w:t>
            </w:r>
            <w:r w:rsidR="006C684C" w:rsidRPr="00F91516">
              <w:t xml:space="preserve">lay meter and rhythm on Orff instruments </w:t>
            </w:r>
          </w:p>
          <w:p w14:paraId="2324E033" w14:textId="66D35A27" w:rsidR="00BA7F40" w:rsidRPr="00F91516" w:rsidRDefault="00B37985" w:rsidP="00B37985">
            <w:pPr>
              <w:spacing w:after="0" w:line="259" w:lineRule="auto"/>
              <w:ind w:left="37" w:right="198" w:firstLine="0"/>
              <w:jc w:val="left"/>
            </w:pPr>
            <w:r>
              <w:t xml:space="preserve">4. </w:t>
            </w:r>
            <w:r w:rsidR="006C684C" w:rsidRPr="00F91516">
              <w:t xml:space="preserve">Beautiful singing </w:t>
            </w:r>
          </w:p>
        </w:tc>
      </w:tr>
      <w:tr w:rsidR="00BA7F40" w:rsidRPr="00F91516" w14:paraId="52561DBB" w14:textId="77777777" w:rsidTr="00A00F3B">
        <w:trPr>
          <w:trHeight w:val="2163"/>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CC2B742" w14:textId="77777777" w:rsidR="00BA7F40" w:rsidRPr="00F91516" w:rsidRDefault="006C684C">
            <w:pPr>
              <w:spacing w:after="0" w:line="259" w:lineRule="auto"/>
              <w:ind w:left="0" w:right="0" w:firstLine="0"/>
              <w:jc w:val="left"/>
            </w:pPr>
            <w:r w:rsidRPr="00F91516">
              <w:t xml:space="preserve">Course content (syllabus) </w:t>
            </w:r>
          </w:p>
        </w:tc>
        <w:tc>
          <w:tcPr>
            <w:tcW w:w="6738" w:type="dxa"/>
            <w:gridSpan w:val="7"/>
            <w:tcBorders>
              <w:top w:val="single" w:sz="4" w:space="0" w:color="000000"/>
              <w:left w:val="single" w:sz="4" w:space="0" w:color="000000"/>
              <w:bottom w:val="single" w:sz="4" w:space="0" w:color="000000"/>
              <w:right w:val="single" w:sz="4" w:space="0" w:color="000000"/>
            </w:tcBorders>
          </w:tcPr>
          <w:p w14:paraId="04FD58AA" w14:textId="6A196CC1" w:rsidR="00BA7F40" w:rsidRPr="00F91516" w:rsidRDefault="00B37985" w:rsidP="00B37985">
            <w:pPr>
              <w:spacing w:after="0" w:line="259" w:lineRule="auto"/>
              <w:ind w:left="1" w:right="402" w:firstLine="0"/>
              <w:jc w:val="left"/>
            </w:pPr>
            <w:r>
              <w:t xml:space="preserve">1. </w:t>
            </w:r>
            <w:r w:rsidR="006C684C" w:rsidRPr="00F91516">
              <w:t xml:space="preserve">Musical expressive elements </w:t>
            </w:r>
          </w:p>
          <w:p w14:paraId="0847D296" w14:textId="4C9B636D" w:rsidR="00B37985" w:rsidRDefault="00B37985" w:rsidP="00B37985">
            <w:pPr>
              <w:spacing w:after="0" w:line="240" w:lineRule="auto"/>
              <w:ind w:left="1" w:right="402" w:firstLine="0"/>
              <w:jc w:val="left"/>
            </w:pPr>
            <w:r>
              <w:t xml:space="preserve">2. </w:t>
            </w:r>
            <w:r w:rsidR="006C684C" w:rsidRPr="00F91516">
              <w:t xml:space="preserve">Technical exercises for the development of finger motor skills </w:t>
            </w:r>
          </w:p>
          <w:p w14:paraId="063F24A3" w14:textId="6A5804D8" w:rsidR="00BA7F40" w:rsidRPr="00F91516" w:rsidRDefault="00B37985" w:rsidP="00B37985">
            <w:pPr>
              <w:spacing w:after="0" w:line="240" w:lineRule="auto"/>
              <w:ind w:left="1" w:right="402" w:firstLine="0"/>
              <w:jc w:val="left"/>
            </w:pPr>
            <w:r>
              <w:t xml:space="preserve">3. </w:t>
            </w:r>
            <w:r w:rsidR="006C684C" w:rsidRPr="00F91516">
              <w:t xml:space="preserve">Playing scales (major and minor), through two octaves, up to four accidents (with both hands) </w:t>
            </w:r>
          </w:p>
          <w:p w14:paraId="3F6D4181" w14:textId="686D8C5F" w:rsidR="00BA7F40" w:rsidRPr="00F91516" w:rsidRDefault="00B37985" w:rsidP="00B37985">
            <w:pPr>
              <w:spacing w:after="0" w:line="259" w:lineRule="auto"/>
              <w:ind w:left="1" w:right="262" w:firstLine="0"/>
              <w:jc w:val="left"/>
            </w:pPr>
            <w:r>
              <w:t xml:space="preserve">4. </w:t>
            </w:r>
            <w:r w:rsidR="006C684C" w:rsidRPr="00F91516">
              <w:t xml:space="preserve">Practicing broken chords  </w:t>
            </w:r>
          </w:p>
          <w:p w14:paraId="26B6D6D2" w14:textId="77777777" w:rsidR="00B37985" w:rsidRDefault="00B37985" w:rsidP="00B37985">
            <w:pPr>
              <w:spacing w:after="1" w:line="239" w:lineRule="auto"/>
              <w:ind w:left="1" w:right="262" w:firstLine="0"/>
              <w:jc w:val="left"/>
            </w:pPr>
            <w:r>
              <w:t xml:space="preserve">5. </w:t>
            </w:r>
            <w:r w:rsidR="006C684C" w:rsidRPr="00F91516">
              <w:t xml:space="preserve">Playing the melody with the right hand and a simple harmonic accompaniment with the left hand (simultaneously) on the keyboard </w:t>
            </w:r>
          </w:p>
          <w:p w14:paraId="5D76C5DB" w14:textId="243880ED" w:rsidR="00BA7F40" w:rsidRPr="00F91516" w:rsidRDefault="006C684C" w:rsidP="00B37985">
            <w:pPr>
              <w:spacing w:after="1" w:line="239" w:lineRule="auto"/>
              <w:ind w:left="1" w:right="262" w:firstLine="0"/>
              <w:jc w:val="left"/>
            </w:pPr>
            <w:r w:rsidRPr="00F91516">
              <w:t xml:space="preserve">6. Singing accompanied by a keyboard or other instrument </w:t>
            </w:r>
          </w:p>
          <w:p w14:paraId="30915427" w14:textId="77777777" w:rsidR="00BA7F40" w:rsidRPr="00F91516" w:rsidRDefault="006C684C">
            <w:pPr>
              <w:spacing w:after="0" w:line="259" w:lineRule="auto"/>
              <w:ind w:left="1" w:right="0" w:firstLine="0"/>
              <w:jc w:val="left"/>
            </w:pPr>
            <w:r w:rsidRPr="00F91516">
              <w:t xml:space="preserve">7. Playing meter and rhythm on Orff instruments. </w:t>
            </w:r>
          </w:p>
        </w:tc>
      </w:tr>
      <w:tr w:rsidR="00BA7F40" w:rsidRPr="00F91516" w14:paraId="22F6750F" w14:textId="77777777" w:rsidTr="00A00F3B">
        <w:trPr>
          <w:trHeight w:val="490"/>
        </w:trPr>
        <w:tc>
          <w:tcPr>
            <w:tcW w:w="2470"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4CBF664D" w14:textId="77777777" w:rsidR="00BA7F40" w:rsidRPr="00F91516" w:rsidRDefault="006C684C">
            <w:pPr>
              <w:spacing w:after="0" w:line="259" w:lineRule="auto"/>
              <w:ind w:left="0" w:right="0" w:firstLine="0"/>
              <w:jc w:val="left"/>
            </w:pPr>
            <w:r w:rsidRPr="00F91516">
              <w:t xml:space="preserve">Course activities, teaching and learning methods and assessment criteria </w:t>
            </w:r>
          </w:p>
        </w:tc>
        <w:tc>
          <w:tcPr>
            <w:tcW w:w="2481" w:type="dxa"/>
            <w:gridSpan w:val="2"/>
            <w:tcBorders>
              <w:top w:val="single" w:sz="4" w:space="0" w:color="000000"/>
              <w:left w:val="single" w:sz="4" w:space="0" w:color="000000"/>
              <w:bottom w:val="single" w:sz="4" w:space="0" w:color="000000"/>
              <w:right w:val="single" w:sz="4" w:space="0" w:color="000000"/>
            </w:tcBorders>
            <w:vAlign w:val="center"/>
          </w:tcPr>
          <w:p w14:paraId="65C469DE" w14:textId="77777777" w:rsidR="00BA7F40" w:rsidRPr="00F91516" w:rsidRDefault="006C684C">
            <w:pPr>
              <w:spacing w:after="0" w:line="259" w:lineRule="auto"/>
              <w:ind w:left="1" w:right="0" w:firstLine="0"/>
              <w:jc w:val="left"/>
            </w:pPr>
            <w:r w:rsidRPr="00F91516">
              <w:t xml:space="preserve">Student responsibilities </w:t>
            </w:r>
          </w:p>
        </w:tc>
        <w:tc>
          <w:tcPr>
            <w:tcW w:w="1138" w:type="dxa"/>
            <w:tcBorders>
              <w:top w:val="single" w:sz="4" w:space="0" w:color="000000"/>
              <w:left w:val="single" w:sz="4" w:space="0" w:color="000000"/>
              <w:bottom w:val="single" w:sz="4" w:space="0" w:color="000000"/>
              <w:right w:val="single" w:sz="4" w:space="0" w:color="000000"/>
            </w:tcBorders>
          </w:tcPr>
          <w:p w14:paraId="3B1E57F2" w14:textId="77777777" w:rsidR="00BA7F40" w:rsidRPr="00F91516" w:rsidRDefault="006C684C">
            <w:pPr>
              <w:spacing w:after="0" w:line="259" w:lineRule="auto"/>
              <w:ind w:left="0" w:right="0" w:firstLine="0"/>
              <w:jc w:val="left"/>
            </w:pPr>
            <w:r w:rsidRPr="00F91516">
              <w:t xml:space="preserve">Learning outcomes </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1620A0C7" w14:textId="77777777" w:rsidR="00BA7F40" w:rsidRPr="00F91516" w:rsidRDefault="006C684C">
            <w:pPr>
              <w:spacing w:after="0" w:line="259" w:lineRule="auto"/>
              <w:ind w:left="0" w:right="0" w:firstLine="0"/>
              <w:jc w:val="left"/>
            </w:pPr>
            <w:r w:rsidRPr="00F91516">
              <w:t xml:space="preserve">Hours </w:t>
            </w:r>
          </w:p>
        </w:tc>
        <w:tc>
          <w:tcPr>
            <w:tcW w:w="946" w:type="dxa"/>
            <w:tcBorders>
              <w:top w:val="single" w:sz="4" w:space="0" w:color="000000"/>
              <w:left w:val="single" w:sz="4" w:space="0" w:color="000000"/>
              <w:bottom w:val="single" w:sz="4" w:space="0" w:color="000000"/>
              <w:right w:val="single" w:sz="4" w:space="0" w:color="000000"/>
            </w:tcBorders>
          </w:tcPr>
          <w:p w14:paraId="7CC4BF2A" w14:textId="77777777" w:rsidR="00BA7F40" w:rsidRPr="00F91516" w:rsidRDefault="006C684C">
            <w:pPr>
              <w:spacing w:after="0" w:line="259" w:lineRule="auto"/>
              <w:ind w:left="0" w:right="0" w:firstLine="0"/>
              <w:jc w:val="left"/>
            </w:pPr>
            <w:r w:rsidRPr="00F91516">
              <w:t xml:space="preserve">ECTS </w:t>
            </w:r>
          </w:p>
          <w:p w14:paraId="22E6BC66" w14:textId="77777777" w:rsidR="00BA7F40" w:rsidRPr="00F91516" w:rsidRDefault="006C684C">
            <w:pPr>
              <w:spacing w:after="0" w:line="259" w:lineRule="auto"/>
              <w:ind w:left="0" w:right="0" w:firstLine="0"/>
              <w:jc w:val="left"/>
            </w:pPr>
            <w:r w:rsidRPr="00F91516">
              <w:t xml:space="preserve">credits </w:t>
            </w:r>
          </w:p>
        </w:tc>
        <w:tc>
          <w:tcPr>
            <w:tcW w:w="1306" w:type="dxa"/>
            <w:tcBorders>
              <w:top w:val="single" w:sz="4" w:space="0" w:color="000000"/>
              <w:left w:val="single" w:sz="4" w:space="0" w:color="000000"/>
              <w:bottom w:val="single" w:sz="4" w:space="0" w:color="000000"/>
              <w:right w:val="single" w:sz="4" w:space="0" w:color="000000"/>
            </w:tcBorders>
          </w:tcPr>
          <w:p w14:paraId="08D65E90" w14:textId="77777777" w:rsidR="00BA7F40" w:rsidRPr="00F91516" w:rsidRDefault="006C684C">
            <w:pPr>
              <w:spacing w:after="0" w:line="259" w:lineRule="auto"/>
              <w:ind w:left="2" w:right="0" w:firstLine="0"/>
              <w:jc w:val="left"/>
            </w:pPr>
            <w:r w:rsidRPr="00F91516">
              <w:t xml:space="preserve">Grade ratio (%) </w:t>
            </w:r>
          </w:p>
        </w:tc>
      </w:tr>
      <w:tr w:rsidR="00BA7F40" w:rsidRPr="00F91516" w14:paraId="73F90A84" w14:textId="77777777">
        <w:trPr>
          <w:trHeight w:val="324"/>
        </w:trPr>
        <w:tc>
          <w:tcPr>
            <w:tcW w:w="0" w:type="auto"/>
            <w:vMerge/>
            <w:tcBorders>
              <w:top w:val="nil"/>
              <w:left w:val="single" w:sz="4" w:space="0" w:color="000000"/>
              <w:bottom w:val="nil"/>
              <w:right w:val="single" w:sz="4" w:space="0" w:color="000000"/>
            </w:tcBorders>
          </w:tcPr>
          <w:p w14:paraId="63F58382" w14:textId="77777777" w:rsidR="00BA7F40" w:rsidRPr="00F91516" w:rsidRDefault="00BA7F40">
            <w:pPr>
              <w:spacing w:after="160" w:line="259" w:lineRule="auto"/>
              <w:ind w:left="0" w:right="0" w:firstLine="0"/>
              <w:jc w:val="left"/>
            </w:pPr>
          </w:p>
        </w:tc>
        <w:tc>
          <w:tcPr>
            <w:tcW w:w="2481" w:type="dxa"/>
            <w:gridSpan w:val="2"/>
            <w:tcBorders>
              <w:top w:val="single" w:sz="4" w:space="0" w:color="000000"/>
              <w:left w:val="single" w:sz="4" w:space="0" w:color="000000"/>
              <w:bottom w:val="single" w:sz="4" w:space="0" w:color="000000"/>
              <w:right w:val="single" w:sz="4" w:space="0" w:color="000000"/>
            </w:tcBorders>
          </w:tcPr>
          <w:p w14:paraId="5CC301DE" w14:textId="1F13883F" w:rsidR="00BA7F40" w:rsidRPr="00F91516" w:rsidRDefault="00B86404">
            <w:pPr>
              <w:spacing w:after="0" w:line="259" w:lineRule="auto"/>
              <w:ind w:left="1" w:right="0" w:firstLine="0"/>
              <w:jc w:val="left"/>
            </w:pPr>
            <w:r w:rsidRPr="00B86404">
              <w:t>Class activities</w:t>
            </w:r>
            <w:r>
              <w:t xml:space="preserve"> E</w:t>
            </w:r>
          </w:p>
        </w:tc>
        <w:tc>
          <w:tcPr>
            <w:tcW w:w="1138" w:type="dxa"/>
            <w:tcBorders>
              <w:top w:val="single" w:sz="4" w:space="0" w:color="000000"/>
              <w:left w:val="single" w:sz="4" w:space="0" w:color="000000"/>
              <w:bottom w:val="single" w:sz="4" w:space="0" w:color="000000"/>
              <w:right w:val="single" w:sz="4" w:space="0" w:color="000000"/>
            </w:tcBorders>
          </w:tcPr>
          <w:p w14:paraId="402B9437" w14:textId="56379F46" w:rsidR="00BA7F40" w:rsidRPr="00F91516" w:rsidRDefault="006C684C" w:rsidP="00A00F3B">
            <w:pPr>
              <w:spacing w:after="0" w:line="259" w:lineRule="auto"/>
              <w:ind w:left="0" w:right="0" w:firstLine="0"/>
              <w:jc w:val="center"/>
            </w:pPr>
            <w:r w:rsidRPr="00F91516">
              <w:t>1.</w:t>
            </w:r>
            <w:r w:rsidR="001D18A5">
              <w:t xml:space="preserve"> –</w:t>
            </w:r>
            <w:r w:rsidRPr="00F91516">
              <w:t xml:space="preserve"> 4.</w:t>
            </w:r>
          </w:p>
        </w:tc>
        <w:tc>
          <w:tcPr>
            <w:tcW w:w="867" w:type="dxa"/>
            <w:gridSpan w:val="2"/>
            <w:tcBorders>
              <w:top w:val="single" w:sz="4" w:space="0" w:color="000000"/>
              <w:left w:val="single" w:sz="4" w:space="0" w:color="000000"/>
              <w:bottom w:val="single" w:sz="4" w:space="0" w:color="000000"/>
              <w:right w:val="single" w:sz="4" w:space="0" w:color="000000"/>
            </w:tcBorders>
          </w:tcPr>
          <w:p w14:paraId="62E1D167" w14:textId="3C4A02BF" w:rsidR="00BA7F40" w:rsidRPr="00F91516" w:rsidRDefault="006C684C" w:rsidP="00A00F3B">
            <w:pPr>
              <w:spacing w:after="0" w:line="259" w:lineRule="auto"/>
              <w:ind w:left="0" w:right="0" w:firstLine="0"/>
              <w:jc w:val="center"/>
            </w:pPr>
            <w:r w:rsidRPr="00F91516">
              <w:t>1</w:t>
            </w:r>
            <w:r w:rsidR="00A00F3B">
              <w:t>1</w:t>
            </w:r>
          </w:p>
        </w:tc>
        <w:tc>
          <w:tcPr>
            <w:tcW w:w="946" w:type="dxa"/>
            <w:tcBorders>
              <w:top w:val="single" w:sz="4" w:space="0" w:color="000000"/>
              <w:left w:val="single" w:sz="4" w:space="0" w:color="000000"/>
              <w:bottom w:val="single" w:sz="4" w:space="0" w:color="000000"/>
              <w:right w:val="single" w:sz="4" w:space="0" w:color="000000"/>
            </w:tcBorders>
          </w:tcPr>
          <w:p w14:paraId="0C2B4AF1" w14:textId="196441BA" w:rsidR="00BA7F40" w:rsidRPr="00F91516" w:rsidRDefault="006C684C" w:rsidP="00A00F3B">
            <w:pPr>
              <w:spacing w:after="0" w:line="259" w:lineRule="auto"/>
              <w:ind w:left="0" w:right="0" w:firstLine="0"/>
              <w:jc w:val="center"/>
            </w:pPr>
            <w:r w:rsidRPr="00F91516">
              <w:t>0,4</w:t>
            </w:r>
          </w:p>
        </w:tc>
        <w:tc>
          <w:tcPr>
            <w:tcW w:w="1306" w:type="dxa"/>
            <w:tcBorders>
              <w:top w:val="single" w:sz="4" w:space="0" w:color="000000"/>
              <w:left w:val="single" w:sz="4" w:space="0" w:color="000000"/>
              <w:bottom w:val="single" w:sz="4" w:space="0" w:color="000000"/>
              <w:right w:val="single" w:sz="4" w:space="0" w:color="000000"/>
            </w:tcBorders>
          </w:tcPr>
          <w:p w14:paraId="73E6AFF4" w14:textId="7334F84D" w:rsidR="00BA7F40" w:rsidRPr="00F91516" w:rsidRDefault="006C684C" w:rsidP="00A00F3B">
            <w:pPr>
              <w:spacing w:after="0" w:line="259" w:lineRule="auto"/>
              <w:ind w:left="2" w:right="0" w:firstLine="0"/>
              <w:jc w:val="center"/>
            </w:pPr>
            <w:r w:rsidRPr="00F91516">
              <w:t>20</w:t>
            </w:r>
            <w:r w:rsidR="00A00F3B">
              <w:t>%</w:t>
            </w:r>
          </w:p>
        </w:tc>
      </w:tr>
      <w:tr w:rsidR="00BA7F40" w:rsidRPr="00F91516" w14:paraId="5A7EE311" w14:textId="77777777">
        <w:trPr>
          <w:trHeight w:val="494"/>
        </w:trPr>
        <w:tc>
          <w:tcPr>
            <w:tcW w:w="0" w:type="auto"/>
            <w:vMerge/>
            <w:tcBorders>
              <w:top w:val="nil"/>
              <w:left w:val="single" w:sz="4" w:space="0" w:color="000000"/>
              <w:bottom w:val="nil"/>
              <w:right w:val="single" w:sz="4" w:space="0" w:color="000000"/>
            </w:tcBorders>
          </w:tcPr>
          <w:p w14:paraId="341552EE" w14:textId="77777777" w:rsidR="00BA7F40" w:rsidRPr="00F91516" w:rsidRDefault="00BA7F40">
            <w:pPr>
              <w:spacing w:after="160" w:line="259" w:lineRule="auto"/>
              <w:ind w:left="0" w:right="0" w:firstLine="0"/>
              <w:jc w:val="left"/>
            </w:pPr>
          </w:p>
        </w:tc>
        <w:tc>
          <w:tcPr>
            <w:tcW w:w="2481" w:type="dxa"/>
            <w:gridSpan w:val="2"/>
            <w:tcBorders>
              <w:top w:val="single" w:sz="4" w:space="0" w:color="000000"/>
              <w:left w:val="single" w:sz="4" w:space="0" w:color="000000"/>
              <w:bottom w:val="single" w:sz="4" w:space="0" w:color="000000"/>
              <w:right w:val="single" w:sz="4" w:space="0" w:color="000000"/>
            </w:tcBorders>
          </w:tcPr>
          <w:p w14:paraId="311B3A5F" w14:textId="77777777" w:rsidR="00BA7F40" w:rsidRPr="00F91516" w:rsidRDefault="006C684C">
            <w:pPr>
              <w:spacing w:after="0" w:line="259" w:lineRule="auto"/>
              <w:ind w:left="1" w:right="0" w:firstLine="0"/>
              <w:jc w:val="left"/>
            </w:pPr>
            <w:r w:rsidRPr="00F91516">
              <w:t xml:space="preserve">Playing and singing practicing </w:t>
            </w:r>
          </w:p>
        </w:tc>
        <w:tc>
          <w:tcPr>
            <w:tcW w:w="1138" w:type="dxa"/>
            <w:tcBorders>
              <w:top w:val="single" w:sz="4" w:space="0" w:color="000000"/>
              <w:left w:val="single" w:sz="4" w:space="0" w:color="000000"/>
              <w:bottom w:val="single" w:sz="4" w:space="0" w:color="000000"/>
              <w:right w:val="single" w:sz="4" w:space="0" w:color="000000"/>
            </w:tcBorders>
            <w:vAlign w:val="center"/>
          </w:tcPr>
          <w:p w14:paraId="7C9B140B" w14:textId="03DB9134" w:rsidR="00BA7F40" w:rsidRPr="00F91516" w:rsidRDefault="001D18A5" w:rsidP="00A00F3B">
            <w:pPr>
              <w:spacing w:after="0" w:line="259" w:lineRule="auto"/>
              <w:ind w:left="0" w:right="0" w:firstLine="0"/>
              <w:jc w:val="center"/>
            </w:pPr>
            <w:r w:rsidRPr="00F91516">
              <w:t>1.</w:t>
            </w:r>
            <w:r>
              <w:t xml:space="preserve"> –</w:t>
            </w:r>
            <w:r w:rsidRPr="00F91516">
              <w:t xml:space="preserve"> 4.</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645CD96A" w14:textId="720D9249" w:rsidR="00BA7F40" w:rsidRPr="00F91516" w:rsidRDefault="006C684C" w:rsidP="00A00F3B">
            <w:pPr>
              <w:spacing w:after="0" w:line="259" w:lineRule="auto"/>
              <w:ind w:left="0" w:right="0" w:firstLine="0"/>
              <w:jc w:val="center"/>
            </w:pPr>
            <w:r w:rsidRPr="00F91516">
              <w:t>1</w:t>
            </w:r>
            <w:r w:rsidR="00A00F3B">
              <w:t>9</w:t>
            </w:r>
          </w:p>
        </w:tc>
        <w:tc>
          <w:tcPr>
            <w:tcW w:w="946" w:type="dxa"/>
            <w:tcBorders>
              <w:top w:val="single" w:sz="4" w:space="0" w:color="000000"/>
              <w:left w:val="single" w:sz="4" w:space="0" w:color="000000"/>
              <w:bottom w:val="single" w:sz="4" w:space="0" w:color="000000"/>
              <w:right w:val="single" w:sz="4" w:space="0" w:color="000000"/>
            </w:tcBorders>
            <w:vAlign w:val="center"/>
          </w:tcPr>
          <w:p w14:paraId="590D953E" w14:textId="7C7424FD" w:rsidR="00BA7F40" w:rsidRPr="00F91516" w:rsidRDefault="006C684C" w:rsidP="00A00F3B">
            <w:pPr>
              <w:spacing w:after="0" w:line="259" w:lineRule="auto"/>
              <w:ind w:left="0" w:right="0" w:firstLine="0"/>
              <w:jc w:val="center"/>
            </w:pPr>
            <w:r w:rsidRPr="00F91516">
              <w:t>0,6</w:t>
            </w:r>
          </w:p>
        </w:tc>
        <w:tc>
          <w:tcPr>
            <w:tcW w:w="1306" w:type="dxa"/>
            <w:tcBorders>
              <w:top w:val="single" w:sz="4" w:space="0" w:color="000000"/>
              <w:left w:val="single" w:sz="4" w:space="0" w:color="000000"/>
              <w:bottom w:val="single" w:sz="4" w:space="0" w:color="000000"/>
              <w:right w:val="single" w:sz="4" w:space="0" w:color="000000"/>
            </w:tcBorders>
            <w:vAlign w:val="center"/>
          </w:tcPr>
          <w:p w14:paraId="79234E47" w14:textId="5A72AE7D" w:rsidR="00BA7F40" w:rsidRPr="00F91516" w:rsidRDefault="006C684C" w:rsidP="00A00F3B">
            <w:pPr>
              <w:spacing w:after="0" w:line="259" w:lineRule="auto"/>
              <w:ind w:left="2" w:right="0" w:firstLine="0"/>
              <w:jc w:val="center"/>
            </w:pPr>
            <w:r w:rsidRPr="00F91516">
              <w:t>30</w:t>
            </w:r>
            <w:r w:rsidR="00A00F3B">
              <w:t>%</w:t>
            </w:r>
          </w:p>
        </w:tc>
      </w:tr>
      <w:tr w:rsidR="00BA7F40" w:rsidRPr="00F91516" w14:paraId="0E586E03" w14:textId="77777777">
        <w:trPr>
          <w:trHeight w:val="326"/>
        </w:trPr>
        <w:tc>
          <w:tcPr>
            <w:tcW w:w="0" w:type="auto"/>
            <w:vMerge/>
            <w:tcBorders>
              <w:top w:val="nil"/>
              <w:left w:val="single" w:sz="4" w:space="0" w:color="000000"/>
              <w:bottom w:val="nil"/>
              <w:right w:val="single" w:sz="4" w:space="0" w:color="000000"/>
            </w:tcBorders>
          </w:tcPr>
          <w:p w14:paraId="50D9E4F5" w14:textId="77777777" w:rsidR="00BA7F40" w:rsidRPr="00F91516" w:rsidRDefault="00BA7F40">
            <w:pPr>
              <w:spacing w:after="160" w:line="259" w:lineRule="auto"/>
              <w:ind w:left="0" w:right="0" w:firstLine="0"/>
              <w:jc w:val="left"/>
            </w:pPr>
          </w:p>
        </w:tc>
        <w:tc>
          <w:tcPr>
            <w:tcW w:w="2481" w:type="dxa"/>
            <w:gridSpan w:val="2"/>
            <w:tcBorders>
              <w:top w:val="single" w:sz="4" w:space="0" w:color="000000"/>
              <w:left w:val="single" w:sz="4" w:space="0" w:color="000000"/>
              <w:bottom w:val="single" w:sz="4" w:space="0" w:color="000000"/>
              <w:right w:val="single" w:sz="4" w:space="0" w:color="000000"/>
            </w:tcBorders>
          </w:tcPr>
          <w:p w14:paraId="5231666A" w14:textId="44D46D61" w:rsidR="00BA7F40" w:rsidRPr="00F91516" w:rsidRDefault="006C684C">
            <w:pPr>
              <w:spacing w:after="0" w:line="259" w:lineRule="auto"/>
              <w:ind w:left="1" w:right="0" w:firstLine="0"/>
              <w:jc w:val="left"/>
            </w:pPr>
            <w:r w:rsidRPr="00F91516">
              <w:t>Exam</w:t>
            </w:r>
            <w:r w:rsidR="00A00F3B">
              <w:t xml:space="preserve"> (</w:t>
            </w:r>
            <w:r w:rsidRPr="00F91516">
              <w:t>oral</w:t>
            </w:r>
            <w:r w:rsidR="00A00F3B">
              <w:t>)</w:t>
            </w:r>
            <w:r w:rsidRPr="00F91516">
              <w:t xml:space="preserve">  </w:t>
            </w:r>
          </w:p>
        </w:tc>
        <w:tc>
          <w:tcPr>
            <w:tcW w:w="1138" w:type="dxa"/>
            <w:tcBorders>
              <w:top w:val="single" w:sz="4" w:space="0" w:color="000000"/>
              <w:left w:val="single" w:sz="4" w:space="0" w:color="000000"/>
              <w:bottom w:val="single" w:sz="4" w:space="0" w:color="000000"/>
              <w:right w:val="single" w:sz="4" w:space="0" w:color="000000"/>
            </w:tcBorders>
          </w:tcPr>
          <w:p w14:paraId="4C32E16D" w14:textId="536D8944" w:rsidR="00BA7F40" w:rsidRPr="00F91516" w:rsidRDefault="001D18A5" w:rsidP="00A00F3B">
            <w:pPr>
              <w:spacing w:after="0" w:line="259" w:lineRule="auto"/>
              <w:ind w:left="0" w:right="0" w:firstLine="0"/>
              <w:jc w:val="center"/>
            </w:pPr>
            <w:r w:rsidRPr="00F91516">
              <w:t>1.</w:t>
            </w:r>
            <w:r>
              <w:t xml:space="preserve"> –</w:t>
            </w:r>
            <w:r w:rsidRPr="00F91516">
              <w:t xml:space="preserve"> 4.</w:t>
            </w:r>
          </w:p>
        </w:tc>
        <w:tc>
          <w:tcPr>
            <w:tcW w:w="867" w:type="dxa"/>
            <w:gridSpan w:val="2"/>
            <w:tcBorders>
              <w:top w:val="single" w:sz="4" w:space="0" w:color="000000"/>
              <w:left w:val="single" w:sz="4" w:space="0" w:color="000000"/>
              <w:bottom w:val="single" w:sz="4" w:space="0" w:color="000000"/>
              <w:right w:val="single" w:sz="4" w:space="0" w:color="000000"/>
            </w:tcBorders>
          </w:tcPr>
          <w:p w14:paraId="56FEE22C" w14:textId="4CEB2B43" w:rsidR="00BA7F40" w:rsidRPr="00F91516" w:rsidRDefault="006C684C" w:rsidP="00A00F3B">
            <w:pPr>
              <w:spacing w:after="0" w:line="259" w:lineRule="auto"/>
              <w:ind w:left="0" w:right="0" w:firstLine="0"/>
              <w:jc w:val="center"/>
            </w:pPr>
            <w:r w:rsidRPr="00F91516">
              <w:t>30</w:t>
            </w:r>
          </w:p>
        </w:tc>
        <w:tc>
          <w:tcPr>
            <w:tcW w:w="946" w:type="dxa"/>
            <w:tcBorders>
              <w:top w:val="single" w:sz="4" w:space="0" w:color="000000"/>
              <w:left w:val="single" w:sz="4" w:space="0" w:color="000000"/>
              <w:bottom w:val="single" w:sz="4" w:space="0" w:color="000000"/>
              <w:right w:val="single" w:sz="4" w:space="0" w:color="000000"/>
            </w:tcBorders>
          </w:tcPr>
          <w:p w14:paraId="0B378815" w14:textId="6E786636" w:rsidR="00BA7F40" w:rsidRPr="00F91516" w:rsidRDefault="006C684C" w:rsidP="00A00F3B">
            <w:pPr>
              <w:spacing w:after="0" w:line="259" w:lineRule="auto"/>
              <w:ind w:left="0" w:right="0" w:firstLine="0"/>
              <w:jc w:val="center"/>
            </w:pPr>
            <w:r w:rsidRPr="00F91516">
              <w:t>1</w:t>
            </w:r>
          </w:p>
        </w:tc>
        <w:tc>
          <w:tcPr>
            <w:tcW w:w="1306" w:type="dxa"/>
            <w:tcBorders>
              <w:top w:val="single" w:sz="4" w:space="0" w:color="000000"/>
              <w:left w:val="single" w:sz="4" w:space="0" w:color="000000"/>
              <w:bottom w:val="single" w:sz="4" w:space="0" w:color="000000"/>
              <w:right w:val="single" w:sz="4" w:space="0" w:color="000000"/>
            </w:tcBorders>
          </w:tcPr>
          <w:p w14:paraId="6C6C35CA" w14:textId="1BF61723" w:rsidR="00BA7F40" w:rsidRPr="00F91516" w:rsidRDefault="006C684C" w:rsidP="00A00F3B">
            <w:pPr>
              <w:spacing w:after="0" w:line="259" w:lineRule="auto"/>
              <w:ind w:left="2" w:right="0" w:firstLine="0"/>
              <w:jc w:val="center"/>
            </w:pPr>
            <w:r w:rsidRPr="00F91516">
              <w:t>50</w:t>
            </w:r>
            <w:r w:rsidR="00A00F3B">
              <w:t>%</w:t>
            </w:r>
          </w:p>
        </w:tc>
      </w:tr>
      <w:tr w:rsidR="00BA7F40" w:rsidRPr="00F91516" w14:paraId="139E15B7" w14:textId="77777777" w:rsidTr="00A00F3B">
        <w:trPr>
          <w:trHeight w:val="324"/>
        </w:trPr>
        <w:tc>
          <w:tcPr>
            <w:tcW w:w="0" w:type="auto"/>
            <w:vMerge/>
            <w:tcBorders>
              <w:top w:val="nil"/>
              <w:left w:val="single" w:sz="4" w:space="0" w:color="000000"/>
              <w:bottom w:val="nil"/>
              <w:right w:val="single" w:sz="4" w:space="0" w:color="000000"/>
            </w:tcBorders>
          </w:tcPr>
          <w:p w14:paraId="718124A8" w14:textId="77777777" w:rsidR="00BA7F40" w:rsidRPr="00F91516" w:rsidRDefault="00BA7F40">
            <w:pPr>
              <w:spacing w:after="160" w:line="259" w:lineRule="auto"/>
              <w:ind w:left="0" w:right="0" w:firstLine="0"/>
              <w:jc w:val="left"/>
            </w:pPr>
          </w:p>
        </w:tc>
        <w:tc>
          <w:tcPr>
            <w:tcW w:w="3619" w:type="dxa"/>
            <w:gridSpan w:val="3"/>
            <w:tcBorders>
              <w:top w:val="single" w:sz="4" w:space="0" w:color="000000"/>
              <w:left w:val="single" w:sz="4" w:space="0" w:color="000000"/>
              <w:bottom w:val="single" w:sz="4" w:space="0" w:color="000000"/>
              <w:right w:val="single" w:sz="4" w:space="0" w:color="000000"/>
            </w:tcBorders>
          </w:tcPr>
          <w:p w14:paraId="02682A62" w14:textId="77777777" w:rsidR="00BA7F40" w:rsidRPr="00F91516" w:rsidRDefault="006C684C">
            <w:pPr>
              <w:spacing w:after="0" w:line="259" w:lineRule="auto"/>
              <w:ind w:left="1" w:right="0" w:firstLine="0"/>
              <w:jc w:val="left"/>
            </w:pPr>
            <w:r w:rsidRPr="00F91516">
              <w:t xml:space="preserve">Total </w:t>
            </w:r>
          </w:p>
        </w:tc>
        <w:tc>
          <w:tcPr>
            <w:tcW w:w="867" w:type="dxa"/>
            <w:gridSpan w:val="2"/>
            <w:tcBorders>
              <w:top w:val="single" w:sz="4" w:space="0" w:color="000000"/>
              <w:left w:val="single" w:sz="4" w:space="0" w:color="000000"/>
              <w:bottom w:val="single" w:sz="4" w:space="0" w:color="000000"/>
              <w:right w:val="single" w:sz="4" w:space="0" w:color="000000"/>
            </w:tcBorders>
          </w:tcPr>
          <w:p w14:paraId="712EB40F" w14:textId="67CC160E" w:rsidR="00BA7F40" w:rsidRPr="00F91516" w:rsidRDefault="006C684C" w:rsidP="00A00F3B">
            <w:pPr>
              <w:spacing w:after="0" w:line="259" w:lineRule="auto"/>
              <w:ind w:left="0" w:right="0" w:firstLine="0"/>
              <w:jc w:val="center"/>
            </w:pPr>
            <w:r w:rsidRPr="00F91516">
              <w:t>60</w:t>
            </w:r>
          </w:p>
        </w:tc>
        <w:tc>
          <w:tcPr>
            <w:tcW w:w="946" w:type="dxa"/>
            <w:tcBorders>
              <w:top w:val="single" w:sz="4" w:space="0" w:color="000000"/>
              <w:left w:val="single" w:sz="4" w:space="0" w:color="000000"/>
              <w:bottom w:val="single" w:sz="4" w:space="0" w:color="000000"/>
              <w:right w:val="single" w:sz="4" w:space="0" w:color="000000"/>
            </w:tcBorders>
          </w:tcPr>
          <w:p w14:paraId="27BEA814" w14:textId="40E81906" w:rsidR="00BA7F40" w:rsidRPr="00F91516" w:rsidRDefault="006C684C" w:rsidP="00A00F3B">
            <w:pPr>
              <w:spacing w:after="0" w:line="259" w:lineRule="auto"/>
              <w:ind w:left="0" w:right="0" w:firstLine="0"/>
              <w:jc w:val="center"/>
            </w:pPr>
            <w:r w:rsidRPr="00F91516">
              <w:t>2</w:t>
            </w:r>
          </w:p>
        </w:tc>
        <w:tc>
          <w:tcPr>
            <w:tcW w:w="1306" w:type="dxa"/>
            <w:tcBorders>
              <w:top w:val="single" w:sz="4" w:space="0" w:color="000000"/>
              <w:left w:val="single" w:sz="4" w:space="0" w:color="000000"/>
              <w:bottom w:val="single" w:sz="4" w:space="0" w:color="000000"/>
              <w:right w:val="single" w:sz="4" w:space="0" w:color="000000"/>
            </w:tcBorders>
          </w:tcPr>
          <w:p w14:paraId="5842BEC9" w14:textId="2314CE21" w:rsidR="00BA7F40" w:rsidRPr="00F91516" w:rsidRDefault="006C684C" w:rsidP="00A00F3B">
            <w:pPr>
              <w:spacing w:after="0" w:line="259" w:lineRule="auto"/>
              <w:ind w:left="2" w:right="0" w:firstLine="0"/>
              <w:jc w:val="center"/>
            </w:pPr>
            <w:r w:rsidRPr="00F91516">
              <w:t>100</w:t>
            </w:r>
            <w:r w:rsidR="00A00F3B">
              <w:t>%</w:t>
            </w:r>
          </w:p>
        </w:tc>
      </w:tr>
      <w:tr w:rsidR="00BA7F40" w:rsidRPr="00F91516" w14:paraId="5EE90319" w14:textId="77777777" w:rsidTr="00A00F3B">
        <w:trPr>
          <w:trHeight w:val="2369"/>
        </w:trPr>
        <w:tc>
          <w:tcPr>
            <w:tcW w:w="0" w:type="auto"/>
            <w:vMerge/>
            <w:tcBorders>
              <w:top w:val="nil"/>
              <w:left w:val="single" w:sz="4" w:space="0" w:color="000000"/>
              <w:bottom w:val="single" w:sz="4" w:space="0" w:color="000000"/>
              <w:right w:val="single" w:sz="4" w:space="0" w:color="000000"/>
            </w:tcBorders>
          </w:tcPr>
          <w:p w14:paraId="32B3C827" w14:textId="77777777" w:rsidR="00BA7F40" w:rsidRPr="00F91516" w:rsidRDefault="00BA7F40">
            <w:pPr>
              <w:spacing w:after="160" w:line="259" w:lineRule="auto"/>
              <w:ind w:left="0" w:right="0" w:firstLine="0"/>
              <w:jc w:val="left"/>
            </w:pPr>
          </w:p>
        </w:tc>
        <w:tc>
          <w:tcPr>
            <w:tcW w:w="6738" w:type="dxa"/>
            <w:gridSpan w:val="7"/>
            <w:tcBorders>
              <w:top w:val="single" w:sz="4" w:space="0" w:color="000000"/>
              <w:left w:val="single" w:sz="4" w:space="0" w:color="000000"/>
              <w:bottom w:val="single" w:sz="4" w:space="0" w:color="000000"/>
              <w:right w:val="single" w:sz="4" w:space="0" w:color="000000"/>
            </w:tcBorders>
          </w:tcPr>
          <w:p w14:paraId="36123C43" w14:textId="77777777" w:rsidR="00BA7F40" w:rsidRPr="00F91516" w:rsidRDefault="006C684C">
            <w:pPr>
              <w:spacing w:after="0" w:line="259" w:lineRule="auto"/>
              <w:ind w:left="1" w:right="0" w:firstLine="0"/>
              <w:jc w:val="left"/>
            </w:pPr>
            <w:r w:rsidRPr="00F91516">
              <w:t xml:space="preserve">Additional information (assessment criteria): </w:t>
            </w:r>
          </w:p>
          <w:p w14:paraId="749EA3BD" w14:textId="77777777" w:rsidR="00BA7F40" w:rsidRPr="00F91516" w:rsidRDefault="006C684C">
            <w:pPr>
              <w:spacing w:after="0" w:line="259" w:lineRule="auto"/>
              <w:ind w:left="1" w:right="0" w:firstLine="0"/>
              <w:jc w:val="left"/>
            </w:pPr>
            <w:r w:rsidRPr="00F91516">
              <w:t xml:space="preserve">Class attendance is evaluated as follows: </w:t>
            </w:r>
          </w:p>
          <w:p w14:paraId="3A57FDDC" w14:textId="77777777" w:rsidR="00923988" w:rsidRDefault="006C684C">
            <w:pPr>
              <w:spacing w:after="0" w:line="240" w:lineRule="auto"/>
              <w:ind w:left="1" w:right="1320" w:firstLine="0"/>
              <w:jc w:val="left"/>
            </w:pPr>
            <w:r w:rsidRPr="00F91516">
              <w:t xml:space="preserve">0 % = Does not attend lectures (from 5 absences </w:t>
            </w:r>
            <w:r w:rsidR="00923988">
              <w:t>0</w:t>
            </w:r>
            <w:r w:rsidRPr="00F91516">
              <w:t xml:space="preserve">nwards) </w:t>
            </w:r>
          </w:p>
          <w:p w14:paraId="04FC7BDB" w14:textId="2C4A52D2" w:rsidR="00BA7F40" w:rsidRPr="00F91516" w:rsidRDefault="006C684C">
            <w:pPr>
              <w:spacing w:after="0" w:line="240" w:lineRule="auto"/>
              <w:ind w:left="1" w:right="1320" w:firstLine="0"/>
              <w:jc w:val="left"/>
            </w:pPr>
            <w:r w:rsidRPr="00F91516">
              <w:t xml:space="preserve">20 % = Attends lectures. </w:t>
            </w:r>
          </w:p>
          <w:p w14:paraId="65282D24" w14:textId="77777777" w:rsidR="00BA7F40" w:rsidRPr="00F91516" w:rsidRDefault="006C684C">
            <w:pPr>
              <w:spacing w:after="0" w:line="240" w:lineRule="auto"/>
              <w:ind w:left="1" w:right="0" w:firstLine="0"/>
              <w:jc w:val="left"/>
            </w:pPr>
            <w:r w:rsidRPr="00F91516">
              <w:t xml:space="preserve">Practicing playing and singing is necessary (as homework) to master the course. </w:t>
            </w:r>
          </w:p>
          <w:p w14:paraId="51589AD7" w14:textId="77777777" w:rsidR="00BA7F40" w:rsidRPr="00F91516" w:rsidRDefault="006C684C">
            <w:pPr>
              <w:spacing w:after="0" w:line="259" w:lineRule="auto"/>
              <w:ind w:left="1" w:right="0" w:firstLine="0"/>
              <w:jc w:val="left"/>
            </w:pPr>
            <w:r w:rsidRPr="00F91516">
              <w:t xml:space="preserve">0 % = Does not practice </w:t>
            </w:r>
          </w:p>
          <w:p w14:paraId="4F38FF00" w14:textId="4C46E3F5" w:rsidR="00BA7F40" w:rsidRPr="00F91516" w:rsidRDefault="006C684C">
            <w:pPr>
              <w:spacing w:after="0" w:line="259" w:lineRule="auto"/>
              <w:ind w:left="1" w:right="0" w:firstLine="0"/>
              <w:jc w:val="left"/>
            </w:pPr>
            <w:r w:rsidRPr="00F91516">
              <w:t>For each mastered song, student will get 5% (up to 6 songs)</w:t>
            </w:r>
            <w:r w:rsidR="00923988">
              <w:t>.</w:t>
            </w:r>
            <w:r w:rsidRPr="00F91516">
              <w:t xml:space="preserve"> </w:t>
            </w:r>
          </w:p>
          <w:p w14:paraId="28E170DC" w14:textId="77777777" w:rsidR="00BA7F40" w:rsidRDefault="006C684C">
            <w:pPr>
              <w:spacing w:after="0" w:line="259" w:lineRule="auto"/>
              <w:ind w:left="1" w:right="0" w:firstLine="0"/>
            </w:pPr>
            <w:r w:rsidRPr="00F91516">
              <w:t xml:space="preserve">The assistant will listen to the songs immediately before the exam or during the consultation. </w:t>
            </w:r>
          </w:p>
          <w:p w14:paraId="465F046F" w14:textId="77777777" w:rsidR="00A00F3B" w:rsidRPr="00F91516" w:rsidRDefault="00A00F3B" w:rsidP="00A00F3B">
            <w:pPr>
              <w:spacing w:after="0" w:line="239" w:lineRule="auto"/>
              <w:ind w:left="0" w:right="0" w:firstLine="0"/>
              <w:jc w:val="left"/>
            </w:pPr>
            <w:r w:rsidRPr="00F91516">
              <w:t xml:space="preserve">Oral exam - the playing of the scale, the composition chosen by the student and the composition chosen by the teacher from the ten given compositions for practice are evaluated. It is simultaneously sung and played with both hands. All three elements must be graded positively to pass the oral part of the exam. It is graded from 1 to 5. </w:t>
            </w:r>
          </w:p>
          <w:p w14:paraId="4639F76E" w14:textId="2EA078C2" w:rsidR="00A00F3B" w:rsidRPr="00F91516" w:rsidRDefault="00A00F3B" w:rsidP="00A00F3B">
            <w:pPr>
              <w:spacing w:after="0" w:line="240" w:lineRule="auto"/>
              <w:ind w:left="0" w:right="0" w:firstLine="0"/>
              <w:jc w:val="left"/>
            </w:pPr>
            <w:r w:rsidRPr="00F91516">
              <w:t xml:space="preserve">0 % = </w:t>
            </w:r>
            <w:r w:rsidR="00923988">
              <w:t>has</w:t>
            </w:r>
            <w:r w:rsidRPr="00F91516">
              <w:t xml:space="preserve"> not master</w:t>
            </w:r>
            <w:r w:rsidR="00923988">
              <w:t>ed</w:t>
            </w:r>
            <w:r w:rsidRPr="00F91516">
              <w:t xml:space="preserve"> the skill of playing, has not mastered the skill of reading musical notation, has not played the requested composition. </w:t>
            </w:r>
          </w:p>
          <w:p w14:paraId="38D62063" w14:textId="77777777" w:rsidR="00A00F3B" w:rsidRPr="00F91516" w:rsidRDefault="00A00F3B" w:rsidP="00A00F3B">
            <w:pPr>
              <w:spacing w:after="0" w:line="259" w:lineRule="auto"/>
              <w:ind w:left="0" w:right="0" w:firstLine="0"/>
              <w:jc w:val="left"/>
            </w:pPr>
            <w:r w:rsidRPr="00F91516">
              <w:t xml:space="preserve">13 % = the average grade of all elements is from 2 to 2.4 </w:t>
            </w:r>
          </w:p>
          <w:p w14:paraId="09A53F40" w14:textId="77777777" w:rsidR="00A00F3B" w:rsidRPr="00F91516" w:rsidRDefault="00A00F3B" w:rsidP="00A00F3B">
            <w:pPr>
              <w:spacing w:after="0" w:line="259" w:lineRule="auto"/>
              <w:ind w:left="0" w:right="0" w:firstLine="0"/>
              <w:jc w:val="left"/>
            </w:pPr>
            <w:r w:rsidRPr="00F91516">
              <w:t xml:space="preserve">26 % = the average grade of all elements is up to 3.4 </w:t>
            </w:r>
          </w:p>
          <w:p w14:paraId="4D42BC7F" w14:textId="77777777" w:rsidR="00923988" w:rsidRDefault="00A00F3B" w:rsidP="00A00F3B">
            <w:pPr>
              <w:spacing w:after="0" w:line="259" w:lineRule="auto"/>
              <w:ind w:left="1" w:right="0" w:firstLine="0"/>
            </w:pPr>
            <w:r w:rsidRPr="00F91516">
              <w:t xml:space="preserve">39 % = the average grade of all elements is up to 4.4 </w:t>
            </w:r>
          </w:p>
          <w:p w14:paraId="589B751F" w14:textId="5D457913" w:rsidR="00A00F3B" w:rsidRPr="00F91516" w:rsidRDefault="00A00F3B" w:rsidP="00A00F3B">
            <w:pPr>
              <w:spacing w:after="0" w:line="259" w:lineRule="auto"/>
              <w:ind w:left="1" w:right="0" w:firstLine="0"/>
            </w:pPr>
            <w:r w:rsidRPr="00F91516">
              <w:t>50 % = the average grade of all elements is 4.5.</w:t>
            </w:r>
          </w:p>
        </w:tc>
      </w:tr>
      <w:tr w:rsidR="00BA7F40" w:rsidRPr="00F91516" w14:paraId="0CF8AB7D" w14:textId="77777777" w:rsidTr="00A00F3B">
        <w:trPr>
          <w:trHeight w:val="106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437ACB1" w14:textId="77777777" w:rsidR="00BA7F40" w:rsidRPr="00F91516" w:rsidRDefault="006C684C">
            <w:pPr>
              <w:spacing w:after="0" w:line="259" w:lineRule="auto"/>
              <w:ind w:left="35" w:right="0" w:firstLine="0"/>
              <w:jc w:val="left"/>
            </w:pPr>
            <w:r w:rsidRPr="00F91516">
              <w:t xml:space="preserve">Course requirements </w:t>
            </w:r>
          </w:p>
        </w:tc>
        <w:tc>
          <w:tcPr>
            <w:tcW w:w="6738" w:type="dxa"/>
            <w:gridSpan w:val="7"/>
            <w:tcBorders>
              <w:top w:val="single" w:sz="4" w:space="0" w:color="000000"/>
              <w:left w:val="single" w:sz="4" w:space="0" w:color="000000"/>
              <w:bottom w:val="single" w:sz="4" w:space="0" w:color="000000"/>
              <w:right w:val="single" w:sz="4" w:space="0" w:color="000000"/>
            </w:tcBorders>
          </w:tcPr>
          <w:p w14:paraId="56E8C476" w14:textId="16F854EC" w:rsidR="00BA7F40" w:rsidRPr="00F91516" w:rsidRDefault="00923988">
            <w:pPr>
              <w:spacing w:after="0" w:line="259" w:lineRule="auto"/>
              <w:ind w:left="36" w:right="0" w:firstLine="0"/>
              <w:jc w:val="left"/>
            </w:pPr>
            <w:r>
              <w:t xml:space="preserve">To </w:t>
            </w:r>
            <w:r w:rsidR="006C684C" w:rsidRPr="00F91516">
              <w:t>successful</w:t>
            </w:r>
            <w:r>
              <w:t>ly</w:t>
            </w:r>
            <w:r w:rsidR="006C684C" w:rsidRPr="00F91516">
              <w:t xml:space="preserve"> complet</w:t>
            </w:r>
            <w:r>
              <w:t>e</w:t>
            </w:r>
            <w:r w:rsidR="006C684C" w:rsidRPr="00F91516">
              <w:t xml:space="preserve"> the course, student</w:t>
            </w:r>
            <w:r>
              <w:t>s</w:t>
            </w:r>
            <w:r w:rsidR="006C684C" w:rsidRPr="00F91516">
              <w:t xml:space="preserve"> must:  </w:t>
            </w:r>
          </w:p>
          <w:p w14:paraId="3AC5CB9E" w14:textId="77777777" w:rsidR="00BA7F40" w:rsidRPr="00F91516" w:rsidRDefault="006C684C" w:rsidP="007F6F57">
            <w:pPr>
              <w:numPr>
                <w:ilvl w:val="0"/>
                <w:numId w:val="128"/>
              </w:numPr>
              <w:spacing w:after="0" w:line="259" w:lineRule="auto"/>
              <w:ind w:right="0" w:hanging="194"/>
              <w:jc w:val="left"/>
            </w:pPr>
            <w:r w:rsidRPr="00F91516">
              <w:t xml:space="preserve">attend classes </w:t>
            </w:r>
          </w:p>
          <w:p w14:paraId="512143B0" w14:textId="77777777" w:rsidR="00BA7F40" w:rsidRPr="00F91516" w:rsidRDefault="006C684C" w:rsidP="007F6F57">
            <w:pPr>
              <w:numPr>
                <w:ilvl w:val="0"/>
                <w:numId w:val="128"/>
              </w:numPr>
              <w:spacing w:after="0" w:line="259" w:lineRule="auto"/>
              <w:ind w:right="0" w:hanging="194"/>
              <w:jc w:val="left"/>
            </w:pPr>
            <w:r w:rsidRPr="00F91516">
              <w:t xml:space="preserve">play the given exercises </w:t>
            </w:r>
          </w:p>
          <w:p w14:paraId="042EA83C" w14:textId="77777777" w:rsidR="00BA7F40" w:rsidRPr="00F91516" w:rsidRDefault="006C684C" w:rsidP="007F6F57">
            <w:pPr>
              <w:numPr>
                <w:ilvl w:val="0"/>
                <w:numId w:val="128"/>
              </w:numPr>
              <w:spacing w:after="0" w:line="259" w:lineRule="auto"/>
              <w:ind w:right="0" w:hanging="194"/>
              <w:jc w:val="left"/>
            </w:pPr>
            <w:r w:rsidRPr="00F91516">
              <w:t xml:space="preserve">take the oral exam </w:t>
            </w:r>
          </w:p>
        </w:tc>
      </w:tr>
      <w:tr w:rsidR="00BA7F40" w:rsidRPr="00F91516" w14:paraId="059FE4AA" w14:textId="77777777" w:rsidTr="00A00F3B">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3AD79BE6" w14:textId="77777777" w:rsidR="00BA7F40" w:rsidRPr="00F91516" w:rsidRDefault="006C684C">
            <w:pPr>
              <w:spacing w:after="0" w:line="259" w:lineRule="auto"/>
              <w:ind w:left="35" w:right="0" w:firstLine="0"/>
              <w:jc w:val="left"/>
            </w:pPr>
            <w:r w:rsidRPr="00F91516">
              <w:t xml:space="preserve">Mid-term and final exam term </w:t>
            </w:r>
          </w:p>
        </w:tc>
        <w:tc>
          <w:tcPr>
            <w:tcW w:w="6738" w:type="dxa"/>
            <w:gridSpan w:val="7"/>
            <w:tcBorders>
              <w:top w:val="single" w:sz="4" w:space="0" w:color="000000"/>
              <w:left w:val="single" w:sz="4" w:space="0" w:color="000000"/>
              <w:bottom w:val="single" w:sz="4" w:space="0" w:color="auto"/>
              <w:right w:val="single" w:sz="4" w:space="0" w:color="000000"/>
            </w:tcBorders>
          </w:tcPr>
          <w:p w14:paraId="7C8496F3" w14:textId="77777777" w:rsidR="00BA7F40" w:rsidRPr="00F91516" w:rsidRDefault="006C684C">
            <w:pPr>
              <w:spacing w:after="0" w:line="259" w:lineRule="auto"/>
              <w:ind w:left="36" w:right="0" w:firstLine="0"/>
              <w:jc w:val="left"/>
            </w:pPr>
            <w:r w:rsidRPr="00F91516">
              <w:t>Exam terms are published on the website of the Faculty of Educational Sciences and in ISVU.</w:t>
            </w:r>
            <w:r w:rsidRPr="00F91516">
              <w:rPr>
                <w:color w:val="C00000"/>
              </w:rPr>
              <w:t xml:space="preserve"> </w:t>
            </w:r>
          </w:p>
        </w:tc>
      </w:tr>
      <w:tr w:rsidR="00BA7F40" w:rsidRPr="00F91516" w14:paraId="4104FA2A" w14:textId="77777777" w:rsidTr="00A00F3B">
        <w:trPr>
          <w:trHeight w:val="2498"/>
        </w:trPr>
        <w:tc>
          <w:tcPr>
            <w:tcW w:w="2470" w:type="dxa"/>
            <w:tcBorders>
              <w:top w:val="single" w:sz="4" w:space="0" w:color="000000"/>
              <w:left w:val="single" w:sz="4" w:space="0" w:color="000000"/>
              <w:bottom w:val="single" w:sz="4" w:space="0" w:color="000000"/>
              <w:right w:val="single" w:sz="4" w:space="0" w:color="auto"/>
            </w:tcBorders>
            <w:shd w:val="clear" w:color="auto" w:fill="F3F3F3"/>
            <w:vAlign w:val="center"/>
          </w:tcPr>
          <w:p w14:paraId="6213EEF3" w14:textId="77777777" w:rsidR="00BA7F40" w:rsidRPr="00F91516" w:rsidRDefault="006C684C">
            <w:pPr>
              <w:spacing w:after="0" w:line="259" w:lineRule="auto"/>
              <w:ind w:left="35" w:right="0" w:firstLine="0"/>
            </w:pPr>
            <w:r w:rsidRPr="00F91516">
              <w:t xml:space="preserve">Additional information on the course </w:t>
            </w:r>
          </w:p>
        </w:tc>
        <w:tc>
          <w:tcPr>
            <w:tcW w:w="6738" w:type="dxa"/>
            <w:gridSpan w:val="7"/>
            <w:tcBorders>
              <w:top w:val="single" w:sz="4" w:space="0" w:color="auto"/>
              <w:left w:val="single" w:sz="4" w:space="0" w:color="auto"/>
              <w:bottom w:val="single" w:sz="4" w:space="0" w:color="auto"/>
              <w:right w:val="single" w:sz="4" w:space="0" w:color="auto"/>
            </w:tcBorders>
          </w:tcPr>
          <w:p w14:paraId="31C2CC07" w14:textId="740300FB" w:rsidR="00BA7F40" w:rsidRPr="00F91516" w:rsidRDefault="006C684C">
            <w:pPr>
              <w:spacing w:after="0" w:line="240" w:lineRule="auto"/>
              <w:ind w:left="36" w:right="0" w:firstLine="0"/>
              <w:jc w:val="left"/>
            </w:pPr>
            <w:r w:rsidRPr="00F91516">
              <w:t xml:space="preserve">Completion of the course </w:t>
            </w:r>
            <w:r w:rsidR="00923988">
              <w:t>M</w:t>
            </w:r>
            <w:r w:rsidRPr="00F91516">
              <w:t xml:space="preserve">usic practicum 2 is a requirement for enrolling in the </w:t>
            </w:r>
            <w:r w:rsidR="00923988">
              <w:t xml:space="preserve">course </w:t>
            </w:r>
            <w:r w:rsidRPr="00F91516">
              <w:t xml:space="preserve">Music teaching methodology in the integrated curriculum I. </w:t>
            </w:r>
          </w:p>
          <w:p w14:paraId="1919E3AA" w14:textId="77777777" w:rsidR="00BA7F40" w:rsidRPr="00F91516" w:rsidRDefault="006C684C">
            <w:pPr>
              <w:spacing w:after="0" w:line="259" w:lineRule="auto"/>
              <w:ind w:left="36" w:right="0" w:firstLine="0"/>
              <w:jc w:val="left"/>
            </w:pPr>
            <w:r w:rsidRPr="00F91516">
              <w:t xml:space="preserve">In case of distance learning, deviations are possible in: </w:t>
            </w:r>
          </w:p>
          <w:p w14:paraId="113FB04D" w14:textId="73C01D90" w:rsidR="00BA7F40" w:rsidRPr="00F91516" w:rsidRDefault="001D18A5" w:rsidP="001D18A5">
            <w:pPr>
              <w:spacing w:after="0" w:line="259" w:lineRule="auto"/>
              <w:ind w:left="36" w:right="0" w:firstLine="0"/>
              <w:jc w:val="left"/>
            </w:pPr>
            <w:r>
              <w:t xml:space="preserve">- </w:t>
            </w:r>
            <w:r w:rsidR="006C684C" w:rsidRPr="00F91516">
              <w:t xml:space="preserve">the location of the course </w:t>
            </w:r>
          </w:p>
          <w:p w14:paraId="535B2EA5" w14:textId="01FB3B81" w:rsidR="00BA7F40" w:rsidRPr="00F91516" w:rsidRDefault="001D18A5" w:rsidP="001D18A5">
            <w:pPr>
              <w:spacing w:after="0" w:line="240" w:lineRule="auto"/>
              <w:ind w:left="36" w:right="0" w:firstLine="0"/>
              <w:jc w:val="left"/>
            </w:pPr>
            <w:r>
              <w:t xml:space="preserve">- </w:t>
            </w:r>
            <w:r w:rsidR="006C684C" w:rsidRPr="00F91516">
              <w:t xml:space="preserve">implementation of activities, interpretation methods and </w:t>
            </w:r>
            <w:r w:rsidR="006C684C" w:rsidRPr="00F91516">
              <w:rPr>
                <w:color w:val="202124"/>
              </w:rPr>
              <w:t>evaluation methods</w:t>
            </w:r>
            <w:r w:rsidR="006C684C" w:rsidRPr="00F91516">
              <w:t xml:space="preserve"> </w:t>
            </w:r>
          </w:p>
          <w:p w14:paraId="42A97DD0" w14:textId="46483EEB" w:rsidR="00A00F3B" w:rsidRDefault="001D18A5" w:rsidP="001D18A5">
            <w:pPr>
              <w:spacing w:after="0" w:line="240" w:lineRule="auto"/>
              <w:ind w:left="36" w:right="0" w:firstLine="0"/>
              <w:jc w:val="left"/>
            </w:pPr>
            <w:r>
              <w:t xml:space="preserve">- </w:t>
            </w:r>
            <w:r w:rsidR="006C684C" w:rsidRPr="00F91516">
              <w:t xml:space="preserve">student obligations </w:t>
            </w:r>
          </w:p>
          <w:p w14:paraId="6C196461" w14:textId="65647AB8" w:rsidR="00BA7F40" w:rsidRPr="00F91516" w:rsidRDefault="001D18A5" w:rsidP="001D18A5">
            <w:pPr>
              <w:spacing w:after="0" w:line="240" w:lineRule="auto"/>
              <w:ind w:left="36" w:right="0" w:firstLine="0"/>
              <w:jc w:val="left"/>
            </w:pPr>
            <w:r>
              <w:t xml:space="preserve">- </w:t>
            </w:r>
            <w:r w:rsidR="006C684C" w:rsidRPr="00F91516">
              <w:t xml:space="preserve">available literature. </w:t>
            </w:r>
          </w:p>
          <w:p w14:paraId="252CC16B" w14:textId="77777777" w:rsidR="00BA7F40" w:rsidRPr="00F91516" w:rsidRDefault="006C684C">
            <w:pPr>
              <w:spacing w:after="0" w:line="259" w:lineRule="auto"/>
              <w:ind w:left="36" w:right="0" w:firstLine="0"/>
              <w:jc w:val="left"/>
            </w:pPr>
            <w:r w:rsidRPr="00F91516">
              <w:t xml:space="preserve">The teacher and the assistant will inform the students about this when distance learning starts. Learning outcomes remain unchanged. </w:t>
            </w:r>
          </w:p>
        </w:tc>
      </w:tr>
      <w:tr w:rsidR="00BA7F40" w:rsidRPr="00F91516" w14:paraId="3F429442" w14:textId="77777777" w:rsidTr="001D18A5">
        <w:trPr>
          <w:trHeight w:val="841"/>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6FE045B" w14:textId="77777777" w:rsidR="00BA7F40" w:rsidRPr="00F91516" w:rsidRDefault="006C684C">
            <w:pPr>
              <w:spacing w:after="0" w:line="259" w:lineRule="auto"/>
              <w:ind w:left="35" w:right="0" w:firstLine="0"/>
              <w:jc w:val="left"/>
            </w:pPr>
            <w:r w:rsidRPr="00F91516">
              <w:t xml:space="preserve">Bibliography </w:t>
            </w:r>
          </w:p>
        </w:tc>
        <w:tc>
          <w:tcPr>
            <w:tcW w:w="6738" w:type="dxa"/>
            <w:gridSpan w:val="7"/>
            <w:tcBorders>
              <w:top w:val="single" w:sz="4" w:space="0" w:color="auto"/>
              <w:left w:val="single" w:sz="4" w:space="0" w:color="000000"/>
              <w:bottom w:val="single" w:sz="4" w:space="0" w:color="000000"/>
              <w:right w:val="single" w:sz="4" w:space="0" w:color="000000"/>
            </w:tcBorders>
          </w:tcPr>
          <w:p w14:paraId="09FA14DE" w14:textId="77777777" w:rsidR="00BA7F40" w:rsidRPr="00F91516" w:rsidRDefault="006C684C">
            <w:pPr>
              <w:spacing w:after="0" w:line="259" w:lineRule="auto"/>
              <w:ind w:left="36" w:right="0" w:firstLine="0"/>
              <w:jc w:val="left"/>
            </w:pPr>
            <w:r w:rsidRPr="00F91516">
              <w:t xml:space="preserve">Mandatory:  </w:t>
            </w:r>
          </w:p>
          <w:p w14:paraId="59FF3B39" w14:textId="2826BD17" w:rsidR="00BA7F40" w:rsidRPr="00F91516" w:rsidRDefault="001D18A5" w:rsidP="001D18A5">
            <w:pPr>
              <w:spacing w:after="0" w:line="240" w:lineRule="auto"/>
              <w:ind w:left="36" w:right="0" w:firstLine="0"/>
              <w:jc w:val="left"/>
            </w:pPr>
            <w:r>
              <w:t xml:space="preserve">1. </w:t>
            </w:r>
            <w:r w:rsidR="006C684C" w:rsidRPr="00F91516">
              <w:t xml:space="preserve">Gortan-Carlin, I. P., Veljović, M. (ur.) (2016). Dječje pjesme Nella Milottija. Pula: Sveučilište Jurja Dobrile u Puli. </w:t>
            </w:r>
          </w:p>
          <w:p w14:paraId="2F8FEADA" w14:textId="77798624" w:rsidR="00BA7F40" w:rsidRPr="00F91516" w:rsidRDefault="001D18A5" w:rsidP="001D18A5">
            <w:pPr>
              <w:spacing w:after="0" w:line="259" w:lineRule="auto"/>
              <w:ind w:left="36" w:right="0" w:firstLine="0"/>
              <w:jc w:val="left"/>
            </w:pPr>
            <w:r>
              <w:t xml:space="preserve">2. </w:t>
            </w:r>
            <w:r w:rsidR="006C684C" w:rsidRPr="00F91516">
              <w:t xml:space="preserve">Jurišić, G., Sam Palmić, R. (2002). Brojalica, snažni glazbeni poticaj. </w:t>
            </w:r>
          </w:p>
          <w:p w14:paraId="3F316B50" w14:textId="77777777" w:rsidR="00BA7F40" w:rsidRPr="00F91516" w:rsidRDefault="006C684C">
            <w:pPr>
              <w:spacing w:after="0" w:line="259" w:lineRule="auto"/>
              <w:ind w:left="36" w:right="0" w:firstLine="0"/>
              <w:jc w:val="left"/>
            </w:pPr>
            <w:r w:rsidRPr="00F91516">
              <w:t xml:space="preserve">Rijeka: Adamić </w:t>
            </w:r>
          </w:p>
          <w:p w14:paraId="65EEA5CA" w14:textId="592DA5D6" w:rsidR="00BA7F40" w:rsidRPr="00F91516" w:rsidRDefault="001D18A5" w:rsidP="001D18A5">
            <w:pPr>
              <w:spacing w:after="0" w:line="259" w:lineRule="auto"/>
              <w:ind w:left="36" w:right="0" w:firstLine="0"/>
              <w:jc w:val="left"/>
            </w:pPr>
            <w:r>
              <w:t xml:space="preserve">3. </w:t>
            </w:r>
            <w:r w:rsidR="006C684C" w:rsidRPr="00F91516">
              <w:t xml:space="preserve">Riman, M. (2001). Zvončići. Rijeka: Izdavački centar Rijeka. </w:t>
            </w:r>
          </w:p>
          <w:p w14:paraId="0F5B2C66" w14:textId="6F720FE2" w:rsidR="00BA7F40" w:rsidRPr="00F91516" w:rsidRDefault="001D18A5" w:rsidP="001D18A5">
            <w:pPr>
              <w:spacing w:after="0" w:line="259" w:lineRule="auto"/>
              <w:ind w:left="36" w:right="0" w:firstLine="0"/>
              <w:jc w:val="left"/>
            </w:pPr>
            <w:r>
              <w:t xml:space="preserve">4. </w:t>
            </w:r>
            <w:r w:rsidR="006C684C" w:rsidRPr="00F91516">
              <w:t xml:space="preserve">Sam, R. (1992). Sviramo uz pjesmu. Rijeka: Glosa.  </w:t>
            </w:r>
          </w:p>
          <w:p w14:paraId="37C2FBC1" w14:textId="77777777" w:rsidR="00BA7F40" w:rsidRPr="00F91516" w:rsidRDefault="006C684C">
            <w:pPr>
              <w:spacing w:after="0" w:line="259" w:lineRule="auto"/>
              <w:ind w:left="36" w:right="0" w:firstLine="0"/>
              <w:jc w:val="left"/>
            </w:pPr>
            <w:r w:rsidRPr="00F91516">
              <w:t xml:space="preserve">Optional: </w:t>
            </w:r>
          </w:p>
          <w:p w14:paraId="4E40E584" w14:textId="3E8633C6" w:rsidR="00BA7F40" w:rsidRPr="00F91516" w:rsidRDefault="001D18A5" w:rsidP="001D18A5">
            <w:pPr>
              <w:spacing w:after="0" w:line="259" w:lineRule="auto"/>
              <w:ind w:left="36" w:right="0" w:firstLine="0"/>
              <w:jc w:val="left"/>
            </w:pPr>
            <w:r>
              <w:t xml:space="preserve">1. </w:t>
            </w:r>
            <w:r w:rsidR="006C684C" w:rsidRPr="00F91516">
              <w:t xml:space="preserve">Ashworth, S. (2011). Naučite svirati klavijature. Zagreb: Mozaik knjiga. </w:t>
            </w:r>
          </w:p>
          <w:p w14:paraId="2AB1E0F5" w14:textId="3D571C1D" w:rsidR="00BA7F40" w:rsidRPr="00F91516" w:rsidRDefault="001D18A5" w:rsidP="001D18A5">
            <w:pPr>
              <w:spacing w:after="0" w:line="259" w:lineRule="auto"/>
              <w:ind w:left="36" w:right="0" w:firstLine="0"/>
              <w:jc w:val="left"/>
            </w:pPr>
            <w:r>
              <w:t xml:space="preserve">2. </w:t>
            </w:r>
            <w:r w:rsidR="006C684C" w:rsidRPr="00F91516">
              <w:t xml:space="preserve">Prašelj, D.(prir.)(1990). Ivan Matetić-Ronjgov: Zaspal Pave, Rijeka : </w:t>
            </w:r>
          </w:p>
          <w:p w14:paraId="050FCEFB" w14:textId="77777777" w:rsidR="00BA7F40" w:rsidRPr="00F91516" w:rsidRDefault="006C684C">
            <w:pPr>
              <w:spacing w:after="0" w:line="259" w:lineRule="auto"/>
              <w:ind w:left="36" w:right="0" w:firstLine="0"/>
              <w:jc w:val="left"/>
            </w:pPr>
            <w:r w:rsidRPr="00F91516">
              <w:t xml:space="preserve">Izdavački centar Rijeka i KPD „Ivan Matetić-Ronjgov“ </w:t>
            </w:r>
          </w:p>
          <w:p w14:paraId="4A841A98" w14:textId="50DEEBDF" w:rsidR="00BA7F40" w:rsidRPr="00F91516" w:rsidRDefault="001D18A5" w:rsidP="001D18A5">
            <w:pPr>
              <w:spacing w:after="0" w:line="240" w:lineRule="auto"/>
              <w:ind w:right="0"/>
              <w:jc w:val="left"/>
            </w:pPr>
            <w:r>
              <w:t xml:space="preserve">3. </w:t>
            </w:r>
            <w:r w:rsidR="006C684C" w:rsidRPr="00F91516">
              <w:t xml:space="preserve">Petrović, T. (2007). Osnove teorije glazbe. Zagreb: Hrvatsko društvo glazbenih teoretičara. </w:t>
            </w:r>
          </w:p>
          <w:p w14:paraId="48FD27E3" w14:textId="4725EFA8" w:rsidR="00BA7F40" w:rsidRPr="00F91516" w:rsidRDefault="001D18A5" w:rsidP="001D18A5">
            <w:pPr>
              <w:spacing w:after="0" w:line="240" w:lineRule="auto"/>
              <w:ind w:right="0"/>
              <w:jc w:val="left"/>
            </w:pPr>
            <w:r>
              <w:t xml:space="preserve">4. </w:t>
            </w:r>
            <w:r w:rsidR="006C684C" w:rsidRPr="00F91516">
              <w:t xml:space="preserve">Music culture textbooks that are used for grades 1. - 4. grade of primary school Referential: </w:t>
            </w:r>
          </w:p>
          <w:p w14:paraId="32F0142B" w14:textId="77777777" w:rsidR="00BA7F40" w:rsidRPr="00F91516" w:rsidRDefault="006C684C">
            <w:pPr>
              <w:spacing w:after="0" w:line="259" w:lineRule="auto"/>
              <w:ind w:left="36" w:right="0" w:firstLine="0"/>
              <w:jc w:val="left"/>
            </w:pPr>
            <w:r w:rsidRPr="00F91516">
              <w:t xml:space="preserve">various songbooks. </w:t>
            </w:r>
          </w:p>
        </w:tc>
      </w:tr>
    </w:tbl>
    <w:p w14:paraId="783E6B42" w14:textId="77777777" w:rsidR="00BA7F40" w:rsidRPr="00F91516" w:rsidRDefault="006C684C">
      <w:pPr>
        <w:spacing w:after="0" w:line="259" w:lineRule="auto"/>
        <w:ind w:left="0" w:right="0" w:firstLine="0"/>
        <w:jc w:val="left"/>
      </w:pPr>
      <w:r w:rsidRPr="00F91516">
        <w:t xml:space="preserve"> </w:t>
      </w:r>
    </w:p>
    <w:p w14:paraId="0DA5C787" w14:textId="77777777" w:rsidR="00BA7F40" w:rsidRPr="00F91516" w:rsidRDefault="006C684C">
      <w:pPr>
        <w:spacing w:after="0" w:line="259" w:lineRule="auto"/>
        <w:ind w:left="0" w:right="0" w:firstLine="0"/>
        <w:jc w:val="left"/>
      </w:pPr>
      <w:r w:rsidRPr="00F91516">
        <w:t xml:space="preserve"> </w:t>
      </w:r>
    </w:p>
    <w:p w14:paraId="2BE445F5" w14:textId="77777777" w:rsidR="00BA7F40" w:rsidRPr="00F91516" w:rsidRDefault="006C684C">
      <w:pPr>
        <w:spacing w:after="0" w:line="259" w:lineRule="auto"/>
        <w:ind w:left="0" w:right="0" w:firstLine="0"/>
        <w:jc w:val="left"/>
      </w:pPr>
      <w:r w:rsidRPr="00F91516">
        <w:t xml:space="preserve"> </w:t>
      </w:r>
    </w:p>
    <w:p w14:paraId="6F5C9F85" w14:textId="77777777" w:rsidR="00BA7F40" w:rsidRPr="00F91516" w:rsidRDefault="006C684C">
      <w:pPr>
        <w:spacing w:after="0" w:line="259" w:lineRule="auto"/>
        <w:ind w:left="142" w:right="0" w:firstLine="0"/>
        <w:jc w:val="left"/>
      </w:pPr>
      <w:r w:rsidRPr="00F91516">
        <w:t xml:space="preserve"> </w:t>
      </w:r>
    </w:p>
    <w:p w14:paraId="4F609126" w14:textId="77777777" w:rsidR="00BA7F40" w:rsidRPr="00F91516" w:rsidRDefault="006C684C">
      <w:pPr>
        <w:spacing w:after="11" w:line="259" w:lineRule="auto"/>
        <w:ind w:left="142" w:right="0" w:firstLine="0"/>
        <w:jc w:val="left"/>
      </w:pPr>
      <w:r w:rsidRPr="00F91516">
        <w:t xml:space="preserve"> </w:t>
      </w:r>
    </w:p>
    <w:p w14:paraId="1EBAEB5C" w14:textId="77777777" w:rsidR="00A00F3B" w:rsidRDefault="006C684C">
      <w:pPr>
        <w:spacing w:after="0" w:line="259" w:lineRule="auto"/>
        <w:ind w:left="0" w:right="0" w:firstLine="0"/>
        <w:rPr>
          <w:b/>
        </w:rPr>
      </w:pPr>
      <w:r w:rsidRPr="00F91516">
        <w:rPr>
          <w:b/>
        </w:rPr>
        <w:t xml:space="preserve"> </w:t>
      </w:r>
      <w:r w:rsidRPr="00F91516">
        <w:rPr>
          <w:b/>
        </w:rPr>
        <w:tab/>
      </w:r>
    </w:p>
    <w:p w14:paraId="5B96C8C3" w14:textId="77777777" w:rsidR="00A00F3B" w:rsidRDefault="00A00F3B">
      <w:pPr>
        <w:spacing w:after="160" w:line="259" w:lineRule="auto"/>
        <w:ind w:left="0" w:right="0" w:firstLine="0"/>
        <w:jc w:val="left"/>
        <w:rPr>
          <w:b/>
        </w:rPr>
      </w:pPr>
      <w:r>
        <w:rPr>
          <w:b/>
        </w:rPr>
        <w:br w:type="page"/>
      </w:r>
    </w:p>
    <w:p w14:paraId="46AD44EF" w14:textId="03E3F766" w:rsidR="00BA7F40" w:rsidRPr="00F91516" w:rsidRDefault="006C684C">
      <w:pPr>
        <w:spacing w:after="0" w:line="259" w:lineRule="auto"/>
        <w:ind w:left="0" w:right="0" w:firstLine="0"/>
      </w:pPr>
      <w:r w:rsidRPr="00F91516">
        <w:rPr>
          <w:b/>
        </w:rPr>
        <w:t xml:space="preserve"> </w:t>
      </w:r>
    </w:p>
    <w:p w14:paraId="003A4E68" w14:textId="77777777" w:rsidR="00BA7F40" w:rsidRPr="00F91516" w:rsidRDefault="006C684C">
      <w:pPr>
        <w:spacing w:after="0" w:line="259" w:lineRule="auto"/>
        <w:ind w:left="0" w:right="0" w:firstLine="0"/>
      </w:pPr>
      <w:r w:rsidRPr="00F91516">
        <w:rPr>
          <w:rFonts w:eastAsia="Calibri" w:cs="Calibri"/>
        </w:rPr>
        <w:t xml:space="preserve"> </w:t>
      </w:r>
    </w:p>
    <w:tbl>
      <w:tblPr>
        <w:tblStyle w:val="TableGrid"/>
        <w:tblW w:w="9208" w:type="dxa"/>
        <w:tblInd w:w="7" w:type="dxa"/>
        <w:tblCellMar>
          <w:top w:w="48" w:type="dxa"/>
          <w:left w:w="108" w:type="dxa"/>
          <w:right w:w="52" w:type="dxa"/>
        </w:tblCellMar>
        <w:tblLook w:val="04A0" w:firstRow="1" w:lastRow="0" w:firstColumn="1" w:lastColumn="0" w:noHBand="0" w:noVBand="1"/>
      </w:tblPr>
      <w:tblGrid>
        <w:gridCol w:w="2984"/>
        <w:gridCol w:w="2318"/>
        <w:gridCol w:w="65"/>
        <w:gridCol w:w="1171"/>
        <w:gridCol w:w="775"/>
        <w:gridCol w:w="881"/>
        <w:gridCol w:w="1014"/>
      </w:tblGrid>
      <w:tr w:rsidR="00BA7F40" w:rsidRPr="00F91516" w14:paraId="14B2A015" w14:textId="77777777">
        <w:trPr>
          <w:trHeight w:val="428"/>
        </w:trPr>
        <w:tc>
          <w:tcPr>
            <w:tcW w:w="9208"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57DEAD7E" w14:textId="77777777" w:rsidR="00BA7F40" w:rsidRPr="00A00F3B" w:rsidRDefault="006C684C">
            <w:pPr>
              <w:spacing w:after="0" w:line="259" w:lineRule="auto"/>
              <w:ind w:left="0" w:right="92" w:firstLine="0"/>
              <w:jc w:val="right"/>
              <w:rPr>
                <w:b/>
              </w:rPr>
            </w:pPr>
            <w:r w:rsidRPr="00A00F3B">
              <w:rPr>
                <w:b/>
              </w:rPr>
              <w:t xml:space="preserve">Course Syllabus  </w:t>
            </w:r>
          </w:p>
        </w:tc>
      </w:tr>
      <w:tr w:rsidR="00BA7F40" w:rsidRPr="00F91516" w14:paraId="6967AC42"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3B3F74F" w14:textId="77777777" w:rsidR="00BA7F40" w:rsidRPr="00F91516" w:rsidRDefault="006C684C">
            <w:pPr>
              <w:spacing w:after="0" w:line="259" w:lineRule="auto"/>
              <w:ind w:left="36" w:right="0" w:firstLine="0"/>
              <w:jc w:val="left"/>
            </w:pPr>
            <w:r w:rsidRPr="00F91516">
              <w:t xml:space="preserve">Course Code and Title </w:t>
            </w:r>
          </w:p>
        </w:tc>
        <w:tc>
          <w:tcPr>
            <w:tcW w:w="6737" w:type="dxa"/>
            <w:gridSpan w:val="6"/>
            <w:tcBorders>
              <w:top w:val="single" w:sz="4" w:space="0" w:color="000000"/>
              <w:left w:val="single" w:sz="4" w:space="0" w:color="000000"/>
              <w:bottom w:val="single" w:sz="4" w:space="0" w:color="000000"/>
              <w:right w:val="single" w:sz="4" w:space="0" w:color="000000"/>
            </w:tcBorders>
          </w:tcPr>
          <w:p w14:paraId="4A235595" w14:textId="77777777" w:rsidR="00BA7F40" w:rsidRPr="00F91516" w:rsidRDefault="006C684C">
            <w:pPr>
              <w:spacing w:after="0" w:line="259" w:lineRule="auto"/>
              <w:ind w:left="37" w:right="0" w:firstLine="0"/>
              <w:jc w:val="left"/>
            </w:pPr>
            <w:r w:rsidRPr="00F91516">
              <w:t xml:space="preserve">212625 </w:t>
            </w:r>
          </w:p>
          <w:p w14:paraId="489724B2" w14:textId="77777777" w:rsidR="00BA7F40" w:rsidRPr="00F91516" w:rsidRDefault="006C684C">
            <w:pPr>
              <w:spacing w:after="0" w:line="259" w:lineRule="auto"/>
              <w:ind w:left="37" w:right="0" w:firstLine="0"/>
              <w:jc w:val="left"/>
            </w:pPr>
            <w:r w:rsidRPr="00F91516">
              <w:t xml:space="preserve">Puppetry and stage culture </w:t>
            </w:r>
          </w:p>
        </w:tc>
      </w:tr>
      <w:tr w:rsidR="00BA7F40" w:rsidRPr="00F91516" w14:paraId="47E1482D"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94859E2" w14:textId="77777777" w:rsidR="00BA7F40" w:rsidRPr="00F91516" w:rsidRDefault="006C684C">
            <w:pPr>
              <w:spacing w:after="0" w:line="259" w:lineRule="auto"/>
              <w:ind w:left="36" w:right="0" w:firstLine="0"/>
              <w:jc w:val="left"/>
            </w:pPr>
            <w:r w:rsidRPr="00F91516">
              <w:t xml:space="preserve">Name of Lecturer </w:t>
            </w:r>
          </w:p>
        </w:tc>
        <w:tc>
          <w:tcPr>
            <w:tcW w:w="6737" w:type="dxa"/>
            <w:gridSpan w:val="6"/>
            <w:tcBorders>
              <w:top w:val="single" w:sz="4" w:space="0" w:color="000000"/>
              <w:left w:val="single" w:sz="4" w:space="0" w:color="000000"/>
              <w:bottom w:val="single" w:sz="4" w:space="0" w:color="000000"/>
              <w:right w:val="single" w:sz="4" w:space="0" w:color="000000"/>
            </w:tcBorders>
            <w:vAlign w:val="center"/>
          </w:tcPr>
          <w:p w14:paraId="4D366B02" w14:textId="77777777" w:rsidR="00BA7F40" w:rsidRDefault="006C684C">
            <w:pPr>
              <w:spacing w:after="0" w:line="259" w:lineRule="auto"/>
              <w:ind w:left="37" w:right="0" w:firstLine="0"/>
              <w:jc w:val="left"/>
            </w:pPr>
            <w:r w:rsidRPr="00F91516">
              <w:rPr>
                <w:color w:val="0000FF"/>
                <w:u w:val="single" w:color="0000FF"/>
              </w:rPr>
              <w:t>A</w:t>
            </w:r>
            <w:r w:rsidR="00A00F3B" w:rsidRPr="00F91516">
              <w:rPr>
                <w:color w:val="0000FF"/>
                <w:u w:val="single" w:color="0000FF"/>
              </w:rPr>
              <w:t xml:space="preserve">ssistant </w:t>
            </w:r>
            <w:proofErr w:type="spellStart"/>
            <w:r w:rsidR="00A00F3B" w:rsidRPr="00F91516">
              <w:rPr>
                <w:color w:val="0000FF"/>
                <w:u w:val="single" w:color="0000FF"/>
              </w:rPr>
              <w:t>professor</w:t>
            </w:r>
            <w:proofErr w:type="spellEnd"/>
            <w:r w:rsidR="00A00F3B" w:rsidRPr="00F91516">
              <w:rPr>
                <w:color w:val="0000FF"/>
                <w:u w:val="single" w:color="0000FF"/>
              </w:rPr>
              <w:t xml:space="preserve"> </w:t>
            </w:r>
            <w:hyperlink r:id="rId171">
              <w:r w:rsidRPr="00F91516">
                <w:rPr>
                  <w:color w:val="0000FF"/>
                  <w:u w:val="single" w:color="0000FF"/>
                </w:rPr>
                <w:t xml:space="preserve">Breza </w:t>
              </w:r>
              <w:proofErr w:type="spellStart"/>
              <w:r w:rsidRPr="00F91516">
                <w:rPr>
                  <w:color w:val="0000FF"/>
                  <w:u w:val="single" w:color="0000FF"/>
                </w:rPr>
                <w:t>Žižović</w:t>
              </w:r>
              <w:proofErr w:type="spellEnd"/>
            </w:hyperlink>
            <w:hyperlink r:id="rId172">
              <w:r w:rsidRPr="00F91516">
                <w:rPr>
                  <w:color w:val="0000FF"/>
                  <w:u w:val="single" w:color="0000FF"/>
                </w:rPr>
                <w:t xml:space="preserve"> </w:t>
              </w:r>
            </w:hyperlink>
            <w:r w:rsidRPr="00F91516">
              <w:rPr>
                <w:color w:val="0000FF"/>
                <w:u w:val="single" w:color="0000FF"/>
              </w:rPr>
              <w:t xml:space="preserve"> </w:t>
            </w:r>
            <w:r w:rsidRPr="00F91516">
              <w:t>(</w:t>
            </w:r>
            <w:proofErr w:type="spellStart"/>
            <w:r w:rsidRPr="00F91516">
              <w:t>main</w:t>
            </w:r>
            <w:proofErr w:type="spellEnd"/>
            <w:r w:rsidRPr="00F91516">
              <w:t xml:space="preserve"> </w:t>
            </w:r>
            <w:proofErr w:type="spellStart"/>
            <w:r w:rsidRPr="00F91516">
              <w:t>course</w:t>
            </w:r>
            <w:proofErr w:type="spellEnd"/>
            <w:r w:rsidRPr="00F91516">
              <w:t xml:space="preserve"> </w:t>
            </w:r>
            <w:proofErr w:type="spellStart"/>
            <w:r w:rsidRPr="00F91516">
              <w:t>teacher</w:t>
            </w:r>
            <w:proofErr w:type="spellEnd"/>
            <w:r w:rsidRPr="00F91516">
              <w:t xml:space="preserve">) </w:t>
            </w:r>
          </w:p>
          <w:p w14:paraId="77AD213E" w14:textId="4B5AA92A" w:rsidR="00A00F3B" w:rsidRPr="00F91516" w:rsidRDefault="00314EB7">
            <w:pPr>
              <w:spacing w:after="0" w:line="259" w:lineRule="auto"/>
              <w:ind w:left="37" w:right="0" w:firstLine="0"/>
              <w:jc w:val="left"/>
            </w:pPr>
            <w:hyperlink r:id="rId173" w:history="1">
              <w:r w:rsidR="00A00F3B" w:rsidRPr="000A28B2">
                <w:rPr>
                  <w:rStyle w:val="Hiperveza"/>
                </w:rPr>
                <w:t>Urianni Merlin,</w:t>
              </w:r>
              <w:r w:rsidR="007A6008">
                <w:rPr>
                  <w:rStyle w:val="Hiperveza"/>
                </w:rPr>
                <w:t xml:space="preserve"> </w:t>
              </w:r>
              <w:r w:rsidR="00A00F3B">
                <w:rPr>
                  <w:rStyle w:val="Hiperveza"/>
                </w:rPr>
                <w:t>PhD</w:t>
              </w:r>
              <w:r w:rsidR="007A6008">
                <w:rPr>
                  <w:rStyle w:val="Hiperveza"/>
                </w:rPr>
                <w:t xml:space="preserve">, </w:t>
              </w:r>
              <w:r w:rsidR="00A00F3B" w:rsidRPr="00A00F3B">
                <w:rPr>
                  <w:rStyle w:val="Hiperveza"/>
                </w:rPr>
                <w:t>professor of professional studies</w:t>
              </w:r>
              <w:r w:rsidR="00A00F3B">
                <w:rPr>
                  <w:rStyle w:val="Hiperveza"/>
                </w:rPr>
                <w:t xml:space="preserve"> </w:t>
              </w:r>
              <w:r w:rsidR="00A00F3B" w:rsidRPr="000A28B2">
                <w:rPr>
                  <w:rStyle w:val="Hiperveza"/>
                </w:rPr>
                <w:t xml:space="preserve"> </w:t>
              </w:r>
            </w:hyperlink>
          </w:p>
        </w:tc>
      </w:tr>
      <w:tr w:rsidR="00BA7F40" w:rsidRPr="00F91516" w14:paraId="15FB3D58"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89ABB8B" w14:textId="77777777" w:rsidR="00BA7F40" w:rsidRPr="00F91516" w:rsidRDefault="006C684C">
            <w:pPr>
              <w:spacing w:after="0" w:line="259" w:lineRule="auto"/>
              <w:ind w:left="36" w:right="0" w:firstLine="0"/>
              <w:jc w:val="left"/>
            </w:pPr>
            <w:r w:rsidRPr="00F91516">
              <w:t xml:space="preserve">Study programme </w:t>
            </w:r>
          </w:p>
        </w:tc>
        <w:tc>
          <w:tcPr>
            <w:tcW w:w="6737" w:type="dxa"/>
            <w:gridSpan w:val="6"/>
            <w:tcBorders>
              <w:top w:val="single" w:sz="4" w:space="0" w:color="000000"/>
              <w:left w:val="single" w:sz="4" w:space="0" w:color="000000"/>
              <w:bottom w:val="single" w:sz="4" w:space="0" w:color="000000"/>
              <w:right w:val="single" w:sz="4" w:space="0" w:color="000000"/>
            </w:tcBorders>
          </w:tcPr>
          <w:p w14:paraId="53198B20" w14:textId="77777777" w:rsidR="00BA7F40" w:rsidRPr="00F91516" w:rsidRDefault="006C684C">
            <w:pPr>
              <w:spacing w:after="0" w:line="259" w:lineRule="auto"/>
              <w:ind w:left="37" w:right="0" w:firstLine="0"/>
            </w:pPr>
            <w:r w:rsidRPr="00F91516">
              <w:t xml:space="preserve">University undergraduate study Early and Preschool Education in the Croatian language (part-time study) </w:t>
            </w:r>
          </w:p>
        </w:tc>
      </w:tr>
      <w:tr w:rsidR="00BA7F40" w:rsidRPr="00F91516" w14:paraId="0A24E01D"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26D0FF7" w14:textId="77777777" w:rsidR="00BA7F40" w:rsidRPr="00F91516" w:rsidRDefault="006C684C">
            <w:pPr>
              <w:spacing w:after="0" w:line="259" w:lineRule="auto"/>
              <w:ind w:left="36" w:right="0" w:firstLine="0"/>
              <w:jc w:val="left"/>
            </w:pPr>
            <w:r w:rsidRPr="00F91516">
              <w:t xml:space="preserve">Course status </w:t>
            </w:r>
          </w:p>
        </w:tc>
        <w:tc>
          <w:tcPr>
            <w:tcW w:w="2624" w:type="dxa"/>
            <w:tcBorders>
              <w:top w:val="single" w:sz="4" w:space="0" w:color="000000"/>
              <w:left w:val="single" w:sz="4" w:space="0" w:color="000000"/>
              <w:bottom w:val="single" w:sz="4" w:space="0" w:color="000000"/>
              <w:right w:val="single" w:sz="4" w:space="0" w:color="000000"/>
            </w:tcBorders>
            <w:vAlign w:val="center"/>
          </w:tcPr>
          <w:p w14:paraId="0D0A5D03" w14:textId="77777777" w:rsidR="00BA7F40" w:rsidRPr="00F91516" w:rsidRDefault="006C684C">
            <w:pPr>
              <w:spacing w:after="0" w:line="259" w:lineRule="auto"/>
              <w:ind w:left="37" w:right="0" w:firstLine="0"/>
              <w:jc w:val="left"/>
            </w:pPr>
            <w:r w:rsidRPr="00F91516">
              <w:t xml:space="preserve">Mandatory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619EED3E" w14:textId="77777777" w:rsidR="00BA7F40" w:rsidRPr="00F91516" w:rsidRDefault="006C684C">
            <w:pPr>
              <w:spacing w:after="0" w:line="259" w:lineRule="auto"/>
              <w:ind w:left="35" w:right="0" w:firstLine="0"/>
              <w:jc w:val="left"/>
            </w:pPr>
            <w:r w:rsidRPr="00F91516">
              <w:t xml:space="preserve">Study level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2900435C" w14:textId="77777777" w:rsidR="00BA7F40" w:rsidRPr="00F91516" w:rsidRDefault="006C684C">
            <w:pPr>
              <w:spacing w:after="0" w:line="259" w:lineRule="auto"/>
              <w:ind w:left="37" w:right="0" w:firstLine="0"/>
              <w:jc w:val="left"/>
            </w:pPr>
            <w:r w:rsidRPr="00F91516">
              <w:t xml:space="preserve">Undergraduate </w:t>
            </w:r>
          </w:p>
        </w:tc>
      </w:tr>
      <w:tr w:rsidR="00BA7F40" w:rsidRPr="00F91516" w14:paraId="5281A2AF"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3B67B26" w14:textId="77777777" w:rsidR="00BA7F40" w:rsidRPr="00F91516" w:rsidRDefault="006C684C">
            <w:pPr>
              <w:spacing w:after="0" w:line="259" w:lineRule="auto"/>
              <w:ind w:left="36" w:right="0" w:firstLine="0"/>
              <w:jc w:val="left"/>
            </w:pPr>
            <w:r w:rsidRPr="00F91516">
              <w:t xml:space="preserve">Semester </w:t>
            </w:r>
          </w:p>
        </w:tc>
        <w:tc>
          <w:tcPr>
            <w:tcW w:w="2624" w:type="dxa"/>
            <w:tcBorders>
              <w:top w:val="single" w:sz="4" w:space="0" w:color="000000"/>
              <w:left w:val="single" w:sz="4" w:space="0" w:color="000000"/>
              <w:bottom w:val="single" w:sz="4" w:space="0" w:color="000000"/>
              <w:right w:val="single" w:sz="4" w:space="0" w:color="000000"/>
            </w:tcBorders>
            <w:vAlign w:val="center"/>
          </w:tcPr>
          <w:p w14:paraId="4A9F26A3" w14:textId="77777777" w:rsidR="00BA7F40" w:rsidRPr="00F91516" w:rsidRDefault="006C684C">
            <w:pPr>
              <w:spacing w:after="0" w:line="259" w:lineRule="auto"/>
              <w:ind w:left="37" w:right="0" w:firstLine="0"/>
              <w:jc w:val="left"/>
            </w:pPr>
            <w:r w:rsidRPr="00F91516">
              <w:t xml:space="preserve">Summer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569A2024" w14:textId="77777777" w:rsidR="00BA7F40" w:rsidRPr="00F91516" w:rsidRDefault="006C684C">
            <w:pPr>
              <w:spacing w:after="0" w:line="259" w:lineRule="auto"/>
              <w:ind w:left="35" w:right="0" w:firstLine="0"/>
              <w:jc w:val="left"/>
            </w:pPr>
            <w:r w:rsidRPr="00F91516">
              <w:t xml:space="preserve">Study year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71CFF89D" w14:textId="77777777" w:rsidR="00BA7F40" w:rsidRPr="00F91516" w:rsidRDefault="006C684C">
            <w:pPr>
              <w:spacing w:after="0" w:line="259" w:lineRule="auto"/>
              <w:ind w:left="37" w:right="0" w:firstLine="0"/>
              <w:jc w:val="left"/>
            </w:pPr>
            <w:r w:rsidRPr="00F91516">
              <w:t xml:space="preserve">II. </w:t>
            </w:r>
          </w:p>
        </w:tc>
      </w:tr>
      <w:tr w:rsidR="00BA7F40" w:rsidRPr="00F91516" w14:paraId="31C4098B"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24AF2F5" w14:textId="77777777" w:rsidR="00BA7F40" w:rsidRPr="00F91516" w:rsidRDefault="006C684C">
            <w:pPr>
              <w:spacing w:after="0" w:line="259" w:lineRule="auto"/>
              <w:ind w:left="36" w:right="0" w:firstLine="0"/>
              <w:jc w:val="left"/>
            </w:pPr>
            <w:r w:rsidRPr="00F91516">
              <w:t xml:space="preserve">Classroom location </w:t>
            </w:r>
          </w:p>
        </w:tc>
        <w:tc>
          <w:tcPr>
            <w:tcW w:w="2624" w:type="dxa"/>
            <w:tcBorders>
              <w:top w:val="single" w:sz="4" w:space="0" w:color="000000"/>
              <w:left w:val="single" w:sz="4" w:space="0" w:color="000000"/>
              <w:bottom w:val="single" w:sz="4" w:space="0" w:color="000000"/>
              <w:right w:val="single" w:sz="4" w:space="0" w:color="000000"/>
            </w:tcBorders>
            <w:vAlign w:val="center"/>
          </w:tcPr>
          <w:p w14:paraId="2057839D" w14:textId="7C755216" w:rsidR="00BA7F40" w:rsidRPr="00F91516" w:rsidRDefault="00B86404">
            <w:pPr>
              <w:spacing w:after="0" w:line="259" w:lineRule="auto"/>
              <w:ind w:left="37" w:right="0" w:firstLine="0"/>
              <w:jc w:val="left"/>
            </w:pPr>
            <w:r>
              <w:t>Classroom</w:t>
            </w:r>
            <w:r w:rsidR="006C684C" w:rsidRPr="00F91516">
              <w:t xml:space="preserve">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5860D302" w14:textId="77777777" w:rsidR="00BA7F40" w:rsidRPr="00F91516" w:rsidRDefault="006C684C">
            <w:pPr>
              <w:spacing w:after="0" w:line="259" w:lineRule="auto"/>
              <w:ind w:left="35" w:right="0" w:firstLine="0"/>
              <w:jc w:val="left"/>
            </w:pPr>
            <w:r w:rsidRPr="00F91516">
              <w:t xml:space="preserve">Teaching languages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158BDDAE" w14:textId="77777777" w:rsidR="00BA7F40" w:rsidRPr="00F91516" w:rsidRDefault="006C684C">
            <w:pPr>
              <w:spacing w:after="0" w:line="259" w:lineRule="auto"/>
              <w:ind w:left="37" w:right="0" w:firstLine="0"/>
              <w:jc w:val="left"/>
            </w:pPr>
            <w:r w:rsidRPr="00F91516">
              <w:t xml:space="preserve">Croatian </w:t>
            </w:r>
          </w:p>
        </w:tc>
      </w:tr>
      <w:tr w:rsidR="00BA7F40" w:rsidRPr="00F91516" w14:paraId="14480C5C"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8AEEF37" w14:textId="77777777" w:rsidR="00BA7F40" w:rsidRPr="00F91516" w:rsidRDefault="006C684C">
            <w:pPr>
              <w:spacing w:after="0" w:line="259" w:lineRule="auto"/>
              <w:ind w:left="36" w:right="0" w:firstLine="0"/>
              <w:jc w:val="left"/>
            </w:pPr>
            <w:r w:rsidRPr="00F91516">
              <w:t xml:space="preserve">ECTS credits </w:t>
            </w:r>
          </w:p>
        </w:tc>
        <w:tc>
          <w:tcPr>
            <w:tcW w:w="2624" w:type="dxa"/>
            <w:tcBorders>
              <w:top w:val="single" w:sz="4" w:space="0" w:color="000000"/>
              <w:left w:val="single" w:sz="4" w:space="0" w:color="000000"/>
              <w:bottom w:val="single" w:sz="4" w:space="0" w:color="000000"/>
              <w:right w:val="single" w:sz="4" w:space="0" w:color="000000"/>
            </w:tcBorders>
            <w:vAlign w:val="center"/>
          </w:tcPr>
          <w:p w14:paraId="7A1BE306" w14:textId="77777777" w:rsidR="00BA7F40" w:rsidRPr="00F91516" w:rsidRDefault="006C684C">
            <w:pPr>
              <w:spacing w:after="0" w:line="259" w:lineRule="auto"/>
              <w:ind w:left="37" w:right="0" w:firstLine="0"/>
              <w:jc w:val="left"/>
            </w:pPr>
            <w:r w:rsidRPr="00F91516">
              <w:t xml:space="preserve">3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1AE1596A" w14:textId="77777777" w:rsidR="00BA7F40" w:rsidRPr="00F91516" w:rsidRDefault="006C684C">
            <w:pPr>
              <w:spacing w:after="0" w:line="259" w:lineRule="auto"/>
              <w:ind w:left="35" w:right="0" w:firstLine="0"/>
              <w:jc w:val="left"/>
            </w:pPr>
            <w:r w:rsidRPr="00F91516">
              <w:t xml:space="preserve">Number of hours per semester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522FF147" w14:textId="6AE8B92C" w:rsidR="00BA7F40" w:rsidRPr="00F91516" w:rsidRDefault="006C684C">
            <w:pPr>
              <w:spacing w:after="0" w:line="259" w:lineRule="auto"/>
              <w:ind w:left="37" w:right="0" w:firstLine="0"/>
              <w:jc w:val="left"/>
            </w:pPr>
            <w:r w:rsidRPr="00F91516">
              <w:t>7,5L – 0S – 15</w:t>
            </w:r>
            <w:r w:rsidR="00A00F3B">
              <w:t>E</w:t>
            </w:r>
          </w:p>
        </w:tc>
      </w:tr>
      <w:tr w:rsidR="00BA7F40" w:rsidRPr="00F91516" w14:paraId="2B45356E"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B0ED78D" w14:textId="77777777" w:rsidR="00BA7F40" w:rsidRPr="00F91516" w:rsidRDefault="006C684C">
            <w:pPr>
              <w:spacing w:after="0" w:line="259" w:lineRule="auto"/>
              <w:ind w:left="36" w:right="0" w:firstLine="0"/>
              <w:jc w:val="left"/>
            </w:pPr>
            <w:r w:rsidRPr="00F91516">
              <w:t xml:space="preserve">Prerequisites  </w:t>
            </w:r>
          </w:p>
        </w:tc>
        <w:tc>
          <w:tcPr>
            <w:tcW w:w="6737" w:type="dxa"/>
            <w:gridSpan w:val="6"/>
            <w:tcBorders>
              <w:top w:val="single" w:sz="4" w:space="0" w:color="000000"/>
              <w:left w:val="single" w:sz="4" w:space="0" w:color="000000"/>
              <w:bottom w:val="single" w:sz="4" w:space="0" w:color="000000"/>
              <w:right w:val="single" w:sz="4" w:space="0" w:color="000000"/>
            </w:tcBorders>
            <w:vAlign w:val="center"/>
          </w:tcPr>
          <w:p w14:paraId="7370038D" w14:textId="77777777" w:rsidR="00BA7F40" w:rsidRPr="00F91516" w:rsidRDefault="006C684C">
            <w:pPr>
              <w:spacing w:after="0" w:line="259" w:lineRule="auto"/>
              <w:ind w:left="37" w:right="0" w:firstLine="0"/>
              <w:jc w:val="left"/>
            </w:pPr>
            <w:r w:rsidRPr="00F91516">
              <w:t xml:space="preserve">Not applicable </w:t>
            </w:r>
          </w:p>
        </w:tc>
      </w:tr>
      <w:tr w:rsidR="00BA7F40" w:rsidRPr="00F91516" w14:paraId="4ACD5F82"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91F8485" w14:textId="77777777" w:rsidR="00BA7F40" w:rsidRPr="00F91516" w:rsidRDefault="006C684C">
            <w:pPr>
              <w:spacing w:after="0" w:line="259" w:lineRule="auto"/>
              <w:ind w:left="36" w:right="0" w:firstLine="0"/>
              <w:jc w:val="left"/>
            </w:pPr>
            <w:r w:rsidRPr="00F91516">
              <w:t xml:space="preserve">Correlativity </w:t>
            </w:r>
          </w:p>
        </w:tc>
        <w:tc>
          <w:tcPr>
            <w:tcW w:w="6737" w:type="dxa"/>
            <w:gridSpan w:val="6"/>
            <w:tcBorders>
              <w:top w:val="single" w:sz="4" w:space="0" w:color="000000"/>
              <w:left w:val="single" w:sz="4" w:space="0" w:color="000000"/>
              <w:bottom w:val="single" w:sz="4" w:space="0" w:color="000000"/>
              <w:right w:val="single" w:sz="4" w:space="0" w:color="000000"/>
            </w:tcBorders>
            <w:vAlign w:val="center"/>
          </w:tcPr>
          <w:p w14:paraId="692BA7B3" w14:textId="77777777" w:rsidR="00BA7F40" w:rsidRPr="00F91516" w:rsidRDefault="006C684C">
            <w:pPr>
              <w:spacing w:after="0" w:line="259" w:lineRule="auto"/>
              <w:ind w:left="37" w:right="0" w:firstLine="0"/>
              <w:jc w:val="left"/>
            </w:pPr>
            <w:r w:rsidRPr="00F91516">
              <w:t xml:space="preserve">Visual arts, Children's literature, Music culture, and Media culture. </w:t>
            </w:r>
          </w:p>
        </w:tc>
      </w:tr>
      <w:tr w:rsidR="00BA7F40" w:rsidRPr="00F91516" w14:paraId="5D37579E" w14:textId="77777777">
        <w:trPr>
          <w:trHeight w:val="109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3D5E421" w14:textId="77777777" w:rsidR="00BA7F40" w:rsidRPr="00F91516" w:rsidRDefault="006C684C">
            <w:pPr>
              <w:spacing w:after="0" w:line="259" w:lineRule="auto"/>
              <w:ind w:left="36" w:right="0" w:firstLine="0"/>
              <w:jc w:val="left"/>
            </w:pPr>
            <w:r w:rsidRPr="00F91516">
              <w:t xml:space="preserve">Objective of the course </w:t>
            </w:r>
          </w:p>
        </w:tc>
        <w:tc>
          <w:tcPr>
            <w:tcW w:w="6737" w:type="dxa"/>
            <w:gridSpan w:val="6"/>
            <w:tcBorders>
              <w:top w:val="single" w:sz="4" w:space="0" w:color="000000"/>
              <w:left w:val="single" w:sz="4" w:space="0" w:color="000000"/>
              <w:bottom w:val="single" w:sz="4" w:space="0" w:color="000000"/>
              <w:right w:val="single" w:sz="4" w:space="0" w:color="000000"/>
            </w:tcBorders>
          </w:tcPr>
          <w:p w14:paraId="7F9DA106" w14:textId="44895DF2" w:rsidR="00BA7F40" w:rsidRPr="00F91516" w:rsidRDefault="006C684C">
            <w:pPr>
              <w:spacing w:after="0" w:line="259" w:lineRule="auto"/>
              <w:ind w:left="37" w:right="0" w:firstLine="0"/>
              <w:jc w:val="left"/>
            </w:pPr>
            <w:r w:rsidRPr="00F91516">
              <w:t xml:space="preserve">Gain competencies required for student’s own creative expression in theatrical and scenic creativity, autonomously create the elements required for a puppet show performance, and demonstrate the knowledge about visual language. </w:t>
            </w:r>
          </w:p>
        </w:tc>
      </w:tr>
      <w:tr w:rsidR="00BA7F40" w:rsidRPr="00F91516" w14:paraId="15F80A62" w14:textId="77777777">
        <w:trPr>
          <w:trHeight w:val="2086"/>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F292CBB" w14:textId="77777777" w:rsidR="00BA7F40" w:rsidRPr="00F91516" w:rsidRDefault="006C684C">
            <w:pPr>
              <w:spacing w:after="0" w:line="259" w:lineRule="auto"/>
              <w:ind w:left="36" w:right="0" w:firstLine="0"/>
              <w:jc w:val="left"/>
            </w:pPr>
            <w:r w:rsidRPr="00F91516">
              <w:t xml:space="preserve">Learning outcomes  </w:t>
            </w:r>
          </w:p>
        </w:tc>
        <w:tc>
          <w:tcPr>
            <w:tcW w:w="6737" w:type="dxa"/>
            <w:gridSpan w:val="6"/>
            <w:tcBorders>
              <w:top w:val="single" w:sz="4" w:space="0" w:color="000000"/>
              <w:left w:val="single" w:sz="4" w:space="0" w:color="000000"/>
              <w:bottom w:val="single" w:sz="4" w:space="0" w:color="000000"/>
              <w:right w:val="single" w:sz="4" w:space="0" w:color="000000"/>
            </w:tcBorders>
          </w:tcPr>
          <w:p w14:paraId="59A5BDBA" w14:textId="64E5F06B" w:rsidR="00BA7F40" w:rsidRPr="00F91516" w:rsidRDefault="006C684C" w:rsidP="007F6F57">
            <w:pPr>
              <w:numPr>
                <w:ilvl w:val="0"/>
                <w:numId w:val="132"/>
              </w:numPr>
              <w:spacing w:after="62" w:line="241" w:lineRule="auto"/>
              <w:ind w:right="0" w:hanging="360"/>
              <w:jc w:val="left"/>
            </w:pPr>
            <w:r w:rsidRPr="00F91516">
              <w:t>Integrate theory and praxis, i.e.</w:t>
            </w:r>
            <w:r w:rsidR="00923988">
              <w:t>,</w:t>
            </w:r>
            <w:r w:rsidRPr="00F91516">
              <w:t xml:space="preserve"> knowledge and experience (integration of Visual Arts Methodology, Visual Arts and experiences with new materials which are used in everyday life in order to create by using a new technique) </w:t>
            </w:r>
          </w:p>
          <w:p w14:paraId="466C6076" w14:textId="77777777" w:rsidR="00BA7F40" w:rsidRPr="00F91516" w:rsidRDefault="006C684C" w:rsidP="007F6F57">
            <w:pPr>
              <w:numPr>
                <w:ilvl w:val="0"/>
                <w:numId w:val="132"/>
              </w:numPr>
              <w:spacing w:after="19" w:line="259" w:lineRule="auto"/>
              <w:ind w:right="0" w:hanging="360"/>
              <w:jc w:val="left"/>
            </w:pPr>
            <w:r w:rsidRPr="00F91516">
              <w:t xml:space="preserve">Apply the learned competencies to practical work  </w:t>
            </w:r>
          </w:p>
          <w:p w14:paraId="46BD6B2E" w14:textId="77777777" w:rsidR="00BA7F40" w:rsidRPr="00F91516" w:rsidRDefault="006C684C" w:rsidP="007F6F57">
            <w:pPr>
              <w:numPr>
                <w:ilvl w:val="0"/>
                <w:numId w:val="132"/>
              </w:numPr>
              <w:spacing w:after="58" w:line="245" w:lineRule="auto"/>
              <w:ind w:right="0" w:hanging="360"/>
              <w:jc w:val="left"/>
            </w:pPr>
            <w:r w:rsidRPr="00F91516">
              <w:t xml:space="preserve">Guide the children in creating all elements required for high-quality artistic solutions for a children’s (puppet) show </w:t>
            </w:r>
          </w:p>
          <w:p w14:paraId="6BC59528" w14:textId="77777777" w:rsidR="00BA7F40" w:rsidRPr="00F91516" w:rsidRDefault="006C684C" w:rsidP="007F6F57">
            <w:pPr>
              <w:numPr>
                <w:ilvl w:val="0"/>
                <w:numId w:val="132"/>
              </w:numPr>
              <w:spacing w:after="0" w:line="259" w:lineRule="auto"/>
              <w:ind w:right="0" w:hanging="360"/>
              <w:jc w:val="left"/>
            </w:pPr>
            <w:r w:rsidRPr="00F91516">
              <w:t xml:space="preserve">Analyse the concepts of the artistic solution of the show </w:t>
            </w:r>
          </w:p>
        </w:tc>
      </w:tr>
      <w:tr w:rsidR="00BA7F40" w:rsidRPr="00F91516" w14:paraId="6AC95B33" w14:textId="77777777" w:rsidTr="00A00F3B">
        <w:trPr>
          <w:trHeight w:val="2586"/>
        </w:trPr>
        <w:tc>
          <w:tcPr>
            <w:tcW w:w="2471" w:type="dxa"/>
            <w:tcBorders>
              <w:top w:val="single" w:sz="4" w:space="0" w:color="000000"/>
              <w:left w:val="single" w:sz="4" w:space="0" w:color="000000"/>
              <w:bottom w:val="single" w:sz="4" w:space="0" w:color="auto"/>
              <w:right w:val="single" w:sz="4" w:space="0" w:color="000000"/>
            </w:tcBorders>
            <w:shd w:val="clear" w:color="auto" w:fill="F3F3F3"/>
            <w:vAlign w:val="center"/>
          </w:tcPr>
          <w:p w14:paraId="67B305F9" w14:textId="77777777" w:rsidR="00BA7F40" w:rsidRPr="00F91516" w:rsidRDefault="006C684C">
            <w:pPr>
              <w:spacing w:after="0" w:line="259" w:lineRule="auto"/>
              <w:ind w:left="0" w:right="0" w:firstLine="0"/>
              <w:jc w:val="left"/>
            </w:pPr>
            <w:r w:rsidRPr="00F91516">
              <w:t xml:space="preserve">Course content (syllabus) </w:t>
            </w:r>
          </w:p>
        </w:tc>
        <w:tc>
          <w:tcPr>
            <w:tcW w:w="6737" w:type="dxa"/>
            <w:gridSpan w:val="6"/>
            <w:tcBorders>
              <w:top w:val="single" w:sz="4" w:space="0" w:color="000000"/>
              <w:left w:val="single" w:sz="4" w:space="0" w:color="000000"/>
              <w:bottom w:val="single" w:sz="4" w:space="0" w:color="000000"/>
              <w:right w:val="single" w:sz="4" w:space="0" w:color="000000"/>
            </w:tcBorders>
          </w:tcPr>
          <w:p w14:paraId="59F92062" w14:textId="77777777" w:rsidR="00BA7F40" w:rsidRPr="00F91516" w:rsidRDefault="006C684C" w:rsidP="007F6F57">
            <w:pPr>
              <w:numPr>
                <w:ilvl w:val="0"/>
                <w:numId w:val="133"/>
              </w:numPr>
              <w:spacing w:after="19" w:line="259" w:lineRule="auto"/>
              <w:ind w:right="0" w:hanging="360"/>
              <w:jc w:val="left"/>
            </w:pPr>
            <w:r w:rsidRPr="00F91516">
              <w:t xml:space="preserve">Process of creation of a children’s and puppet show </w:t>
            </w:r>
          </w:p>
          <w:p w14:paraId="455C4444" w14:textId="77777777" w:rsidR="00BA7F40" w:rsidRPr="00F91516" w:rsidRDefault="006C684C" w:rsidP="007F6F57">
            <w:pPr>
              <w:numPr>
                <w:ilvl w:val="0"/>
                <w:numId w:val="133"/>
              </w:numPr>
              <w:spacing w:after="21" w:line="259" w:lineRule="auto"/>
              <w:ind w:right="0" w:hanging="360"/>
              <w:jc w:val="left"/>
            </w:pPr>
            <w:r w:rsidRPr="00F91516">
              <w:t xml:space="preserve">Selection of the text for a children’s puppet show </w:t>
            </w:r>
          </w:p>
          <w:p w14:paraId="7FB3B76C" w14:textId="77777777" w:rsidR="00BA7F40" w:rsidRPr="00F91516" w:rsidRDefault="006C684C" w:rsidP="007F6F57">
            <w:pPr>
              <w:numPr>
                <w:ilvl w:val="0"/>
                <w:numId w:val="133"/>
              </w:numPr>
              <w:spacing w:after="21" w:line="259" w:lineRule="auto"/>
              <w:ind w:right="0" w:hanging="360"/>
              <w:jc w:val="left"/>
            </w:pPr>
            <w:r w:rsidRPr="00F91516">
              <w:t xml:space="preserve">Dramaturgical analysis of the text </w:t>
            </w:r>
          </w:p>
          <w:p w14:paraId="2C909875" w14:textId="77777777" w:rsidR="00BA7F40" w:rsidRPr="00F91516" w:rsidRDefault="006C684C" w:rsidP="007F6F57">
            <w:pPr>
              <w:numPr>
                <w:ilvl w:val="0"/>
                <w:numId w:val="133"/>
              </w:numPr>
              <w:spacing w:after="17" w:line="259" w:lineRule="auto"/>
              <w:ind w:right="0" w:hanging="360"/>
              <w:jc w:val="left"/>
            </w:pPr>
            <w:r w:rsidRPr="00F91516">
              <w:t xml:space="preserve">Assignment of tasks for project implementation  </w:t>
            </w:r>
          </w:p>
          <w:p w14:paraId="42357B79" w14:textId="77777777" w:rsidR="00BA7F40" w:rsidRPr="00F91516" w:rsidRDefault="006C684C" w:rsidP="007F6F57">
            <w:pPr>
              <w:numPr>
                <w:ilvl w:val="0"/>
                <w:numId w:val="133"/>
              </w:numPr>
              <w:spacing w:after="21" w:line="259" w:lineRule="auto"/>
              <w:ind w:right="0" w:hanging="360"/>
              <w:jc w:val="left"/>
            </w:pPr>
            <w:r w:rsidRPr="00F91516">
              <w:t xml:space="preserve">First concept sketches </w:t>
            </w:r>
          </w:p>
          <w:p w14:paraId="18CEA8ED" w14:textId="77777777" w:rsidR="00BA7F40" w:rsidRPr="00F91516" w:rsidRDefault="006C684C" w:rsidP="007F6F57">
            <w:pPr>
              <w:numPr>
                <w:ilvl w:val="0"/>
                <w:numId w:val="133"/>
              </w:numPr>
              <w:spacing w:after="21" w:line="259" w:lineRule="auto"/>
              <w:ind w:right="0" w:hanging="360"/>
              <w:jc w:val="left"/>
            </w:pPr>
            <w:r w:rsidRPr="00F91516">
              <w:t xml:space="preserve">Elaboration of sketches – size of costumes, puppets and stage </w:t>
            </w:r>
          </w:p>
          <w:p w14:paraId="4B334904" w14:textId="77777777" w:rsidR="00BA7F40" w:rsidRPr="00F91516" w:rsidRDefault="006C684C" w:rsidP="007F6F57">
            <w:pPr>
              <w:numPr>
                <w:ilvl w:val="0"/>
                <w:numId w:val="133"/>
              </w:numPr>
              <w:spacing w:after="18" w:line="259" w:lineRule="auto"/>
              <w:ind w:right="0" w:hanging="360"/>
              <w:jc w:val="left"/>
            </w:pPr>
            <w:r w:rsidRPr="00F91516">
              <w:t xml:space="preserve">Rehearsals for the show </w:t>
            </w:r>
          </w:p>
          <w:p w14:paraId="0984EBC8" w14:textId="77777777" w:rsidR="00BA7F40" w:rsidRPr="00F91516" w:rsidRDefault="006C684C" w:rsidP="007F6F57">
            <w:pPr>
              <w:numPr>
                <w:ilvl w:val="0"/>
                <w:numId w:val="133"/>
              </w:numPr>
              <w:spacing w:after="20" w:line="259" w:lineRule="auto"/>
              <w:ind w:right="0" w:hanging="360"/>
              <w:jc w:val="left"/>
            </w:pPr>
            <w:r w:rsidRPr="00F91516">
              <w:t xml:space="preserve">Design of play bills and invitations </w:t>
            </w:r>
          </w:p>
          <w:p w14:paraId="4B561C84" w14:textId="77777777" w:rsidR="00BA7F40" w:rsidRPr="00F91516" w:rsidRDefault="006C684C" w:rsidP="007F6F57">
            <w:pPr>
              <w:numPr>
                <w:ilvl w:val="0"/>
                <w:numId w:val="133"/>
              </w:numPr>
              <w:spacing w:after="18" w:line="259" w:lineRule="auto"/>
              <w:ind w:right="0" w:hanging="360"/>
              <w:jc w:val="left"/>
            </w:pPr>
            <w:r w:rsidRPr="00F91516">
              <w:t xml:space="preserve">Performance of the puppet show </w:t>
            </w:r>
          </w:p>
          <w:p w14:paraId="4190CB05" w14:textId="77777777" w:rsidR="00BA7F40" w:rsidRPr="00F91516" w:rsidRDefault="006C684C" w:rsidP="007F6F57">
            <w:pPr>
              <w:numPr>
                <w:ilvl w:val="0"/>
                <w:numId w:val="133"/>
              </w:numPr>
              <w:spacing w:after="0" w:line="259" w:lineRule="auto"/>
              <w:ind w:right="0" w:hanging="360"/>
              <w:jc w:val="left"/>
            </w:pPr>
            <w:r w:rsidRPr="00F91516">
              <w:t xml:space="preserve">Analysis of a children’s show seen at any theatre </w:t>
            </w:r>
          </w:p>
        </w:tc>
      </w:tr>
      <w:tr w:rsidR="00BA7F40" w:rsidRPr="00F91516" w14:paraId="6037CB5B" w14:textId="77777777" w:rsidTr="00A00F3B">
        <w:trPr>
          <w:trHeight w:val="489"/>
        </w:trPr>
        <w:tc>
          <w:tcPr>
            <w:tcW w:w="2471" w:type="dxa"/>
            <w:vMerge w:val="restart"/>
            <w:tcBorders>
              <w:top w:val="single" w:sz="4" w:space="0" w:color="auto"/>
              <w:left w:val="single" w:sz="4" w:space="0" w:color="auto"/>
              <w:bottom w:val="single" w:sz="4" w:space="0" w:color="auto"/>
              <w:right w:val="single" w:sz="4" w:space="0" w:color="auto"/>
            </w:tcBorders>
            <w:shd w:val="clear" w:color="auto" w:fill="F3F3F3"/>
            <w:vAlign w:val="center"/>
          </w:tcPr>
          <w:p w14:paraId="49BCB24E" w14:textId="77777777" w:rsidR="00BA7F40" w:rsidRPr="00F91516" w:rsidRDefault="006C684C">
            <w:pPr>
              <w:spacing w:after="0" w:line="259" w:lineRule="auto"/>
              <w:ind w:left="0" w:right="0" w:firstLine="0"/>
              <w:jc w:val="left"/>
            </w:pPr>
            <w:r w:rsidRPr="00F91516">
              <w:t xml:space="preserve">Course activities, teaching and learning methods and assessment criteria  </w:t>
            </w:r>
            <w:r w:rsidRPr="00F91516">
              <w:tab/>
              <w:t xml:space="preserve"> </w:t>
            </w:r>
          </w:p>
        </w:tc>
        <w:tc>
          <w:tcPr>
            <w:tcW w:w="2711" w:type="dxa"/>
            <w:gridSpan w:val="2"/>
            <w:tcBorders>
              <w:top w:val="single" w:sz="4" w:space="0" w:color="000000"/>
              <w:left w:val="single" w:sz="4" w:space="0" w:color="auto"/>
              <w:bottom w:val="single" w:sz="4" w:space="0" w:color="000000"/>
              <w:right w:val="single" w:sz="4" w:space="0" w:color="000000"/>
            </w:tcBorders>
            <w:vAlign w:val="center"/>
          </w:tcPr>
          <w:p w14:paraId="67114110" w14:textId="77777777" w:rsidR="00BA7F40" w:rsidRPr="00F91516" w:rsidRDefault="006C684C">
            <w:pPr>
              <w:spacing w:after="0" w:line="259" w:lineRule="auto"/>
              <w:ind w:left="1" w:right="0" w:firstLine="0"/>
              <w:jc w:val="left"/>
            </w:pPr>
            <w:r w:rsidRPr="00F91516">
              <w:t xml:space="preserve">Student responsibilities </w:t>
            </w:r>
          </w:p>
        </w:tc>
        <w:tc>
          <w:tcPr>
            <w:tcW w:w="1189" w:type="dxa"/>
            <w:tcBorders>
              <w:top w:val="single" w:sz="4" w:space="0" w:color="000000"/>
              <w:left w:val="single" w:sz="4" w:space="0" w:color="000000"/>
              <w:bottom w:val="single" w:sz="4" w:space="0" w:color="000000"/>
              <w:right w:val="single" w:sz="4" w:space="0" w:color="000000"/>
            </w:tcBorders>
          </w:tcPr>
          <w:p w14:paraId="1BF9DDC7" w14:textId="77777777" w:rsidR="00BA7F40" w:rsidRPr="00F91516" w:rsidRDefault="006C684C">
            <w:pPr>
              <w:spacing w:after="0" w:line="259" w:lineRule="auto"/>
              <w:ind w:left="0" w:right="0" w:firstLine="0"/>
              <w:jc w:val="left"/>
            </w:pPr>
            <w:r w:rsidRPr="00F91516">
              <w:t xml:space="preserve">Learning outcomes </w:t>
            </w:r>
          </w:p>
        </w:tc>
        <w:tc>
          <w:tcPr>
            <w:tcW w:w="791" w:type="dxa"/>
            <w:tcBorders>
              <w:top w:val="single" w:sz="4" w:space="0" w:color="000000"/>
              <w:left w:val="single" w:sz="4" w:space="0" w:color="000000"/>
              <w:bottom w:val="single" w:sz="4" w:space="0" w:color="000000"/>
              <w:right w:val="single" w:sz="4" w:space="0" w:color="000000"/>
            </w:tcBorders>
            <w:vAlign w:val="center"/>
          </w:tcPr>
          <w:p w14:paraId="5BBDE266" w14:textId="77777777" w:rsidR="00BA7F40" w:rsidRPr="00F91516" w:rsidRDefault="006C684C">
            <w:pPr>
              <w:spacing w:after="0" w:line="259" w:lineRule="auto"/>
              <w:ind w:left="1" w:right="0" w:firstLine="0"/>
              <w:jc w:val="left"/>
            </w:pPr>
            <w:r w:rsidRPr="00F91516">
              <w:t xml:space="preserve">Hours </w:t>
            </w:r>
          </w:p>
        </w:tc>
        <w:tc>
          <w:tcPr>
            <w:tcW w:w="912" w:type="dxa"/>
            <w:tcBorders>
              <w:top w:val="single" w:sz="4" w:space="0" w:color="000000"/>
              <w:left w:val="single" w:sz="4" w:space="0" w:color="000000"/>
              <w:bottom w:val="single" w:sz="4" w:space="0" w:color="000000"/>
              <w:right w:val="single" w:sz="4" w:space="0" w:color="000000"/>
            </w:tcBorders>
          </w:tcPr>
          <w:p w14:paraId="1EA34B5B" w14:textId="77777777" w:rsidR="00BA7F40" w:rsidRPr="00F91516" w:rsidRDefault="006C684C">
            <w:pPr>
              <w:spacing w:after="0" w:line="259" w:lineRule="auto"/>
              <w:ind w:left="0" w:right="0" w:firstLine="0"/>
              <w:jc w:val="left"/>
            </w:pPr>
            <w:r w:rsidRPr="00F91516">
              <w:t xml:space="preserve">ECTS </w:t>
            </w:r>
          </w:p>
          <w:p w14:paraId="798EB5E6" w14:textId="77777777" w:rsidR="00BA7F40" w:rsidRPr="00F91516" w:rsidRDefault="006C684C">
            <w:pPr>
              <w:spacing w:after="0" w:line="259" w:lineRule="auto"/>
              <w:ind w:left="0" w:right="0" w:firstLine="0"/>
              <w:jc w:val="left"/>
            </w:pPr>
            <w:r w:rsidRPr="00F91516">
              <w:t xml:space="preserve">credits </w:t>
            </w:r>
          </w:p>
        </w:tc>
        <w:tc>
          <w:tcPr>
            <w:tcW w:w="1133" w:type="dxa"/>
            <w:tcBorders>
              <w:top w:val="single" w:sz="4" w:space="0" w:color="000000"/>
              <w:left w:val="single" w:sz="4" w:space="0" w:color="000000"/>
              <w:bottom w:val="single" w:sz="4" w:space="0" w:color="000000"/>
              <w:right w:val="single" w:sz="4" w:space="0" w:color="000000"/>
            </w:tcBorders>
          </w:tcPr>
          <w:p w14:paraId="72E54292" w14:textId="77777777" w:rsidR="00BA7F40" w:rsidRPr="00F91516" w:rsidRDefault="006C684C">
            <w:pPr>
              <w:spacing w:after="0" w:line="259" w:lineRule="auto"/>
              <w:ind w:left="0" w:right="12" w:firstLine="0"/>
              <w:jc w:val="left"/>
            </w:pPr>
            <w:r w:rsidRPr="00F91516">
              <w:t xml:space="preserve">Grade ratio (%) </w:t>
            </w:r>
          </w:p>
        </w:tc>
      </w:tr>
      <w:tr w:rsidR="00BA7F40" w:rsidRPr="00F91516" w14:paraId="5A46D7F2" w14:textId="77777777" w:rsidTr="00A00F3B">
        <w:trPr>
          <w:trHeight w:val="326"/>
        </w:trPr>
        <w:tc>
          <w:tcPr>
            <w:tcW w:w="0" w:type="auto"/>
            <w:vMerge/>
            <w:tcBorders>
              <w:top w:val="single" w:sz="4" w:space="0" w:color="auto"/>
              <w:left w:val="single" w:sz="4" w:space="0" w:color="auto"/>
              <w:bottom w:val="single" w:sz="4" w:space="0" w:color="auto"/>
              <w:right w:val="single" w:sz="4" w:space="0" w:color="auto"/>
            </w:tcBorders>
          </w:tcPr>
          <w:p w14:paraId="578146B0" w14:textId="77777777" w:rsidR="00BA7F40" w:rsidRPr="00F91516" w:rsidRDefault="00BA7F40">
            <w:pPr>
              <w:spacing w:after="160" w:line="259" w:lineRule="auto"/>
              <w:ind w:left="0" w:right="0" w:firstLine="0"/>
              <w:jc w:val="left"/>
            </w:pPr>
          </w:p>
        </w:tc>
        <w:tc>
          <w:tcPr>
            <w:tcW w:w="2711" w:type="dxa"/>
            <w:gridSpan w:val="2"/>
            <w:tcBorders>
              <w:top w:val="single" w:sz="4" w:space="0" w:color="000000"/>
              <w:left w:val="single" w:sz="4" w:space="0" w:color="auto"/>
              <w:bottom w:val="single" w:sz="4" w:space="0" w:color="000000"/>
              <w:right w:val="single" w:sz="4" w:space="0" w:color="000000"/>
            </w:tcBorders>
          </w:tcPr>
          <w:p w14:paraId="1581A59B" w14:textId="23977755" w:rsidR="00BA7F40" w:rsidRPr="00F91516" w:rsidRDefault="00B86404">
            <w:pPr>
              <w:spacing w:after="0" w:line="259" w:lineRule="auto"/>
              <w:ind w:left="1" w:right="0" w:firstLine="0"/>
              <w:jc w:val="left"/>
            </w:pPr>
            <w:r w:rsidRPr="00B86404">
              <w:t xml:space="preserve">Class activities </w:t>
            </w:r>
            <w:r w:rsidR="00A00F3B">
              <w:t>(</w:t>
            </w:r>
            <w:r w:rsidR="006C684C" w:rsidRPr="00F91516">
              <w:t xml:space="preserve">L, </w:t>
            </w:r>
            <w:r w:rsidR="00A00F3B">
              <w:t>E)</w:t>
            </w:r>
            <w:r w:rsidR="006C684C" w:rsidRPr="00F91516">
              <w:t xml:space="preserve"> </w:t>
            </w:r>
          </w:p>
        </w:tc>
        <w:tc>
          <w:tcPr>
            <w:tcW w:w="1189" w:type="dxa"/>
            <w:tcBorders>
              <w:top w:val="single" w:sz="4" w:space="0" w:color="000000"/>
              <w:left w:val="single" w:sz="4" w:space="0" w:color="000000"/>
              <w:bottom w:val="single" w:sz="4" w:space="0" w:color="000000"/>
              <w:right w:val="single" w:sz="4" w:space="0" w:color="000000"/>
            </w:tcBorders>
          </w:tcPr>
          <w:p w14:paraId="29BAF2B8" w14:textId="77777777" w:rsidR="00BA7F40" w:rsidRPr="00F91516" w:rsidRDefault="006C684C">
            <w:pPr>
              <w:spacing w:after="0" w:line="259" w:lineRule="auto"/>
              <w:ind w:left="0" w:right="0" w:firstLine="0"/>
              <w:jc w:val="left"/>
            </w:pPr>
            <w:r w:rsidRPr="00F91516">
              <w:t xml:space="preserve">1.- 4. </w:t>
            </w:r>
          </w:p>
        </w:tc>
        <w:tc>
          <w:tcPr>
            <w:tcW w:w="791" w:type="dxa"/>
            <w:tcBorders>
              <w:top w:val="single" w:sz="4" w:space="0" w:color="000000"/>
              <w:left w:val="single" w:sz="4" w:space="0" w:color="000000"/>
              <w:bottom w:val="single" w:sz="4" w:space="0" w:color="000000"/>
              <w:right w:val="single" w:sz="4" w:space="0" w:color="000000"/>
            </w:tcBorders>
          </w:tcPr>
          <w:p w14:paraId="03FE344B" w14:textId="6481379E" w:rsidR="00BA7F40" w:rsidRPr="00F91516" w:rsidRDefault="006C684C">
            <w:pPr>
              <w:spacing w:after="0" w:line="259" w:lineRule="auto"/>
              <w:ind w:left="1" w:right="0" w:firstLine="0"/>
              <w:jc w:val="left"/>
            </w:pPr>
            <w:r w:rsidRPr="00F91516">
              <w:t>1</w:t>
            </w:r>
            <w:r w:rsidR="00A00F3B">
              <w:t>7</w:t>
            </w:r>
            <w:r w:rsidRPr="00F91516">
              <w:t xml:space="preserve"> </w:t>
            </w:r>
          </w:p>
        </w:tc>
        <w:tc>
          <w:tcPr>
            <w:tcW w:w="912" w:type="dxa"/>
            <w:tcBorders>
              <w:top w:val="single" w:sz="4" w:space="0" w:color="000000"/>
              <w:left w:val="single" w:sz="4" w:space="0" w:color="000000"/>
              <w:bottom w:val="single" w:sz="4" w:space="0" w:color="000000"/>
              <w:right w:val="single" w:sz="4" w:space="0" w:color="000000"/>
            </w:tcBorders>
          </w:tcPr>
          <w:p w14:paraId="4A28E49B" w14:textId="77777777" w:rsidR="00BA7F40" w:rsidRPr="00F91516" w:rsidRDefault="006C684C">
            <w:pPr>
              <w:spacing w:after="0" w:line="259" w:lineRule="auto"/>
              <w:ind w:left="0" w:right="0" w:firstLine="0"/>
              <w:jc w:val="left"/>
            </w:pPr>
            <w:r w:rsidRPr="00F91516">
              <w:t xml:space="preserve">0,6 </w:t>
            </w:r>
          </w:p>
        </w:tc>
        <w:tc>
          <w:tcPr>
            <w:tcW w:w="1133" w:type="dxa"/>
            <w:tcBorders>
              <w:top w:val="single" w:sz="4" w:space="0" w:color="000000"/>
              <w:left w:val="single" w:sz="4" w:space="0" w:color="000000"/>
              <w:bottom w:val="single" w:sz="4" w:space="0" w:color="000000"/>
              <w:right w:val="single" w:sz="4" w:space="0" w:color="000000"/>
            </w:tcBorders>
          </w:tcPr>
          <w:p w14:paraId="1DD6F377" w14:textId="77777777" w:rsidR="00BA7F40" w:rsidRPr="00F91516" w:rsidRDefault="006C684C">
            <w:pPr>
              <w:spacing w:after="0" w:line="259" w:lineRule="auto"/>
              <w:ind w:left="0" w:right="0" w:firstLine="0"/>
              <w:jc w:val="left"/>
            </w:pPr>
            <w:r w:rsidRPr="00F91516">
              <w:t xml:space="preserve">10% </w:t>
            </w:r>
          </w:p>
        </w:tc>
      </w:tr>
      <w:tr w:rsidR="00BA7F40" w:rsidRPr="00F91516" w14:paraId="435887D1" w14:textId="77777777" w:rsidTr="00A00F3B">
        <w:trPr>
          <w:trHeight w:val="962"/>
        </w:trPr>
        <w:tc>
          <w:tcPr>
            <w:tcW w:w="0" w:type="auto"/>
            <w:vMerge/>
            <w:tcBorders>
              <w:top w:val="single" w:sz="4" w:space="0" w:color="auto"/>
              <w:left w:val="single" w:sz="4" w:space="0" w:color="auto"/>
              <w:bottom w:val="single" w:sz="4" w:space="0" w:color="auto"/>
              <w:right w:val="single" w:sz="4" w:space="0" w:color="auto"/>
            </w:tcBorders>
          </w:tcPr>
          <w:p w14:paraId="6AD75633" w14:textId="77777777" w:rsidR="00BA7F40" w:rsidRPr="00F91516" w:rsidRDefault="00BA7F40">
            <w:pPr>
              <w:spacing w:after="160" w:line="259" w:lineRule="auto"/>
              <w:ind w:left="0" w:right="0" w:firstLine="0"/>
              <w:jc w:val="left"/>
            </w:pPr>
          </w:p>
        </w:tc>
        <w:tc>
          <w:tcPr>
            <w:tcW w:w="2711" w:type="dxa"/>
            <w:gridSpan w:val="2"/>
            <w:tcBorders>
              <w:top w:val="single" w:sz="4" w:space="0" w:color="000000"/>
              <w:left w:val="single" w:sz="4" w:space="0" w:color="auto"/>
              <w:bottom w:val="single" w:sz="4" w:space="0" w:color="000000"/>
              <w:right w:val="single" w:sz="4" w:space="0" w:color="000000"/>
            </w:tcBorders>
          </w:tcPr>
          <w:p w14:paraId="6212C2F5" w14:textId="77777777" w:rsidR="00BA7F40" w:rsidRPr="00F91516" w:rsidRDefault="006C684C">
            <w:pPr>
              <w:spacing w:after="0" w:line="259" w:lineRule="auto"/>
              <w:ind w:left="1" w:right="0" w:firstLine="0"/>
              <w:jc w:val="left"/>
            </w:pPr>
            <w:r w:rsidRPr="00F91516">
              <w:t xml:space="preserve">Individual tasks (text for a puppet game, sketches of puppets and stage, creation of puppets and stage) </w:t>
            </w:r>
          </w:p>
        </w:tc>
        <w:tc>
          <w:tcPr>
            <w:tcW w:w="1189" w:type="dxa"/>
            <w:tcBorders>
              <w:top w:val="single" w:sz="4" w:space="0" w:color="000000"/>
              <w:left w:val="single" w:sz="4" w:space="0" w:color="000000"/>
              <w:bottom w:val="single" w:sz="4" w:space="0" w:color="000000"/>
              <w:right w:val="single" w:sz="4" w:space="0" w:color="000000"/>
            </w:tcBorders>
            <w:vAlign w:val="center"/>
          </w:tcPr>
          <w:p w14:paraId="04CE2885" w14:textId="70F60908" w:rsidR="00BA7F40" w:rsidRPr="00F91516" w:rsidRDefault="006C684C" w:rsidP="001D18A5">
            <w:pPr>
              <w:spacing w:after="0" w:line="259" w:lineRule="auto"/>
              <w:ind w:left="0" w:right="0" w:firstLine="0"/>
              <w:jc w:val="center"/>
            </w:pPr>
            <w:r w:rsidRPr="00F91516">
              <w:t>1.</w:t>
            </w:r>
            <w:r w:rsidR="001D18A5">
              <w:t xml:space="preserve"> –</w:t>
            </w:r>
            <w:r w:rsidRPr="00F91516">
              <w:t xml:space="preserve"> 4.</w:t>
            </w:r>
          </w:p>
        </w:tc>
        <w:tc>
          <w:tcPr>
            <w:tcW w:w="791" w:type="dxa"/>
            <w:tcBorders>
              <w:top w:val="single" w:sz="4" w:space="0" w:color="000000"/>
              <w:left w:val="single" w:sz="4" w:space="0" w:color="000000"/>
              <w:bottom w:val="single" w:sz="4" w:space="0" w:color="000000"/>
              <w:right w:val="single" w:sz="4" w:space="0" w:color="000000"/>
            </w:tcBorders>
            <w:vAlign w:val="center"/>
          </w:tcPr>
          <w:p w14:paraId="73F51EED" w14:textId="29C558B7" w:rsidR="00BA7F40" w:rsidRPr="00F91516" w:rsidRDefault="006C684C" w:rsidP="001D18A5">
            <w:pPr>
              <w:spacing w:after="0" w:line="259" w:lineRule="auto"/>
              <w:ind w:left="1" w:right="0" w:firstLine="0"/>
              <w:jc w:val="center"/>
            </w:pPr>
            <w:r w:rsidRPr="00F91516">
              <w:t>30</w:t>
            </w:r>
          </w:p>
        </w:tc>
        <w:tc>
          <w:tcPr>
            <w:tcW w:w="912" w:type="dxa"/>
            <w:tcBorders>
              <w:top w:val="single" w:sz="4" w:space="0" w:color="000000"/>
              <w:left w:val="single" w:sz="4" w:space="0" w:color="000000"/>
              <w:bottom w:val="single" w:sz="4" w:space="0" w:color="000000"/>
              <w:right w:val="single" w:sz="4" w:space="0" w:color="000000"/>
            </w:tcBorders>
            <w:vAlign w:val="center"/>
          </w:tcPr>
          <w:p w14:paraId="1DB0552C" w14:textId="12E93209" w:rsidR="00BA7F40" w:rsidRPr="00F91516" w:rsidRDefault="006C684C" w:rsidP="001D18A5">
            <w:pPr>
              <w:spacing w:after="0" w:line="259" w:lineRule="auto"/>
              <w:ind w:left="0" w:right="0" w:firstLine="0"/>
              <w:jc w:val="center"/>
            </w:pPr>
            <w:r w:rsidRPr="00F91516">
              <w:t>1</w:t>
            </w:r>
          </w:p>
        </w:tc>
        <w:tc>
          <w:tcPr>
            <w:tcW w:w="1133" w:type="dxa"/>
            <w:tcBorders>
              <w:top w:val="single" w:sz="4" w:space="0" w:color="000000"/>
              <w:left w:val="single" w:sz="4" w:space="0" w:color="000000"/>
              <w:bottom w:val="single" w:sz="4" w:space="0" w:color="000000"/>
              <w:right w:val="single" w:sz="4" w:space="0" w:color="000000"/>
            </w:tcBorders>
            <w:vAlign w:val="center"/>
          </w:tcPr>
          <w:p w14:paraId="10C04231" w14:textId="173136AC" w:rsidR="00BA7F40" w:rsidRPr="00F91516" w:rsidRDefault="00BA7F40" w:rsidP="001D18A5">
            <w:pPr>
              <w:spacing w:after="0" w:line="259" w:lineRule="auto"/>
              <w:ind w:left="0" w:right="0" w:firstLine="0"/>
              <w:jc w:val="center"/>
            </w:pPr>
          </w:p>
          <w:p w14:paraId="3AB81709" w14:textId="560B2F30" w:rsidR="00BA7F40" w:rsidRPr="00F91516" w:rsidRDefault="006C684C" w:rsidP="001D18A5">
            <w:pPr>
              <w:spacing w:after="0" w:line="259" w:lineRule="auto"/>
              <w:ind w:left="0" w:right="0" w:firstLine="0"/>
              <w:jc w:val="center"/>
            </w:pPr>
            <w:r w:rsidRPr="00F91516">
              <w:t>40%</w:t>
            </w:r>
          </w:p>
        </w:tc>
      </w:tr>
      <w:tr w:rsidR="00BA7F40" w:rsidRPr="00F91516" w14:paraId="1CE9C7AA" w14:textId="77777777" w:rsidTr="00A00F3B">
        <w:trPr>
          <w:trHeight w:val="494"/>
        </w:trPr>
        <w:tc>
          <w:tcPr>
            <w:tcW w:w="0" w:type="auto"/>
            <w:vMerge/>
            <w:tcBorders>
              <w:top w:val="single" w:sz="4" w:space="0" w:color="auto"/>
              <w:left w:val="single" w:sz="4" w:space="0" w:color="auto"/>
              <w:bottom w:val="single" w:sz="4" w:space="0" w:color="auto"/>
              <w:right w:val="single" w:sz="4" w:space="0" w:color="auto"/>
            </w:tcBorders>
          </w:tcPr>
          <w:p w14:paraId="365F24B5" w14:textId="77777777" w:rsidR="00BA7F40" w:rsidRPr="00F91516" w:rsidRDefault="00BA7F40">
            <w:pPr>
              <w:spacing w:after="160" w:line="259" w:lineRule="auto"/>
              <w:ind w:left="0" w:right="0" w:firstLine="0"/>
              <w:jc w:val="left"/>
            </w:pPr>
          </w:p>
        </w:tc>
        <w:tc>
          <w:tcPr>
            <w:tcW w:w="2711" w:type="dxa"/>
            <w:gridSpan w:val="2"/>
            <w:tcBorders>
              <w:top w:val="single" w:sz="4" w:space="0" w:color="000000"/>
              <w:left w:val="single" w:sz="4" w:space="0" w:color="auto"/>
              <w:bottom w:val="single" w:sz="4" w:space="0" w:color="000000"/>
              <w:right w:val="single" w:sz="4" w:space="0" w:color="000000"/>
            </w:tcBorders>
          </w:tcPr>
          <w:p w14:paraId="7B100E0A" w14:textId="77777777" w:rsidR="00BA7F40" w:rsidRPr="00F91516" w:rsidRDefault="006C684C" w:rsidP="00A00F3B">
            <w:pPr>
              <w:spacing w:after="0" w:line="259" w:lineRule="auto"/>
              <w:ind w:left="1" w:right="0" w:firstLine="0"/>
              <w:jc w:val="left"/>
            </w:pPr>
            <w:r w:rsidRPr="00F91516">
              <w:t>Written projects  (children’s theatre or puppet show)</w:t>
            </w:r>
            <w:r w:rsidRPr="00F91516">
              <w:rPr>
                <w:color w:val="C00000"/>
              </w:rPr>
              <w:t xml:space="preserve"> </w:t>
            </w:r>
          </w:p>
        </w:tc>
        <w:tc>
          <w:tcPr>
            <w:tcW w:w="1189" w:type="dxa"/>
            <w:tcBorders>
              <w:top w:val="single" w:sz="4" w:space="0" w:color="000000"/>
              <w:left w:val="single" w:sz="4" w:space="0" w:color="000000"/>
              <w:bottom w:val="single" w:sz="4" w:space="0" w:color="000000"/>
              <w:right w:val="single" w:sz="4" w:space="0" w:color="000000"/>
            </w:tcBorders>
            <w:vAlign w:val="center"/>
          </w:tcPr>
          <w:p w14:paraId="31F7911E" w14:textId="12B97B7D" w:rsidR="00BA7F40" w:rsidRPr="00F91516" w:rsidRDefault="001D18A5" w:rsidP="001D18A5">
            <w:pPr>
              <w:spacing w:after="0" w:line="259" w:lineRule="auto"/>
              <w:ind w:left="0" w:right="0" w:firstLine="0"/>
              <w:jc w:val="center"/>
            </w:pPr>
            <w:r w:rsidRPr="00F91516">
              <w:t>1.</w:t>
            </w:r>
            <w:r>
              <w:t xml:space="preserve"> –</w:t>
            </w:r>
            <w:r w:rsidRPr="00F91516">
              <w:t xml:space="preserve"> 4.</w:t>
            </w:r>
          </w:p>
        </w:tc>
        <w:tc>
          <w:tcPr>
            <w:tcW w:w="791" w:type="dxa"/>
            <w:tcBorders>
              <w:top w:val="single" w:sz="4" w:space="0" w:color="000000"/>
              <w:left w:val="single" w:sz="4" w:space="0" w:color="000000"/>
              <w:bottom w:val="single" w:sz="4" w:space="0" w:color="000000"/>
              <w:right w:val="single" w:sz="4" w:space="0" w:color="000000"/>
            </w:tcBorders>
            <w:vAlign w:val="center"/>
          </w:tcPr>
          <w:p w14:paraId="0186EC91" w14:textId="4D093521" w:rsidR="00BA7F40" w:rsidRPr="00F91516" w:rsidRDefault="006C684C" w:rsidP="001D18A5">
            <w:pPr>
              <w:spacing w:after="0" w:line="259" w:lineRule="auto"/>
              <w:ind w:left="1" w:right="0" w:firstLine="0"/>
              <w:jc w:val="center"/>
            </w:pPr>
            <w:r w:rsidRPr="00F91516">
              <w:t>1</w:t>
            </w:r>
            <w:r w:rsidR="00A00F3B">
              <w:t>3</w:t>
            </w:r>
          </w:p>
        </w:tc>
        <w:tc>
          <w:tcPr>
            <w:tcW w:w="912" w:type="dxa"/>
            <w:tcBorders>
              <w:top w:val="single" w:sz="4" w:space="0" w:color="000000"/>
              <w:left w:val="single" w:sz="4" w:space="0" w:color="000000"/>
              <w:bottom w:val="single" w:sz="4" w:space="0" w:color="000000"/>
              <w:right w:val="single" w:sz="4" w:space="0" w:color="000000"/>
            </w:tcBorders>
            <w:vAlign w:val="center"/>
          </w:tcPr>
          <w:p w14:paraId="302E20C9" w14:textId="75480242" w:rsidR="00BA7F40" w:rsidRPr="00F91516" w:rsidRDefault="006C684C" w:rsidP="001D18A5">
            <w:pPr>
              <w:spacing w:after="0" w:line="259" w:lineRule="auto"/>
              <w:ind w:left="0" w:right="0" w:firstLine="0"/>
              <w:jc w:val="center"/>
            </w:pPr>
            <w:r w:rsidRPr="00F91516">
              <w:t>0,4</w:t>
            </w:r>
          </w:p>
        </w:tc>
        <w:tc>
          <w:tcPr>
            <w:tcW w:w="1133" w:type="dxa"/>
            <w:tcBorders>
              <w:top w:val="single" w:sz="4" w:space="0" w:color="000000"/>
              <w:left w:val="single" w:sz="4" w:space="0" w:color="000000"/>
              <w:bottom w:val="single" w:sz="4" w:space="0" w:color="000000"/>
              <w:right w:val="single" w:sz="4" w:space="0" w:color="000000"/>
            </w:tcBorders>
            <w:vAlign w:val="center"/>
          </w:tcPr>
          <w:p w14:paraId="74AC9C01" w14:textId="668BA4EC" w:rsidR="00BA7F40" w:rsidRPr="00F91516" w:rsidRDefault="006C684C" w:rsidP="001D18A5">
            <w:pPr>
              <w:spacing w:after="0" w:line="259" w:lineRule="auto"/>
              <w:ind w:left="0" w:right="0" w:firstLine="0"/>
              <w:jc w:val="center"/>
            </w:pPr>
            <w:r w:rsidRPr="00F91516">
              <w:t>10%</w:t>
            </w:r>
          </w:p>
        </w:tc>
      </w:tr>
      <w:tr w:rsidR="00BA7F40" w:rsidRPr="00F91516" w14:paraId="3A071A45" w14:textId="77777777" w:rsidTr="00A00F3B">
        <w:trPr>
          <w:trHeight w:val="324"/>
        </w:trPr>
        <w:tc>
          <w:tcPr>
            <w:tcW w:w="0" w:type="auto"/>
            <w:vMerge/>
            <w:tcBorders>
              <w:top w:val="single" w:sz="4" w:space="0" w:color="auto"/>
              <w:left w:val="single" w:sz="4" w:space="0" w:color="auto"/>
              <w:bottom w:val="single" w:sz="4" w:space="0" w:color="auto"/>
              <w:right w:val="single" w:sz="4" w:space="0" w:color="auto"/>
            </w:tcBorders>
          </w:tcPr>
          <w:p w14:paraId="4F9D9934" w14:textId="77777777" w:rsidR="00BA7F40" w:rsidRPr="00F91516" w:rsidRDefault="00BA7F40">
            <w:pPr>
              <w:spacing w:after="160" w:line="259" w:lineRule="auto"/>
              <w:ind w:left="0" w:right="0" w:firstLine="0"/>
              <w:jc w:val="left"/>
            </w:pPr>
          </w:p>
        </w:tc>
        <w:tc>
          <w:tcPr>
            <w:tcW w:w="2711" w:type="dxa"/>
            <w:gridSpan w:val="2"/>
            <w:tcBorders>
              <w:top w:val="single" w:sz="4" w:space="0" w:color="000000"/>
              <w:left w:val="single" w:sz="4" w:space="0" w:color="auto"/>
              <w:bottom w:val="single" w:sz="4" w:space="0" w:color="000000"/>
              <w:right w:val="single" w:sz="4" w:space="0" w:color="000000"/>
            </w:tcBorders>
          </w:tcPr>
          <w:p w14:paraId="6C0B2E90" w14:textId="0A4AE542" w:rsidR="00BA7F40" w:rsidRPr="00F91516" w:rsidRDefault="00A00F3B">
            <w:pPr>
              <w:spacing w:after="0" w:line="259" w:lineRule="auto"/>
              <w:ind w:left="1" w:right="0" w:firstLine="0"/>
              <w:jc w:val="left"/>
            </w:pPr>
            <w:r>
              <w:t>E</w:t>
            </w:r>
            <w:r w:rsidRPr="00A00F3B">
              <w:t>xam (performance of a puppet show)</w:t>
            </w:r>
          </w:p>
        </w:tc>
        <w:tc>
          <w:tcPr>
            <w:tcW w:w="1189" w:type="dxa"/>
            <w:tcBorders>
              <w:top w:val="single" w:sz="4" w:space="0" w:color="000000"/>
              <w:left w:val="single" w:sz="4" w:space="0" w:color="000000"/>
              <w:bottom w:val="single" w:sz="4" w:space="0" w:color="000000"/>
              <w:right w:val="single" w:sz="4" w:space="0" w:color="000000"/>
            </w:tcBorders>
          </w:tcPr>
          <w:p w14:paraId="04063FE1" w14:textId="09B18FE1" w:rsidR="00BA7F40" w:rsidRPr="00F91516" w:rsidRDefault="001D18A5" w:rsidP="001D18A5">
            <w:pPr>
              <w:spacing w:after="0" w:line="259" w:lineRule="auto"/>
              <w:ind w:left="0" w:right="0" w:firstLine="0"/>
              <w:jc w:val="center"/>
            </w:pPr>
            <w:r w:rsidRPr="00F91516">
              <w:t>1.</w:t>
            </w:r>
            <w:r>
              <w:t xml:space="preserve"> –</w:t>
            </w:r>
            <w:r w:rsidRPr="00F91516">
              <w:t xml:space="preserve"> 4.</w:t>
            </w:r>
          </w:p>
        </w:tc>
        <w:tc>
          <w:tcPr>
            <w:tcW w:w="791" w:type="dxa"/>
            <w:tcBorders>
              <w:top w:val="single" w:sz="4" w:space="0" w:color="000000"/>
              <w:left w:val="single" w:sz="4" w:space="0" w:color="000000"/>
              <w:bottom w:val="single" w:sz="4" w:space="0" w:color="000000"/>
              <w:right w:val="single" w:sz="4" w:space="0" w:color="000000"/>
            </w:tcBorders>
          </w:tcPr>
          <w:p w14:paraId="7ECD4E10" w14:textId="1C51CF06" w:rsidR="00BA7F40" w:rsidRPr="00F91516" w:rsidRDefault="006C684C" w:rsidP="001D18A5">
            <w:pPr>
              <w:spacing w:after="0" w:line="259" w:lineRule="auto"/>
              <w:ind w:left="1" w:right="0" w:firstLine="0"/>
              <w:jc w:val="center"/>
            </w:pPr>
            <w:r w:rsidRPr="00F91516">
              <w:t>30</w:t>
            </w:r>
          </w:p>
        </w:tc>
        <w:tc>
          <w:tcPr>
            <w:tcW w:w="912" w:type="dxa"/>
            <w:tcBorders>
              <w:top w:val="single" w:sz="4" w:space="0" w:color="000000"/>
              <w:left w:val="single" w:sz="4" w:space="0" w:color="000000"/>
              <w:bottom w:val="single" w:sz="4" w:space="0" w:color="000000"/>
              <w:right w:val="single" w:sz="4" w:space="0" w:color="000000"/>
            </w:tcBorders>
          </w:tcPr>
          <w:p w14:paraId="2538A5EA" w14:textId="097FDEA4" w:rsidR="00BA7F40" w:rsidRPr="00F91516" w:rsidRDefault="006C684C" w:rsidP="001D18A5">
            <w:pPr>
              <w:spacing w:after="0" w:line="259" w:lineRule="auto"/>
              <w:ind w:left="0" w:right="0" w:firstLine="0"/>
              <w:jc w:val="center"/>
            </w:pPr>
            <w:r w:rsidRPr="00F91516">
              <w:t>1</w:t>
            </w:r>
          </w:p>
        </w:tc>
        <w:tc>
          <w:tcPr>
            <w:tcW w:w="1133" w:type="dxa"/>
            <w:tcBorders>
              <w:top w:val="single" w:sz="4" w:space="0" w:color="000000"/>
              <w:left w:val="single" w:sz="4" w:space="0" w:color="000000"/>
              <w:bottom w:val="single" w:sz="4" w:space="0" w:color="000000"/>
              <w:right w:val="single" w:sz="4" w:space="0" w:color="000000"/>
            </w:tcBorders>
          </w:tcPr>
          <w:p w14:paraId="0941BD48" w14:textId="098CFBAB" w:rsidR="00BA7F40" w:rsidRPr="00F91516" w:rsidRDefault="006C684C" w:rsidP="001D18A5">
            <w:pPr>
              <w:spacing w:after="0" w:line="259" w:lineRule="auto"/>
              <w:ind w:left="0" w:right="0" w:firstLine="0"/>
              <w:jc w:val="center"/>
            </w:pPr>
            <w:r w:rsidRPr="00F91516">
              <w:t>40%</w:t>
            </w:r>
          </w:p>
        </w:tc>
      </w:tr>
      <w:tr w:rsidR="00BA7F40" w:rsidRPr="00F91516" w14:paraId="7BB394A7" w14:textId="77777777" w:rsidTr="00A00F3B">
        <w:trPr>
          <w:trHeight w:val="324"/>
        </w:trPr>
        <w:tc>
          <w:tcPr>
            <w:tcW w:w="0" w:type="auto"/>
            <w:vMerge/>
            <w:tcBorders>
              <w:top w:val="single" w:sz="4" w:space="0" w:color="auto"/>
              <w:left w:val="single" w:sz="4" w:space="0" w:color="auto"/>
              <w:bottom w:val="single" w:sz="4" w:space="0" w:color="auto"/>
              <w:right w:val="single" w:sz="4" w:space="0" w:color="auto"/>
            </w:tcBorders>
          </w:tcPr>
          <w:p w14:paraId="3D879BDD" w14:textId="77777777" w:rsidR="00BA7F40" w:rsidRPr="00F91516" w:rsidRDefault="00BA7F40">
            <w:pPr>
              <w:spacing w:after="160" w:line="259" w:lineRule="auto"/>
              <w:ind w:left="0" w:right="0" w:firstLine="0"/>
              <w:jc w:val="left"/>
            </w:pPr>
          </w:p>
        </w:tc>
        <w:tc>
          <w:tcPr>
            <w:tcW w:w="3900" w:type="dxa"/>
            <w:gridSpan w:val="3"/>
            <w:tcBorders>
              <w:top w:val="single" w:sz="4" w:space="0" w:color="000000"/>
              <w:left w:val="single" w:sz="4" w:space="0" w:color="auto"/>
              <w:bottom w:val="single" w:sz="4" w:space="0" w:color="000000"/>
              <w:right w:val="single" w:sz="4" w:space="0" w:color="000000"/>
            </w:tcBorders>
          </w:tcPr>
          <w:p w14:paraId="16733C1D" w14:textId="009F8A8B" w:rsidR="00BA7F40" w:rsidRPr="00F91516" w:rsidRDefault="006C684C" w:rsidP="001D18A5">
            <w:pPr>
              <w:spacing w:after="0" w:line="259" w:lineRule="auto"/>
              <w:ind w:left="1" w:right="0" w:firstLine="0"/>
              <w:jc w:val="left"/>
            </w:pPr>
            <w:r w:rsidRPr="00F91516">
              <w:t>Total</w:t>
            </w:r>
          </w:p>
        </w:tc>
        <w:tc>
          <w:tcPr>
            <w:tcW w:w="791" w:type="dxa"/>
            <w:tcBorders>
              <w:top w:val="single" w:sz="4" w:space="0" w:color="000000"/>
              <w:left w:val="single" w:sz="4" w:space="0" w:color="000000"/>
              <w:bottom w:val="single" w:sz="4" w:space="0" w:color="000000"/>
              <w:right w:val="single" w:sz="4" w:space="0" w:color="000000"/>
            </w:tcBorders>
          </w:tcPr>
          <w:p w14:paraId="5DD5DB4E" w14:textId="0392AB8D" w:rsidR="00BA7F40" w:rsidRPr="00F91516" w:rsidRDefault="006C684C" w:rsidP="001D18A5">
            <w:pPr>
              <w:spacing w:after="0" w:line="259" w:lineRule="auto"/>
              <w:ind w:left="1" w:right="0" w:firstLine="0"/>
              <w:jc w:val="center"/>
            </w:pPr>
            <w:r w:rsidRPr="00F91516">
              <w:t>90</w:t>
            </w:r>
          </w:p>
        </w:tc>
        <w:tc>
          <w:tcPr>
            <w:tcW w:w="912" w:type="dxa"/>
            <w:tcBorders>
              <w:top w:val="single" w:sz="4" w:space="0" w:color="000000"/>
              <w:left w:val="single" w:sz="4" w:space="0" w:color="000000"/>
              <w:bottom w:val="single" w:sz="4" w:space="0" w:color="000000"/>
              <w:right w:val="single" w:sz="4" w:space="0" w:color="000000"/>
            </w:tcBorders>
          </w:tcPr>
          <w:p w14:paraId="704B3712" w14:textId="2CCBE46A" w:rsidR="00BA7F40" w:rsidRPr="00F91516" w:rsidRDefault="006C684C" w:rsidP="001D18A5">
            <w:pPr>
              <w:spacing w:after="0" w:line="259" w:lineRule="auto"/>
              <w:ind w:left="0" w:right="0" w:firstLine="0"/>
              <w:jc w:val="center"/>
            </w:pPr>
            <w:r w:rsidRPr="00F91516">
              <w:t>3</w:t>
            </w:r>
          </w:p>
        </w:tc>
        <w:tc>
          <w:tcPr>
            <w:tcW w:w="1133" w:type="dxa"/>
            <w:tcBorders>
              <w:top w:val="single" w:sz="4" w:space="0" w:color="000000"/>
              <w:left w:val="single" w:sz="4" w:space="0" w:color="000000"/>
              <w:bottom w:val="single" w:sz="4" w:space="0" w:color="000000"/>
              <w:right w:val="single" w:sz="4" w:space="0" w:color="000000"/>
            </w:tcBorders>
          </w:tcPr>
          <w:p w14:paraId="108C916C" w14:textId="25069195" w:rsidR="00BA7F40" w:rsidRPr="00F91516" w:rsidRDefault="006C684C" w:rsidP="001D18A5">
            <w:pPr>
              <w:spacing w:after="0" w:line="259" w:lineRule="auto"/>
              <w:ind w:left="0" w:right="0" w:firstLine="0"/>
              <w:jc w:val="center"/>
            </w:pPr>
            <w:r w:rsidRPr="00F91516">
              <w:t>100%</w:t>
            </w:r>
          </w:p>
        </w:tc>
      </w:tr>
      <w:tr w:rsidR="00BA7F40" w:rsidRPr="00F91516" w14:paraId="5DA3E789" w14:textId="77777777" w:rsidTr="00A00F3B">
        <w:trPr>
          <w:trHeight w:val="325"/>
        </w:trPr>
        <w:tc>
          <w:tcPr>
            <w:tcW w:w="0" w:type="auto"/>
            <w:vMerge/>
            <w:tcBorders>
              <w:top w:val="single" w:sz="4" w:space="0" w:color="auto"/>
              <w:left w:val="single" w:sz="4" w:space="0" w:color="auto"/>
              <w:bottom w:val="single" w:sz="4" w:space="0" w:color="auto"/>
              <w:right w:val="single" w:sz="4" w:space="0" w:color="auto"/>
            </w:tcBorders>
          </w:tcPr>
          <w:p w14:paraId="335AC241" w14:textId="77777777" w:rsidR="00BA7F40" w:rsidRPr="00F91516" w:rsidRDefault="00BA7F40">
            <w:pPr>
              <w:spacing w:after="160" w:line="259" w:lineRule="auto"/>
              <w:ind w:left="0" w:right="0" w:firstLine="0"/>
              <w:jc w:val="left"/>
            </w:pPr>
          </w:p>
        </w:tc>
        <w:tc>
          <w:tcPr>
            <w:tcW w:w="6737" w:type="dxa"/>
            <w:gridSpan w:val="6"/>
            <w:tcBorders>
              <w:top w:val="single" w:sz="4" w:space="0" w:color="000000"/>
              <w:left w:val="single" w:sz="4" w:space="0" w:color="auto"/>
              <w:bottom w:val="single" w:sz="4" w:space="0" w:color="000000"/>
              <w:right w:val="single" w:sz="4" w:space="0" w:color="000000"/>
            </w:tcBorders>
          </w:tcPr>
          <w:p w14:paraId="3BDB0D8E" w14:textId="7649C3E1" w:rsidR="00BA7F40" w:rsidRPr="00F91516" w:rsidRDefault="006C684C">
            <w:pPr>
              <w:spacing w:after="0" w:line="259" w:lineRule="auto"/>
              <w:ind w:left="1" w:right="0" w:firstLine="0"/>
              <w:jc w:val="left"/>
            </w:pPr>
            <w:r w:rsidRPr="00F91516">
              <w:t xml:space="preserve">Additional information (assessment criteria): </w:t>
            </w:r>
            <w:r w:rsidR="00A00F3B">
              <w:t>/</w:t>
            </w:r>
          </w:p>
        </w:tc>
      </w:tr>
      <w:tr w:rsidR="00A00F3B" w:rsidRPr="00F91516" w14:paraId="04A6174F" w14:textId="77777777" w:rsidTr="00A00F3B">
        <w:trPr>
          <w:trHeight w:val="325"/>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A8895F" w14:textId="5667CA0F" w:rsidR="00A00F3B" w:rsidRPr="00F91516" w:rsidRDefault="00A00F3B">
            <w:pPr>
              <w:spacing w:after="160" w:line="259" w:lineRule="auto"/>
              <w:ind w:left="0" w:right="0" w:firstLine="0"/>
              <w:jc w:val="left"/>
            </w:pPr>
            <w:r w:rsidRPr="00F91516">
              <w:t>Course requirements</w:t>
            </w:r>
          </w:p>
        </w:tc>
        <w:tc>
          <w:tcPr>
            <w:tcW w:w="6737" w:type="dxa"/>
            <w:gridSpan w:val="6"/>
            <w:tcBorders>
              <w:top w:val="single" w:sz="4" w:space="0" w:color="000000"/>
              <w:left w:val="single" w:sz="4" w:space="0" w:color="auto"/>
              <w:bottom w:val="single" w:sz="4" w:space="0" w:color="000000"/>
              <w:right w:val="single" w:sz="4" w:space="0" w:color="000000"/>
            </w:tcBorders>
          </w:tcPr>
          <w:p w14:paraId="049D9649" w14:textId="6880CF45" w:rsidR="00A00F3B" w:rsidRPr="00F91516" w:rsidRDefault="00923988" w:rsidP="00A00F3B">
            <w:pPr>
              <w:spacing w:after="4" w:line="259" w:lineRule="auto"/>
              <w:ind w:left="7" w:right="0" w:firstLine="0"/>
              <w:jc w:val="left"/>
            </w:pPr>
            <w:r>
              <w:t xml:space="preserve">To </w:t>
            </w:r>
            <w:r w:rsidR="00A00F3B" w:rsidRPr="00F91516">
              <w:t>successful</w:t>
            </w:r>
            <w:r>
              <w:t>ly</w:t>
            </w:r>
            <w:r w:rsidR="00A00F3B" w:rsidRPr="00F91516">
              <w:t xml:space="preserve"> complet</w:t>
            </w:r>
            <w:r>
              <w:t>e</w:t>
            </w:r>
            <w:r w:rsidR="00A00F3B" w:rsidRPr="00F91516">
              <w:t xml:space="preserve"> the course, student</w:t>
            </w:r>
            <w:r>
              <w:t>s</w:t>
            </w:r>
            <w:r w:rsidR="00A00F3B" w:rsidRPr="00F91516">
              <w:t xml:space="preserve"> must:  </w:t>
            </w:r>
          </w:p>
          <w:p w14:paraId="2C9B114A" w14:textId="55A88929" w:rsidR="00A00F3B" w:rsidRPr="00F91516" w:rsidRDefault="001D18A5" w:rsidP="001D18A5">
            <w:pPr>
              <w:spacing w:after="22" w:line="240" w:lineRule="auto"/>
              <w:ind w:right="0"/>
              <w:jc w:val="left"/>
            </w:pPr>
            <w:r>
              <w:t xml:space="preserve">1. </w:t>
            </w:r>
            <w:r w:rsidR="00A00F3B" w:rsidRPr="00F91516">
              <w:t xml:space="preserve">attend classes (30% of absences in relation to the total hours of the course are tolerated and are not required to be excused. In case of a longer absence, the student shall be required to re-enrol in the course.) </w:t>
            </w:r>
          </w:p>
          <w:p w14:paraId="53F30226" w14:textId="516CA555" w:rsidR="00A00F3B" w:rsidRPr="00F91516" w:rsidRDefault="001D18A5" w:rsidP="001D18A5">
            <w:pPr>
              <w:spacing w:after="6" w:line="259" w:lineRule="auto"/>
              <w:ind w:right="0"/>
              <w:jc w:val="left"/>
            </w:pPr>
            <w:r>
              <w:t xml:space="preserve">2. </w:t>
            </w:r>
            <w:r w:rsidR="00A00F3B" w:rsidRPr="00F91516">
              <w:t xml:space="preserve">make sketches of a puppet and the stage </w:t>
            </w:r>
          </w:p>
          <w:p w14:paraId="2CA64379" w14:textId="0EEA4CBB" w:rsidR="00A00F3B" w:rsidRPr="00F91516" w:rsidRDefault="001D18A5" w:rsidP="001D18A5">
            <w:pPr>
              <w:spacing w:after="6" w:line="259" w:lineRule="auto"/>
              <w:ind w:right="0"/>
              <w:jc w:val="left"/>
            </w:pPr>
            <w:r>
              <w:t xml:space="preserve">3. </w:t>
            </w:r>
            <w:r w:rsidR="00A00F3B" w:rsidRPr="00F91516">
              <w:t xml:space="preserve">create the puppet and the stage </w:t>
            </w:r>
          </w:p>
          <w:p w14:paraId="56ED0D98" w14:textId="72796A53" w:rsidR="00A00F3B" w:rsidRPr="00F91516" w:rsidRDefault="001D18A5" w:rsidP="001D18A5">
            <w:pPr>
              <w:spacing w:after="0" w:line="259" w:lineRule="auto"/>
              <w:ind w:right="0"/>
              <w:jc w:val="left"/>
            </w:pPr>
            <w:r>
              <w:t xml:space="preserve">4. </w:t>
            </w:r>
            <w:r w:rsidR="00A00F3B" w:rsidRPr="00F91516">
              <w:t>write an essay on a children’s theatre performance or a puppet show (to be submitted 14 days before the end of the summer</w:t>
            </w:r>
            <w:r>
              <w:t xml:space="preserve"> </w:t>
            </w:r>
            <w:r w:rsidR="00A00F3B" w:rsidRPr="00F91516">
              <w:t xml:space="preserve">semester) </w:t>
            </w:r>
          </w:p>
          <w:p w14:paraId="5F2F69F1" w14:textId="22C66E97" w:rsidR="00A00F3B" w:rsidRPr="00F91516" w:rsidRDefault="001D18A5" w:rsidP="001D18A5">
            <w:pPr>
              <w:spacing w:after="0" w:line="259" w:lineRule="auto"/>
              <w:ind w:right="0"/>
              <w:jc w:val="left"/>
            </w:pPr>
            <w:r>
              <w:t xml:space="preserve">5. </w:t>
            </w:r>
            <w:r w:rsidR="00A00F3B" w:rsidRPr="00F91516">
              <w:t xml:space="preserve">perform a puppet show </w:t>
            </w:r>
          </w:p>
          <w:p w14:paraId="64AAB9C8" w14:textId="0FBFD9F8" w:rsidR="00A00F3B" w:rsidRPr="00F91516" w:rsidRDefault="00A00F3B" w:rsidP="00A00F3B">
            <w:pPr>
              <w:spacing w:after="0" w:line="259" w:lineRule="auto"/>
              <w:ind w:left="1" w:right="0" w:firstLine="0"/>
              <w:jc w:val="left"/>
            </w:pPr>
            <w:r w:rsidRPr="00F91516">
              <w:t>Student</w:t>
            </w:r>
            <w:r w:rsidR="00923988">
              <w:t>s</w:t>
            </w:r>
            <w:r w:rsidRPr="00F91516">
              <w:t xml:space="preserve"> ha</w:t>
            </w:r>
            <w:r w:rsidR="00923988">
              <w:t>ve</w:t>
            </w:r>
            <w:r w:rsidRPr="00F91516">
              <w:t xml:space="preserve"> to bring everything, except for the essay, to the exam</w:t>
            </w:r>
            <w:r w:rsidR="00923988">
              <w:t>,</w:t>
            </w:r>
            <w:r w:rsidRPr="00F91516">
              <w:t xml:space="preserve"> i.e.</w:t>
            </w:r>
            <w:r w:rsidR="00923988">
              <w:t>,</w:t>
            </w:r>
            <w:r w:rsidRPr="00F91516">
              <w:t xml:space="preserve"> the performance of the puppet show.</w:t>
            </w:r>
          </w:p>
        </w:tc>
      </w:tr>
      <w:tr w:rsidR="00A00F3B" w:rsidRPr="00F91516" w14:paraId="60B72124" w14:textId="77777777" w:rsidTr="00A00F3B">
        <w:trPr>
          <w:trHeight w:val="325"/>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672733" w14:textId="062AEFEA" w:rsidR="00A00F3B" w:rsidRPr="00F91516" w:rsidRDefault="00A00F3B">
            <w:pPr>
              <w:spacing w:after="160" w:line="259" w:lineRule="auto"/>
              <w:ind w:left="0" w:right="0" w:firstLine="0"/>
              <w:jc w:val="left"/>
            </w:pPr>
            <w:r w:rsidRPr="00F91516">
              <w:t>Mid-term and final exam term</w:t>
            </w:r>
          </w:p>
        </w:tc>
        <w:tc>
          <w:tcPr>
            <w:tcW w:w="6737" w:type="dxa"/>
            <w:gridSpan w:val="6"/>
            <w:tcBorders>
              <w:top w:val="single" w:sz="4" w:space="0" w:color="000000"/>
              <w:left w:val="single" w:sz="4" w:space="0" w:color="auto"/>
              <w:bottom w:val="single" w:sz="4" w:space="0" w:color="000000"/>
              <w:right w:val="single" w:sz="4" w:space="0" w:color="000000"/>
            </w:tcBorders>
          </w:tcPr>
          <w:p w14:paraId="32577884" w14:textId="2F23F33B" w:rsidR="00A00F3B" w:rsidRPr="00F91516" w:rsidRDefault="00A00F3B" w:rsidP="00A00F3B">
            <w:pPr>
              <w:spacing w:after="4" w:line="259" w:lineRule="auto"/>
              <w:ind w:left="7" w:right="0" w:firstLine="0"/>
              <w:jc w:val="left"/>
            </w:pPr>
            <w:r w:rsidRPr="00F91516">
              <w:t>They are provided at the beginning of the academic year by posting them on the University’s website and in the Higher Education Information System.</w:t>
            </w:r>
          </w:p>
        </w:tc>
      </w:tr>
      <w:tr w:rsidR="00A00F3B" w:rsidRPr="00F91516" w14:paraId="485E7CEF" w14:textId="77777777" w:rsidTr="00A00F3B">
        <w:trPr>
          <w:trHeight w:val="325"/>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73561B" w14:textId="387AB857" w:rsidR="00A00F3B" w:rsidRPr="00F91516" w:rsidRDefault="00A00F3B">
            <w:pPr>
              <w:spacing w:after="160" w:line="259" w:lineRule="auto"/>
              <w:ind w:left="0" w:right="0" w:firstLine="0"/>
              <w:jc w:val="left"/>
            </w:pPr>
            <w:r w:rsidRPr="00F91516">
              <w:t>Additional information on the course</w:t>
            </w:r>
          </w:p>
        </w:tc>
        <w:tc>
          <w:tcPr>
            <w:tcW w:w="6737" w:type="dxa"/>
            <w:gridSpan w:val="6"/>
            <w:tcBorders>
              <w:top w:val="single" w:sz="4" w:space="0" w:color="000000"/>
              <w:left w:val="single" w:sz="4" w:space="0" w:color="auto"/>
              <w:bottom w:val="single" w:sz="4" w:space="0" w:color="000000"/>
              <w:right w:val="single" w:sz="4" w:space="0" w:color="000000"/>
            </w:tcBorders>
          </w:tcPr>
          <w:p w14:paraId="512F38D9" w14:textId="1FFC6B11" w:rsidR="00A00F3B" w:rsidRPr="00F91516" w:rsidRDefault="00A00F3B" w:rsidP="00A00F3B">
            <w:pPr>
              <w:spacing w:after="0" w:line="239" w:lineRule="auto"/>
              <w:ind w:left="7" w:right="44" w:firstLine="0"/>
            </w:pPr>
            <w:r w:rsidRPr="00F91516">
              <w:t xml:space="preserve">In the case of remote teaching, there might be some changes with regard to </w:t>
            </w:r>
            <w:r w:rsidR="00923988">
              <w:t xml:space="preserve">the </w:t>
            </w:r>
            <w:r w:rsidRPr="00F91516">
              <w:t>venue of classes</w:t>
            </w:r>
            <w:r w:rsidR="00923988">
              <w:t xml:space="preserve">, </w:t>
            </w:r>
            <w:r w:rsidRPr="00F91516">
              <w:t>performance of activities, method of presentation and teaching, and assessment methods</w:t>
            </w:r>
            <w:r w:rsidR="00923988">
              <w:t>,</w:t>
            </w:r>
            <w:r w:rsidRPr="00F91516">
              <w:t xml:space="preserve"> student responsibilities</w:t>
            </w:r>
            <w:r w:rsidR="00923988">
              <w:t>,</w:t>
            </w:r>
            <w:r w:rsidRPr="00F91516">
              <w:t xml:space="preserve"> available literature. </w:t>
            </w:r>
          </w:p>
          <w:p w14:paraId="2BBB37F5" w14:textId="1BA4B10E" w:rsidR="00A00F3B" w:rsidRPr="00F91516" w:rsidRDefault="00A00F3B" w:rsidP="00A00F3B">
            <w:pPr>
              <w:spacing w:after="4" w:line="259" w:lineRule="auto"/>
              <w:ind w:left="7" w:right="0" w:firstLine="0"/>
              <w:jc w:val="left"/>
            </w:pPr>
            <w:r w:rsidRPr="00F91516">
              <w:t>The course lecturer will inform the students of any and all changes when the remote teaching begins. The learning outcomes will remain unchanged.</w:t>
            </w:r>
          </w:p>
        </w:tc>
      </w:tr>
      <w:tr w:rsidR="001D18A5" w:rsidRPr="00F91516" w14:paraId="2B21E053" w14:textId="77777777" w:rsidTr="00A00F3B">
        <w:trPr>
          <w:trHeight w:val="325"/>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449C9E" w14:textId="32B2AFC6" w:rsidR="001D18A5" w:rsidRPr="00F91516" w:rsidRDefault="001D18A5">
            <w:pPr>
              <w:spacing w:after="160" w:line="259" w:lineRule="auto"/>
              <w:ind w:left="0" w:right="0" w:firstLine="0"/>
              <w:jc w:val="left"/>
            </w:pPr>
            <w:r w:rsidRPr="001D18A5">
              <w:t>Bibliography</w:t>
            </w:r>
          </w:p>
        </w:tc>
        <w:tc>
          <w:tcPr>
            <w:tcW w:w="6737" w:type="dxa"/>
            <w:gridSpan w:val="6"/>
            <w:tcBorders>
              <w:top w:val="single" w:sz="4" w:space="0" w:color="000000"/>
              <w:left w:val="single" w:sz="4" w:space="0" w:color="auto"/>
              <w:bottom w:val="single" w:sz="4" w:space="0" w:color="000000"/>
              <w:right w:val="single" w:sz="4" w:space="0" w:color="000000"/>
            </w:tcBorders>
          </w:tcPr>
          <w:p w14:paraId="74C45D43" w14:textId="39F3AC53" w:rsidR="001D18A5" w:rsidRDefault="001D18A5" w:rsidP="001D18A5">
            <w:pPr>
              <w:spacing w:after="0" w:line="239" w:lineRule="auto"/>
              <w:ind w:right="44"/>
            </w:pPr>
            <w:r>
              <w:t xml:space="preserve">Mandatory: - </w:t>
            </w:r>
          </w:p>
          <w:p w14:paraId="2C3AD292" w14:textId="77777777" w:rsidR="001D18A5" w:rsidRDefault="001D18A5" w:rsidP="001D18A5">
            <w:pPr>
              <w:spacing w:after="0" w:line="239" w:lineRule="auto"/>
              <w:ind w:left="7" w:right="44" w:firstLine="0"/>
            </w:pPr>
            <w:r>
              <w:t xml:space="preserve">Optional: </w:t>
            </w:r>
          </w:p>
          <w:p w14:paraId="67ACEEFF" w14:textId="1B35D4F0" w:rsidR="001D18A5" w:rsidRDefault="001D18A5" w:rsidP="001D18A5">
            <w:pPr>
              <w:spacing w:after="0" w:line="239" w:lineRule="auto"/>
              <w:ind w:left="7" w:right="44" w:firstLine="0"/>
            </w:pPr>
            <w:r>
              <w:t xml:space="preserve">1. Bauer, Ljudevit (Ludwig) (2005). Bajkoviti igrokazi. Zagreb: Golden marketing - Tehnička knjiga. </w:t>
            </w:r>
          </w:p>
          <w:p w14:paraId="7059A32C" w14:textId="7D391185" w:rsidR="001D18A5" w:rsidRDefault="001D18A5" w:rsidP="001D18A5">
            <w:pPr>
              <w:spacing w:after="0" w:line="239" w:lineRule="auto"/>
              <w:ind w:left="7" w:right="44" w:firstLine="0"/>
            </w:pPr>
            <w:r>
              <w:t xml:space="preserve">2. Bauer, Ljudevit (Ludwig) (2005). Morski igrokazi. Zagreb: Golden marketing – Tehnička knjiga. </w:t>
            </w:r>
          </w:p>
          <w:p w14:paraId="33815FF9" w14:textId="77777777" w:rsidR="001D18A5" w:rsidRDefault="001D18A5" w:rsidP="001D18A5">
            <w:pPr>
              <w:spacing w:after="0" w:line="239" w:lineRule="auto"/>
              <w:ind w:left="7" w:right="44" w:firstLine="0"/>
            </w:pPr>
            <w:r>
              <w:t xml:space="preserve">3. Coffou, Verica (2004). Lutka u školi: Priručnik za lutkarstvo u nastavi i slobodnim aktivnostima s lutkarskim igrama. Zagreb: Školska knjiga. </w:t>
            </w:r>
          </w:p>
          <w:p w14:paraId="43E5070A" w14:textId="77777777" w:rsidR="001D18A5" w:rsidRDefault="001D18A5" w:rsidP="001D18A5">
            <w:pPr>
              <w:spacing w:after="0" w:line="239" w:lineRule="auto"/>
              <w:ind w:left="7" w:right="44" w:firstLine="0"/>
            </w:pPr>
            <w:r>
              <w:t xml:space="preserve">4. Čunčić-Bandov, Jadranka (2003). Igre  sazmajevima. Zagreb: Alfa  </w:t>
            </w:r>
          </w:p>
          <w:p w14:paraId="39D5B676" w14:textId="054BB17F" w:rsidR="001D18A5" w:rsidRDefault="001D18A5" w:rsidP="001D18A5">
            <w:pPr>
              <w:spacing w:after="0" w:line="239" w:lineRule="auto"/>
              <w:ind w:left="7" w:right="44" w:firstLine="0"/>
            </w:pPr>
            <w:r>
              <w:t xml:space="preserve">5. Čunčić-Bandov, Jadranka (2005). Ijuju! Zagreb: NakladaDivič. </w:t>
            </w:r>
          </w:p>
          <w:p w14:paraId="56C5A0DC" w14:textId="2E608971" w:rsidR="001D18A5" w:rsidRDefault="001D18A5" w:rsidP="001D18A5">
            <w:pPr>
              <w:spacing w:after="0" w:line="239" w:lineRule="auto"/>
              <w:ind w:left="7" w:right="44" w:firstLine="0"/>
            </w:pPr>
            <w:r>
              <w:t xml:space="preserve">6. Čunčić-Bandov, Jadranka (1993). Od jarca do komarca: lutkarske minijature. Zagreb: Međunarodni centar za usluge u kulturi. </w:t>
            </w:r>
          </w:p>
          <w:p w14:paraId="76B90983" w14:textId="43B5D720" w:rsidR="001D18A5" w:rsidRDefault="001D18A5" w:rsidP="001D18A5">
            <w:pPr>
              <w:spacing w:after="0" w:line="239" w:lineRule="auto"/>
              <w:ind w:left="7" w:right="44" w:firstLine="0"/>
            </w:pPr>
            <w:r>
              <w:t xml:space="preserve">7. Čunčić-Bandov, Jadranka (2002). Pužnaraskrižju. Zagreb: Profil International. </w:t>
            </w:r>
          </w:p>
          <w:p w14:paraId="33AECE84" w14:textId="610DAC55" w:rsidR="001D18A5" w:rsidRDefault="001D18A5" w:rsidP="001D18A5">
            <w:pPr>
              <w:spacing w:after="0" w:line="239" w:lineRule="auto"/>
              <w:ind w:left="7" w:right="44" w:firstLine="0"/>
            </w:pPr>
            <w:r>
              <w:t xml:space="preserve">8. Čunčić-Bandov, Jadranka (1981). Razgovori u travi. Zagreb: Savez društava Naša djeca SR Hrvatske. </w:t>
            </w:r>
          </w:p>
          <w:p w14:paraId="54357565" w14:textId="624FCD68" w:rsidR="001D18A5" w:rsidRDefault="001D18A5" w:rsidP="001D18A5">
            <w:pPr>
              <w:spacing w:after="0" w:line="239" w:lineRule="auto"/>
              <w:ind w:left="7" w:right="44" w:firstLine="0"/>
            </w:pPr>
            <w:r>
              <w:t xml:space="preserve">9. Čunčić-Bandov, Jadranka (1999). Šale, trice, zvrndalice. Zagreb: Alfa. </w:t>
            </w:r>
          </w:p>
          <w:p w14:paraId="21E57C8F" w14:textId="3DC28D1A" w:rsidR="001D18A5" w:rsidRDefault="001D18A5" w:rsidP="001D18A5">
            <w:pPr>
              <w:spacing w:after="0" w:line="239" w:lineRule="auto"/>
              <w:ind w:left="7" w:right="44" w:firstLine="0"/>
            </w:pPr>
            <w:r>
              <w:t xml:space="preserve">10. Domjanić, Dragutin (2005).Petrica Kerempuh i spametni osel. Zagreb: Disput. </w:t>
            </w:r>
          </w:p>
          <w:p w14:paraId="7BE83DC2" w14:textId="40245166" w:rsidR="001D18A5" w:rsidRDefault="001D18A5" w:rsidP="001D18A5">
            <w:pPr>
              <w:spacing w:after="0" w:line="239" w:lineRule="auto"/>
              <w:ind w:left="7" w:right="44" w:firstLine="0"/>
            </w:pPr>
            <w:r>
              <w:t xml:space="preserve">11. Gavran, Miro (1995). Igrokazi s glavom i repom: osam lutkarskih igrokaza. Zagreb: Međunarodni centar za usluge u kulturi. </w:t>
            </w:r>
          </w:p>
          <w:p w14:paraId="17962414" w14:textId="3AF82A8E" w:rsidR="001D18A5" w:rsidRDefault="001D18A5" w:rsidP="001D18A5">
            <w:pPr>
              <w:spacing w:after="0" w:line="239" w:lineRule="auto"/>
              <w:ind w:left="7" w:right="44" w:firstLine="0"/>
            </w:pPr>
            <w:r>
              <w:t xml:space="preserve">12. Horvat-Vukelja, Željka (2001). Reumatični kišobran i drugi lutkarski igrokazi. Zagreb: Divič. </w:t>
            </w:r>
          </w:p>
          <w:p w14:paraId="75F2DC9E" w14:textId="6246D2A1" w:rsidR="001D18A5" w:rsidRDefault="001D18A5" w:rsidP="001D18A5">
            <w:pPr>
              <w:spacing w:after="0" w:line="239" w:lineRule="auto"/>
              <w:ind w:left="7" w:right="44" w:firstLine="0"/>
            </w:pPr>
            <w:r>
              <w:t xml:space="preserve">13. Horvat, Nada (1987). Hoću biti Brljiban. Zagreb: Školska knjiga. </w:t>
            </w:r>
          </w:p>
          <w:p w14:paraId="010692F0" w14:textId="172086FB" w:rsidR="001D18A5" w:rsidRDefault="001D18A5" w:rsidP="001D18A5">
            <w:pPr>
              <w:spacing w:after="0" w:line="239" w:lineRule="auto"/>
              <w:ind w:left="7" w:right="44" w:firstLine="0"/>
            </w:pPr>
            <w:r>
              <w:t xml:space="preserve">14. Stanzel, Vera (izbor i priprema), (1995). Igramo se kazališta: od monologa do igrokaza: izbor tekstova za dječju lutkarsku i živu scenu. Zagreb: Naša djeca. </w:t>
            </w:r>
          </w:p>
          <w:p w14:paraId="743FA646" w14:textId="1BE6927F" w:rsidR="001D18A5" w:rsidRDefault="001D18A5" w:rsidP="001D18A5">
            <w:pPr>
              <w:spacing w:after="0" w:line="239" w:lineRule="auto"/>
              <w:ind w:left="7" w:right="44" w:firstLine="0"/>
            </w:pPr>
            <w:r>
              <w:t xml:space="preserve">15. Čuček, Milan (2000). Igrokazi. Zagreb: ABC naklada. </w:t>
            </w:r>
          </w:p>
          <w:p w14:paraId="48DAC843" w14:textId="3E92C36D" w:rsidR="001D18A5" w:rsidRDefault="001D18A5" w:rsidP="001D18A5">
            <w:pPr>
              <w:spacing w:after="0" w:line="239" w:lineRule="auto"/>
              <w:ind w:left="7" w:right="44" w:firstLine="0"/>
            </w:pPr>
            <w:r>
              <w:t xml:space="preserve">16. Iveljić, Nada (2002). Balonijada; Superjež. Zagreb: Mozaik knjiga. </w:t>
            </w:r>
          </w:p>
          <w:p w14:paraId="0C4188E3" w14:textId="43033B6D" w:rsidR="001D18A5" w:rsidRDefault="001D18A5" w:rsidP="001D18A5">
            <w:pPr>
              <w:spacing w:after="0" w:line="239" w:lineRule="auto"/>
              <w:ind w:left="7" w:right="44" w:firstLine="0"/>
            </w:pPr>
            <w:r>
              <w:t xml:space="preserve">17. Jelašac, Mirjana (2002). Tajna je u lutki. Zagreb: Međunarodni centar za usluge u kulturi. </w:t>
            </w:r>
          </w:p>
          <w:p w14:paraId="492D1813" w14:textId="50343010" w:rsidR="001D18A5" w:rsidRDefault="001D18A5" w:rsidP="001D18A5">
            <w:pPr>
              <w:spacing w:after="0" w:line="239" w:lineRule="auto"/>
              <w:ind w:left="7" w:right="44" w:firstLine="0"/>
            </w:pPr>
            <w:r>
              <w:t xml:space="preserve">18. Kraljević, Ana (2003). Lutka iz kutka. Zagreb: Naša djeca. </w:t>
            </w:r>
          </w:p>
          <w:p w14:paraId="62015FCD" w14:textId="060E4D57" w:rsidR="001D18A5" w:rsidRDefault="001D18A5" w:rsidP="001D18A5">
            <w:pPr>
              <w:spacing w:after="0" w:line="239" w:lineRule="auto"/>
              <w:ind w:left="7" w:right="44" w:firstLine="0"/>
            </w:pPr>
            <w:r>
              <w:t xml:space="preserve">19. Krilić, Zlatko (1989). Kazalište lutaka i drugi igrokazi. Rijeka: Izdavački centar Rijeka. </w:t>
            </w:r>
          </w:p>
          <w:p w14:paraId="69C51F93" w14:textId="08F290A6" w:rsidR="001D18A5" w:rsidRDefault="001D18A5" w:rsidP="001D18A5">
            <w:pPr>
              <w:spacing w:after="0" w:line="239" w:lineRule="auto"/>
              <w:ind w:left="7" w:right="44" w:firstLine="0"/>
            </w:pPr>
            <w:r>
              <w:t xml:space="preserve">20. Krilić, Zlatko (1994). Krilate lutke: sedam lutkarskih igrokaza. Zagreb: </w:t>
            </w:r>
          </w:p>
          <w:p w14:paraId="4A593E04" w14:textId="77777777" w:rsidR="001D18A5" w:rsidRDefault="001D18A5" w:rsidP="001D18A5">
            <w:pPr>
              <w:spacing w:after="0" w:line="239" w:lineRule="auto"/>
              <w:ind w:left="7" w:right="44" w:firstLine="0"/>
            </w:pPr>
            <w:r>
              <w:t xml:space="preserve">Međunarodni centar za usluge u kulturi. </w:t>
            </w:r>
          </w:p>
          <w:p w14:paraId="5CAD03B5" w14:textId="171E390E" w:rsidR="001D18A5" w:rsidRDefault="001D18A5" w:rsidP="001D18A5">
            <w:pPr>
              <w:spacing w:after="0" w:line="239" w:lineRule="auto"/>
              <w:ind w:left="7" w:right="44" w:firstLine="0"/>
            </w:pPr>
            <w:r>
              <w:t xml:space="preserve">21. Krizmanić, Mirjana (2001). Medo u kolicima. Sisak: Aura. </w:t>
            </w:r>
          </w:p>
          <w:p w14:paraId="369D8FA2" w14:textId="7DEA7EFF" w:rsidR="001D18A5" w:rsidRDefault="001D18A5" w:rsidP="001D18A5">
            <w:pPr>
              <w:spacing w:after="0" w:line="239" w:lineRule="auto"/>
              <w:ind w:left="7" w:right="44" w:firstLine="0"/>
            </w:pPr>
            <w:r>
              <w:t xml:space="preserve">22. Đokić Pongrašić, Ana (priredila) (2005). Lutkarski igrokazi za djecu XXI. stoljeća. Zagreb: Autorska kuća. </w:t>
            </w:r>
          </w:p>
          <w:p w14:paraId="520DF238" w14:textId="5E870C2A" w:rsidR="001D18A5" w:rsidRDefault="001D18A5" w:rsidP="001D18A5">
            <w:pPr>
              <w:spacing w:after="0" w:line="239" w:lineRule="auto"/>
              <w:ind w:left="7" w:right="44" w:firstLine="0"/>
            </w:pPr>
            <w:r>
              <w:t xml:space="preserve">23. Kroflin, Livija (ur.), (1994). Lutke iz davnine Ivane Brlić-Mažuranić. Zagreb: Međunarodni centar za usluge u kulturi. </w:t>
            </w:r>
          </w:p>
          <w:p w14:paraId="7C12276E" w14:textId="1336C9B8" w:rsidR="001D18A5" w:rsidRDefault="001D18A5" w:rsidP="001D18A5">
            <w:pPr>
              <w:spacing w:after="0" w:line="239" w:lineRule="auto"/>
              <w:ind w:left="7" w:right="44" w:firstLine="0"/>
            </w:pPr>
            <w:r>
              <w:t xml:space="preserve">24. Pašagić, Blanka (1993). Maksimirska priča. Zagreb: Matica hrvatska. </w:t>
            </w:r>
          </w:p>
          <w:p w14:paraId="5F7FA60A" w14:textId="714E088E" w:rsidR="001D18A5" w:rsidRDefault="001D18A5" w:rsidP="001D18A5">
            <w:pPr>
              <w:spacing w:after="0" w:line="239" w:lineRule="auto"/>
              <w:ind w:left="7" w:right="44" w:firstLine="0"/>
            </w:pPr>
            <w:r>
              <w:t xml:space="preserve">25. Pokrivka, Vlasta (1978). Dijete i scenska lutka: priručnik za odgajatelje u dječjim vrtićima. Zagreb: Školska knjiga. </w:t>
            </w:r>
          </w:p>
          <w:p w14:paraId="3F11A9DF" w14:textId="15979E1A" w:rsidR="001D18A5" w:rsidRDefault="001D18A5" w:rsidP="001D18A5">
            <w:pPr>
              <w:spacing w:after="0" w:line="239" w:lineRule="auto"/>
              <w:ind w:left="7" w:right="44" w:firstLine="0"/>
            </w:pPr>
            <w:r>
              <w:t xml:space="preserve">26. Đokić-Pongrašić, Ana (2005). Ana i Andersen. Zagreb: Autorska kuća. </w:t>
            </w:r>
          </w:p>
          <w:p w14:paraId="23AE9A7E" w14:textId="30246B1E" w:rsidR="001D18A5" w:rsidRDefault="001D18A5" w:rsidP="001D18A5">
            <w:pPr>
              <w:spacing w:after="0" w:line="239" w:lineRule="auto"/>
              <w:ind w:left="7" w:right="44" w:firstLine="0"/>
            </w:pPr>
            <w:r>
              <w:t xml:space="preserve">27. Gardaš, Anto (2000). Ledendvor (bajkoviti igrokazi za djecu i mladež). Osijek: Matica hrvatska. </w:t>
            </w:r>
          </w:p>
          <w:p w14:paraId="7C699C60" w14:textId="0753E863" w:rsidR="001D18A5" w:rsidRDefault="001D18A5" w:rsidP="001D18A5">
            <w:pPr>
              <w:spacing w:after="0" w:line="239" w:lineRule="auto"/>
              <w:ind w:left="7" w:right="44" w:firstLine="0"/>
            </w:pPr>
            <w:r>
              <w:t xml:space="preserve">28. Đokić Pongrašić, Ana (priredila), (2005). Kazališne bajke za djecu XXI. stoljeća. Zagreb: Autorska kuća. </w:t>
            </w:r>
          </w:p>
          <w:p w14:paraId="7AA10F73" w14:textId="58891A79" w:rsidR="001D18A5" w:rsidRDefault="001D18A5" w:rsidP="001D18A5">
            <w:pPr>
              <w:spacing w:after="0" w:line="239" w:lineRule="auto"/>
              <w:ind w:left="7" w:right="44" w:firstLine="0"/>
            </w:pPr>
            <w:r>
              <w:t xml:space="preserve">29. Kolumbić, Tin (2004). Sat ljubavi: zbirka igrokaza za djecu i mladež. Zagreb: Školska knjiga. </w:t>
            </w:r>
          </w:p>
          <w:p w14:paraId="0FDAA34B" w14:textId="33999959" w:rsidR="001D18A5" w:rsidRDefault="001D18A5" w:rsidP="001D18A5">
            <w:pPr>
              <w:spacing w:after="0" w:line="239" w:lineRule="auto"/>
              <w:ind w:left="7" w:right="44" w:firstLine="0"/>
            </w:pPr>
            <w:r>
              <w:t xml:space="preserve">30. Mrduljaš, Igor (1995). Potjeh, Toporko i Neva Nevičica: dramske prilagodbe triju Priča iz davnine Ivane Brlić Mažuranić. Zagreb: AGM. </w:t>
            </w:r>
          </w:p>
          <w:p w14:paraId="51B7391B" w14:textId="3494073B" w:rsidR="001D18A5" w:rsidRDefault="001D18A5" w:rsidP="001D18A5">
            <w:pPr>
              <w:spacing w:after="0" w:line="239" w:lineRule="auto"/>
              <w:ind w:left="7" w:right="44" w:firstLine="0"/>
            </w:pPr>
            <w:r>
              <w:t xml:space="preserve">31. Paljetak, Luko (1995). Duhovi sa Strahurna: tri igrokaza. Rijeka: </w:t>
            </w:r>
          </w:p>
          <w:p w14:paraId="7D1697DF" w14:textId="77777777" w:rsidR="001D18A5" w:rsidRDefault="001D18A5" w:rsidP="001D18A5">
            <w:pPr>
              <w:spacing w:after="0" w:line="239" w:lineRule="auto"/>
              <w:ind w:left="7" w:right="44" w:firstLine="0"/>
            </w:pPr>
            <w:r>
              <w:t xml:space="preserve">Izdavačkicentar Rijeka. </w:t>
            </w:r>
          </w:p>
          <w:p w14:paraId="66CD48C2" w14:textId="721F3811" w:rsidR="001D18A5" w:rsidRDefault="001D18A5" w:rsidP="001D18A5">
            <w:pPr>
              <w:spacing w:after="0" w:line="239" w:lineRule="auto"/>
              <w:ind w:left="7" w:right="44" w:firstLine="0"/>
            </w:pPr>
            <w:r>
              <w:t xml:space="preserve">32. Parun, Vesna (1999).Igrokazi. Zagreb: Naklada. </w:t>
            </w:r>
          </w:p>
          <w:p w14:paraId="6C6D3954" w14:textId="2DAEEBA0" w:rsidR="001D18A5" w:rsidRDefault="001D18A5" w:rsidP="001D18A5">
            <w:pPr>
              <w:spacing w:after="0" w:line="239" w:lineRule="auto"/>
              <w:ind w:left="7" w:right="44" w:firstLine="0"/>
            </w:pPr>
            <w:r>
              <w:t xml:space="preserve">33. Parun, Vesna (2003).MačakDžingiskan i MikiTrasi. Zagreb: ABC. </w:t>
            </w:r>
          </w:p>
          <w:p w14:paraId="08C8A376" w14:textId="21C9F8B0" w:rsidR="001D18A5" w:rsidRDefault="001D18A5" w:rsidP="001D18A5">
            <w:pPr>
              <w:spacing w:after="0" w:line="239" w:lineRule="auto"/>
              <w:ind w:left="7" w:right="44" w:firstLine="0"/>
            </w:pPr>
            <w:r>
              <w:t xml:space="preserve">34. Stahuljak, Višnja (1985).DaroviDjedaMraza: igrokazi za djecu.Zagreb: Školskaknjiga. </w:t>
            </w:r>
          </w:p>
          <w:p w14:paraId="1433AD5A" w14:textId="7424ECA3" w:rsidR="001D18A5" w:rsidRDefault="001D18A5" w:rsidP="001D18A5">
            <w:pPr>
              <w:spacing w:after="0" w:line="239" w:lineRule="auto"/>
              <w:ind w:left="7" w:right="44" w:firstLine="0"/>
            </w:pPr>
            <w:r>
              <w:t xml:space="preserve">35. Škrabe, Nino (2004). Ivana: rock bajka. Zagreb: Egmont. </w:t>
            </w:r>
          </w:p>
          <w:p w14:paraId="1D8E141D" w14:textId="0CFA412C" w:rsidR="001D18A5" w:rsidRDefault="001D18A5" w:rsidP="001D18A5">
            <w:pPr>
              <w:spacing w:after="0" w:line="239" w:lineRule="auto"/>
              <w:ind w:left="7" w:right="44" w:firstLine="0"/>
            </w:pPr>
            <w:r>
              <w:t xml:space="preserve">36. Škrabe, Nino (2000). Iznad duge: tri igrokaza. Zagreb: Disput. </w:t>
            </w:r>
          </w:p>
          <w:p w14:paraId="6EA65BC6" w14:textId="42604A26" w:rsidR="001D18A5" w:rsidRDefault="001D18A5" w:rsidP="001D18A5">
            <w:pPr>
              <w:spacing w:after="0" w:line="239" w:lineRule="auto"/>
              <w:ind w:left="7" w:right="44" w:firstLine="0"/>
            </w:pPr>
            <w:r>
              <w:t xml:space="preserve">37. Škrinjarić, Sunčana (2002). Začuđena zemlja i oko nje. Zagreb: Disput. </w:t>
            </w:r>
          </w:p>
          <w:p w14:paraId="7F1BA074" w14:textId="1A4A756E" w:rsidR="001D18A5" w:rsidRDefault="001D18A5" w:rsidP="001D18A5">
            <w:pPr>
              <w:spacing w:after="0" w:line="239" w:lineRule="auto"/>
              <w:ind w:left="7" w:right="44" w:firstLine="0"/>
            </w:pPr>
            <w:r>
              <w:t xml:space="preserve">38. Ladika, Zvjezdana (priredila), (1980). Zbornik igrokaza. Zagreb: Školska knjiga. </w:t>
            </w:r>
          </w:p>
          <w:p w14:paraId="61E78723" w14:textId="3143A478" w:rsidR="001D18A5" w:rsidRDefault="001D18A5" w:rsidP="001D18A5">
            <w:pPr>
              <w:spacing w:after="0" w:line="239" w:lineRule="auto"/>
              <w:ind w:left="7" w:right="44" w:firstLine="0"/>
            </w:pPr>
            <w:r>
              <w:t xml:space="preserve">39. Bjelčić, Ratko (2005). 7 teen igrokaza. Zagreb: Nova knjiga Rast. </w:t>
            </w:r>
          </w:p>
          <w:p w14:paraId="0A383371" w14:textId="7F44A55A" w:rsidR="001D18A5" w:rsidRDefault="001D18A5" w:rsidP="001D18A5">
            <w:pPr>
              <w:spacing w:after="0" w:line="239" w:lineRule="auto"/>
              <w:ind w:left="7" w:right="44" w:firstLine="0"/>
            </w:pPr>
            <w:r>
              <w:t xml:space="preserve">40. Ernoić, Ivan (1997). Iznenađenje za rasku i drugi igrokazi. Zagreb: AGM. </w:t>
            </w:r>
          </w:p>
          <w:p w14:paraId="291A34D8" w14:textId="16F88D5F" w:rsidR="001D18A5" w:rsidRDefault="001D18A5" w:rsidP="001D18A5">
            <w:pPr>
              <w:spacing w:after="0" w:line="239" w:lineRule="auto"/>
              <w:ind w:left="7" w:right="44" w:firstLine="0"/>
            </w:pPr>
            <w:r>
              <w:t xml:space="preserve">41. Palada, Josip (1977). Divlje jagode: igrokazi. Zagreb: Savez društava „Naša djeca“. </w:t>
            </w:r>
          </w:p>
          <w:p w14:paraId="6D69FE2F" w14:textId="327B43A4" w:rsidR="001D18A5" w:rsidRDefault="001D18A5" w:rsidP="001D18A5">
            <w:pPr>
              <w:spacing w:after="0" w:line="239" w:lineRule="auto"/>
              <w:ind w:left="7" w:right="44" w:firstLine="0"/>
            </w:pPr>
            <w:r>
              <w:t xml:space="preserve">42. Kolumbić, Tin (2004). Sat ljubavi: zbirka igrokaza za djecu i mladež. Zagreb: Školska knjiga. </w:t>
            </w:r>
          </w:p>
          <w:p w14:paraId="1649485D" w14:textId="230012A0" w:rsidR="001D18A5" w:rsidRDefault="001D18A5" w:rsidP="001D18A5">
            <w:pPr>
              <w:spacing w:after="0" w:line="239" w:lineRule="auto"/>
              <w:ind w:left="7" w:right="44" w:firstLine="0"/>
            </w:pPr>
            <w:r>
              <w:t xml:space="preserve">43. Kosec-Torjanac, Vesna (1997). Veselo, šareno, maleno. Varaždinske Toplice: Tonimir. </w:t>
            </w:r>
          </w:p>
          <w:p w14:paraId="1469D1DC" w14:textId="6500411E" w:rsidR="001D18A5" w:rsidRDefault="001D18A5" w:rsidP="001D18A5">
            <w:pPr>
              <w:spacing w:after="0" w:line="239" w:lineRule="auto"/>
              <w:ind w:left="7" w:right="44" w:firstLine="0"/>
            </w:pPr>
            <w:r>
              <w:t xml:space="preserve">44. Paravina, Emil (ur.), (1980). Maštoviti svijet. Zagreb: Savez društava "Naša djeca". </w:t>
            </w:r>
          </w:p>
          <w:p w14:paraId="3AA48FA2" w14:textId="011D752C" w:rsidR="001D18A5" w:rsidRDefault="001D18A5" w:rsidP="001D18A5">
            <w:pPr>
              <w:spacing w:after="0" w:line="239" w:lineRule="auto"/>
              <w:ind w:left="7" w:right="44" w:firstLine="0"/>
            </w:pPr>
            <w:r>
              <w:t xml:space="preserve">45. Muršić, Miljenko (1997). Tajfun, kompjutor Svetog Nikole: igrokaz za mladež i starež. Velika Gorica: Glasnik Turopolja i Čakovec: Međimurski književni krug Reči rieč. </w:t>
            </w:r>
          </w:p>
          <w:p w14:paraId="562701DB" w14:textId="363DD9A4" w:rsidR="001D18A5" w:rsidRDefault="001D18A5" w:rsidP="001D18A5">
            <w:pPr>
              <w:spacing w:after="0" w:line="239" w:lineRule="auto"/>
              <w:ind w:left="7" w:right="44" w:firstLine="0"/>
            </w:pPr>
            <w:r>
              <w:t xml:space="preserve">46. Seferović-Bosak, Sanja (2002). Maštarije: igrokazi za djecu od 3 do 13 godina. Zagreb: Školska knjiga. </w:t>
            </w:r>
          </w:p>
          <w:p w14:paraId="317F1DC1" w14:textId="2988B87F" w:rsidR="001D18A5" w:rsidRDefault="001D18A5" w:rsidP="001D18A5">
            <w:pPr>
              <w:spacing w:after="0" w:line="239" w:lineRule="auto"/>
              <w:ind w:left="7" w:right="44" w:firstLine="0"/>
            </w:pPr>
            <w:r>
              <w:t xml:space="preserve">47. Stahuljak, Višnja (1985). Darovi Djeda Mraza: igrokazi za djecu. Zagreb: Školska knjiga. </w:t>
            </w:r>
          </w:p>
          <w:p w14:paraId="74A53DDE" w14:textId="04830753" w:rsidR="001D18A5" w:rsidRDefault="001D18A5" w:rsidP="001D18A5">
            <w:pPr>
              <w:spacing w:after="0" w:line="239" w:lineRule="auto"/>
              <w:ind w:left="7" w:right="44" w:firstLine="0"/>
            </w:pPr>
            <w:r>
              <w:t xml:space="preserve">48. Martinec-Kralj, Lada (ur.), (1980). Dječja radiodrama: 1980. - 2000. Zagreb: Hrvatski radio. </w:t>
            </w:r>
          </w:p>
          <w:p w14:paraId="024355CE" w14:textId="2F6A1DD1" w:rsidR="001D18A5" w:rsidRDefault="001D18A5" w:rsidP="001D18A5">
            <w:pPr>
              <w:spacing w:after="0" w:line="239" w:lineRule="auto"/>
              <w:ind w:left="7" w:right="44" w:firstLine="0"/>
            </w:pPr>
            <w:r>
              <w:t xml:space="preserve">49. Skok, Joža (1990). Harlekin i Krasuljica: antologija hrvatskoga dječjega igrokaza. Zagreb: Naša djeca. </w:t>
            </w:r>
          </w:p>
          <w:p w14:paraId="6C3F5F87" w14:textId="39D67CF7" w:rsidR="001D18A5" w:rsidRDefault="001D18A5" w:rsidP="001D18A5">
            <w:pPr>
              <w:spacing w:after="0" w:line="239" w:lineRule="auto"/>
              <w:ind w:left="7" w:right="44" w:firstLine="0"/>
            </w:pPr>
            <w:r>
              <w:t xml:space="preserve">50. Stenzel, Vera (izbor i priredila), (1995). Igramo se kazališta. Zagreb: Naša djeca. </w:t>
            </w:r>
          </w:p>
          <w:p w14:paraId="5640B7E1" w14:textId="2BAAC492" w:rsidR="001D18A5" w:rsidRDefault="001D18A5" w:rsidP="001D18A5">
            <w:pPr>
              <w:spacing w:after="0" w:line="239" w:lineRule="auto"/>
              <w:ind w:left="7" w:right="44" w:firstLine="0"/>
            </w:pPr>
            <w:r>
              <w:t xml:space="preserve">51. Ladika, Zvjezdana (priredila), (2001). Kazališni vrtuljak: zbornik hrvatskih igrokaza za djecu. Zagreb: ABC naklada. </w:t>
            </w:r>
          </w:p>
          <w:p w14:paraId="0BDB0AA2" w14:textId="36B9F934" w:rsidR="001D18A5" w:rsidRDefault="001D18A5" w:rsidP="001D18A5">
            <w:pPr>
              <w:spacing w:after="0" w:line="239" w:lineRule="auto"/>
              <w:ind w:left="7" w:right="44" w:firstLine="0"/>
            </w:pPr>
            <w:r>
              <w:t xml:space="preserve">52. Ladika, Zvjezdana (2000). Kazališne čarolije: zbirka igrokaza za kazališta za djecu i dramske grupe. Zagreb: Kazalište Mala scena. </w:t>
            </w:r>
          </w:p>
          <w:p w14:paraId="6D339ECC" w14:textId="0CE2B7BB" w:rsidR="001D18A5" w:rsidRDefault="001D18A5" w:rsidP="001D18A5">
            <w:pPr>
              <w:spacing w:after="0" w:line="239" w:lineRule="auto"/>
              <w:ind w:left="7" w:right="44" w:firstLine="0"/>
            </w:pPr>
            <w:r>
              <w:t xml:space="preserve">53. Škuflić Horvat, Ines (ur.), (2002). Maštoplov: zbirka igrokaza za djecu i mlade. Zagreb: Dramski studio Tirena. </w:t>
            </w:r>
          </w:p>
          <w:p w14:paraId="705FEFEB" w14:textId="0DC7E2D1" w:rsidR="001D18A5" w:rsidRDefault="001D18A5" w:rsidP="001D18A5">
            <w:pPr>
              <w:spacing w:after="0" w:line="239" w:lineRule="auto"/>
              <w:ind w:left="7" w:right="44" w:firstLine="0"/>
            </w:pPr>
            <w:r>
              <w:t xml:space="preserve">54. Skok, Joža (priredio), (1985). Od riječi do igre: izbor dramskih i lutkarskih tekstova. Zagreb: Školska knjiga. </w:t>
            </w:r>
          </w:p>
          <w:p w14:paraId="2B83F54C" w14:textId="07B060EB" w:rsidR="001D18A5" w:rsidRDefault="001D18A5" w:rsidP="001D18A5">
            <w:pPr>
              <w:spacing w:after="0" w:line="239" w:lineRule="auto"/>
              <w:ind w:left="7" w:right="44" w:firstLine="0"/>
            </w:pPr>
            <w:r>
              <w:t xml:space="preserve">55. Skok Joža (priredio), (1994). Razigrane riječi: zbornik igrokaza. Zagreb: Školska knjiga. </w:t>
            </w:r>
          </w:p>
          <w:p w14:paraId="00661FE2" w14:textId="775987C3" w:rsidR="001D18A5" w:rsidRDefault="001D18A5" w:rsidP="001D18A5">
            <w:pPr>
              <w:spacing w:after="0" w:line="239" w:lineRule="auto"/>
              <w:ind w:left="7" w:right="44" w:firstLine="0"/>
            </w:pPr>
            <w:r>
              <w:t xml:space="preserve">56. Škrinjarić, Sunčana (2002). Začuđena zemlja i oko nje. Zagreb: Disput. </w:t>
            </w:r>
          </w:p>
          <w:p w14:paraId="68E1C836" w14:textId="42E2C1FD" w:rsidR="001D18A5" w:rsidRDefault="001D18A5" w:rsidP="001D18A5">
            <w:pPr>
              <w:spacing w:after="0" w:line="239" w:lineRule="auto"/>
              <w:ind w:left="7" w:right="44" w:firstLine="0"/>
            </w:pPr>
            <w:r>
              <w:t xml:space="preserve">57. Skok, Joža (priredio), (1980). Zbornik igrokaza. Zagreb: Školska knjiga. </w:t>
            </w:r>
          </w:p>
          <w:p w14:paraId="38CAB8C7" w14:textId="6F0AAED4" w:rsidR="001D18A5" w:rsidRDefault="001D18A5" w:rsidP="001D18A5">
            <w:pPr>
              <w:spacing w:after="0" w:line="239" w:lineRule="auto"/>
              <w:ind w:left="7" w:right="44" w:firstLine="0"/>
            </w:pPr>
            <w:r>
              <w:t xml:space="preserve">58. Čapek, Karel (1985). Kako što nastaje (kako nastaje kazališna- predstava). Zagreb: Znanje. </w:t>
            </w:r>
          </w:p>
          <w:p w14:paraId="541F8781" w14:textId="002AEAA7" w:rsidR="001D18A5" w:rsidRDefault="001D18A5" w:rsidP="001D18A5">
            <w:pPr>
              <w:spacing w:after="0" w:line="239" w:lineRule="auto"/>
              <w:ind w:left="7" w:right="44" w:firstLine="0"/>
            </w:pPr>
            <w:r>
              <w:t xml:space="preserve">59. Francois Boucher (1984). A History of Costume in the West. Thames and Hudson. Millia Davenport: The Book of Costume, Crown Publishers Inc. </w:t>
            </w:r>
          </w:p>
          <w:p w14:paraId="589E3834" w14:textId="7943B8B0" w:rsidR="001D18A5" w:rsidRDefault="001D18A5" w:rsidP="001D18A5">
            <w:pPr>
              <w:spacing w:after="0" w:line="239" w:lineRule="auto"/>
              <w:ind w:left="7" w:right="44" w:firstLine="0"/>
            </w:pPr>
            <w:r>
              <w:t xml:space="preserve">60. Senker, Boris (1984). Redateljsko kazalište. Zagreb: Cekade. </w:t>
            </w:r>
          </w:p>
          <w:p w14:paraId="48DF02A6" w14:textId="77777777" w:rsidR="001D18A5" w:rsidRDefault="001D18A5" w:rsidP="001D18A5">
            <w:pPr>
              <w:spacing w:after="0" w:line="239" w:lineRule="auto"/>
              <w:ind w:left="7" w:right="44" w:firstLine="0"/>
            </w:pPr>
            <w:r>
              <w:t xml:space="preserve">Referential:  </w:t>
            </w:r>
          </w:p>
          <w:p w14:paraId="2E757964" w14:textId="4C082562" w:rsidR="001D18A5" w:rsidRDefault="001D18A5" w:rsidP="001D18A5">
            <w:pPr>
              <w:spacing w:after="0" w:line="239" w:lineRule="auto"/>
              <w:ind w:left="7" w:right="44" w:firstLine="0"/>
            </w:pPr>
            <w:r>
              <w:t xml:space="preserve">1. Prelog, M., Damjanov, J. Ivančević, R. (1963). Likovne umjetnosti. Zagreb: Privreda.  </w:t>
            </w:r>
          </w:p>
          <w:p w14:paraId="6BBEB80F" w14:textId="5933895A" w:rsidR="001D18A5" w:rsidRDefault="001D18A5" w:rsidP="001D18A5">
            <w:pPr>
              <w:spacing w:after="0" w:line="239" w:lineRule="auto"/>
              <w:ind w:left="7" w:right="44" w:firstLine="0"/>
            </w:pPr>
            <w:r>
              <w:t xml:space="preserve">2. Pischel, G. (1970). Opća povijest umjetnosti. Zagreb: Mladost. </w:t>
            </w:r>
          </w:p>
          <w:p w14:paraId="0EA80346" w14:textId="2D9B7432" w:rsidR="001D18A5" w:rsidRDefault="001D18A5" w:rsidP="001D18A5">
            <w:pPr>
              <w:spacing w:after="0" w:line="239" w:lineRule="auto"/>
              <w:ind w:left="7" w:right="44" w:firstLine="0"/>
            </w:pPr>
            <w:r>
              <w:t xml:space="preserve">3. Damjanov, J. (1991). Vizualni jezik i likovna umjetnost. Zagreb: Školska knjiga </w:t>
            </w:r>
          </w:p>
          <w:p w14:paraId="5E925697" w14:textId="13D75F32" w:rsidR="001D18A5" w:rsidRDefault="001D18A5" w:rsidP="001D18A5">
            <w:pPr>
              <w:spacing w:after="0" w:line="239" w:lineRule="auto"/>
              <w:ind w:left="7" w:right="44" w:firstLine="0"/>
            </w:pPr>
            <w:r>
              <w:t xml:space="preserve">4. Despot, N. (1966). Svjetlo i sjena. Zagreb: Tehnička knjiga. </w:t>
            </w:r>
          </w:p>
          <w:p w14:paraId="2F10C79B" w14:textId="6A22A509" w:rsidR="001D18A5" w:rsidRDefault="001D18A5" w:rsidP="001D18A5">
            <w:pPr>
              <w:spacing w:after="0" w:line="239" w:lineRule="auto"/>
              <w:ind w:left="7" w:right="44" w:firstLine="0"/>
            </w:pPr>
            <w:r>
              <w:t xml:space="preserve">5. Ivančević, R. (2005). Likovni govor, uvod u svijet likovnih umjetnosti. Zagreb: Profil.  </w:t>
            </w:r>
          </w:p>
          <w:p w14:paraId="16393138" w14:textId="31C65C9A" w:rsidR="001D18A5" w:rsidRPr="00F91516" w:rsidRDefault="001D18A5" w:rsidP="001D18A5">
            <w:pPr>
              <w:spacing w:after="0" w:line="239" w:lineRule="auto"/>
              <w:ind w:left="7" w:right="44" w:firstLine="0"/>
            </w:pPr>
            <w:r>
              <w:t>6. Babić, A. (1978). Promatranje likovnih djela u osnovnoj školi. Zagreb: Školska knjiga.</w:t>
            </w:r>
          </w:p>
        </w:tc>
      </w:tr>
    </w:tbl>
    <w:p w14:paraId="73F662A2" w14:textId="77777777" w:rsidR="00BA7F40" w:rsidRPr="00F91516" w:rsidRDefault="00BA7F40">
      <w:pPr>
        <w:spacing w:after="0" w:line="259" w:lineRule="auto"/>
        <w:ind w:left="-1416" w:right="27" w:firstLine="0"/>
        <w:jc w:val="left"/>
      </w:pPr>
    </w:p>
    <w:p w14:paraId="11AE35A1" w14:textId="7A34A07B" w:rsidR="00BA7F40" w:rsidRPr="00F91516" w:rsidRDefault="00BA7F40">
      <w:pPr>
        <w:spacing w:after="0" w:line="259" w:lineRule="auto"/>
        <w:ind w:left="0" w:right="0" w:firstLine="0"/>
        <w:jc w:val="left"/>
      </w:pPr>
    </w:p>
    <w:p w14:paraId="634C1483" w14:textId="77777777" w:rsidR="00BA7F40" w:rsidRPr="00F91516" w:rsidRDefault="006C684C">
      <w:pPr>
        <w:spacing w:after="0" w:line="259" w:lineRule="auto"/>
        <w:ind w:left="0" w:right="0" w:firstLine="0"/>
        <w:jc w:val="left"/>
      </w:pPr>
      <w:r w:rsidRPr="00F91516">
        <w:rPr>
          <w:rFonts w:eastAsia="Calibri" w:cs="Calibri"/>
        </w:rPr>
        <w:t xml:space="preserve"> </w:t>
      </w:r>
    </w:p>
    <w:p w14:paraId="78BBDA2D" w14:textId="77777777" w:rsidR="00BA7F40" w:rsidRPr="00F91516" w:rsidRDefault="006C684C">
      <w:pPr>
        <w:spacing w:after="10" w:line="259" w:lineRule="auto"/>
        <w:ind w:left="0" w:right="0" w:firstLine="0"/>
        <w:jc w:val="left"/>
      </w:pPr>
      <w:r w:rsidRPr="00F91516">
        <w:rPr>
          <w:rFonts w:eastAsia="Calibri" w:cs="Calibri"/>
        </w:rPr>
        <w:t xml:space="preserve"> </w:t>
      </w:r>
    </w:p>
    <w:p w14:paraId="7ED5BB47" w14:textId="58A1EE5E" w:rsidR="00BA7F40" w:rsidRPr="00F91516" w:rsidRDefault="006C684C" w:rsidP="00A00F3B">
      <w:pPr>
        <w:spacing w:after="0" w:line="259" w:lineRule="auto"/>
        <w:ind w:left="0" w:right="0" w:firstLine="0"/>
      </w:pPr>
      <w:r w:rsidRPr="00F91516">
        <w:rPr>
          <w:b/>
        </w:rPr>
        <w:t xml:space="preserve"> </w:t>
      </w:r>
      <w:r w:rsidRPr="00F91516">
        <w:rPr>
          <w:b/>
        </w:rPr>
        <w:tab/>
        <w:t xml:space="preserve"> </w:t>
      </w:r>
      <w:r w:rsidRPr="00F91516">
        <w:br w:type="page"/>
      </w:r>
    </w:p>
    <w:tbl>
      <w:tblPr>
        <w:tblStyle w:val="TableGrid"/>
        <w:tblW w:w="9208" w:type="dxa"/>
        <w:tblInd w:w="7" w:type="dxa"/>
        <w:tblCellMar>
          <w:top w:w="48" w:type="dxa"/>
          <w:left w:w="108" w:type="dxa"/>
          <w:right w:w="52" w:type="dxa"/>
        </w:tblCellMar>
        <w:tblLook w:val="04A0" w:firstRow="1" w:lastRow="0" w:firstColumn="1" w:lastColumn="0" w:noHBand="0" w:noVBand="1"/>
      </w:tblPr>
      <w:tblGrid>
        <w:gridCol w:w="2687"/>
        <w:gridCol w:w="2443"/>
        <w:gridCol w:w="87"/>
        <w:gridCol w:w="1190"/>
        <w:gridCol w:w="854"/>
        <w:gridCol w:w="850"/>
        <w:gridCol w:w="1097"/>
      </w:tblGrid>
      <w:tr w:rsidR="00BA7F40" w:rsidRPr="00F91516" w14:paraId="5CF39A46" w14:textId="77777777">
        <w:trPr>
          <w:trHeight w:val="425"/>
        </w:trPr>
        <w:tc>
          <w:tcPr>
            <w:tcW w:w="9208"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687EA101" w14:textId="77777777" w:rsidR="00BA7F40" w:rsidRPr="00A00F3B" w:rsidRDefault="006C684C">
            <w:pPr>
              <w:spacing w:after="0" w:line="259" w:lineRule="auto"/>
              <w:ind w:left="0" w:right="92" w:firstLine="0"/>
              <w:jc w:val="right"/>
              <w:rPr>
                <w:b/>
              </w:rPr>
            </w:pPr>
            <w:r w:rsidRPr="00A00F3B">
              <w:rPr>
                <w:b/>
              </w:rPr>
              <w:t xml:space="preserve">Course Syllabus  </w:t>
            </w:r>
          </w:p>
        </w:tc>
      </w:tr>
      <w:tr w:rsidR="00BA7F40" w:rsidRPr="00F91516" w14:paraId="0244DC4B"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8725363" w14:textId="77777777" w:rsidR="00BA7F40" w:rsidRPr="00F91516" w:rsidRDefault="006C684C">
            <w:pPr>
              <w:spacing w:after="0" w:line="259" w:lineRule="auto"/>
              <w:ind w:left="36" w:right="0" w:firstLine="0"/>
              <w:jc w:val="left"/>
            </w:pPr>
            <w:r w:rsidRPr="00F91516">
              <w:t xml:space="preserve">Course Code and Title </w:t>
            </w:r>
          </w:p>
        </w:tc>
        <w:tc>
          <w:tcPr>
            <w:tcW w:w="6737" w:type="dxa"/>
            <w:gridSpan w:val="6"/>
            <w:tcBorders>
              <w:top w:val="single" w:sz="4" w:space="0" w:color="000000"/>
              <w:left w:val="single" w:sz="4" w:space="0" w:color="000000"/>
              <w:bottom w:val="single" w:sz="4" w:space="0" w:color="000000"/>
              <w:right w:val="single" w:sz="4" w:space="0" w:color="000000"/>
            </w:tcBorders>
          </w:tcPr>
          <w:p w14:paraId="24F5BC48" w14:textId="405B7382" w:rsidR="00BA7F40" w:rsidRPr="00F91516" w:rsidRDefault="006C684C">
            <w:pPr>
              <w:spacing w:after="0" w:line="259" w:lineRule="auto"/>
              <w:ind w:left="37" w:right="5308" w:firstLine="0"/>
              <w:jc w:val="left"/>
            </w:pPr>
            <w:r w:rsidRPr="00F91516">
              <w:t xml:space="preserve">212629 Media </w:t>
            </w:r>
            <w:r w:rsidR="00923988">
              <w:t>culture</w:t>
            </w:r>
          </w:p>
        </w:tc>
      </w:tr>
      <w:tr w:rsidR="00BA7F40" w:rsidRPr="00F91516" w14:paraId="1CCBD542" w14:textId="77777777">
        <w:trPr>
          <w:trHeight w:val="456"/>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6C3DD53" w14:textId="77777777" w:rsidR="00BA7F40" w:rsidRPr="00F91516" w:rsidRDefault="006C684C">
            <w:pPr>
              <w:spacing w:after="0" w:line="259" w:lineRule="auto"/>
              <w:ind w:left="36" w:right="0" w:firstLine="0"/>
              <w:jc w:val="left"/>
            </w:pPr>
            <w:r w:rsidRPr="00F91516">
              <w:t xml:space="preserve">Name of Lecturer </w:t>
            </w:r>
          </w:p>
        </w:tc>
        <w:tc>
          <w:tcPr>
            <w:tcW w:w="6737" w:type="dxa"/>
            <w:gridSpan w:val="6"/>
            <w:tcBorders>
              <w:top w:val="single" w:sz="4" w:space="0" w:color="000000"/>
              <w:left w:val="single" w:sz="4" w:space="0" w:color="000000"/>
              <w:bottom w:val="single" w:sz="4" w:space="0" w:color="000000"/>
              <w:right w:val="single" w:sz="4" w:space="0" w:color="000000"/>
            </w:tcBorders>
            <w:vAlign w:val="center"/>
          </w:tcPr>
          <w:p w14:paraId="430E75D9" w14:textId="7FBA4407" w:rsidR="00BA7F40" w:rsidRPr="00F91516" w:rsidRDefault="00314EB7">
            <w:pPr>
              <w:spacing w:after="0" w:line="259" w:lineRule="auto"/>
              <w:ind w:left="37" w:right="0" w:firstLine="0"/>
              <w:jc w:val="left"/>
            </w:pPr>
            <w:hyperlink r:id="rId174" w:history="1">
              <w:r w:rsidR="00276E34">
                <w:rPr>
                  <w:rStyle w:val="Hiperveza"/>
                </w:rPr>
                <w:t>A</w:t>
              </w:r>
              <w:r w:rsidR="00276E34" w:rsidRPr="00276E34">
                <w:rPr>
                  <w:rStyle w:val="Hiperveza"/>
                </w:rPr>
                <w:t xml:space="preserve">ssistant </w:t>
              </w:r>
              <w:r w:rsidR="00923988">
                <w:rPr>
                  <w:rStyle w:val="Hiperveza"/>
                </w:rPr>
                <w:t>p</w:t>
              </w:r>
              <w:r w:rsidR="00276E34" w:rsidRPr="00276E34">
                <w:rPr>
                  <w:rStyle w:val="Hiperveza"/>
                </w:rPr>
                <w:t>rofessor</w:t>
              </w:r>
              <w:r w:rsidR="00276E34">
                <w:rPr>
                  <w:rStyle w:val="Hiperveza"/>
                </w:rPr>
                <w:t xml:space="preserve"> </w:t>
              </w:r>
              <w:r w:rsidR="00276E34" w:rsidRPr="009E1245">
                <w:rPr>
                  <w:rStyle w:val="Hiperveza"/>
                </w:rPr>
                <w:t>Tanja Habrle</w:t>
              </w:r>
            </w:hyperlink>
            <w:r w:rsidR="00276E34">
              <w:rPr>
                <w:rStyle w:val="Hiperveza"/>
              </w:rPr>
              <w:t>, PhD</w:t>
            </w:r>
            <w:r w:rsidR="006C684C" w:rsidRPr="00F91516">
              <w:rPr>
                <w:color w:val="0000FF"/>
                <w:u w:val="single" w:color="0000FF"/>
              </w:rPr>
              <w:t xml:space="preserve"> </w:t>
            </w:r>
            <w:r w:rsidR="006C684C" w:rsidRPr="00F91516">
              <w:t xml:space="preserve">(main course teacher) </w:t>
            </w:r>
          </w:p>
        </w:tc>
      </w:tr>
      <w:tr w:rsidR="00BA7F40" w:rsidRPr="00F91516" w14:paraId="4D3B6DC6"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2C10D22" w14:textId="77777777" w:rsidR="00BA7F40" w:rsidRPr="00F91516" w:rsidRDefault="006C684C">
            <w:pPr>
              <w:spacing w:after="0" w:line="259" w:lineRule="auto"/>
              <w:ind w:left="36" w:right="0" w:firstLine="0"/>
              <w:jc w:val="left"/>
            </w:pPr>
            <w:r w:rsidRPr="00F91516">
              <w:t xml:space="preserve">Study programme </w:t>
            </w:r>
          </w:p>
        </w:tc>
        <w:tc>
          <w:tcPr>
            <w:tcW w:w="6737" w:type="dxa"/>
            <w:gridSpan w:val="6"/>
            <w:tcBorders>
              <w:top w:val="single" w:sz="4" w:space="0" w:color="000000"/>
              <w:left w:val="single" w:sz="4" w:space="0" w:color="000000"/>
              <w:bottom w:val="single" w:sz="4" w:space="0" w:color="000000"/>
              <w:right w:val="single" w:sz="4" w:space="0" w:color="000000"/>
            </w:tcBorders>
          </w:tcPr>
          <w:p w14:paraId="5321A81E" w14:textId="77777777" w:rsidR="00BA7F40" w:rsidRPr="00F91516" w:rsidRDefault="006C684C">
            <w:pPr>
              <w:spacing w:after="0" w:line="259" w:lineRule="auto"/>
              <w:ind w:left="37" w:right="0" w:firstLine="0"/>
            </w:pPr>
            <w:r w:rsidRPr="00F91516">
              <w:t xml:space="preserve">University undergraduate study Early and Preschool Education in the Croatian language (part-time study) </w:t>
            </w:r>
          </w:p>
        </w:tc>
      </w:tr>
      <w:tr w:rsidR="00BA7F40" w:rsidRPr="00F91516" w14:paraId="599D3396"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BEF2DD3" w14:textId="77777777" w:rsidR="00BA7F40" w:rsidRPr="00F91516" w:rsidRDefault="006C684C">
            <w:pPr>
              <w:spacing w:after="0" w:line="259" w:lineRule="auto"/>
              <w:ind w:left="36" w:right="0" w:firstLine="0"/>
              <w:jc w:val="left"/>
            </w:pPr>
            <w:r w:rsidRPr="00F91516">
              <w:t xml:space="preserve">Course status </w:t>
            </w:r>
          </w:p>
        </w:tc>
        <w:tc>
          <w:tcPr>
            <w:tcW w:w="2624" w:type="dxa"/>
            <w:tcBorders>
              <w:top w:val="single" w:sz="4" w:space="0" w:color="000000"/>
              <w:left w:val="single" w:sz="4" w:space="0" w:color="000000"/>
              <w:bottom w:val="single" w:sz="4" w:space="0" w:color="000000"/>
              <w:right w:val="single" w:sz="4" w:space="0" w:color="000000"/>
            </w:tcBorders>
            <w:vAlign w:val="center"/>
          </w:tcPr>
          <w:p w14:paraId="21BE033F" w14:textId="77777777" w:rsidR="00BA7F40" w:rsidRPr="00F91516" w:rsidRDefault="006C684C">
            <w:pPr>
              <w:spacing w:after="0" w:line="259" w:lineRule="auto"/>
              <w:ind w:left="37" w:right="0" w:firstLine="0"/>
              <w:jc w:val="left"/>
            </w:pPr>
            <w:r w:rsidRPr="00F91516">
              <w:t xml:space="preserve">Mandatory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118F4AA7" w14:textId="77777777" w:rsidR="00BA7F40" w:rsidRPr="00F91516" w:rsidRDefault="006C684C">
            <w:pPr>
              <w:spacing w:after="0" w:line="259" w:lineRule="auto"/>
              <w:ind w:left="35" w:right="0" w:firstLine="0"/>
              <w:jc w:val="left"/>
            </w:pPr>
            <w:r w:rsidRPr="00F91516">
              <w:t xml:space="preserve">Study level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412F9613" w14:textId="77777777" w:rsidR="00BA7F40" w:rsidRPr="00F91516" w:rsidRDefault="006C684C">
            <w:pPr>
              <w:spacing w:after="0" w:line="259" w:lineRule="auto"/>
              <w:ind w:left="37" w:right="0" w:firstLine="0"/>
              <w:jc w:val="left"/>
            </w:pPr>
            <w:r w:rsidRPr="00F91516">
              <w:t xml:space="preserve">Undergraduate </w:t>
            </w:r>
          </w:p>
        </w:tc>
      </w:tr>
      <w:tr w:rsidR="00BA7F40" w:rsidRPr="00F91516" w14:paraId="5045F563" w14:textId="77777777">
        <w:trPr>
          <w:trHeight w:val="456"/>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ED0F5C7" w14:textId="77777777" w:rsidR="00BA7F40" w:rsidRPr="00F91516" w:rsidRDefault="006C684C">
            <w:pPr>
              <w:spacing w:after="0" w:line="259" w:lineRule="auto"/>
              <w:ind w:left="36" w:right="0" w:firstLine="0"/>
              <w:jc w:val="left"/>
            </w:pPr>
            <w:r w:rsidRPr="00F91516">
              <w:t xml:space="preserve">Semester </w:t>
            </w:r>
          </w:p>
        </w:tc>
        <w:tc>
          <w:tcPr>
            <w:tcW w:w="2624" w:type="dxa"/>
            <w:tcBorders>
              <w:top w:val="single" w:sz="4" w:space="0" w:color="000000"/>
              <w:left w:val="single" w:sz="4" w:space="0" w:color="000000"/>
              <w:bottom w:val="single" w:sz="4" w:space="0" w:color="000000"/>
              <w:right w:val="single" w:sz="4" w:space="0" w:color="000000"/>
            </w:tcBorders>
            <w:vAlign w:val="center"/>
          </w:tcPr>
          <w:p w14:paraId="3171CFE6" w14:textId="77777777" w:rsidR="00BA7F40" w:rsidRPr="00F91516" w:rsidRDefault="006C684C">
            <w:pPr>
              <w:spacing w:after="0" w:line="259" w:lineRule="auto"/>
              <w:ind w:left="37" w:right="0" w:firstLine="0"/>
              <w:jc w:val="left"/>
            </w:pPr>
            <w:r w:rsidRPr="00F91516">
              <w:t xml:space="preserve">Summer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76418717" w14:textId="77777777" w:rsidR="00BA7F40" w:rsidRPr="00F91516" w:rsidRDefault="006C684C">
            <w:pPr>
              <w:spacing w:after="0" w:line="259" w:lineRule="auto"/>
              <w:ind w:left="35" w:right="0" w:firstLine="0"/>
              <w:jc w:val="left"/>
            </w:pPr>
            <w:r w:rsidRPr="00F91516">
              <w:t xml:space="preserve">Study year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4AE863B5" w14:textId="0F6B1061" w:rsidR="00BA7F40" w:rsidRPr="00F91516" w:rsidRDefault="006C684C">
            <w:pPr>
              <w:spacing w:after="0" w:line="259" w:lineRule="auto"/>
              <w:ind w:left="37" w:right="0" w:firstLine="0"/>
              <w:jc w:val="left"/>
            </w:pPr>
            <w:r w:rsidRPr="00F91516">
              <w:t xml:space="preserve">II </w:t>
            </w:r>
          </w:p>
        </w:tc>
      </w:tr>
      <w:tr w:rsidR="00BA7F40" w:rsidRPr="00F91516" w14:paraId="43AC0BBC"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6E3C09E" w14:textId="77777777" w:rsidR="00BA7F40" w:rsidRPr="00F91516" w:rsidRDefault="006C684C">
            <w:pPr>
              <w:spacing w:after="0" w:line="259" w:lineRule="auto"/>
              <w:ind w:left="36" w:right="0" w:firstLine="0"/>
              <w:jc w:val="left"/>
            </w:pPr>
            <w:r w:rsidRPr="00F91516">
              <w:t xml:space="preserve">Classroom location </w:t>
            </w:r>
          </w:p>
        </w:tc>
        <w:tc>
          <w:tcPr>
            <w:tcW w:w="2624" w:type="dxa"/>
            <w:tcBorders>
              <w:top w:val="single" w:sz="4" w:space="0" w:color="000000"/>
              <w:left w:val="single" w:sz="4" w:space="0" w:color="000000"/>
              <w:bottom w:val="single" w:sz="4" w:space="0" w:color="000000"/>
              <w:right w:val="single" w:sz="4" w:space="0" w:color="000000"/>
            </w:tcBorders>
            <w:vAlign w:val="center"/>
          </w:tcPr>
          <w:p w14:paraId="0A612539" w14:textId="77777777" w:rsidR="00BA7F40" w:rsidRPr="00F91516" w:rsidRDefault="006C684C">
            <w:pPr>
              <w:spacing w:after="0" w:line="259" w:lineRule="auto"/>
              <w:ind w:left="37" w:right="0" w:firstLine="0"/>
              <w:jc w:val="left"/>
            </w:pPr>
            <w:r w:rsidRPr="00F91516">
              <w:t xml:space="preserve">Classroom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4BDDBB8C" w14:textId="77777777" w:rsidR="00BA7F40" w:rsidRPr="00F91516" w:rsidRDefault="006C684C">
            <w:pPr>
              <w:spacing w:after="0" w:line="259" w:lineRule="auto"/>
              <w:ind w:left="35" w:right="0" w:firstLine="0"/>
              <w:jc w:val="left"/>
            </w:pPr>
            <w:r w:rsidRPr="00F91516">
              <w:t xml:space="preserve">Teaching languages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1470BA69" w14:textId="4F9256DC" w:rsidR="00BA7F40" w:rsidRPr="00F91516" w:rsidRDefault="006C684C">
            <w:pPr>
              <w:spacing w:after="0" w:line="259" w:lineRule="auto"/>
              <w:ind w:left="37" w:right="0" w:firstLine="0"/>
              <w:jc w:val="left"/>
            </w:pPr>
            <w:r w:rsidRPr="00F91516">
              <w:t xml:space="preserve">Croatian  </w:t>
            </w:r>
          </w:p>
        </w:tc>
      </w:tr>
      <w:tr w:rsidR="00BA7F40" w:rsidRPr="00F91516" w14:paraId="7BCC6171"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A4B10FA" w14:textId="77777777" w:rsidR="00BA7F40" w:rsidRPr="00F91516" w:rsidRDefault="006C684C">
            <w:pPr>
              <w:spacing w:after="0" w:line="259" w:lineRule="auto"/>
              <w:ind w:left="36" w:right="0" w:firstLine="0"/>
              <w:jc w:val="left"/>
            </w:pPr>
            <w:r w:rsidRPr="00F91516">
              <w:t xml:space="preserve">ECTS credits </w:t>
            </w:r>
          </w:p>
        </w:tc>
        <w:tc>
          <w:tcPr>
            <w:tcW w:w="2624" w:type="dxa"/>
            <w:tcBorders>
              <w:top w:val="single" w:sz="4" w:space="0" w:color="000000"/>
              <w:left w:val="single" w:sz="4" w:space="0" w:color="000000"/>
              <w:bottom w:val="single" w:sz="4" w:space="0" w:color="000000"/>
              <w:right w:val="single" w:sz="4" w:space="0" w:color="000000"/>
            </w:tcBorders>
            <w:vAlign w:val="center"/>
          </w:tcPr>
          <w:p w14:paraId="6CD70CF3" w14:textId="77777777" w:rsidR="00BA7F40" w:rsidRPr="00F91516" w:rsidRDefault="006C684C">
            <w:pPr>
              <w:spacing w:after="0" w:line="259" w:lineRule="auto"/>
              <w:ind w:left="37" w:right="0" w:firstLine="0"/>
              <w:jc w:val="left"/>
            </w:pPr>
            <w:r w:rsidRPr="00F91516">
              <w:t xml:space="preserve">3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1118C715" w14:textId="77777777" w:rsidR="00BA7F40" w:rsidRPr="00F91516" w:rsidRDefault="006C684C">
            <w:pPr>
              <w:spacing w:after="0" w:line="259" w:lineRule="auto"/>
              <w:ind w:left="35" w:right="0" w:firstLine="0"/>
              <w:jc w:val="left"/>
            </w:pPr>
            <w:r w:rsidRPr="00F91516">
              <w:t xml:space="preserve">Number of hours per semester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7E9A2D64" w14:textId="77E77E9A" w:rsidR="00BA7F40" w:rsidRPr="00F91516" w:rsidRDefault="006C684C">
            <w:pPr>
              <w:spacing w:after="0" w:line="259" w:lineRule="auto"/>
              <w:ind w:left="37" w:right="0" w:firstLine="0"/>
              <w:jc w:val="left"/>
            </w:pPr>
            <w:r w:rsidRPr="00F91516">
              <w:t>7,5L – 15S – 0</w:t>
            </w:r>
            <w:r w:rsidR="00276E34">
              <w:t>E</w:t>
            </w:r>
          </w:p>
        </w:tc>
      </w:tr>
      <w:tr w:rsidR="00BA7F40" w:rsidRPr="00F91516" w14:paraId="2C0AAB26" w14:textId="77777777">
        <w:trPr>
          <w:trHeight w:val="456"/>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AC31FAA" w14:textId="77777777" w:rsidR="00BA7F40" w:rsidRPr="00F91516" w:rsidRDefault="006C684C">
            <w:pPr>
              <w:spacing w:after="0" w:line="259" w:lineRule="auto"/>
              <w:ind w:left="36" w:right="0" w:firstLine="0"/>
              <w:jc w:val="left"/>
            </w:pPr>
            <w:r w:rsidRPr="00F91516">
              <w:t xml:space="preserve">Prerequisites  </w:t>
            </w:r>
          </w:p>
        </w:tc>
        <w:tc>
          <w:tcPr>
            <w:tcW w:w="6737" w:type="dxa"/>
            <w:gridSpan w:val="6"/>
            <w:tcBorders>
              <w:top w:val="single" w:sz="4" w:space="0" w:color="000000"/>
              <w:left w:val="single" w:sz="4" w:space="0" w:color="000000"/>
              <w:bottom w:val="single" w:sz="4" w:space="0" w:color="000000"/>
              <w:right w:val="single" w:sz="4" w:space="0" w:color="000000"/>
            </w:tcBorders>
            <w:vAlign w:val="center"/>
          </w:tcPr>
          <w:p w14:paraId="5AA2A116" w14:textId="77777777" w:rsidR="00BA7F40" w:rsidRPr="00F91516" w:rsidRDefault="006C684C">
            <w:pPr>
              <w:spacing w:after="0" w:line="259" w:lineRule="auto"/>
              <w:ind w:left="37" w:right="0" w:firstLine="0"/>
              <w:jc w:val="left"/>
            </w:pPr>
            <w:r w:rsidRPr="00F91516">
              <w:t xml:space="preserve">There are no prerequisites for enrollment. </w:t>
            </w:r>
          </w:p>
        </w:tc>
      </w:tr>
      <w:tr w:rsidR="00BA7F40" w:rsidRPr="00F91516" w14:paraId="213E9845"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054A8B2" w14:textId="77777777" w:rsidR="00BA7F40" w:rsidRPr="00F91516" w:rsidRDefault="006C684C">
            <w:pPr>
              <w:spacing w:after="0" w:line="259" w:lineRule="auto"/>
              <w:ind w:left="36" w:right="0" w:firstLine="0"/>
              <w:jc w:val="left"/>
            </w:pPr>
            <w:r w:rsidRPr="00F91516">
              <w:t xml:space="preserve">Correlativity </w:t>
            </w:r>
          </w:p>
        </w:tc>
        <w:tc>
          <w:tcPr>
            <w:tcW w:w="6737" w:type="dxa"/>
            <w:gridSpan w:val="6"/>
            <w:tcBorders>
              <w:top w:val="single" w:sz="4" w:space="0" w:color="000000"/>
              <w:left w:val="single" w:sz="4" w:space="0" w:color="000000"/>
              <w:bottom w:val="single" w:sz="4" w:space="0" w:color="000000"/>
              <w:right w:val="single" w:sz="4" w:space="0" w:color="000000"/>
            </w:tcBorders>
            <w:vAlign w:val="center"/>
          </w:tcPr>
          <w:p w14:paraId="3AD890FA" w14:textId="77777777" w:rsidR="00BA7F40" w:rsidRPr="00F91516" w:rsidRDefault="006C684C">
            <w:pPr>
              <w:spacing w:after="0" w:line="259" w:lineRule="auto"/>
              <w:ind w:left="37" w:right="0" w:firstLine="0"/>
              <w:jc w:val="left"/>
            </w:pPr>
            <w:r w:rsidRPr="00F91516">
              <w:t xml:space="preserve">Croatian language 1 and 2, Children’s literature, Music culture, Visual arts </w:t>
            </w:r>
          </w:p>
        </w:tc>
      </w:tr>
      <w:tr w:rsidR="00BA7F40" w:rsidRPr="00F91516" w14:paraId="4FD25044"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964538C" w14:textId="77777777" w:rsidR="00BA7F40" w:rsidRPr="00F91516" w:rsidRDefault="006C684C">
            <w:pPr>
              <w:spacing w:after="0" w:line="259" w:lineRule="auto"/>
              <w:ind w:left="36" w:right="0" w:firstLine="0"/>
              <w:jc w:val="left"/>
            </w:pPr>
            <w:r w:rsidRPr="00F91516">
              <w:t xml:space="preserve">Objective of the course  </w:t>
            </w:r>
          </w:p>
        </w:tc>
        <w:tc>
          <w:tcPr>
            <w:tcW w:w="6737" w:type="dxa"/>
            <w:gridSpan w:val="6"/>
            <w:tcBorders>
              <w:top w:val="single" w:sz="4" w:space="0" w:color="000000"/>
              <w:left w:val="single" w:sz="4" w:space="0" w:color="000000"/>
              <w:bottom w:val="single" w:sz="4" w:space="0" w:color="000000"/>
              <w:right w:val="single" w:sz="4" w:space="0" w:color="000000"/>
            </w:tcBorders>
          </w:tcPr>
          <w:p w14:paraId="18E622D0" w14:textId="77777777" w:rsidR="00BA7F40" w:rsidRPr="00F91516" w:rsidRDefault="006C684C">
            <w:pPr>
              <w:spacing w:after="0" w:line="259" w:lineRule="auto"/>
              <w:ind w:left="37" w:right="20" w:firstLine="0"/>
              <w:jc w:val="left"/>
            </w:pPr>
            <w:r w:rsidRPr="00F91516">
              <w:t xml:space="preserve">learn the basic concepts of media culture, acquire basic knowledge about the types of media and their development, and develop the ability to independently interpret media content intended for preschool children </w:t>
            </w:r>
          </w:p>
        </w:tc>
      </w:tr>
      <w:tr w:rsidR="00BA7F40" w:rsidRPr="00F91516" w14:paraId="5062B789" w14:textId="77777777">
        <w:trPr>
          <w:trHeight w:val="1539"/>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25E1E36" w14:textId="77777777" w:rsidR="00BA7F40" w:rsidRPr="00F91516" w:rsidRDefault="006C684C">
            <w:pPr>
              <w:spacing w:after="0" w:line="259" w:lineRule="auto"/>
              <w:ind w:left="36" w:right="0" w:firstLine="0"/>
              <w:jc w:val="left"/>
            </w:pPr>
            <w:r w:rsidRPr="00F91516">
              <w:t xml:space="preserve">Learning outcomes  </w:t>
            </w:r>
          </w:p>
        </w:tc>
        <w:tc>
          <w:tcPr>
            <w:tcW w:w="6737" w:type="dxa"/>
            <w:gridSpan w:val="6"/>
            <w:tcBorders>
              <w:top w:val="single" w:sz="4" w:space="0" w:color="000000"/>
              <w:left w:val="single" w:sz="4" w:space="0" w:color="000000"/>
              <w:bottom w:val="single" w:sz="4" w:space="0" w:color="000000"/>
              <w:right w:val="single" w:sz="4" w:space="0" w:color="000000"/>
            </w:tcBorders>
          </w:tcPr>
          <w:p w14:paraId="7FB9F1D4" w14:textId="1C5C53E9" w:rsidR="00BA7F40" w:rsidRPr="00F91516" w:rsidRDefault="001D18A5" w:rsidP="001D18A5">
            <w:pPr>
              <w:spacing w:after="0" w:line="259" w:lineRule="auto"/>
              <w:ind w:left="37" w:right="0" w:firstLine="0"/>
              <w:jc w:val="left"/>
            </w:pPr>
            <w:r>
              <w:t xml:space="preserve">1. </w:t>
            </w:r>
            <w:r w:rsidR="006C684C" w:rsidRPr="00F91516">
              <w:t xml:space="preserve">define the basic terms in the field of media culture </w:t>
            </w:r>
          </w:p>
          <w:p w14:paraId="1B7F47A8" w14:textId="66085212" w:rsidR="00BA7F40" w:rsidRPr="00F91516" w:rsidRDefault="001D18A5" w:rsidP="001D18A5">
            <w:pPr>
              <w:spacing w:after="0" w:line="259" w:lineRule="auto"/>
              <w:ind w:left="37" w:right="0" w:firstLine="0"/>
              <w:jc w:val="left"/>
            </w:pPr>
            <w:r>
              <w:t xml:space="preserve">2. </w:t>
            </w:r>
            <w:r w:rsidR="006C684C" w:rsidRPr="00F91516">
              <w:t xml:space="preserve">analyze individual media performances </w:t>
            </w:r>
          </w:p>
          <w:p w14:paraId="7CECB266" w14:textId="3FE82460" w:rsidR="00BA7F40" w:rsidRPr="00F91516" w:rsidRDefault="001D18A5" w:rsidP="001D18A5">
            <w:pPr>
              <w:spacing w:after="0" w:line="259" w:lineRule="auto"/>
              <w:ind w:left="37" w:right="0" w:firstLine="0"/>
              <w:jc w:val="left"/>
            </w:pPr>
            <w:r>
              <w:t xml:space="preserve">3. </w:t>
            </w:r>
            <w:r w:rsidR="006C684C" w:rsidRPr="00F91516">
              <w:t xml:space="preserve">compare different media productions of the same content </w:t>
            </w:r>
          </w:p>
          <w:p w14:paraId="1F84E001" w14:textId="27D8D671" w:rsidR="00BA7F40" w:rsidRPr="00F91516" w:rsidRDefault="001D18A5" w:rsidP="001D18A5">
            <w:pPr>
              <w:spacing w:after="0" w:line="259" w:lineRule="auto"/>
              <w:ind w:left="37" w:right="0" w:firstLine="0"/>
              <w:jc w:val="left"/>
            </w:pPr>
            <w:r>
              <w:t xml:space="preserve">4. </w:t>
            </w:r>
            <w:r w:rsidR="006C684C" w:rsidRPr="00F91516">
              <w:t xml:space="preserve">critically evaluate individual media performances </w:t>
            </w:r>
          </w:p>
          <w:p w14:paraId="47923E09" w14:textId="1AC69CDB" w:rsidR="00BA7F40" w:rsidRPr="00F91516" w:rsidRDefault="001D18A5" w:rsidP="001D18A5">
            <w:pPr>
              <w:spacing w:after="0" w:line="259" w:lineRule="auto"/>
              <w:ind w:left="37" w:right="0" w:firstLine="0"/>
              <w:jc w:val="left"/>
            </w:pPr>
            <w:r>
              <w:t xml:space="preserve">5. </w:t>
            </w:r>
            <w:r w:rsidR="006C684C" w:rsidRPr="00F91516">
              <w:t xml:space="preserve">apply the acquired competencies to media content for children of preschool and primary school age </w:t>
            </w:r>
          </w:p>
        </w:tc>
      </w:tr>
      <w:tr w:rsidR="00BA7F40" w:rsidRPr="00F91516" w14:paraId="68CDD445" w14:textId="77777777">
        <w:trPr>
          <w:trHeight w:val="1928"/>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627DB8E" w14:textId="77777777" w:rsidR="00BA7F40" w:rsidRPr="00F91516" w:rsidRDefault="006C684C">
            <w:pPr>
              <w:spacing w:after="0" w:line="259" w:lineRule="auto"/>
              <w:ind w:left="0" w:right="0" w:firstLine="0"/>
              <w:jc w:val="left"/>
            </w:pPr>
            <w:r w:rsidRPr="00F91516">
              <w:t xml:space="preserve">Course content (syllabus) </w:t>
            </w:r>
          </w:p>
        </w:tc>
        <w:tc>
          <w:tcPr>
            <w:tcW w:w="6737" w:type="dxa"/>
            <w:gridSpan w:val="6"/>
            <w:tcBorders>
              <w:top w:val="single" w:sz="4" w:space="0" w:color="000000"/>
              <w:left w:val="single" w:sz="4" w:space="0" w:color="000000"/>
              <w:bottom w:val="single" w:sz="4" w:space="0" w:color="000000"/>
              <w:right w:val="single" w:sz="4" w:space="0" w:color="000000"/>
            </w:tcBorders>
          </w:tcPr>
          <w:p w14:paraId="721EE027" w14:textId="69C46628" w:rsidR="00BA7F40" w:rsidRPr="00F91516" w:rsidRDefault="001D18A5" w:rsidP="001D18A5">
            <w:pPr>
              <w:spacing w:after="0" w:line="259" w:lineRule="auto"/>
              <w:ind w:left="1" w:right="0" w:firstLine="0"/>
              <w:jc w:val="left"/>
            </w:pPr>
            <w:r>
              <w:t xml:space="preserve">1. </w:t>
            </w:r>
            <w:r w:rsidR="006C684C" w:rsidRPr="00F91516">
              <w:t xml:space="preserve">Introduction to the media </w:t>
            </w:r>
          </w:p>
          <w:p w14:paraId="258A24E4" w14:textId="66093283" w:rsidR="00BA7F40" w:rsidRPr="00F91516" w:rsidRDefault="001D18A5" w:rsidP="001D18A5">
            <w:pPr>
              <w:spacing w:after="0" w:line="259" w:lineRule="auto"/>
              <w:ind w:left="1" w:right="0" w:firstLine="0"/>
              <w:jc w:val="left"/>
            </w:pPr>
            <w:r>
              <w:t xml:space="preserve">2. </w:t>
            </w:r>
            <w:r w:rsidR="006C684C" w:rsidRPr="00F91516">
              <w:t xml:space="preserve">Media literacy and media culture </w:t>
            </w:r>
          </w:p>
          <w:p w14:paraId="3FB607E2" w14:textId="67ADD203" w:rsidR="00BA7F40" w:rsidRPr="00F91516" w:rsidRDefault="001D18A5" w:rsidP="001D18A5">
            <w:pPr>
              <w:spacing w:after="0" w:line="259" w:lineRule="auto"/>
              <w:ind w:left="1" w:right="0" w:firstLine="0"/>
              <w:jc w:val="left"/>
            </w:pPr>
            <w:r>
              <w:t xml:space="preserve">3. </w:t>
            </w:r>
            <w:r w:rsidR="006C684C" w:rsidRPr="00F91516">
              <w:t xml:space="preserve">Press (history and types of press, journalism, magazines for children) </w:t>
            </w:r>
          </w:p>
          <w:p w14:paraId="455946C3" w14:textId="38828172" w:rsidR="00BA7F40" w:rsidRPr="00F91516" w:rsidRDefault="001D18A5" w:rsidP="001D18A5">
            <w:pPr>
              <w:spacing w:after="0" w:line="259" w:lineRule="auto"/>
              <w:ind w:left="1" w:right="0" w:firstLine="0"/>
              <w:jc w:val="left"/>
            </w:pPr>
            <w:r>
              <w:t xml:space="preserve">4. </w:t>
            </w:r>
            <w:r w:rsidR="006C684C" w:rsidRPr="00F91516">
              <w:t>Theat</w:t>
            </w:r>
            <w:r w:rsidR="00923988">
              <w:t>re</w:t>
            </w:r>
            <w:r w:rsidR="006C684C" w:rsidRPr="00F91516">
              <w:t xml:space="preserve"> (history and types of theat</w:t>
            </w:r>
            <w:r w:rsidR="00923988">
              <w:t>re</w:t>
            </w:r>
            <w:r w:rsidR="006C684C" w:rsidRPr="00F91516">
              <w:t>, theat</w:t>
            </w:r>
            <w:r w:rsidR="00923988">
              <w:t>re</w:t>
            </w:r>
            <w:r w:rsidR="006C684C" w:rsidRPr="00F91516">
              <w:t xml:space="preserve"> performances for children) </w:t>
            </w:r>
          </w:p>
          <w:p w14:paraId="0CFC82A1" w14:textId="6ABF5369" w:rsidR="00BA7F40" w:rsidRPr="00F91516" w:rsidRDefault="001D18A5" w:rsidP="001D18A5">
            <w:pPr>
              <w:spacing w:after="0" w:line="259" w:lineRule="auto"/>
              <w:ind w:left="1" w:right="0" w:firstLine="0"/>
              <w:jc w:val="left"/>
            </w:pPr>
            <w:r>
              <w:t xml:space="preserve">5. </w:t>
            </w:r>
            <w:r w:rsidR="006C684C" w:rsidRPr="00F91516">
              <w:t xml:space="preserve">Radio (history of radio, radio broadcasts for children) </w:t>
            </w:r>
          </w:p>
          <w:p w14:paraId="4E2C2185" w14:textId="59FFD1E5" w:rsidR="00BA7F40" w:rsidRPr="00F91516" w:rsidRDefault="001D18A5" w:rsidP="001D18A5">
            <w:pPr>
              <w:spacing w:after="0" w:line="240" w:lineRule="auto"/>
              <w:ind w:left="1" w:right="0" w:firstLine="0"/>
              <w:jc w:val="left"/>
            </w:pPr>
            <w:r>
              <w:t xml:space="preserve">6. </w:t>
            </w:r>
            <w:r w:rsidR="006C684C" w:rsidRPr="00F91516">
              <w:t xml:space="preserve">Film (basic concepts of film, history of film, types of film, film productions for children, film in the classroom) </w:t>
            </w:r>
          </w:p>
          <w:p w14:paraId="0E0ECCA7" w14:textId="0481ED48" w:rsidR="00BA7F40" w:rsidRPr="00F91516" w:rsidRDefault="001D18A5" w:rsidP="001D18A5">
            <w:pPr>
              <w:spacing w:after="0" w:line="259" w:lineRule="auto"/>
              <w:ind w:left="1" w:right="0" w:firstLine="0"/>
              <w:jc w:val="left"/>
            </w:pPr>
            <w:r>
              <w:t xml:space="preserve">7. </w:t>
            </w:r>
            <w:r w:rsidR="006C684C" w:rsidRPr="00F91516">
              <w:t xml:space="preserve">Television (history of television, television series for children) </w:t>
            </w:r>
          </w:p>
        </w:tc>
      </w:tr>
      <w:tr w:rsidR="00BA7F40" w:rsidRPr="00F91516" w14:paraId="10F838C0" w14:textId="77777777">
        <w:trPr>
          <w:trHeight w:val="489"/>
        </w:trPr>
        <w:tc>
          <w:tcPr>
            <w:tcW w:w="2471"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3B553E59" w14:textId="77777777" w:rsidR="00BA7F40" w:rsidRPr="00F91516" w:rsidRDefault="006C684C">
            <w:pPr>
              <w:spacing w:after="0" w:line="259" w:lineRule="auto"/>
              <w:ind w:left="0" w:right="0" w:firstLine="0"/>
              <w:jc w:val="left"/>
            </w:pPr>
            <w:r w:rsidRPr="00F91516">
              <w:t xml:space="preserve">Course activities, teaching and learning methods and assessment criteria  </w:t>
            </w:r>
            <w:r w:rsidRPr="00F91516">
              <w:tab/>
              <w:t xml:space="preserve"> </w:t>
            </w:r>
          </w:p>
        </w:tc>
        <w:tc>
          <w:tcPr>
            <w:tcW w:w="2711" w:type="dxa"/>
            <w:gridSpan w:val="2"/>
            <w:tcBorders>
              <w:top w:val="single" w:sz="4" w:space="0" w:color="000000"/>
              <w:left w:val="single" w:sz="4" w:space="0" w:color="000000"/>
              <w:bottom w:val="single" w:sz="4" w:space="0" w:color="000000"/>
              <w:right w:val="single" w:sz="4" w:space="0" w:color="000000"/>
            </w:tcBorders>
            <w:vAlign w:val="center"/>
          </w:tcPr>
          <w:p w14:paraId="5045A9A8" w14:textId="77777777" w:rsidR="00BA7F40" w:rsidRPr="00F91516" w:rsidRDefault="006C684C">
            <w:pPr>
              <w:spacing w:after="0" w:line="259" w:lineRule="auto"/>
              <w:ind w:left="1" w:right="0" w:firstLine="0"/>
              <w:jc w:val="left"/>
            </w:pPr>
            <w:r w:rsidRPr="00F91516">
              <w:t xml:space="preserve">Student responsibilities  </w:t>
            </w:r>
          </w:p>
        </w:tc>
        <w:tc>
          <w:tcPr>
            <w:tcW w:w="1189" w:type="dxa"/>
            <w:tcBorders>
              <w:top w:val="single" w:sz="4" w:space="0" w:color="000000"/>
              <w:left w:val="single" w:sz="4" w:space="0" w:color="000000"/>
              <w:bottom w:val="single" w:sz="4" w:space="0" w:color="000000"/>
              <w:right w:val="single" w:sz="4" w:space="0" w:color="000000"/>
            </w:tcBorders>
          </w:tcPr>
          <w:p w14:paraId="1B8A7D42" w14:textId="77777777" w:rsidR="00BA7F40" w:rsidRPr="00F91516" w:rsidRDefault="006C684C">
            <w:pPr>
              <w:spacing w:after="0" w:line="259" w:lineRule="auto"/>
              <w:ind w:left="0" w:right="0" w:firstLine="0"/>
              <w:jc w:val="left"/>
            </w:pPr>
            <w:r w:rsidRPr="00F91516">
              <w:t xml:space="preserve">Learning outcomes </w:t>
            </w:r>
          </w:p>
        </w:tc>
        <w:tc>
          <w:tcPr>
            <w:tcW w:w="854" w:type="dxa"/>
            <w:tcBorders>
              <w:top w:val="single" w:sz="4" w:space="0" w:color="000000"/>
              <w:left w:val="single" w:sz="4" w:space="0" w:color="000000"/>
              <w:bottom w:val="single" w:sz="4" w:space="0" w:color="000000"/>
              <w:right w:val="single" w:sz="4" w:space="0" w:color="000000"/>
            </w:tcBorders>
            <w:vAlign w:val="center"/>
          </w:tcPr>
          <w:p w14:paraId="2AF3FDAE" w14:textId="77777777" w:rsidR="00BA7F40" w:rsidRPr="00F91516" w:rsidRDefault="006C684C">
            <w:pPr>
              <w:spacing w:after="0" w:line="259" w:lineRule="auto"/>
              <w:ind w:left="1" w:right="0" w:firstLine="0"/>
              <w:jc w:val="left"/>
            </w:pPr>
            <w:r w:rsidRPr="00F91516">
              <w:t xml:space="preserve">Hours </w:t>
            </w:r>
          </w:p>
        </w:tc>
        <w:tc>
          <w:tcPr>
            <w:tcW w:w="850" w:type="dxa"/>
            <w:tcBorders>
              <w:top w:val="single" w:sz="4" w:space="0" w:color="000000"/>
              <w:left w:val="single" w:sz="4" w:space="0" w:color="000000"/>
              <w:bottom w:val="single" w:sz="4" w:space="0" w:color="000000"/>
              <w:right w:val="single" w:sz="4" w:space="0" w:color="000000"/>
            </w:tcBorders>
          </w:tcPr>
          <w:p w14:paraId="6D57D898" w14:textId="77777777" w:rsidR="00BA7F40" w:rsidRPr="00F91516" w:rsidRDefault="006C684C">
            <w:pPr>
              <w:spacing w:after="0" w:line="259" w:lineRule="auto"/>
              <w:ind w:left="0" w:right="0" w:firstLine="0"/>
              <w:jc w:val="left"/>
            </w:pPr>
            <w:r w:rsidRPr="00F91516">
              <w:t xml:space="preserve">ECTS </w:t>
            </w:r>
          </w:p>
          <w:p w14:paraId="5E1D3DFF" w14:textId="77777777" w:rsidR="00BA7F40" w:rsidRPr="00F91516" w:rsidRDefault="006C684C">
            <w:pPr>
              <w:spacing w:after="0" w:line="259" w:lineRule="auto"/>
              <w:ind w:left="0" w:right="0" w:firstLine="0"/>
              <w:jc w:val="left"/>
            </w:pPr>
            <w:r w:rsidRPr="00F91516">
              <w:t xml:space="preserve">credits </w:t>
            </w:r>
          </w:p>
        </w:tc>
        <w:tc>
          <w:tcPr>
            <w:tcW w:w="1133" w:type="dxa"/>
            <w:tcBorders>
              <w:top w:val="single" w:sz="4" w:space="0" w:color="000000"/>
              <w:left w:val="single" w:sz="4" w:space="0" w:color="000000"/>
              <w:bottom w:val="single" w:sz="4" w:space="0" w:color="000000"/>
              <w:right w:val="single" w:sz="4" w:space="0" w:color="000000"/>
            </w:tcBorders>
          </w:tcPr>
          <w:p w14:paraId="22E0465E" w14:textId="77777777" w:rsidR="00BA7F40" w:rsidRPr="00F91516" w:rsidRDefault="006C684C">
            <w:pPr>
              <w:spacing w:after="0" w:line="259" w:lineRule="auto"/>
              <w:ind w:left="0" w:right="12" w:firstLine="0"/>
              <w:jc w:val="left"/>
            </w:pPr>
            <w:r w:rsidRPr="00F91516">
              <w:t xml:space="preserve">Grade ratio (%) </w:t>
            </w:r>
          </w:p>
        </w:tc>
      </w:tr>
      <w:tr w:rsidR="00BA7F40" w:rsidRPr="00F91516" w14:paraId="6231B5E2" w14:textId="77777777">
        <w:trPr>
          <w:trHeight w:val="327"/>
        </w:trPr>
        <w:tc>
          <w:tcPr>
            <w:tcW w:w="0" w:type="auto"/>
            <w:vMerge/>
            <w:tcBorders>
              <w:top w:val="nil"/>
              <w:left w:val="single" w:sz="4" w:space="0" w:color="000000"/>
              <w:bottom w:val="nil"/>
              <w:right w:val="single" w:sz="4" w:space="0" w:color="000000"/>
            </w:tcBorders>
          </w:tcPr>
          <w:p w14:paraId="1DA5E4DC" w14:textId="77777777" w:rsidR="00BA7F40" w:rsidRPr="00F91516"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00498DDD" w14:textId="566AEBA6" w:rsidR="00BA7F40" w:rsidRPr="00F91516" w:rsidRDefault="00B86404">
            <w:pPr>
              <w:spacing w:after="0" w:line="259" w:lineRule="auto"/>
              <w:ind w:left="1" w:right="0" w:firstLine="0"/>
              <w:jc w:val="left"/>
            </w:pPr>
            <w:r w:rsidRPr="00B86404">
              <w:t xml:space="preserve">Class activities </w:t>
            </w:r>
            <w:r w:rsidR="00276E34">
              <w:t>(</w:t>
            </w:r>
            <w:r w:rsidR="006C684C" w:rsidRPr="00F91516">
              <w:t>L, S</w:t>
            </w:r>
            <w:r w:rsidR="00276E34">
              <w:t>)</w:t>
            </w:r>
            <w:r w:rsidR="006C684C" w:rsidRPr="00F91516">
              <w:t xml:space="preserve">  </w:t>
            </w:r>
          </w:p>
        </w:tc>
        <w:tc>
          <w:tcPr>
            <w:tcW w:w="1189" w:type="dxa"/>
            <w:tcBorders>
              <w:top w:val="single" w:sz="4" w:space="0" w:color="000000"/>
              <w:left w:val="single" w:sz="4" w:space="0" w:color="000000"/>
              <w:bottom w:val="single" w:sz="4" w:space="0" w:color="000000"/>
              <w:right w:val="single" w:sz="4" w:space="0" w:color="000000"/>
            </w:tcBorders>
          </w:tcPr>
          <w:p w14:paraId="20D404C5" w14:textId="15081498" w:rsidR="00BA7F40" w:rsidRPr="00F91516" w:rsidRDefault="006C684C" w:rsidP="00276E34">
            <w:pPr>
              <w:spacing w:after="0" w:line="259" w:lineRule="auto"/>
              <w:ind w:left="0" w:right="0" w:firstLine="0"/>
              <w:jc w:val="center"/>
            </w:pPr>
            <w:r w:rsidRPr="00F91516">
              <w:t xml:space="preserve">1. </w:t>
            </w:r>
            <w:r w:rsidR="001D18A5">
              <w:t>–</w:t>
            </w:r>
            <w:r w:rsidRPr="00F91516">
              <w:t xml:space="preserve"> 5.</w:t>
            </w:r>
          </w:p>
        </w:tc>
        <w:tc>
          <w:tcPr>
            <w:tcW w:w="854" w:type="dxa"/>
            <w:tcBorders>
              <w:top w:val="single" w:sz="4" w:space="0" w:color="000000"/>
              <w:left w:val="single" w:sz="4" w:space="0" w:color="000000"/>
              <w:bottom w:val="single" w:sz="4" w:space="0" w:color="000000"/>
              <w:right w:val="single" w:sz="4" w:space="0" w:color="000000"/>
            </w:tcBorders>
          </w:tcPr>
          <w:p w14:paraId="00C7B6DD" w14:textId="60D30B42" w:rsidR="00BA7F40" w:rsidRPr="00F91516" w:rsidRDefault="006C684C" w:rsidP="00276E34">
            <w:pPr>
              <w:spacing w:after="0" w:line="259" w:lineRule="auto"/>
              <w:ind w:left="0" w:right="58" w:firstLine="0"/>
              <w:jc w:val="center"/>
            </w:pPr>
            <w:r w:rsidRPr="00F91516">
              <w:t>1</w:t>
            </w:r>
            <w:r w:rsidR="00276E34">
              <w:t>7</w:t>
            </w:r>
          </w:p>
        </w:tc>
        <w:tc>
          <w:tcPr>
            <w:tcW w:w="850" w:type="dxa"/>
            <w:tcBorders>
              <w:top w:val="single" w:sz="4" w:space="0" w:color="000000"/>
              <w:left w:val="single" w:sz="4" w:space="0" w:color="000000"/>
              <w:bottom w:val="single" w:sz="4" w:space="0" w:color="000000"/>
              <w:right w:val="single" w:sz="4" w:space="0" w:color="000000"/>
            </w:tcBorders>
          </w:tcPr>
          <w:p w14:paraId="08BEEE1E" w14:textId="5BE51462" w:rsidR="00BA7F40" w:rsidRPr="00F91516" w:rsidRDefault="006C684C" w:rsidP="00276E34">
            <w:pPr>
              <w:spacing w:after="0" w:line="259" w:lineRule="auto"/>
              <w:ind w:left="0" w:right="58" w:firstLine="0"/>
              <w:jc w:val="center"/>
            </w:pPr>
            <w:r w:rsidRPr="00F91516">
              <w:t>0,6</w:t>
            </w:r>
          </w:p>
        </w:tc>
        <w:tc>
          <w:tcPr>
            <w:tcW w:w="1133" w:type="dxa"/>
            <w:tcBorders>
              <w:top w:val="single" w:sz="4" w:space="0" w:color="000000"/>
              <w:left w:val="single" w:sz="4" w:space="0" w:color="000000"/>
              <w:bottom w:val="single" w:sz="4" w:space="0" w:color="000000"/>
              <w:right w:val="single" w:sz="4" w:space="0" w:color="000000"/>
            </w:tcBorders>
          </w:tcPr>
          <w:p w14:paraId="1FC1A05C" w14:textId="7E4BCC03" w:rsidR="00BA7F40" w:rsidRPr="00F91516" w:rsidRDefault="006C684C" w:rsidP="00276E34">
            <w:pPr>
              <w:spacing w:after="0" w:line="259" w:lineRule="auto"/>
              <w:ind w:left="0" w:right="56" w:firstLine="0"/>
              <w:jc w:val="center"/>
            </w:pPr>
            <w:r w:rsidRPr="00F91516">
              <w:t>10%</w:t>
            </w:r>
          </w:p>
        </w:tc>
      </w:tr>
      <w:tr w:rsidR="00BA7F40" w:rsidRPr="00F91516" w14:paraId="6525AAAC" w14:textId="77777777">
        <w:trPr>
          <w:trHeight w:val="324"/>
        </w:trPr>
        <w:tc>
          <w:tcPr>
            <w:tcW w:w="0" w:type="auto"/>
            <w:vMerge/>
            <w:tcBorders>
              <w:top w:val="nil"/>
              <w:left w:val="single" w:sz="4" w:space="0" w:color="000000"/>
              <w:bottom w:val="nil"/>
              <w:right w:val="single" w:sz="4" w:space="0" w:color="000000"/>
            </w:tcBorders>
          </w:tcPr>
          <w:p w14:paraId="281B9A19" w14:textId="77777777" w:rsidR="00BA7F40" w:rsidRPr="00F91516"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45F37DF5" w14:textId="77777777" w:rsidR="00BA7F40" w:rsidRPr="00F91516" w:rsidRDefault="006C684C">
            <w:pPr>
              <w:spacing w:after="0" w:line="259" w:lineRule="auto"/>
              <w:ind w:left="1" w:right="0" w:firstLine="0"/>
              <w:jc w:val="left"/>
            </w:pPr>
            <w:r w:rsidRPr="00F91516">
              <w:t xml:space="preserve">Seminar </w:t>
            </w:r>
          </w:p>
        </w:tc>
        <w:tc>
          <w:tcPr>
            <w:tcW w:w="1189" w:type="dxa"/>
            <w:tcBorders>
              <w:top w:val="single" w:sz="4" w:space="0" w:color="000000"/>
              <w:left w:val="single" w:sz="4" w:space="0" w:color="000000"/>
              <w:bottom w:val="single" w:sz="4" w:space="0" w:color="000000"/>
              <w:right w:val="single" w:sz="4" w:space="0" w:color="000000"/>
            </w:tcBorders>
          </w:tcPr>
          <w:p w14:paraId="293407C8" w14:textId="444824CF" w:rsidR="00BA7F40" w:rsidRPr="00F91516" w:rsidRDefault="006C684C" w:rsidP="00276E34">
            <w:pPr>
              <w:spacing w:after="0" w:line="259" w:lineRule="auto"/>
              <w:ind w:left="0" w:right="0" w:firstLine="0"/>
              <w:jc w:val="center"/>
            </w:pPr>
            <w:r w:rsidRPr="00F91516">
              <w:t xml:space="preserve">1. </w:t>
            </w:r>
            <w:r w:rsidR="001D18A5">
              <w:t>–</w:t>
            </w:r>
            <w:r w:rsidRPr="00F91516">
              <w:t xml:space="preserve"> </w:t>
            </w:r>
            <w:r w:rsidR="001D18A5">
              <w:t>5.</w:t>
            </w:r>
          </w:p>
        </w:tc>
        <w:tc>
          <w:tcPr>
            <w:tcW w:w="854" w:type="dxa"/>
            <w:tcBorders>
              <w:top w:val="single" w:sz="4" w:space="0" w:color="000000"/>
              <w:left w:val="single" w:sz="4" w:space="0" w:color="000000"/>
              <w:bottom w:val="single" w:sz="4" w:space="0" w:color="000000"/>
              <w:right w:val="single" w:sz="4" w:space="0" w:color="000000"/>
            </w:tcBorders>
          </w:tcPr>
          <w:p w14:paraId="4C1B4D16" w14:textId="67A472D3" w:rsidR="00BA7F40" w:rsidRPr="00F91516" w:rsidRDefault="006C684C" w:rsidP="00276E34">
            <w:pPr>
              <w:spacing w:after="0" w:line="259" w:lineRule="auto"/>
              <w:ind w:left="0" w:right="57" w:firstLine="0"/>
              <w:jc w:val="center"/>
            </w:pPr>
            <w:r w:rsidRPr="00F91516">
              <w:t>30</w:t>
            </w:r>
          </w:p>
        </w:tc>
        <w:tc>
          <w:tcPr>
            <w:tcW w:w="850" w:type="dxa"/>
            <w:tcBorders>
              <w:top w:val="single" w:sz="4" w:space="0" w:color="000000"/>
              <w:left w:val="single" w:sz="4" w:space="0" w:color="000000"/>
              <w:bottom w:val="single" w:sz="4" w:space="0" w:color="000000"/>
              <w:right w:val="single" w:sz="4" w:space="0" w:color="000000"/>
            </w:tcBorders>
          </w:tcPr>
          <w:p w14:paraId="4E691F21" w14:textId="2AD5ECD5" w:rsidR="00BA7F40" w:rsidRPr="00F91516" w:rsidRDefault="006C684C" w:rsidP="00276E34">
            <w:pPr>
              <w:spacing w:after="0" w:line="259" w:lineRule="auto"/>
              <w:ind w:left="0" w:right="56" w:firstLine="0"/>
              <w:jc w:val="center"/>
            </w:pPr>
            <w:r w:rsidRPr="00F91516">
              <w:t>1</w:t>
            </w:r>
          </w:p>
        </w:tc>
        <w:tc>
          <w:tcPr>
            <w:tcW w:w="1133" w:type="dxa"/>
            <w:tcBorders>
              <w:top w:val="single" w:sz="4" w:space="0" w:color="000000"/>
              <w:left w:val="single" w:sz="4" w:space="0" w:color="000000"/>
              <w:bottom w:val="single" w:sz="4" w:space="0" w:color="000000"/>
              <w:right w:val="single" w:sz="4" w:space="0" w:color="000000"/>
            </w:tcBorders>
          </w:tcPr>
          <w:p w14:paraId="31DC2289" w14:textId="6BEB7B99" w:rsidR="00BA7F40" w:rsidRPr="00F91516" w:rsidRDefault="006C684C" w:rsidP="00276E34">
            <w:pPr>
              <w:spacing w:after="0" w:line="259" w:lineRule="auto"/>
              <w:ind w:left="0" w:right="56" w:firstLine="0"/>
              <w:jc w:val="center"/>
            </w:pPr>
            <w:r w:rsidRPr="00F91516">
              <w:t>30%</w:t>
            </w:r>
          </w:p>
        </w:tc>
      </w:tr>
      <w:tr w:rsidR="00BA7F40" w:rsidRPr="00F91516" w14:paraId="57B7E3F3" w14:textId="77777777">
        <w:trPr>
          <w:trHeight w:val="494"/>
        </w:trPr>
        <w:tc>
          <w:tcPr>
            <w:tcW w:w="0" w:type="auto"/>
            <w:vMerge/>
            <w:tcBorders>
              <w:top w:val="nil"/>
              <w:left w:val="single" w:sz="4" w:space="0" w:color="000000"/>
              <w:bottom w:val="nil"/>
              <w:right w:val="single" w:sz="4" w:space="0" w:color="000000"/>
            </w:tcBorders>
          </w:tcPr>
          <w:p w14:paraId="71117E92" w14:textId="77777777" w:rsidR="00BA7F40" w:rsidRPr="00F91516"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47318B11" w14:textId="77777777" w:rsidR="00BA7F40" w:rsidRPr="00F91516" w:rsidRDefault="006C684C">
            <w:pPr>
              <w:spacing w:after="0" w:line="259" w:lineRule="auto"/>
              <w:ind w:left="1" w:right="0" w:firstLine="0"/>
              <w:jc w:val="left"/>
            </w:pPr>
            <w:r w:rsidRPr="00F91516">
              <w:t xml:space="preserve">Individual tasks (homework, research) </w:t>
            </w:r>
          </w:p>
        </w:tc>
        <w:tc>
          <w:tcPr>
            <w:tcW w:w="1189" w:type="dxa"/>
            <w:tcBorders>
              <w:top w:val="single" w:sz="4" w:space="0" w:color="000000"/>
              <w:left w:val="single" w:sz="4" w:space="0" w:color="000000"/>
              <w:bottom w:val="single" w:sz="4" w:space="0" w:color="000000"/>
              <w:right w:val="single" w:sz="4" w:space="0" w:color="000000"/>
            </w:tcBorders>
            <w:vAlign w:val="center"/>
          </w:tcPr>
          <w:p w14:paraId="52B0F7E5" w14:textId="7ABEB692" w:rsidR="00BA7F40" w:rsidRPr="00F91516" w:rsidRDefault="006C684C" w:rsidP="00276E34">
            <w:pPr>
              <w:spacing w:after="0" w:line="259" w:lineRule="auto"/>
              <w:ind w:left="0" w:right="0" w:firstLine="0"/>
              <w:jc w:val="center"/>
            </w:pPr>
            <w:r w:rsidRPr="00F91516">
              <w:t xml:space="preserve">2. </w:t>
            </w:r>
            <w:r w:rsidR="001D18A5">
              <w:t>–</w:t>
            </w:r>
            <w:r w:rsidRPr="00F91516">
              <w:t xml:space="preserve"> 5.</w:t>
            </w:r>
          </w:p>
        </w:tc>
        <w:tc>
          <w:tcPr>
            <w:tcW w:w="854" w:type="dxa"/>
            <w:tcBorders>
              <w:top w:val="single" w:sz="4" w:space="0" w:color="000000"/>
              <w:left w:val="single" w:sz="4" w:space="0" w:color="000000"/>
              <w:bottom w:val="single" w:sz="4" w:space="0" w:color="000000"/>
              <w:right w:val="single" w:sz="4" w:space="0" w:color="000000"/>
            </w:tcBorders>
            <w:vAlign w:val="center"/>
          </w:tcPr>
          <w:p w14:paraId="6A22FB88" w14:textId="1889E25C" w:rsidR="00BA7F40" w:rsidRPr="00F91516" w:rsidRDefault="006C684C" w:rsidP="00276E34">
            <w:pPr>
              <w:spacing w:after="0" w:line="259" w:lineRule="auto"/>
              <w:ind w:left="0" w:right="57" w:firstLine="0"/>
              <w:jc w:val="center"/>
            </w:pPr>
            <w:r w:rsidRPr="00F91516">
              <w:t>1</w:t>
            </w:r>
            <w:r w:rsidR="00276E34">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5B188D76" w14:textId="7CBDA6A1" w:rsidR="00BA7F40" w:rsidRPr="00F91516" w:rsidRDefault="006C684C" w:rsidP="00276E34">
            <w:pPr>
              <w:spacing w:after="0" w:line="259" w:lineRule="auto"/>
              <w:ind w:left="0" w:right="56" w:firstLine="0"/>
              <w:jc w:val="center"/>
            </w:pPr>
            <w:r w:rsidRPr="00F91516">
              <w:t>0,4</w:t>
            </w:r>
          </w:p>
        </w:tc>
        <w:tc>
          <w:tcPr>
            <w:tcW w:w="1133" w:type="dxa"/>
            <w:tcBorders>
              <w:top w:val="single" w:sz="4" w:space="0" w:color="000000"/>
              <w:left w:val="single" w:sz="4" w:space="0" w:color="000000"/>
              <w:bottom w:val="single" w:sz="4" w:space="0" w:color="000000"/>
              <w:right w:val="single" w:sz="4" w:space="0" w:color="000000"/>
            </w:tcBorders>
          </w:tcPr>
          <w:p w14:paraId="57F7C7C6" w14:textId="4874B280" w:rsidR="00BA7F40" w:rsidRPr="00F91516" w:rsidRDefault="006C684C" w:rsidP="00276E34">
            <w:pPr>
              <w:spacing w:after="0" w:line="259" w:lineRule="auto"/>
              <w:ind w:left="0" w:right="0" w:firstLine="0"/>
              <w:jc w:val="center"/>
            </w:pPr>
            <w:r w:rsidRPr="00F91516">
              <w:t>30%</w:t>
            </w:r>
          </w:p>
        </w:tc>
      </w:tr>
      <w:tr w:rsidR="00BA7F40" w:rsidRPr="00F91516" w14:paraId="449E04E1" w14:textId="77777777">
        <w:trPr>
          <w:trHeight w:val="324"/>
        </w:trPr>
        <w:tc>
          <w:tcPr>
            <w:tcW w:w="0" w:type="auto"/>
            <w:vMerge/>
            <w:tcBorders>
              <w:top w:val="nil"/>
              <w:left w:val="single" w:sz="4" w:space="0" w:color="000000"/>
              <w:bottom w:val="nil"/>
              <w:right w:val="single" w:sz="4" w:space="0" w:color="000000"/>
            </w:tcBorders>
          </w:tcPr>
          <w:p w14:paraId="44B0C622" w14:textId="77777777" w:rsidR="00BA7F40" w:rsidRPr="00F91516"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4CADCC8F" w14:textId="77777777" w:rsidR="00BA7F40" w:rsidRPr="00F91516" w:rsidRDefault="006C684C">
            <w:pPr>
              <w:spacing w:after="0" w:line="259" w:lineRule="auto"/>
              <w:ind w:left="1" w:right="0" w:firstLine="0"/>
              <w:jc w:val="left"/>
            </w:pPr>
            <w:r w:rsidRPr="00F91516">
              <w:t xml:space="preserve">Exam (written) </w:t>
            </w:r>
          </w:p>
        </w:tc>
        <w:tc>
          <w:tcPr>
            <w:tcW w:w="1189" w:type="dxa"/>
            <w:tcBorders>
              <w:top w:val="single" w:sz="4" w:space="0" w:color="000000"/>
              <w:left w:val="single" w:sz="4" w:space="0" w:color="000000"/>
              <w:bottom w:val="single" w:sz="4" w:space="0" w:color="000000"/>
              <w:right w:val="single" w:sz="4" w:space="0" w:color="000000"/>
            </w:tcBorders>
          </w:tcPr>
          <w:p w14:paraId="428D6B5B" w14:textId="0E83B5F7" w:rsidR="00BA7F40" w:rsidRPr="00F91516" w:rsidRDefault="006C684C" w:rsidP="00276E34">
            <w:pPr>
              <w:spacing w:after="0" w:line="259" w:lineRule="auto"/>
              <w:ind w:left="0" w:right="0" w:firstLine="0"/>
              <w:jc w:val="center"/>
            </w:pPr>
            <w:r w:rsidRPr="00F91516">
              <w:t>1., 2., 5.</w:t>
            </w:r>
          </w:p>
        </w:tc>
        <w:tc>
          <w:tcPr>
            <w:tcW w:w="854" w:type="dxa"/>
            <w:tcBorders>
              <w:top w:val="single" w:sz="4" w:space="0" w:color="000000"/>
              <w:left w:val="single" w:sz="4" w:space="0" w:color="000000"/>
              <w:bottom w:val="single" w:sz="4" w:space="0" w:color="000000"/>
              <w:right w:val="single" w:sz="4" w:space="0" w:color="000000"/>
            </w:tcBorders>
          </w:tcPr>
          <w:p w14:paraId="465C60FE" w14:textId="09754525" w:rsidR="00BA7F40" w:rsidRPr="00F91516" w:rsidRDefault="006C684C" w:rsidP="00276E34">
            <w:pPr>
              <w:spacing w:after="0" w:line="259" w:lineRule="auto"/>
              <w:ind w:left="0" w:right="59" w:firstLine="0"/>
              <w:jc w:val="center"/>
            </w:pPr>
            <w:r w:rsidRPr="00F91516">
              <w:t>30</w:t>
            </w:r>
          </w:p>
        </w:tc>
        <w:tc>
          <w:tcPr>
            <w:tcW w:w="850" w:type="dxa"/>
            <w:tcBorders>
              <w:top w:val="single" w:sz="4" w:space="0" w:color="000000"/>
              <w:left w:val="single" w:sz="4" w:space="0" w:color="000000"/>
              <w:bottom w:val="single" w:sz="4" w:space="0" w:color="000000"/>
              <w:right w:val="single" w:sz="4" w:space="0" w:color="000000"/>
            </w:tcBorders>
          </w:tcPr>
          <w:p w14:paraId="6101CF6E" w14:textId="24C61C7D" w:rsidR="00BA7F40" w:rsidRPr="00F91516" w:rsidRDefault="006C684C" w:rsidP="00276E34">
            <w:pPr>
              <w:spacing w:after="0" w:line="259" w:lineRule="auto"/>
              <w:ind w:left="0" w:right="61" w:firstLine="0"/>
              <w:jc w:val="center"/>
            </w:pPr>
            <w:r w:rsidRPr="00F91516">
              <w:t>1</w:t>
            </w:r>
          </w:p>
        </w:tc>
        <w:tc>
          <w:tcPr>
            <w:tcW w:w="1133" w:type="dxa"/>
            <w:tcBorders>
              <w:top w:val="single" w:sz="4" w:space="0" w:color="000000"/>
              <w:left w:val="single" w:sz="4" w:space="0" w:color="000000"/>
              <w:bottom w:val="single" w:sz="4" w:space="0" w:color="000000"/>
              <w:right w:val="single" w:sz="4" w:space="0" w:color="000000"/>
            </w:tcBorders>
          </w:tcPr>
          <w:p w14:paraId="1D7FA307" w14:textId="5F3FB8DB" w:rsidR="00BA7F40" w:rsidRPr="00F91516" w:rsidRDefault="006C684C" w:rsidP="00276E34">
            <w:pPr>
              <w:spacing w:after="0" w:line="259" w:lineRule="auto"/>
              <w:ind w:left="0" w:right="56" w:firstLine="0"/>
              <w:jc w:val="center"/>
            </w:pPr>
            <w:r w:rsidRPr="00F91516">
              <w:t>30%</w:t>
            </w:r>
          </w:p>
        </w:tc>
      </w:tr>
      <w:tr w:rsidR="00BA7F40" w:rsidRPr="00F91516" w14:paraId="706B1E9A" w14:textId="77777777">
        <w:trPr>
          <w:trHeight w:val="326"/>
        </w:trPr>
        <w:tc>
          <w:tcPr>
            <w:tcW w:w="0" w:type="auto"/>
            <w:vMerge/>
            <w:tcBorders>
              <w:top w:val="nil"/>
              <w:left w:val="single" w:sz="4" w:space="0" w:color="000000"/>
              <w:bottom w:val="nil"/>
              <w:right w:val="single" w:sz="4" w:space="0" w:color="000000"/>
            </w:tcBorders>
          </w:tcPr>
          <w:p w14:paraId="7D2E148F" w14:textId="77777777" w:rsidR="00BA7F40" w:rsidRPr="00F91516" w:rsidRDefault="00BA7F40">
            <w:pPr>
              <w:spacing w:after="160" w:line="259" w:lineRule="auto"/>
              <w:ind w:left="0" w:right="0" w:firstLine="0"/>
              <w:jc w:val="left"/>
            </w:pPr>
          </w:p>
        </w:tc>
        <w:tc>
          <w:tcPr>
            <w:tcW w:w="3900" w:type="dxa"/>
            <w:gridSpan w:val="3"/>
            <w:tcBorders>
              <w:top w:val="single" w:sz="4" w:space="0" w:color="000000"/>
              <w:left w:val="single" w:sz="4" w:space="0" w:color="000000"/>
              <w:bottom w:val="single" w:sz="4" w:space="0" w:color="000000"/>
              <w:right w:val="single" w:sz="4" w:space="0" w:color="000000"/>
            </w:tcBorders>
          </w:tcPr>
          <w:p w14:paraId="6BD7B692" w14:textId="77777777" w:rsidR="00BA7F40" w:rsidRPr="00F91516" w:rsidRDefault="006C684C">
            <w:pPr>
              <w:spacing w:after="0" w:line="259" w:lineRule="auto"/>
              <w:ind w:left="1" w:right="0" w:firstLine="0"/>
              <w:jc w:val="left"/>
            </w:pPr>
            <w:r w:rsidRPr="00F91516">
              <w:t xml:space="preserve">Total </w:t>
            </w:r>
          </w:p>
        </w:tc>
        <w:tc>
          <w:tcPr>
            <w:tcW w:w="854" w:type="dxa"/>
            <w:tcBorders>
              <w:top w:val="single" w:sz="4" w:space="0" w:color="000000"/>
              <w:left w:val="single" w:sz="4" w:space="0" w:color="000000"/>
              <w:bottom w:val="single" w:sz="4" w:space="0" w:color="000000"/>
              <w:right w:val="single" w:sz="4" w:space="0" w:color="000000"/>
            </w:tcBorders>
          </w:tcPr>
          <w:p w14:paraId="4D83EC5C" w14:textId="2AA39468" w:rsidR="00BA7F40" w:rsidRPr="00F91516" w:rsidRDefault="006C684C" w:rsidP="00276E34">
            <w:pPr>
              <w:spacing w:after="0" w:line="259" w:lineRule="auto"/>
              <w:ind w:left="0" w:right="57" w:firstLine="0"/>
              <w:jc w:val="center"/>
            </w:pPr>
            <w:r w:rsidRPr="00F91516">
              <w:t>90</w:t>
            </w:r>
          </w:p>
        </w:tc>
        <w:tc>
          <w:tcPr>
            <w:tcW w:w="850" w:type="dxa"/>
            <w:tcBorders>
              <w:top w:val="single" w:sz="4" w:space="0" w:color="000000"/>
              <w:left w:val="single" w:sz="4" w:space="0" w:color="000000"/>
              <w:bottom w:val="single" w:sz="4" w:space="0" w:color="000000"/>
              <w:right w:val="single" w:sz="4" w:space="0" w:color="000000"/>
            </w:tcBorders>
          </w:tcPr>
          <w:p w14:paraId="590F5FDC" w14:textId="57C2EB24" w:rsidR="00BA7F40" w:rsidRPr="00F91516" w:rsidRDefault="006C684C" w:rsidP="00276E34">
            <w:pPr>
              <w:spacing w:after="0" w:line="259" w:lineRule="auto"/>
              <w:ind w:left="0" w:right="61" w:firstLine="0"/>
              <w:jc w:val="center"/>
            </w:pPr>
            <w:r w:rsidRPr="00F91516">
              <w:t>3</w:t>
            </w:r>
          </w:p>
        </w:tc>
        <w:tc>
          <w:tcPr>
            <w:tcW w:w="1133" w:type="dxa"/>
            <w:tcBorders>
              <w:top w:val="single" w:sz="4" w:space="0" w:color="000000"/>
              <w:left w:val="single" w:sz="4" w:space="0" w:color="000000"/>
              <w:bottom w:val="single" w:sz="4" w:space="0" w:color="000000"/>
              <w:right w:val="single" w:sz="4" w:space="0" w:color="000000"/>
            </w:tcBorders>
          </w:tcPr>
          <w:p w14:paraId="3DDD5DFA" w14:textId="6BC39A9E" w:rsidR="00BA7F40" w:rsidRPr="00F91516" w:rsidRDefault="006C684C" w:rsidP="00276E34">
            <w:pPr>
              <w:spacing w:after="0" w:line="259" w:lineRule="auto"/>
              <w:ind w:left="0" w:right="59" w:firstLine="0"/>
              <w:jc w:val="center"/>
            </w:pPr>
            <w:r w:rsidRPr="00F91516">
              <w:t>100%</w:t>
            </w:r>
          </w:p>
        </w:tc>
      </w:tr>
      <w:tr w:rsidR="00BA7F40" w:rsidRPr="00F91516" w14:paraId="29C0BE5E" w14:textId="77777777" w:rsidTr="00276E34">
        <w:trPr>
          <w:trHeight w:val="2837"/>
        </w:trPr>
        <w:tc>
          <w:tcPr>
            <w:tcW w:w="0" w:type="auto"/>
            <w:vMerge/>
            <w:tcBorders>
              <w:top w:val="nil"/>
              <w:left w:val="single" w:sz="4" w:space="0" w:color="000000"/>
              <w:bottom w:val="single" w:sz="4" w:space="0" w:color="auto"/>
              <w:right w:val="single" w:sz="4" w:space="0" w:color="000000"/>
            </w:tcBorders>
          </w:tcPr>
          <w:p w14:paraId="5881F188" w14:textId="77777777" w:rsidR="00BA7F40" w:rsidRPr="00F91516" w:rsidRDefault="00BA7F40">
            <w:pPr>
              <w:spacing w:after="160" w:line="259" w:lineRule="auto"/>
              <w:ind w:left="0" w:right="0" w:firstLine="0"/>
              <w:jc w:val="left"/>
            </w:pPr>
          </w:p>
        </w:tc>
        <w:tc>
          <w:tcPr>
            <w:tcW w:w="6737" w:type="dxa"/>
            <w:gridSpan w:val="6"/>
            <w:tcBorders>
              <w:top w:val="single" w:sz="4" w:space="0" w:color="000000"/>
              <w:left w:val="single" w:sz="4" w:space="0" w:color="000000"/>
              <w:bottom w:val="single" w:sz="4" w:space="0" w:color="000000"/>
              <w:right w:val="single" w:sz="4" w:space="0" w:color="000000"/>
            </w:tcBorders>
          </w:tcPr>
          <w:p w14:paraId="0C1BC45A" w14:textId="77777777" w:rsidR="00BA7F40" w:rsidRPr="00F91516" w:rsidRDefault="006C684C">
            <w:pPr>
              <w:spacing w:after="0" w:line="259" w:lineRule="auto"/>
              <w:ind w:left="1" w:right="0" w:firstLine="0"/>
              <w:jc w:val="left"/>
            </w:pPr>
            <w:r w:rsidRPr="00F91516">
              <w:t xml:space="preserve">Additional information (assessment criteria): </w:t>
            </w:r>
          </w:p>
          <w:p w14:paraId="20487149" w14:textId="77777777" w:rsidR="00BA7F40" w:rsidRPr="00F91516" w:rsidRDefault="006C684C">
            <w:pPr>
              <w:spacing w:after="0" w:line="259" w:lineRule="auto"/>
              <w:ind w:left="1" w:right="0" w:firstLine="0"/>
              <w:jc w:val="left"/>
            </w:pPr>
            <w:r w:rsidRPr="00F91516">
              <w:t xml:space="preserve">Class attendance </w:t>
            </w:r>
          </w:p>
          <w:p w14:paraId="1B96124A" w14:textId="1A961B73" w:rsidR="00BA7F40" w:rsidRPr="00F91516" w:rsidRDefault="006C684C" w:rsidP="001D18A5">
            <w:pPr>
              <w:spacing w:after="1" w:line="239" w:lineRule="auto"/>
              <w:ind w:left="1" w:right="0" w:firstLine="0"/>
              <w:jc w:val="left"/>
            </w:pPr>
            <w:r w:rsidRPr="00F91516">
              <w:t xml:space="preserve">It is desirable that students attend and actively participate in class. Students may earn 10% points for class attendance and activity. Points will be deducted for absences using the following formula: 3 points for 1 absence, 5 points for 2 absences, and 10 points for 3 absences. Absences cannot be compensated and should not be excused. </w:t>
            </w:r>
          </w:p>
          <w:p w14:paraId="674863F1" w14:textId="77777777" w:rsidR="00BA7F40" w:rsidRPr="00F91516" w:rsidRDefault="006C684C">
            <w:pPr>
              <w:spacing w:after="0" w:line="259" w:lineRule="auto"/>
              <w:ind w:left="1" w:right="0" w:firstLine="0"/>
              <w:jc w:val="left"/>
            </w:pPr>
            <w:r w:rsidRPr="00F91516">
              <w:t xml:space="preserve">Preparation and evaluation of the seminar paper </w:t>
            </w:r>
          </w:p>
          <w:p w14:paraId="7188D118" w14:textId="154BFCD8" w:rsidR="00276E34" w:rsidRPr="00F91516" w:rsidRDefault="006C684C" w:rsidP="00276E34">
            <w:pPr>
              <w:spacing w:after="0" w:line="240" w:lineRule="auto"/>
              <w:ind w:left="0" w:right="0" w:firstLine="0"/>
              <w:jc w:val="left"/>
            </w:pPr>
            <w:r w:rsidRPr="00F91516">
              <w:t xml:space="preserve">The main objective of the seminar paper is to interest and inform students about the chosen seminar topic. The seminar paper may take up to 30 minutes to complete. Students are required to submit the presentation and </w:t>
            </w:r>
            <w:r w:rsidR="00276E34" w:rsidRPr="00F91516">
              <w:t>other electronic materials they will use in the presentation to the course e</w:t>
            </w:r>
            <w:r w:rsidR="00B1301A">
              <w:t>-</w:t>
            </w:r>
            <w:r w:rsidR="00276E34" w:rsidRPr="00F91516">
              <w:t xml:space="preserve">learning forum at least two days before the presentation. </w:t>
            </w:r>
          </w:p>
          <w:p w14:paraId="28CA89AB" w14:textId="77777777" w:rsidR="00276E34" w:rsidRPr="00F91516" w:rsidRDefault="00276E34" w:rsidP="00276E34">
            <w:pPr>
              <w:spacing w:after="0" w:line="240" w:lineRule="auto"/>
              <w:ind w:left="0" w:right="0" w:firstLine="0"/>
              <w:jc w:val="left"/>
            </w:pPr>
            <w:r w:rsidRPr="00F91516">
              <w:t xml:space="preserve">When evaluating the seminar paper, the following indicators are important: 1. Coverage of the topic (is the main content presented in an appropriate manner, are appropriate examples given) </w:t>
            </w:r>
          </w:p>
          <w:p w14:paraId="7D103A03" w14:textId="0D56442B" w:rsidR="00276E34" w:rsidRPr="00F91516" w:rsidRDefault="001D18A5" w:rsidP="001D18A5">
            <w:pPr>
              <w:spacing w:after="0" w:line="240" w:lineRule="auto"/>
              <w:ind w:left="0" w:right="0" w:firstLine="0"/>
              <w:jc w:val="left"/>
            </w:pPr>
            <w:r>
              <w:t xml:space="preserve">2. </w:t>
            </w:r>
            <w:r w:rsidR="00276E34" w:rsidRPr="00F91516">
              <w:t xml:space="preserve">Presentation of the topic (confidence, without reading cues, clarity, comprehensibility, freedom from errors - content and language) </w:t>
            </w:r>
          </w:p>
          <w:p w14:paraId="728E7D92" w14:textId="6C3BEE51" w:rsidR="00276E34" w:rsidRPr="00F91516" w:rsidRDefault="001D18A5" w:rsidP="001D18A5">
            <w:pPr>
              <w:spacing w:after="1" w:line="239" w:lineRule="auto"/>
              <w:ind w:left="0" w:right="0" w:firstLine="0"/>
              <w:jc w:val="left"/>
            </w:pPr>
            <w:r>
              <w:t xml:space="preserve">3. </w:t>
            </w:r>
            <w:r w:rsidR="00276E34" w:rsidRPr="00F91516">
              <w:t xml:space="preserve">Student activity and motivation (ability to focus attention on the topics and activities presented; successful encouragement of students to actively participate) </w:t>
            </w:r>
          </w:p>
          <w:p w14:paraId="5F744D3D" w14:textId="77777777" w:rsidR="00276E34" w:rsidRPr="00F91516" w:rsidRDefault="00276E34" w:rsidP="00276E34">
            <w:pPr>
              <w:spacing w:after="0" w:line="259" w:lineRule="auto"/>
              <w:ind w:left="0" w:right="0" w:firstLine="0"/>
              <w:jc w:val="left"/>
            </w:pPr>
            <w:r w:rsidRPr="00F91516">
              <w:t xml:space="preserve">Colloquium Assessment </w:t>
            </w:r>
          </w:p>
          <w:p w14:paraId="0BC3F91A" w14:textId="77777777" w:rsidR="00276E34" w:rsidRPr="00F91516" w:rsidRDefault="00276E34" w:rsidP="00276E34">
            <w:pPr>
              <w:spacing w:after="2" w:line="238" w:lineRule="auto"/>
              <w:ind w:left="0" w:right="0" w:firstLine="0"/>
              <w:jc w:val="left"/>
            </w:pPr>
            <w:r w:rsidRPr="00F91516">
              <w:t xml:space="preserve">Two colloquia will be written during the semester, for each of which a maximum of 10% may be achieved </w:t>
            </w:r>
          </w:p>
          <w:p w14:paraId="66A15B46" w14:textId="77777777" w:rsidR="00276E34" w:rsidRDefault="00276E34" w:rsidP="00276E34">
            <w:pPr>
              <w:spacing w:after="0" w:line="259" w:lineRule="auto"/>
              <w:ind w:left="1" w:right="0" w:firstLine="0"/>
              <w:jc w:val="left"/>
            </w:pPr>
            <w:r w:rsidRPr="00F91516">
              <w:t xml:space="preserve">The final knowledge assessment will be through the final written exam only. The final written exam will be graded as follows: </w:t>
            </w:r>
          </w:p>
          <w:p w14:paraId="43B7BFEA" w14:textId="77777777" w:rsidR="00276E34" w:rsidRDefault="00276E34" w:rsidP="00276E34">
            <w:pPr>
              <w:spacing w:after="0" w:line="259" w:lineRule="auto"/>
              <w:ind w:left="1" w:right="0" w:firstLine="0"/>
              <w:jc w:val="left"/>
            </w:pPr>
            <w:r w:rsidRPr="00F91516">
              <w:t>less than 50% correct answers = 0% of the grade</w:t>
            </w:r>
          </w:p>
          <w:p w14:paraId="6C62B1F5" w14:textId="77777777" w:rsidR="00276E34" w:rsidRDefault="00276E34" w:rsidP="00276E34">
            <w:pPr>
              <w:spacing w:after="0" w:line="259" w:lineRule="auto"/>
              <w:ind w:left="1" w:right="0" w:firstLine="0"/>
              <w:jc w:val="left"/>
            </w:pPr>
            <w:r w:rsidRPr="00F91516">
              <w:t xml:space="preserve">  from 51% to 60% = 6% of the grade  </w:t>
            </w:r>
          </w:p>
          <w:p w14:paraId="62A634EE" w14:textId="77777777" w:rsidR="00276E34" w:rsidRDefault="00276E34" w:rsidP="00276E34">
            <w:pPr>
              <w:spacing w:after="0" w:line="259" w:lineRule="auto"/>
              <w:ind w:left="1" w:right="0" w:firstLine="0"/>
              <w:jc w:val="left"/>
            </w:pPr>
            <w:r w:rsidRPr="00F91516">
              <w:t xml:space="preserve">from 61% to 70% = 12% of the grade </w:t>
            </w:r>
          </w:p>
          <w:p w14:paraId="26CB25C6" w14:textId="77777777" w:rsidR="00276E34" w:rsidRDefault="00276E34" w:rsidP="00276E34">
            <w:pPr>
              <w:spacing w:after="0" w:line="259" w:lineRule="auto"/>
              <w:ind w:left="1" w:right="0" w:firstLine="0"/>
              <w:jc w:val="left"/>
            </w:pPr>
            <w:r w:rsidRPr="00F91516">
              <w:t xml:space="preserve"> from 71% to 80% = 18% of the grade </w:t>
            </w:r>
          </w:p>
          <w:p w14:paraId="4F6BCBF1" w14:textId="77777777" w:rsidR="00276E34" w:rsidRDefault="00276E34" w:rsidP="00276E34">
            <w:pPr>
              <w:spacing w:after="0" w:line="259" w:lineRule="auto"/>
              <w:ind w:left="1" w:right="0" w:firstLine="0"/>
              <w:jc w:val="left"/>
            </w:pPr>
            <w:r w:rsidRPr="00F91516">
              <w:t xml:space="preserve"> from 81% to 90% = 24% of the grade </w:t>
            </w:r>
          </w:p>
          <w:p w14:paraId="5F2F0431" w14:textId="4994CC4C" w:rsidR="00BA7F40" w:rsidRPr="00F91516" w:rsidRDefault="00276E34" w:rsidP="00276E34">
            <w:pPr>
              <w:spacing w:after="0" w:line="259" w:lineRule="auto"/>
              <w:ind w:left="1" w:right="0" w:firstLine="0"/>
              <w:jc w:val="left"/>
            </w:pPr>
            <w:r w:rsidRPr="00F91516">
              <w:t xml:space="preserve"> from</w:t>
            </w:r>
            <w:r>
              <w:t xml:space="preserve"> </w:t>
            </w:r>
            <w:r w:rsidRPr="00F91516">
              <w:t>91% to 100% = 30% of the grade</w:t>
            </w:r>
          </w:p>
        </w:tc>
      </w:tr>
      <w:tr w:rsidR="00276E34" w:rsidRPr="00F91516" w14:paraId="632C0FFE" w14:textId="77777777" w:rsidTr="00276E34">
        <w:trPr>
          <w:trHeight w:val="1235"/>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0E2F33" w14:textId="6608ADFB" w:rsidR="00276E34" w:rsidRPr="00F91516" w:rsidRDefault="00276E34">
            <w:pPr>
              <w:spacing w:after="160" w:line="259" w:lineRule="auto"/>
              <w:ind w:left="0" w:right="0" w:firstLine="0"/>
              <w:jc w:val="left"/>
            </w:pPr>
            <w:r w:rsidRPr="00F91516">
              <w:t>Course requirements</w:t>
            </w:r>
          </w:p>
        </w:tc>
        <w:tc>
          <w:tcPr>
            <w:tcW w:w="6737" w:type="dxa"/>
            <w:gridSpan w:val="6"/>
            <w:tcBorders>
              <w:top w:val="single" w:sz="4" w:space="0" w:color="000000"/>
              <w:left w:val="single" w:sz="4" w:space="0" w:color="auto"/>
              <w:bottom w:val="single" w:sz="4" w:space="0" w:color="000000"/>
              <w:right w:val="single" w:sz="4" w:space="0" w:color="000000"/>
            </w:tcBorders>
          </w:tcPr>
          <w:p w14:paraId="702D641D" w14:textId="490F00F6" w:rsidR="00276E34" w:rsidRPr="00F91516" w:rsidRDefault="00805471" w:rsidP="00276E34">
            <w:pPr>
              <w:spacing w:after="0" w:line="259" w:lineRule="auto"/>
              <w:ind w:left="36" w:right="0" w:firstLine="0"/>
              <w:jc w:val="left"/>
            </w:pPr>
            <w:r>
              <w:t xml:space="preserve">To </w:t>
            </w:r>
            <w:r w:rsidR="00276E34" w:rsidRPr="00F91516">
              <w:t>successful</w:t>
            </w:r>
            <w:r>
              <w:t>ly</w:t>
            </w:r>
            <w:r w:rsidR="00276E34" w:rsidRPr="00F91516">
              <w:t xml:space="preserve"> complet</w:t>
            </w:r>
            <w:r>
              <w:t>e</w:t>
            </w:r>
            <w:r w:rsidR="00276E34" w:rsidRPr="00F91516">
              <w:t xml:space="preserve"> the course, student</w:t>
            </w:r>
            <w:r>
              <w:t>s</w:t>
            </w:r>
            <w:r w:rsidR="00276E34" w:rsidRPr="00F91516">
              <w:t xml:space="preserve"> must:  </w:t>
            </w:r>
          </w:p>
          <w:p w14:paraId="1866ACBD" w14:textId="77777777" w:rsidR="00276E34" w:rsidRPr="00F91516" w:rsidRDefault="00276E34" w:rsidP="00276E34">
            <w:pPr>
              <w:numPr>
                <w:ilvl w:val="0"/>
                <w:numId w:val="143"/>
              </w:numPr>
              <w:spacing w:after="0" w:line="259" w:lineRule="auto"/>
              <w:ind w:right="0" w:hanging="194"/>
              <w:jc w:val="left"/>
            </w:pPr>
            <w:r w:rsidRPr="00F91516">
              <w:t xml:space="preserve">Participate in the courses </w:t>
            </w:r>
          </w:p>
          <w:p w14:paraId="35FDA068" w14:textId="77777777" w:rsidR="00276E34" w:rsidRPr="00F91516" w:rsidRDefault="00276E34" w:rsidP="00276E34">
            <w:pPr>
              <w:numPr>
                <w:ilvl w:val="0"/>
                <w:numId w:val="143"/>
              </w:numPr>
              <w:spacing w:after="0" w:line="259" w:lineRule="auto"/>
              <w:ind w:right="0" w:hanging="194"/>
              <w:jc w:val="left"/>
            </w:pPr>
            <w:r w:rsidRPr="00F91516">
              <w:t xml:space="preserve">Present the seminar paper </w:t>
            </w:r>
          </w:p>
          <w:p w14:paraId="5D355C8A" w14:textId="475B8359" w:rsidR="00276E34" w:rsidRPr="00F91516" w:rsidRDefault="00276E34" w:rsidP="00276E34">
            <w:pPr>
              <w:spacing w:after="0" w:line="259" w:lineRule="auto"/>
              <w:ind w:left="1" w:right="0" w:firstLine="0"/>
              <w:jc w:val="left"/>
            </w:pPr>
            <w:r>
              <w:t xml:space="preserve">3. </w:t>
            </w:r>
            <w:r w:rsidRPr="00F91516">
              <w:t>Pass the written exam</w:t>
            </w:r>
          </w:p>
        </w:tc>
      </w:tr>
      <w:tr w:rsidR="00276E34" w:rsidRPr="00F91516" w14:paraId="6C2C9F62" w14:textId="77777777" w:rsidTr="00276E34">
        <w:trPr>
          <w:trHeight w:val="641"/>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47132E" w14:textId="78078651" w:rsidR="00276E34" w:rsidRPr="00F91516" w:rsidRDefault="00276E34">
            <w:pPr>
              <w:spacing w:after="160" w:line="259" w:lineRule="auto"/>
              <w:ind w:left="0" w:right="0" w:firstLine="0"/>
              <w:jc w:val="left"/>
            </w:pPr>
            <w:r w:rsidRPr="00F91516">
              <w:t>Mid-term and final exam term</w:t>
            </w:r>
          </w:p>
        </w:tc>
        <w:tc>
          <w:tcPr>
            <w:tcW w:w="6737" w:type="dxa"/>
            <w:gridSpan w:val="6"/>
            <w:tcBorders>
              <w:top w:val="single" w:sz="4" w:space="0" w:color="000000"/>
              <w:left w:val="single" w:sz="4" w:space="0" w:color="auto"/>
              <w:bottom w:val="single" w:sz="4" w:space="0" w:color="000000"/>
              <w:right w:val="single" w:sz="4" w:space="0" w:color="000000"/>
            </w:tcBorders>
          </w:tcPr>
          <w:p w14:paraId="05B78316" w14:textId="0CEB90D7" w:rsidR="00276E34" w:rsidRPr="00F91516" w:rsidRDefault="00276E34" w:rsidP="00276E34">
            <w:pPr>
              <w:spacing w:after="0" w:line="259" w:lineRule="auto"/>
              <w:ind w:left="36" w:right="0" w:firstLine="0"/>
              <w:jc w:val="left"/>
            </w:pPr>
            <w:r w:rsidRPr="00F91516">
              <w:t>They are published in the ISVU system.</w:t>
            </w:r>
          </w:p>
        </w:tc>
      </w:tr>
      <w:tr w:rsidR="00276E34" w:rsidRPr="00F91516" w14:paraId="142EF0C7" w14:textId="77777777" w:rsidTr="00276E34">
        <w:trPr>
          <w:trHeight w:val="641"/>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BB653D" w14:textId="18FE5EFA" w:rsidR="00276E34" w:rsidRPr="00F91516" w:rsidRDefault="00276E34">
            <w:pPr>
              <w:spacing w:after="160" w:line="259" w:lineRule="auto"/>
              <w:ind w:left="0" w:right="0" w:firstLine="0"/>
              <w:jc w:val="left"/>
            </w:pPr>
            <w:r w:rsidRPr="00F91516">
              <w:t>Additional information on the course</w:t>
            </w:r>
          </w:p>
        </w:tc>
        <w:tc>
          <w:tcPr>
            <w:tcW w:w="6737" w:type="dxa"/>
            <w:gridSpan w:val="6"/>
            <w:tcBorders>
              <w:top w:val="single" w:sz="4" w:space="0" w:color="000000"/>
              <w:left w:val="single" w:sz="4" w:space="0" w:color="auto"/>
              <w:bottom w:val="single" w:sz="4" w:space="0" w:color="000000"/>
              <w:right w:val="single" w:sz="4" w:space="0" w:color="000000"/>
            </w:tcBorders>
          </w:tcPr>
          <w:p w14:paraId="4927BA9D" w14:textId="5FA4BE06" w:rsidR="00276E34" w:rsidRPr="00F91516" w:rsidRDefault="00276E34" w:rsidP="00276E34">
            <w:pPr>
              <w:spacing w:after="0" w:line="259" w:lineRule="auto"/>
              <w:ind w:left="36" w:right="0" w:firstLine="0"/>
              <w:jc w:val="left"/>
            </w:pPr>
            <w:r w:rsidRPr="00F91516">
              <w:t>In distance learning, variations are possible in terms of the location of the course, the delivery of the activities, the methods of interpretation and teaching and methods of assessment, the obligations of the students and the literature available. The course instructor will inform students of this at the start of the distance learning course. The learning outcomes remain unchanged.</w:t>
            </w:r>
          </w:p>
        </w:tc>
      </w:tr>
      <w:tr w:rsidR="001D18A5" w:rsidRPr="00F91516" w14:paraId="470EB55D" w14:textId="77777777" w:rsidTr="00276E34">
        <w:trPr>
          <w:trHeight w:val="641"/>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E59243" w14:textId="0A45F7A7" w:rsidR="001D18A5" w:rsidRPr="00F91516" w:rsidRDefault="001D18A5">
            <w:pPr>
              <w:spacing w:after="160" w:line="259" w:lineRule="auto"/>
              <w:ind w:left="0" w:right="0" w:firstLine="0"/>
              <w:jc w:val="left"/>
            </w:pPr>
            <w:r w:rsidRPr="00F91516">
              <w:t>Bibliography</w:t>
            </w:r>
          </w:p>
        </w:tc>
        <w:tc>
          <w:tcPr>
            <w:tcW w:w="6737" w:type="dxa"/>
            <w:gridSpan w:val="6"/>
            <w:tcBorders>
              <w:top w:val="single" w:sz="4" w:space="0" w:color="000000"/>
              <w:left w:val="single" w:sz="4" w:space="0" w:color="auto"/>
              <w:bottom w:val="single" w:sz="4" w:space="0" w:color="000000"/>
              <w:right w:val="single" w:sz="4" w:space="0" w:color="000000"/>
            </w:tcBorders>
          </w:tcPr>
          <w:p w14:paraId="2A1F2EE7" w14:textId="77777777" w:rsidR="001D18A5" w:rsidRPr="00F91516" w:rsidRDefault="001D18A5" w:rsidP="001D18A5">
            <w:pPr>
              <w:spacing w:after="4" w:line="259" w:lineRule="auto"/>
              <w:ind w:left="36" w:right="0" w:firstLine="0"/>
              <w:jc w:val="left"/>
            </w:pPr>
            <w:r w:rsidRPr="00F91516">
              <w:t xml:space="preserve">Mandatory:  </w:t>
            </w:r>
          </w:p>
          <w:p w14:paraId="09571928" w14:textId="77777777" w:rsidR="001D18A5" w:rsidRPr="00F91516" w:rsidRDefault="001D18A5" w:rsidP="001D18A5">
            <w:pPr>
              <w:numPr>
                <w:ilvl w:val="0"/>
                <w:numId w:val="144"/>
              </w:numPr>
              <w:spacing w:after="25" w:line="240" w:lineRule="auto"/>
              <w:ind w:right="0" w:hanging="218"/>
              <w:jc w:val="left"/>
            </w:pPr>
            <w:r w:rsidRPr="00F91516">
              <w:t xml:space="preserve">Čitajmo između redaka. Priručnik za razvoj medijske pismenosti. GONG i Kurziv, Zagreb, 2016.  </w:t>
            </w:r>
          </w:p>
          <w:p w14:paraId="6D6CC0B6" w14:textId="77777777" w:rsidR="001D18A5" w:rsidRPr="00F91516" w:rsidRDefault="001D18A5" w:rsidP="001D18A5">
            <w:pPr>
              <w:numPr>
                <w:ilvl w:val="0"/>
                <w:numId w:val="144"/>
              </w:numPr>
              <w:spacing w:after="27" w:line="238" w:lineRule="auto"/>
              <w:ind w:right="0" w:hanging="218"/>
              <w:jc w:val="left"/>
            </w:pPr>
            <w:r w:rsidRPr="00F91516">
              <w:t>Komunikacija odgaja — odgoj komunicira. Emocionalna i medijska pismenost, Pragma, Zagreb, 2015.</w:t>
            </w:r>
            <w:r w:rsidRPr="00F91516">
              <w:rPr>
                <w:color w:val="006621"/>
              </w:rPr>
              <w:t xml:space="preserve"> </w:t>
            </w:r>
          </w:p>
          <w:p w14:paraId="0029F444" w14:textId="77777777" w:rsidR="001D18A5" w:rsidRPr="00F91516" w:rsidRDefault="001D18A5" w:rsidP="001D18A5">
            <w:pPr>
              <w:numPr>
                <w:ilvl w:val="0"/>
                <w:numId w:val="144"/>
              </w:numPr>
              <w:spacing w:after="23" w:line="240" w:lineRule="auto"/>
              <w:ind w:right="0" w:hanging="218"/>
              <w:jc w:val="left"/>
            </w:pPr>
            <w:r w:rsidRPr="00F91516">
              <w:t xml:space="preserve">Kolucki, B. i Lemish, D. Kako komunicirati s djecom, Fond Ujedinjenih naroda za djecu (UNICEF), Ured za Hrvatsku, Zagreb 2013. </w:t>
            </w:r>
          </w:p>
          <w:p w14:paraId="648C88C7" w14:textId="77777777" w:rsidR="001D18A5" w:rsidRPr="00F91516" w:rsidRDefault="001D18A5" w:rsidP="001D18A5">
            <w:pPr>
              <w:numPr>
                <w:ilvl w:val="0"/>
                <w:numId w:val="144"/>
              </w:numPr>
              <w:spacing w:after="6" w:line="259" w:lineRule="auto"/>
              <w:ind w:right="0" w:hanging="218"/>
              <w:jc w:val="left"/>
            </w:pPr>
            <w:r w:rsidRPr="00F91516">
              <w:t xml:space="preserve">Mikić, K., Film u nastavi medijske kulture, Educa, Zagreb, 2001. </w:t>
            </w:r>
          </w:p>
          <w:p w14:paraId="7E681D59" w14:textId="77777777" w:rsidR="001D18A5" w:rsidRPr="00F91516" w:rsidRDefault="001D18A5" w:rsidP="001D18A5">
            <w:pPr>
              <w:numPr>
                <w:ilvl w:val="0"/>
                <w:numId w:val="144"/>
              </w:numPr>
              <w:spacing w:after="0" w:line="241" w:lineRule="auto"/>
              <w:ind w:right="0" w:hanging="218"/>
              <w:jc w:val="left"/>
            </w:pPr>
            <w:r w:rsidRPr="00F91516">
              <w:t xml:space="preserve">Težak, S., Metodika nastave filma na općeobrazovnoj razini, Školska knjiga, Zagreb, 2002. </w:t>
            </w:r>
          </w:p>
          <w:p w14:paraId="7B3ACC80" w14:textId="77777777" w:rsidR="001D18A5" w:rsidRPr="00F91516" w:rsidRDefault="001D18A5" w:rsidP="001D18A5">
            <w:pPr>
              <w:spacing w:after="0" w:line="259" w:lineRule="auto"/>
              <w:ind w:left="36" w:right="0" w:firstLine="0"/>
              <w:jc w:val="left"/>
            </w:pPr>
            <w:r w:rsidRPr="00F91516">
              <w:t xml:space="preserve"> </w:t>
            </w:r>
          </w:p>
          <w:p w14:paraId="19C43D5E" w14:textId="77777777" w:rsidR="001D18A5" w:rsidRPr="00F91516" w:rsidRDefault="001D18A5" w:rsidP="001D18A5">
            <w:pPr>
              <w:spacing w:after="6" w:line="259" w:lineRule="auto"/>
              <w:ind w:left="36" w:right="0" w:firstLine="0"/>
              <w:jc w:val="left"/>
            </w:pPr>
            <w:r w:rsidRPr="00F91516">
              <w:t xml:space="preserve">Optional: </w:t>
            </w:r>
          </w:p>
          <w:p w14:paraId="18730429" w14:textId="77777777" w:rsidR="001D18A5" w:rsidRPr="00F91516" w:rsidRDefault="001D18A5" w:rsidP="001D18A5">
            <w:pPr>
              <w:numPr>
                <w:ilvl w:val="0"/>
                <w:numId w:val="145"/>
              </w:numPr>
              <w:spacing w:after="6" w:line="259" w:lineRule="auto"/>
              <w:ind w:right="0" w:hanging="360"/>
              <w:jc w:val="left"/>
            </w:pPr>
            <w:r w:rsidRPr="00F91516">
              <w:t xml:space="preserve">Časopisi za djecu i mladež, Knjižnice grada Zagreba, Zagreb, 2010. </w:t>
            </w:r>
          </w:p>
          <w:p w14:paraId="0F73578A" w14:textId="77777777" w:rsidR="001D18A5" w:rsidRPr="00F91516" w:rsidRDefault="001D18A5" w:rsidP="001D18A5">
            <w:pPr>
              <w:numPr>
                <w:ilvl w:val="0"/>
                <w:numId w:val="145"/>
              </w:numPr>
              <w:spacing w:after="26" w:line="239" w:lineRule="auto"/>
              <w:ind w:right="0" w:hanging="360"/>
              <w:jc w:val="left"/>
            </w:pPr>
            <w:r w:rsidRPr="00F91516">
              <w:t xml:space="preserve">Ilišin, V., Marinović-Bobinac, A., Radin, F., Djeca i mediji – uloga medija u svakodnevnom životu djece, Državni zavod za zaštitu obitelji, materinstva i mladeži, Zagreb, 2001. </w:t>
            </w:r>
          </w:p>
          <w:p w14:paraId="56F1F6EA" w14:textId="77777777" w:rsidR="001D18A5" w:rsidRPr="00F91516" w:rsidRDefault="001D18A5" w:rsidP="001D18A5">
            <w:pPr>
              <w:numPr>
                <w:ilvl w:val="0"/>
                <w:numId w:val="145"/>
              </w:numPr>
              <w:spacing w:after="0" w:line="259" w:lineRule="auto"/>
              <w:ind w:right="0" w:hanging="360"/>
              <w:jc w:val="left"/>
            </w:pPr>
            <w:r w:rsidRPr="00F91516">
              <w:t xml:space="preserve">Izazovi nastave hrvatskoga jezika : zbornik radova sa Simpozija </w:t>
            </w:r>
          </w:p>
          <w:p w14:paraId="1B9A482D" w14:textId="77777777" w:rsidR="001D18A5" w:rsidRPr="00F91516" w:rsidRDefault="001D18A5" w:rsidP="001D18A5">
            <w:pPr>
              <w:spacing w:after="0" w:line="240" w:lineRule="auto"/>
              <w:ind w:left="466" w:right="16" w:firstLine="0"/>
              <w:jc w:val="left"/>
            </w:pPr>
            <w:r w:rsidRPr="00F91516">
              <w:t xml:space="preserve">Učitelja i nastavnika Hrvatskoga jezika (8 ; 2017 ; Sveti Martin na Muri) i Stručnog skupa Medijska pismenost (2017 ; Sinj) (ur. Listeš, S. </w:t>
            </w:r>
          </w:p>
          <w:p w14:paraId="08CF9FAC" w14:textId="77777777" w:rsidR="001D18A5" w:rsidRPr="00F91516" w:rsidRDefault="001D18A5" w:rsidP="001D18A5">
            <w:pPr>
              <w:spacing w:after="4" w:line="259" w:lineRule="auto"/>
              <w:ind w:left="466" w:right="0" w:firstLine="0"/>
              <w:jc w:val="left"/>
            </w:pPr>
            <w:r w:rsidRPr="00F91516">
              <w:t xml:space="preserve">i Belina, L.), Zagreb : Školska knjiga, 2017 </w:t>
            </w:r>
          </w:p>
          <w:p w14:paraId="202D3B3D" w14:textId="77777777" w:rsidR="001D18A5" w:rsidRPr="00F91516" w:rsidRDefault="001D18A5" w:rsidP="001D18A5">
            <w:pPr>
              <w:numPr>
                <w:ilvl w:val="0"/>
                <w:numId w:val="145"/>
              </w:numPr>
              <w:spacing w:after="6" w:line="259" w:lineRule="auto"/>
              <w:ind w:right="0" w:hanging="360"/>
              <w:jc w:val="left"/>
            </w:pPr>
            <w:r w:rsidRPr="00F91516">
              <w:t xml:space="preserve">Košir, M., Zgrabljić, N., Ranfl, R., Život s medijima, Doron, Zagreb, 1999.  </w:t>
            </w:r>
          </w:p>
          <w:p w14:paraId="02465E05" w14:textId="77777777" w:rsidR="001D18A5" w:rsidRPr="00F91516" w:rsidRDefault="001D18A5" w:rsidP="001D18A5">
            <w:pPr>
              <w:numPr>
                <w:ilvl w:val="0"/>
                <w:numId w:val="145"/>
              </w:numPr>
              <w:spacing w:after="25" w:line="240" w:lineRule="auto"/>
              <w:ind w:right="0" w:hanging="360"/>
              <w:jc w:val="left"/>
            </w:pPr>
            <w:r w:rsidRPr="00F91516">
              <w:t xml:space="preserve">Miliša, Z., Saravanja, M., </w:t>
            </w:r>
            <w:r w:rsidRPr="00F91516">
              <w:rPr>
                <w:color w:val="272727"/>
              </w:rPr>
              <w:t>Analiza medijskih sadržaja u čitankama za osnovne škole, Medianali, Vol. 5., No. 9. 2001.</w:t>
            </w:r>
            <w:r w:rsidRPr="00F91516">
              <w:rPr>
                <w:i/>
              </w:rPr>
              <w:t xml:space="preserve"> </w:t>
            </w:r>
          </w:p>
          <w:p w14:paraId="60918489" w14:textId="77777777" w:rsidR="001D18A5" w:rsidRPr="00F91516" w:rsidRDefault="001D18A5" w:rsidP="001D18A5">
            <w:pPr>
              <w:numPr>
                <w:ilvl w:val="0"/>
                <w:numId w:val="145"/>
              </w:numPr>
              <w:spacing w:after="4" w:line="259" w:lineRule="auto"/>
              <w:ind w:right="0" w:hanging="360"/>
              <w:jc w:val="left"/>
            </w:pPr>
            <w:r w:rsidRPr="00F91516">
              <w:t xml:space="preserve">Mučalo, M., Radio – medij 20. stoljeća, AGM, Zagreb 2010. </w:t>
            </w:r>
          </w:p>
          <w:p w14:paraId="499667BE" w14:textId="77777777" w:rsidR="001D18A5" w:rsidRPr="00F91516" w:rsidRDefault="001D18A5" w:rsidP="001D18A5">
            <w:pPr>
              <w:numPr>
                <w:ilvl w:val="0"/>
                <w:numId w:val="145"/>
              </w:numPr>
              <w:spacing w:after="25" w:line="240" w:lineRule="auto"/>
              <w:ind w:right="0" w:hanging="360"/>
              <w:jc w:val="left"/>
            </w:pPr>
            <w:r w:rsidRPr="00F91516">
              <w:t xml:space="preserve">Penjak, A., Mozart ili Pocoyo – drugi roditelji KGYO generacije, Školski vjesnik, Vol. 59., No. 4. 2010. </w:t>
            </w:r>
          </w:p>
          <w:p w14:paraId="2A16CB0D" w14:textId="77777777" w:rsidR="001D18A5" w:rsidRPr="00F91516" w:rsidRDefault="001D18A5" w:rsidP="001D18A5">
            <w:pPr>
              <w:numPr>
                <w:ilvl w:val="0"/>
                <w:numId w:val="145"/>
              </w:numPr>
              <w:spacing w:after="0" w:line="259" w:lineRule="auto"/>
              <w:ind w:right="0" w:hanging="360"/>
              <w:jc w:val="left"/>
            </w:pPr>
            <w:r w:rsidRPr="00F91516">
              <w:t xml:space="preserve">Peterlić, A., Osnove teorije filma, Hrvatska sveučilišna naklada, Zagreb, 2001. </w:t>
            </w:r>
          </w:p>
          <w:p w14:paraId="47788232" w14:textId="77777777" w:rsidR="001D18A5" w:rsidRPr="00F91516" w:rsidRDefault="001D18A5" w:rsidP="001D18A5">
            <w:pPr>
              <w:numPr>
                <w:ilvl w:val="0"/>
                <w:numId w:val="146"/>
              </w:numPr>
              <w:spacing w:after="4" w:line="259" w:lineRule="auto"/>
              <w:ind w:right="0" w:hanging="360"/>
              <w:jc w:val="left"/>
            </w:pPr>
            <w:r w:rsidRPr="00F91516">
              <w:t xml:space="preserve">Rončević, A. , Multimediji u nastavi, Web knjižara, Split, 2011.  </w:t>
            </w:r>
          </w:p>
          <w:p w14:paraId="75279526" w14:textId="77777777" w:rsidR="001D18A5" w:rsidRPr="00F91516" w:rsidRDefault="001D18A5" w:rsidP="001D18A5">
            <w:pPr>
              <w:numPr>
                <w:ilvl w:val="0"/>
                <w:numId w:val="146"/>
              </w:numPr>
              <w:spacing w:after="25" w:line="240" w:lineRule="auto"/>
              <w:ind w:right="0" w:hanging="360"/>
              <w:jc w:val="left"/>
            </w:pPr>
            <w:r w:rsidRPr="00F91516">
              <w:t xml:space="preserve">Sindik, J., Kako roditelji percipiraju utjecaj televizije na predškolsku djecu, Medijska istraživanja, Vol. 18., No. 1., 2012. </w:t>
            </w:r>
          </w:p>
          <w:p w14:paraId="0A91BC9B" w14:textId="77777777" w:rsidR="001D18A5" w:rsidRPr="00F91516" w:rsidRDefault="001D18A5" w:rsidP="001D18A5">
            <w:pPr>
              <w:numPr>
                <w:ilvl w:val="0"/>
                <w:numId w:val="146"/>
              </w:numPr>
              <w:spacing w:after="27" w:line="238" w:lineRule="auto"/>
              <w:ind w:right="0" w:hanging="360"/>
              <w:jc w:val="left"/>
            </w:pPr>
            <w:r w:rsidRPr="00F91516">
              <w:t xml:space="preserve">Škrabalo, I., Hrvatska filmska povijest ukratko (1896-2006), V.B.Z., Zagreb , 2008. </w:t>
            </w:r>
          </w:p>
          <w:p w14:paraId="13FD4C12" w14:textId="77777777" w:rsidR="001D18A5" w:rsidRPr="00F91516" w:rsidRDefault="001D18A5" w:rsidP="001D18A5">
            <w:pPr>
              <w:numPr>
                <w:ilvl w:val="0"/>
                <w:numId w:val="146"/>
              </w:numPr>
              <w:spacing w:after="6" w:line="259" w:lineRule="auto"/>
              <w:ind w:right="0" w:hanging="360"/>
              <w:jc w:val="left"/>
            </w:pPr>
            <w:r w:rsidRPr="00F91516">
              <w:t xml:space="preserve">Težak, D., Dječji junak u romanu i filmu. Školske novine, Zagreb, 1990. </w:t>
            </w:r>
          </w:p>
          <w:p w14:paraId="775C0622" w14:textId="77777777" w:rsidR="001D18A5" w:rsidRPr="00F91516" w:rsidRDefault="001D18A5" w:rsidP="001D18A5">
            <w:pPr>
              <w:numPr>
                <w:ilvl w:val="0"/>
                <w:numId w:val="146"/>
              </w:numPr>
              <w:spacing w:after="27" w:line="238" w:lineRule="auto"/>
              <w:ind w:right="0" w:hanging="360"/>
              <w:jc w:val="left"/>
            </w:pPr>
            <w:r w:rsidRPr="00F91516">
              <w:t xml:space="preserve">Tolić, M., Medijsko-pedagogijske implikacije za razvoj medijske kulture u školskom kurikulumu, </w:t>
            </w:r>
            <w:r w:rsidRPr="00F91516">
              <w:rPr>
                <w:color w:val="272727"/>
              </w:rPr>
              <w:t xml:space="preserve">Medianali, Vol. 5., No. 9., 2011. </w:t>
            </w:r>
          </w:p>
          <w:p w14:paraId="20643E04" w14:textId="77777777" w:rsidR="001D18A5" w:rsidRPr="00F91516" w:rsidRDefault="001D18A5" w:rsidP="001D18A5">
            <w:pPr>
              <w:numPr>
                <w:ilvl w:val="0"/>
                <w:numId w:val="146"/>
              </w:numPr>
              <w:spacing w:after="23" w:line="240" w:lineRule="auto"/>
              <w:ind w:right="0" w:hanging="360"/>
              <w:jc w:val="left"/>
            </w:pPr>
            <w:r w:rsidRPr="00F91516">
              <w:rPr>
                <w:color w:val="272727"/>
              </w:rPr>
              <w:t>Uvanović, Ž.</w:t>
            </w:r>
            <w:r w:rsidRPr="00F91516">
              <w:t xml:space="preserve"> </w:t>
            </w:r>
            <w:r w:rsidRPr="00F91516">
              <w:rPr>
                <w:color w:val="272727"/>
              </w:rPr>
              <w:t xml:space="preserve">Književnost i film : teorija filmske ekranizacije književnosti s primjerima iz hrvatske i svjetske književnosti, Matica hrvatska, Osijek, 2009.   </w:t>
            </w:r>
          </w:p>
          <w:p w14:paraId="40ABD613" w14:textId="77777777" w:rsidR="001D18A5" w:rsidRPr="00F91516" w:rsidRDefault="001D18A5" w:rsidP="001D18A5">
            <w:pPr>
              <w:numPr>
                <w:ilvl w:val="0"/>
                <w:numId w:val="146"/>
              </w:numPr>
              <w:spacing w:after="0" w:line="240" w:lineRule="auto"/>
              <w:ind w:right="0" w:hanging="360"/>
              <w:jc w:val="left"/>
            </w:pPr>
            <w:r w:rsidRPr="00F91516">
              <w:rPr>
                <w:color w:val="272727"/>
              </w:rPr>
              <w:t xml:space="preserve">Vučković, D., Metodički pristup književnome djelu i njegovoj filmskoj adaptaciji u nižim razredima osnovne škole u Crnoj Gori, The Faculty of Teacher Education University of Zagreb Conference – Researching </w:t>
            </w:r>
          </w:p>
          <w:p w14:paraId="1B4080B4" w14:textId="77777777" w:rsidR="001D18A5" w:rsidRPr="00F91516" w:rsidRDefault="001D18A5" w:rsidP="001D18A5">
            <w:pPr>
              <w:spacing w:after="26" w:line="240" w:lineRule="auto"/>
              <w:ind w:left="430" w:right="0" w:firstLine="0"/>
              <w:jc w:val="left"/>
            </w:pPr>
            <w:r w:rsidRPr="00F91516">
              <w:rPr>
                <w:color w:val="272727"/>
              </w:rPr>
              <w:t>Paradigms of Childhood and Education – UFZG2015, Opatija, 2015.,101-122</w:t>
            </w:r>
            <w:r w:rsidRPr="00F91516">
              <w:t xml:space="preserve"> </w:t>
            </w:r>
          </w:p>
          <w:p w14:paraId="14963F27" w14:textId="77777777" w:rsidR="001D18A5" w:rsidRPr="00F91516" w:rsidRDefault="001D18A5" w:rsidP="001D18A5">
            <w:pPr>
              <w:numPr>
                <w:ilvl w:val="0"/>
                <w:numId w:val="146"/>
              </w:numPr>
              <w:spacing w:after="27" w:line="238" w:lineRule="auto"/>
              <w:ind w:right="0" w:hanging="360"/>
              <w:jc w:val="left"/>
            </w:pPr>
            <w:r w:rsidRPr="00F91516">
              <w:t xml:space="preserve">Vukonić-Žunić, J., Delaš, B., Lutkarski medij u školi: priručnik za učitelje i voditelje lutkarskih družina, Školska knjiga, Zagreb, 2006.  </w:t>
            </w:r>
          </w:p>
          <w:p w14:paraId="630172C3" w14:textId="77777777" w:rsidR="001D18A5" w:rsidRPr="00F91516" w:rsidRDefault="001D18A5" w:rsidP="001D18A5">
            <w:pPr>
              <w:numPr>
                <w:ilvl w:val="0"/>
                <w:numId w:val="146"/>
              </w:numPr>
              <w:spacing w:after="0" w:line="240" w:lineRule="auto"/>
              <w:ind w:right="0" w:hanging="360"/>
              <w:jc w:val="left"/>
            </w:pPr>
            <w:r w:rsidRPr="00F91516">
              <w:t xml:space="preserve">Žderić, J., Medijska kultura djece i mladih – mogućnosti i zamke, Sretna knjiga, Zagreb, 2009.  </w:t>
            </w:r>
          </w:p>
          <w:p w14:paraId="2EA186B5" w14:textId="77777777" w:rsidR="001D18A5" w:rsidRPr="00F91516" w:rsidRDefault="001D18A5" w:rsidP="001D18A5">
            <w:pPr>
              <w:spacing w:after="0" w:line="259" w:lineRule="auto"/>
              <w:ind w:left="0" w:right="0" w:firstLine="0"/>
              <w:jc w:val="left"/>
            </w:pPr>
            <w:r w:rsidRPr="00F91516">
              <w:t xml:space="preserve">Referential:  </w:t>
            </w:r>
          </w:p>
          <w:p w14:paraId="05B99936" w14:textId="77777777" w:rsidR="001D18A5" w:rsidRPr="00F91516" w:rsidRDefault="001D18A5" w:rsidP="001D18A5">
            <w:pPr>
              <w:spacing w:after="0" w:line="259" w:lineRule="auto"/>
              <w:ind w:left="0" w:right="0" w:firstLine="0"/>
              <w:jc w:val="left"/>
            </w:pPr>
            <w:r w:rsidRPr="00F91516">
              <w:t xml:space="preserve">Filmski leksikon  </w:t>
            </w:r>
          </w:p>
          <w:p w14:paraId="49290E19" w14:textId="3C375CB9" w:rsidR="001D18A5" w:rsidRPr="00F91516" w:rsidRDefault="001D18A5" w:rsidP="001D18A5">
            <w:pPr>
              <w:spacing w:after="0" w:line="259" w:lineRule="auto"/>
              <w:ind w:left="36" w:right="0" w:firstLine="0"/>
              <w:jc w:val="left"/>
            </w:pPr>
            <w:r w:rsidRPr="00F91516">
              <w:t>https://www.medijskapismenost.hr/</w:t>
            </w:r>
          </w:p>
        </w:tc>
      </w:tr>
    </w:tbl>
    <w:p w14:paraId="6253EB92" w14:textId="77777777" w:rsidR="00BA7F40" w:rsidRPr="00F91516" w:rsidRDefault="00BA7F40">
      <w:pPr>
        <w:spacing w:after="0" w:line="259" w:lineRule="auto"/>
        <w:ind w:left="-1416" w:right="27" w:firstLine="0"/>
        <w:jc w:val="left"/>
      </w:pPr>
    </w:p>
    <w:p w14:paraId="7F1A645B" w14:textId="752123A3" w:rsidR="00BA7F40" w:rsidRPr="00F91516" w:rsidRDefault="00BA7F40" w:rsidP="001D18A5">
      <w:pPr>
        <w:spacing w:after="0" w:line="259" w:lineRule="auto"/>
        <w:ind w:left="0" w:right="0" w:firstLine="0"/>
        <w:jc w:val="left"/>
      </w:pPr>
    </w:p>
    <w:p w14:paraId="3288E56E" w14:textId="77777777" w:rsidR="00BA7F40" w:rsidRPr="00F91516" w:rsidRDefault="006C684C">
      <w:pPr>
        <w:spacing w:after="0" w:line="259" w:lineRule="auto"/>
        <w:ind w:left="0" w:right="0" w:firstLine="0"/>
      </w:pPr>
      <w:r w:rsidRPr="00F91516">
        <w:t xml:space="preserve"> </w:t>
      </w:r>
    </w:p>
    <w:tbl>
      <w:tblPr>
        <w:tblStyle w:val="TableGrid"/>
        <w:tblW w:w="9208" w:type="dxa"/>
        <w:tblInd w:w="7" w:type="dxa"/>
        <w:tblCellMar>
          <w:top w:w="48" w:type="dxa"/>
          <w:left w:w="108" w:type="dxa"/>
          <w:right w:w="52" w:type="dxa"/>
        </w:tblCellMar>
        <w:tblLook w:val="04A0" w:firstRow="1" w:lastRow="0" w:firstColumn="1" w:lastColumn="0" w:noHBand="0" w:noVBand="1"/>
      </w:tblPr>
      <w:tblGrid>
        <w:gridCol w:w="2471"/>
        <w:gridCol w:w="2624"/>
        <w:gridCol w:w="87"/>
        <w:gridCol w:w="1202"/>
        <w:gridCol w:w="779"/>
        <w:gridCol w:w="912"/>
        <w:gridCol w:w="1133"/>
      </w:tblGrid>
      <w:tr w:rsidR="00BA7F40" w:rsidRPr="00F91516" w14:paraId="6674955F" w14:textId="77777777">
        <w:trPr>
          <w:trHeight w:val="428"/>
        </w:trPr>
        <w:tc>
          <w:tcPr>
            <w:tcW w:w="9208"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48D675DE" w14:textId="77777777" w:rsidR="00BA7F40" w:rsidRPr="00276E34" w:rsidRDefault="006C684C">
            <w:pPr>
              <w:spacing w:after="0" w:line="259" w:lineRule="auto"/>
              <w:ind w:left="0" w:right="92" w:firstLine="0"/>
              <w:jc w:val="right"/>
              <w:rPr>
                <w:b/>
              </w:rPr>
            </w:pPr>
            <w:r w:rsidRPr="00276E34">
              <w:rPr>
                <w:b/>
              </w:rPr>
              <w:t xml:space="preserve">Course Syllabus  </w:t>
            </w:r>
          </w:p>
        </w:tc>
      </w:tr>
      <w:tr w:rsidR="00BA7F40" w:rsidRPr="00F91516" w14:paraId="19043BF0"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193418B" w14:textId="77777777" w:rsidR="00BA7F40" w:rsidRPr="00F91516" w:rsidRDefault="006C684C">
            <w:pPr>
              <w:spacing w:after="0" w:line="259" w:lineRule="auto"/>
              <w:ind w:left="36" w:right="0" w:firstLine="0"/>
              <w:jc w:val="left"/>
            </w:pPr>
            <w:r w:rsidRPr="00F91516">
              <w:t xml:space="preserve">Course Code and Title </w:t>
            </w:r>
          </w:p>
        </w:tc>
        <w:tc>
          <w:tcPr>
            <w:tcW w:w="6737" w:type="dxa"/>
            <w:gridSpan w:val="6"/>
            <w:tcBorders>
              <w:top w:val="single" w:sz="4" w:space="0" w:color="000000"/>
              <w:left w:val="single" w:sz="4" w:space="0" w:color="000000"/>
              <w:bottom w:val="single" w:sz="4" w:space="0" w:color="000000"/>
              <w:right w:val="single" w:sz="4" w:space="0" w:color="000000"/>
            </w:tcBorders>
          </w:tcPr>
          <w:p w14:paraId="294637C8" w14:textId="77777777" w:rsidR="00BA7F40" w:rsidRPr="00F91516" w:rsidRDefault="006C684C">
            <w:pPr>
              <w:spacing w:after="0" w:line="259" w:lineRule="auto"/>
              <w:ind w:left="37" w:right="0" w:firstLine="0"/>
              <w:jc w:val="left"/>
            </w:pPr>
            <w:r w:rsidRPr="00F91516">
              <w:t xml:space="preserve">200009 </w:t>
            </w:r>
          </w:p>
          <w:p w14:paraId="05D6B5AC" w14:textId="77777777" w:rsidR="00BA7F40" w:rsidRPr="00F91516" w:rsidRDefault="006C684C">
            <w:pPr>
              <w:spacing w:after="0" w:line="259" w:lineRule="auto"/>
              <w:ind w:left="37" w:right="0" w:firstLine="0"/>
              <w:jc w:val="left"/>
            </w:pPr>
            <w:r w:rsidRPr="00827961">
              <w:t>Diversity of the living world and ecology</w:t>
            </w:r>
            <w:r w:rsidRPr="00F91516">
              <w:t xml:space="preserve"> </w:t>
            </w:r>
          </w:p>
        </w:tc>
      </w:tr>
      <w:tr w:rsidR="00BA7F40" w:rsidRPr="00F91516" w14:paraId="6CF4A50A"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27C1F5B" w14:textId="77777777" w:rsidR="00BA7F40" w:rsidRPr="00F91516" w:rsidRDefault="006C684C">
            <w:pPr>
              <w:spacing w:after="0" w:line="259" w:lineRule="auto"/>
              <w:ind w:left="36" w:right="0" w:firstLine="0"/>
              <w:jc w:val="left"/>
            </w:pPr>
            <w:r w:rsidRPr="00F91516">
              <w:t xml:space="preserve">Names of Lecturers </w:t>
            </w:r>
          </w:p>
        </w:tc>
        <w:tc>
          <w:tcPr>
            <w:tcW w:w="6737" w:type="dxa"/>
            <w:gridSpan w:val="6"/>
            <w:tcBorders>
              <w:top w:val="single" w:sz="4" w:space="0" w:color="000000"/>
              <w:left w:val="single" w:sz="4" w:space="0" w:color="000000"/>
              <w:bottom w:val="single" w:sz="4" w:space="0" w:color="000000"/>
              <w:right w:val="single" w:sz="4" w:space="0" w:color="000000"/>
            </w:tcBorders>
          </w:tcPr>
          <w:p w14:paraId="7ECBD699" w14:textId="136111D7" w:rsidR="00BA7F40" w:rsidRPr="00F91516" w:rsidRDefault="00314EB7">
            <w:pPr>
              <w:spacing w:after="0" w:line="259" w:lineRule="auto"/>
              <w:ind w:left="37" w:right="677" w:firstLine="0"/>
              <w:jc w:val="left"/>
            </w:pPr>
            <w:hyperlink r:id="rId175">
              <w:r w:rsidR="00276E34">
                <w:rPr>
                  <w:color w:val="0000FF"/>
                  <w:u w:val="single" w:color="0000FF"/>
                </w:rPr>
                <w:t>A</w:t>
              </w:r>
              <w:r w:rsidR="00276E34" w:rsidRPr="00276E34">
                <w:rPr>
                  <w:color w:val="0000FF"/>
                  <w:u w:val="single" w:color="0000FF"/>
                </w:rPr>
                <w:t xml:space="preserve">ssociate </w:t>
              </w:r>
              <w:r w:rsidR="00276E34">
                <w:rPr>
                  <w:color w:val="0000FF"/>
                  <w:u w:val="single" w:color="0000FF"/>
                </w:rPr>
                <w:t>P</w:t>
              </w:r>
              <w:r w:rsidR="00276E34" w:rsidRPr="00276E34">
                <w:rPr>
                  <w:color w:val="0000FF"/>
                  <w:u w:val="single" w:color="0000FF"/>
                </w:rPr>
                <w:t xml:space="preserve">rofessor </w:t>
              </w:r>
              <w:r w:rsidR="006C684C" w:rsidRPr="00F91516">
                <w:rPr>
                  <w:color w:val="0000FF"/>
                  <w:u w:val="single" w:color="0000FF"/>
                </w:rPr>
                <w:t>Mauro Štifanić,</w:t>
              </w:r>
              <w:r w:rsidR="001D18A5">
                <w:rPr>
                  <w:color w:val="0000FF"/>
                  <w:u w:val="single" w:color="0000FF"/>
                </w:rPr>
                <w:t xml:space="preserve"> </w:t>
              </w:r>
              <w:r w:rsidR="00276E34">
                <w:rPr>
                  <w:color w:val="0000FF"/>
                  <w:u w:val="single" w:color="0000FF"/>
                </w:rPr>
                <w:t>PhD</w:t>
              </w:r>
              <w:r w:rsidR="006C684C" w:rsidRPr="00F91516">
                <w:rPr>
                  <w:color w:val="0000FF"/>
                  <w:u w:val="single" w:color="0000FF"/>
                </w:rPr>
                <w:t xml:space="preserve"> </w:t>
              </w:r>
            </w:hyperlink>
            <w:hyperlink r:id="rId176">
              <w:r w:rsidR="006C684C" w:rsidRPr="00F91516">
                <w:t>(</w:t>
              </w:r>
            </w:hyperlink>
            <w:r w:rsidR="006C684C" w:rsidRPr="00F91516">
              <w:t xml:space="preserve">main course teacher) </w:t>
            </w:r>
            <w:hyperlink r:id="rId177">
              <w:proofErr w:type="spellStart"/>
              <w:r w:rsidR="00276E34">
                <w:rPr>
                  <w:color w:val="0000FF"/>
                  <w:u w:val="single" w:color="0000FF"/>
                </w:rPr>
                <w:t>A</w:t>
              </w:r>
              <w:r w:rsidR="00276E34" w:rsidRPr="00F91516">
                <w:rPr>
                  <w:color w:val="0000FF"/>
                  <w:u w:val="single" w:color="0000FF"/>
                </w:rPr>
                <w:t>ssociate</w:t>
              </w:r>
              <w:proofErr w:type="spellEnd"/>
              <w:r w:rsidR="00276E34" w:rsidRPr="00F91516">
                <w:rPr>
                  <w:color w:val="0000FF"/>
                  <w:u w:val="single" w:color="0000FF"/>
                </w:rPr>
                <w:t xml:space="preserve"> </w:t>
              </w:r>
              <w:proofErr w:type="spellStart"/>
              <w:r w:rsidR="00276E34">
                <w:rPr>
                  <w:color w:val="0000FF"/>
                  <w:u w:val="single" w:color="0000FF"/>
                </w:rPr>
                <w:t>P</w:t>
              </w:r>
              <w:r w:rsidR="00276E34" w:rsidRPr="00F91516">
                <w:rPr>
                  <w:color w:val="0000FF"/>
                  <w:u w:val="single" w:color="0000FF"/>
                </w:rPr>
                <w:t>rofessor</w:t>
              </w:r>
              <w:proofErr w:type="spellEnd"/>
              <w:r w:rsidR="00276E34" w:rsidRPr="00F91516">
                <w:rPr>
                  <w:color w:val="0000FF"/>
                  <w:u w:val="single" w:color="0000FF"/>
                </w:rPr>
                <w:t xml:space="preserve"> </w:t>
              </w:r>
              <w:r w:rsidR="006C684C" w:rsidRPr="00F91516">
                <w:rPr>
                  <w:color w:val="0000FF"/>
                  <w:u w:val="single" w:color="0000FF"/>
                </w:rPr>
                <w:t>Ines Kovačić</w:t>
              </w:r>
            </w:hyperlink>
            <w:hyperlink r:id="rId178">
              <w:r w:rsidR="006C684C" w:rsidRPr="00F91516">
                <w:rPr>
                  <w:color w:val="0000FF"/>
                  <w:u w:val="single" w:color="0000FF"/>
                </w:rPr>
                <w:t>,</w:t>
              </w:r>
              <w:r w:rsidR="00276E34">
                <w:rPr>
                  <w:color w:val="0000FF"/>
                  <w:u w:val="single" w:color="0000FF"/>
                </w:rPr>
                <w:t xml:space="preserve"> </w:t>
              </w:r>
              <w:proofErr w:type="spellStart"/>
              <w:r w:rsidR="00276E34">
                <w:rPr>
                  <w:color w:val="0000FF"/>
                  <w:u w:val="single" w:color="0000FF"/>
                </w:rPr>
                <w:t>PhD</w:t>
              </w:r>
              <w:proofErr w:type="spellEnd"/>
              <w:r w:rsidR="006C684C" w:rsidRPr="00F91516">
                <w:rPr>
                  <w:color w:val="0000FF"/>
                  <w:u w:val="single" w:color="0000FF"/>
                </w:rPr>
                <w:t xml:space="preserve"> </w:t>
              </w:r>
            </w:hyperlink>
            <w:r w:rsidR="006C684C" w:rsidRPr="00F91516">
              <w:rPr>
                <w:color w:val="0000FF"/>
                <w:u w:val="single" w:color="0000FF"/>
              </w:rPr>
              <w:t xml:space="preserve"> </w:t>
            </w:r>
            <w:r w:rsidR="006C684C" w:rsidRPr="00F91516">
              <w:t>(</w:t>
            </w:r>
            <w:proofErr w:type="spellStart"/>
            <w:r w:rsidR="006C684C" w:rsidRPr="00F91516">
              <w:t>main</w:t>
            </w:r>
            <w:proofErr w:type="spellEnd"/>
            <w:r w:rsidR="006C684C" w:rsidRPr="00F91516">
              <w:t xml:space="preserve"> </w:t>
            </w:r>
            <w:proofErr w:type="spellStart"/>
            <w:r w:rsidR="006C684C" w:rsidRPr="00F91516">
              <w:t>course</w:t>
            </w:r>
            <w:proofErr w:type="spellEnd"/>
            <w:r w:rsidR="006C684C" w:rsidRPr="00F91516">
              <w:t xml:space="preserve"> teacher) </w:t>
            </w:r>
          </w:p>
        </w:tc>
      </w:tr>
      <w:tr w:rsidR="00BA7F40" w:rsidRPr="00F91516" w14:paraId="6549B60A"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06C5B69" w14:textId="77777777" w:rsidR="00BA7F40" w:rsidRPr="00F91516" w:rsidRDefault="006C684C">
            <w:pPr>
              <w:spacing w:after="0" w:line="259" w:lineRule="auto"/>
              <w:ind w:left="36" w:right="0" w:firstLine="0"/>
              <w:jc w:val="left"/>
            </w:pPr>
            <w:r w:rsidRPr="00F91516">
              <w:t xml:space="preserve">Study programme </w:t>
            </w:r>
          </w:p>
        </w:tc>
        <w:tc>
          <w:tcPr>
            <w:tcW w:w="6737" w:type="dxa"/>
            <w:gridSpan w:val="6"/>
            <w:tcBorders>
              <w:top w:val="single" w:sz="4" w:space="0" w:color="000000"/>
              <w:left w:val="single" w:sz="4" w:space="0" w:color="000000"/>
              <w:bottom w:val="single" w:sz="4" w:space="0" w:color="000000"/>
              <w:right w:val="single" w:sz="4" w:space="0" w:color="000000"/>
            </w:tcBorders>
          </w:tcPr>
          <w:p w14:paraId="57FB787A" w14:textId="77777777" w:rsidR="00BA7F40" w:rsidRPr="00F91516" w:rsidRDefault="006C684C">
            <w:pPr>
              <w:spacing w:after="0" w:line="259" w:lineRule="auto"/>
              <w:ind w:left="37" w:right="0" w:firstLine="0"/>
            </w:pPr>
            <w:r w:rsidRPr="00F91516">
              <w:t xml:space="preserve">University undergraduate study Early and Preschool Education in the Croatian language (part-time study) </w:t>
            </w:r>
          </w:p>
        </w:tc>
      </w:tr>
      <w:tr w:rsidR="00BA7F40" w:rsidRPr="00F91516" w14:paraId="2059C0A4"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7D97B24" w14:textId="77777777" w:rsidR="00BA7F40" w:rsidRPr="00F91516" w:rsidRDefault="006C684C">
            <w:pPr>
              <w:spacing w:after="0" w:line="259" w:lineRule="auto"/>
              <w:ind w:left="36" w:right="0" w:firstLine="0"/>
              <w:jc w:val="left"/>
            </w:pPr>
            <w:r w:rsidRPr="00F91516">
              <w:t xml:space="preserve">Course status </w:t>
            </w:r>
          </w:p>
        </w:tc>
        <w:tc>
          <w:tcPr>
            <w:tcW w:w="2624" w:type="dxa"/>
            <w:tcBorders>
              <w:top w:val="single" w:sz="4" w:space="0" w:color="000000"/>
              <w:left w:val="single" w:sz="4" w:space="0" w:color="000000"/>
              <w:bottom w:val="single" w:sz="4" w:space="0" w:color="000000"/>
              <w:right w:val="single" w:sz="4" w:space="0" w:color="000000"/>
            </w:tcBorders>
            <w:vAlign w:val="center"/>
          </w:tcPr>
          <w:p w14:paraId="4D56084B" w14:textId="77777777" w:rsidR="00BA7F40" w:rsidRPr="00F91516" w:rsidRDefault="006C684C">
            <w:pPr>
              <w:spacing w:after="0" w:line="259" w:lineRule="auto"/>
              <w:ind w:left="37" w:right="0" w:firstLine="0"/>
              <w:jc w:val="left"/>
            </w:pPr>
            <w:r w:rsidRPr="00F91516">
              <w:t xml:space="preserve">Mandatory  </w:t>
            </w:r>
          </w:p>
        </w:tc>
        <w:tc>
          <w:tcPr>
            <w:tcW w:w="1289"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7888F484" w14:textId="77777777" w:rsidR="00BA7F40" w:rsidRPr="00F91516" w:rsidRDefault="006C684C">
            <w:pPr>
              <w:spacing w:after="0" w:line="259" w:lineRule="auto"/>
              <w:ind w:left="35" w:right="0" w:firstLine="0"/>
              <w:jc w:val="left"/>
            </w:pPr>
            <w:r w:rsidRPr="00F91516">
              <w:t xml:space="preserve">Study level </w:t>
            </w:r>
          </w:p>
        </w:tc>
        <w:tc>
          <w:tcPr>
            <w:tcW w:w="2824" w:type="dxa"/>
            <w:gridSpan w:val="3"/>
            <w:tcBorders>
              <w:top w:val="single" w:sz="4" w:space="0" w:color="000000"/>
              <w:left w:val="single" w:sz="4" w:space="0" w:color="000000"/>
              <w:bottom w:val="single" w:sz="4" w:space="0" w:color="000000"/>
              <w:right w:val="single" w:sz="4" w:space="0" w:color="000000"/>
            </w:tcBorders>
            <w:vAlign w:val="center"/>
          </w:tcPr>
          <w:p w14:paraId="391972E6" w14:textId="77777777" w:rsidR="00BA7F40" w:rsidRPr="00F91516" w:rsidRDefault="006C684C">
            <w:pPr>
              <w:spacing w:after="0" w:line="259" w:lineRule="auto"/>
              <w:ind w:left="37" w:right="0" w:firstLine="0"/>
              <w:jc w:val="left"/>
            </w:pPr>
            <w:r w:rsidRPr="00F91516">
              <w:t xml:space="preserve">Undergraduate </w:t>
            </w:r>
          </w:p>
        </w:tc>
      </w:tr>
      <w:tr w:rsidR="00BA7F40" w:rsidRPr="00F91516" w14:paraId="05AEA8B4" w14:textId="77777777">
        <w:trPr>
          <w:trHeight w:val="456"/>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E401A50" w14:textId="77777777" w:rsidR="00BA7F40" w:rsidRPr="00F91516" w:rsidRDefault="006C684C">
            <w:pPr>
              <w:spacing w:after="0" w:line="259" w:lineRule="auto"/>
              <w:ind w:left="36" w:right="0" w:firstLine="0"/>
              <w:jc w:val="left"/>
            </w:pPr>
            <w:r w:rsidRPr="00F91516">
              <w:t xml:space="preserve">Semester </w:t>
            </w:r>
          </w:p>
        </w:tc>
        <w:tc>
          <w:tcPr>
            <w:tcW w:w="2624" w:type="dxa"/>
            <w:tcBorders>
              <w:top w:val="single" w:sz="4" w:space="0" w:color="000000"/>
              <w:left w:val="single" w:sz="4" w:space="0" w:color="000000"/>
              <w:bottom w:val="single" w:sz="4" w:space="0" w:color="000000"/>
              <w:right w:val="single" w:sz="4" w:space="0" w:color="000000"/>
            </w:tcBorders>
            <w:vAlign w:val="center"/>
          </w:tcPr>
          <w:p w14:paraId="6C3E3485" w14:textId="77777777" w:rsidR="00BA7F40" w:rsidRPr="00F91516" w:rsidRDefault="006C684C">
            <w:pPr>
              <w:spacing w:after="0" w:line="259" w:lineRule="auto"/>
              <w:ind w:left="37" w:right="0" w:firstLine="0"/>
              <w:jc w:val="left"/>
            </w:pPr>
            <w:r w:rsidRPr="00F91516">
              <w:t xml:space="preserve">Summer </w:t>
            </w:r>
          </w:p>
        </w:tc>
        <w:tc>
          <w:tcPr>
            <w:tcW w:w="1289"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2971BAC5" w14:textId="77777777" w:rsidR="00BA7F40" w:rsidRPr="00F91516" w:rsidRDefault="006C684C">
            <w:pPr>
              <w:spacing w:after="0" w:line="259" w:lineRule="auto"/>
              <w:ind w:left="35" w:right="0" w:firstLine="0"/>
              <w:jc w:val="left"/>
            </w:pPr>
            <w:r w:rsidRPr="00F91516">
              <w:t xml:space="preserve">Study year </w:t>
            </w:r>
          </w:p>
        </w:tc>
        <w:tc>
          <w:tcPr>
            <w:tcW w:w="2824" w:type="dxa"/>
            <w:gridSpan w:val="3"/>
            <w:tcBorders>
              <w:top w:val="single" w:sz="4" w:space="0" w:color="000000"/>
              <w:left w:val="single" w:sz="4" w:space="0" w:color="000000"/>
              <w:bottom w:val="single" w:sz="4" w:space="0" w:color="000000"/>
              <w:right w:val="single" w:sz="4" w:space="0" w:color="000000"/>
            </w:tcBorders>
            <w:vAlign w:val="center"/>
          </w:tcPr>
          <w:p w14:paraId="0B16D323" w14:textId="77777777" w:rsidR="00BA7F40" w:rsidRPr="00F91516" w:rsidRDefault="006C684C">
            <w:pPr>
              <w:spacing w:after="0" w:line="259" w:lineRule="auto"/>
              <w:ind w:left="37" w:right="0" w:firstLine="0"/>
              <w:jc w:val="left"/>
            </w:pPr>
            <w:r w:rsidRPr="00F91516">
              <w:t xml:space="preserve">II. </w:t>
            </w:r>
          </w:p>
        </w:tc>
      </w:tr>
      <w:tr w:rsidR="00BA7F40" w:rsidRPr="00F91516" w14:paraId="737DDD00"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88AC3B4" w14:textId="77777777" w:rsidR="00BA7F40" w:rsidRPr="00F91516" w:rsidRDefault="006C684C">
            <w:pPr>
              <w:spacing w:after="0" w:line="259" w:lineRule="auto"/>
              <w:ind w:left="36" w:right="0" w:firstLine="0"/>
              <w:jc w:val="left"/>
            </w:pPr>
            <w:r w:rsidRPr="00F91516">
              <w:t xml:space="preserve">Classroom location </w:t>
            </w:r>
          </w:p>
        </w:tc>
        <w:tc>
          <w:tcPr>
            <w:tcW w:w="2624" w:type="dxa"/>
            <w:tcBorders>
              <w:top w:val="single" w:sz="4" w:space="0" w:color="000000"/>
              <w:left w:val="single" w:sz="4" w:space="0" w:color="000000"/>
              <w:bottom w:val="single" w:sz="4" w:space="0" w:color="000000"/>
              <w:right w:val="single" w:sz="4" w:space="0" w:color="000000"/>
            </w:tcBorders>
            <w:vAlign w:val="center"/>
          </w:tcPr>
          <w:p w14:paraId="1E82A0B7" w14:textId="163A7F1D" w:rsidR="00BA7F40" w:rsidRPr="00F91516" w:rsidRDefault="00276E34">
            <w:pPr>
              <w:spacing w:after="0" w:line="259" w:lineRule="auto"/>
              <w:ind w:left="37" w:right="0" w:firstLine="0"/>
              <w:jc w:val="left"/>
            </w:pPr>
            <w:r>
              <w:t>Classroom</w:t>
            </w:r>
            <w:r w:rsidR="006C684C" w:rsidRPr="00F91516">
              <w:t xml:space="preserve"> </w:t>
            </w:r>
          </w:p>
        </w:tc>
        <w:tc>
          <w:tcPr>
            <w:tcW w:w="1289" w:type="dxa"/>
            <w:gridSpan w:val="2"/>
            <w:tcBorders>
              <w:top w:val="single" w:sz="4" w:space="0" w:color="000000"/>
              <w:left w:val="single" w:sz="4" w:space="0" w:color="000000"/>
              <w:bottom w:val="single" w:sz="4" w:space="0" w:color="000000"/>
              <w:right w:val="single" w:sz="4" w:space="0" w:color="000000"/>
            </w:tcBorders>
            <w:shd w:val="clear" w:color="auto" w:fill="E6E6E6"/>
          </w:tcPr>
          <w:p w14:paraId="145C5B88" w14:textId="77777777" w:rsidR="00BA7F40" w:rsidRPr="00F91516" w:rsidRDefault="006C684C">
            <w:pPr>
              <w:spacing w:after="0" w:line="259" w:lineRule="auto"/>
              <w:ind w:left="35" w:right="0" w:firstLine="0"/>
              <w:jc w:val="left"/>
            </w:pPr>
            <w:r w:rsidRPr="00F91516">
              <w:t xml:space="preserve">Teaching languages </w:t>
            </w:r>
          </w:p>
        </w:tc>
        <w:tc>
          <w:tcPr>
            <w:tcW w:w="2824" w:type="dxa"/>
            <w:gridSpan w:val="3"/>
            <w:tcBorders>
              <w:top w:val="single" w:sz="4" w:space="0" w:color="000000"/>
              <w:left w:val="single" w:sz="4" w:space="0" w:color="000000"/>
              <w:bottom w:val="single" w:sz="4" w:space="0" w:color="000000"/>
              <w:right w:val="single" w:sz="4" w:space="0" w:color="000000"/>
            </w:tcBorders>
          </w:tcPr>
          <w:p w14:paraId="36303C16" w14:textId="1C986885" w:rsidR="00BA7F40" w:rsidRPr="00F91516" w:rsidRDefault="006C684C">
            <w:pPr>
              <w:spacing w:after="0" w:line="259" w:lineRule="auto"/>
              <w:ind w:left="37" w:right="1221" w:firstLine="0"/>
              <w:jc w:val="left"/>
            </w:pPr>
            <w:r w:rsidRPr="00F91516">
              <w:t xml:space="preserve">Croatian </w:t>
            </w:r>
          </w:p>
        </w:tc>
      </w:tr>
      <w:tr w:rsidR="00BA7F40" w:rsidRPr="00F91516" w14:paraId="1B469B35"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E942E01" w14:textId="77777777" w:rsidR="00BA7F40" w:rsidRPr="00F91516" w:rsidRDefault="006C684C">
            <w:pPr>
              <w:spacing w:after="0" w:line="259" w:lineRule="auto"/>
              <w:ind w:left="36" w:right="0" w:firstLine="0"/>
              <w:jc w:val="left"/>
            </w:pPr>
            <w:r w:rsidRPr="00F91516">
              <w:t xml:space="preserve">ECTS credits </w:t>
            </w:r>
          </w:p>
        </w:tc>
        <w:tc>
          <w:tcPr>
            <w:tcW w:w="2624" w:type="dxa"/>
            <w:tcBorders>
              <w:top w:val="single" w:sz="4" w:space="0" w:color="000000"/>
              <w:left w:val="single" w:sz="4" w:space="0" w:color="000000"/>
              <w:bottom w:val="single" w:sz="4" w:space="0" w:color="000000"/>
              <w:right w:val="single" w:sz="4" w:space="0" w:color="000000"/>
            </w:tcBorders>
            <w:vAlign w:val="center"/>
          </w:tcPr>
          <w:p w14:paraId="55B5B082" w14:textId="77777777" w:rsidR="00BA7F40" w:rsidRPr="00F91516" w:rsidRDefault="006C684C">
            <w:pPr>
              <w:spacing w:after="0" w:line="259" w:lineRule="auto"/>
              <w:ind w:left="37" w:right="0" w:firstLine="0"/>
              <w:jc w:val="left"/>
            </w:pPr>
            <w:r w:rsidRPr="00F91516">
              <w:t xml:space="preserve">4 </w:t>
            </w:r>
          </w:p>
        </w:tc>
        <w:tc>
          <w:tcPr>
            <w:tcW w:w="1289" w:type="dxa"/>
            <w:gridSpan w:val="2"/>
            <w:tcBorders>
              <w:top w:val="single" w:sz="4" w:space="0" w:color="000000"/>
              <w:left w:val="single" w:sz="4" w:space="0" w:color="000000"/>
              <w:bottom w:val="single" w:sz="4" w:space="0" w:color="000000"/>
              <w:right w:val="single" w:sz="4" w:space="0" w:color="000000"/>
            </w:tcBorders>
            <w:shd w:val="clear" w:color="auto" w:fill="E6E6E6"/>
          </w:tcPr>
          <w:p w14:paraId="36414464" w14:textId="77777777" w:rsidR="00BA7F40" w:rsidRPr="00F91516" w:rsidRDefault="006C684C">
            <w:pPr>
              <w:spacing w:after="0" w:line="259" w:lineRule="auto"/>
              <w:ind w:left="35" w:right="0" w:firstLine="0"/>
              <w:jc w:val="left"/>
            </w:pPr>
            <w:r w:rsidRPr="00F91516">
              <w:t xml:space="preserve">Number of hours per semester </w:t>
            </w:r>
          </w:p>
        </w:tc>
        <w:tc>
          <w:tcPr>
            <w:tcW w:w="2824" w:type="dxa"/>
            <w:gridSpan w:val="3"/>
            <w:tcBorders>
              <w:top w:val="single" w:sz="4" w:space="0" w:color="000000"/>
              <w:left w:val="single" w:sz="4" w:space="0" w:color="000000"/>
              <w:bottom w:val="single" w:sz="4" w:space="0" w:color="000000"/>
              <w:right w:val="single" w:sz="4" w:space="0" w:color="000000"/>
            </w:tcBorders>
            <w:vAlign w:val="center"/>
          </w:tcPr>
          <w:p w14:paraId="00E99004" w14:textId="5B8C6536" w:rsidR="00BA7F40" w:rsidRPr="00F91516" w:rsidRDefault="006C684C">
            <w:pPr>
              <w:spacing w:after="0" w:line="259" w:lineRule="auto"/>
              <w:ind w:left="37" w:right="0" w:firstLine="0"/>
              <w:jc w:val="left"/>
            </w:pPr>
            <w:r w:rsidRPr="00F91516">
              <w:t>15L – 0S – 7,5</w:t>
            </w:r>
            <w:r w:rsidR="00276E34">
              <w:t>E</w:t>
            </w:r>
          </w:p>
        </w:tc>
      </w:tr>
      <w:tr w:rsidR="00BA7F40" w:rsidRPr="00F91516" w14:paraId="3F3043C5" w14:textId="77777777">
        <w:trPr>
          <w:trHeight w:val="456"/>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EBD0B1B" w14:textId="77777777" w:rsidR="00BA7F40" w:rsidRPr="00F91516" w:rsidRDefault="006C684C">
            <w:pPr>
              <w:spacing w:after="0" w:line="259" w:lineRule="auto"/>
              <w:ind w:left="36" w:right="0" w:firstLine="0"/>
              <w:jc w:val="left"/>
            </w:pPr>
            <w:r w:rsidRPr="00F91516">
              <w:t xml:space="preserve">Prerequisites  </w:t>
            </w:r>
          </w:p>
        </w:tc>
        <w:tc>
          <w:tcPr>
            <w:tcW w:w="6737" w:type="dxa"/>
            <w:gridSpan w:val="6"/>
            <w:tcBorders>
              <w:top w:val="single" w:sz="4" w:space="0" w:color="000000"/>
              <w:left w:val="single" w:sz="4" w:space="0" w:color="000000"/>
              <w:bottom w:val="single" w:sz="4" w:space="0" w:color="000000"/>
              <w:right w:val="single" w:sz="4" w:space="0" w:color="000000"/>
            </w:tcBorders>
            <w:vAlign w:val="center"/>
          </w:tcPr>
          <w:p w14:paraId="356001C2" w14:textId="77777777" w:rsidR="00BA7F40" w:rsidRPr="00F91516" w:rsidRDefault="006C684C">
            <w:pPr>
              <w:spacing w:after="0" w:line="259" w:lineRule="auto"/>
              <w:ind w:left="37" w:right="0" w:firstLine="0"/>
              <w:jc w:val="left"/>
            </w:pPr>
            <w:r w:rsidRPr="00F91516">
              <w:t xml:space="preserve">- </w:t>
            </w:r>
          </w:p>
        </w:tc>
      </w:tr>
      <w:tr w:rsidR="00BA7F40" w:rsidRPr="00F91516" w14:paraId="1119C32E"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9A4C3AB" w14:textId="77777777" w:rsidR="00BA7F40" w:rsidRPr="00F91516" w:rsidRDefault="006C684C">
            <w:pPr>
              <w:spacing w:after="0" w:line="259" w:lineRule="auto"/>
              <w:ind w:left="36" w:right="0" w:firstLine="0"/>
              <w:jc w:val="left"/>
            </w:pPr>
            <w:r w:rsidRPr="00F91516">
              <w:t xml:space="preserve">Correlativity </w:t>
            </w:r>
          </w:p>
        </w:tc>
        <w:tc>
          <w:tcPr>
            <w:tcW w:w="6737" w:type="dxa"/>
            <w:gridSpan w:val="6"/>
            <w:tcBorders>
              <w:top w:val="single" w:sz="4" w:space="0" w:color="000000"/>
              <w:left w:val="single" w:sz="4" w:space="0" w:color="000000"/>
              <w:bottom w:val="single" w:sz="4" w:space="0" w:color="000000"/>
              <w:right w:val="single" w:sz="4" w:space="0" w:color="000000"/>
            </w:tcBorders>
          </w:tcPr>
          <w:p w14:paraId="00F34E91" w14:textId="77777777" w:rsidR="00BA7F40" w:rsidRPr="00F91516" w:rsidRDefault="006C684C">
            <w:pPr>
              <w:spacing w:after="0" w:line="259" w:lineRule="auto"/>
              <w:ind w:left="37" w:right="0" w:firstLine="0"/>
              <w:jc w:val="left"/>
            </w:pPr>
            <w:r w:rsidRPr="00F91516">
              <w:t xml:space="preserve">Environmental and initial mathematical concepts methodology in the integrated curriculum 1, 2 and 3. </w:t>
            </w:r>
          </w:p>
        </w:tc>
      </w:tr>
      <w:tr w:rsidR="00BA7F40" w:rsidRPr="00F91516" w14:paraId="23EAB1E0" w14:textId="77777777">
        <w:trPr>
          <w:trHeight w:val="109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4617F86" w14:textId="77777777" w:rsidR="00BA7F40" w:rsidRPr="00F91516" w:rsidRDefault="006C684C">
            <w:pPr>
              <w:spacing w:after="0" w:line="259" w:lineRule="auto"/>
              <w:ind w:left="36" w:right="0" w:firstLine="0"/>
              <w:jc w:val="left"/>
            </w:pPr>
            <w:r w:rsidRPr="00F91516">
              <w:t xml:space="preserve">Objective of the course  </w:t>
            </w:r>
          </w:p>
        </w:tc>
        <w:tc>
          <w:tcPr>
            <w:tcW w:w="6737" w:type="dxa"/>
            <w:gridSpan w:val="6"/>
            <w:tcBorders>
              <w:top w:val="single" w:sz="4" w:space="0" w:color="000000"/>
              <w:left w:val="single" w:sz="4" w:space="0" w:color="000000"/>
              <w:bottom w:val="single" w:sz="4" w:space="0" w:color="000000"/>
              <w:right w:val="single" w:sz="4" w:space="0" w:color="000000"/>
            </w:tcBorders>
          </w:tcPr>
          <w:p w14:paraId="4B66056B" w14:textId="090866C6" w:rsidR="00BA7F40" w:rsidRPr="00F91516" w:rsidRDefault="00276E34">
            <w:pPr>
              <w:spacing w:after="0" w:line="259" w:lineRule="auto"/>
              <w:ind w:left="37" w:right="31" w:firstLine="0"/>
              <w:jc w:val="left"/>
            </w:pPr>
            <w:r>
              <w:t>t</w:t>
            </w:r>
            <w:r w:rsidR="006C684C" w:rsidRPr="00F91516">
              <w:t xml:space="preserve">he aim of the course is to acquire factual and theoretical knowledge about the chemical composition, structure and diversity of the living world and the relationship between organisms and their environment, as well as the development of cognitive skills, independence and responsibility </w:t>
            </w:r>
          </w:p>
        </w:tc>
      </w:tr>
      <w:tr w:rsidR="00BA7F40" w:rsidRPr="00F91516" w14:paraId="591F6ADD" w14:textId="77777777">
        <w:trPr>
          <w:trHeight w:val="1539"/>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DB6B1FE" w14:textId="77777777" w:rsidR="00BA7F40" w:rsidRPr="00F91516" w:rsidRDefault="006C684C">
            <w:pPr>
              <w:spacing w:after="0" w:line="259" w:lineRule="auto"/>
              <w:ind w:left="36" w:right="0" w:firstLine="0"/>
              <w:jc w:val="left"/>
            </w:pPr>
            <w:r w:rsidRPr="00F91516">
              <w:t xml:space="preserve">Learning outcomes  </w:t>
            </w:r>
          </w:p>
        </w:tc>
        <w:tc>
          <w:tcPr>
            <w:tcW w:w="6737" w:type="dxa"/>
            <w:gridSpan w:val="6"/>
            <w:tcBorders>
              <w:top w:val="single" w:sz="4" w:space="0" w:color="000000"/>
              <w:left w:val="single" w:sz="4" w:space="0" w:color="000000"/>
              <w:bottom w:val="single" w:sz="4" w:space="0" w:color="000000"/>
              <w:right w:val="single" w:sz="4" w:space="0" w:color="000000"/>
            </w:tcBorders>
          </w:tcPr>
          <w:p w14:paraId="64D75262" w14:textId="1D2B97AD" w:rsidR="00BA7F40" w:rsidRPr="00F91516" w:rsidRDefault="00276E34" w:rsidP="00276E34">
            <w:pPr>
              <w:spacing w:after="0" w:line="240" w:lineRule="auto"/>
              <w:ind w:left="37" w:right="49" w:firstLine="0"/>
              <w:jc w:val="left"/>
            </w:pPr>
            <w:r>
              <w:t xml:space="preserve">1. </w:t>
            </w:r>
            <w:r w:rsidR="006C684C" w:rsidRPr="00F91516">
              <w:t xml:space="preserve">describe basic examples of structure and way of life of organisms from different taxonomic groups </w:t>
            </w:r>
          </w:p>
          <w:p w14:paraId="2B60DF59" w14:textId="41623445" w:rsidR="00276E34" w:rsidRDefault="00276E34" w:rsidP="00276E34">
            <w:pPr>
              <w:spacing w:after="0" w:line="240" w:lineRule="auto"/>
              <w:ind w:left="37" w:right="49" w:firstLine="0"/>
              <w:jc w:val="left"/>
            </w:pPr>
            <w:r>
              <w:t xml:space="preserve">2. </w:t>
            </w:r>
            <w:r w:rsidR="006C684C" w:rsidRPr="00F91516">
              <w:t xml:space="preserve">recognize and describe the most common life forms of the local climate </w:t>
            </w:r>
          </w:p>
          <w:p w14:paraId="33807635" w14:textId="4DE02B53" w:rsidR="00BA7F40" w:rsidRPr="00F91516" w:rsidRDefault="00276E34" w:rsidP="00276E34">
            <w:pPr>
              <w:spacing w:after="0" w:line="240" w:lineRule="auto"/>
              <w:ind w:left="37" w:right="49" w:firstLine="0"/>
              <w:jc w:val="left"/>
            </w:pPr>
            <w:r>
              <w:t xml:space="preserve">3. </w:t>
            </w:r>
            <w:r w:rsidR="006C684C" w:rsidRPr="00F91516">
              <w:t xml:space="preserve">systematize ecological factors, basic terms and principles of mutual dependence of living organisms  </w:t>
            </w:r>
          </w:p>
          <w:p w14:paraId="6243ABB7" w14:textId="77777777" w:rsidR="00BA7F40" w:rsidRPr="00F91516" w:rsidRDefault="006C684C">
            <w:pPr>
              <w:spacing w:after="0" w:line="259" w:lineRule="auto"/>
              <w:ind w:left="37" w:right="0" w:firstLine="0"/>
              <w:jc w:val="left"/>
            </w:pPr>
            <w:r w:rsidRPr="00F91516">
              <w:t xml:space="preserve">4. relate the interaction of living organisms with the environment </w:t>
            </w:r>
          </w:p>
        </w:tc>
      </w:tr>
      <w:tr w:rsidR="00BA7F40" w:rsidRPr="00F91516" w14:paraId="2AA31A2F" w14:textId="77777777">
        <w:trPr>
          <w:trHeight w:val="286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55382E5" w14:textId="77777777" w:rsidR="00BA7F40" w:rsidRPr="00F91516" w:rsidRDefault="006C684C">
            <w:pPr>
              <w:spacing w:after="0" w:line="259" w:lineRule="auto"/>
              <w:ind w:left="0" w:right="0" w:firstLine="0"/>
              <w:jc w:val="left"/>
            </w:pPr>
            <w:r w:rsidRPr="00F91516">
              <w:t xml:space="preserve">Course content (syllabus) </w:t>
            </w:r>
          </w:p>
        </w:tc>
        <w:tc>
          <w:tcPr>
            <w:tcW w:w="6737" w:type="dxa"/>
            <w:gridSpan w:val="6"/>
            <w:tcBorders>
              <w:top w:val="single" w:sz="4" w:space="0" w:color="000000"/>
              <w:left w:val="single" w:sz="4" w:space="0" w:color="000000"/>
              <w:bottom w:val="single" w:sz="4" w:space="0" w:color="000000"/>
              <w:right w:val="single" w:sz="4" w:space="0" w:color="000000"/>
            </w:tcBorders>
          </w:tcPr>
          <w:p w14:paraId="0FD1402B" w14:textId="7D63C525" w:rsidR="00BA7F40" w:rsidRPr="00F91516" w:rsidRDefault="00276E34" w:rsidP="00276E34">
            <w:pPr>
              <w:spacing w:after="0" w:line="259" w:lineRule="auto"/>
              <w:ind w:left="1" w:right="0" w:firstLine="0"/>
              <w:jc w:val="left"/>
            </w:pPr>
            <w:r>
              <w:t xml:space="preserve">1. </w:t>
            </w:r>
            <w:r w:rsidR="006C684C" w:rsidRPr="00F91516">
              <w:t xml:space="preserve">Chemical composition and basis of structure of the living world </w:t>
            </w:r>
          </w:p>
          <w:p w14:paraId="69977534" w14:textId="3E42F7DF" w:rsidR="00BA7F40" w:rsidRPr="00F91516" w:rsidRDefault="00276E34" w:rsidP="00276E34">
            <w:pPr>
              <w:spacing w:after="1" w:line="239" w:lineRule="auto"/>
              <w:ind w:left="1" w:right="0" w:firstLine="0"/>
              <w:jc w:val="left"/>
            </w:pPr>
            <w:r>
              <w:t xml:space="preserve">2. </w:t>
            </w:r>
            <w:r w:rsidR="006C684C" w:rsidRPr="00F91516">
              <w:t xml:space="preserve">Diversity of the living world: bacteria, viruses, protists (autotrophic, heterotrophic and simple fungi), fungi, plants (mosses, ferns, gymnosperms and angiosperms), invertebrates (sponges, anemones, flatworms, molluscs, annelids, arthropods, echinoderms) and scrolls) and vertebrates (fish, amphibians, reptiles, birds and mammals) </w:t>
            </w:r>
          </w:p>
          <w:p w14:paraId="727845F2" w14:textId="19BE2A57" w:rsidR="00BA7F40" w:rsidRPr="00F91516" w:rsidRDefault="00276E34" w:rsidP="00276E34">
            <w:pPr>
              <w:spacing w:after="0" w:line="259" w:lineRule="auto"/>
              <w:ind w:left="1" w:right="0" w:firstLine="0"/>
              <w:jc w:val="left"/>
            </w:pPr>
            <w:r>
              <w:t xml:space="preserve">3. </w:t>
            </w:r>
            <w:r w:rsidR="006C684C" w:rsidRPr="00F91516">
              <w:t xml:space="preserve">Introduction to ecology and ecology as a science </w:t>
            </w:r>
          </w:p>
          <w:p w14:paraId="0B205100" w14:textId="215526CE" w:rsidR="00BA7F40" w:rsidRPr="00F91516" w:rsidRDefault="00276E34" w:rsidP="00276E34">
            <w:pPr>
              <w:spacing w:after="0" w:line="259" w:lineRule="auto"/>
              <w:ind w:left="1" w:right="0" w:firstLine="0"/>
              <w:jc w:val="left"/>
            </w:pPr>
            <w:r>
              <w:t xml:space="preserve">4. </w:t>
            </w:r>
            <w:r w:rsidR="006C684C" w:rsidRPr="00F91516">
              <w:t xml:space="preserve">Biotic and abiotic ecological factors </w:t>
            </w:r>
          </w:p>
          <w:p w14:paraId="71D018AE" w14:textId="03FB35D6" w:rsidR="00BA7F40" w:rsidRPr="00F91516" w:rsidRDefault="00276E34" w:rsidP="00276E34">
            <w:pPr>
              <w:spacing w:after="0" w:line="240" w:lineRule="auto"/>
              <w:ind w:left="1" w:right="0" w:firstLine="0"/>
              <w:jc w:val="left"/>
            </w:pPr>
            <w:r>
              <w:t xml:space="preserve">5. </w:t>
            </w:r>
            <w:r w:rsidR="006C684C" w:rsidRPr="00F91516">
              <w:t xml:space="preserve">Ecology of populations, living communities, ecosystems and biomes 6. Biodiversity - concept, significance and dependence on environmental factors </w:t>
            </w:r>
          </w:p>
          <w:p w14:paraId="574FC771" w14:textId="77777777" w:rsidR="00BA7F40" w:rsidRPr="00F91516" w:rsidRDefault="006C684C">
            <w:pPr>
              <w:spacing w:after="0" w:line="259" w:lineRule="auto"/>
              <w:ind w:left="1" w:right="0" w:firstLine="0"/>
              <w:jc w:val="left"/>
            </w:pPr>
            <w:r w:rsidRPr="00F91516">
              <w:t xml:space="preserve">7. Anthropogenic influences on the biosphere and nature protection </w:t>
            </w:r>
          </w:p>
        </w:tc>
      </w:tr>
      <w:tr w:rsidR="00BA7F40" w:rsidRPr="00F91516" w14:paraId="5C220DD5" w14:textId="77777777" w:rsidTr="00276E34">
        <w:trPr>
          <w:trHeight w:val="489"/>
        </w:trPr>
        <w:tc>
          <w:tcPr>
            <w:tcW w:w="2471"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4E3058A3" w14:textId="77777777" w:rsidR="00BA7F40" w:rsidRPr="00F91516" w:rsidRDefault="006C684C">
            <w:pPr>
              <w:spacing w:after="0" w:line="259" w:lineRule="auto"/>
              <w:ind w:left="0" w:right="0" w:firstLine="0"/>
              <w:jc w:val="left"/>
            </w:pPr>
            <w:r w:rsidRPr="00F91516">
              <w:t xml:space="preserve">Course activities, teaching and learning methods and assessment criteria  </w:t>
            </w:r>
            <w:r w:rsidRPr="00F91516">
              <w:tab/>
              <w:t xml:space="preserve"> </w:t>
            </w:r>
          </w:p>
        </w:tc>
        <w:tc>
          <w:tcPr>
            <w:tcW w:w="2711" w:type="dxa"/>
            <w:gridSpan w:val="2"/>
            <w:tcBorders>
              <w:top w:val="single" w:sz="4" w:space="0" w:color="000000"/>
              <w:left w:val="single" w:sz="4" w:space="0" w:color="000000"/>
              <w:bottom w:val="single" w:sz="4" w:space="0" w:color="000000"/>
              <w:right w:val="single" w:sz="4" w:space="0" w:color="000000"/>
            </w:tcBorders>
            <w:vAlign w:val="center"/>
          </w:tcPr>
          <w:p w14:paraId="2FC53DB5" w14:textId="77777777" w:rsidR="00BA7F40" w:rsidRPr="00F91516" w:rsidRDefault="006C684C">
            <w:pPr>
              <w:spacing w:after="0" w:line="259" w:lineRule="auto"/>
              <w:ind w:left="1" w:right="0" w:firstLine="0"/>
              <w:jc w:val="left"/>
            </w:pPr>
            <w:r w:rsidRPr="00F91516">
              <w:t xml:space="preserve">Student responsibilities  </w:t>
            </w:r>
          </w:p>
        </w:tc>
        <w:tc>
          <w:tcPr>
            <w:tcW w:w="1202" w:type="dxa"/>
            <w:tcBorders>
              <w:top w:val="single" w:sz="4" w:space="0" w:color="000000"/>
              <w:left w:val="single" w:sz="4" w:space="0" w:color="000000"/>
              <w:bottom w:val="single" w:sz="4" w:space="0" w:color="000000"/>
              <w:right w:val="single" w:sz="4" w:space="0" w:color="000000"/>
            </w:tcBorders>
          </w:tcPr>
          <w:p w14:paraId="3CDD1016" w14:textId="77777777" w:rsidR="00BA7F40" w:rsidRPr="00F91516" w:rsidRDefault="006C684C">
            <w:pPr>
              <w:spacing w:after="0" w:line="259" w:lineRule="auto"/>
              <w:ind w:left="0" w:right="0" w:firstLine="0"/>
              <w:jc w:val="left"/>
            </w:pPr>
            <w:r w:rsidRPr="00F91516">
              <w:t xml:space="preserve">Learning outcomes </w:t>
            </w:r>
          </w:p>
        </w:tc>
        <w:tc>
          <w:tcPr>
            <w:tcW w:w="779" w:type="dxa"/>
            <w:tcBorders>
              <w:top w:val="single" w:sz="4" w:space="0" w:color="000000"/>
              <w:left w:val="single" w:sz="4" w:space="0" w:color="000000"/>
              <w:bottom w:val="single" w:sz="4" w:space="0" w:color="000000"/>
              <w:right w:val="single" w:sz="4" w:space="0" w:color="000000"/>
            </w:tcBorders>
            <w:vAlign w:val="center"/>
          </w:tcPr>
          <w:p w14:paraId="07BEF2D6" w14:textId="77777777" w:rsidR="00BA7F40" w:rsidRPr="00F91516" w:rsidRDefault="006C684C">
            <w:pPr>
              <w:spacing w:after="0" w:line="259" w:lineRule="auto"/>
              <w:ind w:left="1" w:right="0" w:firstLine="0"/>
              <w:jc w:val="left"/>
            </w:pPr>
            <w:r w:rsidRPr="00F91516">
              <w:t xml:space="preserve">Hours </w:t>
            </w:r>
          </w:p>
        </w:tc>
        <w:tc>
          <w:tcPr>
            <w:tcW w:w="912" w:type="dxa"/>
            <w:tcBorders>
              <w:top w:val="single" w:sz="4" w:space="0" w:color="000000"/>
              <w:left w:val="single" w:sz="4" w:space="0" w:color="000000"/>
              <w:bottom w:val="single" w:sz="4" w:space="0" w:color="000000"/>
              <w:right w:val="single" w:sz="4" w:space="0" w:color="000000"/>
            </w:tcBorders>
          </w:tcPr>
          <w:p w14:paraId="4376C339" w14:textId="77777777" w:rsidR="00BA7F40" w:rsidRPr="00F91516" w:rsidRDefault="006C684C">
            <w:pPr>
              <w:spacing w:after="0" w:line="259" w:lineRule="auto"/>
              <w:ind w:left="0" w:right="0" w:firstLine="0"/>
              <w:jc w:val="left"/>
            </w:pPr>
            <w:r w:rsidRPr="00F91516">
              <w:t xml:space="preserve">ECTS </w:t>
            </w:r>
          </w:p>
          <w:p w14:paraId="3E2C467C" w14:textId="77777777" w:rsidR="00BA7F40" w:rsidRPr="00F91516" w:rsidRDefault="006C684C">
            <w:pPr>
              <w:spacing w:after="0" w:line="259" w:lineRule="auto"/>
              <w:ind w:left="0" w:right="0" w:firstLine="0"/>
              <w:jc w:val="left"/>
            </w:pPr>
            <w:r w:rsidRPr="00F91516">
              <w:t xml:space="preserve">credits </w:t>
            </w:r>
          </w:p>
        </w:tc>
        <w:tc>
          <w:tcPr>
            <w:tcW w:w="1133" w:type="dxa"/>
            <w:tcBorders>
              <w:top w:val="single" w:sz="4" w:space="0" w:color="000000"/>
              <w:left w:val="single" w:sz="4" w:space="0" w:color="000000"/>
              <w:bottom w:val="single" w:sz="4" w:space="0" w:color="000000"/>
              <w:right w:val="single" w:sz="4" w:space="0" w:color="000000"/>
            </w:tcBorders>
          </w:tcPr>
          <w:p w14:paraId="4398E8A6" w14:textId="77777777" w:rsidR="00BA7F40" w:rsidRPr="00F91516" w:rsidRDefault="006C684C">
            <w:pPr>
              <w:spacing w:after="0" w:line="259" w:lineRule="auto"/>
              <w:ind w:left="0" w:right="12" w:firstLine="0"/>
              <w:jc w:val="left"/>
            </w:pPr>
            <w:r w:rsidRPr="00F91516">
              <w:t xml:space="preserve">Grade ratio (%) </w:t>
            </w:r>
          </w:p>
        </w:tc>
      </w:tr>
      <w:tr w:rsidR="00BA7F40" w:rsidRPr="00F91516" w14:paraId="24712572" w14:textId="77777777" w:rsidTr="00276E34">
        <w:trPr>
          <w:trHeight w:val="326"/>
        </w:trPr>
        <w:tc>
          <w:tcPr>
            <w:tcW w:w="0" w:type="auto"/>
            <w:vMerge/>
            <w:tcBorders>
              <w:top w:val="nil"/>
              <w:left w:val="single" w:sz="4" w:space="0" w:color="000000"/>
              <w:bottom w:val="nil"/>
              <w:right w:val="single" w:sz="4" w:space="0" w:color="000000"/>
            </w:tcBorders>
          </w:tcPr>
          <w:p w14:paraId="217982F1" w14:textId="77777777" w:rsidR="00BA7F40" w:rsidRPr="00F91516"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4DA113DE" w14:textId="5B7D8698" w:rsidR="00BA7F40" w:rsidRPr="00F91516" w:rsidRDefault="00B86404">
            <w:pPr>
              <w:spacing w:after="0" w:line="259" w:lineRule="auto"/>
              <w:ind w:left="1" w:right="0" w:firstLine="0"/>
              <w:jc w:val="left"/>
            </w:pPr>
            <w:r w:rsidRPr="00B86404">
              <w:t xml:space="preserve">Class activities </w:t>
            </w:r>
            <w:r w:rsidR="00276E34">
              <w:t>(</w:t>
            </w:r>
            <w:r w:rsidR="006C684C" w:rsidRPr="00F91516">
              <w:t xml:space="preserve">L, </w:t>
            </w:r>
            <w:r w:rsidR="00276E34">
              <w:t>E)</w:t>
            </w:r>
            <w:r w:rsidR="006C684C" w:rsidRPr="00F91516">
              <w:t xml:space="preserve"> </w:t>
            </w:r>
          </w:p>
        </w:tc>
        <w:tc>
          <w:tcPr>
            <w:tcW w:w="1202" w:type="dxa"/>
            <w:tcBorders>
              <w:top w:val="single" w:sz="4" w:space="0" w:color="000000"/>
              <w:left w:val="single" w:sz="4" w:space="0" w:color="000000"/>
              <w:bottom w:val="single" w:sz="4" w:space="0" w:color="000000"/>
              <w:right w:val="single" w:sz="4" w:space="0" w:color="000000"/>
            </w:tcBorders>
          </w:tcPr>
          <w:p w14:paraId="37840DF5" w14:textId="39C9A34C" w:rsidR="00BA7F40" w:rsidRPr="00F91516" w:rsidRDefault="006C684C" w:rsidP="00276E34">
            <w:pPr>
              <w:spacing w:after="0" w:line="259" w:lineRule="auto"/>
              <w:ind w:left="0" w:right="0" w:firstLine="0"/>
              <w:jc w:val="center"/>
            </w:pPr>
            <w:r w:rsidRPr="00F91516">
              <w:t xml:space="preserve">1. – </w:t>
            </w:r>
            <w:r w:rsidR="000F6AA4">
              <w:t>4</w:t>
            </w:r>
            <w:r w:rsidRPr="00F91516">
              <w:t>.</w:t>
            </w:r>
          </w:p>
        </w:tc>
        <w:tc>
          <w:tcPr>
            <w:tcW w:w="779" w:type="dxa"/>
            <w:tcBorders>
              <w:top w:val="single" w:sz="4" w:space="0" w:color="000000"/>
              <w:left w:val="single" w:sz="4" w:space="0" w:color="000000"/>
              <w:bottom w:val="single" w:sz="4" w:space="0" w:color="000000"/>
              <w:right w:val="single" w:sz="4" w:space="0" w:color="000000"/>
            </w:tcBorders>
          </w:tcPr>
          <w:p w14:paraId="60182F77" w14:textId="4DE6DED9" w:rsidR="00BA7F40" w:rsidRPr="00F91516" w:rsidRDefault="006C684C" w:rsidP="00276E34">
            <w:pPr>
              <w:spacing w:after="0" w:line="259" w:lineRule="auto"/>
              <w:ind w:left="1" w:right="0" w:firstLine="0"/>
              <w:jc w:val="center"/>
            </w:pPr>
            <w:r w:rsidRPr="00F91516">
              <w:t>1</w:t>
            </w:r>
            <w:r w:rsidR="00276E34">
              <w:t>7</w:t>
            </w:r>
          </w:p>
        </w:tc>
        <w:tc>
          <w:tcPr>
            <w:tcW w:w="912" w:type="dxa"/>
            <w:tcBorders>
              <w:top w:val="single" w:sz="4" w:space="0" w:color="000000"/>
              <w:left w:val="single" w:sz="4" w:space="0" w:color="000000"/>
              <w:bottom w:val="single" w:sz="4" w:space="0" w:color="000000"/>
              <w:right w:val="single" w:sz="4" w:space="0" w:color="000000"/>
            </w:tcBorders>
          </w:tcPr>
          <w:p w14:paraId="1AE1E2AA" w14:textId="2CFFFFA7" w:rsidR="00BA7F40" w:rsidRPr="00F91516" w:rsidRDefault="006C684C" w:rsidP="00276E34">
            <w:pPr>
              <w:spacing w:after="0" w:line="259" w:lineRule="auto"/>
              <w:ind w:left="0" w:right="0" w:firstLine="0"/>
              <w:jc w:val="center"/>
            </w:pPr>
            <w:r w:rsidRPr="00F91516">
              <w:t>0,6</w:t>
            </w:r>
          </w:p>
        </w:tc>
        <w:tc>
          <w:tcPr>
            <w:tcW w:w="1133" w:type="dxa"/>
            <w:tcBorders>
              <w:top w:val="single" w:sz="4" w:space="0" w:color="000000"/>
              <w:left w:val="single" w:sz="4" w:space="0" w:color="000000"/>
              <w:bottom w:val="single" w:sz="4" w:space="0" w:color="000000"/>
              <w:right w:val="single" w:sz="4" w:space="0" w:color="000000"/>
            </w:tcBorders>
          </w:tcPr>
          <w:p w14:paraId="66C165F4" w14:textId="73FF74D1" w:rsidR="00BA7F40" w:rsidRPr="00F91516" w:rsidRDefault="006C684C" w:rsidP="00276E34">
            <w:pPr>
              <w:spacing w:after="0" w:line="259" w:lineRule="auto"/>
              <w:ind w:left="0" w:right="0" w:firstLine="0"/>
              <w:jc w:val="center"/>
            </w:pPr>
            <w:r w:rsidRPr="00F91516">
              <w:t>10%</w:t>
            </w:r>
          </w:p>
        </w:tc>
      </w:tr>
      <w:tr w:rsidR="00BA7F40" w:rsidRPr="00F91516" w14:paraId="2E573A45" w14:textId="77777777" w:rsidTr="00276E34">
        <w:trPr>
          <w:trHeight w:val="324"/>
        </w:trPr>
        <w:tc>
          <w:tcPr>
            <w:tcW w:w="0" w:type="auto"/>
            <w:vMerge/>
            <w:tcBorders>
              <w:top w:val="nil"/>
              <w:left w:val="single" w:sz="4" w:space="0" w:color="000000"/>
              <w:bottom w:val="nil"/>
              <w:right w:val="single" w:sz="4" w:space="0" w:color="000000"/>
            </w:tcBorders>
          </w:tcPr>
          <w:p w14:paraId="23B65E28" w14:textId="77777777" w:rsidR="00BA7F40" w:rsidRPr="00F91516"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2646F2E8" w14:textId="77777777" w:rsidR="00BA7F40" w:rsidRPr="00F91516" w:rsidRDefault="006C684C">
            <w:pPr>
              <w:spacing w:after="0" w:line="259" w:lineRule="auto"/>
              <w:ind w:left="1" w:right="0" w:firstLine="0"/>
              <w:jc w:val="left"/>
            </w:pPr>
            <w:r w:rsidRPr="00F91516">
              <w:t xml:space="preserve">Exam (written) </w:t>
            </w:r>
          </w:p>
        </w:tc>
        <w:tc>
          <w:tcPr>
            <w:tcW w:w="1202" w:type="dxa"/>
            <w:tcBorders>
              <w:top w:val="single" w:sz="4" w:space="0" w:color="000000"/>
              <w:left w:val="single" w:sz="4" w:space="0" w:color="000000"/>
              <w:bottom w:val="single" w:sz="4" w:space="0" w:color="000000"/>
              <w:right w:val="single" w:sz="4" w:space="0" w:color="000000"/>
            </w:tcBorders>
          </w:tcPr>
          <w:p w14:paraId="0AE187F9" w14:textId="6426C285" w:rsidR="00BA7F40" w:rsidRPr="00F91516" w:rsidRDefault="006C684C" w:rsidP="00276E34">
            <w:pPr>
              <w:spacing w:after="0" w:line="259" w:lineRule="auto"/>
              <w:ind w:left="0" w:right="0" w:firstLine="0"/>
              <w:jc w:val="center"/>
            </w:pPr>
            <w:r w:rsidRPr="00F91516">
              <w:t xml:space="preserve">1. – </w:t>
            </w:r>
            <w:r w:rsidR="000F6AA4">
              <w:t>4</w:t>
            </w:r>
            <w:r w:rsidRPr="00F91516">
              <w:t>.</w:t>
            </w:r>
          </w:p>
        </w:tc>
        <w:tc>
          <w:tcPr>
            <w:tcW w:w="779" w:type="dxa"/>
            <w:tcBorders>
              <w:top w:val="single" w:sz="4" w:space="0" w:color="000000"/>
              <w:left w:val="single" w:sz="4" w:space="0" w:color="000000"/>
              <w:bottom w:val="single" w:sz="4" w:space="0" w:color="000000"/>
              <w:right w:val="single" w:sz="4" w:space="0" w:color="000000"/>
            </w:tcBorders>
          </w:tcPr>
          <w:p w14:paraId="092A1F32" w14:textId="479EB586" w:rsidR="00BA7F40" w:rsidRPr="00F91516" w:rsidRDefault="006C684C" w:rsidP="00276E34">
            <w:pPr>
              <w:spacing w:after="0" w:line="259" w:lineRule="auto"/>
              <w:ind w:left="1" w:right="0" w:firstLine="0"/>
              <w:jc w:val="center"/>
            </w:pPr>
            <w:r w:rsidRPr="00F91516">
              <w:t>10</w:t>
            </w:r>
            <w:r w:rsidR="00276E34">
              <w:t>3</w:t>
            </w:r>
          </w:p>
        </w:tc>
        <w:tc>
          <w:tcPr>
            <w:tcW w:w="912" w:type="dxa"/>
            <w:tcBorders>
              <w:top w:val="single" w:sz="4" w:space="0" w:color="000000"/>
              <w:left w:val="single" w:sz="4" w:space="0" w:color="000000"/>
              <w:bottom w:val="single" w:sz="4" w:space="0" w:color="000000"/>
              <w:right w:val="single" w:sz="4" w:space="0" w:color="000000"/>
            </w:tcBorders>
          </w:tcPr>
          <w:p w14:paraId="2FFB7C6F" w14:textId="2EA6B524" w:rsidR="00BA7F40" w:rsidRPr="00F91516" w:rsidRDefault="006C684C" w:rsidP="00276E34">
            <w:pPr>
              <w:spacing w:after="0" w:line="259" w:lineRule="auto"/>
              <w:ind w:left="0" w:right="0" w:firstLine="0"/>
              <w:jc w:val="center"/>
            </w:pPr>
            <w:r w:rsidRPr="00F91516">
              <w:t>3,4</w:t>
            </w:r>
          </w:p>
        </w:tc>
        <w:tc>
          <w:tcPr>
            <w:tcW w:w="1133" w:type="dxa"/>
            <w:tcBorders>
              <w:top w:val="single" w:sz="4" w:space="0" w:color="000000"/>
              <w:left w:val="single" w:sz="4" w:space="0" w:color="000000"/>
              <w:bottom w:val="single" w:sz="4" w:space="0" w:color="000000"/>
              <w:right w:val="single" w:sz="4" w:space="0" w:color="000000"/>
            </w:tcBorders>
          </w:tcPr>
          <w:p w14:paraId="5DE17BCC" w14:textId="4C7FE94A" w:rsidR="00BA7F40" w:rsidRPr="00F91516" w:rsidRDefault="006C684C" w:rsidP="00276E34">
            <w:pPr>
              <w:spacing w:after="0" w:line="259" w:lineRule="auto"/>
              <w:ind w:left="0" w:right="0" w:firstLine="0"/>
              <w:jc w:val="center"/>
            </w:pPr>
            <w:r w:rsidRPr="00F91516">
              <w:t>90%</w:t>
            </w:r>
          </w:p>
        </w:tc>
      </w:tr>
      <w:tr w:rsidR="00BA7F40" w:rsidRPr="00F91516" w14:paraId="70E7AE78" w14:textId="77777777" w:rsidTr="00276E34">
        <w:trPr>
          <w:trHeight w:val="324"/>
        </w:trPr>
        <w:tc>
          <w:tcPr>
            <w:tcW w:w="0" w:type="auto"/>
            <w:vMerge/>
            <w:tcBorders>
              <w:top w:val="nil"/>
              <w:left w:val="single" w:sz="4" w:space="0" w:color="000000"/>
              <w:bottom w:val="nil"/>
              <w:right w:val="single" w:sz="4" w:space="0" w:color="000000"/>
            </w:tcBorders>
          </w:tcPr>
          <w:p w14:paraId="636337E4" w14:textId="77777777" w:rsidR="00BA7F40" w:rsidRPr="00F91516" w:rsidRDefault="00BA7F40">
            <w:pPr>
              <w:spacing w:after="160" w:line="259" w:lineRule="auto"/>
              <w:ind w:left="0" w:right="0" w:firstLine="0"/>
              <w:jc w:val="left"/>
            </w:pPr>
          </w:p>
        </w:tc>
        <w:tc>
          <w:tcPr>
            <w:tcW w:w="3913" w:type="dxa"/>
            <w:gridSpan w:val="3"/>
            <w:tcBorders>
              <w:top w:val="single" w:sz="4" w:space="0" w:color="000000"/>
              <w:left w:val="single" w:sz="4" w:space="0" w:color="000000"/>
              <w:bottom w:val="single" w:sz="4" w:space="0" w:color="000000"/>
              <w:right w:val="single" w:sz="4" w:space="0" w:color="000000"/>
            </w:tcBorders>
          </w:tcPr>
          <w:p w14:paraId="706402F6" w14:textId="77777777" w:rsidR="00BA7F40" w:rsidRPr="00F91516" w:rsidRDefault="006C684C">
            <w:pPr>
              <w:spacing w:after="0" w:line="259" w:lineRule="auto"/>
              <w:ind w:left="1" w:right="0" w:firstLine="0"/>
              <w:jc w:val="left"/>
            </w:pPr>
            <w:r w:rsidRPr="00F91516">
              <w:t xml:space="preserve">Total </w:t>
            </w:r>
          </w:p>
        </w:tc>
        <w:tc>
          <w:tcPr>
            <w:tcW w:w="779" w:type="dxa"/>
            <w:tcBorders>
              <w:top w:val="single" w:sz="4" w:space="0" w:color="000000"/>
              <w:left w:val="single" w:sz="4" w:space="0" w:color="000000"/>
              <w:bottom w:val="single" w:sz="4" w:space="0" w:color="000000"/>
              <w:right w:val="single" w:sz="4" w:space="0" w:color="000000"/>
            </w:tcBorders>
          </w:tcPr>
          <w:p w14:paraId="47D28F1A" w14:textId="62259319" w:rsidR="00BA7F40" w:rsidRPr="00F91516" w:rsidRDefault="006C684C" w:rsidP="00276E34">
            <w:pPr>
              <w:spacing w:after="0" w:line="259" w:lineRule="auto"/>
              <w:ind w:left="1" w:right="0" w:firstLine="0"/>
              <w:jc w:val="center"/>
            </w:pPr>
            <w:r w:rsidRPr="00F91516">
              <w:t>1</w:t>
            </w:r>
            <w:r w:rsidR="00276E34">
              <w:t>20</w:t>
            </w:r>
          </w:p>
        </w:tc>
        <w:tc>
          <w:tcPr>
            <w:tcW w:w="912" w:type="dxa"/>
            <w:tcBorders>
              <w:top w:val="single" w:sz="4" w:space="0" w:color="000000"/>
              <w:left w:val="single" w:sz="4" w:space="0" w:color="000000"/>
              <w:bottom w:val="single" w:sz="4" w:space="0" w:color="000000"/>
              <w:right w:val="single" w:sz="4" w:space="0" w:color="000000"/>
            </w:tcBorders>
          </w:tcPr>
          <w:p w14:paraId="73C8BC79" w14:textId="56891067" w:rsidR="00BA7F40" w:rsidRPr="00F91516" w:rsidRDefault="006C684C" w:rsidP="00276E34">
            <w:pPr>
              <w:spacing w:after="0" w:line="259" w:lineRule="auto"/>
              <w:ind w:left="0" w:right="0" w:firstLine="0"/>
              <w:jc w:val="center"/>
            </w:pPr>
            <w:r w:rsidRPr="00F91516">
              <w:t>4</w:t>
            </w:r>
          </w:p>
        </w:tc>
        <w:tc>
          <w:tcPr>
            <w:tcW w:w="1133" w:type="dxa"/>
            <w:tcBorders>
              <w:top w:val="single" w:sz="4" w:space="0" w:color="000000"/>
              <w:left w:val="single" w:sz="4" w:space="0" w:color="000000"/>
              <w:bottom w:val="single" w:sz="4" w:space="0" w:color="000000"/>
              <w:right w:val="single" w:sz="4" w:space="0" w:color="000000"/>
            </w:tcBorders>
          </w:tcPr>
          <w:p w14:paraId="76F35A9A" w14:textId="3DEDB91E" w:rsidR="00BA7F40" w:rsidRPr="00F91516" w:rsidRDefault="006C684C" w:rsidP="00276E34">
            <w:pPr>
              <w:spacing w:after="0" w:line="259" w:lineRule="auto"/>
              <w:ind w:left="0" w:right="0" w:firstLine="0"/>
              <w:jc w:val="center"/>
            </w:pPr>
            <w:r w:rsidRPr="00F91516">
              <w:t>100</w:t>
            </w:r>
            <w:r w:rsidR="00276E34">
              <w:t>%</w:t>
            </w:r>
          </w:p>
        </w:tc>
      </w:tr>
      <w:tr w:rsidR="00BA7F40" w:rsidRPr="00F91516" w14:paraId="62B7FB9A" w14:textId="77777777">
        <w:trPr>
          <w:trHeight w:val="829"/>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28F7D92" w14:textId="77777777" w:rsidR="00BA7F40" w:rsidRPr="00F91516" w:rsidRDefault="006C684C">
            <w:pPr>
              <w:spacing w:after="0" w:line="259" w:lineRule="auto"/>
              <w:ind w:left="35" w:right="0" w:firstLine="0"/>
              <w:jc w:val="left"/>
            </w:pPr>
            <w:r w:rsidRPr="00F91516">
              <w:t xml:space="preserve">Course requirements </w:t>
            </w:r>
          </w:p>
        </w:tc>
        <w:tc>
          <w:tcPr>
            <w:tcW w:w="6737" w:type="dxa"/>
            <w:gridSpan w:val="6"/>
            <w:tcBorders>
              <w:top w:val="single" w:sz="4" w:space="0" w:color="000000"/>
              <w:left w:val="single" w:sz="4" w:space="0" w:color="000000"/>
              <w:bottom w:val="single" w:sz="4" w:space="0" w:color="000000"/>
              <w:right w:val="single" w:sz="4" w:space="0" w:color="000000"/>
            </w:tcBorders>
          </w:tcPr>
          <w:p w14:paraId="75D10DFF" w14:textId="137AE6A0" w:rsidR="00BA7F40" w:rsidRPr="00F91516" w:rsidRDefault="00827961">
            <w:pPr>
              <w:spacing w:after="0" w:line="259" w:lineRule="auto"/>
              <w:ind w:left="36" w:right="0" w:firstLine="0"/>
              <w:jc w:val="left"/>
            </w:pPr>
            <w:r>
              <w:t xml:space="preserve">To </w:t>
            </w:r>
            <w:r w:rsidR="006C684C" w:rsidRPr="00F91516">
              <w:t>successful</w:t>
            </w:r>
            <w:r>
              <w:t>ly</w:t>
            </w:r>
            <w:r w:rsidR="006C684C" w:rsidRPr="00F91516">
              <w:t xml:space="preserve"> complet</w:t>
            </w:r>
            <w:r>
              <w:t>e</w:t>
            </w:r>
            <w:r w:rsidR="006C684C" w:rsidRPr="00F91516">
              <w:t xml:space="preserve"> the course, student</w:t>
            </w:r>
            <w:r>
              <w:t>s</w:t>
            </w:r>
            <w:r w:rsidR="006C684C" w:rsidRPr="00F91516">
              <w:t xml:space="preserve"> must:  </w:t>
            </w:r>
          </w:p>
          <w:p w14:paraId="7012E62C" w14:textId="77777777" w:rsidR="00BA7F40" w:rsidRPr="00F91516" w:rsidRDefault="006C684C" w:rsidP="007F6F57">
            <w:pPr>
              <w:numPr>
                <w:ilvl w:val="0"/>
                <w:numId w:val="149"/>
              </w:numPr>
              <w:spacing w:after="0" w:line="259" w:lineRule="auto"/>
              <w:ind w:right="0" w:hanging="194"/>
              <w:jc w:val="left"/>
            </w:pPr>
            <w:r w:rsidRPr="00F91516">
              <w:t xml:space="preserve">Attend and actively participate in at least two field lessons. </w:t>
            </w:r>
          </w:p>
          <w:p w14:paraId="20150D9D" w14:textId="288AE056" w:rsidR="00BA7F40" w:rsidRPr="00F91516" w:rsidRDefault="006C684C" w:rsidP="007F6F57">
            <w:pPr>
              <w:numPr>
                <w:ilvl w:val="0"/>
                <w:numId w:val="149"/>
              </w:numPr>
              <w:spacing w:after="0" w:line="259" w:lineRule="auto"/>
              <w:ind w:right="0" w:hanging="194"/>
              <w:jc w:val="left"/>
            </w:pPr>
            <w:r w:rsidRPr="00F91516">
              <w:t xml:space="preserve">Pass </w:t>
            </w:r>
            <w:r w:rsidR="00827961">
              <w:t>two</w:t>
            </w:r>
            <w:r w:rsidRPr="00F91516">
              <w:t xml:space="preserve"> colloquiums or a final exam. </w:t>
            </w:r>
          </w:p>
        </w:tc>
      </w:tr>
      <w:tr w:rsidR="00BA7F40" w:rsidRPr="00F91516" w14:paraId="372E2B0F" w14:textId="77777777" w:rsidTr="00276E34">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473C2C4B" w14:textId="77777777" w:rsidR="00BA7F40" w:rsidRPr="00F91516" w:rsidRDefault="006C684C">
            <w:pPr>
              <w:spacing w:after="0" w:line="259" w:lineRule="auto"/>
              <w:ind w:left="35" w:right="0" w:firstLine="0"/>
              <w:jc w:val="left"/>
            </w:pPr>
            <w:r w:rsidRPr="00F91516">
              <w:t xml:space="preserve">Mid-term and final exam term </w:t>
            </w:r>
          </w:p>
        </w:tc>
        <w:tc>
          <w:tcPr>
            <w:tcW w:w="6737" w:type="dxa"/>
            <w:gridSpan w:val="6"/>
            <w:tcBorders>
              <w:top w:val="single" w:sz="4" w:space="0" w:color="000000"/>
              <w:left w:val="single" w:sz="4" w:space="0" w:color="000000"/>
              <w:bottom w:val="single" w:sz="4" w:space="0" w:color="auto"/>
              <w:right w:val="single" w:sz="4" w:space="0" w:color="000000"/>
            </w:tcBorders>
            <w:vAlign w:val="center"/>
          </w:tcPr>
          <w:p w14:paraId="6A7C21EB" w14:textId="77777777" w:rsidR="00BA7F40" w:rsidRPr="00F91516" w:rsidRDefault="006C684C">
            <w:pPr>
              <w:spacing w:after="0" w:line="259" w:lineRule="auto"/>
              <w:ind w:left="36" w:right="0" w:firstLine="0"/>
              <w:jc w:val="left"/>
            </w:pPr>
            <w:r w:rsidRPr="00F91516">
              <w:t>They are published in the ISVU system and Studomat.</w:t>
            </w:r>
            <w:r w:rsidRPr="00F91516">
              <w:rPr>
                <w:color w:val="C00000"/>
              </w:rPr>
              <w:t xml:space="preserve"> </w:t>
            </w:r>
          </w:p>
        </w:tc>
      </w:tr>
      <w:tr w:rsidR="00BA7F40" w:rsidRPr="00F91516" w14:paraId="07A6A021" w14:textId="77777777" w:rsidTr="00276E34">
        <w:trPr>
          <w:trHeight w:val="2266"/>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0136AD81" w14:textId="77777777" w:rsidR="00BA7F40" w:rsidRPr="00F91516" w:rsidRDefault="006C684C">
            <w:pPr>
              <w:spacing w:after="0" w:line="259" w:lineRule="auto"/>
              <w:ind w:left="35" w:right="0" w:firstLine="0"/>
            </w:pPr>
            <w:r w:rsidRPr="00F91516">
              <w:t xml:space="preserve">Additional information on the course </w:t>
            </w:r>
          </w:p>
        </w:tc>
        <w:tc>
          <w:tcPr>
            <w:tcW w:w="6737" w:type="dxa"/>
            <w:gridSpan w:val="6"/>
            <w:tcBorders>
              <w:top w:val="single" w:sz="4" w:space="0" w:color="auto"/>
              <w:left w:val="single" w:sz="4" w:space="0" w:color="auto"/>
              <w:bottom w:val="single" w:sz="4" w:space="0" w:color="auto"/>
              <w:right w:val="single" w:sz="4" w:space="0" w:color="auto"/>
            </w:tcBorders>
          </w:tcPr>
          <w:p w14:paraId="29AAD32E" w14:textId="77777777" w:rsidR="00BA7F40" w:rsidRPr="00F91516" w:rsidRDefault="006C684C">
            <w:pPr>
              <w:spacing w:after="0" w:line="240" w:lineRule="auto"/>
              <w:ind w:left="36" w:right="0" w:firstLine="0"/>
              <w:jc w:val="left"/>
            </w:pPr>
            <w:r w:rsidRPr="00F91516">
              <w:t xml:space="preserve">Materials for lectures and exercises are published on the portal for distance learning (e - learning). </w:t>
            </w:r>
          </w:p>
          <w:p w14:paraId="1E49935A" w14:textId="676D167C" w:rsidR="00BA7F40" w:rsidRPr="00F91516" w:rsidRDefault="006C684C" w:rsidP="00276E34">
            <w:pPr>
              <w:spacing w:after="0" w:line="259" w:lineRule="auto"/>
              <w:ind w:left="36" w:right="0" w:firstLine="0"/>
              <w:jc w:val="left"/>
            </w:pPr>
            <w:r w:rsidRPr="00F91516">
              <w:t xml:space="preserve"> In the case of distance learning, deviations are possible in the place of the course, the implementation of the activities, the methods of interpretation and teaching and methods of evaluation, student obligations and available literature. The instructors of the course will inform students when distance learning begins. Learning outcomes remain unchanged. </w:t>
            </w:r>
          </w:p>
        </w:tc>
      </w:tr>
      <w:tr w:rsidR="00BA7F40" w:rsidRPr="00F91516" w14:paraId="0C54CDAF" w14:textId="77777777" w:rsidTr="00276E34">
        <w:trPr>
          <w:trHeight w:val="6222"/>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1E59C534" w14:textId="77777777" w:rsidR="00BA7F40" w:rsidRPr="00F91516" w:rsidRDefault="006C684C">
            <w:pPr>
              <w:spacing w:after="0" w:line="259" w:lineRule="auto"/>
              <w:ind w:left="35" w:right="0" w:firstLine="0"/>
              <w:jc w:val="left"/>
            </w:pPr>
            <w:r w:rsidRPr="00F91516">
              <w:t xml:space="preserve">Bibliography </w:t>
            </w:r>
          </w:p>
        </w:tc>
        <w:tc>
          <w:tcPr>
            <w:tcW w:w="6737" w:type="dxa"/>
            <w:gridSpan w:val="6"/>
            <w:tcBorders>
              <w:top w:val="single" w:sz="4" w:space="0" w:color="auto"/>
              <w:left w:val="single" w:sz="4" w:space="0" w:color="auto"/>
              <w:bottom w:val="single" w:sz="4" w:space="0" w:color="auto"/>
              <w:right w:val="single" w:sz="4" w:space="0" w:color="auto"/>
            </w:tcBorders>
          </w:tcPr>
          <w:p w14:paraId="74EF285A" w14:textId="77777777" w:rsidR="00BA7F40" w:rsidRPr="00F91516" w:rsidRDefault="006C684C">
            <w:pPr>
              <w:spacing w:after="0" w:line="259" w:lineRule="auto"/>
              <w:ind w:left="36" w:right="0" w:firstLine="0"/>
              <w:jc w:val="left"/>
            </w:pPr>
            <w:r w:rsidRPr="00F91516">
              <w:t xml:space="preserve">Mandatory:  </w:t>
            </w:r>
          </w:p>
          <w:p w14:paraId="15EBFFB1" w14:textId="3FEFA943" w:rsidR="00BA7F40" w:rsidRPr="00F91516" w:rsidRDefault="00545228" w:rsidP="00545228">
            <w:pPr>
              <w:spacing w:after="1" w:line="239" w:lineRule="auto"/>
              <w:ind w:left="36" w:right="10" w:firstLine="0"/>
              <w:jc w:val="left"/>
            </w:pPr>
            <w:r>
              <w:t xml:space="preserve">1. </w:t>
            </w:r>
            <w:r w:rsidR="006C684C" w:rsidRPr="00F91516">
              <w:t xml:space="preserve">Babić, A., Kovačić, I., Dolenc Orbanić, N. (2021). Raznolikost živog svijeta - Priručnik za studente ranog i predškolskog odgoja, studente učiteljskog fakulteta, odgojitelje i učitelje Sveučilište Jurja Dobrile u Puli, Fakultet za odgojne i obrazovne znanosti,  </w:t>
            </w:r>
          </w:p>
          <w:p w14:paraId="013FE400" w14:textId="524AFF15" w:rsidR="00BA7F40" w:rsidRPr="00F91516" w:rsidRDefault="00545228" w:rsidP="000F6AA4">
            <w:pPr>
              <w:spacing w:after="0" w:line="240" w:lineRule="auto"/>
              <w:ind w:left="36" w:right="10" w:firstLine="0"/>
              <w:jc w:val="left"/>
            </w:pPr>
            <w:r>
              <w:t xml:space="preserve">2. </w:t>
            </w:r>
            <w:r w:rsidR="006C684C" w:rsidRPr="00F91516">
              <w:t xml:space="preserve">Jelenić, A., Kerovac, M., Ternjej, I., Mihaljević, Z. (2008). Biologija 4 – genetika, evolucija, ekologija. Udžbenik za 4. razred gimnazije (IV izdanje). Profil, International, Zagreb, str. 160-245 </w:t>
            </w:r>
          </w:p>
          <w:p w14:paraId="0B1A72F3" w14:textId="77777777" w:rsidR="00BA7F40" w:rsidRPr="00F91516" w:rsidRDefault="006C684C">
            <w:pPr>
              <w:spacing w:after="0" w:line="259" w:lineRule="auto"/>
              <w:ind w:left="36" w:right="0" w:firstLine="0"/>
              <w:jc w:val="left"/>
            </w:pPr>
            <w:r w:rsidRPr="00F91516">
              <w:t xml:space="preserve">Optional: </w:t>
            </w:r>
          </w:p>
          <w:p w14:paraId="10B8886F" w14:textId="72A39674" w:rsidR="00BA7F40" w:rsidRPr="00F91516" w:rsidRDefault="00545228" w:rsidP="00545228">
            <w:pPr>
              <w:spacing w:after="0" w:line="259" w:lineRule="auto"/>
              <w:ind w:left="36" w:right="0" w:firstLine="0"/>
              <w:jc w:val="left"/>
            </w:pPr>
            <w:r>
              <w:t xml:space="preserve">1. </w:t>
            </w:r>
            <w:r w:rsidR="006C684C" w:rsidRPr="00F91516">
              <w:t xml:space="preserve">Scott M. Ekologija. (1998). SysPrint d.o.o. Zagreb  </w:t>
            </w:r>
          </w:p>
          <w:p w14:paraId="23229593" w14:textId="0A7DB7D3" w:rsidR="00BA7F40" w:rsidRPr="00F91516" w:rsidRDefault="00545228" w:rsidP="000F6AA4">
            <w:pPr>
              <w:spacing w:after="0" w:line="240" w:lineRule="auto"/>
              <w:ind w:left="36" w:right="0" w:firstLine="0"/>
              <w:jc w:val="left"/>
            </w:pPr>
            <w:r>
              <w:t xml:space="preserve">2. </w:t>
            </w:r>
            <w:r w:rsidR="006C684C" w:rsidRPr="00F91516">
              <w:t xml:space="preserve">Glavač, V. Uvod u globalnu ekologiju. (2001). Zagreb: Hrvatska sveučilišna naklada, Ministarstvo zaštite okoliša i prostornog uređenja, Pučko otvoreno učilište </w:t>
            </w:r>
          </w:p>
          <w:p w14:paraId="00D0FA6A" w14:textId="77777777" w:rsidR="00BA7F40" w:rsidRPr="00F91516" w:rsidRDefault="006C684C">
            <w:pPr>
              <w:spacing w:after="0" w:line="259" w:lineRule="auto"/>
              <w:ind w:left="36" w:right="0" w:firstLine="0"/>
              <w:jc w:val="left"/>
            </w:pPr>
            <w:r w:rsidRPr="00F91516">
              <w:t xml:space="preserve">Referential:  </w:t>
            </w:r>
          </w:p>
          <w:p w14:paraId="6C2373B5" w14:textId="292C7DC1" w:rsidR="00BA7F40" w:rsidRPr="00F91516" w:rsidRDefault="00545228" w:rsidP="00545228">
            <w:pPr>
              <w:spacing w:after="0" w:line="259" w:lineRule="auto"/>
              <w:ind w:left="36" w:right="0" w:firstLine="0"/>
              <w:jc w:val="left"/>
            </w:pPr>
            <w:r>
              <w:t xml:space="preserve">1. </w:t>
            </w:r>
            <w:r w:rsidR="006C684C" w:rsidRPr="00F91516">
              <w:t xml:space="preserve">Blatarić, Z. (2009). Biološki leksikon 2., Alfa  </w:t>
            </w:r>
          </w:p>
          <w:p w14:paraId="271ADBFB" w14:textId="3B926A60" w:rsidR="00BA7F40" w:rsidRPr="00F91516" w:rsidRDefault="00545228" w:rsidP="00545228">
            <w:pPr>
              <w:spacing w:after="0" w:line="259" w:lineRule="auto"/>
              <w:ind w:left="36" w:right="0" w:firstLine="0"/>
              <w:jc w:val="left"/>
            </w:pPr>
            <w:r>
              <w:t xml:space="preserve">2. </w:t>
            </w:r>
            <w:r w:rsidR="006C684C" w:rsidRPr="00F91516">
              <w:t xml:space="preserve">Bralić V. (1991).Nacionalni parkovi Hrvatske. Školska knjiga. Zagreb </w:t>
            </w:r>
          </w:p>
          <w:p w14:paraId="4C76051F" w14:textId="2BBE9445" w:rsidR="00BA7F40" w:rsidRPr="00F91516" w:rsidRDefault="00545228" w:rsidP="00545228">
            <w:pPr>
              <w:spacing w:after="0" w:line="240" w:lineRule="auto"/>
              <w:ind w:left="36" w:right="0" w:firstLine="0"/>
              <w:jc w:val="left"/>
            </w:pPr>
            <w:r>
              <w:t xml:space="preserve">3. </w:t>
            </w:r>
            <w:r w:rsidR="006C684C" w:rsidRPr="00F91516">
              <w:t xml:space="preserve">Litvinoff, M. Atlas zaštite okoliša (2001). Veliki ilustrirani vodič za skrb o našem planetu. ABC naklada. Zagreb, 2001.  </w:t>
            </w:r>
          </w:p>
          <w:p w14:paraId="66AF6767" w14:textId="07DF4456" w:rsidR="00BA7F40" w:rsidRPr="00F91516" w:rsidRDefault="00545228" w:rsidP="00545228">
            <w:pPr>
              <w:spacing w:after="0" w:line="259" w:lineRule="auto"/>
              <w:ind w:left="36" w:right="0" w:firstLine="0"/>
              <w:jc w:val="left"/>
            </w:pPr>
            <w:r>
              <w:t xml:space="preserve">4. </w:t>
            </w:r>
            <w:r w:rsidR="006C684C" w:rsidRPr="00F91516">
              <w:t xml:space="preserve">Rogers, E. K. Zeleni priručnik (2008). svaki dan za zdraviji planet. </w:t>
            </w:r>
          </w:p>
          <w:p w14:paraId="721EBEE5" w14:textId="77777777" w:rsidR="00BA7F40" w:rsidRPr="00F91516" w:rsidRDefault="006C684C">
            <w:pPr>
              <w:spacing w:after="0" w:line="259" w:lineRule="auto"/>
              <w:ind w:left="36" w:right="0" w:firstLine="0"/>
              <w:jc w:val="left"/>
            </w:pPr>
            <w:r w:rsidRPr="00F91516">
              <w:t xml:space="preserve">Planetopija. Zagreb  </w:t>
            </w:r>
          </w:p>
          <w:p w14:paraId="208E4749" w14:textId="064694CA" w:rsidR="00BA7F40" w:rsidRPr="00F91516" w:rsidRDefault="00545228" w:rsidP="00545228">
            <w:pPr>
              <w:spacing w:after="0" w:line="259" w:lineRule="auto"/>
              <w:ind w:left="36" w:right="0" w:firstLine="0"/>
              <w:jc w:val="left"/>
            </w:pPr>
            <w:r>
              <w:t xml:space="preserve">5. </w:t>
            </w:r>
            <w:r w:rsidR="006C684C" w:rsidRPr="00F91516">
              <w:t xml:space="preserve">Springer, O. Ekološki leksikon. MZOPU. Barbat, (2001). Zagreb </w:t>
            </w:r>
          </w:p>
          <w:p w14:paraId="6EF058B7" w14:textId="34A74ADE" w:rsidR="00545228" w:rsidRDefault="00545228" w:rsidP="00545228">
            <w:pPr>
              <w:spacing w:after="0" w:line="259" w:lineRule="auto"/>
              <w:ind w:left="36" w:right="0" w:firstLine="0"/>
              <w:jc w:val="left"/>
            </w:pPr>
            <w:r>
              <w:t xml:space="preserve">6. </w:t>
            </w:r>
            <w:r w:rsidR="006C684C" w:rsidRPr="00F91516">
              <w:t xml:space="preserve">Springer, O. (2008.) Otrovani modrozeleni planet: priručnik iz ekologije, ekotoksikologije i zaštite prirode i okoliša. Meridijani. Samobor  </w:t>
            </w:r>
          </w:p>
          <w:p w14:paraId="0D518B2C" w14:textId="40A8B937" w:rsidR="00BA7F40" w:rsidRPr="00F91516" w:rsidRDefault="00545228" w:rsidP="00545228">
            <w:pPr>
              <w:spacing w:after="0" w:line="259" w:lineRule="auto"/>
              <w:ind w:left="36" w:right="0" w:firstLine="0"/>
              <w:jc w:val="left"/>
            </w:pPr>
            <w:r>
              <w:t xml:space="preserve">7. </w:t>
            </w:r>
            <w:r w:rsidR="006C684C" w:rsidRPr="00F91516">
              <w:t xml:space="preserve">Uzelac V. i Starčević I. (1999). Djeca i okoliš. Adamić. Rijeka   </w:t>
            </w:r>
          </w:p>
        </w:tc>
      </w:tr>
    </w:tbl>
    <w:p w14:paraId="2C637CFB" w14:textId="77777777" w:rsidR="00BA7F40" w:rsidRPr="00F91516" w:rsidRDefault="006C684C">
      <w:pPr>
        <w:spacing w:after="0" w:line="259" w:lineRule="auto"/>
        <w:ind w:left="0" w:right="0" w:firstLine="0"/>
        <w:jc w:val="left"/>
      </w:pPr>
      <w:r w:rsidRPr="00F91516">
        <w:t xml:space="preserve"> </w:t>
      </w:r>
    </w:p>
    <w:p w14:paraId="7FBE6AD1" w14:textId="77777777" w:rsidR="00BA7F40" w:rsidRPr="00F91516" w:rsidRDefault="006C684C">
      <w:pPr>
        <w:spacing w:after="11" w:line="259" w:lineRule="auto"/>
        <w:ind w:left="0" w:right="0" w:firstLine="0"/>
        <w:jc w:val="left"/>
      </w:pPr>
      <w:r w:rsidRPr="00F91516">
        <w:t xml:space="preserve"> </w:t>
      </w:r>
    </w:p>
    <w:p w14:paraId="4714D8A0" w14:textId="77777777" w:rsidR="00BA7F40" w:rsidRPr="00F91516" w:rsidRDefault="006C684C">
      <w:pPr>
        <w:spacing w:after="0" w:line="259" w:lineRule="auto"/>
        <w:ind w:left="0" w:right="0" w:firstLine="0"/>
      </w:pPr>
      <w:r w:rsidRPr="00F91516">
        <w:rPr>
          <w:b/>
        </w:rPr>
        <w:t xml:space="preserve"> </w:t>
      </w:r>
      <w:r w:rsidRPr="00F91516">
        <w:rPr>
          <w:b/>
        </w:rPr>
        <w:tab/>
        <w:t xml:space="preserve"> </w:t>
      </w:r>
    </w:p>
    <w:p w14:paraId="05C73FFB" w14:textId="0E57E0BC" w:rsidR="00545228" w:rsidRDefault="006C684C">
      <w:pPr>
        <w:spacing w:after="0" w:line="259" w:lineRule="auto"/>
        <w:ind w:left="0" w:right="0" w:firstLine="0"/>
        <w:rPr>
          <w:rFonts w:eastAsia="Calibri" w:cs="Calibri"/>
        </w:rPr>
      </w:pPr>
      <w:r w:rsidRPr="00F91516">
        <w:rPr>
          <w:rFonts w:eastAsia="Calibri" w:cs="Calibri"/>
        </w:rPr>
        <w:t xml:space="preserve"> </w:t>
      </w:r>
    </w:p>
    <w:p w14:paraId="5C554F0E" w14:textId="77777777" w:rsidR="00545228" w:rsidRDefault="00545228">
      <w:pPr>
        <w:spacing w:after="160" w:line="259" w:lineRule="auto"/>
        <w:ind w:left="0" w:right="0" w:firstLine="0"/>
        <w:jc w:val="left"/>
        <w:rPr>
          <w:rFonts w:eastAsia="Calibri" w:cs="Calibri"/>
        </w:rPr>
      </w:pPr>
      <w:r>
        <w:rPr>
          <w:rFonts w:eastAsia="Calibri" w:cs="Calibri"/>
        </w:rPr>
        <w:br w:type="page"/>
      </w:r>
    </w:p>
    <w:p w14:paraId="71420F75" w14:textId="77777777" w:rsidR="00BA7F40" w:rsidRPr="00F91516" w:rsidRDefault="00BA7F40">
      <w:pPr>
        <w:spacing w:after="0" w:line="259" w:lineRule="auto"/>
        <w:ind w:left="0" w:right="0" w:firstLine="0"/>
      </w:pPr>
    </w:p>
    <w:tbl>
      <w:tblPr>
        <w:tblStyle w:val="TableGrid"/>
        <w:tblW w:w="9208" w:type="dxa"/>
        <w:tblInd w:w="7" w:type="dxa"/>
        <w:tblCellMar>
          <w:top w:w="48" w:type="dxa"/>
          <w:left w:w="108" w:type="dxa"/>
          <w:right w:w="52" w:type="dxa"/>
        </w:tblCellMar>
        <w:tblLook w:val="04A0" w:firstRow="1" w:lastRow="0" w:firstColumn="1" w:lastColumn="0" w:noHBand="0" w:noVBand="1"/>
      </w:tblPr>
      <w:tblGrid>
        <w:gridCol w:w="2471"/>
        <w:gridCol w:w="2624"/>
        <w:gridCol w:w="87"/>
        <w:gridCol w:w="1190"/>
        <w:gridCol w:w="791"/>
        <w:gridCol w:w="912"/>
        <w:gridCol w:w="1133"/>
      </w:tblGrid>
      <w:tr w:rsidR="00BA7F40" w:rsidRPr="00F91516" w14:paraId="16AB5E4E" w14:textId="77777777">
        <w:trPr>
          <w:trHeight w:val="428"/>
        </w:trPr>
        <w:tc>
          <w:tcPr>
            <w:tcW w:w="9208"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47EE2918" w14:textId="77777777" w:rsidR="00BA7F40" w:rsidRPr="00545228" w:rsidRDefault="006C684C">
            <w:pPr>
              <w:spacing w:after="0" w:line="259" w:lineRule="auto"/>
              <w:ind w:left="0" w:right="92" w:firstLine="0"/>
              <w:jc w:val="right"/>
              <w:rPr>
                <w:b/>
              </w:rPr>
            </w:pPr>
            <w:r w:rsidRPr="00545228">
              <w:rPr>
                <w:b/>
              </w:rPr>
              <w:t xml:space="preserve">Course Syllabus  </w:t>
            </w:r>
          </w:p>
        </w:tc>
      </w:tr>
      <w:tr w:rsidR="00BA7F40" w:rsidRPr="00F91516" w14:paraId="085D0AA8"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74D8EFB" w14:textId="77777777" w:rsidR="00BA7F40" w:rsidRPr="00F91516" w:rsidRDefault="006C684C">
            <w:pPr>
              <w:spacing w:after="0" w:line="259" w:lineRule="auto"/>
              <w:ind w:left="36" w:right="0" w:firstLine="0"/>
              <w:jc w:val="left"/>
            </w:pPr>
            <w:r w:rsidRPr="00F91516">
              <w:t xml:space="preserve">Course Code and Title </w:t>
            </w:r>
          </w:p>
        </w:tc>
        <w:tc>
          <w:tcPr>
            <w:tcW w:w="6737" w:type="dxa"/>
            <w:gridSpan w:val="6"/>
            <w:tcBorders>
              <w:top w:val="single" w:sz="4" w:space="0" w:color="000000"/>
              <w:left w:val="single" w:sz="4" w:space="0" w:color="000000"/>
              <w:bottom w:val="single" w:sz="4" w:space="0" w:color="000000"/>
              <w:right w:val="single" w:sz="4" w:space="0" w:color="000000"/>
            </w:tcBorders>
          </w:tcPr>
          <w:p w14:paraId="05731951" w14:textId="77777777" w:rsidR="00BA7F40" w:rsidRPr="00F91516" w:rsidRDefault="006C684C">
            <w:pPr>
              <w:spacing w:after="0" w:line="259" w:lineRule="auto"/>
              <w:ind w:left="37" w:right="0" w:firstLine="0"/>
              <w:jc w:val="left"/>
            </w:pPr>
            <w:r w:rsidRPr="00F91516">
              <w:t xml:space="preserve">200200 </w:t>
            </w:r>
          </w:p>
          <w:p w14:paraId="2B9EDBA5" w14:textId="77777777" w:rsidR="00BA7F40" w:rsidRPr="00F91516" w:rsidRDefault="006C684C">
            <w:pPr>
              <w:spacing w:after="0" w:line="259" w:lineRule="auto"/>
              <w:ind w:left="37" w:right="0" w:firstLine="0"/>
              <w:jc w:val="left"/>
            </w:pPr>
            <w:r w:rsidRPr="00F91516">
              <w:t xml:space="preserve">Kinesiology methodology in the integrated curriculum 1 </w:t>
            </w:r>
          </w:p>
        </w:tc>
      </w:tr>
      <w:tr w:rsidR="00BA7F40" w:rsidRPr="00F91516" w14:paraId="2806484B"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46E8DF8" w14:textId="77777777" w:rsidR="00BA7F40" w:rsidRPr="00F91516" w:rsidRDefault="006C684C">
            <w:pPr>
              <w:spacing w:after="0" w:line="259" w:lineRule="auto"/>
              <w:ind w:left="36" w:right="0" w:firstLine="0"/>
              <w:jc w:val="left"/>
            </w:pPr>
            <w:r w:rsidRPr="00F91516">
              <w:t xml:space="preserve">Name of Lecturer </w:t>
            </w:r>
          </w:p>
        </w:tc>
        <w:tc>
          <w:tcPr>
            <w:tcW w:w="6737" w:type="dxa"/>
            <w:gridSpan w:val="6"/>
            <w:tcBorders>
              <w:top w:val="single" w:sz="4" w:space="0" w:color="000000"/>
              <w:left w:val="single" w:sz="4" w:space="0" w:color="000000"/>
              <w:bottom w:val="single" w:sz="4" w:space="0" w:color="000000"/>
              <w:right w:val="single" w:sz="4" w:space="0" w:color="000000"/>
            </w:tcBorders>
            <w:vAlign w:val="center"/>
          </w:tcPr>
          <w:p w14:paraId="5049531C" w14:textId="79A16EAD" w:rsidR="00BA7F40" w:rsidRPr="00F91516" w:rsidRDefault="00314EB7">
            <w:pPr>
              <w:spacing w:after="0" w:line="259" w:lineRule="auto"/>
              <w:ind w:left="37" w:right="0" w:firstLine="0"/>
              <w:jc w:val="left"/>
            </w:pPr>
            <w:hyperlink r:id="rId179">
              <w:r w:rsidR="00545228">
                <w:rPr>
                  <w:color w:val="0000FF"/>
                  <w:u w:val="single" w:color="0000FF"/>
                </w:rPr>
                <w:t>F</w:t>
              </w:r>
              <w:r w:rsidR="00545228" w:rsidRPr="00545228">
                <w:rPr>
                  <w:color w:val="0000FF"/>
                  <w:u w:val="single" w:color="0000FF"/>
                </w:rPr>
                <w:t xml:space="preserve">ull professor </w:t>
              </w:r>
              <w:r w:rsidR="006C684C" w:rsidRPr="00F91516">
                <w:rPr>
                  <w:color w:val="0000FF"/>
                  <w:u w:val="single" w:color="0000FF"/>
                </w:rPr>
                <w:t>Iva Blažević,</w:t>
              </w:r>
              <w:r w:rsidR="00B86404">
                <w:rPr>
                  <w:color w:val="0000FF"/>
                  <w:u w:val="single" w:color="0000FF"/>
                </w:rPr>
                <w:t xml:space="preserve"> </w:t>
              </w:r>
              <w:r w:rsidR="00545228">
                <w:rPr>
                  <w:color w:val="0000FF"/>
                  <w:u w:val="single" w:color="0000FF"/>
                </w:rPr>
                <w:t>PhD</w:t>
              </w:r>
              <w:r w:rsidR="006C684C" w:rsidRPr="00F91516">
                <w:rPr>
                  <w:color w:val="0000FF"/>
                  <w:u w:val="single" w:color="0000FF"/>
                </w:rPr>
                <w:t xml:space="preserve"> </w:t>
              </w:r>
            </w:hyperlink>
            <w:hyperlink r:id="rId180">
              <w:r w:rsidR="006C684C" w:rsidRPr="00F91516">
                <w:rPr>
                  <w:color w:val="0000FF"/>
                  <w:u w:val="single" w:color="0000FF"/>
                </w:rPr>
                <w:t xml:space="preserve"> </w:t>
              </w:r>
            </w:hyperlink>
            <w:hyperlink r:id="rId181">
              <w:r w:rsidR="006C684C" w:rsidRPr="00F91516">
                <w:t>(</w:t>
              </w:r>
            </w:hyperlink>
            <w:r w:rsidR="006C684C" w:rsidRPr="00F91516">
              <w:t>main course teacher)</w:t>
            </w:r>
            <w:r w:rsidR="006C684C" w:rsidRPr="00F91516">
              <w:rPr>
                <w:color w:val="0563C1"/>
              </w:rPr>
              <w:t xml:space="preserve"> </w:t>
            </w:r>
          </w:p>
        </w:tc>
      </w:tr>
      <w:tr w:rsidR="00BA7F40" w:rsidRPr="00F91516" w14:paraId="4E488C3E"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4102709" w14:textId="77777777" w:rsidR="00BA7F40" w:rsidRPr="00F91516" w:rsidRDefault="006C684C">
            <w:pPr>
              <w:spacing w:after="0" w:line="259" w:lineRule="auto"/>
              <w:ind w:left="36" w:right="0" w:firstLine="0"/>
              <w:jc w:val="left"/>
            </w:pPr>
            <w:r w:rsidRPr="00F91516">
              <w:t xml:space="preserve">Study programme </w:t>
            </w:r>
          </w:p>
        </w:tc>
        <w:tc>
          <w:tcPr>
            <w:tcW w:w="6737" w:type="dxa"/>
            <w:gridSpan w:val="6"/>
            <w:tcBorders>
              <w:top w:val="single" w:sz="4" w:space="0" w:color="000000"/>
              <w:left w:val="single" w:sz="4" w:space="0" w:color="000000"/>
              <w:bottom w:val="single" w:sz="4" w:space="0" w:color="000000"/>
              <w:right w:val="single" w:sz="4" w:space="0" w:color="000000"/>
            </w:tcBorders>
          </w:tcPr>
          <w:p w14:paraId="4AB64A2D" w14:textId="77777777" w:rsidR="00BA7F40" w:rsidRPr="00F91516" w:rsidRDefault="006C684C">
            <w:pPr>
              <w:spacing w:after="0" w:line="259" w:lineRule="auto"/>
              <w:ind w:left="37" w:right="0" w:firstLine="0"/>
            </w:pPr>
            <w:r w:rsidRPr="00F91516">
              <w:t xml:space="preserve">University undergraduate study Early and Preschool Education in the Croatian language (part-time study) </w:t>
            </w:r>
          </w:p>
        </w:tc>
      </w:tr>
      <w:tr w:rsidR="00BA7F40" w:rsidRPr="00F91516" w14:paraId="75154FE4"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03915F1" w14:textId="77777777" w:rsidR="00BA7F40" w:rsidRPr="00F91516" w:rsidRDefault="006C684C">
            <w:pPr>
              <w:spacing w:after="0" w:line="259" w:lineRule="auto"/>
              <w:ind w:left="36" w:right="0" w:firstLine="0"/>
              <w:jc w:val="left"/>
            </w:pPr>
            <w:r w:rsidRPr="00F91516">
              <w:t xml:space="preserve">Course status </w:t>
            </w:r>
          </w:p>
        </w:tc>
        <w:tc>
          <w:tcPr>
            <w:tcW w:w="2624" w:type="dxa"/>
            <w:tcBorders>
              <w:top w:val="single" w:sz="4" w:space="0" w:color="000000"/>
              <w:left w:val="single" w:sz="4" w:space="0" w:color="000000"/>
              <w:bottom w:val="single" w:sz="4" w:space="0" w:color="000000"/>
              <w:right w:val="single" w:sz="4" w:space="0" w:color="000000"/>
            </w:tcBorders>
            <w:vAlign w:val="center"/>
          </w:tcPr>
          <w:p w14:paraId="390B9C36" w14:textId="77777777" w:rsidR="00BA7F40" w:rsidRPr="00F91516" w:rsidRDefault="006C684C">
            <w:pPr>
              <w:spacing w:after="0" w:line="259" w:lineRule="auto"/>
              <w:ind w:left="37" w:right="0" w:firstLine="0"/>
              <w:jc w:val="left"/>
            </w:pPr>
            <w:r w:rsidRPr="00F91516">
              <w:t xml:space="preserve">Mandatory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0D749F68" w14:textId="77777777" w:rsidR="00BA7F40" w:rsidRPr="00F91516" w:rsidRDefault="006C684C">
            <w:pPr>
              <w:spacing w:after="0" w:line="259" w:lineRule="auto"/>
              <w:ind w:left="35" w:right="0" w:firstLine="0"/>
              <w:jc w:val="left"/>
            </w:pPr>
            <w:r w:rsidRPr="00F91516">
              <w:t xml:space="preserve">Study level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4E141FD0" w14:textId="77777777" w:rsidR="00BA7F40" w:rsidRPr="00F91516" w:rsidRDefault="006C684C">
            <w:pPr>
              <w:spacing w:after="0" w:line="259" w:lineRule="auto"/>
              <w:ind w:left="37" w:right="0" w:firstLine="0"/>
              <w:jc w:val="left"/>
            </w:pPr>
            <w:r w:rsidRPr="00F91516">
              <w:t xml:space="preserve">Undergraduate </w:t>
            </w:r>
          </w:p>
        </w:tc>
      </w:tr>
      <w:tr w:rsidR="00BA7F40" w:rsidRPr="00F91516" w14:paraId="0EC8636A"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DA6DC28" w14:textId="77777777" w:rsidR="00BA7F40" w:rsidRPr="00F91516" w:rsidRDefault="006C684C">
            <w:pPr>
              <w:spacing w:after="0" w:line="259" w:lineRule="auto"/>
              <w:ind w:left="36" w:right="0" w:firstLine="0"/>
              <w:jc w:val="left"/>
            </w:pPr>
            <w:r w:rsidRPr="00F91516">
              <w:t xml:space="preserve">Semester </w:t>
            </w:r>
          </w:p>
        </w:tc>
        <w:tc>
          <w:tcPr>
            <w:tcW w:w="2624" w:type="dxa"/>
            <w:tcBorders>
              <w:top w:val="single" w:sz="4" w:space="0" w:color="000000"/>
              <w:left w:val="single" w:sz="4" w:space="0" w:color="000000"/>
              <w:bottom w:val="single" w:sz="4" w:space="0" w:color="000000"/>
              <w:right w:val="single" w:sz="4" w:space="0" w:color="000000"/>
            </w:tcBorders>
            <w:vAlign w:val="center"/>
          </w:tcPr>
          <w:p w14:paraId="1558CDF7" w14:textId="77777777" w:rsidR="00BA7F40" w:rsidRPr="00F91516" w:rsidRDefault="006C684C">
            <w:pPr>
              <w:spacing w:after="0" w:line="259" w:lineRule="auto"/>
              <w:ind w:left="37" w:right="0" w:firstLine="0"/>
              <w:jc w:val="left"/>
            </w:pPr>
            <w:r w:rsidRPr="00F91516">
              <w:t xml:space="preserve">Summer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0AE231A2" w14:textId="77777777" w:rsidR="00BA7F40" w:rsidRPr="00F91516" w:rsidRDefault="006C684C">
            <w:pPr>
              <w:spacing w:after="0" w:line="259" w:lineRule="auto"/>
              <w:ind w:left="35" w:right="0" w:firstLine="0"/>
              <w:jc w:val="left"/>
            </w:pPr>
            <w:r w:rsidRPr="00F91516">
              <w:t xml:space="preserve">Study year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2296D078" w14:textId="4FC6C638" w:rsidR="00BA7F40" w:rsidRPr="00F91516" w:rsidRDefault="006C684C">
            <w:pPr>
              <w:spacing w:after="0" w:line="259" w:lineRule="auto"/>
              <w:ind w:left="37" w:right="0" w:firstLine="0"/>
              <w:jc w:val="left"/>
            </w:pPr>
            <w:r w:rsidRPr="00F91516">
              <w:t>II</w:t>
            </w:r>
            <w:r w:rsidR="00545228">
              <w:t>.</w:t>
            </w:r>
            <w:r w:rsidRPr="00F91516">
              <w:t xml:space="preserve"> </w:t>
            </w:r>
          </w:p>
        </w:tc>
      </w:tr>
      <w:tr w:rsidR="00BA7F40" w:rsidRPr="00F91516" w14:paraId="3508524B"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89A887D" w14:textId="77777777" w:rsidR="00BA7F40" w:rsidRPr="00F91516" w:rsidRDefault="006C684C">
            <w:pPr>
              <w:spacing w:after="0" w:line="259" w:lineRule="auto"/>
              <w:ind w:left="36" w:right="0" w:firstLine="0"/>
              <w:jc w:val="left"/>
            </w:pPr>
            <w:r w:rsidRPr="00F91516">
              <w:t xml:space="preserve">Classroom location </w:t>
            </w:r>
          </w:p>
        </w:tc>
        <w:tc>
          <w:tcPr>
            <w:tcW w:w="2624" w:type="dxa"/>
            <w:tcBorders>
              <w:top w:val="single" w:sz="4" w:space="0" w:color="000000"/>
              <w:left w:val="single" w:sz="4" w:space="0" w:color="000000"/>
              <w:bottom w:val="single" w:sz="4" w:space="0" w:color="000000"/>
              <w:right w:val="single" w:sz="4" w:space="0" w:color="000000"/>
            </w:tcBorders>
            <w:vAlign w:val="center"/>
          </w:tcPr>
          <w:p w14:paraId="1B72F8FB" w14:textId="77777777" w:rsidR="00BA7F40" w:rsidRPr="00F91516" w:rsidRDefault="006C684C">
            <w:pPr>
              <w:spacing w:after="0" w:line="259" w:lineRule="auto"/>
              <w:ind w:left="37" w:right="0" w:firstLine="0"/>
              <w:jc w:val="left"/>
            </w:pPr>
            <w:r w:rsidRPr="00F91516">
              <w:t xml:space="preserve">hall (Ronjgova) sports hall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24C6794C" w14:textId="77777777" w:rsidR="00BA7F40" w:rsidRPr="00F91516" w:rsidRDefault="006C684C">
            <w:pPr>
              <w:spacing w:after="0" w:line="259" w:lineRule="auto"/>
              <w:ind w:left="35" w:right="0" w:firstLine="0"/>
              <w:jc w:val="left"/>
            </w:pPr>
            <w:r w:rsidRPr="00F91516">
              <w:t xml:space="preserve">Teaching language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6D28105B" w14:textId="77777777" w:rsidR="00BA7F40" w:rsidRPr="00F91516" w:rsidRDefault="006C684C">
            <w:pPr>
              <w:spacing w:after="0" w:line="259" w:lineRule="auto"/>
              <w:ind w:left="37" w:right="0" w:firstLine="0"/>
              <w:jc w:val="left"/>
            </w:pPr>
            <w:r w:rsidRPr="00F91516">
              <w:t xml:space="preserve">Croatian </w:t>
            </w:r>
          </w:p>
        </w:tc>
      </w:tr>
      <w:tr w:rsidR="00BA7F40" w:rsidRPr="00F91516" w14:paraId="1C3E9671"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B49DBFE" w14:textId="77777777" w:rsidR="00BA7F40" w:rsidRPr="00F91516" w:rsidRDefault="006C684C">
            <w:pPr>
              <w:spacing w:after="0" w:line="259" w:lineRule="auto"/>
              <w:ind w:left="36" w:right="0" w:firstLine="0"/>
              <w:jc w:val="left"/>
            </w:pPr>
            <w:r w:rsidRPr="00F91516">
              <w:t xml:space="preserve">ECTS credits </w:t>
            </w:r>
          </w:p>
        </w:tc>
        <w:tc>
          <w:tcPr>
            <w:tcW w:w="2624" w:type="dxa"/>
            <w:tcBorders>
              <w:top w:val="single" w:sz="4" w:space="0" w:color="000000"/>
              <w:left w:val="single" w:sz="4" w:space="0" w:color="000000"/>
              <w:bottom w:val="single" w:sz="4" w:space="0" w:color="000000"/>
              <w:right w:val="single" w:sz="4" w:space="0" w:color="000000"/>
            </w:tcBorders>
            <w:vAlign w:val="center"/>
          </w:tcPr>
          <w:p w14:paraId="7B896374" w14:textId="77777777" w:rsidR="00BA7F40" w:rsidRPr="00F91516" w:rsidRDefault="006C684C">
            <w:pPr>
              <w:spacing w:after="0" w:line="259" w:lineRule="auto"/>
              <w:ind w:left="37" w:right="0" w:firstLine="0"/>
              <w:jc w:val="left"/>
            </w:pPr>
            <w:r w:rsidRPr="00F91516">
              <w:t xml:space="preserve">2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60B96495" w14:textId="77777777" w:rsidR="00BA7F40" w:rsidRPr="00F91516" w:rsidRDefault="006C684C">
            <w:pPr>
              <w:spacing w:after="0" w:line="259" w:lineRule="auto"/>
              <w:ind w:left="35" w:right="0" w:firstLine="0"/>
              <w:jc w:val="left"/>
            </w:pPr>
            <w:r w:rsidRPr="00F91516">
              <w:t xml:space="preserve">Number of hours per semester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43548351" w14:textId="1401C317" w:rsidR="00BA7F40" w:rsidRPr="00F91516" w:rsidRDefault="006C684C">
            <w:pPr>
              <w:spacing w:after="0" w:line="259" w:lineRule="auto"/>
              <w:ind w:left="37" w:right="0" w:firstLine="0"/>
              <w:jc w:val="left"/>
            </w:pPr>
            <w:r w:rsidRPr="00F91516">
              <w:t xml:space="preserve">7,5L – </w:t>
            </w:r>
            <w:r w:rsidR="000F6AA4">
              <w:t>0</w:t>
            </w:r>
            <w:r w:rsidRPr="00F91516">
              <w:t>S – 7,5</w:t>
            </w:r>
            <w:r w:rsidR="00545228">
              <w:t>E</w:t>
            </w:r>
          </w:p>
        </w:tc>
      </w:tr>
      <w:tr w:rsidR="00BA7F40" w:rsidRPr="00F91516" w14:paraId="0AEC56D0"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81E22A0" w14:textId="77777777" w:rsidR="00BA7F40" w:rsidRPr="00F91516" w:rsidRDefault="006C684C">
            <w:pPr>
              <w:spacing w:after="0" w:line="259" w:lineRule="auto"/>
              <w:ind w:left="36" w:right="0" w:firstLine="0"/>
              <w:jc w:val="left"/>
            </w:pPr>
            <w:r w:rsidRPr="00F91516">
              <w:t xml:space="preserve">Prerequisites  </w:t>
            </w:r>
          </w:p>
        </w:tc>
        <w:tc>
          <w:tcPr>
            <w:tcW w:w="6737" w:type="dxa"/>
            <w:gridSpan w:val="6"/>
            <w:tcBorders>
              <w:top w:val="single" w:sz="4" w:space="0" w:color="000000"/>
              <w:left w:val="single" w:sz="4" w:space="0" w:color="000000"/>
              <w:bottom w:val="single" w:sz="4" w:space="0" w:color="000000"/>
              <w:right w:val="single" w:sz="4" w:space="0" w:color="000000"/>
            </w:tcBorders>
          </w:tcPr>
          <w:p w14:paraId="27232918" w14:textId="77777777" w:rsidR="00BA7F40" w:rsidRPr="00F91516" w:rsidRDefault="006C684C">
            <w:pPr>
              <w:spacing w:after="0" w:line="259" w:lineRule="auto"/>
              <w:ind w:left="37" w:right="0" w:firstLine="0"/>
            </w:pPr>
            <w:r w:rsidRPr="00F91516">
              <w:t xml:space="preserve">Attended Kinesiology course. Students who have passed the Kinesiology course can take the final exam. </w:t>
            </w:r>
          </w:p>
        </w:tc>
      </w:tr>
      <w:tr w:rsidR="00BA7F40" w:rsidRPr="00F91516" w14:paraId="6F14875D" w14:textId="77777777">
        <w:trPr>
          <w:trHeight w:val="1560"/>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7CB1BEB" w14:textId="77777777" w:rsidR="00BA7F40" w:rsidRPr="00F91516" w:rsidRDefault="006C684C">
            <w:pPr>
              <w:spacing w:after="0" w:line="259" w:lineRule="auto"/>
              <w:ind w:left="36" w:right="0" w:firstLine="0"/>
              <w:jc w:val="left"/>
            </w:pPr>
            <w:r w:rsidRPr="00F91516">
              <w:t xml:space="preserve">Correlativity </w:t>
            </w:r>
          </w:p>
        </w:tc>
        <w:tc>
          <w:tcPr>
            <w:tcW w:w="6737" w:type="dxa"/>
            <w:gridSpan w:val="6"/>
            <w:tcBorders>
              <w:top w:val="single" w:sz="4" w:space="0" w:color="000000"/>
              <w:left w:val="single" w:sz="4" w:space="0" w:color="000000"/>
              <w:bottom w:val="single" w:sz="4" w:space="0" w:color="000000"/>
              <w:right w:val="single" w:sz="4" w:space="0" w:color="000000"/>
            </w:tcBorders>
          </w:tcPr>
          <w:p w14:paraId="35FABC3F" w14:textId="77777777" w:rsidR="00BA7F40" w:rsidRPr="00F91516" w:rsidRDefault="006C684C">
            <w:pPr>
              <w:spacing w:after="0" w:line="259" w:lineRule="auto"/>
              <w:ind w:left="37" w:right="94" w:firstLine="0"/>
            </w:pPr>
            <w:r w:rsidRPr="00F91516">
              <w:t xml:space="preserve">Kinesiology culture, Kinesiology methodology in the integrated curriculum 2 and 3, General pedagogy, Early and preschool age pedagogy, Sociology of education, General psychology, Early and preschool age psychology, Developmental psychology, Pedagogy of children with developmental disabilities, Health protection and care of preschool child, Methodology of pedagogic research, Phylosophy of education and vocational ethics </w:t>
            </w:r>
          </w:p>
        </w:tc>
      </w:tr>
      <w:tr w:rsidR="00BA7F40" w:rsidRPr="00F91516" w14:paraId="668A2389"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199E9C2" w14:textId="77777777" w:rsidR="00BA7F40" w:rsidRPr="00F91516" w:rsidRDefault="006C684C">
            <w:pPr>
              <w:spacing w:after="0" w:line="259" w:lineRule="auto"/>
              <w:ind w:left="36" w:right="0" w:firstLine="0"/>
              <w:jc w:val="left"/>
            </w:pPr>
            <w:r w:rsidRPr="00F91516">
              <w:t xml:space="preserve">Objective of the course  </w:t>
            </w:r>
          </w:p>
        </w:tc>
        <w:tc>
          <w:tcPr>
            <w:tcW w:w="6737" w:type="dxa"/>
            <w:gridSpan w:val="6"/>
            <w:tcBorders>
              <w:top w:val="single" w:sz="4" w:space="0" w:color="000000"/>
              <w:left w:val="single" w:sz="4" w:space="0" w:color="000000"/>
              <w:bottom w:val="single" w:sz="4" w:space="0" w:color="000000"/>
              <w:right w:val="single" w:sz="4" w:space="0" w:color="000000"/>
            </w:tcBorders>
          </w:tcPr>
          <w:p w14:paraId="08A96B68" w14:textId="29BB72C0" w:rsidR="00BA7F40" w:rsidRPr="00F91516" w:rsidRDefault="00545228">
            <w:pPr>
              <w:spacing w:after="0" w:line="259" w:lineRule="auto"/>
              <w:ind w:left="37" w:right="0" w:firstLine="0"/>
            </w:pPr>
            <w:r>
              <w:t>t</w:t>
            </w:r>
            <w:r w:rsidR="006C684C" w:rsidRPr="00F91516">
              <w:t xml:space="preserve">o adopt the purpose and guidelines of work in physical education and motor content suitable for children of early and preschool age </w:t>
            </w:r>
          </w:p>
        </w:tc>
      </w:tr>
      <w:tr w:rsidR="00BA7F40" w:rsidRPr="00F91516" w14:paraId="7A6BC870" w14:textId="77777777">
        <w:trPr>
          <w:trHeight w:val="2710"/>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C82314C" w14:textId="77777777" w:rsidR="00BA7F40" w:rsidRPr="00F91516" w:rsidRDefault="006C684C">
            <w:pPr>
              <w:spacing w:after="0" w:line="259" w:lineRule="auto"/>
              <w:ind w:left="36" w:right="0" w:firstLine="0"/>
              <w:jc w:val="left"/>
            </w:pPr>
            <w:r w:rsidRPr="00F91516">
              <w:t xml:space="preserve">Learning outcomes  </w:t>
            </w:r>
          </w:p>
        </w:tc>
        <w:tc>
          <w:tcPr>
            <w:tcW w:w="6737" w:type="dxa"/>
            <w:gridSpan w:val="6"/>
            <w:tcBorders>
              <w:top w:val="single" w:sz="4" w:space="0" w:color="000000"/>
              <w:left w:val="single" w:sz="4" w:space="0" w:color="000000"/>
              <w:bottom w:val="single" w:sz="4" w:space="0" w:color="000000"/>
              <w:right w:val="single" w:sz="4" w:space="0" w:color="000000"/>
            </w:tcBorders>
          </w:tcPr>
          <w:p w14:paraId="09AA0FC6" w14:textId="06B90A14" w:rsidR="00BA7F40" w:rsidRPr="00F91516" w:rsidRDefault="000F6AA4" w:rsidP="000F6AA4">
            <w:pPr>
              <w:spacing w:after="0" w:line="240" w:lineRule="auto"/>
              <w:ind w:left="37" w:right="0" w:firstLine="0"/>
              <w:jc w:val="left"/>
            </w:pPr>
            <w:r>
              <w:t xml:space="preserve">1. </w:t>
            </w:r>
            <w:r w:rsidR="006C684C" w:rsidRPr="00F91516">
              <w:t xml:space="preserve">interpret a critical and creative attitude towards kinesiology science and the physical education field </w:t>
            </w:r>
          </w:p>
          <w:p w14:paraId="5C2BC644" w14:textId="75F4B9F1" w:rsidR="00BA7F40" w:rsidRPr="00F91516" w:rsidRDefault="000F6AA4" w:rsidP="000F6AA4">
            <w:pPr>
              <w:spacing w:after="0" w:line="240" w:lineRule="auto"/>
              <w:ind w:left="37" w:right="0" w:firstLine="0"/>
              <w:jc w:val="left"/>
            </w:pPr>
            <w:r>
              <w:t xml:space="preserve">2. </w:t>
            </w:r>
            <w:r w:rsidR="006C684C" w:rsidRPr="00F91516">
              <w:t xml:space="preserve">interpret basic concepts and professional terms from kinesiology methodology </w:t>
            </w:r>
          </w:p>
          <w:p w14:paraId="16620668" w14:textId="5A366A24" w:rsidR="00BA7F40" w:rsidRPr="00F91516" w:rsidRDefault="000F6AA4" w:rsidP="000F6AA4">
            <w:pPr>
              <w:spacing w:after="0" w:line="240" w:lineRule="auto"/>
              <w:ind w:left="37" w:right="0" w:firstLine="0"/>
              <w:jc w:val="left"/>
            </w:pPr>
            <w:r>
              <w:t xml:space="preserve">3. </w:t>
            </w:r>
            <w:r w:rsidR="006C684C" w:rsidRPr="00F91516">
              <w:t xml:space="preserve">analyze the possibilities of applying physical activities and other forms of educational work with children of early and preschool age </w:t>
            </w:r>
          </w:p>
          <w:p w14:paraId="499C863E" w14:textId="5B6D9BE8" w:rsidR="00BA7F40" w:rsidRPr="00F91516" w:rsidRDefault="000F6AA4" w:rsidP="000F6AA4">
            <w:pPr>
              <w:spacing w:after="2" w:line="238" w:lineRule="auto"/>
              <w:ind w:left="37" w:right="0" w:firstLine="0"/>
              <w:jc w:val="left"/>
            </w:pPr>
            <w:r>
              <w:t xml:space="preserve">4. </w:t>
            </w:r>
            <w:r w:rsidR="006C684C" w:rsidRPr="00F91516">
              <w:t xml:space="preserve">to analyze the possibilities of applying motor content in children of early and preschool age </w:t>
            </w:r>
          </w:p>
          <w:p w14:paraId="14D6D6C9" w14:textId="5E78BB94" w:rsidR="00BA7F40" w:rsidRPr="00F91516" w:rsidRDefault="000F6AA4" w:rsidP="000F6AA4">
            <w:pPr>
              <w:spacing w:after="0" w:line="240" w:lineRule="auto"/>
              <w:ind w:left="37" w:right="0" w:firstLine="0"/>
              <w:jc w:val="left"/>
            </w:pPr>
            <w:r>
              <w:t>5. d</w:t>
            </w:r>
            <w:r w:rsidR="006C684C" w:rsidRPr="00F91516">
              <w:t xml:space="preserve">istinguish the characteristics of growth and development of children of early and preschool age </w:t>
            </w:r>
          </w:p>
          <w:p w14:paraId="10FAA3D4" w14:textId="2B589243" w:rsidR="00BA7F40" w:rsidRPr="00F91516" w:rsidRDefault="000F6AA4" w:rsidP="000F6AA4">
            <w:pPr>
              <w:spacing w:after="0" w:line="259" w:lineRule="auto"/>
              <w:ind w:left="37" w:right="0" w:firstLine="0"/>
              <w:jc w:val="left"/>
            </w:pPr>
            <w:r>
              <w:t xml:space="preserve">6. </w:t>
            </w:r>
            <w:r w:rsidR="006C684C" w:rsidRPr="00F91516">
              <w:t xml:space="preserve">analyze the structure and duration of physical education activities </w:t>
            </w:r>
          </w:p>
        </w:tc>
      </w:tr>
      <w:tr w:rsidR="00BA7F40" w:rsidRPr="00F91516" w14:paraId="78B7A70A" w14:textId="77777777">
        <w:trPr>
          <w:trHeight w:val="216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3F57B62" w14:textId="77777777" w:rsidR="00BA7F40" w:rsidRPr="00F91516" w:rsidRDefault="006C684C">
            <w:pPr>
              <w:spacing w:after="0" w:line="259" w:lineRule="auto"/>
              <w:ind w:left="0" w:right="0" w:firstLine="0"/>
              <w:jc w:val="left"/>
            </w:pPr>
            <w:r w:rsidRPr="00F91516">
              <w:t xml:space="preserve">Course content (syllabus) </w:t>
            </w:r>
          </w:p>
        </w:tc>
        <w:tc>
          <w:tcPr>
            <w:tcW w:w="6737" w:type="dxa"/>
            <w:gridSpan w:val="6"/>
            <w:tcBorders>
              <w:top w:val="single" w:sz="4" w:space="0" w:color="000000"/>
              <w:left w:val="single" w:sz="4" w:space="0" w:color="000000"/>
              <w:bottom w:val="single" w:sz="4" w:space="0" w:color="000000"/>
              <w:right w:val="single" w:sz="4" w:space="0" w:color="000000"/>
            </w:tcBorders>
          </w:tcPr>
          <w:p w14:paraId="5B807F8B" w14:textId="77777777" w:rsidR="00545228" w:rsidRDefault="006C684C">
            <w:pPr>
              <w:spacing w:after="1" w:line="239" w:lineRule="auto"/>
              <w:ind w:left="1" w:right="63" w:firstLine="0"/>
            </w:pPr>
            <w:r w:rsidRPr="00F91516">
              <w:t xml:space="preserve">1. Introduction to Kinesiology Methodology (basic terms, definition and subject of study of Kinesiology Methodology). </w:t>
            </w:r>
          </w:p>
          <w:p w14:paraId="4B8B1A78" w14:textId="172E04F2" w:rsidR="00BA7F40" w:rsidRPr="00F91516" w:rsidRDefault="006C684C">
            <w:pPr>
              <w:spacing w:after="1" w:line="239" w:lineRule="auto"/>
              <w:ind w:left="1" w:right="63" w:firstLine="0"/>
            </w:pPr>
            <w:r w:rsidRPr="00F91516">
              <w:t xml:space="preserve">2. Physical education in the education system. </w:t>
            </w:r>
          </w:p>
          <w:p w14:paraId="32834C74" w14:textId="1E31BB40" w:rsidR="00BA7F40" w:rsidRPr="00F91516" w:rsidRDefault="00545228" w:rsidP="00545228">
            <w:pPr>
              <w:spacing w:after="2" w:line="238" w:lineRule="auto"/>
              <w:ind w:left="1" w:right="0" w:firstLine="0"/>
              <w:jc w:val="left"/>
            </w:pPr>
            <w:r>
              <w:t xml:space="preserve">3. </w:t>
            </w:r>
            <w:r w:rsidR="006C684C" w:rsidRPr="00F91516">
              <w:t xml:space="preserve">Characteristics of growth and development of children of early and preschool age. </w:t>
            </w:r>
          </w:p>
          <w:p w14:paraId="7218D654" w14:textId="373FB902" w:rsidR="00BA7F40" w:rsidRPr="00F91516" w:rsidRDefault="00545228" w:rsidP="00545228">
            <w:pPr>
              <w:spacing w:after="0" w:line="259" w:lineRule="auto"/>
              <w:ind w:left="1" w:right="0" w:firstLine="0"/>
              <w:jc w:val="left"/>
            </w:pPr>
            <w:r>
              <w:t xml:space="preserve">4. </w:t>
            </w:r>
            <w:r w:rsidR="006C684C" w:rsidRPr="00F91516">
              <w:t xml:space="preserve">Motor activities for children of early and preschool age. </w:t>
            </w:r>
          </w:p>
          <w:p w14:paraId="3DE34CB3" w14:textId="7B006402" w:rsidR="00BA7F40" w:rsidRPr="00F91516" w:rsidRDefault="00545228" w:rsidP="00545228">
            <w:pPr>
              <w:spacing w:after="0" w:line="259" w:lineRule="auto"/>
              <w:ind w:left="1" w:right="0" w:firstLine="0"/>
              <w:jc w:val="left"/>
            </w:pPr>
            <w:r>
              <w:t xml:space="preserve">5. </w:t>
            </w:r>
            <w:r w:rsidR="006C684C" w:rsidRPr="00F91516">
              <w:t xml:space="preserve">Physical education activity. </w:t>
            </w:r>
          </w:p>
          <w:p w14:paraId="5402565A" w14:textId="23DF6B0B" w:rsidR="00BA7F40" w:rsidRPr="00F91516" w:rsidRDefault="00545228" w:rsidP="00545228">
            <w:pPr>
              <w:spacing w:after="0" w:line="259" w:lineRule="auto"/>
              <w:ind w:left="1" w:right="0" w:firstLine="0"/>
              <w:jc w:val="left"/>
            </w:pPr>
            <w:r>
              <w:t xml:space="preserve">6. </w:t>
            </w:r>
            <w:r w:rsidR="006C684C" w:rsidRPr="00F91516">
              <w:t xml:space="preserve">Structure and duration of physical education activities (introductory part, preparatory part, main part and final part). </w:t>
            </w:r>
          </w:p>
        </w:tc>
      </w:tr>
      <w:tr w:rsidR="00BA7F40" w:rsidRPr="00F91516" w14:paraId="762A3ECD" w14:textId="77777777">
        <w:trPr>
          <w:trHeight w:val="489"/>
        </w:trPr>
        <w:tc>
          <w:tcPr>
            <w:tcW w:w="2471"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38901D80" w14:textId="77777777" w:rsidR="00BA7F40" w:rsidRPr="00F91516" w:rsidRDefault="006C684C">
            <w:pPr>
              <w:spacing w:after="0" w:line="259" w:lineRule="auto"/>
              <w:ind w:left="0" w:right="0" w:firstLine="0"/>
              <w:jc w:val="left"/>
            </w:pPr>
            <w:r w:rsidRPr="00F91516">
              <w:t xml:space="preserve">Course activities, teaching and learning methods and assessment criteria  </w:t>
            </w:r>
            <w:r w:rsidRPr="00F91516">
              <w:tab/>
              <w:t xml:space="preserve"> </w:t>
            </w:r>
          </w:p>
        </w:tc>
        <w:tc>
          <w:tcPr>
            <w:tcW w:w="2711" w:type="dxa"/>
            <w:gridSpan w:val="2"/>
            <w:tcBorders>
              <w:top w:val="single" w:sz="4" w:space="0" w:color="000000"/>
              <w:left w:val="single" w:sz="4" w:space="0" w:color="000000"/>
              <w:bottom w:val="single" w:sz="4" w:space="0" w:color="000000"/>
              <w:right w:val="single" w:sz="4" w:space="0" w:color="000000"/>
            </w:tcBorders>
            <w:vAlign w:val="center"/>
          </w:tcPr>
          <w:p w14:paraId="0BC87C83" w14:textId="77777777" w:rsidR="00BA7F40" w:rsidRPr="00F91516" w:rsidRDefault="006C684C">
            <w:pPr>
              <w:spacing w:after="0" w:line="259" w:lineRule="auto"/>
              <w:ind w:left="1" w:right="0" w:firstLine="0"/>
              <w:jc w:val="left"/>
            </w:pPr>
            <w:r w:rsidRPr="00F91516">
              <w:t xml:space="preserve">Student responsibilities  </w:t>
            </w:r>
          </w:p>
        </w:tc>
        <w:tc>
          <w:tcPr>
            <w:tcW w:w="1189" w:type="dxa"/>
            <w:tcBorders>
              <w:top w:val="single" w:sz="4" w:space="0" w:color="000000"/>
              <w:left w:val="single" w:sz="4" w:space="0" w:color="000000"/>
              <w:bottom w:val="single" w:sz="4" w:space="0" w:color="000000"/>
              <w:right w:val="single" w:sz="4" w:space="0" w:color="000000"/>
            </w:tcBorders>
          </w:tcPr>
          <w:p w14:paraId="255D6C3B" w14:textId="77777777" w:rsidR="00BA7F40" w:rsidRPr="00F91516" w:rsidRDefault="006C684C">
            <w:pPr>
              <w:spacing w:after="0" w:line="259" w:lineRule="auto"/>
              <w:ind w:left="0" w:right="0" w:firstLine="0"/>
              <w:jc w:val="left"/>
            </w:pPr>
            <w:r w:rsidRPr="00F91516">
              <w:t xml:space="preserve">Learning outcomes </w:t>
            </w:r>
          </w:p>
        </w:tc>
        <w:tc>
          <w:tcPr>
            <w:tcW w:w="791" w:type="dxa"/>
            <w:tcBorders>
              <w:top w:val="single" w:sz="4" w:space="0" w:color="000000"/>
              <w:left w:val="single" w:sz="4" w:space="0" w:color="000000"/>
              <w:bottom w:val="single" w:sz="4" w:space="0" w:color="000000"/>
              <w:right w:val="single" w:sz="4" w:space="0" w:color="000000"/>
            </w:tcBorders>
            <w:vAlign w:val="center"/>
          </w:tcPr>
          <w:p w14:paraId="0C0DE795" w14:textId="77777777" w:rsidR="00BA7F40" w:rsidRPr="00F91516" w:rsidRDefault="006C684C">
            <w:pPr>
              <w:spacing w:after="0" w:line="259" w:lineRule="auto"/>
              <w:ind w:left="1" w:right="0" w:firstLine="0"/>
              <w:jc w:val="left"/>
            </w:pPr>
            <w:r w:rsidRPr="00F91516">
              <w:t xml:space="preserve">Hours </w:t>
            </w:r>
          </w:p>
        </w:tc>
        <w:tc>
          <w:tcPr>
            <w:tcW w:w="912" w:type="dxa"/>
            <w:tcBorders>
              <w:top w:val="single" w:sz="4" w:space="0" w:color="000000"/>
              <w:left w:val="single" w:sz="4" w:space="0" w:color="000000"/>
              <w:bottom w:val="single" w:sz="4" w:space="0" w:color="000000"/>
              <w:right w:val="single" w:sz="4" w:space="0" w:color="000000"/>
            </w:tcBorders>
          </w:tcPr>
          <w:p w14:paraId="0C79F1EF" w14:textId="77777777" w:rsidR="00BA7F40" w:rsidRPr="00F91516" w:rsidRDefault="006C684C">
            <w:pPr>
              <w:spacing w:after="0" w:line="259" w:lineRule="auto"/>
              <w:ind w:left="0" w:right="0" w:firstLine="0"/>
              <w:jc w:val="left"/>
            </w:pPr>
            <w:r w:rsidRPr="00F91516">
              <w:t xml:space="preserve">ECTS </w:t>
            </w:r>
          </w:p>
          <w:p w14:paraId="3D431725" w14:textId="77777777" w:rsidR="00BA7F40" w:rsidRPr="00F91516" w:rsidRDefault="006C684C">
            <w:pPr>
              <w:spacing w:after="0" w:line="259" w:lineRule="auto"/>
              <w:ind w:left="0" w:right="0" w:firstLine="0"/>
              <w:jc w:val="left"/>
            </w:pPr>
            <w:r w:rsidRPr="00F91516">
              <w:t xml:space="preserve">credits </w:t>
            </w:r>
          </w:p>
        </w:tc>
        <w:tc>
          <w:tcPr>
            <w:tcW w:w="1133" w:type="dxa"/>
            <w:tcBorders>
              <w:top w:val="single" w:sz="4" w:space="0" w:color="000000"/>
              <w:left w:val="single" w:sz="4" w:space="0" w:color="000000"/>
              <w:bottom w:val="single" w:sz="4" w:space="0" w:color="000000"/>
              <w:right w:val="single" w:sz="4" w:space="0" w:color="000000"/>
            </w:tcBorders>
          </w:tcPr>
          <w:p w14:paraId="51DBBE8E" w14:textId="77777777" w:rsidR="00BA7F40" w:rsidRPr="00F91516" w:rsidRDefault="006C684C">
            <w:pPr>
              <w:spacing w:after="0" w:line="259" w:lineRule="auto"/>
              <w:ind w:left="0" w:right="12" w:firstLine="0"/>
              <w:jc w:val="left"/>
            </w:pPr>
            <w:r w:rsidRPr="00F91516">
              <w:t xml:space="preserve">Grade ratio (%) </w:t>
            </w:r>
          </w:p>
        </w:tc>
      </w:tr>
      <w:tr w:rsidR="00BA7F40" w:rsidRPr="00F91516" w14:paraId="44F7523E" w14:textId="77777777">
        <w:trPr>
          <w:trHeight w:val="324"/>
        </w:trPr>
        <w:tc>
          <w:tcPr>
            <w:tcW w:w="0" w:type="auto"/>
            <w:vMerge/>
            <w:tcBorders>
              <w:top w:val="nil"/>
              <w:left w:val="single" w:sz="4" w:space="0" w:color="000000"/>
              <w:bottom w:val="nil"/>
              <w:right w:val="single" w:sz="4" w:space="0" w:color="000000"/>
            </w:tcBorders>
          </w:tcPr>
          <w:p w14:paraId="4DB829EB" w14:textId="77777777" w:rsidR="00BA7F40" w:rsidRPr="00F91516"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2D2D087E" w14:textId="411FCD8C" w:rsidR="00BA7F40" w:rsidRPr="00F91516" w:rsidRDefault="00545228">
            <w:pPr>
              <w:spacing w:after="0" w:line="259" w:lineRule="auto"/>
              <w:ind w:left="1" w:right="0" w:firstLine="0"/>
              <w:jc w:val="left"/>
            </w:pPr>
            <w:r w:rsidRPr="00545228">
              <w:t xml:space="preserve">Activity </w:t>
            </w:r>
            <w:r>
              <w:t>S, E</w:t>
            </w:r>
            <w:r w:rsidR="006C684C" w:rsidRPr="00F91516">
              <w:t xml:space="preserve"> (hall) </w:t>
            </w:r>
          </w:p>
        </w:tc>
        <w:tc>
          <w:tcPr>
            <w:tcW w:w="1189" w:type="dxa"/>
            <w:tcBorders>
              <w:top w:val="single" w:sz="4" w:space="0" w:color="000000"/>
              <w:left w:val="single" w:sz="4" w:space="0" w:color="000000"/>
              <w:bottom w:val="single" w:sz="4" w:space="0" w:color="000000"/>
              <w:right w:val="single" w:sz="4" w:space="0" w:color="000000"/>
            </w:tcBorders>
          </w:tcPr>
          <w:p w14:paraId="33ABA7BC" w14:textId="05736577" w:rsidR="00BA7F40" w:rsidRPr="00F91516" w:rsidRDefault="006C684C">
            <w:pPr>
              <w:spacing w:after="0" w:line="259" w:lineRule="auto"/>
              <w:ind w:left="0" w:right="55" w:firstLine="0"/>
              <w:jc w:val="center"/>
            </w:pPr>
            <w:r w:rsidRPr="00F91516">
              <w:t>1</w:t>
            </w:r>
            <w:r w:rsidR="00545228">
              <w:t xml:space="preserve">. – </w:t>
            </w:r>
            <w:r w:rsidRPr="00F91516">
              <w:t>5</w:t>
            </w:r>
            <w:r w:rsidR="00545228">
              <w:t>.</w:t>
            </w:r>
            <w:r w:rsidRPr="00F91516">
              <w:t xml:space="preserve"> </w:t>
            </w:r>
          </w:p>
        </w:tc>
        <w:tc>
          <w:tcPr>
            <w:tcW w:w="791" w:type="dxa"/>
            <w:tcBorders>
              <w:top w:val="single" w:sz="4" w:space="0" w:color="000000"/>
              <w:left w:val="single" w:sz="4" w:space="0" w:color="000000"/>
              <w:bottom w:val="single" w:sz="4" w:space="0" w:color="000000"/>
              <w:right w:val="single" w:sz="4" w:space="0" w:color="000000"/>
            </w:tcBorders>
          </w:tcPr>
          <w:p w14:paraId="5B4EA898" w14:textId="225FBC9E" w:rsidR="00BA7F40" w:rsidRPr="00F91516" w:rsidRDefault="006C684C">
            <w:pPr>
              <w:spacing w:after="0" w:line="259" w:lineRule="auto"/>
              <w:ind w:left="0" w:right="58" w:firstLine="0"/>
              <w:jc w:val="center"/>
            </w:pPr>
            <w:r w:rsidRPr="00F91516">
              <w:t>1</w:t>
            </w:r>
            <w:r w:rsidR="00545228">
              <w:t>1</w:t>
            </w:r>
            <w:r w:rsidRPr="00F91516">
              <w:t xml:space="preserve"> </w:t>
            </w:r>
          </w:p>
        </w:tc>
        <w:tc>
          <w:tcPr>
            <w:tcW w:w="912" w:type="dxa"/>
            <w:tcBorders>
              <w:top w:val="single" w:sz="4" w:space="0" w:color="000000"/>
              <w:left w:val="single" w:sz="4" w:space="0" w:color="000000"/>
              <w:bottom w:val="single" w:sz="4" w:space="0" w:color="000000"/>
              <w:right w:val="single" w:sz="4" w:space="0" w:color="000000"/>
            </w:tcBorders>
          </w:tcPr>
          <w:p w14:paraId="73A6AC21" w14:textId="77777777" w:rsidR="00BA7F40" w:rsidRPr="00F91516" w:rsidRDefault="006C684C">
            <w:pPr>
              <w:spacing w:after="0" w:line="259" w:lineRule="auto"/>
              <w:ind w:left="0" w:right="58" w:firstLine="0"/>
              <w:jc w:val="center"/>
            </w:pPr>
            <w:r w:rsidRPr="00F91516">
              <w:t xml:space="preserve">0,4 </w:t>
            </w:r>
          </w:p>
        </w:tc>
        <w:tc>
          <w:tcPr>
            <w:tcW w:w="1133" w:type="dxa"/>
            <w:tcBorders>
              <w:top w:val="single" w:sz="4" w:space="0" w:color="000000"/>
              <w:left w:val="single" w:sz="4" w:space="0" w:color="000000"/>
              <w:bottom w:val="single" w:sz="4" w:space="0" w:color="000000"/>
              <w:right w:val="single" w:sz="4" w:space="0" w:color="000000"/>
            </w:tcBorders>
          </w:tcPr>
          <w:p w14:paraId="5C2650D1" w14:textId="77777777" w:rsidR="00BA7F40" w:rsidRPr="00F91516" w:rsidRDefault="006C684C">
            <w:pPr>
              <w:spacing w:after="0" w:line="259" w:lineRule="auto"/>
              <w:ind w:left="0" w:right="56" w:firstLine="0"/>
              <w:jc w:val="center"/>
            </w:pPr>
            <w:r w:rsidRPr="00F91516">
              <w:t xml:space="preserve">10% </w:t>
            </w:r>
          </w:p>
        </w:tc>
      </w:tr>
      <w:tr w:rsidR="00BA7F40" w:rsidRPr="00F91516" w14:paraId="0A08356B" w14:textId="77777777">
        <w:trPr>
          <w:trHeight w:val="326"/>
        </w:trPr>
        <w:tc>
          <w:tcPr>
            <w:tcW w:w="0" w:type="auto"/>
            <w:vMerge/>
            <w:tcBorders>
              <w:top w:val="nil"/>
              <w:left w:val="single" w:sz="4" w:space="0" w:color="000000"/>
              <w:bottom w:val="nil"/>
              <w:right w:val="single" w:sz="4" w:space="0" w:color="000000"/>
            </w:tcBorders>
          </w:tcPr>
          <w:p w14:paraId="5F1AF913" w14:textId="77777777" w:rsidR="00BA7F40" w:rsidRPr="00F91516"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28D244F7" w14:textId="4519DB46" w:rsidR="00BA7F40" w:rsidRPr="00F91516" w:rsidRDefault="00545228">
            <w:pPr>
              <w:spacing w:after="0" w:line="259" w:lineRule="auto"/>
              <w:ind w:left="1" w:right="0" w:firstLine="0"/>
              <w:jc w:val="left"/>
            </w:pPr>
            <w:r>
              <w:t>E</w:t>
            </w:r>
            <w:r w:rsidR="006C684C" w:rsidRPr="00F91516">
              <w:t xml:space="preserve">xam (oral) </w:t>
            </w:r>
          </w:p>
        </w:tc>
        <w:tc>
          <w:tcPr>
            <w:tcW w:w="1189" w:type="dxa"/>
            <w:tcBorders>
              <w:top w:val="single" w:sz="4" w:space="0" w:color="000000"/>
              <w:left w:val="single" w:sz="4" w:space="0" w:color="000000"/>
              <w:bottom w:val="single" w:sz="4" w:space="0" w:color="000000"/>
              <w:right w:val="single" w:sz="4" w:space="0" w:color="000000"/>
            </w:tcBorders>
          </w:tcPr>
          <w:p w14:paraId="25AC8343" w14:textId="4D0A29FE" w:rsidR="00BA7F40" w:rsidRPr="00F91516" w:rsidRDefault="006C684C">
            <w:pPr>
              <w:spacing w:after="0" w:line="259" w:lineRule="auto"/>
              <w:ind w:left="0" w:right="55" w:firstLine="0"/>
              <w:jc w:val="center"/>
            </w:pPr>
            <w:r w:rsidRPr="00F91516">
              <w:t>1</w:t>
            </w:r>
            <w:r w:rsidR="00545228">
              <w:t xml:space="preserve">. – </w:t>
            </w:r>
            <w:r w:rsidRPr="00F91516">
              <w:t>5</w:t>
            </w:r>
            <w:r w:rsidR="00545228">
              <w:t>.</w:t>
            </w:r>
            <w:r w:rsidRPr="00F91516">
              <w:t xml:space="preserve"> </w:t>
            </w:r>
          </w:p>
        </w:tc>
        <w:tc>
          <w:tcPr>
            <w:tcW w:w="791" w:type="dxa"/>
            <w:tcBorders>
              <w:top w:val="single" w:sz="4" w:space="0" w:color="000000"/>
              <w:left w:val="single" w:sz="4" w:space="0" w:color="000000"/>
              <w:bottom w:val="single" w:sz="4" w:space="0" w:color="000000"/>
              <w:right w:val="single" w:sz="4" w:space="0" w:color="000000"/>
            </w:tcBorders>
          </w:tcPr>
          <w:p w14:paraId="66345869" w14:textId="51E2E243" w:rsidR="00BA7F40" w:rsidRPr="00F91516" w:rsidRDefault="006C684C">
            <w:pPr>
              <w:spacing w:after="0" w:line="259" w:lineRule="auto"/>
              <w:ind w:left="0" w:right="58" w:firstLine="0"/>
              <w:jc w:val="center"/>
            </w:pPr>
            <w:r w:rsidRPr="00F91516">
              <w:t>7</w:t>
            </w:r>
            <w:r w:rsidR="00545228">
              <w:t>9</w:t>
            </w:r>
            <w:r w:rsidRPr="00F91516">
              <w:t xml:space="preserve"> </w:t>
            </w:r>
          </w:p>
        </w:tc>
        <w:tc>
          <w:tcPr>
            <w:tcW w:w="912" w:type="dxa"/>
            <w:tcBorders>
              <w:top w:val="single" w:sz="4" w:space="0" w:color="000000"/>
              <w:left w:val="single" w:sz="4" w:space="0" w:color="000000"/>
              <w:bottom w:val="single" w:sz="4" w:space="0" w:color="000000"/>
              <w:right w:val="single" w:sz="4" w:space="0" w:color="000000"/>
            </w:tcBorders>
          </w:tcPr>
          <w:p w14:paraId="0130A165" w14:textId="77777777" w:rsidR="00BA7F40" w:rsidRPr="00F91516" w:rsidRDefault="006C684C">
            <w:pPr>
              <w:spacing w:after="0" w:line="259" w:lineRule="auto"/>
              <w:ind w:left="0" w:right="58" w:firstLine="0"/>
              <w:jc w:val="center"/>
            </w:pPr>
            <w:r w:rsidRPr="00F91516">
              <w:t xml:space="preserve">2,6 </w:t>
            </w:r>
          </w:p>
        </w:tc>
        <w:tc>
          <w:tcPr>
            <w:tcW w:w="1133" w:type="dxa"/>
            <w:tcBorders>
              <w:top w:val="single" w:sz="4" w:space="0" w:color="000000"/>
              <w:left w:val="single" w:sz="4" w:space="0" w:color="000000"/>
              <w:bottom w:val="single" w:sz="4" w:space="0" w:color="000000"/>
              <w:right w:val="single" w:sz="4" w:space="0" w:color="000000"/>
            </w:tcBorders>
          </w:tcPr>
          <w:p w14:paraId="41AC4CB9" w14:textId="77777777" w:rsidR="00BA7F40" w:rsidRPr="00F91516" w:rsidRDefault="006C684C">
            <w:pPr>
              <w:spacing w:after="0" w:line="259" w:lineRule="auto"/>
              <w:ind w:left="0" w:right="56" w:firstLine="0"/>
              <w:jc w:val="center"/>
            </w:pPr>
            <w:r w:rsidRPr="00F91516">
              <w:t xml:space="preserve">90% </w:t>
            </w:r>
          </w:p>
        </w:tc>
      </w:tr>
      <w:tr w:rsidR="00BA7F40" w:rsidRPr="00F91516" w14:paraId="74637A6E" w14:textId="77777777">
        <w:trPr>
          <w:trHeight w:val="324"/>
        </w:trPr>
        <w:tc>
          <w:tcPr>
            <w:tcW w:w="0" w:type="auto"/>
            <w:vMerge/>
            <w:tcBorders>
              <w:top w:val="nil"/>
              <w:left w:val="single" w:sz="4" w:space="0" w:color="000000"/>
              <w:bottom w:val="nil"/>
              <w:right w:val="single" w:sz="4" w:space="0" w:color="000000"/>
            </w:tcBorders>
          </w:tcPr>
          <w:p w14:paraId="77F61180" w14:textId="77777777" w:rsidR="00BA7F40" w:rsidRPr="00F91516" w:rsidRDefault="00BA7F40">
            <w:pPr>
              <w:spacing w:after="160" w:line="259" w:lineRule="auto"/>
              <w:ind w:left="0" w:right="0" w:firstLine="0"/>
              <w:jc w:val="left"/>
            </w:pPr>
          </w:p>
        </w:tc>
        <w:tc>
          <w:tcPr>
            <w:tcW w:w="3900" w:type="dxa"/>
            <w:gridSpan w:val="3"/>
            <w:tcBorders>
              <w:top w:val="single" w:sz="4" w:space="0" w:color="000000"/>
              <w:left w:val="single" w:sz="4" w:space="0" w:color="000000"/>
              <w:bottom w:val="single" w:sz="4" w:space="0" w:color="000000"/>
              <w:right w:val="single" w:sz="4" w:space="0" w:color="000000"/>
            </w:tcBorders>
          </w:tcPr>
          <w:p w14:paraId="360A4E37" w14:textId="77777777" w:rsidR="00BA7F40" w:rsidRPr="00F91516" w:rsidRDefault="006C684C">
            <w:pPr>
              <w:spacing w:after="0" w:line="259" w:lineRule="auto"/>
              <w:ind w:left="1" w:right="0" w:firstLine="0"/>
              <w:jc w:val="left"/>
            </w:pPr>
            <w:r w:rsidRPr="00F91516">
              <w:t xml:space="preserve">in total </w:t>
            </w:r>
          </w:p>
        </w:tc>
        <w:tc>
          <w:tcPr>
            <w:tcW w:w="791" w:type="dxa"/>
            <w:tcBorders>
              <w:top w:val="single" w:sz="4" w:space="0" w:color="000000"/>
              <w:left w:val="single" w:sz="4" w:space="0" w:color="000000"/>
              <w:bottom w:val="single" w:sz="4" w:space="0" w:color="000000"/>
              <w:right w:val="single" w:sz="4" w:space="0" w:color="000000"/>
            </w:tcBorders>
          </w:tcPr>
          <w:p w14:paraId="4467716B" w14:textId="77777777" w:rsidR="00BA7F40" w:rsidRPr="00F91516" w:rsidRDefault="006C684C">
            <w:pPr>
              <w:spacing w:after="0" w:line="259" w:lineRule="auto"/>
              <w:ind w:left="0" w:right="58" w:firstLine="0"/>
              <w:jc w:val="center"/>
            </w:pPr>
            <w:r w:rsidRPr="00F91516">
              <w:t xml:space="preserve">90 </w:t>
            </w:r>
          </w:p>
        </w:tc>
        <w:tc>
          <w:tcPr>
            <w:tcW w:w="912" w:type="dxa"/>
            <w:tcBorders>
              <w:top w:val="single" w:sz="4" w:space="0" w:color="000000"/>
              <w:left w:val="single" w:sz="4" w:space="0" w:color="000000"/>
              <w:bottom w:val="single" w:sz="4" w:space="0" w:color="000000"/>
              <w:right w:val="single" w:sz="4" w:space="0" w:color="000000"/>
            </w:tcBorders>
          </w:tcPr>
          <w:p w14:paraId="4F76DCC1" w14:textId="77777777" w:rsidR="00BA7F40" w:rsidRPr="00F91516" w:rsidRDefault="006C684C">
            <w:pPr>
              <w:spacing w:after="0" w:line="259" w:lineRule="auto"/>
              <w:ind w:left="0" w:right="56" w:firstLine="0"/>
              <w:jc w:val="center"/>
            </w:pPr>
            <w:r w:rsidRPr="00F91516">
              <w:t xml:space="preserve">3 </w:t>
            </w:r>
          </w:p>
        </w:tc>
        <w:tc>
          <w:tcPr>
            <w:tcW w:w="1133" w:type="dxa"/>
            <w:tcBorders>
              <w:top w:val="single" w:sz="4" w:space="0" w:color="000000"/>
              <w:left w:val="single" w:sz="4" w:space="0" w:color="000000"/>
              <w:bottom w:val="single" w:sz="4" w:space="0" w:color="000000"/>
              <w:right w:val="single" w:sz="4" w:space="0" w:color="000000"/>
            </w:tcBorders>
          </w:tcPr>
          <w:p w14:paraId="1DFFAB83" w14:textId="77777777" w:rsidR="00BA7F40" w:rsidRPr="00F91516" w:rsidRDefault="006C684C">
            <w:pPr>
              <w:spacing w:after="0" w:line="259" w:lineRule="auto"/>
              <w:ind w:left="0" w:right="61" w:firstLine="0"/>
              <w:jc w:val="center"/>
            </w:pPr>
            <w:r w:rsidRPr="00F91516">
              <w:t xml:space="preserve">100% </w:t>
            </w:r>
          </w:p>
        </w:tc>
      </w:tr>
      <w:tr w:rsidR="00BA7F40" w:rsidRPr="00F91516" w14:paraId="6D86D3D4" w14:textId="77777777">
        <w:trPr>
          <w:trHeight w:val="728"/>
        </w:trPr>
        <w:tc>
          <w:tcPr>
            <w:tcW w:w="0" w:type="auto"/>
            <w:vMerge/>
            <w:tcBorders>
              <w:top w:val="nil"/>
              <w:left w:val="single" w:sz="4" w:space="0" w:color="000000"/>
              <w:bottom w:val="single" w:sz="4" w:space="0" w:color="000000"/>
              <w:right w:val="single" w:sz="4" w:space="0" w:color="000000"/>
            </w:tcBorders>
          </w:tcPr>
          <w:p w14:paraId="275CD6DB" w14:textId="77777777" w:rsidR="00BA7F40" w:rsidRPr="00F91516" w:rsidRDefault="00BA7F40">
            <w:pPr>
              <w:spacing w:after="160" w:line="259" w:lineRule="auto"/>
              <w:ind w:left="0" w:right="0" w:firstLine="0"/>
              <w:jc w:val="left"/>
            </w:pPr>
          </w:p>
        </w:tc>
        <w:tc>
          <w:tcPr>
            <w:tcW w:w="6737" w:type="dxa"/>
            <w:gridSpan w:val="6"/>
            <w:tcBorders>
              <w:top w:val="single" w:sz="4" w:space="0" w:color="000000"/>
              <w:left w:val="single" w:sz="4" w:space="0" w:color="000000"/>
              <w:bottom w:val="single" w:sz="4" w:space="0" w:color="000000"/>
              <w:right w:val="single" w:sz="4" w:space="0" w:color="000000"/>
            </w:tcBorders>
          </w:tcPr>
          <w:p w14:paraId="2FAB6401" w14:textId="77777777" w:rsidR="00BA7F40" w:rsidRPr="00F91516" w:rsidRDefault="006C684C">
            <w:pPr>
              <w:spacing w:after="0" w:line="259" w:lineRule="auto"/>
              <w:ind w:left="1" w:right="0" w:firstLine="0"/>
              <w:jc w:val="left"/>
            </w:pPr>
            <w:r w:rsidRPr="00F91516">
              <w:t xml:space="preserve">Additional clarifications (evaluation criteria): </w:t>
            </w:r>
          </w:p>
          <w:p w14:paraId="5D284909" w14:textId="56D05330" w:rsidR="00BA7F40" w:rsidRPr="00F91516" w:rsidRDefault="00545228" w:rsidP="00545228">
            <w:pPr>
              <w:spacing w:after="0" w:line="259" w:lineRule="auto"/>
              <w:ind w:left="1" w:right="0" w:firstLine="0"/>
              <w:jc w:val="left"/>
            </w:pPr>
            <w:r>
              <w:t>The oral exam is a kind of recapitulation of everything learned during the semester and reflects the general preparedness and readiness to apply the learned content of the course. The oral exam consists of three questions on which a maximum of 90% of the grade can be achieved.</w:t>
            </w:r>
          </w:p>
        </w:tc>
      </w:tr>
      <w:tr w:rsidR="00BA7F40" w:rsidRPr="00F91516" w14:paraId="055B2817" w14:textId="77777777">
        <w:trPr>
          <w:trHeight w:val="59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8796BFE" w14:textId="77777777" w:rsidR="00BA7F40" w:rsidRPr="00F91516" w:rsidRDefault="006C684C">
            <w:pPr>
              <w:spacing w:after="0" w:line="259" w:lineRule="auto"/>
              <w:ind w:left="0" w:right="0" w:firstLine="0"/>
              <w:jc w:val="left"/>
            </w:pPr>
            <w:r w:rsidRPr="00F91516">
              <w:t xml:space="preserve">Course requirements </w:t>
            </w:r>
          </w:p>
        </w:tc>
        <w:tc>
          <w:tcPr>
            <w:tcW w:w="6737" w:type="dxa"/>
            <w:gridSpan w:val="6"/>
            <w:tcBorders>
              <w:top w:val="single" w:sz="4" w:space="0" w:color="000000"/>
              <w:left w:val="single" w:sz="4" w:space="0" w:color="000000"/>
              <w:bottom w:val="single" w:sz="4" w:space="0" w:color="000000"/>
              <w:right w:val="single" w:sz="4" w:space="0" w:color="000000"/>
            </w:tcBorders>
          </w:tcPr>
          <w:p w14:paraId="21B6F5DD" w14:textId="77777777" w:rsidR="00545228" w:rsidRDefault="006C684C" w:rsidP="00545228">
            <w:pPr>
              <w:spacing w:after="0" w:line="259" w:lineRule="auto"/>
              <w:ind w:left="1" w:right="0" w:firstLine="0"/>
              <w:jc w:val="left"/>
            </w:pPr>
            <w:r w:rsidRPr="00F91516">
              <w:t xml:space="preserve"> </w:t>
            </w:r>
            <w:r w:rsidR="00545228">
              <w:t xml:space="preserve">To pass the course, the student must: </w:t>
            </w:r>
          </w:p>
          <w:p w14:paraId="0302E26D" w14:textId="77777777" w:rsidR="00545228" w:rsidRDefault="00545228" w:rsidP="00545228">
            <w:pPr>
              <w:spacing w:after="0" w:line="259" w:lineRule="auto"/>
              <w:ind w:left="1" w:right="0" w:firstLine="0"/>
              <w:jc w:val="left"/>
            </w:pPr>
            <w:r>
              <w:t>1. actively participate in classes</w:t>
            </w:r>
          </w:p>
          <w:p w14:paraId="0D049F2D" w14:textId="20B5197C" w:rsidR="00BA7F40" w:rsidRPr="00F91516" w:rsidRDefault="00545228" w:rsidP="00545228">
            <w:pPr>
              <w:spacing w:after="0" w:line="259" w:lineRule="auto"/>
              <w:ind w:left="1" w:right="0" w:firstLine="0"/>
              <w:jc w:val="left"/>
            </w:pPr>
            <w:r>
              <w:t>2. pass an oral exam.</w:t>
            </w:r>
          </w:p>
        </w:tc>
      </w:tr>
      <w:tr w:rsidR="00BA7F40" w:rsidRPr="00F91516" w14:paraId="6F75D940" w14:textId="77777777" w:rsidTr="00545228">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151DAA50" w14:textId="77777777" w:rsidR="00BA7F40" w:rsidRPr="00F91516" w:rsidRDefault="006C684C">
            <w:pPr>
              <w:spacing w:after="0" w:line="259" w:lineRule="auto"/>
              <w:ind w:left="0" w:right="0" w:firstLine="0"/>
              <w:jc w:val="left"/>
            </w:pPr>
            <w:r w:rsidRPr="00F91516">
              <w:t xml:space="preserve">Mid-term and final exam term </w:t>
            </w:r>
          </w:p>
        </w:tc>
        <w:tc>
          <w:tcPr>
            <w:tcW w:w="6737" w:type="dxa"/>
            <w:gridSpan w:val="6"/>
            <w:tcBorders>
              <w:top w:val="single" w:sz="4" w:space="0" w:color="000000"/>
              <w:left w:val="single" w:sz="4" w:space="0" w:color="000000"/>
              <w:bottom w:val="single" w:sz="4" w:space="0" w:color="auto"/>
              <w:right w:val="single" w:sz="4" w:space="0" w:color="000000"/>
            </w:tcBorders>
            <w:vAlign w:val="center"/>
          </w:tcPr>
          <w:p w14:paraId="2E1B7C21" w14:textId="77777777" w:rsidR="00BA7F40" w:rsidRPr="00F91516" w:rsidRDefault="006C684C">
            <w:pPr>
              <w:spacing w:after="0" w:line="259" w:lineRule="auto"/>
              <w:ind w:left="1" w:right="0" w:firstLine="0"/>
              <w:jc w:val="left"/>
            </w:pPr>
            <w:r w:rsidRPr="00F91516">
              <w:t xml:space="preserve">They are published in the ISVU system. </w:t>
            </w:r>
          </w:p>
        </w:tc>
      </w:tr>
      <w:tr w:rsidR="00BA7F40" w:rsidRPr="00F91516" w14:paraId="14C5663F" w14:textId="77777777" w:rsidTr="00545228">
        <w:trPr>
          <w:trHeight w:val="2263"/>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171C4F3C" w14:textId="77777777" w:rsidR="00BA7F40" w:rsidRPr="00F91516" w:rsidRDefault="006C684C">
            <w:pPr>
              <w:spacing w:after="0" w:line="259" w:lineRule="auto"/>
              <w:ind w:left="0" w:right="12" w:firstLine="0"/>
            </w:pPr>
            <w:r w:rsidRPr="00F91516">
              <w:t xml:space="preserve">Additional information on the course </w:t>
            </w:r>
          </w:p>
        </w:tc>
        <w:tc>
          <w:tcPr>
            <w:tcW w:w="6737" w:type="dxa"/>
            <w:gridSpan w:val="6"/>
            <w:tcBorders>
              <w:top w:val="single" w:sz="4" w:space="0" w:color="auto"/>
              <w:left w:val="single" w:sz="4" w:space="0" w:color="auto"/>
              <w:bottom w:val="single" w:sz="4" w:space="0" w:color="auto"/>
              <w:right w:val="single" w:sz="4" w:space="0" w:color="auto"/>
            </w:tcBorders>
          </w:tcPr>
          <w:p w14:paraId="34186253" w14:textId="77777777" w:rsidR="00BA7F40" w:rsidRPr="00F91516" w:rsidRDefault="006C684C">
            <w:pPr>
              <w:spacing w:after="0" w:line="259" w:lineRule="auto"/>
              <w:ind w:left="1" w:right="0" w:firstLine="0"/>
              <w:jc w:val="left"/>
            </w:pPr>
            <w:r w:rsidRPr="00F91516">
              <w:t xml:space="preserve">Lecture materials are published on e-learning. </w:t>
            </w:r>
          </w:p>
          <w:p w14:paraId="2680E677" w14:textId="77777777" w:rsidR="00BA7F40" w:rsidRPr="00F91516" w:rsidRDefault="006C684C">
            <w:pPr>
              <w:spacing w:after="0" w:line="259" w:lineRule="auto"/>
              <w:ind w:left="1" w:right="0" w:firstLine="0"/>
              <w:jc w:val="left"/>
            </w:pPr>
            <w:r w:rsidRPr="00F91516">
              <w:t xml:space="preserve">In the case of distance learning, deviations are possible in: </w:t>
            </w:r>
          </w:p>
          <w:p w14:paraId="3A1634AE" w14:textId="5E654964" w:rsidR="00BA7F40" w:rsidRPr="00F91516" w:rsidRDefault="000F6AA4" w:rsidP="000F6AA4">
            <w:pPr>
              <w:spacing w:after="0" w:line="259" w:lineRule="auto"/>
              <w:ind w:left="1" w:right="27" w:firstLine="0"/>
              <w:jc w:val="left"/>
            </w:pPr>
            <w:r>
              <w:t xml:space="preserve">- </w:t>
            </w:r>
            <w:r w:rsidR="006C684C" w:rsidRPr="00F91516">
              <w:t xml:space="preserve">the location of the course </w:t>
            </w:r>
          </w:p>
          <w:p w14:paraId="25EA42CB" w14:textId="7194FF89" w:rsidR="00545228" w:rsidRDefault="000F6AA4" w:rsidP="000F6AA4">
            <w:pPr>
              <w:spacing w:after="1" w:line="239" w:lineRule="auto"/>
              <w:ind w:left="1" w:right="27" w:firstLine="0"/>
              <w:jc w:val="left"/>
            </w:pPr>
            <w:r>
              <w:t xml:space="preserve">- </w:t>
            </w:r>
            <w:r w:rsidR="006C684C" w:rsidRPr="00F91516">
              <w:t xml:space="preserve">implementation of activities, methods of interpretation and teaching, and methods of evaluation </w:t>
            </w:r>
          </w:p>
          <w:p w14:paraId="4F64179D" w14:textId="5E6D326E" w:rsidR="00545228" w:rsidRDefault="000F6AA4" w:rsidP="000F6AA4">
            <w:pPr>
              <w:spacing w:after="1" w:line="239" w:lineRule="auto"/>
              <w:ind w:left="1" w:right="27" w:firstLine="0"/>
              <w:jc w:val="left"/>
            </w:pPr>
            <w:r>
              <w:t xml:space="preserve">- </w:t>
            </w:r>
            <w:r w:rsidR="006C684C" w:rsidRPr="00F91516">
              <w:t xml:space="preserve">student obligations </w:t>
            </w:r>
          </w:p>
          <w:p w14:paraId="00EFBBB3" w14:textId="5F066DEB" w:rsidR="00BA7F40" w:rsidRPr="00F91516" w:rsidRDefault="000F6AA4" w:rsidP="000F6AA4">
            <w:pPr>
              <w:spacing w:after="1" w:line="239" w:lineRule="auto"/>
              <w:ind w:left="1" w:right="27" w:firstLine="0"/>
              <w:jc w:val="left"/>
            </w:pPr>
            <w:r>
              <w:t xml:space="preserve">- </w:t>
            </w:r>
            <w:r w:rsidR="006C684C" w:rsidRPr="00F91516">
              <w:t xml:space="preserve">available literature. </w:t>
            </w:r>
          </w:p>
          <w:p w14:paraId="08007642" w14:textId="718C120A" w:rsidR="00BA7F40" w:rsidRPr="00F91516" w:rsidRDefault="006C684C">
            <w:pPr>
              <w:spacing w:after="0" w:line="259" w:lineRule="auto"/>
              <w:ind w:left="1" w:right="0" w:firstLine="0"/>
            </w:pPr>
            <w:r w:rsidRPr="00F91516">
              <w:t xml:space="preserve">The course instructor and the assistant will inform the students about this when distance learning starts. Learning outcomes remain unchanged. </w:t>
            </w:r>
          </w:p>
        </w:tc>
      </w:tr>
      <w:tr w:rsidR="00BA7F40" w:rsidRPr="00F91516" w14:paraId="3CAAFC25" w14:textId="77777777" w:rsidTr="00545228">
        <w:trPr>
          <w:trHeight w:val="4348"/>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73F03A90" w14:textId="77777777" w:rsidR="00BA7F40" w:rsidRPr="00F91516" w:rsidRDefault="006C684C">
            <w:pPr>
              <w:spacing w:after="0" w:line="259" w:lineRule="auto"/>
              <w:ind w:left="0" w:right="0" w:firstLine="0"/>
              <w:jc w:val="left"/>
            </w:pPr>
            <w:r w:rsidRPr="00F91516">
              <w:t xml:space="preserve">Bibliography </w:t>
            </w:r>
          </w:p>
        </w:tc>
        <w:tc>
          <w:tcPr>
            <w:tcW w:w="6737" w:type="dxa"/>
            <w:gridSpan w:val="6"/>
            <w:tcBorders>
              <w:top w:val="single" w:sz="4" w:space="0" w:color="auto"/>
              <w:left w:val="single" w:sz="4" w:space="0" w:color="auto"/>
              <w:bottom w:val="single" w:sz="4" w:space="0" w:color="auto"/>
              <w:right w:val="single" w:sz="4" w:space="0" w:color="auto"/>
            </w:tcBorders>
          </w:tcPr>
          <w:p w14:paraId="6203AD4B" w14:textId="77777777" w:rsidR="00BA7F40" w:rsidRPr="00F91516" w:rsidRDefault="006C684C">
            <w:pPr>
              <w:spacing w:after="0" w:line="259" w:lineRule="auto"/>
              <w:ind w:left="1" w:right="0" w:firstLine="0"/>
              <w:jc w:val="left"/>
            </w:pPr>
            <w:r w:rsidRPr="00F91516">
              <w:t xml:space="preserve">Compulsory: </w:t>
            </w:r>
          </w:p>
          <w:p w14:paraId="421C0BF5" w14:textId="58F713D9" w:rsidR="00BA7F40" w:rsidRPr="00F91516" w:rsidRDefault="000F6AA4" w:rsidP="000F6AA4">
            <w:pPr>
              <w:spacing w:after="0" w:line="240" w:lineRule="auto"/>
              <w:ind w:left="1" w:right="0" w:firstLine="0"/>
            </w:pPr>
            <w:r>
              <w:t xml:space="preserve">1. </w:t>
            </w:r>
            <w:r w:rsidR="006C684C" w:rsidRPr="00F91516">
              <w:t xml:space="preserve">Neljak, B. (2011). </w:t>
            </w:r>
            <w:r w:rsidR="006C684C" w:rsidRPr="00F91516">
              <w:rPr>
                <w:i/>
              </w:rPr>
              <w:t>Opća kineziološka metodika</w:t>
            </w:r>
            <w:r w:rsidR="006C684C" w:rsidRPr="00F91516">
              <w:t xml:space="preserve">. Zagreb: Kineziološki fakultet Sveučilišta u Zagrebu. </w:t>
            </w:r>
          </w:p>
          <w:p w14:paraId="49039D8E" w14:textId="11386406" w:rsidR="00BA7F40" w:rsidRPr="00F91516" w:rsidRDefault="000F6AA4" w:rsidP="000F6AA4">
            <w:pPr>
              <w:spacing w:after="0" w:line="240" w:lineRule="auto"/>
              <w:ind w:left="1" w:right="0" w:firstLine="0"/>
            </w:pPr>
            <w:r>
              <w:t xml:space="preserve">2. </w:t>
            </w:r>
            <w:r w:rsidR="006C684C" w:rsidRPr="00F91516">
              <w:t xml:space="preserve">Neljak, B. (2009). </w:t>
            </w:r>
            <w:r w:rsidR="006C684C" w:rsidRPr="00F91516">
              <w:rPr>
                <w:i/>
              </w:rPr>
              <w:t>Kineziološka metodika u predškolskom odgoju</w:t>
            </w:r>
            <w:r w:rsidR="006C684C" w:rsidRPr="00F91516">
              <w:t xml:space="preserve">. Zagreb: Kineziološki fakultet Sveučilišta u Zagrebu. </w:t>
            </w:r>
          </w:p>
          <w:p w14:paraId="2AC02B7A" w14:textId="7045B566" w:rsidR="00BA7F40" w:rsidRPr="00F91516" w:rsidRDefault="000F6AA4" w:rsidP="000F6AA4">
            <w:pPr>
              <w:spacing w:after="2" w:line="238" w:lineRule="auto"/>
              <w:ind w:left="1" w:right="0" w:firstLine="0"/>
            </w:pPr>
            <w:r>
              <w:t>3. P</w:t>
            </w:r>
            <w:r w:rsidR="006C684C" w:rsidRPr="00F91516">
              <w:t xml:space="preserve">etrić, V. (2019). </w:t>
            </w:r>
            <w:r w:rsidR="006C684C" w:rsidRPr="00F91516">
              <w:rPr>
                <w:i/>
              </w:rPr>
              <w:t>Kineziološka metodika u ranom i predškolskom odgoju i obrazovanju</w:t>
            </w:r>
            <w:r w:rsidR="006C684C" w:rsidRPr="00F91516">
              <w:t xml:space="preserve">. Rijeka: Učiteljski fakultet Sveučilišta u Rijeci. </w:t>
            </w:r>
          </w:p>
          <w:p w14:paraId="2950A776" w14:textId="77777777" w:rsidR="00BA7F40" w:rsidRPr="00F91516" w:rsidRDefault="006C684C">
            <w:pPr>
              <w:spacing w:after="0" w:line="259" w:lineRule="auto"/>
              <w:ind w:left="1" w:right="0" w:firstLine="0"/>
              <w:jc w:val="left"/>
            </w:pPr>
            <w:r w:rsidRPr="00F91516">
              <w:t xml:space="preserve">Optional: </w:t>
            </w:r>
          </w:p>
          <w:p w14:paraId="16351FEE" w14:textId="49A1A8FE" w:rsidR="00BA7F40" w:rsidRPr="00F91516" w:rsidRDefault="000F6AA4" w:rsidP="000F6AA4">
            <w:pPr>
              <w:spacing w:after="2" w:line="238" w:lineRule="auto"/>
              <w:ind w:left="1" w:right="0" w:firstLine="0"/>
              <w:jc w:val="left"/>
            </w:pPr>
            <w:r>
              <w:t xml:space="preserve">1. </w:t>
            </w:r>
            <w:r w:rsidR="006C684C" w:rsidRPr="00F91516">
              <w:t xml:space="preserve">Findak, V. (1995). </w:t>
            </w:r>
            <w:r w:rsidR="006C684C" w:rsidRPr="00F91516">
              <w:rPr>
                <w:i/>
              </w:rPr>
              <w:t>Metodika tjelesne i zdravstvene kulture u predškolskom odgoju</w:t>
            </w:r>
            <w:r w:rsidR="006C684C" w:rsidRPr="00F91516">
              <w:t xml:space="preserve">. Zagreb: Školska knjiga. </w:t>
            </w:r>
          </w:p>
          <w:p w14:paraId="0F169A92" w14:textId="7753AD95" w:rsidR="00BA7F40" w:rsidRPr="00F91516" w:rsidRDefault="000F6AA4" w:rsidP="000F6AA4">
            <w:pPr>
              <w:spacing w:after="0" w:line="240" w:lineRule="auto"/>
              <w:ind w:left="1" w:right="0" w:firstLine="0"/>
              <w:jc w:val="left"/>
            </w:pPr>
            <w:r>
              <w:t xml:space="preserve">2. </w:t>
            </w:r>
            <w:r w:rsidR="006C684C" w:rsidRPr="00F91516">
              <w:t xml:space="preserve">Findak, V., Delija, K. (2001). </w:t>
            </w:r>
            <w:r w:rsidR="006C684C" w:rsidRPr="00F91516">
              <w:rPr>
                <w:i/>
              </w:rPr>
              <w:t>Tjelesna i zdravstvena kultura u predškolskom odgoju</w:t>
            </w:r>
            <w:r w:rsidR="006C684C" w:rsidRPr="00F91516">
              <w:t xml:space="preserve">. Zagreb: Edip. </w:t>
            </w:r>
          </w:p>
          <w:p w14:paraId="713493D9" w14:textId="326801B5" w:rsidR="00BA7F40" w:rsidRPr="00F91516" w:rsidRDefault="000F6AA4" w:rsidP="000F6AA4">
            <w:pPr>
              <w:spacing w:after="2" w:line="238" w:lineRule="auto"/>
              <w:ind w:left="1" w:right="0" w:firstLine="0"/>
              <w:jc w:val="left"/>
            </w:pPr>
            <w:r>
              <w:t xml:space="preserve">3. </w:t>
            </w:r>
            <w:r w:rsidR="006C684C" w:rsidRPr="00F91516">
              <w:t xml:space="preserve">Ivanković, A. (1980). </w:t>
            </w:r>
            <w:r w:rsidR="006C684C" w:rsidRPr="00F91516">
              <w:rPr>
                <w:i/>
              </w:rPr>
              <w:t>Tjelesni odgoj djece predškolske dobi</w:t>
            </w:r>
            <w:r w:rsidR="006C684C" w:rsidRPr="00F91516">
              <w:t xml:space="preserve">. Zagreb: Školska knjiga. </w:t>
            </w:r>
          </w:p>
          <w:p w14:paraId="0918F09C" w14:textId="576E76ED" w:rsidR="00BA7F40" w:rsidRPr="00F91516" w:rsidRDefault="000F6AA4" w:rsidP="000F6AA4">
            <w:pPr>
              <w:spacing w:after="0" w:line="240" w:lineRule="auto"/>
              <w:ind w:left="1" w:right="0" w:firstLine="0"/>
              <w:jc w:val="left"/>
            </w:pPr>
            <w:r>
              <w:t xml:space="preserve">4. </w:t>
            </w:r>
            <w:r w:rsidR="006C684C" w:rsidRPr="00F91516">
              <w:t xml:space="preserve">Ivanković, A. (1982). </w:t>
            </w:r>
            <w:r w:rsidR="006C684C" w:rsidRPr="00F91516">
              <w:rPr>
                <w:i/>
              </w:rPr>
              <w:t>Tjelesne vježbe i igre u predškolskom odgoju</w:t>
            </w:r>
            <w:r w:rsidR="006C684C" w:rsidRPr="00F91516">
              <w:t xml:space="preserve">. Zagreb: Školska knjiga. </w:t>
            </w:r>
          </w:p>
          <w:p w14:paraId="6F26C045" w14:textId="032A4ED3" w:rsidR="00BA7F40" w:rsidRPr="00F91516" w:rsidRDefault="000F6AA4" w:rsidP="000F6AA4">
            <w:pPr>
              <w:spacing w:after="0" w:line="259" w:lineRule="auto"/>
              <w:ind w:left="1" w:right="0" w:firstLine="0"/>
              <w:jc w:val="left"/>
            </w:pPr>
            <w:r>
              <w:t xml:space="preserve">5. </w:t>
            </w:r>
            <w:r w:rsidR="006C684C" w:rsidRPr="00F91516">
              <w:t xml:space="preserve">Pejčić, A. i Trajkovski, B. (2018). </w:t>
            </w:r>
            <w:r w:rsidR="006C684C" w:rsidRPr="00F91516">
              <w:rPr>
                <w:i/>
              </w:rPr>
              <w:t>Što i kako vježbati s djecom u vrtiću i školi.</w:t>
            </w:r>
            <w:r w:rsidR="006C684C" w:rsidRPr="00F91516">
              <w:t xml:space="preserve"> Rijeka: Učiteljski fakultet Sveučilišta u Rijeci. </w:t>
            </w:r>
          </w:p>
        </w:tc>
      </w:tr>
    </w:tbl>
    <w:p w14:paraId="0697F2A2" w14:textId="77777777" w:rsidR="00BA7F40" w:rsidRPr="00F91516" w:rsidRDefault="006C684C">
      <w:pPr>
        <w:spacing w:after="0" w:line="259" w:lineRule="auto"/>
        <w:ind w:left="0" w:right="0" w:firstLine="0"/>
        <w:jc w:val="left"/>
      </w:pPr>
      <w:r w:rsidRPr="00F91516">
        <w:rPr>
          <w:rFonts w:eastAsia="Calibri" w:cs="Calibri"/>
        </w:rPr>
        <w:t xml:space="preserve"> </w:t>
      </w:r>
    </w:p>
    <w:p w14:paraId="0E43E681" w14:textId="77777777" w:rsidR="00BA7F40" w:rsidRPr="00F91516" w:rsidRDefault="006C684C">
      <w:pPr>
        <w:spacing w:after="0" w:line="259" w:lineRule="auto"/>
        <w:ind w:left="0" w:right="0" w:firstLine="0"/>
        <w:jc w:val="left"/>
      </w:pPr>
      <w:r w:rsidRPr="00F91516">
        <w:rPr>
          <w:rFonts w:eastAsia="Calibri" w:cs="Calibri"/>
        </w:rPr>
        <w:t xml:space="preserve"> </w:t>
      </w:r>
    </w:p>
    <w:p w14:paraId="5DEE986F" w14:textId="77777777" w:rsidR="00BA7F40" w:rsidRPr="00F91516" w:rsidRDefault="006C684C">
      <w:pPr>
        <w:spacing w:after="10" w:line="259" w:lineRule="auto"/>
        <w:ind w:left="0" w:right="0" w:firstLine="0"/>
        <w:jc w:val="left"/>
      </w:pPr>
      <w:r w:rsidRPr="00F91516">
        <w:rPr>
          <w:rFonts w:eastAsia="Calibri" w:cs="Calibri"/>
        </w:rPr>
        <w:t xml:space="preserve"> </w:t>
      </w:r>
    </w:p>
    <w:p w14:paraId="255AD5A8" w14:textId="39CEA96A" w:rsidR="00545228" w:rsidRDefault="006C684C">
      <w:pPr>
        <w:spacing w:after="0" w:line="259" w:lineRule="auto"/>
        <w:ind w:left="0" w:right="0" w:firstLine="0"/>
        <w:rPr>
          <w:b/>
        </w:rPr>
      </w:pPr>
      <w:r w:rsidRPr="00F91516">
        <w:rPr>
          <w:b/>
        </w:rPr>
        <w:t xml:space="preserve"> </w:t>
      </w:r>
      <w:r w:rsidRPr="00F91516">
        <w:rPr>
          <w:b/>
        </w:rPr>
        <w:tab/>
        <w:t xml:space="preserve"> </w:t>
      </w:r>
    </w:p>
    <w:p w14:paraId="48460C97" w14:textId="77777777" w:rsidR="00545228" w:rsidRDefault="00545228">
      <w:pPr>
        <w:spacing w:after="160" w:line="259" w:lineRule="auto"/>
        <w:ind w:left="0" w:right="0" w:firstLine="0"/>
        <w:jc w:val="left"/>
        <w:rPr>
          <w:b/>
        </w:rPr>
      </w:pPr>
      <w:r>
        <w:rPr>
          <w:b/>
        </w:rPr>
        <w:br w:type="page"/>
      </w:r>
    </w:p>
    <w:p w14:paraId="455A71DB" w14:textId="77777777" w:rsidR="00BA7F40" w:rsidRPr="00F91516" w:rsidRDefault="00BA7F40">
      <w:pPr>
        <w:spacing w:after="0" w:line="259" w:lineRule="auto"/>
        <w:ind w:left="0" w:right="0" w:firstLine="0"/>
      </w:pPr>
    </w:p>
    <w:p w14:paraId="28C3671F" w14:textId="77777777" w:rsidR="00BA7F40" w:rsidRPr="00F91516" w:rsidRDefault="00BA7F40">
      <w:pPr>
        <w:spacing w:after="0" w:line="259" w:lineRule="auto"/>
        <w:ind w:left="-1416" w:right="170" w:firstLine="0"/>
      </w:pPr>
    </w:p>
    <w:tbl>
      <w:tblPr>
        <w:tblStyle w:val="TableGrid"/>
        <w:tblW w:w="9065" w:type="dxa"/>
        <w:tblInd w:w="7" w:type="dxa"/>
        <w:tblCellMar>
          <w:top w:w="37" w:type="dxa"/>
          <w:left w:w="7" w:type="dxa"/>
        </w:tblCellMar>
        <w:tblLook w:val="04A0" w:firstRow="1" w:lastRow="0" w:firstColumn="1" w:lastColumn="0" w:noHBand="0" w:noVBand="1"/>
      </w:tblPr>
      <w:tblGrid>
        <w:gridCol w:w="2544"/>
        <w:gridCol w:w="122"/>
        <w:gridCol w:w="1760"/>
        <w:gridCol w:w="115"/>
        <w:gridCol w:w="1268"/>
        <w:gridCol w:w="280"/>
        <w:gridCol w:w="850"/>
        <w:gridCol w:w="994"/>
        <w:gridCol w:w="1132"/>
      </w:tblGrid>
      <w:tr w:rsidR="00BA7F40" w:rsidRPr="00F91516" w14:paraId="26919B0F" w14:textId="77777777">
        <w:trPr>
          <w:trHeight w:val="308"/>
        </w:trPr>
        <w:tc>
          <w:tcPr>
            <w:tcW w:w="9065" w:type="dxa"/>
            <w:gridSpan w:val="9"/>
            <w:tcBorders>
              <w:top w:val="single" w:sz="4" w:space="0" w:color="000000"/>
              <w:left w:val="single" w:sz="4" w:space="0" w:color="000000"/>
              <w:bottom w:val="single" w:sz="4" w:space="0" w:color="000000"/>
              <w:right w:val="single" w:sz="4" w:space="0" w:color="000000"/>
            </w:tcBorders>
            <w:shd w:val="clear" w:color="auto" w:fill="F3F3F3"/>
          </w:tcPr>
          <w:p w14:paraId="6B57E8F9" w14:textId="77777777" w:rsidR="00BA7F40" w:rsidRPr="00545228" w:rsidRDefault="006C684C">
            <w:pPr>
              <w:spacing w:after="0" w:line="259" w:lineRule="auto"/>
              <w:ind w:left="0" w:right="92" w:firstLine="0"/>
              <w:jc w:val="right"/>
              <w:rPr>
                <w:b/>
              </w:rPr>
            </w:pPr>
            <w:r w:rsidRPr="00545228">
              <w:rPr>
                <w:b/>
              </w:rPr>
              <w:t xml:space="preserve">Course Syllabus  </w:t>
            </w:r>
          </w:p>
        </w:tc>
      </w:tr>
      <w:tr w:rsidR="00BA7F40" w:rsidRPr="00F91516" w14:paraId="4AA52BAE" w14:textId="77777777">
        <w:trPr>
          <w:trHeight w:val="479"/>
        </w:trPr>
        <w:tc>
          <w:tcPr>
            <w:tcW w:w="254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AF65901" w14:textId="77777777" w:rsidR="00BA7F40" w:rsidRPr="007A6008" w:rsidRDefault="006C684C">
            <w:pPr>
              <w:spacing w:after="0" w:line="259" w:lineRule="auto"/>
              <w:ind w:left="139" w:right="0" w:firstLine="0"/>
              <w:jc w:val="left"/>
            </w:pPr>
            <w:r w:rsidRPr="007A6008">
              <w:t xml:space="preserve">Course Code and Title  </w:t>
            </w:r>
          </w:p>
        </w:tc>
        <w:tc>
          <w:tcPr>
            <w:tcW w:w="6521" w:type="dxa"/>
            <w:gridSpan w:val="8"/>
            <w:tcBorders>
              <w:top w:val="single" w:sz="4" w:space="0" w:color="000000"/>
              <w:left w:val="single" w:sz="4" w:space="0" w:color="000000"/>
              <w:bottom w:val="single" w:sz="4" w:space="0" w:color="000000"/>
              <w:right w:val="single" w:sz="4" w:space="0" w:color="000000"/>
            </w:tcBorders>
          </w:tcPr>
          <w:p w14:paraId="17C14AF1" w14:textId="77777777" w:rsidR="00BA7F40" w:rsidRPr="007A6008" w:rsidRDefault="006C684C">
            <w:pPr>
              <w:spacing w:after="0" w:line="259" w:lineRule="auto"/>
              <w:ind w:left="151" w:right="0" w:firstLine="0"/>
              <w:jc w:val="left"/>
            </w:pPr>
            <w:r w:rsidRPr="007A6008">
              <w:t xml:space="preserve"> 212631 </w:t>
            </w:r>
          </w:p>
          <w:p w14:paraId="6D64AF47" w14:textId="77777777" w:rsidR="00BA7F40" w:rsidRPr="007A6008" w:rsidRDefault="006C684C">
            <w:pPr>
              <w:spacing w:after="0" w:line="259" w:lineRule="auto"/>
              <w:ind w:left="151" w:right="0" w:firstLine="0"/>
              <w:jc w:val="left"/>
            </w:pPr>
            <w:r w:rsidRPr="007A6008">
              <w:t xml:space="preserve">Speech communication methodology in the integrated curriculum 1 </w:t>
            </w:r>
          </w:p>
        </w:tc>
      </w:tr>
      <w:tr w:rsidR="00BA7F40" w:rsidRPr="00F91516" w14:paraId="348837F7" w14:textId="77777777">
        <w:trPr>
          <w:trHeight w:val="635"/>
        </w:trPr>
        <w:tc>
          <w:tcPr>
            <w:tcW w:w="254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D8999D6" w14:textId="77777777" w:rsidR="00BA7F40" w:rsidRPr="007A6008" w:rsidRDefault="006C684C">
            <w:pPr>
              <w:spacing w:after="0" w:line="259" w:lineRule="auto"/>
              <w:ind w:left="139" w:right="0" w:firstLine="0"/>
              <w:jc w:val="left"/>
            </w:pPr>
            <w:r w:rsidRPr="007A6008">
              <w:t xml:space="preserve">Names of Lecturers </w:t>
            </w:r>
          </w:p>
        </w:tc>
        <w:tc>
          <w:tcPr>
            <w:tcW w:w="6521" w:type="dxa"/>
            <w:gridSpan w:val="8"/>
            <w:tcBorders>
              <w:top w:val="single" w:sz="4" w:space="0" w:color="000000"/>
              <w:left w:val="single" w:sz="4" w:space="0" w:color="000000"/>
              <w:bottom w:val="single" w:sz="4" w:space="0" w:color="000000"/>
              <w:right w:val="single" w:sz="4" w:space="0" w:color="000000"/>
            </w:tcBorders>
            <w:vAlign w:val="center"/>
          </w:tcPr>
          <w:p w14:paraId="5C974E25" w14:textId="51ADCB8F" w:rsidR="00545228" w:rsidRPr="007A6008" w:rsidRDefault="006C684C" w:rsidP="00545228">
            <w:pPr>
              <w:rPr>
                <w:rFonts w:eastAsia="Times New Roman" w:cs="Times New Roman"/>
                <w:color w:val="auto"/>
              </w:rPr>
            </w:pPr>
            <w:r w:rsidRPr="007A6008">
              <w:t xml:space="preserve">  </w:t>
            </w:r>
            <w:hyperlink r:id="rId182" w:history="1">
              <w:r w:rsidR="00545228" w:rsidRPr="007A6008">
                <w:rPr>
                  <w:rFonts w:eastAsia="Times New Roman" w:cs="Times New Roman"/>
                  <w:color w:val="0000FF"/>
                  <w:u w:val="single"/>
                </w:rPr>
                <w:t>Assistan</w:t>
              </w:r>
              <w:r w:rsidR="000F6AA4">
                <w:rPr>
                  <w:rFonts w:eastAsia="Times New Roman" w:cs="Times New Roman"/>
                  <w:color w:val="0000FF"/>
                  <w:u w:val="single"/>
                </w:rPr>
                <w:t xml:space="preserve"> P</w:t>
              </w:r>
              <w:r w:rsidR="00545228" w:rsidRPr="007A6008">
                <w:rPr>
                  <w:rFonts w:eastAsia="Times New Roman" w:cs="Times New Roman"/>
                  <w:color w:val="0000FF"/>
                  <w:u w:val="single"/>
                </w:rPr>
                <w:t xml:space="preserve">rofessor Danijela Blanuša Trošelj, PhD </w:t>
              </w:r>
            </w:hyperlink>
            <w:r w:rsidR="00545228" w:rsidRPr="007A6008">
              <w:rPr>
                <w:rFonts w:eastAsia="Times New Roman" w:cs="Times New Roman"/>
                <w:color w:val="auto"/>
              </w:rPr>
              <w:t>(nositeljica)</w:t>
            </w:r>
          </w:p>
          <w:p w14:paraId="62DF8899" w14:textId="1D9BCC66" w:rsidR="00BA7F40" w:rsidRPr="007A6008" w:rsidRDefault="00545228" w:rsidP="00545228">
            <w:pPr>
              <w:spacing w:after="0" w:line="259" w:lineRule="auto"/>
              <w:ind w:left="0" w:right="0" w:firstLine="0"/>
              <w:jc w:val="left"/>
            </w:pPr>
            <w:r w:rsidRPr="007A6008">
              <w:rPr>
                <w:rFonts w:ascii="Times New Roman" w:eastAsia="Times New Roman" w:hAnsi="Times New Roman" w:cs="Times New Roman"/>
                <w:color w:val="auto"/>
              </w:rPr>
              <w:t xml:space="preserve">  </w:t>
            </w:r>
            <w:hyperlink r:id="rId183" w:history="1">
              <w:r w:rsidRPr="007A6008">
                <w:rPr>
                  <w:rFonts w:eastAsia="Times New Roman" w:cs="Times New Roman"/>
                  <w:color w:val="0000FF"/>
                  <w:u w:val="single"/>
                </w:rPr>
                <w:t>Assistant professor Linda Juraković</w:t>
              </w:r>
            </w:hyperlink>
            <w:r w:rsidRPr="007A6008">
              <w:rPr>
                <w:rFonts w:eastAsia="Times New Roman" w:cs="Times New Roman"/>
                <w:color w:val="0000FF"/>
                <w:u w:val="single"/>
              </w:rPr>
              <w:t>, PhD</w:t>
            </w:r>
          </w:p>
        </w:tc>
      </w:tr>
      <w:tr w:rsidR="00BA7F40" w:rsidRPr="00F91516" w14:paraId="5FE23FD3" w14:textId="77777777">
        <w:trPr>
          <w:trHeight w:val="480"/>
        </w:trPr>
        <w:tc>
          <w:tcPr>
            <w:tcW w:w="254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8D7C529" w14:textId="77777777" w:rsidR="00BA7F40" w:rsidRPr="007A6008" w:rsidRDefault="006C684C">
            <w:pPr>
              <w:spacing w:after="0" w:line="259" w:lineRule="auto"/>
              <w:ind w:left="139" w:right="0" w:firstLine="0"/>
              <w:jc w:val="left"/>
            </w:pPr>
            <w:r w:rsidRPr="007A6008">
              <w:t xml:space="preserve">Study programme  </w:t>
            </w:r>
          </w:p>
        </w:tc>
        <w:tc>
          <w:tcPr>
            <w:tcW w:w="6521" w:type="dxa"/>
            <w:gridSpan w:val="8"/>
            <w:tcBorders>
              <w:top w:val="single" w:sz="4" w:space="0" w:color="000000"/>
              <w:left w:val="single" w:sz="4" w:space="0" w:color="000000"/>
              <w:bottom w:val="single" w:sz="4" w:space="0" w:color="000000"/>
              <w:right w:val="single" w:sz="4" w:space="0" w:color="000000"/>
            </w:tcBorders>
          </w:tcPr>
          <w:p w14:paraId="38B3AC35" w14:textId="77777777" w:rsidR="00BA7F40" w:rsidRPr="007A6008" w:rsidRDefault="006C684C">
            <w:pPr>
              <w:spacing w:after="0" w:line="259" w:lineRule="auto"/>
              <w:ind w:left="144" w:right="0" w:firstLine="0"/>
            </w:pPr>
            <w:r w:rsidRPr="007A6008">
              <w:t xml:space="preserve">University undergraduate study Early and Preschool Education in the Croatian language (part-time study) </w:t>
            </w:r>
          </w:p>
        </w:tc>
      </w:tr>
      <w:tr w:rsidR="00BA7F40" w:rsidRPr="00F91516" w14:paraId="499E0C73" w14:textId="77777777">
        <w:trPr>
          <w:trHeight w:val="437"/>
        </w:trPr>
        <w:tc>
          <w:tcPr>
            <w:tcW w:w="254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5B761F0" w14:textId="77777777" w:rsidR="00BA7F40" w:rsidRPr="007A6008" w:rsidRDefault="006C684C">
            <w:pPr>
              <w:spacing w:after="0" w:line="259" w:lineRule="auto"/>
              <w:ind w:left="139" w:right="0" w:firstLine="0"/>
              <w:jc w:val="left"/>
            </w:pPr>
            <w:r w:rsidRPr="007A6008">
              <w:t xml:space="preserve">Course status  </w:t>
            </w:r>
          </w:p>
        </w:tc>
        <w:tc>
          <w:tcPr>
            <w:tcW w:w="1882" w:type="dxa"/>
            <w:gridSpan w:val="2"/>
            <w:tcBorders>
              <w:top w:val="single" w:sz="4" w:space="0" w:color="000000"/>
              <w:left w:val="single" w:sz="4" w:space="0" w:color="000000"/>
              <w:bottom w:val="single" w:sz="4" w:space="0" w:color="000000"/>
              <w:right w:val="single" w:sz="4" w:space="0" w:color="000000"/>
            </w:tcBorders>
            <w:vAlign w:val="center"/>
          </w:tcPr>
          <w:p w14:paraId="6734F752" w14:textId="77777777" w:rsidR="00BA7F40" w:rsidRPr="007A6008" w:rsidRDefault="006C684C">
            <w:pPr>
              <w:tabs>
                <w:tab w:val="center" w:pos="609"/>
                <w:tab w:val="center" w:pos="1078"/>
              </w:tabs>
              <w:spacing w:after="0" w:line="259" w:lineRule="auto"/>
              <w:ind w:left="0" w:right="0" w:firstLine="0"/>
              <w:jc w:val="left"/>
            </w:pPr>
            <w:r w:rsidRPr="007A6008">
              <w:rPr>
                <w:rFonts w:eastAsia="Calibri" w:cs="Calibri"/>
              </w:rPr>
              <w:tab/>
            </w:r>
            <w:r w:rsidRPr="007A6008">
              <w:t xml:space="preserve">Mandatory </w:t>
            </w:r>
            <w:r w:rsidRPr="007A6008">
              <w:tab/>
              <w:t xml:space="preserve">   </w:t>
            </w:r>
          </w:p>
        </w:tc>
        <w:tc>
          <w:tcPr>
            <w:tcW w:w="1383"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7600FB66" w14:textId="77777777" w:rsidR="00BA7F40" w:rsidRPr="007A6008" w:rsidRDefault="006C684C">
            <w:pPr>
              <w:spacing w:after="0" w:line="259" w:lineRule="auto"/>
              <w:ind w:left="140" w:right="0" w:firstLine="0"/>
              <w:jc w:val="left"/>
            </w:pPr>
            <w:r w:rsidRPr="007A6008">
              <w:t xml:space="preserve">Study level  </w:t>
            </w:r>
          </w:p>
        </w:tc>
        <w:tc>
          <w:tcPr>
            <w:tcW w:w="3256" w:type="dxa"/>
            <w:gridSpan w:val="4"/>
            <w:tcBorders>
              <w:top w:val="single" w:sz="4" w:space="0" w:color="000000"/>
              <w:left w:val="single" w:sz="4" w:space="0" w:color="000000"/>
              <w:bottom w:val="single" w:sz="4" w:space="0" w:color="000000"/>
              <w:right w:val="single" w:sz="4" w:space="0" w:color="000000"/>
            </w:tcBorders>
            <w:vAlign w:val="center"/>
          </w:tcPr>
          <w:p w14:paraId="1EB96680" w14:textId="77777777" w:rsidR="00BA7F40" w:rsidRPr="00F91516" w:rsidRDefault="006C684C">
            <w:pPr>
              <w:tabs>
                <w:tab w:val="center" w:pos="789"/>
                <w:tab w:val="center" w:pos="1436"/>
              </w:tabs>
              <w:spacing w:after="0" w:line="259" w:lineRule="auto"/>
              <w:ind w:left="0" w:right="0" w:firstLine="0"/>
              <w:jc w:val="left"/>
            </w:pPr>
            <w:r w:rsidRPr="00F91516">
              <w:rPr>
                <w:rFonts w:eastAsia="Calibri" w:cs="Calibri"/>
              </w:rPr>
              <w:tab/>
            </w:r>
            <w:r w:rsidRPr="00F91516">
              <w:t xml:space="preserve">Undergraduate </w:t>
            </w:r>
            <w:r w:rsidRPr="00F91516">
              <w:tab/>
              <w:t xml:space="preserve">  </w:t>
            </w:r>
          </w:p>
        </w:tc>
      </w:tr>
      <w:tr w:rsidR="00BA7F40" w:rsidRPr="00F91516" w14:paraId="0E8607E7" w14:textId="77777777">
        <w:trPr>
          <w:trHeight w:val="413"/>
        </w:trPr>
        <w:tc>
          <w:tcPr>
            <w:tcW w:w="2544" w:type="dxa"/>
            <w:tcBorders>
              <w:top w:val="single" w:sz="4" w:space="0" w:color="000000"/>
              <w:left w:val="single" w:sz="4" w:space="0" w:color="000000"/>
              <w:bottom w:val="single" w:sz="4" w:space="0" w:color="000000"/>
              <w:right w:val="single" w:sz="4" w:space="0" w:color="000000"/>
            </w:tcBorders>
            <w:shd w:val="clear" w:color="auto" w:fill="F3F3F3"/>
          </w:tcPr>
          <w:p w14:paraId="4F506A59" w14:textId="77777777" w:rsidR="00BA7F40" w:rsidRPr="007A6008" w:rsidRDefault="006C684C">
            <w:pPr>
              <w:spacing w:after="0" w:line="259" w:lineRule="auto"/>
              <w:ind w:left="139" w:right="0" w:firstLine="0"/>
              <w:jc w:val="left"/>
            </w:pPr>
            <w:r w:rsidRPr="007A6008">
              <w:t xml:space="preserve">Semester  </w:t>
            </w:r>
          </w:p>
        </w:tc>
        <w:tc>
          <w:tcPr>
            <w:tcW w:w="1882" w:type="dxa"/>
            <w:gridSpan w:val="2"/>
            <w:tcBorders>
              <w:top w:val="single" w:sz="4" w:space="0" w:color="000000"/>
              <w:left w:val="single" w:sz="4" w:space="0" w:color="000000"/>
              <w:bottom w:val="single" w:sz="4" w:space="0" w:color="000000"/>
              <w:right w:val="single" w:sz="4" w:space="0" w:color="000000"/>
            </w:tcBorders>
          </w:tcPr>
          <w:p w14:paraId="5B0CB89D" w14:textId="77777777" w:rsidR="00BA7F40" w:rsidRPr="007A6008" w:rsidRDefault="006C684C">
            <w:pPr>
              <w:tabs>
                <w:tab w:val="center" w:pos="502"/>
                <w:tab w:val="center" w:pos="864"/>
              </w:tabs>
              <w:spacing w:after="0" w:line="259" w:lineRule="auto"/>
              <w:ind w:left="0" w:right="0" w:firstLine="0"/>
              <w:jc w:val="left"/>
            </w:pPr>
            <w:r w:rsidRPr="007A6008">
              <w:rPr>
                <w:rFonts w:eastAsia="Calibri" w:cs="Calibri"/>
              </w:rPr>
              <w:tab/>
            </w:r>
            <w:r w:rsidRPr="007A6008">
              <w:t xml:space="preserve">Summer </w:t>
            </w:r>
            <w:r w:rsidRPr="007A6008">
              <w:tab/>
              <w:t xml:space="preserve">  </w:t>
            </w:r>
          </w:p>
        </w:tc>
        <w:tc>
          <w:tcPr>
            <w:tcW w:w="1383" w:type="dxa"/>
            <w:gridSpan w:val="2"/>
            <w:tcBorders>
              <w:top w:val="single" w:sz="4" w:space="0" w:color="000000"/>
              <w:left w:val="single" w:sz="4" w:space="0" w:color="000000"/>
              <w:bottom w:val="single" w:sz="4" w:space="0" w:color="000000"/>
              <w:right w:val="single" w:sz="4" w:space="0" w:color="000000"/>
            </w:tcBorders>
            <w:shd w:val="clear" w:color="auto" w:fill="E6E6E6"/>
          </w:tcPr>
          <w:p w14:paraId="1213488A" w14:textId="77777777" w:rsidR="00BA7F40" w:rsidRPr="007A6008" w:rsidRDefault="006C684C">
            <w:pPr>
              <w:spacing w:after="0" w:line="259" w:lineRule="auto"/>
              <w:ind w:left="140" w:right="0" w:firstLine="0"/>
              <w:jc w:val="left"/>
            </w:pPr>
            <w:r w:rsidRPr="007A6008">
              <w:t xml:space="preserve">Study year  </w:t>
            </w:r>
          </w:p>
        </w:tc>
        <w:tc>
          <w:tcPr>
            <w:tcW w:w="3256" w:type="dxa"/>
            <w:gridSpan w:val="4"/>
            <w:tcBorders>
              <w:top w:val="single" w:sz="4" w:space="0" w:color="000000"/>
              <w:left w:val="single" w:sz="4" w:space="0" w:color="000000"/>
              <w:bottom w:val="single" w:sz="4" w:space="0" w:color="000000"/>
              <w:right w:val="single" w:sz="4" w:space="0" w:color="000000"/>
            </w:tcBorders>
          </w:tcPr>
          <w:p w14:paraId="08D28005" w14:textId="7CFD1F7F" w:rsidR="00BA7F40" w:rsidRPr="00F91516" w:rsidRDefault="006C684C">
            <w:pPr>
              <w:spacing w:after="0" w:line="259" w:lineRule="auto"/>
              <w:ind w:left="142" w:right="0" w:firstLine="0"/>
              <w:jc w:val="left"/>
            </w:pPr>
            <w:r w:rsidRPr="00F91516">
              <w:t xml:space="preserve"> II</w:t>
            </w:r>
            <w:r w:rsidR="00545228">
              <w:t>.</w:t>
            </w:r>
            <w:r w:rsidRPr="00F91516">
              <w:t xml:space="preserve"> </w:t>
            </w:r>
          </w:p>
        </w:tc>
      </w:tr>
      <w:tr w:rsidR="00BA7F40" w:rsidRPr="00F91516" w14:paraId="5BDD24B5" w14:textId="77777777">
        <w:trPr>
          <w:trHeight w:val="479"/>
        </w:trPr>
        <w:tc>
          <w:tcPr>
            <w:tcW w:w="254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6E9D25A" w14:textId="77777777" w:rsidR="00BA7F40" w:rsidRPr="007A6008" w:rsidRDefault="006C684C">
            <w:pPr>
              <w:spacing w:after="0" w:line="259" w:lineRule="auto"/>
              <w:ind w:left="139" w:right="0" w:firstLine="0"/>
              <w:jc w:val="left"/>
            </w:pPr>
            <w:r w:rsidRPr="007A6008">
              <w:t xml:space="preserve">Classroom location  </w:t>
            </w:r>
          </w:p>
        </w:tc>
        <w:tc>
          <w:tcPr>
            <w:tcW w:w="1882" w:type="dxa"/>
            <w:gridSpan w:val="2"/>
            <w:tcBorders>
              <w:top w:val="single" w:sz="4" w:space="0" w:color="000000"/>
              <w:left w:val="single" w:sz="4" w:space="0" w:color="000000"/>
              <w:bottom w:val="single" w:sz="4" w:space="0" w:color="000000"/>
              <w:right w:val="single" w:sz="4" w:space="0" w:color="000000"/>
            </w:tcBorders>
            <w:vAlign w:val="center"/>
          </w:tcPr>
          <w:p w14:paraId="1337B1B2" w14:textId="260F09DA" w:rsidR="00BA7F40" w:rsidRPr="007A6008" w:rsidRDefault="006C684C">
            <w:pPr>
              <w:spacing w:after="0" w:line="259" w:lineRule="auto"/>
              <w:ind w:left="142" w:right="0" w:firstLine="0"/>
              <w:jc w:val="left"/>
            </w:pPr>
            <w:r w:rsidRPr="007A6008">
              <w:t xml:space="preserve"> </w:t>
            </w:r>
            <w:r w:rsidR="00545228" w:rsidRPr="007A6008">
              <w:t>Classroom</w:t>
            </w:r>
          </w:p>
        </w:tc>
        <w:tc>
          <w:tcPr>
            <w:tcW w:w="1383" w:type="dxa"/>
            <w:gridSpan w:val="2"/>
            <w:tcBorders>
              <w:top w:val="single" w:sz="4" w:space="0" w:color="000000"/>
              <w:left w:val="single" w:sz="4" w:space="0" w:color="000000"/>
              <w:bottom w:val="single" w:sz="4" w:space="0" w:color="000000"/>
              <w:right w:val="single" w:sz="4" w:space="0" w:color="000000"/>
            </w:tcBorders>
            <w:shd w:val="clear" w:color="auto" w:fill="E6E6E6"/>
          </w:tcPr>
          <w:p w14:paraId="5AA8BBD3" w14:textId="77777777" w:rsidR="00BA7F40" w:rsidRPr="007A6008" w:rsidRDefault="006C684C">
            <w:pPr>
              <w:spacing w:after="0" w:line="259" w:lineRule="auto"/>
              <w:ind w:left="140" w:right="0" w:firstLine="0"/>
              <w:jc w:val="left"/>
            </w:pPr>
            <w:r w:rsidRPr="007A6008">
              <w:t xml:space="preserve">Teaching language  </w:t>
            </w:r>
          </w:p>
        </w:tc>
        <w:tc>
          <w:tcPr>
            <w:tcW w:w="3256" w:type="dxa"/>
            <w:gridSpan w:val="4"/>
            <w:tcBorders>
              <w:top w:val="single" w:sz="4" w:space="0" w:color="000000"/>
              <w:left w:val="single" w:sz="4" w:space="0" w:color="000000"/>
              <w:bottom w:val="single" w:sz="4" w:space="0" w:color="000000"/>
              <w:right w:val="single" w:sz="4" w:space="0" w:color="000000"/>
            </w:tcBorders>
            <w:vAlign w:val="center"/>
          </w:tcPr>
          <w:p w14:paraId="163A7668" w14:textId="77777777" w:rsidR="00BA7F40" w:rsidRPr="00F91516" w:rsidRDefault="006C684C">
            <w:pPr>
              <w:spacing w:after="0" w:line="259" w:lineRule="auto"/>
              <w:ind w:left="142" w:right="0" w:firstLine="0"/>
              <w:jc w:val="left"/>
            </w:pPr>
            <w:r w:rsidRPr="00F91516">
              <w:t xml:space="preserve"> Croatian </w:t>
            </w:r>
          </w:p>
        </w:tc>
      </w:tr>
      <w:tr w:rsidR="00BA7F40" w:rsidRPr="00F91516" w14:paraId="2534E25D" w14:textId="77777777">
        <w:trPr>
          <w:trHeight w:val="715"/>
        </w:trPr>
        <w:tc>
          <w:tcPr>
            <w:tcW w:w="254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DD6250C" w14:textId="77777777" w:rsidR="00BA7F40" w:rsidRPr="00F91516" w:rsidRDefault="006C684C">
            <w:pPr>
              <w:spacing w:after="0" w:line="259" w:lineRule="auto"/>
              <w:ind w:left="139" w:right="0" w:firstLine="0"/>
              <w:jc w:val="left"/>
            </w:pPr>
            <w:r w:rsidRPr="00F91516">
              <w:t xml:space="preserve">ECTS credits  </w:t>
            </w:r>
          </w:p>
        </w:tc>
        <w:tc>
          <w:tcPr>
            <w:tcW w:w="1882" w:type="dxa"/>
            <w:gridSpan w:val="2"/>
            <w:tcBorders>
              <w:top w:val="single" w:sz="4" w:space="0" w:color="000000"/>
              <w:left w:val="single" w:sz="4" w:space="0" w:color="000000"/>
              <w:bottom w:val="single" w:sz="4" w:space="0" w:color="000000"/>
              <w:right w:val="single" w:sz="4" w:space="0" w:color="000000"/>
            </w:tcBorders>
            <w:vAlign w:val="center"/>
          </w:tcPr>
          <w:p w14:paraId="2B58096A" w14:textId="77777777" w:rsidR="00BA7F40" w:rsidRPr="00F91516" w:rsidRDefault="006C684C">
            <w:pPr>
              <w:spacing w:after="0" w:line="259" w:lineRule="auto"/>
              <w:ind w:left="142" w:right="0" w:firstLine="0"/>
              <w:jc w:val="left"/>
            </w:pPr>
            <w:r w:rsidRPr="00F91516">
              <w:t xml:space="preserve"> 3 </w:t>
            </w:r>
          </w:p>
        </w:tc>
        <w:tc>
          <w:tcPr>
            <w:tcW w:w="1383" w:type="dxa"/>
            <w:gridSpan w:val="2"/>
            <w:tcBorders>
              <w:top w:val="single" w:sz="4" w:space="0" w:color="000000"/>
              <w:left w:val="single" w:sz="4" w:space="0" w:color="000000"/>
              <w:bottom w:val="single" w:sz="4" w:space="0" w:color="000000"/>
              <w:right w:val="single" w:sz="4" w:space="0" w:color="000000"/>
            </w:tcBorders>
            <w:shd w:val="clear" w:color="auto" w:fill="E6E6E6"/>
          </w:tcPr>
          <w:p w14:paraId="6B6DE8FE" w14:textId="77777777" w:rsidR="00BA7F40" w:rsidRPr="00F91516" w:rsidRDefault="006C684C">
            <w:pPr>
              <w:spacing w:after="0" w:line="259" w:lineRule="auto"/>
              <w:ind w:left="140" w:right="0" w:firstLine="0"/>
              <w:jc w:val="left"/>
            </w:pPr>
            <w:r w:rsidRPr="00F91516">
              <w:t xml:space="preserve">Number of hours per semester  </w:t>
            </w:r>
          </w:p>
        </w:tc>
        <w:tc>
          <w:tcPr>
            <w:tcW w:w="3256" w:type="dxa"/>
            <w:gridSpan w:val="4"/>
            <w:tcBorders>
              <w:top w:val="single" w:sz="4" w:space="0" w:color="000000"/>
              <w:left w:val="single" w:sz="4" w:space="0" w:color="000000"/>
              <w:bottom w:val="single" w:sz="4" w:space="0" w:color="000000"/>
              <w:right w:val="single" w:sz="4" w:space="0" w:color="000000"/>
            </w:tcBorders>
            <w:vAlign w:val="center"/>
          </w:tcPr>
          <w:p w14:paraId="72904F08" w14:textId="13671C85" w:rsidR="00BA7F40" w:rsidRPr="00F91516" w:rsidRDefault="006C684C">
            <w:pPr>
              <w:spacing w:after="0" w:line="259" w:lineRule="auto"/>
              <w:ind w:left="142" w:right="0" w:firstLine="0"/>
              <w:jc w:val="left"/>
            </w:pPr>
            <w:r w:rsidRPr="00F91516">
              <w:t xml:space="preserve">7,5L – 7,5S – </w:t>
            </w:r>
            <w:r w:rsidR="00545228">
              <w:t>0E</w:t>
            </w:r>
            <w:r w:rsidRPr="00F91516">
              <w:t xml:space="preserve">  </w:t>
            </w:r>
          </w:p>
        </w:tc>
      </w:tr>
      <w:tr w:rsidR="00BA7F40" w:rsidRPr="00F91516" w14:paraId="266E59E7" w14:textId="77777777">
        <w:trPr>
          <w:trHeight w:val="478"/>
        </w:trPr>
        <w:tc>
          <w:tcPr>
            <w:tcW w:w="254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8DCD862" w14:textId="77777777" w:rsidR="00BA7F40" w:rsidRPr="00F91516" w:rsidRDefault="006C684C">
            <w:pPr>
              <w:spacing w:after="0" w:line="259" w:lineRule="auto"/>
              <w:ind w:left="139" w:right="0" w:firstLine="0"/>
              <w:jc w:val="left"/>
            </w:pPr>
            <w:r w:rsidRPr="00F91516">
              <w:t xml:space="preserve">Prerequisites   </w:t>
            </w:r>
          </w:p>
        </w:tc>
        <w:tc>
          <w:tcPr>
            <w:tcW w:w="6521" w:type="dxa"/>
            <w:gridSpan w:val="8"/>
            <w:tcBorders>
              <w:top w:val="single" w:sz="4" w:space="0" w:color="000000"/>
              <w:left w:val="single" w:sz="4" w:space="0" w:color="000000"/>
              <w:bottom w:val="single" w:sz="4" w:space="0" w:color="000000"/>
              <w:right w:val="single" w:sz="4" w:space="0" w:color="000000"/>
            </w:tcBorders>
          </w:tcPr>
          <w:p w14:paraId="4B661632" w14:textId="114AE173" w:rsidR="00BA7F40" w:rsidRPr="00F91516" w:rsidRDefault="006C684C">
            <w:pPr>
              <w:spacing w:after="0" w:line="259" w:lineRule="auto"/>
              <w:ind w:left="142" w:right="0" w:firstLine="0"/>
              <w:jc w:val="left"/>
            </w:pPr>
            <w:r w:rsidRPr="00F91516">
              <w:rPr>
                <w:color w:val="202124"/>
              </w:rPr>
              <w:t xml:space="preserve">The prerequisite for enrollment is determined by the provisions of the </w:t>
            </w:r>
            <w:r w:rsidR="00827961" w:rsidRPr="00F91516">
              <w:rPr>
                <w:color w:val="202124"/>
              </w:rPr>
              <w:t xml:space="preserve">study </w:t>
            </w:r>
            <w:r w:rsidRPr="00F91516">
              <w:rPr>
                <w:color w:val="202124"/>
              </w:rPr>
              <w:t>program</w:t>
            </w:r>
            <w:r w:rsidR="00827961">
              <w:rPr>
                <w:color w:val="202124"/>
              </w:rPr>
              <w:t>me</w:t>
            </w:r>
            <w:r w:rsidRPr="00F91516">
              <w:rPr>
                <w:color w:val="202124"/>
              </w:rPr>
              <w:t>.</w:t>
            </w:r>
            <w:r w:rsidRPr="00F91516">
              <w:t xml:space="preserve"> </w:t>
            </w:r>
          </w:p>
        </w:tc>
      </w:tr>
      <w:tr w:rsidR="00BA7F40" w:rsidRPr="00F91516" w14:paraId="63D8FC3D" w14:textId="77777777">
        <w:trPr>
          <w:trHeight w:val="480"/>
        </w:trPr>
        <w:tc>
          <w:tcPr>
            <w:tcW w:w="254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27BAF4F" w14:textId="77777777" w:rsidR="00BA7F40" w:rsidRPr="00F91516" w:rsidRDefault="006C684C">
            <w:pPr>
              <w:spacing w:after="0" w:line="259" w:lineRule="auto"/>
              <w:ind w:left="139" w:right="0" w:firstLine="0"/>
              <w:jc w:val="left"/>
            </w:pPr>
            <w:r w:rsidRPr="00F91516">
              <w:t xml:space="preserve">Correlativity  </w:t>
            </w:r>
          </w:p>
        </w:tc>
        <w:tc>
          <w:tcPr>
            <w:tcW w:w="6521" w:type="dxa"/>
            <w:gridSpan w:val="8"/>
            <w:tcBorders>
              <w:top w:val="single" w:sz="4" w:space="0" w:color="000000"/>
              <w:left w:val="single" w:sz="4" w:space="0" w:color="000000"/>
              <w:bottom w:val="single" w:sz="4" w:space="0" w:color="000000"/>
              <w:right w:val="single" w:sz="4" w:space="0" w:color="000000"/>
            </w:tcBorders>
          </w:tcPr>
          <w:p w14:paraId="0E0152FA" w14:textId="77777777" w:rsidR="00BA7F40" w:rsidRPr="00F91516" w:rsidRDefault="006C684C">
            <w:pPr>
              <w:spacing w:after="0" w:line="259" w:lineRule="auto"/>
              <w:ind w:left="142" w:right="0" w:firstLine="0"/>
              <w:jc w:val="left"/>
            </w:pPr>
            <w:r w:rsidRPr="00F91516">
              <w:t xml:space="preserve"> General psychology, General pedagogy, Early and preschool age pedagogy 1 and 2 </w:t>
            </w:r>
          </w:p>
        </w:tc>
      </w:tr>
      <w:tr w:rsidR="00BA7F40" w:rsidRPr="00F91516" w14:paraId="10829695" w14:textId="77777777">
        <w:trPr>
          <w:trHeight w:val="713"/>
        </w:trPr>
        <w:tc>
          <w:tcPr>
            <w:tcW w:w="254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6518B93" w14:textId="77777777" w:rsidR="00BA7F40" w:rsidRPr="00F91516" w:rsidRDefault="006C684C">
            <w:pPr>
              <w:spacing w:after="0" w:line="259" w:lineRule="auto"/>
              <w:ind w:left="139" w:right="0" w:firstLine="0"/>
              <w:jc w:val="left"/>
            </w:pPr>
            <w:r w:rsidRPr="00F91516">
              <w:t xml:space="preserve">Objective of the course   </w:t>
            </w:r>
          </w:p>
        </w:tc>
        <w:tc>
          <w:tcPr>
            <w:tcW w:w="6521" w:type="dxa"/>
            <w:gridSpan w:val="8"/>
            <w:tcBorders>
              <w:top w:val="single" w:sz="4" w:space="0" w:color="000000"/>
              <w:left w:val="single" w:sz="4" w:space="0" w:color="000000"/>
              <w:bottom w:val="single" w:sz="4" w:space="0" w:color="000000"/>
              <w:right w:val="single" w:sz="4" w:space="0" w:color="000000"/>
            </w:tcBorders>
          </w:tcPr>
          <w:p w14:paraId="516450F5" w14:textId="77777777" w:rsidR="00BA7F40" w:rsidRPr="00F91516" w:rsidRDefault="006C684C">
            <w:pPr>
              <w:spacing w:after="0" w:line="259" w:lineRule="auto"/>
              <w:ind w:left="142" w:right="9" w:firstLine="0"/>
            </w:pPr>
            <w:r w:rsidRPr="00F91516">
              <w:rPr>
                <w:color w:val="202124"/>
              </w:rPr>
              <w:t>to adopt basic terms in the field of speech and communication development in the context of achieving a reflective dialogue of children, educators and parents</w:t>
            </w:r>
            <w:r w:rsidRPr="00F91516">
              <w:t xml:space="preserve"> </w:t>
            </w:r>
          </w:p>
        </w:tc>
      </w:tr>
      <w:tr w:rsidR="00BA7F40" w:rsidRPr="00F91516" w14:paraId="17EA14D7" w14:textId="77777777" w:rsidTr="000F6AA4">
        <w:trPr>
          <w:trHeight w:val="2825"/>
        </w:trPr>
        <w:tc>
          <w:tcPr>
            <w:tcW w:w="254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CD781DB" w14:textId="77777777" w:rsidR="00BA7F40" w:rsidRPr="00F91516" w:rsidRDefault="006C684C">
            <w:pPr>
              <w:spacing w:after="0" w:line="259" w:lineRule="auto"/>
              <w:ind w:left="139" w:right="0" w:firstLine="0"/>
              <w:jc w:val="left"/>
            </w:pPr>
            <w:r w:rsidRPr="00F91516">
              <w:t xml:space="preserve">Learning outcomes   </w:t>
            </w:r>
          </w:p>
        </w:tc>
        <w:tc>
          <w:tcPr>
            <w:tcW w:w="122" w:type="dxa"/>
            <w:tcBorders>
              <w:top w:val="single" w:sz="4" w:space="0" w:color="000000"/>
              <w:left w:val="single" w:sz="4" w:space="0" w:color="000000"/>
              <w:bottom w:val="single" w:sz="4" w:space="0" w:color="000000"/>
              <w:right w:val="nil"/>
            </w:tcBorders>
          </w:tcPr>
          <w:p w14:paraId="729DA372" w14:textId="77777777" w:rsidR="00BA7F40" w:rsidRPr="00F91516" w:rsidRDefault="00BA7F40">
            <w:pPr>
              <w:spacing w:after="160" w:line="259" w:lineRule="auto"/>
              <w:ind w:left="0" w:right="0" w:firstLine="0"/>
              <w:jc w:val="left"/>
            </w:pPr>
          </w:p>
        </w:tc>
        <w:tc>
          <w:tcPr>
            <w:tcW w:w="6399" w:type="dxa"/>
            <w:gridSpan w:val="7"/>
            <w:tcBorders>
              <w:top w:val="single" w:sz="4" w:space="0" w:color="000000"/>
              <w:left w:val="nil"/>
              <w:bottom w:val="single" w:sz="4" w:space="0" w:color="000000"/>
              <w:right w:val="single" w:sz="4" w:space="0" w:color="000000"/>
            </w:tcBorders>
            <w:shd w:val="clear" w:color="auto" w:fill="FFFFFF" w:themeFill="background1"/>
          </w:tcPr>
          <w:p w14:paraId="2494340B" w14:textId="71C2F945" w:rsidR="00BA7F40" w:rsidRPr="00F91516" w:rsidRDefault="000F6AA4" w:rsidP="000F6AA4">
            <w:pPr>
              <w:spacing w:after="1" w:line="239" w:lineRule="auto"/>
              <w:ind w:left="22" w:firstLine="0"/>
              <w:jc w:val="left"/>
            </w:pPr>
            <w:r>
              <w:rPr>
                <w:color w:val="202124"/>
              </w:rPr>
              <w:t xml:space="preserve">1. </w:t>
            </w:r>
            <w:r w:rsidR="006C684C" w:rsidRPr="00F91516">
              <w:rPr>
                <w:color w:val="202124"/>
              </w:rPr>
              <w:t xml:space="preserve">analyze the latest scientific knowledge about </w:t>
            </w:r>
            <w:r w:rsidR="00827961">
              <w:rPr>
                <w:color w:val="202124"/>
              </w:rPr>
              <w:t xml:space="preserve">the </w:t>
            </w:r>
            <w:r w:rsidR="006C684C" w:rsidRPr="00F91516">
              <w:rPr>
                <w:color w:val="202124"/>
              </w:rPr>
              <w:t xml:space="preserve">specifics </w:t>
            </w:r>
            <w:r w:rsidR="00827961">
              <w:rPr>
                <w:color w:val="202124"/>
              </w:rPr>
              <w:t xml:space="preserve">of the </w:t>
            </w:r>
            <w:r w:rsidR="006C684C" w:rsidRPr="00F91516">
              <w:rPr>
                <w:color w:val="202124"/>
              </w:rPr>
              <w:t xml:space="preserve">development of children's speech and communication in early and preschool education and care </w:t>
            </w:r>
          </w:p>
          <w:p w14:paraId="0F571FF3" w14:textId="77777777" w:rsidR="000F6AA4" w:rsidRDefault="000F6AA4" w:rsidP="000F6AA4">
            <w:pPr>
              <w:spacing w:after="2" w:line="239" w:lineRule="auto"/>
              <w:ind w:left="22" w:firstLine="0"/>
              <w:jc w:val="left"/>
              <w:rPr>
                <w:color w:val="202124"/>
              </w:rPr>
            </w:pPr>
            <w:r>
              <w:rPr>
                <w:color w:val="202124"/>
              </w:rPr>
              <w:t xml:space="preserve">2. </w:t>
            </w:r>
            <w:r w:rsidR="006C684C" w:rsidRPr="00F91516">
              <w:rPr>
                <w:color w:val="202124"/>
              </w:rPr>
              <w:t xml:space="preserve">interpret the theories of preschool children's speech development </w:t>
            </w:r>
          </w:p>
          <w:p w14:paraId="649D4590" w14:textId="23B91B40" w:rsidR="00BA7F40" w:rsidRPr="00F91516" w:rsidRDefault="006C684C" w:rsidP="000F6AA4">
            <w:pPr>
              <w:spacing w:after="2" w:line="239" w:lineRule="auto"/>
              <w:ind w:left="22" w:firstLine="0"/>
              <w:jc w:val="left"/>
            </w:pPr>
            <w:r w:rsidRPr="00F91516">
              <w:rPr>
                <w:color w:val="202124"/>
              </w:rPr>
              <w:t xml:space="preserve">3. recognize the quality of institutional work on child development speech communication </w:t>
            </w:r>
          </w:p>
          <w:p w14:paraId="00828EAA" w14:textId="27F1A9AD" w:rsidR="00BA7F40" w:rsidRPr="00F91516" w:rsidRDefault="000F6AA4" w:rsidP="000F6AA4">
            <w:pPr>
              <w:spacing w:after="0" w:line="240" w:lineRule="auto"/>
              <w:ind w:left="22" w:right="0" w:firstLine="0"/>
              <w:jc w:val="left"/>
            </w:pPr>
            <w:r>
              <w:rPr>
                <w:color w:val="202124"/>
              </w:rPr>
              <w:t>4. e</w:t>
            </w:r>
            <w:r w:rsidR="006C684C" w:rsidRPr="00F91516">
              <w:rPr>
                <w:color w:val="202124"/>
              </w:rPr>
              <w:t xml:space="preserve">xplain the characteristics of speech communication at the level of child-preschool teacher-environment </w:t>
            </w:r>
          </w:p>
          <w:p w14:paraId="2BA7D212" w14:textId="0B58AABF" w:rsidR="00BA7F40" w:rsidRPr="00F91516" w:rsidRDefault="000F6AA4" w:rsidP="000F6AA4">
            <w:pPr>
              <w:spacing w:after="0" w:line="240" w:lineRule="auto"/>
              <w:ind w:left="22" w:right="0" w:firstLine="0"/>
              <w:jc w:val="left"/>
            </w:pPr>
            <w:r>
              <w:rPr>
                <w:color w:val="202124"/>
              </w:rPr>
              <w:t xml:space="preserve">5. </w:t>
            </w:r>
            <w:r w:rsidR="006C684C" w:rsidRPr="00F91516">
              <w:rPr>
                <w:color w:val="202124"/>
              </w:rPr>
              <w:t xml:space="preserve">analyze the role of the institutional context for speech development and communication of the child as part of lifelong learning </w:t>
            </w:r>
          </w:p>
          <w:p w14:paraId="6032CCDD" w14:textId="7E904467" w:rsidR="00BA7F40" w:rsidRPr="00F91516" w:rsidRDefault="000F6AA4" w:rsidP="000F6AA4">
            <w:pPr>
              <w:spacing w:after="0" w:line="259" w:lineRule="auto"/>
              <w:ind w:left="22" w:right="0" w:firstLine="0"/>
              <w:jc w:val="left"/>
            </w:pPr>
            <w:r>
              <w:rPr>
                <w:color w:val="202124"/>
              </w:rPr>
              <w:t xml:space="preserve">6. </w:t>
            </w:r>
            <w:r w:rsidR="006C684C" w:rsidRPr="00F91516">
              <w:rPr>
                <w:color w:val="202124"/>
              </w:rPr>
              <w:t xml:space="preserve">interpret the significance of social interactions for speech development and children's communication </w:t>
            </w:r>
          </w:p>
        </w:tc>
      </w:tr>
      <w:tr w:rsidR="00BA7F40" w:rsidRPr="00F91516" w14:paraId="26EBEA12" w14:textId="77777777">
        <w:trPr>
          <w:trHeight w:val="2823"/>
        </w:trPr>
        <w:tc>
          <w:tcPr>
            <w:tcW w:w="254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A2E301C" w14:textId="77777777" w:rsidR="00BA7F40" w:rsidRPr="00F91516" w:rsidRDefault="006C684C">
            <w:pPr>
              <w:spacing w:after="0" w:line="259" w:lineRule="auto"/>
              <w:ind w:left="139" w:right="0" w:firstLine="0"/>
              <w:jc w:val="left"/>
            </w:pPr>
            <w:r w:rsidRPr="00F91516">
              <w:t xml:space="preserve">Course content (syllabus)  </w:t>
            </w:r>
          </w:p>
        </w:tc>
        <w:tc>
          <w:tcPr>
            <w:tcW w:w="6521" w:type="dxa"/>
            <w:gridSpan w:val="8"/>
            <w:tcBorders>
              <w:top w:val="single" w:sz="4" w:space="0" w:color="000000"/>
              <w:left w:val="single" w:sz="4" w:space="0" w:color="000000"/>
              <w:bottom w:val="single" w:sz="4" w:space="0" w:color="000000"/>
              <w:right w:val="single" w:sz="4" w:space="0" w:color="000000"/>
            </w:tcBorders>
          </w:tcPr>
          <w:p w14:paraId="28F857E6" w14:textId="77777777" w:rsidR="00BA7F40" w:rsidRPr="00F91516" w:rsidRDefault="006C684C" w:rsidP="007F6F57">
            <w:pPr>
              <w:numPr>
                <w:ilvl w:val="0"/>
                <w:numId w:val="160"/>
              </w:numPr>
              <w:spacing w:after="0" w:line="259" w:lineRule="auto"/>
              <w:ind w:right="0" w:hanging="194"/>
              <w:jc w:val="left"/>
            </w:pPr>
            <w:r w:rsidRPr="00F91516">
              <w:rPr>
                <w:color w:val="202124"/>
              </w:rPr>
              <w:t xml:space="preserve">Conceptual definition of speech communication </w:t>
            </w:r>
          </w:p>
          <w:p w14:paraId="5A50CF18" w14:textId="77777777" w:rsidR="00BA7F40" w:rsidRPr="00F91516" w:rsidRDefault="006C684C" w:rsidP="007F6F57">
            <w:pPr>
              <w:numPr>
                <w:ilvl w:val="0"/>
                <w:numId w:val="160"/>
              </w:numPr>
              <w:spacing w:after="0" w:line="259" w:lineRule="auto"/>
              <w:ind w:right="0" w:hanging="194"/>
              <w:jc w:val="left"/>
            </w:pPr>
            <w:r w:rsidRPr="00F91516">
              <w:rPr>
                <w:color w:val="202124"/>
              </w:rPr>
              <w:t xml:space="preserve">Language </w:t>
            </w:r>
          </w:p>
          <w:p w14:paraId="6925C2ED" w14:textId="77777777" w:rsidR="00BA7F40" w:rsidRPr="00F91516" w:rsidRDefault="006C684C" w:rsidP="007F6F57">
            <w:pPr>
              <w:numPr>
                <w:ilvl w:val="0"/>
                <w:numId w:val="160"/>
              </w:numPr>
              <w:spacing w:after="0" w:line="259" w:lineRule="auto"/>
              <w:ind w:right="0" w:hanging="194"/>
              <w:jc w:val="left"/>
            </w:pPr>
            <w:r w:rsidRPr="00F91516">
              <w:rPr>
                <w:color w:val="202124"/>
              </w:rPr>
              <w:t xml:space="preserve">Speech </w:t>
            </w:r>
          </w:p>
          <w:p w14:paraId="68B3FDEC" w14:textId="77777777" w:rsidR="00BA7F40" w:rsidRPr="00F91516" w:rsidRDefault="006C684C" w:rsidP="007F6F57">
            <w:pPr>
              <w:numPr>
                <w:ilvl w:val="1"/>
                <w:numId w:val="160"/>
              </w:numPr>
              <w:spacing w:after="0" w:line="259" w:lineRule="auto"/>
              <w:ind w:right="0" w:hanging="346"/>
              <w:jc w:val="left"/>
            </w:pPr>
            <w:r w:rsidRPr="00F91516">
              <w:rPr>
                <w:color w:val="202124"/>
              </w:rPr>
              <w:t xml:space="preserve">Speech in the preschool period </w:t>
            </w:r>
          </w:p>
          <w:p w14:paraId="5C21424A" w14:textId="77777777" w:rsidR="00BA7F40" w:rsidRPr="00F91516" w:rsidRDefault="006C684C" w:rsidP="007F6F57">
            <w:pPr>
              <w:numPr>
                <w:ilvl w:val="1"/>
                <w:numId w:val="160"/>
              </w:numPr>
              <w:spacing w:after="0" w:line="259" w:lineRule="auto"/>
              <w:ind w:right="0" w:hanging="346"/>
              <w:jc w:val="left"/>
            </w:pPr>
            <w:r w:rsidRPr="00F91516">
              <w:rPr>
                <w:color w:val="202124"/>
              </w:rPr>
              <w:t xml:space="preserve">Developmental levels of speech </w:t>
            </w:r>
          </w:p>
          <w:p w14:paraId="02F8FEE2" w14:textId="77777777" w:rsidR="00BA7F40" w:rsidRPr="00F91516" w:rsidRDefault="006C684C" w:rsidP="007F6F57">
            <w:pPr>
              <w:numPr>
                <w:ilvl w:val="1"/>
                <w:numId w:val="160"/>
              </w:numPr>
              <w:spacing w:after="0" w:line="259" w:lineRule="auto"/>
              <w:ind w:right="0" w:hanging="346"/>
              <w:jc w:val="left"/>
            </w:pPr>
            <w:r w:rsidRPr="00F91516">
              <w:rPr>
                <w:color w:val="202124"/>
              </w:rPr>
              <w:t xml:space="preserve">Basic elements of speech (voice, word, sentence) </w:t>
            </w:r>
          </w:p>
          <w:p w14:paraId="2556CA18" w14:textId="77777777" w:rsidR="00BA7F40" w:rsidRPr="00F91516" w:rsidRDefault="006C684C" w:rsidP="007F6F57">
            <w:pPr>
              <w:numPr>
                <w:ilvl w:val="1"/>
                <w:numId w:val="160"/>
              </w:numPr>
              <w:spacing w:after="0" w:line="259" w:lineRule="auto"/>
              <w:ind w:right="0" w:hanging="346"/>
              <w:jc w:val="left"/>
            </w:pPr>
            <w:r w:rsidRPr="00F91516">
              <w:rPr>
                <w:color w:val="202124"/>
              </w:rPr>
              <w:t xml:space="preserve">Components of speech </w:t>
            </w:r>
          </w:p>
          <w:p w14:paraId="0D93B1B9" w14:textId="77777777" w:rsidR="00BA7F40" w:rsidRPr="00F91516" w:rsidRDefault="006C684C" w:rsidP="007F6F57">
            <w:pPr>
              <w:numPr>
                <w:ilvl w:val="1"/>
                <w:numId w:val="160"/>
              </w:numPr>
              <w:spacing w:after="0" w:line="259" w:lineRule="auto"/>
              <w:ind w:right="0" w:hanging="346"/>
              <w:jc w:val="left"/>
            </w:pPr>
            <w:r w:rsidRPr="00F91516">
              <w:rPr>
                <w:color w:val="202124"/>
              </w:rPr>
              <w:t xml:space="preserve">Characteristics of good speaking (educators) </w:t>
            </w:r>
          </w:p>
          <w:p w14:paraId="7615B6C2" w14:textId="77777777" w:rsidR="00BA7F40" w:rsidRPr="00F91516" w:rsidRDefault="006C684C" w:rsidP="007F6F57">
            <w:pPr>
              <w:numPr>
                <w:ilvl w:val="1"/>
                <w:numId w:val="160"/>
              </w:numPr>
              <w:spacing w:after="0" w:line="259" w:lineRule="auto"/>
              <w:ind w:right="0" w:hanging="346"/>
              <w:jc w:val="left"/>
            </w:pPr>
            <w:r w:rsidRPr="00F91516">
              <w:rPr>
                <w:color w:val="202124"/>
              </w:rPr>
              <w:t xml:space="preserve">Speech forms </w:t>
            </w:r>
          </w:p>
          <w:p w14:paraId="3A11254A" w14:textId="77777777" w:rsidR="00BA7F40" w:rsidRPr="00F91516" w:rsidRDefault="006C684C" w:rsidP="007F6F57">
            <w:pPr>
              <w:numPr>
                <w:ilvl w:val="0"/>
                <w:numId w:val="160"/>
              </w:numPr>
              <w:spacing w:after="0" w:line="259" w:lineRule="auto"/>
              <w:ind w:right="0" w:hanging="194"/>
              <w:jc w:val="left"/>
            </w:pPr>
            <w:r w:rsidRPr="00F91516">
              <w:rPr>
                <w:color w:val="202124"/>
              </w:rPr>
              <w:t xml:space="preserve">Voice articulation and discrimination </w:t>
            </w:r>
          </w:p>
          <w:p w14:paraId="3ED0689E" w14:textId="77777777" w:rsidR="00BA7F40" w:rsidRPr="00F91516" w:rsidRDefault="006C684C" w:rsidP="007F6F57">
            <w:pPr>
              <w:numPr>
                <w:ilvl w:val="0"/>
                <w:numId w:val="160"/>
              </w:numPr>
              <w:spacing w:after="0" w:line="259" w:lineRule="auto"/>
              <w:ind w:right="0" w:hanging="194"/>
              <w:jc w:val="left"/>
            </w:pPr>
            <w:r w:rsidRPr="00F91516">
              <w:rPr>
                <w:color w:val="202124"/>
              </w:rPr>
              <w:t xml:space="preserve">Vocabulary development </w:t>
            </w:r>
          </w:p>
          <w:p w14:paraId="5C4A3BFB" w14:textId="77777777" w:rsidR="00BA7F40" w:rsidRPr="00F91516" w:rsidRDefault="006C684C" w:rsidP="007F6F57">
            <w:pPr>
              <w:numPr>
                <w:ilvl w:val="0"/>
                <w:numId w:val="160"/>
              </w:numPr>
              <w:spacing w:after="0" w:line="259" w:lineRule="auto"/>
              <w:ind w:right="0" w:hanging="194"/>
              <w:jc w:val="left"/>
            </w:pPr>
            <w:r w:rsidRPr="00F91516">
              <w:rPr>
                <w:color w:val="202124"/>
              </w:rPr>
              <w:t xml:space="preserve">Children's speech creativity </w:t>
            </w:r>
          </w:p>
        </w:tc>
      </w:tr>
      <w:tr w:rsidR="00BA7F40" w:rsidRPr="00F91516" w14:paraId="13A12EA6" w14:textId="77777777">
        <w:trPr>
          <w:trHeight w:val="480"/>
        </w:trPr>
        <w:tc>
          <w:tcPr>
            <w:tcW w:w="2544"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437F7EDE" w14:textId="77777777" w:rsidR="00BA7F40" w:rsidRPr="00F91516" w:rsidRDefault="006C684C" w:rsidP="00545228">
            <w:pPr>
              <w:spacing w:after="0" w:line="259" w:lineRule="auto"/>
              <w:ind w:left="139" w:firstLine="0"/>
              <w:jc w:val="left"/>
            </w:pPr>
            <w:r w:rsidRPr="00F91516">
              <w:t xml:space="preserve">Course activities, teaching and learning methods and assessment criteria </w:t>
            </w:r>
            <w:r w:rsidRPr="00F91516">
              <w:tab/>
              <w:t xml:space="preserve">   </w:t>
            </w:r>
          </w:p>
        </w:tc>
        <w:tc>
          <w:tcPr>
            <w:tcW w:w="1997" w:type="dxa"/>
            <w:gridSpan w:val="3"/>
            <w:tcBorders>
              <w:top w:val="single" w:sz="4" w:space="0" w:color="000000"/>
              <w:left w:val="single" w:sz="4" w:space="0" w:color="000000"/>
              <w:bottom w:val="single" w:sz="4" w:space="0" w:color="000000"/>
              <w:right w:val="single" w:sz="4" w:space="0" w:color="000000"/>
            </w:tcBorders>
          </w:tcPr>
          <w:p w14:paraId="758854AA" w14:textId="5F94E7AB" w:rsidR="00BA7F40" w:rsidRPr="00F91516" w:rsidRDefault="006C684C" w:rsidP="00545228">
            <w:pPr>
              <w:spacing w:after="0" w:line="259" w:lineRule="auto"/>
              <w:ind w:left="142" w:right="0" w:firstLine="0"/>
              <w:jc w:val="left"/>
            </w:pPr>
            <w:r w:rsidRPr="00F91516">
              <w:t xml:space="preserve">Student </w:t>
            </w:r>
            <w:r w:rsidR="00545228" w:rsidRPr="00F91516">
              <w:t>responsibilitie</w:t>
            </w:r>
          </w:p>
        </w:tc>
        <w:tc>
          <w:tcPr>
            <w:tcW w:w="1548" w:type="dxa"/>
            <w:gridSpan w:val="2"/>
            <w:tcBorders>
              <w:top w:val="single" w:sz="4" w:space="0" w:color="000000"/>
              <w:left w:val="single" w:sz="4" w:space="0" w:color="000000"/>
              <w:bottom w:val="single" w:sz="4" w:space="0" w:color="000000"/>
              <w:right w:val="single" w:sz="4" w:space="0" w:color="000000"/>
            </w:tcBorders>
          </w:tcPr>
          <w:p w14:paraId="0A24F187" w14:textId="77777777" w:rsidR="00BA7F40" w:rsidRPr="00F91516" w:rsidRDefault="006C684C">
            <w:pPr>
              <w:spacing w:after="0" w:line="259" w:lineRule="auto"/>
              <w:ind w:left="142" w:right="0" w:firstLine="0"/>
              <w:jc w:val="left"/>
            </w:pPr>
            <w:r w:rsidRPr="00F91516">
              <w:t xml:space="preserve">Learning outcomes  </w:t>
            </w:r>
          </w:p>
        </w:tc>
        <w:tc>
          <w:tcPr>
            <w:tcW w:w="850" w:type="dxa"/>
            <w:tcBorders>
              <w:top w:val="single" w:sz="4" w:space="0" w:color="000000"/>
              <w:left w:val="single" w:sz="4" w:space="0" w:color="000000"/>
              <w:bottom w:val="single" w:sz="4" w:space="0" w:color="000000"/>
              <w:right w:val="single" w:sz="4" w:space="0" w:color="000000"/>
            </w:tcBorders>
            <w:vAlign w:val="center"/>
          </w:tcPr>
          <w:p w14:paraId="46526D95" w14:textId="77777777" w:rsidR="00BA7F40" w:rsidRPr="00F91516" w:rsidRDefault="006C684C">
            <w:pPr>
              <w:spacing w:after="0" w:line="259" w:lineRule="auto"/>
              <w:ind w:left="142" w:right="0" w:firstLine="0"/>
              <w:jc w:val="left"/>
            </w:pPr>
            <w:r w:rsidRPr="00F91516">
              <w:t xml:space="preserve">Hours  </w:t>
            </w:r>
          </w:p>
        </w:tc>
        <w:tc>
          <w:tcPr>
            <w:tcW w:w="994" w:type="dxa"/>
            <w:tcBorders>
              <w:top w:val="single" w:sz="4" w:space="0" w:color="000000"/>
              <w:left w:val="single" w:sz="4" w:space="0" w:color="000000"/>
              <w:bottom w:val="single" w:sz="4" w:space="0" w:color="000000"/>
              <w:right w:val="single" w:sz="4" w:space="0" w:color="000000"/>
            </w:tcBorders>
          </w:tcPr>
          <w:p w14:paraId="6342C70B" w14:textId="77777777" w:rsidR="00BA7F40" w:rsidRPr="00F91516" w:rsidRDefault="006C684C">
            <w:pPr>
              <w:spacing w:after="0" w:line="259" w:lineRule="auto"/>
              <w:ind w:left="142" w:right="0" w:firstLine="0"/>
              <w:jc w:val="left"/>
            </w:pPr>
            <w:r w:rsidRPr="00F91516">
              <w:t xml:space="preserve">ECTS </w:t>
            </w:r>
          </w:p>
          <w:p w14:paraId="13DAC9A4" w14:textId="77777777" w:rsidR="00BA7F40" w:rsidRPr="00F91516" w:rsidRDefault="006C684C">
            <w:pPr>
              <w:spacing w:after="0" w:line="259" w:lineRule="auto"/>
              <w:ind w:left="142" w:right="0" w:firstLine="0"/>
              <w:jc w:val="left"/>
            </w:pPr>
            <w:r w:rsidRPr="00F91516">
              <w:t xml:space="preserve">credits  </w:t>
            </w:r>
          </w:p>
        </w:tc>
        <w:tc>
          <w:tcPr>
            <w:tcW w:w="1132" w:type="dxa"/>
            <w:tcBorders>
              <w:top w:val="single" w:sz="4" w:space="0" w:color="000000"/>
              <w:left w:val="single" w:sz="4" w:space="0" w:color="000000"/>
              <w:bottom w:val="single" w:sz="4" w:space="0" w:color="000000"/>
              <w:right w:val="single" w:sz="4" w:space="0" w:color="000000"/>
            </w:tcBorders>
          </w:tcPr>
          <w:p w14:paraId="4B76477C" w14:textId="77777777" w:rsidR="00BA7F40" w:rsidRPr="00F91516" w:rsidRDefault="006C684C">
            <w:pPr>
              <w:spacing w:after="0" w:line="259" w:lineRule="auto"/>
              <w:ind w:left="139" w:right="0" w:firstLine="0"/>
              <w:jc w:val="left"/>
            </w:pPr>
            <w:r w:rsidRPr="00F91516">
              <w:t xml:space="preserve">Grade ratio (%)  </w:t>
            </w:r>
          </w:p>
        </w:tc>
      </w:tr>
      <w:tr w:rsidR="00BA7F40" w:rsidRPr="00F91516" w14:paraId="0857A7A4" w14:textId="77777777">
        <w:trPr>
          <w:trHeight w:val="310"/>
        </w:trPr>
        <w:tc>
          <w:tcPr>
            <w:tcW w:w="0" w:type="auto"/>
            <w:vMerge/>
            <w:tcBorders>
              <w:top w:val="nil"/>
              <w:left w:val="single" w:sz="4" w:space="0" w:color="000000"/>
              <w:bottom w:val="nil"/>
              <w:right w:val="single" w:sz="4" w:space="0" w:color="000000"/>
            </w:tcBorders>
          </w:tcPr>
          <w:p w14:paraId="29875E8A" w14:textId="77777777" w:rsidR="00BA7F40" w:rsidRPr="00F91516" w:rsidRDefault="00BA7F40">
            <w:pPr>
              <w:spacing w:after="160" w:line="259" w:lineRule="auto"/>
              <w:ind w:left="0" w:right="0" w:firstLine="0"/>
              <w:jc w:val="left"/>
            </w:pPr>
          </w:p>
        </w:tc>
        <w:tc>
          <w:tcPr>
            <w:tcW w:w="1997" w:type="dxa"/>
            <w:gridSpan w:val="3"/>
            <w:tcBorders>
              <w:top w:val="single" w:sz="4" w:space="0" w:color="000000"/>
              <w:left w:val="single" w:sz="4" w:space="0" w:color="000000"/>
              <w:bottom w:val="single" w:sz="4" w:space="0" w:color="000000"/>
              <w:right w:val="single" w:sz="4" w:space="0" w:color="000000"/>
            </w:tcBorders>
          </w:tcPr>
          <w:p w14:paraId="49428B81" w14:textId="15835341" w:rsidR="00BA7F40" w:rsidRPr="00F91516" w:rsidRDefault="00B86404">
            <w:pPr>
              <w:spacing w:after="0" w:line="259" w:lineRule="auto"/>
              <w:ind w:left="142" w:right="0" w:firstLine="0"/>
              <w:jc w:val="left"/>
            </w:pPr>
            <w:r w:rsidRPr="00B86404">
              <w:t xml:space="preserve">Class activities </w:t>
            </w:r>
            <w:r w:rsidR="00545228">
              <w:t>(</w:t>
            </w:r>
            <w:r w:rsidR="006C684C" w:rsidRPr="00F91516">
              <w:t>L, S</w:t>
            </w:r>
            <w:r w:rsidR="00545228">
              <w:t>)</w:t>
            </w:r>
            <w:r w:rsidR="006C684C" w:rsidRPr="00F91516">
              <w:t xml:space="preserve">  </w:t>
            </w:r>
          </w:p>
        </w:tc>
        <w:tc>
          <w:tcPr>
            <w:tcW w:w="1548" w:type="dxa"/>
            <w:gridSpan w:val="2"/>
            <w:tcBorders>
              <w:top w:val="single" w:sz="4" w:space="0" w:color="000000"/>
              <w:left w:val="single" w:sz="4" w:space="0" w:color="000000"/>
              <w:bottom w:val="single" w:sz="4" w:space="0" w:color="000000"/>
              <w:right w:val="single" w:sz="4" w:space="0" w:color="000000"/>
            </w:tcBorders>
          </w:tcPr>
          <w:p w14:paraId="18EEB69F" w14:textId="4DE3F2E0" w:rsidR="00BA7F40" w:rsidRPr="00F91516" w:rsidRDefault="006C684C">
            <w:pPr>
              <w:spacing w:after="0" w:line="259" w:lineRule="auto"/>
              <w:ind w:left="0" w:right="5" w:firstLine="0"/>
              <w:jc w:val="center"/>
            </w:pPr>
            <w:r w:rsidRPr="00F91516">
              <w:t>1.</w:t>
            </w:r>
            <w:r w:rsidR="00545228">
              <w:t xml:space="preserve"> </w:t>
            </w:r>
            <w:r w:rsidR="000F6AA4">
              <w:t>–</w:t>
            </w:r>
            <w:r w:rsidR="00545228">
              <w:t xml:space="preserve"> </w:t>
            </w:r>
            <w:r w:rsidRPr="00F91516">
              <w:t xml:space="preserve">6. </w:t>
            </w:r>
          </w:p>
        </w:tc>
        <w:tc>
          <w:tcPr>
            <w:tcW w:w="850" w:type="dxa"/>
            <w:tcBorders>
              <w:top w:val="single" w:sz="4" w:space="0" w:color="000000"/>
              <w:left w:val="single" w:sz="4" w:space="0" w:color="000000"/>
              <w:bottom w:val="single" w:sz="4" w:space="0" w:color="000000"/>
              <w:right w:val="single" w:sz="4" w:space="0" w:color="000000"/>
            </w:tcBorders>
          </w:tcPr>
          <w:p w14:paraId="18E0B4AD" w14:textId="321FD885" w:rsidR="00BA7F40" w:rsidRPr="00F91516" w:rsidRDefault="006C684C">
            <w:pPr>
              <w:spacing w:after="0" w:line="259" w:lineRule="auto"/>
              <w:ind w:left="0" w:right="3" w:firstLine="0"/>
              <w:jc w:val="center"/>
            </w:pPr>
            <w:r w:rsidRPr="00F91516">
              <w:t>1</w:t>
            </w:r>
            <w:r w:rsidR="00545228">
              <w:t>1</w:t>
            </w:r>
          </w:p>
        </w:tc>
        <w:tc>
          <w:tcPr>
            <w:tcW w:w="994" w:type="dxa"/>
            <w:tcBorders>
              <w:top w:val="single" w:sz="4" w:space="0" w:color="000000"/>
              <w:left w:val="single" w:sz="4" w:space="0" w:color="000000"/>
              <w:bottom w:val="single" w:sz="4" w:space="0" w:color="000000"/>
              <w:right w:val="single" w:sz="4" w:space="0" w:color="000000"/>
            </w:tcBorders>
          </w:tcPr>
          <w:p w14:paraId="7F800C30" w14:textId="77777777" w:rsidR="00BA7F40" w:rsidRPr="00F91516" w:rsidRDefault="006C684C">
            <w:pPr>
              <w:spacing w:after="0" w:line="259" w:lineRule="auto"/>
              <w:ind w:left="0" w:right="4" w:firstLine="0"/>
              <w:jc w:val="center"/>
            </w:pPr>
            <w:r w:rsidRPr="00F91516">
              <w:t xml:space="preserve">0,4 </w:t>
            </w:r>
          </w:p>
        </w:tc>
        <w:tc>
          <w:tcPr>
            <w:tcW w:w="1132" w:type="dxa"/>
            <w:tcBorders>
              <w:top w:val="single" w:sz="4" w:space="0" w:color="000000"/>
              <w:left w:val="single" w:sz="4" w:space="0" w:color="000000"/>
              <w:bottom w:val="single" w:sz="4" w:space="0" w:color="000000"/>
              <w:right w:val="single" w:sz="4" w:space="0" w:color="000000"/>
            </w:tcBorders>
          </w:tcPr>
          <w:p w14:paraId="6E60883E" w14:textId="77777777" w:rsidR="00BA7F40" w:rsidRPr="00F91516" w:rsidRDefault="006C684C">
            <w:pPr>
              <w:spacing w:after="0" w:line="259" w:lineRule="auto"/>
              <w:ind w:left="0" w:right="6" w:firstLine="0"/>
              <w:jc w:val="center"/>
            </w:pPr>
            <w:r w:rsidRPr="00F91516">
              <w:t xml:space="preserve">10% </w:t>
            </w:r>
          </w:p>
        </w:tc>
      </w:tr>
      <w:tr w:rsidR="00BA7F40" w:rsidRPr="00F91516" w14:paraId="564E0433" w14:textId="77777777">
        <w:trPr>
          <w:trHeight w:val="478"/>
        </w:trPr>
        <w:tc>
          <w:tcPr>
            <w:tcW w:w="0" w:type="auto"/>
            <w:vMerge/>
            <w:tcBorders>
              <w:top w:val="nil"/>
              <w:left w:val="single" w:sz="4" w:space="0" w:color="000000"/>
              <w:bottom w:val="nil"/>
              <w:right w:val="single" w:sz="4" w:space="0" w:color="000000"/>
            </w:tcBorders>
          </w:tcPr>
          <w:p w14:paraId="25C6EE76" w14:textId="77777777" w:rsidR="00BA7F40" w:rsidRPr="00F91516" w:rsidRDefault="00BA7F40">
            <w:pPr>
              <w:spacing w:after="160" w:line="259" w:lineRule="auto"/>
              <w:ind w:left="0" w:right="0" w:firstLine="0"/>
              <w:jc w:val="left"/>
            </w:pPr>
          </w:p>
        </w:tc>
        <w:tc>
          <w:tcPr>
            <w:tcW w:w="1997" w:type="dxa"/>
            <w:gridSpan w:val="3"/>
            <w:tcBorders>
              <w:top w:val="single" w:sz="4" w:space="0" w:color="000000"/>
              <w:left w:val="single" w:sz="4" w:space="0" w:color="000000"/>
              <w:bottom w:val="single" w:sz="4" w:space="0" w:color="000000"/>
              <w:right w:val="single" w:sz="4" w:space="0" w:color="000000"/>
            </w:tcBorders>
          </w:tcPr>
          <w:p w14:paraId="5BB6DAF7" w14:textId="77777777" w:rsidR="00BA7F40" w:rsidRPr="00F91516" w:rsidRDefault="006C684C">
            <w:pPr>
              <w:spacing w:after="0" w:line="259" w:lineRule="auto"/>
              <w:ind w:left="142" w:right="0" w:firstLine="0"/>
              <w:jc w:val="left"/>
            </w:pPr>
            <w:r w:rsidRPr="00F91516">
              <w:t xml:space="preserve">Written projects (seminars) </w:t>
            </w:r>
          </w:p>
        </w:tc>
        <w:tc>
          <w:tcPr>
            <w:tcW w:w="1548" w:type="dxa"/>
            <w:gridSpan w:val="2"/>
            <w:tcBorders>
              <w:top w:val="single" w:sz="4" w:space="0" w:color="000000"/>
              <w:left w:val="single" w:sz="4" w:space="0" w:color="000000"/>
              <w:bottom w:val="single" w:sz="4" w:space="0" w:color="000000"/>
              <w:right w:val="single" w:sz="4" w:space="0" w:color="000000"/>
            </w:tcBorders>
            <w:vAlign w:val="center"/>
          </w:tcPr>
          <w:p w14:paraId="10FB151E" w14:textId="64AF58E1" w:rsidR="00BA7F40" w:rsidRPr="00F91516" w:rsidRDefault="006C684C">
            <w:pPr>
              <w:spacing w:after="0" w:line="259" w:lineRule="auto"/>
              <w:ind w:left="0" w:right="5" w:firstLine="0"/>
              <w:jc w:val="center"/>
            </w:pPr>
            <w:r w:rsidRPr="00F91516">
              <w:t>1.</w:t>
            </w:r>
            <w:r w:rsidR="00545228">
              <w:t xml:space="preserve"> </w:t>
            </w:r>
            <w:r w:rsidR="000F6AA4">
              <w:t>–</w:t>
            </w:r>
            <w:r w:rsidR="00545228">
              <w:t xml:space="preserve"> </w:t>
            </w:r>
            <w:r w:rsidRPr="00F91516">
              <w:t xml:space="preserve">6. </w:t>
            </w:r>
          </w:p>
        </w:tc>
        <w:tc>
          <w:tcPr>
            <w:tcW w:w="850" w:type="dxa"/>
            <w:tcBorders>
              <w:top w:val="single" w:sz="4" w:space="0" w:color="000000"/>
              <w:left w:val="single" w:sz="4" w:space="0" w:color="000000"/>
              <w:bottom w:val="single" w:sz="4" w:space="0" w:color="000000"/>
              <w:right w:val="single" w:sz="4" w:space="0" w:color="000000"/>
            </w:tcBorders>
            <w:vAlign w:val="center"/>
          </w:tcPr>
          <w:p w14:paraId="0B65DC25" w14:textId="77777777" w:rsidR="00BA7F40" w:rsidRPr="00F91516" w:rsidRDefault="006C684C">
            <w:pPr>
              <w:spacing w:after="0" w:line="259" w:lineRule="auto"/>
              <w:ind w:left="0" w:right="3" w:firstLine="0"/>
              <w:jc w:val="center"/>
            </w:pPr>
            <w:r w:rsidRPr="00F91516">
              <w:t xml:space="preserve">30 </w:t>
            </w:r>
          </w:p>
        </w:tc>
        <w:tc>
          <w:tcPr>
            <w:tcW w:w="994" w:type="dxa"/>
            <w:tcBorders>
              <w:top w:val="single" w:sz="4" w:space="0" w:color="000000"/>
              <w:left w:val="single" w:sz="4" w:space="0" w:color="000000"/>
              <w:bottom w:val="single" w:sz="4" w:space="0" w:color="000000"/>
              <w:right w:val="single" w:sz="4" w:space="0" w:color="000000"/>
            </w:tcBorders>
            <w:vAlign w:val="center"/>
          </w:tcPr>
          <w:p w14:paraId="5DBB2C6A" w14:textId="77777777" w:rsidR="00BA7F40" w:rsidRPr="00F91516" w:rsidRDefault="006C684C">
            <w:pPr>
              <w:spacing w:after="0" w:line="259" w:lineRule="auto"/>
              <w:ind w:left="0" w:right="7" w:firstLine="0"/>
              <w:jc w:val="center"/>
            </w:pPr>
            <w:r w:rsidRPr="00F91516">
              <w:t xml:space="preserve">1 </w:t>
            </w:r>
          </w:p>
        </w:tc>
        <w:tc>
          <w:tcPr>
            <w:tcW w:w="1132" w:type="dxa"/>
            <w:tcBorders>
              <w:top w:val="single" w:sz="4" w:space="0" w:color="000000"/>
              <w:left w:val="single" w:sz="4" w:space="0" w:color="000000"/>
              <w:bottom w:val="single" w:sz="4" w:space="0" w:color="000000"/>
              <w:right w:val="single" w:sz="4" w:space="0" w:color="000000"/>
            </w:tcBorders>
            <w:vAlign w:val="center"/>
          </w:tcPr>
          <w:p w14:paraId="70A3C874" w14:textId="77777777" w:rsidR="00BA7F40" w:rsidRPr="00F91516" w:rsidRDefault="006C684C">
            <w:pPr>
              <w:spacing w:after="0" w:line="259" w:lineRule="auto"/>
              <w:ind w:left="0" w:right="6" w:firstLine="0"/>
              <w:jc w:val="center"/>
            </w:pPr>
            <w:r w:rsidRPr="00F91516">
              <w:t xml:space="preserve">40% </w:t>
            </w:r>
          </w:p>
        </w:tc>
      </w:tr>
      <w:tr w:rsidR="00BA7F40" w:rsidRPr="00F91516" w14:paraId="37978B16" w14:textId="77777777">
        <w:trPr>
          <w:trHeight w:val="310"/>
        </w:trPr>
        <w:tc>
          <w:tcPr>
            <w:tcW w:w="0" w:type="auto"/>
            <w:vMerge/>
            <w:tcBorders>
              <w:top w:val="nil"/>
              <w:left w:val="single" w:sz="4" w:space="0" w:color="000000"/>
              <w:bottom w:val="nil"/>
              <w:right w:val="single" w:sz="4" w:space="0" w:color="000000"/>
            </w:tcBorders>
          </w:tcPr>
          <w:p w14:paraId="0A03EE53" w14:textId="77777777" w:rsidR="00BA7F40" w:rsidRPr="00F91516" w:rsidRDefault="00BA7F40">
            <w:pPr>
              <w:spacing w:after="160" w:line="259" w:lineRule="auto"/>
              <w:ind w:left="0" w:right="0" w:firstLine="0"/>
              <w:jc w:val="left"/>
            </w:pPr>
          </w:p>
        </w:tc>
        <w:tc>
          <w:tcPr>
            <w:tcW w:w="1997" w:type="dxa"/>
            <w:gridSpan w:val="3"/>
            <w:tcBorders>
              <w:top w:val="single" w:sz="4" w:space="0" w:color="000000"/>
              <w:left w:val="single" w:sz="4" w:space="0" w:color="000000"/>
              <w:bottom w:val="single" w:sz="4" w:space="0" w:color="000000"/>
              <w:right w:val="single" w:sz="4" w:space="0" w:color="000000"/>
            </w:tcBorders>
          </w:tcPr>
          <w:p w14:paraId="53DA98CE" w14:textId="77777777" w:rsidR="00BA7F40" w:rsidRPr="00F91516" w:rsidRDefault="006C684C">
            <w:pPr>
              <w:spacing w:after="0" w:line="259" w:lineRule="auto"/>
              <w:ind w:left="142" w:right="0" w:firstLine="0"/>
              <w:jc w:val="left"/>
            </w:pPr>
            <w:r w:rsidRPr="00F91516">
              <w:t xml:space="preserve">Exam (written)  </w:t>
            </w:r>
          </w:p>
        </w:tc>
        <w:tc>
          <w:tcPr>
            <w:tcW w:w="1548" w:type="dxa"/>
            <w:gridSpan w:val="2"/>
            <w:tcBorders>
              <w:top w:val="single" w:sz="4" w:space="0" w:color="000000"/>
              <w:left w:val="single" w:sz="4" w:space="0" w:color="000000"/>
              <w:bottom w:val="single" w:sz="4" w:space="0" w:color="000000"/>
              <w:right w:val="single" w:sz="4" w:space="0" w:color="000000"/>
            </w:tcBorders>
          </w:tcPr>
          <w:p w14:paraId="0424E896" w14:textId="62C16176" w:rsidR="00BA7F40" w:rsidRPr="00F91516" w:rsidRDefault="006C684C">
            <w:pPr>
              <w:spacing w:after="0" w:line="259" w:lineRule="auto"/>
              <w:ind w:left="0" w:right="5" w:firstLine="0"/>
              <w:jc w:val="center"/>
            </w:pPr>
            <w:r w:rsidRPr="00F91516">
              <w:t>1.</w:t>
            </w:r>
            <w:r w:rsidR="00545228">
              <w:t xml:space="preserve"> </w:t>
            </w:r>
            <w:r w:rsidR="000F6AA4">
              <w:t>–</w:t>
            </w:r>
            <w:r w:rsidR="00545228">
              <w:t xml:space="preserve"> </w:t>
            </w:r>
            <w:r w:rsidRPr="00F91516">
              <w:t xml:space="preserve">6. </w:t>
            </w:r>
          </w:p>
        </w:tc>
        <w:tc>
          <w:tcPr>
            <w:tcW w:w="850" w:type="dxa"/>
            <w:tcBorders>
              <w:top w:val="single" w:sz="4" w:space="0" w:color="000000"/>
              <w:left w:val="single" w:sz="4" w:space="0" w:color="000000"/>
              <w:bottom w:val="single" w:sz="4" w:space="0" w:color="000000"/>
              <w:right w:val="single" w:sz="4" w:space="0" w:color="000000"/>
            </w:tcBorders>
          </w:tcPr>
          <w:p w14:paraId="16FB7C7D" w14:textId="05E4FCF2" w:rsidR="00BA7F40" w:rsidRPr="00F91516" w:rsidRDefault="006C684C">
            <w:pPr>
              <w:spacing w:after="0" w:line="259" w:lineRule="auto"/>
              <w:ind w:left="0" w:right="3" w:firstLine="0"/>
              <w:jc w:val="center"/>
            </w:pPr>
            <w:r w:rsidRPr="00F91516">
              <w:t>4</w:t>
            </w:r>
            <w:r w:rsidR="00545228">
              <w:t>9</w:t>
            </w:r>
            <w:r w:rsidRPr="00F91516">
              <w:t xml:space="preserve"> </w:t>
            </w:r>
          </w:p>
        </w:tc>
        <w:tc>
          <w:tcPr>
            <w:tcW w:w="994" w:type="dxa"/>
            <w:tcBorders>
              <w:top w:val="single" w:sz="4" w:space="0" w:color="000000"/>
              <w:left w:val="single" w:sz="4" w:space="0" w:color="000000"/>
              <w:bottom w:val="single" w:sz="4" w:space="0" w:color="000000"/>
              <w:right w:val="single" w:sz="4" w:space="0" w:color="000000"/>
            </w:tcBorders>
          </w:tcPr>
          <w:p w14:paraId="48E39184" w14:textId="77777777" w:rsidR="00BA7F40" w:rsidRPr="00F91516" w:rsidRDefault="006C684C">
            <w:pPr>
              <w:spacing w:after="0" w:line="259" w:lineRule="auto"/>
              <w:ind w:left="0" w:right="4" w:firstLine="0"/>
              <w:jc w:val="center"/>
            </w:pPr>
            <w:r w:rsidRPr="00F91516">
              <w:t xml:space="preserve">1,6 </w:t>
            </w:r>
          </w:p>
        </w:tc>
        <w:tc>
          <w:tcPr>
            <w:tcW w:w="1132" w:type="dxa"/>
            <w:tcBorders>
              <w:top w:val="single" w:sz="4" w:space="0" w:color="000000"/>
              <w:left w:val="single" w:sz="4" w:space="0" w:color="000000"/>
              <w:bottom w:val="single" w:sz="4" w:space="0" w:color="000000"/>
              <w:right w:val="single" w:sz="4" w:space="0" w:color="000000"/>
            </w:tcBorders>
          </w:tcPr>
          <w:p w14:paraId="5D524114" w14:textId="77777777" w:rsidR="00BA7F40" w:rsidRPr="00F91516" w:rsidRDefault="006C684C">
            <w:pPr>
              <w:spacing w:after="0" w:line="259" w:lineRule="auto"/>
              <w:ind w:left="0" w:right="6" w:firstLine="0"/>
              <w:jc w:val="center"/>
            </w:pPr>
            <w:r w:rsidRPr="00F91516">
              <w:t xml:space="preserve">50% </w:t>
            </w:r>
          </w:p>
        </w:tc>
      </w:tr>
      <w:tr w:rsidR="00BA7F40" w:rsidRPr="00F91516" w14:paraId="284F8C01" w14:textId="77777777">
        <w:trPr>
          <w:trHeight w:val="312"/>
        </w:trPr>
        <w:tc>
          <w:tcPr>
            <w:tcW w:w="0" w:type="auto"/>
            <w:vMerge/>
            <w:tcBorders>
              <w:top w:val="nil"/>
              <w:left w:val="single" w:sz="4" w:space="0" w:color="000000"/>
              <w:bottom w:val="single" w:sz="4" w:space="0" w:color="000000"/>
              <w:right w:val="single" w:sz="4" w:space="0" w:color="000000"/>
            </w:tcBorders>
          </w:tcPr>
          <w:p w14:paraId="4BBF9745" w14:textId="77777777" w:rsidR="00BA7F40" w:rsidRPr="00F91516" w:rsidRDefault="00BA7F40">
            <w:pPr>
              <w:spacing w:after="160" w:line="259" w:lineRule="auto"/>
              <w:ind w:left="0" w:right="0" w:firstLine="0"/>
              <w:jc w:val="left"/>
            </w:pPr>
          </w:p>
        </w:tc>
        <w:tc>
          <w:tcPr>
            <w:tcW w:w="3545" w:type="dxa"/>
            <w:gridSpan w:val="5"/>
            <w:tcBorders>
              <w:top w:val="single" w:sz="4" w:space="0" w:color="000000"/>
              <w:left w:val="single" w:sz="4" w:space="0" w:color="000000"/>
              <w:bottom w:val="single" w:sz="4" w:space="0" w:color="000000"/>
              <w:right w:val="single" w:sz="4" w:space="0" w:color="000000"/>
            </w:tcBorders>
          </w:tcPr>
          <w:p w14:paraId="101B0876" w14:textId="77777777" w:rsidR="00BA7F40" w:rsidRPr="00F91516" w:rsidRDefault="006C684C">
            <w:pPr>
              <w:spacing w:after="0" w:line="259" w:lineRule="auto"/>
              <w:ind w:left="142" w:right="0" w:firstLine="0"/>
              <w:jc w:val="left"/>
            </w:pPr>
            <w:r w:rsidRPr="00F91516">
              <w:t xml:space="preserve">Total  </w:t>
            </w:r>
          </w:p>
        </w:tc>
        <w:tc>
          <w:tcPr>
            <w:tcW w:w="850" w:type="dxa"/>
            <w:tcBorders>
              <w:top w:val="single" w:sz="4" w:space="0" w:color="000000"/>
              <w:left w:val="single" w:sz="4" w:space="0" w:color="000000"/>
              <w:bottom w:val="single" w:sz="4" w:space="0" w:color="000000"/>
              <w:right w:val="single" w:sz="4" w:space="0" w:color="000000"/>
            </w:tcBorders>
          </w:tcPr>
          <w:p w14:paraId="78205AE6" w14:textId="77777777" w:rsidR="00BA7F40" w:rsidRPr="00F91516" w:rsidRDefault="006C684C">
            <w:pPr>
              <w:spacing w:after="0" w:line="259" w:lineRule="auto"/>
              <w:ind w:left="0" w:right="3" w:firstLine="0"/>
              <w:jc w:val="center"/>
            </w:pPr>
            <w:r w:rsidRPr="00F91516">
              <w:t xml:space="preserve">90 </w:t>
            </w:r>
          </w:p>
        </w:tc>
        <w:tc>
          <w:tcPr>
            <w:tcW w:w="994" w:type="dxa"/>
            <w:tcBorders>
              <w:top w:val="single" w:sz="4" w:space="0" w:color="000000"/>
              <w:left w:val="single" w:sz="4" w:space="0" w:color="000000"/>
              <w:bottom w:val="single" w:sz="4" w:space="0" w:color="000000"/>
              <w:right w:val="single" w:sz="4" w:space="0" w:color="000000"/>
            </w:tcBorders>
          </w:tcPr>
          <w:p w14:paraId="0C4C2710" w14:textId="77777777" w:rsidR="00BA7F40" w:rsidRPr="00F91516" w:rsidRDefault="006C684C">
            <w:pPr>
              <w:spacing w:after="0" w:line="259" w:lineRule="auto"/>
              <w:ind w:left="0" w:right="7" w:firstLine="0"/>
              <w:jc w:val="center"/>
            </w:pPr>
            <w:r w:rsidRPr="00F91516">
              <w:t xml:space="preserve">3 </w:t>
            </w:r>
          </w:p>
        </w:tc>
        <w:tc>
          <w:tcPr>
            <w:tcW w:w="1132" w:type="dxa"/>
            <w:tcBorders>
              <w:top w:val="single" w:sz="4" w:space="0" w:color="000000"/>
              <w:left w:val="single" w:sz="4" w:space="0" w:color="000000"/>
              <w:bottom w:val="single" w:sz="4" w:space="0" w:color="000000"/>
              <w:right w:val="single" w:sz="4" w:space="0" w:color="000000"/>
            </w:tcBorders>
          </w:tcPr>
          <w:p w14:paraId="60834DE1" w14:textId="77777777" w:rsidR="00BA7F40" w:rsidRPr="00F91516" w:rsidRDefault="006C684C">
            <w:pPr>
              <w:spacing w:after="0" w:line="259" w:lineRule="auto"/>
              <w:ind w:left="0" w:right="11" w:firstLine="0"/>
              <w:jc w:val="center"/>
            </w:pPr>
            <w:r w:rsidRPr="00F91516">
              <w:t xml:space="preserve">100% </w:t>
            </w:r>
          </w:p>
        </w:tc>
      </w:tr>
      <w:tr w:rsidR="00BA7F40" w:rsidRPr="00F91516" w14:paraId="3CF2E73E" w14:textId="77777777">
        <w:trPr>
          <w:trHeight w:val="1650"/>
        </w:trPr>
        <w:tc>
          <w:tcPr>
            <w:tcW w:w="254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EBABEFC" w14:textId="77777777" w:rsidR="00BA7F40" w:rsidRPr="00F91516" w:rsidRDefault="006C684C">
            <w:pPr>
              <w:spacing w:after="0" w:line="259" w:lineRule="auto"/>
              <w:ind w:left="139" w:right="0" w:firstLine="0"/>
              <w:jc w:val="left"/>
            </w:pPr>
            <w:r w:rsidRPr="00F91516">
              <w:t xml:space="preserve">Course requirements  </w:t>
            </w:r>
          </w:p>
        </w:tc>
        <w:tc>
          <w:tcPr>
            <w:tcW w:w="6521" w:type="dxa"/>
            <w:gridSpan w:val="8"/>
            <w:tcBorders>
              <w:top w:val="single" w:sz="4" w:space="0" w:color="000000"/>
              <w:left w:val="single" w:sz="4" w:space="0" w:color="000000"/>
              <w:bottom w:val="single" w:sz="4" w:space="0" w:color="000000"/>
              <w:right w:val="single" w:sz="4" w:space="0" w:color="000000"/>
            </w:tcBorders>
          </w:tcPr>
          <w:p w14:paraId="33EF84F6" w14:textId="063C4C72" w:rsidR="00545228" w:rsidRPr="000F6AA4" w:rsidRDefault="00827961">
            <w:pPr>
              <w:spacing w:after="2" w:line="239" w:lineRule="auto"/>
              <w:ind w:left="144" w:right="1460" w:firstLine="0"/>
              <w:jc w:val="left"/>
              <w:rPr>
                <w:color w:val="auto"/>
              </w:rPr>
            </w:pPr>
            <w:r>
              <w:rPr>
                <w:color w:val="auto"/>
              </w:rPr>
              <w:t>To</w:t>
            </w:r>
            <w:r w:rsidR="006C684C" w:rsidRPr="000F6AA4">
              <w:rPr>
                <w:color w:val="auto"/>
              </w:rPr>
              <w:t xml:space="preserve"> successful</w:t>
            </w:r>
            <w:r>
              <w:rPr>
                <w:color w:val="auto"/>
              </w:rPr>
              <w:t>ly</w:t>
            </w:r>
            <w:r w:rsidR="006C684C" w:rsidRPr="000F6AA4">
              <w:rPr>
                <w:color w:val="auto"/>
              </w:rPr>
              <w:t xml:space="preserve"> complet</w:t>
            </w:r>
            <w:r>
              <w:rPr>
                <w:color w:val="auto"/>
              </w:rPr>
              <w:t>e</w:t>
            </w:r>
            <w:r w:rsidR="006C684C" w:rsidRPr="000F6AA4">
              <w:rPr>
                <w:color w:val="auto"/>
              </w:rPr>
              <w:t xml:space="preserve"> the course, student</w:t>
            </w:r>
            <w:r>
              <w:rPr>
                <w:color w:val="auto"/>
              </w:rPr>
              <w:t>s</w:t>
            </w:r>
            <w:r w:rsidR="00545228" w:rsidRPr="000F6AA4">
              <w:rPr>
                <w:color w:val="auto"/>
              </w:rPr>
              <w:t xml:space="preserve"> </w:t>
            </w:r>
            <w:r w:rsidR="006C684C" w:rsidRPr="000F6AA4">
              <w:rPr>
                <w:color w:val="auto"/>
              </w:rPr>
              <w:t xml:space="preserve">must:   </w:t>
            </w:r>
          </w:p>
          <w:p w14:paraId="2D3D7B00" w14:textId="36F16C4A" w:rsidR="00BA7F40" w:rsidRPr="000F6AA4" w:rsidRDefault="006C684C">
            <w:pPr>
              <w:spacing w:after="2" w:line="239" w:lineRule="auto"/>
              <w:ind w:left="144" w:right="1460" w:firstLine="0"/>
              <w:jc w:val="left"/>
              <w:rPr>
                <w:color w:val="auto"/>
              </w:rPr>
            </w:pPr>
            <w:r w:rsidRPr="000F6AA4">
              <w:rPr>
                <w:color w:val="auto"/>
              </w:rPr>
              <w:t xml:space="preserve">1. Attend classes and actively participate in all forms </w:t>
            </w:r>
            <w:r w:rsidR="00B33F43">
              <w:rPr>
                <w:color w:val="auto"/>
              </w:rPr>
              <w:t xml:space="preserve">of </w:t>
            </w:r>
            <w:r w:rsidRPr="000F6AA4">
              <w:rPr>
                <w:color w:val="auto"/>
              </w:rPr>
              <w:t xml:space="preserve">classes. </w:t>
            </w:r>
          </w:p>
          <w:p w14:paraId="2AA48458" w14:textId="77777777" w:rsidR="00BA7F40" w:rsidRPr="000F6AA4" w:rsidRDefault="006C684C">
            <w:pPr>
              <w:spacing w:after="0" w:line="259" w:lineRule="auto"/>
              <w:ind w:left="144" w:right="0" w:firstLine="0"/>
              <w:jc w:val="left"/>
              <w:rPr>
                <w:color w:val="auto"/>
              </w:rPr>
            </w:pPr>
            <w:r w:rsidRPr="000F6AA4">
              <w:rPr>
                <w:color w:val="auto"/>
              </w:rPr>
              <w:t xml:space="preserve">2. Write, submit and present a seminar paper using ICT. </w:t>
            </w:r>
          </w:p>
          <w:p w14:paraId="65B6CC75" w14:textId="24B6D6C7" w:rsidR="00545228" w:rsidRPr="000F6AA4" w:rsidRDefault="006C684C" w:rsidP="00545228">
            <w:pPr>
              <w:spacing w:after="0" w:line="259" w:lineRule="auto"/>
              <w:ind w:left="144" w:right="144" w:firstLine="0"/>
              <w:rPr>
                <w:color w:val="auto"/>
              </w:rPr>
            </w:pPr>
            <w:r w:rsidRPr="000F6AA4">
              <w:rPr>
                <w:color w:val="auto"/>
              </w:rPr>
              <w:t>Note (valid for obligation 2)</w:t>
            </w:r>
            <w:r w:rsidR="00B33F43">
              <w:rPr>
                <w:color w:val="auto"/>
              </w:rPr>
              <w:t>:</w:t>
            </w:r>
            <w:r w:rsidRPr="000F6AA4">
              <w:rPr>
                <w:color w:val="auto"/>
              </w:rPr>
              <w:t xml:space="preserve"> </w:t>
            </w:r>
            <w:r w:rsidR="00B33F43">
              <w:rPr>
                <w:color w:val="auto"/>
              </w:rPr>
              <w:t>S</w:t>
            </w:r>
            <w:r w:rsidRPr="000F6AA4">
              <w:rPr>
                <w:color w:val="auto"/>
              </w:rPr>
              <w:t>tudent</w:t>
            </w:r>
            <w:r w:rsidR="00B33F43">
              <w:rPr>
                <w:color w:val="auto"/>
              </w:rPr>
              <w:t>s</w:t>
            </w:r>
            <w:r w:rsidRPr="000F6AA4">
              <w:rPr>
                <w:color w:val="auto"/>
              </w:rPr>
              <w:t xml:space="preserve"> should write a seminar paper and submit it within the agreed deadline. If </w:t>
            </w:r>
            <w:r w:rsidR="00B33F43">
              <w:rPr>
                <w:color w:val="auto"/>
              </w:rPr>
              <w:t>they meet</w:t>
            </w:r>
            <w:r w:rsidRPr="000F6AA4">
              <w:rPr>
                <w:color w:val="auto"/>
              </w:rPr>
              <w:t xml:space="preserve"> the obligation by the given deadline, </w:t>
            </w:r>
            <w:r w:rsidR="00B33F43">
              <w:rPr>
                <w:color w:val="auto"/>
              </w:rPr>
              <w:t>t</w:t>
            </w:r>
            <w:r w:rsidRPr="000F6AA4">
              <w:rPr>
                <w:color w:val="auto"/>
              </w:rPr>
              <w:t>he</w:t>
            </w:r>
            <w:r w:rsidR="00B33F43">
              <w:rPr>
                <w:color w:val="auto"/>
              </w:rPr>
              <w:t>y</w:t>
            </w:r>
            <w:r w:rsidRPr="000F6AA4">
              <w:rPr>
                <w:color w:val="auto"/>
              </w:rPr>
              <w:t xml:space="preserve"> lose the right to ECTS credits </w:t>
            </w:r>
            <w:r w:rsidR="00545228" w:rsidRPr="000F6AA4">
              <w:rPr>
                <w:color w:val="auto"/>
              </w:rPr>
              <w:t>in that academic year. The deadlines set in this co</w:t>
            </w:r>
            <w:r w:rsidR="00B33F43">
              <w:rPr>
                <w:color w:val="auto"/>
              </w:rPr>
              <w:t>urse</w:t>
            </w:r>
            <w:r w:rsidR="00545228" w:rsidRPr="000F6AA4">
              <w:rPr>
                <w:color w:val="auto"/>
              </w:rPr>
              <w:t xml:space="preserve"> should be respected. </w:t>
            </w:r>
          </w:p>
          <w:p w14:paraId="0475F98A" w14:textId="30CE901A" w:rsidR="00BA7F40" w:rsidRPr="00F91516" w:rsidRDefault="00545228" w:rsidP="00545228">
            <w:pPr>
              <w:spacing w:after="0" w:line="259" w:lineRule="auto"/>
              <w:ind w:left="144" w:right="144" w:firstLine="0"/>
            </w:pPr>
            <w:r w:rsidRPr="000F6AA4">
              <w:rPr>
                <w:color w:val="auto"/>
              </w:rPr>
              <w:t>3.  Pass the written exam</w:t>
            </w:r>
          </w:p>
        </w:tc>
      </w:tr>
      <w:tr w:rsidR="00545228" w:rsidRPr="00F91516" w14:paraId="73312397" w14:textId="77777777" w:rsidTr="00545228">
        <w:trPr>
          <w:trHeight w:val="670"/>
        </w:trPr>
        <w:tc>
          <w:tcPr>
            <w:tcW w:w="254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7ABFEBC" w14:textId="0EEA1F8C" w:rsidR="00545228" w:rsidRPr="00F91516" w:rsidRDefault="00545228">
            <w:pPr>
              <w:spacing w:after="0" w:line="259" w:lineRule="auto"/>
              <w:ind w:left="139" w:right="0" w:firstLine="0"/>
              <w:jc w:val="left"/>
            </w:pPr>
            <w:r w:rsidRPr="00545228">
              <w:t xml:space="preserve">Mid-term and final exam term  </w:t>
            </w:r>
          </w:p>
        </w:tc>
        <w:tc>
          <w:tcPr>
            <w:tcW w:w="6521" w:type="dxa"/>
            <w:gridSpan w:val="8"/>
            <w:tcBorders>
              <w:top w:val="single" w:sz="4" w:space="0" w:color="000000"/>
              <w:left w:val="single" w:sz="4" w:space="0" w:color="000000"/>
              <w:bottom w:val="single" w:sz="4" w:space="0" w:color="000000"/>
              <w:right w:val="single" w:sz="4" w:space="0" w:color="000000"/>
            </w:tcBorders>
          </w:tcPr>
          <w:p w14:paraId="4C58513B" w14:textId="4818AB26" w:rsidR="00545228" w:rsidRPr="00F91516" w:rsidRDefault="00545228">
            <w:pPr>
              <w:spacing w:after="2" w:line="239" w:lineRule="auto"/>
              <w:ind w:left="144" w:right="1460" w:firstLine="0"/>
              <w:jc w:val="left"/>
            </w:pPr>
            <w:r w:rsidRPr="00545228">
              <w:t>They are published in the ISVU system and on Studomat.</w:t>
            </w:r>
          </w:p>
        </w:tc>
      </w:tr>
      <w:tr w:rsidR="00545228" w:rsidRPr="00F91516" w14:paraId="37B6C123" w14:textId="77777777" w:rsidTr="00545228">
        <w:trPr>
          <w:trHeight w:val="670"/>
        </w:trPr>
        <w:tc>
          <w:tcPr>
            <w:tcW w:w="254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7AE4F91" w14:textId="48BB7037" w:rsidR="00545228" w:rsidRPr="00545228" w:rsidRDefault="00545228">
            <w:pPr>
              <w:spacing w:after="0" w:line="259" w:lineRule="auto"/>
              <w:ind w:left="139" w:right="0" w:firstLine="0"/>
              <w:jc w:val="left"/>
            </w:pPr>
            <w:r w:rsidRPr="00545228">
              <w:t xml:space="preserve">Additional information on the course  </w:t>
            </w:r>
          </w:p>
        </w:tc>
        <w:tc>
          <w:tcPr>
            <w:tcW w:w="6521" w:type="dxa"/>
            <w:gridSpan w:val="8"/>
            <w:tcBorders>
              <w:top w:val="single" w:sz="4" w:space="0" w:color="000000"/>
              <w:left w:val="single" w:sz="4" w:space="0" w:color="000000"/>
              <w:bottom w:val="single" w:sz="4" w:space="0" w:color="000000"/>
              <w:right w:val="single" w:sz="4" w:space="0" w:color="000000"/>
            </w:tcBorders>
          </w:tcPr>
          <w:p w14:paraId="6680E5C9" w14:textId="77777777" w:rsidR="00545228" w:rsidRDefault="002D3A7F" w:rsidP="000F6AA4">
            <w:pPr>
              <w:spacing w:after="0" w:line="259" w:lineRule="auto"/>
              <w:ind w:left="5" w:right="0" w:firstLine="0"/>
              <w:jc w:val="left"/>
            </w:pPr>
            <w:r w:rsidRPr="00F91516">
              <w:rPr>
                <w:color w:val="202124"/>
              </w:rPr>
              <w:t xml:space="preserve">Materials for lectures and seminars are published on e-learning. </w:t>
            </w:r>
          </w:p>
          <w:p w14:paraId="752F6EB3" w14:textId="5F80360E" w:rsidR="000F6AA4" w:rsidRPr="00545228" w:rsidRDefault="000F6AA4" w:rsidP="000F6AA4">
            <w:pPr>
              <w:spacing w:after="0" w:line="259" w:lineRule="auto"/>
              <w:ind w:left="5" w:right="0" w:firstLine="0"/>
              <w:jc w:val="left"/>
            </w:pPr>
            <w:r w:rsidRPr="000F6AA4">
              <w:t xml:space="preserve">In the case of distance learning, </w:t>
            </w:r>
            <w:r w:rsidR="00117C33">
              <w:t>deviations are possible in</w:t>
            </w:r>
            <w:r w:rsidRPr="000F6AA4">
              <w:t xml:space="preserve"> the location of the course, implementation of activities, methods of interpretation and teaching and methods of evaluation, student obligations and available literature. The course leader and the assistant will inform the students about this when distance learning starts. Learning outcomes remain unchanged.</w:t>
            </w:r>
          </w:p>
        </w:tc>
      </w:tr>
      <w:tr w:rsidR="002D3A7F" w:rsidRPr="00F91516" w14:paraId="3E7D5890" w14:textId="77777777" w:rsidTr="00545228">
        <w:trPr>
          <w:trHeight w:val="670"/>
        </w:trPr>
        <w:tc>
          <w:tcPr>
            <w:tcW w:w="254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5D301D8" w14:textId="06BC3FB5" w:rsidR="002D3A7F" w:rsidRPr="00545228" w:rsidRDefault="002D3A7F">
            <w:pPr>
              <w:spacing w:after="0" w:line="259" w:lineRule="auto"/>
              <w:ind w:left="139" w:right="0" w:firstLine="0"/>
              <w:jc w:val="left"/>
            </w:pPr>
            <w:r w:rsidRPr="002D3A7F">
              <w:t xml:space="preserve">Bibliography  </w:t>
            </w:r>
          </w:p>
        </w:tc>
        <w:tc>
          <w:tcPr>
            <w:tcW w:w="6521" w:type="dxa"/>
            <w:gridSpan w:val="8"/>
            <w:tcBorders>
              <w:top w:val="single" w:sz="4" w:space="0" w:color="000000"/>
              <w:left w:val="single" w:sz="4" w:space="0" w:color="000000"/>
              <w:bottom w:val="single" w:sz="4" w:space="0" w:color="000000"/>
              <w:right w:val="single" w:sz="4" w:space="0" w:color="000000"/>
            </w:tcBorders>
          </w:tcPr>
          <w:p w14:paraId="67E7B4D9" w14:textId="77777777" w:rsidR="002D3A7F" w:rsidRPr="000F6AA4" w:rsidRDefault="002D3A7F" w:rsidP="002D3A7F">
            <w:pPr>
              <w:spacing w:after="0" w:line="259" w:lineRule="auto"/>
              <w:ind w:left="5" w:right="0" w:firstLine="0"/>
              <w:jc w:val="left"/>
              <w:rPr>
                <w:color w:val="auto"/>
              </w:rPr>
            </w:pPr>
            <w:r w:rsidRPr="000F6AA4">
              <w:rPr>
                <w:color w:val="auto"/>
              </w:rPr>
              <w:t xml:space="preserve">Mandatory:   </w:t>
            </w:r>
          </w:p>
          <w:p w14:paraId="3F11C5AB" w14:textId="7AD9D278" w:rsidR="002D3A7F" w:rsidRPr="000F6AA4" w:rsidRDefault="002D3A7F" w:rsidP="002D3A7F">
            <w:pPr>
              <w:spacing w:after="0" w:line="259" w:lineRule="auto"/>
              <w:ind w:left="5" w:right="0" w:firstLine="0"/>
              <w:jc w:val="left"/>
              <w:rPr>
                <w:color w:val="auto"/>
              </w:rPr>
            </w:pPr>
            <w:r w:rsidRPr="000F6AA4">
              <w:rPr>
                <w:color w:val="auto"/>
              </w:rPr>
              <w:t>1.</w:t>
            </w:r>
            <w:r w:rsidR="000F6AA4" w:rsidRPr="000F6AA4">
              <w:rPr>
                <w:color w:val="auto"/>
              </w:rPr>
              <w:t xml:space="preserve"> </w:t>
            </w:r>
            <w:r w:rsidRPr="000F6AA4">
              <w:rPr>
                <w:color w:val="auto"/>
              </w:rPr>
              <w:t xml:space="preserve">Apel, K., Masterson, J. (2004). Jezik i govor od rođenja do 6. </w:t>
            </w:r>
          </w:p>
          <w:p w14:paraId="662A9559" w14:textId="77777777" w:rsidR="000F6AA4" w:rsidRPr="000F6AA4" w:rsidRDefault="002D3A7F" w:rsidP="000F6AA4">
            <w:pPr>
              <w:spacing w:after="0" w:line="259" w:lineRule="auto"/>
              <w:ind w:left="5" w:right="0" w:firstLine="0"/>
              <w:jc w:val="left"/>
              <w:rPr>
                <w:color w:val="auto"/>
              </w:rPr>
            </w:pPr>
            <w:r w:rsidRPr="000F6AA4">
              <w:rPr>
                <w:color w:val="auto"/>
              </w:rPr>
              <w:t xml:space="preserve">godine. Zagreb: Ostvarenje. </w:t>
            </w:r>
          </w:p>
          <w:p w14:paraId="527D2E6B" w14:textId="77777777" w:rsidR="000F6AA4" w:rsidRPr="000F6AA4" w:rsidRDefault="000F6AA4" w:rsidP="000F6AA4">
            <w:pPr>
              <w:spacing w:after="0" w:line="259" w:lineRule="auto"/>
              <w:ind w:left="5" w:right="0" w:firstLine="0"/>
              <w:jc w:val="left"/>
              <w:rPr>
                <w:color w:val="auto"/>
              </w:rPr>
            </w:pPr>
            <w:r w:rsidRPr="000F6AA4">
              <w:rPr>
                <w:color w:val="auto"/>
              </w:rPr>
              <w:t xml:space="preserve">2. </w:t>
            </w:r>
            <w:r w:rsidR="002D3A7F" w:rsidRPr="000F6AA4">
              <w:rPr>
                <w:color w:val="auto"/>
              </w:rPr>
              <w:t>Čerepinko, D. (2012). Komunikologija. Kratki pregled najvažnijih teorija, pojmova i principa. Varaždin: Veleučilište u Varaždinu.</w:t>
            </w:r>
          </w:p>
          <w:p w14:paraId="794CF111" w14:textId="51BF0136" w:rsidR="002D3A7F" w:rsidRPr="000F6AA4" w:rsidRDefault="000F6AA4" w:rsidP="000F6AA4">
            <w:pPr>
              <w:spacing w:after="0" w:line="259" w:lineRule="auto"/>
              <w:ind w:left="5" w:right="0" w:firstLine="0"/>
              <w:jc w:val="left"/>
              <w:rPr>
                <w:color w:val="auto"/>
              </w:rPr>
            </w:pPr>
            <w:r w:rsidRPr="000F6AA4">
              <w:rPr>
                <w:color w:val="auto"/>
              </w:rPr>
              <w:t xml:space="preserve">3. </w:t>
            </w:r>
            <w:r w:rsidR="002D3A7F" w:rsidRPr="000F6AA4">
              <w:rPr>
                <w:color w:val="auto"/>
              </w:rPr>
              <w:t xml:space="preserve">Pavličević -Franić, D. (2005). Komunikacijom do gramatike. Zagreb: Alfa. </w:t>
            </w:r>
          </w:p>
          <w:p w14:paraId="17C917E2" w14:textId="5CE5A739" w:rsidR="002D3A7F" w:rsidRPr="000F6AA4" w:rsidRDefault="000F6AA4" w:rsidP="002D3A7F">
            <w:pPr>
              <w:spacing w:after="0" w:line="259" w:lineRule="auto"/>
              <w:ind w:left="5" w:right="0" w:firstLine="0"/>
              <w:jc w:val="left"/>
              <w:rPr>
                <w:color w:val="auto"/>
              </w:rPr>
            </w:pPr>
            <w:r w:rsidRPr="000F6AA4">
              <w:rPr>
                <w:color w:val="auto"/>
              </w:rPr>
              <w:t xml:space="preserve">4. </w:t>
            </w:r>
            <w:r w:rsidR="002D3A7F" w:rsidRPr="000F6AA4">
              <w:rPr>
                <w:color w:val="auto"/>
              </w:rPr>
              <w:t xml:space="preserve">Prebeg-Vilke, M. (1991). Vaše dijete i jezik. Zagreb: Školska knjiga. </w:t>
            </w:r>
          </w:p>
          <w:p w14:paraId="18A5F293" w14:textId="12AF1392" w:rsidR="002D3A7F" w:rsidRPr="000F6AA4" w:rsidRDefault="000F6AA4" w:rsidP="002D3A7F">
            <w:pPr>
              <w:spacing w:after="0" w:line="259" w:lineRule="auto"/>
              <w:ind w:left="5" w:right="0" w:firstLine="0"/>
              <w:jc w:val="left"/>
              <w:rPr>
                <w:color w:val="auto"/>
              </w:rPr>
            </w:pPr>
            <w:r w:rsidRPr="000F6AA4">
              <w:rPr>
                <w:color w:val="auto"/>
              </w:rPr>
              <w:t xml:space="preserve">5. </w:t>
            </w:r>
            <w:r w:rsidR="002D3A7F" w:rsidRPr="000F6AA4">
              <w:rPr>
                <w:color w:val="auto"/>
              </w:rPr>
              <w:t xml:space="preserve">Rade, R. (2003). Poticanje ranog govorno-jezičnog razvoja. </w:t>
            </w:r>
          </w:p>
          <w:p w14:paraId="3157B118" w14:textId="77777777" w:rsidR="002D3A7F" w:rsidRPr="000F6AA4" w:rsidRDefault="002D3A7F" w:rsidP="002D3A7F">
            <w:pPr>
              <w:spacing w:after="0" w:line="259" w:lineRule="auto"/>
              <w:ind w:left="5" w:right="0" w:firstLine="0"/>
              <w:jc w:val="left"/>
              <w:rPr>
                <w:color w:val="auto"/>
              </w:rPr>
            </w:pPr>
            <w:r w:rsidRPr="000F6AA4">
              <w:rPr>
                <w:color w:val="auto"/>
              </w:rPr>
              <w:t xml:space="preserve">Zagreb: Foto-marketing Fo Ma. </w:t>
            </w:r>
          </w:p>
          <w:p w14:paraId="41EA139A" w14:textId="10C5B612" w:rsidR="002D3A7F" w:rsidRDefault="000F6AA4" w:rsidP="002D3A7F">
            <w:pPr>
              <w:spacing w:after="0" w:line="259" w:lineRule="auto"/>
              <w:ind w:left="5" w:right="0" w:firstLine="0"/>
              <w:jc w:val="left"/>
              <w:rPr>
                <w:color w:val="auto"/>
              </w:rPr>
            </w:pPr>
            <w:r w:rsidRPr="000F6AA4">
              <w:rPr>
                <w:color w:val="auto"/>
              </w:rPr>
              <w:t xml:space="preserve">6. </w:t>
            </w:r>
            <w:r w:rsidR="002D3A7F" w:rsidRPr="000F6AA4">
              <w:rPr>
                <w:color w:val="auto"/>
              </w:rPr>
              <w:t>Tatković, N., Diković, M., Tatković, S. (2016). Pedagoško</w:t>
            </w:r>
            <w:r w:rsidRPr="000F6AA4">
              <w:rPr>
                <w:color w:val="auto"/>
              </w:rPr>
              <w:t>-</w:t>
            </w:r>
            <w:r w:rsidR="002D3A7F" w:rsidRPr="000F6AA4">
              <w:rPr>
                <w:color w:val="auto"/>
              </w:rPr>
              <w:t>psihološki aspekti komunikacije. Pula: Sveučilište Jurja Dobrile u</w:t>
            </w:r>
            <w:r>
              <w:rPr>
                <w:color w:val="auto"/>
              </w:rPr>
              <w:t xml:space="preserve"> </w:t>
            </w:r>
            <w:r w:rsidR="002D3A7F" w:rsidRPr="000F6AA4">
              <w:rPr>
                <w:color w:val="auto"/>
              </w:rPr>
              <w:t>Puli.</w:t>
            </w:r>
          </w:p>
          <w:p w14:paraId="0BE6946D" w14:textId="77777777" w:rsidR="000F6AA4" w:rsidRPr="00F91516" w:rsidRDefault="000F6AA4" w:rsidP="000F6AA4">
            <w:pPr>
              <w:spacing w:after="0" w:line="259" w:lineRule="auto"/>
              <w:ind w:left="125" w:right="0" w:firstLine="0"/>
              <w:jc w:val="left"/>
            </w:pPr>
            <w:r w:rsidRPr="00F91516">
              <w:t xml:space="preserve">Optional:  </w:t>
            </w:r>
          </w:p>
          <w:p w14:paraId="03FE293E" w14:textId="77777777" w:rsidR="000F6AA4" w:rsidRDefault="000F6AA4" w:rsidP="000F6AA4">
            <w:pPr>
              <w:spacing w:after="0" w:line="240" w:lineRule="auto"/>
              <w:ind w:right="508"/>
              <w:jc w:val="left"/>
            </w:pPr>
            <w:r>
              <w:t xml:space="preserve">1. </w:t>
            </w:r>
            <w:r w:rsidRPr="00F91516">
              <w:t xml:space="preserve">Bognar, L., Matijević, M. (2005). Didaktika. Zagreb: Školska knjiga. (str. 29, 30, 101-162; 357-372). </w:t>
            </w:r>
          </w:p>
          <w:p w14:paraId="59058DA5" w14:textId="77777777" w:rsidR="000F6AA4" w:rsidRDefault="000F6AA4" w:rsidP="000F6AA4">
            <w:pPr>
              <w:spacing w:after="0" w:line="240" w:lineRule="auto"/>
              <w:ind w:right="508"/>
              <w:jc w:val="left"/>
            </w:pPr>
            <w:r>
              <w:t xml:space="preserve">2. </w:t>
            </w:r>
            <w:r w:rsidRPr="00F91516">
              <w:t xml:space="preserve">Greenspan, S. I. (2004). Program emocionalnog poticanja govorno-jezičnog razvoja. Zagreb: Ostvarenje. </w:t>
            </w:r>
          </w:p>
          <w:p w14:paraId="115434B3" w14:textId="77777777" w:rsidR="000F6AA4" w:rsidRDefault="000F6AA4" w:rsidP="000F6AA4">
            <w:pPr>
              <w:spacing w:after="0" w:line="240" w:lineRule="auto"/>
              <w:ind w:right="508"/>
              <w:jc w:val="left"/>
            </w:pPr>
            <w:r>
              <w:t xml:space="preserve">3. </w:t>
            </w:r>
            <w:r w:rsidRPr="00F91516">
              <w:t xml:space="preserve">Jensen, E. (2003). Super-nastava – Nastavne strategije za kvalitetnu školu i uspješno učenje. Zagreb: Educa. </w:t>
            </w:r>
          </w:p>
          <w:p w14:paraId="7525AA60" w14:textId="77777777" w:rsidR="000F6AA4" w:rsidRDefault="000F6AA4" w:rsidP="000F6AA4">
            <w:pPr>
              <w:spacing w:after="0" w:line="240" w:lineRule="auto"/>
              <w:ind w:right="508"/>
              <w:jc w:val="left"/>
            </w:pPr>
            <w:r>
              <w:t xml:space="preserve">4. </w:t>
            </w:r>
            <w:r w:rsidRPr="00F91516">
              <w:t>Juraković, L., Tatković, N. (2012). Kreativnost kao oblik komunikacije u odgojno-obrazovnom radu. U: D. Mustić (ur.), Društvo i tehnologija. Zagreb: Croatian Communication Associationand International Federation</w:t>
            </w:r>
            <w:r>
              <w:t xml:space="preserve"> </w:t>
            </w:r>
            <w:r w:rsidRPr="00F91516">
              <w:t>of</w:t>
            </w:r>
            <w:r>
              <w:t xml:space="preserve"> </w:t>
            </w:r>
            <w:r w:rsidRPr="00F91516">
              <w:t>Communication Association, 647-653.</w:t>
            </w:r>
          </w:p>
          <w:p w14:paraId="56B58179" w14:textId="6309B543" w:rsidR="000F6AA4" w:rsidRDefault="000F6AA4" w:rsidP="000F6AA4">
            <w:pPr>
              <w:spacing w:after="0" w:line="240" w:lineRule="auto"/>
              <w:ind w:right="508"/>
              <w:jc w:val="left"/>
            </w:pPr>
            <w:r>
              <w:t xml:space="preserve">5. Pease, A. (2008). Velika škola govora tijela. Zagreb: Mozaik knjiga. </w:t>
            </w:r>
          </w:p>
          <w:p w14:paraId="0C34DF8B" w14:textId="7F7464FB" w:rsidR="000F6AA4" w:rsidRDefault="000F6AA4" w:rsidP="000F6AA4">
            <w:pPr>
              <w:spacing w:after="0" w:line="240" w:lineRule="auto"/>
              <w:ind w:right="508"/>
              <w:jc w:val="left"/>
            </w:pPr>
            <w:r>
              <w:t xml:space="preserve">6. Tatković, N., Radetić-Paić, M., Blažević, I. (ur.) (2016). Kompetencijski pristup kvaliteti ranog i predškolskog odgoja i obrazovanja. Medulin: Dječji vrtić Medulin. Pula: Sveučilište Jurja Dobrile u Puli, Fakultet za odgojne i obrazovne znanosti. </w:t>
            </w:r>
          </w:p>
          <w:p w14:paraId="63709024" w14:textId="77777777" w:rsidR="000F6AA4" w:rsidRDefault="000F6AA4" w:rsidP="000F6AA4">
            <w:pPr>
              <w:spacing w:after="0" w:line="240" w:lineRule="auto"/>
              <w:ind w:right="508"/>
              <w:jc w:val="left"/>
            </w:pPr>
            <w:r>
              <w:t xml:space="preserve">Referential:  </w:t>
            </w:r>
          </w:p>
          <w:p w14:paraId="3AFAB1A2" w14:textId="70569B34" w:rsidR="000F6AA4" w:rsidRPr="000F6AA4" w:rsidRDefault="000F6AA4" w:rsidP="000F6AA4">
            <w:pPr>
              <w:spacing w:after="0" w:line="240" w:lineRule="auto"/>
              <w:ind w:right="508"/>
              <w:jc w:val="left"/>
            </w:pPr>
            <w:r>
              <w:t>1. Journals for preschool tecahers, parents and children.</w:t>
            </w:r>
          </w:p>
        </w:tc>
      </w:tr>
    </w:tbl>
    <w:p w14:paraId="34200421" w14:textId="77777777" w:rsidR="00BA7F40" w:rsidRPr="00F91516" w:rsidRDefault="006C684C">
      <w:pPr>
        <w:spacing w:after="0" w:line="259" w:lineRule="auto"/>
        <w:ind w:left="0" w:right="0" w:firstLine="0"/>
      </w:pPr>
      <w:r w:rsidRPr="00F91516">
        <w:rPr>
          <w:b/>
        </w:rPr>
        <w:t xml:space="preserve"> </w:t>
      </w:r>
    </w:p>
    <w:p w14:paraId="4B4B423A" w14:textId="77777777" w:rsidR="00BA7F40" w:rsidRPr="00F91516" w:rsidRDefault="006C684C">
      <w:pPr>
        <w:spacing w:after="0" w:line="259" w:lineRule="auto"/>
        <w:ind w:left="0" w:right="0" w:firstLine="0"/>
      </w:pPr>
      <w:r w:rsidRPr="00F91516">
        <w:rPr>
          <w:b/>
        </w:rPr>
        <w:t xml:space="preserve"> </w:t>
      </w:r>
      <w:r w:rsidRPr="00F91516">
        <w:rPr>
          <w:b/>
        </w:rPr>
        <w:tab/>
        <w:t xml:space="preserve"> </w:t>
      </w:r>
    </w:p>
    <w:p w14:paraId="2138758D" w14:textId="06076082" w:rsidR="002D3A7F" w:rsidRDefault="006C684C">
      <w:pPr>
        <w:spacing w:after="0" w:line="259" w:lineRule="auto"/>
        <w:ind w:left="0" w:right="0" w:firstLine="0"/>
        <w:rPr>
          <w:rFonts w:eastAsia="Calibri" w:cs="Calibri"/>
        </w:rPr>
      </w:pPr>
      <w:r w:rsidRPr="00F91516">
        <w:rPr>
          <w:rFonts w:eastAsia="Calibri" w:cs="Calibri"/>
        </w:rPr>
        <w:t xml:space="preserve"> </w:t>
      </w:r>
    </w:p>
    <w:p w14:paraId="640E1CDD" w14:textId="77777777" w:rsidR="002D3A7F" w:rsidRDefault="002D3A7F">
      <w:pPr>
        <w:spacing w:after="160" w:line="259" w:lineRule="auto"/>
        <w:ind w:left="0" w:right="0" w:firstLine="0"/>
        <w:jc w:val="left"/>
        <w:rPr>
          <w:rFonts w:eastAsia="Calibri" w:cs="Calibri"/>
        </w:rPr>
      </w:pPr>
      <w:r>
        <w:rPr>
          <w:rFonts w:eastAsia="Calibri" w:cs="Calibri"/>
        </w:rPr>
        <w:br w:type="page"/>
      </w:r>
    </w:p>
    <w:p w14:paraId="104018E2" w14:textId="77777777" w:rsidR="00BA7F40" w:rsidRPr="00F91516" w:rsidRDefault="00BA7F40">
      <w:pPr>
        <w:spacing w:after="0" w:line="259" w:lineRule="auto"/>
        <w:ind w:left="0" w:right="0" w:firstLine="0"/>
      </w:pPr>
    </w:p>
    <w:tbl>
      <w:tblPr>
        <w:tblStyle w:val="TableGrid"/>
        <w:tblW w:w="9065" w:type="dxa"/>
        <w:tblInd w:w="7" w:type="dxa"/>
        <w:tblCellMar>
          <w:top w:w="75" w:type="dxa"/>
          <w:left w:w="108" w:type="dxa"/>
          <w:right w:w="51" w:type="dxa"/>
        </w:tblCellMar>
        <w:tblLook w:val="04A0" w:firstRow="1" w:lastRow="0" w:firstColumn="1" w:lastColumn="0" w:noHBand="0" w:noVBand="1"/>
      </w:tblPr>
      <w:tblGrid>
        <w:gridCol w:w="2471"/>
        <w:gridCol w:w="2487"/>
        <w:gridCol w:w="1272"/>
        <w:gridCol w:w="2835"/>
      </w:tblGrid>
      <w:tr w:rsidR="00BA7F40" w:rsidRPr="00F91516" w14:paraId="0DC9213C" w14:textId="77777777">
        <w:trPr>
          <w:trHeight w:val="426"/>
        </w:trPr>
        <w:tc>
          <w:tcPr>
            <w:tcW w:w="9065" w:type="dxa"/>
            <w:gridSpan w:val="4"/>
            <w:tcBorders>
              <w:top w:val="single" w:sz="4" w:space="0" w:color="000000"/>
              <w:left w:val="single" w:sz="4" w:space="0" w:color="000000"/>
              <w:bottom w:val="single" w:sz="4" w:space="0" w:color="000000"/>
              <w:right w:val="single" w:sz="4" w:space="0" w:color="000000"/>
            </w:tcBorders>
            <w:shd w:val="clear" w:color="auto" w:fill="F3F3F3"/>
            <w:vAlign w:val="center"/>
          </w:tcPr>
          <w:p w14:paraId="0E026AD5" w14:textId="77777777" w:rsidR="00BA7F40" w:rsidRPr="000F6AA4" w:rsidRDefault="006C684C">
            <w:pPr>
              <w:spacing w:after="0" w:line="259" w:lineRule="auto"/>
              <w:ind w:left="0" w:right="92" w:firstLine="0"/>
              <w:jc w:val="right"/>
              <w:rPr>
                <w:b/>
              </w:rPr>
            </w:pPr>
            <w:r w:rsidRPr="000F6AA4">
              <w:rPr>
                <w:b/>
              </w:rPr>
              <w:t xml:space="preserve">Course Syllabus  </w:t>
            </w:r>
          </w:p>
        </w:tc>
      </w:tr>
      <w:tr w:rsidR="00BA7F40" w:rsidRPr="00F91516" w14:paraId="7FCA3313"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80CA295" w14:textId="77777777" w:rsidR="00BA7F40" w:rsidRPr="00F91516" w:rsidRDefault="006C684C">
            <w:pPr>
              <w:spacing w:after="0" w:line="259" w:lineRule="auto"/>
              <w:ind w:left="36" w:right="0" w:firstLine="0"/>
              <w:jc w:val="left"/>
            </w:pPr>
            <w:r w:rsidRPr="00F91516">
              <w:t xml:space="preserve">Course Code and Title </w:t>
            </w:r>
          </w:p>
        </w:tc>
        <w:tc>
          <w:tcPr>
            <w:tcW w:w="6594" w:type="dxa"/>
            <w:gridSpan w:val="3"/>
            <w:tcBorders>
              <w:top w:val="single" w:sz="4" w:space="0" w:color="000000"/>
              <w:left w:val="single" w:sz="4" w:space="0" w:color="000000"/>
              <w:bottom w:val="single" w:sz="4" w:space="0" w:color="000000"/>
              <w:right w:val="single" w:sz="4" w:space="0" w:color="000000"/>
            </w:tcBorders>
          </w:tcPr>
          <w:p w14:paraId="17C61947" w14:textId="77777777" w:rsidR="00BA7F40" w:rsidRPr="00F91516" w:rsidRDefault="006C684C">
            <w:pPr>
              <w:spacing w:after="0" w:line="259" w:lineRule="auto"/>
              <w:ind w:left="37" w:right="0" w:firstLine="0"/>
              <w:jc w:val="left"/>
            </w:pPr>
            <w:r w:rsidRPr="00F91516">
              <w:t xml:space="preserve">200198 </w:t>
            </w:r>
          </w:p>
          <w:p w14:paraId="25C4890B" w14:textId="77777777" w:rsidR="00BA7F40" w:rsidRPr="00F91516" w:rsidRDefault="006C684C">
            <w:pPr>
              <w:spacing w:after="0" w:line="259" w:lineRule="auto"/>
              <w:ind w:left="37" w:right="0" w:firstLine="0"/>
              <w:jc w:val="left"/>
            </w:pPr>
            <w:r w:rsidRPr="00F91516">
              <w:t xml:space="preserve">Environmental and initial mathematical concepts methodology in the integrated curriculum 1 </w:t>
            </w:r>
          </w:p>
        </w:tc>
      </w:tr>
      <w:tr w:rsidR="00BA7F40" w:rsidRPr="00F91516" w14:paraId="11A66399"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B165611" w14:textId="77777777" w:rsidR="00BA7F40" w:rsidRPr="00F91516" w:rsidRDefault="006C684C">
            <w:pPr>
              <w:spacing w:after="0" w:line="259" w:lineRule="auto"/>
              <w:ind w:left="36" w:right="0" w:firstLine="0"/>
              <w:jc w:val="left"/>
            </w:pPr>
            <w:r w:rsidRPr="00F91516">
              <w:t xml:space="preserve">Names of Lecturers </w:t>
            </w:r>
          </w:p>
        </w:tc>
        <w:tc>
          <w:tcPr>
            <w:tcW w:w="6594" w:type="dxa"/>
            <w:gridSpan w:val="3"/>
            <w:tcBorders>
              <w:top w:val="single" w:sz="4" w:space="0" w:color="000000"/>
              <w:left w:val="single" w:sz="4" w:space="0" w:color="000000"/>
              <w:bottom w:val="single" w:sz="4" w:space="0" w:color="000000"/>
              <w:right w:val="single" w:sz="4" w:space="0" w:color="000000"/>
            </w:tcBorders>
          </w:tcPr>
          <w:p w14:paraId="72F08EE2" w14:textId="1C2892F5" w:rsidR="00BA7F40" w:rsidRPr="00F91516" w:rsidRDefault="002D3A7F">
            <w:pPr>
              <w:spacing w:after="0" w:line="259" w:lineRule="auto"/>
              <w:ind w:left="37" w:right="894" w:firstLine="0"/>
              <w:jc w:val="left"/>
            </w:pPr>
            <w:r>
              <w:rPr>
                <w:color w:val="0000FF"/>
                <w:u w:val="single" w:color="0000FF"/>
              </w:rPr>
              <w:t>F</w:t>
            </w:r>
            <w:r w:rsidRPr="00F91516">
              <w:rPr>
                <w:color w:val="0000FF"/>
                <w:u w:val="single" w:color="0000FF"/>
              </w:rPr>
              <w:t xml:space="preserve">ull </w:t>
            </w:r>
            <w:proofErr w:type="spellStart"/>
            <w:r w:rsidRPr="00F91516">
              <w:rPr>
                <w:color w:val="0000FF"/>
                <w:u w:val="single" w:color="0000FF"/>
              </w:rPr>
              <w:t>professor</w:t>
            </w:r>
            <w:proofErr w:type="spellEnd"/>
            <w:r w:rsidRPr="00F91516">
              <w:rPr>
                <w:color w:val="0000FF"/>
                <w:u w:val="single" w:color="0000FF"/>
              </w:rPr>
              <w:t xml:space="preserve"> </w:t>
            </w:r>
            <w:hyperlink r:id="rId184">
              <w:r w:rsidR="006C684C" w:rsidRPr="00F91516">
                <w:rPr>
                  <w:color w:val="0000FF"/>
                  <w:u w:val="single" w:color="0000FF"/>
                </w:rPr>
                <w:t xml:space="preserve">Lidija </w:t>
              </w:r>
              <w:proofErr w:type="spellStart"/>
              <w:r w:rsidR="006C684C" w:rsidRPr="00F91516">
                <w:rPr>
                  <w:color w:val="0000FF"/>
                  <w:u w:val="single" w:color="0000FF"/>
                </w:rPr>
                <w:t>Vujičić</w:t>
              </w:r>
              <w:proofErr w:type="spellEnd"/>
            </w:hyperlink>
            <w:hyperlink r:id="rId185">
              <w:r w:rsidR="006C684C" w:rsidRPr="00F91516">
                <w:rPr>
                  <w:color w:val="0000FF"/>
                  <w:u w:val="single" w:color="0000FF"/>
                </w:rPr>
                <w:t>,</w:t>
              </w:r>
              <w:r w:rsidR="000F6AA4">
                <w:rPr>
                  <w:color w:val="0000FF"/>
                  <w:u w:val="single" w:color="0000FF"/>
                </w:rPr>
                <w:t xml:space="preserve"> </w:t>
              </w:r>
              <w:proofErr w:type="spellStart"/>
              <w:r>
                <w:rPr>
                  <w:color w:val="0000FF"/>
                  <w:u w:val="single" w:color="0000FF"/>
                </w:rPr>
                <w:t>PhD</w:t>
              </w:r>
              <w:proofErr w:type="spellEnd"/>
              <w:r w:rsidR="006C684C" w:rsidRPr="00F91516">
                <w:rPr>
                  <w:color w:val="0000FF"/>
                  <w:u w:val="single" w:color="0000FF"/>
                </w:rPr>
                <w:t xml:space="preserve"> </w:t>
              </w:r>
            </w:hyperlink>
            <w:r w:rsidR="006C684C" w:rsidRPr="00F91516">
              <w:rPr>
                <w:color w:val="0000FF"/>
                <w:u w:val="single" w:color="0000FF"/>
              </w:rPr>
              <w:t xml:space="preserve"> </w:t>
            </w:r>
            <w:r w:rsidR="006C684C" w:rsidRPr="00F91516">
              <w:t>(</w:t>
            </w:r>
            <w:proofErr w:type="spellStart"/>
            <w:r w:rsidR="006C684C" w:rsidRPr="00F91516">
              <w:t>main</w:t>
            </w:r>
            <w:proofErr w:type="spellEnd"/>
            <w:r w:rsidR="006C684C" w:rsidRPr="00F91516">
              <w:t xml:space="preserve"> </w:t>
            </w:r>
            <w:proofErr w:type="spellStart"/>
            <w:r w:rsidR="006C684C" w:rsidRPr="00F91516">
              <w:t>course</w:t>
            </w:r>
            <w:proofErr w:type="spellEnd"/>
            <w:r w:rsidR="006C684C" w:rsidRPr="00F91516">
              <w:t xml:space="preserve"> teacher)</w:t>
            </w:r>
            <w:r w:rsidR="006C684C" w:rsidRPr="00F91516">
              <w:rPr>
                <w:color w:val="0000FF"/>
              </w:rPr>
              <w:t xml:space="preserve">  </w:t>
            </w:r>
            <w:hyperlink r:id="rId186">
              <w:r w:rsidR="006C684C" w:rsidRPr="00F91516">
                <w:rPr>
                  <w:color w:val="0000FF"/>
                  <w:u w:val="single" w:color="0000FF"/>
                </w:rPr>
                <w:t xml:space="preserve">Kristina Alviž Rengel, </w:t>
              </w:r>
            </w:hyperlink>
            <w:hyperlink r:id="rId187">
              <w:r w:rsidR="006C684C" w:rsidRPr="00F91516">
                <w:rPr>
                  <w:color w:val="0000FF"/>
                  <w:u w:val="single" w:color="0000FF"/>
                </w:rPr>
                <w:t>assistant</w:t>
              </w:r>
            </w:hyperlink>
            <w:hyperlink r:id="rId188">
              <w:r w:rsidR="006C684C" w:rsidRPr="00F91516">
                <w:t xml:space="preserve"> </w:t>
              </w:r>
            </w:hyperlink>
          </w:p>
        </w:tc>
      </w:tr>
      <w:tr w:rsidR="00BA7F40" w:rsidRPr="00F91516" w14:paraId="5E1A93E8"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747A2D9" w14:textId="77777777" w:rsidR="00BA7F40" w:rsidRPr="00F91516" w:rsidRDefault="006C684C">
            <w:pPr>
              <w:spacing w:after="0" w:line="259" w:lineRule="auto"/>
              <w:ind w:left="36" w:right="0" w:firstLine="0"/>
              <w:jc w:val="left"/>
            </w:pPr>
            <w:r w:rsidRPr="00F91516">
              <w:t xml:space="preserve">Study programme </w:t>
            </w:r>
          </w:p>
        </w:tc>
        <w:tc>
          <w:tcPr>
            <w:tcW w:w="6594" w:type="dxa"/>
            <w:gridSpan w:val="3"/>
            <w:tcBorders>
              <w:top w:val="single" w:sz="4" w:space="0" w:color="000000"/>
              <w:left w:val="single" w:sz="4" w:space="0" w:color="000000"/>
              <w:bottom w:val="single" w:sz="4" w:space="0" w:color="000000"/>
              <w:right w:val="single" w:sz="4" w:space="0" w:color="000000"/>
            </w:tcBorders>
          </w:tcPr>
          <w:p w14:paraId="523F367F" w14:textId="77777777" w:rsidR="00BA7F40" w:rsidRPr="00F91516" w:rsidRDefault="006C684C">
            <w:pPr>
              <w:spacing w:after="0" w:line="259" w:lineRule="auto"/>
              <w:ind w:left="37" w:right="0" w:firstLine="0"/>
            </w:pPr>
            <w:r w:rsidRPr="00F91516">
              <w:t xml:space="preserve">University undergraduate study Early and Preschool Education in the Croatian language (part-time study) </w:t>
            </w:r>
          </w:p>
        </w:tc>
      </w:tr>
      <w:tr w:rsidR="00BA7F40" w:rsidRPr="00F91516" w14:paraId="220D8C91" w14:textId="77777777">
        <w:trPr>
          <w:trHeight w:val="389"/>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3CA90918" w14:textId="77777777" w:rsidR="00BA7F40" w:rsidRPr="00F91516" w:rsidRDefault="006C684C">
            <w:pPr>
              <w:spacing w:after="0" w:line="259" w:lineRule="auto"/>
              <w:ind w:left="36" w:right="0" w:firstLine="0"/>
              <w:jc w:val="left"/>
            </w:pPr>
            <w:r w:rsidRPr="00F91516">
              <w:t xml:space="preserve">Course status </w:t>
            </w:r>
          </w:p>
        </w:tc>
        <w:tc>
          <w:tcPr>
            <w:tcW w:w="2487" w:type="dxa"/>
            <w:tcBorders>
              <w:top w:val="single" w:sz="4" w:space="0" w:color="000000"/>
              <w:left w:val="single" w:sz="4" w:space="0" w:color="000000"/>
              <w:bottom w:val="single" w:sz="4" w:space="0" w:color="000000"/>
              <w:right w:val="single" w:sz="4" w:space="0" w:color="000000"/>
            </w:tcBorders>
          </w:tcPr>
          <w:p w14:paraId="3BCEA114" w14:textId="77777777" w:rsidR="00BA7F40" w:rsidRPr="00F91516" w:rsidRDefault="006C684C">
            <w:pPr>
              <w:tabs>
                <w:tab w:val="center" w:pos="1019"/>
              </w:tabs>
              <w:spacing w:after="0" w:line="259" w:lineRule="auto"/>
              <w:ind w:left="0" w:right="0" w:firstLine="0"/>
              <w:jc w:val="left"/>
            </w:pPr>
            <w:r w:rsidRPr="00F91516">
              <w:t xml:space="preserve">Mandatory  </w:t>
            </w:r>
            <w:r w:rsidRPr="00F91516">
              <w:tab/>
              <w:t xml:space="preserve"> </w:t>
            </w:r>
          </w:p>
        </w:tc>
        <w:tc>
          <w:tcPr>
            <w:tcW w:w="1272" w:type="dxa"/>
            <w:tcBorders>
              <w:top w:val="single" w:sz="4" w:space="0" w:color="000000"/>
              <w:left w:val="single" w:sz="4" w:space="0" w:color="000000"/>
              <w:bottom w:val="single" w:sz="4" w:space="0" w:color="000000"/>
              <w:right w:val="single" w:sz="4" w:space="0" w:color="000000"/>
            </w:tcBorders>
            <w:shd w:val="clear" w:color="auto" w:fill="E6E6E6"/>
          </w:tcPr>
          <w:p w14:paraId="0106616C" w14:textId="77777777" w:rsidR="00BA7F40" w:rsidRPr="00F91516" w:rsidRDefault="006C684C">
            <w:pPr>
              <w:spacing w:after="0" w:line="259" w:lineRule="auto"/>
              <w:ind w:left="35" w:right="0" w:firstLine="0"/>
              <w:jc w:val="left"/>
            </w:pPr>
            <w:r w:rsidRPr="00F91516">
              <w:t xml:space="preserve">Study level </w:t>
            </w:r>
          </w:p>
        </w:tc>
        <w:tc>
          <w:tcPr>
            <w:tcW w:w="2835" w:type="dxa"/>
            <w:tcBorders>
              <w:top w:val="single" w:sz="4" w:space="0" w:color="000000"/>
              <w:left w:val="single" w:sz="4" w:space="0" w:color="000000"/>
              <w:bottom w:val="single" w:sz="4" w:space="0" w:color="000000"/>
              <w:right w:val="single" w:sz="4" w:space="0" w:color="000000"/>
            </w:tcBorders>
          </w:tcPr>
          <w:p w14:paraId="6CD427F3" w14:textId="77777777" w:rsidR="00BA7F40" w:rsidRPr="00F91516" w:rsidRDefault="006C684C">
            <w:pPr>
              <w:tabs>
                <w:tab w:val="center" w:pos="1334"/>
              </w:tabs>
              <w:spacing w:after="0" w:line="259" w:lineRule="auto"/>
              <w:ind w:left="0" w:right="0" w:firstLine="0"/>
              <w:jc w:val="left"/>
            </w:pPr>
            <w:r w:rsidRPr="00F91516">
              <w:t xml:space="preserve">Undergraduate </w:t>
            </w:r>
            <w:r w:rsidRPr="00F91516">
              <w:tab/>
              <w:t xml:space="preserve"> </w:t>
            </w:r>
          </w:p>
        </w:tc>
      </w:tr>
      <w:tr w:rsidR="00BA7F40" w:rsidRPr="00F91516" w14:paraId="078820D7" w14:textId="77777777">
        <w:trPr>
          <w:trHeight w:val="389"/>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7CD65C48" w14:textId="77777777" w:rsidR="00BA7F40" w:rsidRPr="00F91516" w:rsidRDefault="006C684C">
            <w:pPr>
              <w:spacing w:after="0" w:line="259" w:lineRule="auto"/>
              <w:ind w:left="36" w:right="0" w:firstLine="0"/>
              <w:jc w:val="left"/>
            </w:pPr>
            <w:r w:rsidRPr="00F91516">
              <w:t xml:space="preserve">Semester </w:t>
            </w:r>
          </w:p>
        </w:tc>
        <w:tc>
          <w:tcPr>
            <w:tcW w:w="2487" w:type="dxa"/>
            <w:tcBorders>
              <w:top w:val="single" w:sz="4" w:space="0" w:color="000000"/>
              <w:left w:val="single" w:sz="4" w:space="0" w:color="000000"/>
              <w:bottom w:val="single" w:sz="4" w:space="0" w:color="000000"/>
              <w:right w:val="single" w:sz="4" w:space="0" w:color="000000"/>
            </w:tcBorders>
          </w:tcPr>
          <w:p w14:paraId="469F2C8B" w14:textId="77777777" w:rsidR="00BA7F40" w:rsidRPr="00F91516" w:rsidRDefault="006C684C">
            <w:pPr>
              <w:spacing w:after="0" w:line="259" w:lineRule="auto"/>
              <w:ind w:left="37" w:right="0" w:firstLine="0"/>
              <w:jc w:val="left"/>
            </w:pPr>
            <w:r w:rsidRPr="00F91516">
              <w:t xml:space="preserve">Summer </w:t>
            </w:r>
          </w:p>
        </w:tc>
        <w:tc>
          <w:tcPr>
            <w:tcW w:w="1272" w:type="dxa"/>
            <w:tcBorders>
              <w:top w:val="single" w:sz="4" w:space="0" w:color="000000"/>
              <w:left w:val="single" w:sz="4" w:space="0" w:color="000000"/>
              <w:bottom w:val="single" w:sz="4" w:space="0" w:color="000000"/>
              <w:right w:val="single" w:sz="4" w:space="0" w:color="000000"/>
            </w:tcBorders>
            <w:shd w:val="clear" w:color="auto" w:fill="E6E6E6"/>
          </w:tcPr>
          <w:p w14:paraId="637CAA09" w14:textId="77777777" w:rsidR="00BA7F40" w:rsidRPr="00F91516" w:rsidRDefault="006C684C">
            <w:pPr>
              <w:spacing w:after="0" w:line="259" w:lineRule="auto"/>
              <w:ind w:left="35" w:right="0" w:firstLine="0"/>
              <w:jc w:val="left"/>
            </w:pPr>
            <w:r w:rsidRPr="00F91516">
              <w:t xml:space="preserve">Study year </w:t>
            </w:r>
          </w:p>
        </w:tc>
        <w:tc>
          <w:tcPr>
            <w:tcW w:w="2835" w:type="dxa"/>
            <w:tcBorders>
              <w:top w:val="single" w:sz="4" w:space="0" w:color="000000"/>
              <w:left w:val="single" w:sz="4" w:space="0" w:color="000000"/>
              <w:bottom w:val="single" w:sz="4" w:space="0" w:color="000000"/>
              <w:right w:val="single" w:sz="4" w:space="0" w:color="000000"/>
            </w:tcBorders>
          </w:tcPr>
          <w:p w14:paraId="4093F76E" w14:textId="449179A9" w:rsidR="00BA7F40" w:rsidRPr="00F91516" w:rsidRDefault="006C684C">
            <w:pPr>
              <w:spacing w:after="0" w:line="259" w:lineRule="auto"/>
              <w:ind w:left="37" w:right="0" w:firstLine="0"/>
              <w:jc w:val="left"/>
            </w:pPr>
            <w:r w:rsidRPr="00F91516">
              <w:t>II</w:t>
            </w:r>
            <w:r w:rsidR="002D3A7F">
              <w:t>.</w:t>
            </w:r>
            <w:r w:rsidRPr="00F91516">
              <w:t xml:space="preserve"> </w:t>
            </w:r>
          </w:p>
        </w:tc>
      </w:tr>
      <w:tr w:rsidR="00BA7F40" w:rsidRPr="00F91516" w14:paraId="4081BC96" w14:textId="77777777">
        <w:trPr>
          <w:trHeight w:val="625"/>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C607E79" w14:textId="77777777" w:rsidR="00BA7F40" w:rsidRPr="00F91516" w:rsidRDefault="006C684C">
            <w:pPr>
              <w:spacing w:after="0" w:line="259" w:lineRule="auto"/>
              <w:ind w:left="36" w:right="0" w:firstLine="0"/>
              <w:jc w:val="left"/>
            </w:pPr>
            <w:r w:rsidRPr="00F91516">
              <w:t xml:space="preserve">Classroom location </w:t>
            </w:r>
          </w:p>
        </w:tc>
        <w:tc>
          <w:tcPr>
            <w:tcW w:w="2487" w:type="dxa"/>
            <w:tcBorders>
              <w:top w:val="single" w:sz="4" w:space="0" w:color="000000"/>
              <w:left w:val="single" w:sz="4" w:space="0" w:color="000000"/>
              <w:bottom w:val="single" w:sz="4" w:space="0" w:color="000000"/>
              <w:right w:val="single" w:sz="4" w:space="0" w:color="000000"/>
            </w:tcBorders>
            <w:vAlign w:val="center"/>
          </w:tcPr>
          <w:p w14:paraId="6CE09B6E" w14:textId="7E051421" w:rsidR="00BA7F40" w:rsidRPr="00F91516" w:rsidRDefault="002D3A7F">
            <w:pPr>
              <w:spacing w:after="0" w:line="259" w:lineRule="auto"/>
              <w:ind w:left="37" w:right="0" w:firstLine="0"/>
              <w:jc w:val="left"/>
            </w:pPr>
            <w:r>
              <w:t>Classroom</w:t>
            </w:r>
            <w:r w:rsidR="006C684C" w:rsidRPr="00F91516">
              <w:t xml:space="preserve"> </w:t>
            </w:r>
          </w:p>
        </w:tc>
        <w:tc>
          <w:tcPr>
            <w:tcW w:w="1272" w:type="dxa"/>
            <w:tcBorders>
              <w:top w:val="single" w:sz="4" w:space="0" w:color="000000"/>
              <w:left w:val="single" w:sz="4" w:space="0" w:color="000000"/>
              <w:bottom w:val="single" w:sz="4" w:space="0" w:color="000000"/>
              <w:right w:val="single" w:sz="4" w:space="0" w:color="000000"/>
            </w:tcBorders>
            <w:shd w:val="clear" w:color="auto" w:fill="E6E6E6"/>
          </w:tcPr>
          <w:p w14:paraId="7FB7C2FE" w14:textId="77777777" w:rsidR="00BA7F40" w:rsidRPr="00F91516" w:rsidRDefault="006C684C">
            <w:pPr>
              <w:spacing w:after="0" w:line="259" w:lineRule="auto"/>
              <w:ind w:left="35" w:right="0" w:firstLine="0"/>
              <w:jc w:val="left"/>
            </w:pPr>
            <w:r w:rsidRPr="00F91516">
              <w:t xml:space="preserve">Teaching language </w:t>
            </w:r>
          </w:p>
        </w:tc>
        <w:tc>
          <w:tcPr>
            <w:tcW w:w="2835" w:type="dxa"/>
            <w:tcBorders>
              <w:top w:val="single" w:sz="4" w:space="0" w:color="000000"/>
              <w:left w:val="single" w:sz="4" w:space="0" w:color="000000"/>
              <w:bottom w:val="single" w:sz="4" w:space="0" w:color="000000"/>
              <w:right w:val="single" w:sz="4" w:space="0" w:color="000000"/>
            </w:tcBorders>
            <w:vAlign w:val="center"/>
          </w:tcPr>
          <w:p w14:paraId="47C08A2D" w14:textId="77777777" w:rsidR="00BA7F40" w:rsidRPr="00F91516" w:rsidRDefault="006C684C">
            <w:pPr>
              <w:spacing w:after="0" w:line="259" w:lineRule="auto"/>
              <w:ind w:left="37" w:right="0" w:firstLine="0"/>
              <w:jc w:val="left"/>
            </w:pPr>
            <w:r w:rsidRPr="00F91516">
              <w:t xml:space="preserve">Croatian </w:t>
            </w:r>
          </w:p>
        </w:tc>
      </w:tr>
      <w:tr w:rsidR="00BA7F40" w:rsidRPr="00F91516" w14:paraId="2398F073"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C2C90F8" w14:textId="77777777" w:rsidR="00BA7F40" w:rsidRPr="00F91516" w:rsidRDefault="006C684C">
            <w:pPr>
              <w:spacing w:after="0" w:line="259" w:lineRule="auto"/>
              <w:ind w:left="36" w:right="0" w:firstLine="0"/>
              <w:jc w:val="left"/>
            </w:pPr>
            <w:r w:rsidRPr="00F91516">
              <w:t xml:space="preserve">ECTS credits </w:t>
            </w:r>
          </w:p>
        </w:tc>
        <w:tc>
          <w:tcPr>
            <w:tcW w:w="2487" w:type="dxa"/>
            <w:tcBorders>
              <w:top w:val="single" w:sz="4" w:space="0" w:color="000000"/>
              <w:left w:val="single" w:sz="4" w:space="0" w:color="000000"/>
              <w:bottom w:val="single" w:sz="4" w:space="0" w:color="000000"/>
              <w:right w:val="single" w:sz="4" w:space="0" w:color="000000"/>
            </w:tcBorders>
            <w:vAlign w:val="center"/>
          </w:tcPr>
          <w:p w14:paraId="64C26910" w14:textId="742E0FA7" w:rsidR="00BA7F40" w:rsidRPr="00F91516" w:rsidRDefault="002D3A7F">
            <w:pPr>
              <w:spacing w:after="0" w:line="259" w:lineRule="auto"/>
              <w:ind w:left="37" w:right="0" w:firstLine="0"/>
              <w:jc w:val="left"/>
            </w:pPr>
            <w:r>
              <w:t>3</w:t>
            </w:r>
          </w:p>
        </w:tc>
        <w:tc>
          <w:tcPr>
            <w:tcW w:w="1272" w:type="dxa"/>
            <w:tcBorders>
              <w:top w:val="single" w:sz="4" w:space="0" w:color="000000"/>
              <w:left w:val="single" w:sz="4" w:space="0" w:color="000000"/>
              <w:bottom w:val="single" w:sz="4" w:space="0" w:color="000000"/>
              <w:right w:val="single" w:sz="4" w:space="0" w:color="000000"/>
            </w:tcBorders>
            <w:shd w:val="clear" w:color="auto" w:fill="E6E6E6"/>
          </w:tcPr>
          <w:p w14:paraId="11456508" w14:textId="77777777" w:rsidR="00BA7F40" w:rsidRPr="00F91516" w:rsidRDefault="006C684C">
            <w:pPr>
              <w:spacing w:after="0" w:line="259" w:lineRule="auto"/>
              <w:ind w:left="35" w:right="0" w:firstLine="0"/>
              <w:jc w:val="left"/>
            </w:pPr>
            <w:r w:rsidRPr="00F91516">
              <w:t xml:space="preserve">Number of hours per semester </w:t>
            </w:r>
          </w:p>
        </w:tc>
        <w:tc>
          <w:tcPr>
            <w:tcW w:w="2835" w:type="dxa"/>
            <w:tcBorders>
              <w:top w:val="single" w:sz="4" w:space="0" w:color="000000"/>
              <w:left w:val="single" w:sz="4" w:space="0" w:color="000000"/>
              <w:bottom w:val="single" w:sz="4" w:space="0" w:color="000000"/>
              <w:right w:val="single" w:sz="4" w:space="0" w:color="000000"/>
            </w:tcBorders>
            <w:vAlign w:val="center"/>
          </w:tcPr>
          <w:p w14:paraId="2E418BB2" w14:textId="24E77837" w:rsidR="00BA7F40" w:rsidRPr="00F91516" w:rsidRDefault="006C684C">
            <w:pPr>
              <w:spacing w:after="0" w:line="259" w:lineRule="auto"/>
              <w:ind w:left="37" w:right="0" w:firstLine="0"/>
              <w:jc w:val="left"/>
            </w:pPr>
            <w:r w:rsidRPr="00F91516">
              <w:t>7,5L – 7,5S – 0</w:t>
            </w:r>
            <w:r w:rsidR="002D3A7F">
              <w:t>E</w:t>
            </w:r>
            <w:r w:rsidRPr="00F91516">
              <w:t xml:space="preserve"> </w:t>
            </w:r>
          </w:p>
        </w:tc>
      </w:tr>
      <w:tr w:rsidR="00BA7F40" w:rsidRPr="00F91516" w14:paraId="0B061625"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D4D3BE0" w14:textId="77777777" w:rsidR="00BA7F40" w:rsidRPr="00F91516" w:rsidRDefault="006C684C">
            <w:pPr>
              <w:spacing w:after="0" w:line="259" w:lineRule="auto"/>
              <w:ind w:left="36" w:right="0" w:firstLine="0"/>
              <w:jc w:val="left"/>
            </w:pPr>
            <w:r w:rsidRPr="00F91516">
              <w:t xml:space="preserve">Prerequisites  </w:t>
            </w:r>
          </w:p>
        </w:tc>
        <w:tc>
          <w:tcPr>
            <w:tcW w:w="6594" w:type="dxa"/>
            <w:gridSpan w:val="3"/>
            <w:tcBorders>
              <w:top w:val="single" w:sz="4" w:space="0" w:color="000000"/>
              <w:left w:val="single" w:sz="4" w:space="0" w:color="000000"/>
              <w:bottom w:val="single" w:sz="4" w:space="0" w:color="000000"/>
              <w:right w:val="single" w:sz="4" w:space="0" w:color="000000"/>
            </w:tcBorders>
          </w:tcPr>
          <w:p w14:paraId="56FEE0E2" w14:textId="3746B2C9" w:rsidR="00BA7F40" w:rsidRPr="00F91516" w:rsidRDefault="006C684C">
            <w:pPr>
              <w:spacing w:after="0" w:line="259" w:lineRule="auto"/>
              <w:ind w:left="37" w:right="0" w:firstLine="0"/>
              <w:jc w:val="left"/>
            </w:pPr>
            <w:r w:rsidRPr="00F91516">
              <w:t xml:space="preserve">The prerequisite for enrollment is determined by the provisions of the </w:t>
            </w:r>
            <w:r w:rsidR="00117C33" w:rsidRPr="00F91516">
              <w:t xml:space="preserve">study </w:t>
            </w:r>
            <w:r w:rsidRPr="00F91516">
              <w:t>program</w:t>
            </w:r>
            <w:r w:rsidR="00117C33">
              <w:t>me</w:t>
            </w:r>
            <w:r w:rsidRPr="00F91516">
              <w:t xml:space="preserve">. </w:t>
            </w:r>
          </w:p>
        </w:tc>
      </w:tr>
      <w:tr w:rsidR="00BA7F40" w:rsidRPr="00F91516" w14:paraId="087B7672"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38C4D55" w14:textId="77777777" w:rsidR="00BA7F40" w:rsidRPr="00F91516" w:rsidRDefault="006C684C">
            <w:pPr>
              <w:spacing w:after="0" w:line="259" w:lineRule="auto"/>
              <w:ind w:left="36" w:right="0" w:firstLine="0"/>
              <w:jc w:val="left"/>
            </w:pPr>
            <w:r w:rsidRPr="00F91516">
              <w:t xml:space="preserve">Correlativity </w:t>
            </w:r>
          </w:p>
        </w:tc>
        <w:tc>
          <w:tcPr>
            <w:tcW w:w="6594" w:type="dxa"/>
            <w:gridSpan w:val="3"/>
            <w:tcBorders>
              <w:top w:val="single" w:sz="4" w:space="0" w:color="000000"/>
              <w:left w:val="single" w:sz="4" w:space="0" w:color="000000"/>
              <w:bottom w:val="single" w:sz="4" w:space="0" w:color="000000"/>
              <w:right w:val="single" w:sz="4" w:space="0" w:color="000000"/>
            </w:tcBorders>
          </w:tcPr>
          <w:p w14:paraId="387F58B9" w14:textId="77777777" w:rsidR="00BA7F40" w:rsidRPr="00F91516" w:rsidRDefault="006C684C">
            <w:pPr>
              <w:spacing w:after="0" w:line="259" w:lineRule="auto"/>
              <w:ind w:left="37" w:right="0" w:firstLine="0"/>
              <w:jc w:val="left"/>
            </w:pPr>
            <w:r w:rsidRPr="00F91516">
              <w:t xml:space="preserve">General psychology, General pedagogy, Early and preschool age pedagogy 1 and 2 </w:t>
            </w:r>
          </w:p>
        </w:tc>
      </w:tr>
      <w:tr w:rsidR="00BA7F40" w:rsidRPr="00F91516" w14:paraId="25222B13" w14:textId="77777777">
        <w:trPr>
          <w:trHeight w:val="1328"/>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37BA09A" w14:textId="77777777" w:rsidR="00BA7F40" w:rsidRPr="00F91516" w:rsidRDefault="006C684C">
            <w:pPr>
              <w:spacing w:after="0" w:line="259" w:lineRule="auto"/>
              <w:ind w:left="36" w:right="0" w:firstLine="0"/>
              <w:jc w:val="left"/>
            </w:pPr>
            <w:r w:rsidRPr="00F91516">
              <w:t xml:space="preserve">Objective of the course  </w:t>
            </w:r>
          </w:p>
        </w:tc>
        <w:tc>
          <w:tcPr>
            <w:tcW w:w="6594" w:type="dxa"/>
            <w:gridSpan w:val="3"/>
            <w:tcBorders>
              <w:top w:val="single" w:sz="4" w:space="0" w:color="000000"/>
              <w:left w:val="single" w:sz="4" w:space="0" w:color="000000"/>
              <w:bottom w:val="single" w:sz="4" w:space="0" w:color="000000"/>
              <w:right w:val="single" w:sz="4" w:space="0" w:color="000000"/>
            </w:tcBorders>
          </w:tcPr>
          <w:p w14:paraId="38CCD55D" w14:textId="56B5287F" w:rsidR="00BA7F40" w:rsidRPr="00F91516" w:rsidRDefault="006C684C">
            <w:pPr>
              <w:spacing w:after="0" w:line="259" w:lineRule="auto"/>
              <w:ind w:left="37" w:right="92" w:firstLine="0"/>
              <w:jc w:val="left"/>
            </w:pPr>
            <w:r w:rsidRPr="00F91516">
              <w:t xml:space="preserve">to understand the importance of research-cognitive activities of preschool children and the active use of research-cognitive and initial mathematical knowledge in working with children, as well as the application of modern learning strategies, teamwork, evaluation and self-evaluation </w:t>
            </w:r>
          </w:p>
        </w:tc>
      </w:tr>
      <w:tr w:rsidR="00BA7F40" w:rsidRPr="00F91516" w14:paraId="166A92BF" w14:textId="77777777">
        <w:trPr>
          <w:trHeight w:val="3416"/>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ADB4D06" w14:textId="77777777" w:rsidR="00BA7F40" w:rsidRPr="00F91516" w:rsidRDefault="006C684C">
            <w:pPr>
              <w:spacing w:after="0" w:line="259" w:lineRule="auto"/>
              <w:ind w:left="36" w:right="0" w:firstLine="0"/>
              <w:jc w:val="left"/>
            </w:pPr>
            <w:r w:rsidRPr="00F91516">
              <w:t xml:space="preserve">Learning outcomes  </w:t>
            </w:r>
          </w:p>
        </w:tc>
        <w:tc>
          <w:tcPr>
            <w:tcW w:w="6594" w:type="dxa"/>
            <w:gridSpan w:val="3"/>
            <w:tcBorders>
              <w:top w:val="single" w:sz="4" w:space="0" w:color="000000"/>
              <w:left w:val="single" w:sz="4" w:space="0" w:color="000000"/>
              <w:bottom w:val="single" w:sz="4" w:space="0" w:color="000000"/>
              <w:right w:val="single" w:sz="4" w:space="0" w:color="000000"/>
            </w:tcBorders>
          </w:tcPr>
          <w:p w14:paraId="3A269FD8" w14:textId="6805E0F4" w:rsidR="00BA7F40" w:rsidRPr="00F91516" w:rsidRDefault="002D3A7F" w:rsidP="002D3A7F">
            <w:pPr>
              <w:spacing w:after="1" w:line="239" w:lineRule="auto"/>
              <w:ind w:left="37" w:right="0" w:firstLine="0"/>
              <w:jc w:val="left"/>
            </w:pPr>
            <w:r>
              <w:t xml:space="preserve">1. </w:t>
            </w:r>
            <w:r w:rsidR="006C684C" w:rsidRPr="00F91516">
              <w:t xml:space="preserve">interpret the goals, tasks and models of the research-cognitive curriculum, the content of getting to know the environment and initial mathematical concepts </w:t>
            </w:r>
          </w:p>
          <w:p w14:paraId="76CEF1F0" w14:textId="6001FEAD" w:rsidR="00BA7F40" w:rsidRPr="00F91516" w:rsidRDefault="002D3A7F" w:rsidP="002D3A7F">
            <w:pPr>
              <w:spacing w:after="2" w:line="238" w:lineRule="auto"/>
              <w:ind w:left="37" w:right="0" w:firstLine="0"/>
              <w:jc w:val="left"/>
            </w:pPr>
            <w:r>
              <w:t xml:space="preserve">2. </w:t>
            </w:r>
            <w:r w:rsidR="006C684C" w:rsidRPr="00F91516">
              <w:t>analyze the characteristics, advantages and function</w:t>
            </w:r>
            <w:r w:rsidR="00117C33">
              <w:t>s</w:t>
            </w:r>
            <w:r w:rsidR="006C684C" w:rsidRPr="00F91516">
              <w:t xml:space="preserve"> of the research</w:t>
            </w:r>
            <w:r w:rsidR="00117C33">
              <w:t>-</w:t>
            </w:r>
            <w:r w:rsidR="006C684C" w:rsidRPr="00F91516">
              <w:t xml:space="preserve">cognitive integrated curriculum </w:t>
            </w:r>
          </w:p>
          <w:p w14:paraId="3568D3FE" w14:textId="08076096" w:rsidR="002D3A7F" w:rsidRDefault="002D3A7F" w:rsidP="002D3A7F">
            <w:pPr>
              <w:spacing w:after="1" w:line="239" w:lineRule="auto"/>
              <w:ind w:left="37" w:right="0" w:firstLine="0"/>
              <w:jc w:val="left"/>
            </w:pPr>
            <w:r>
              <w:t xml:space="preserve">3. </w:t>
            </w:r>
            <w:r w:rsidR="006C684C" w:rsidRPr="00F91516">
              <w:t xml:space="preserve">analyze a stimulating, safe and creative environment for the child's research and cognitive activities (contextual institutional conditions) </w:t>
            </w:r>
          </w:p>
          <w:p w14:paraId="7C248789" w14:textId="519616D2" w:rsidR="00BA7F40" w:rsidRPr="00F91516" w:rsidRDefault="002D3A7F" w:rsidP="002D3A7F">
            <w:pPr>
              <w:spacing w:after="1" w:line="239" w:lineRule="auto"/>
              <w:ind w:left="37" w:right="0" w:firstLine="0"/>
              <w:jc w:val="left"/>
            </w:pPr>
            <w:r>
              <w:t xml:space="preserve">4. </w:t>
            </w:r>
            <w:r w:rsidR="006C684C" w:rsidRPr="00F91516">
              <w:t xml:space="preserve">use modern and find traditional sources of children's games (from relatives, parents...) for the child's research and creative learning of initial mathematical and contextual natural and social content </w:t>
            </w:r>
          </w:p>
          <w:p w14:paraId="20707CA5" w14:textId="77777777" w:rsidR="00BA7F40" w:rsidRPr="00F91516" w:rsidRDefault="006C684C">
            <w:pPr>
              <w:spacing w:after="0" w:line="259" w:lineRule="auto"/>
              <w:ind w:left="37" w:right="50" w:firstLine="0"/>
              <w:jc w:val="left"/>
            </w:pPr>
            <w:r w:rsidRPr="00F91516">
              <w:t xml:space="preserve">5. to interpret the significance and integrative characteristics of modern theories and approaches to learning and the development of the mathematical-logical thinking of preschool children in interaction with the immediate environment </w:t>
            </w:r>
          </w:p>
        </w:tc>
      </w:tr>
    </w:tbl>
    <w:p w14:paraId="0D4EF114" w14:textId="77777777" w:rsidR="00BA7F40" w:rsidRPr="00F91516" w:rsidRDefault="00BA7F40">
      <w:pPr>
        <w:spacing w:after="0" w:line="259" w:lineRule="auto"/>
        <w:ind w:left="-1416" w:right="169" w:firstLine="0"/>
        <w:jc w:val="left"/>
      </w:pPr>
    </w:p>
    <w:tbl>
      <w:tblPr>
        <w:tblStyle w:val="TableGrid"/>
        <w:tblW w:w="9066" w:type="dxa"/>
        <w:tblInd w:w="7" w:type="dxa"/>
        <w:tblCellMar>
          <w:top w:w="47" w:type="dxa"/>
          <w:left w:w="108" w:type="dxa"/>
          <w:right w:w="93" w:type="dxa"/>
        </w:tblCellMar>
        <w:tblLook w:val="04A0" w:firstRow="1" w:lastRow="0" w:firstColumn="1" w:lastColumn="0" w:noHBand="0" w:noVBand="1"/>
      </w:tblPr>
      <w:tblGrid>
        <w:gridCol w:w="2471"/>
        <w:gridCol w:w="2486"/>
        <w:gridCol w:w="1274"/>
        <w:gridCol w:w="850"/>
        <w:gridCol w:w="852"/>
        <w:gridCol w:w="1133"/>
      </w:tblGrid>
      <w:tr w:rsidR="00BA7F40" w:rsidRPr="00F91516" w14:paraId="1DD68A27" w14:textId="77777777">
        <w:trPr>
          <w:trHeight w:val="4949"/>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28834EA7" w14:textId="36E9C744" w:rsidR="00BA7F40" w:rsidRPr="00F91516" w:rsidRDefault="002D3A7F">
            <w:pPr>
              <w:spacing w:after="160" w:line="259" w:lineRule="auto"/>
              <w:ind w:left="0" w:right="0" w:firstLine="0"/>
              <w:jc w:val="left"/>
            </w:pPr>
            <w:r w:rsidRPr="00F91516">
              <w:t>Course content</w:t>
            </w:r>
          </w:p>
        </w:tc>
        <w:tc>
          <w:tcPr>
            <w:tcW w:w="6595" w:type="dxa"/>
            <w:gridSpan w:val="5"/>
            <w:tcBorders>
              <w:top w:val="single" w:sz="4" w:space="0" w:color="000000"/>
              <w:left w:val="single" w:sz="4" w:space="0" w:color="000000"/>
              <w:bottom w:val="single" w:sz="4" w:space="0" w:color="000000"/>
              <w:right w:val="single" w:sz="4" w:space="0" w:color="000000"/>
            </w:tcBorders>
          </w:tcPr>
          <w:p w14:paraId="4219B2E7" w14:textId="77777777" w:rsidR="002D3A7F" w:rsidRDefault="002D3A7F" w:rsidP="002D3A7F">
            <w:pPr>
              <w:spacing w:after="0" w:line="259" w:lineRule="auto"/>
              <w:ind w:left="0" w:right="0" w:firstLine="0"/>
              <w:jc w:val="left"/>
            </w:pPr>
            <w:r>
              <w:t>1. Introduction to the course</w:t>
            </w:r>
          </w:p>
          <w:p w14:paraId="6EF12F9E" w14:textId="77777777" w:rsidR="002D3A7F" w:rsidRDefault="002D3A7F" w:rsidP="002D3A7F">
            <w:pPr>
              <w:spacing w:after="0" w:line="259" w:lineRule="auto"/>
              <w:ind w:left="0" w:right="0" w:firstLine="0"/>
              <w:jc w:val="left"/>
            </w:pPr>
            <w:r>
              <w:t>1.1. Conceptual determination of the research-cognitive curriculum/theoretical bases of learning about the environment and initial mathematical concepts</w:t>
            </w:r>
          </w:p>
          <w:p w14:paraId="35BCA939" w14:textId="77777777" w:rsidR="002D3A7F" w:rsidRDefault="002D3A7F" w:rsidP="002D3A7F">
            <w:pPr>
              <w:spacing w:after="0" w:line="259" w:lineRule="auto"/>
              <w:ind w:left="0" w:right="0" w:firstLine="0"/>
              <w:jc w:val="left"/>
            </w:pPr>
            <w:r>
              <w:t>1.2. Goals and tasks of the research-cognitive curriculum</w:t>
            </w:r>
          </w:p>
          <w:p w14:paraId="21B4CE0B" w14:textId="77777777" w:rsidR="002D3A7F" w:rsidRDefault="002D3A7F" w:rsidP="002D3A7F">
            <w:pPr>
              <w:spacing w:after="0" w:line="259" w:lineRule="auto"/>
              <w:ind w:left="0" w:right="0" w:firstLine="0"/>
              <w:jc w:val="left"/>
            </w:pPr>
            <w:r>
              <w:t>2. Research-cognitive curriculum</w:t>
            </w:r>
          </w:p>
          <w:p w14:paraId="305149C6" w14:textId="77777777" w:rsidR="002D3A7F" w:rsidRDefault="002D3A7F" w:rsidP="002D3A7F">
            <w:pPr>
              <w:spacing w:after="0" w:line="259" w:lineRule="auto"/>
              <w:ind w:left="0" w:right="0" w:firstLine="0"/>
              <w:jc w:val="left"/>
            </w:pPr>
            <w:r>
              <w:t>2.1. Curriculum (definition, features of integrated curriculum, shortcomings of non-integrated curriculum, models of integrated curriculum)</w:t>
            </w:r>
          </w:p>
          <w:p w14:paraId="3987F93C" w14:textId="77777777" w:rsidR="002D3A7F" w:rsidRDefault="002D3A7F" w:rsidP="002D3A7F">
            <w:pPr>
              <w:spacing w:after="0" w:line="259" w:lineRule="auto"/>
              <w:ind w:left="0" w:right="0" w:firstLine="0"/>
              <w:jc w:val="left"/>
            </w:pPr>
            <w:r>
              <w:t>2.2. Curriculum co-construction</w:t>
            </w:r>
          </w:p>
          <w:p w14:paraId="30715780" w14:textId="77777777" w:rsidR="002D3A7F" w:rsidRDefault="002D3A7F" w:rsidP="002D3A7F">
            <w:pPr>
              <w:spacing w:after="0" w:line="259" w:lineRule="auto"/>
              <w:ind w:left="0" w:right="0" w:firstLine="0"/>
              <w:jc w:val="left"/>
            </w:pPr>
            <w:r>
              <w:t>3. Encouraging environment (contextual institutional conditions)</w:t>
            </w:r>
          </w:p>
          <w:p w14:paraId="0736A823" w14:textId="77777777" w:rsidR="002D3A7F" w:rsidRDefault="002D3A7F" w:rsidP="002D3A7F">
            <w:pPr>
              <w:spacing w:after="0" w:line="259" w:lineRule="auto"/>
              <w:ind w:left="0" w:right="0" w:firstLine="0"/>
              <w:jc w:val="left"/>
            </w:pPr>
            <w:r>
              <w:t>3.1. The importance of a stimulating environment for the child's research, creative and cognitive development</w:t>
            </w:r>
          </w:p>
          <w:p w14:paraId="6097CA8F" w14:textId="77777777" w:rsidR="00BA7F40" w:rsidRDefault="002D3A7F" w:rsidP="002D3A7F">
            <w:pPr>
              <w:spacing w:after="0" w:line="259" w:lineRule="auto"/>
              <w:ind w:left="0" w:right="0" w:firstLine="0"/>
              <w:jc w:val="left"/>
            </w:pPr>
            <w:r>
              <w:t>3.2. Safety of the child in the environment</w:t>
            </w:r>
          </w:p>
          <w:p w14:paraId="41AAF42C" w14:textId="77777777" w:rsidR="002D3A7F" w:rsidRDefault="002D3A7F" w:rsidP="002D3A7F">
            <w:pPr>
              <w:spacing w:after="0" w:line="259" w:lineRule="auto"/>
              <w:ind w:left="0" w:right="0" w:firstLine="0"/>
              <w:jc w:val="left"/>
            </w:pPr>
            <w:r>
              <w:t>3.3. Incentives (natural and didactic in the environment)</w:t>
            </w:r>
          </w:p>
          <w:p w14:paraId="56661094" w14:textId="77777777" w:rsidR="002D3A7F" w:rsidRDefault="002D3A7F" w:rsidP="002D3A7F">
            <w:pPr>
              <w:spacing w:after="0" w:line="259" w:lineRule="auto"/>
              <w:ind w:left="0" w:right="0" w:firstLine="0"/>
              <w:jc w:val="left"/>
            </w:pPr>
            <w:r>
              <w:t>4. Important methodological instructions for educators in the integrated curriculum (investigation of one's own practice, reflexivity, professional development, cooperation and collaboration, learning with children and from children, metacognitive processes, self-evaluation and responsibility of children and educators in the process of their own learning and application of learning and learning strategies)</w:t>
            </w:r>
          </w:p>
          <w:p w14:paraId="2496E5D8" w14:textId="77777777" w:rsidR="002D3A7F" w:rsidRDefault="002D3A7F" w:rsidP="002D3A7F">
            <w:pPr>
              <w:spacing w:after="0" w:line="259" w:lineRule="auto"/>
              <w:ind w:left="0" w:right="0" w:firstLine="0"/>
              <w:jc w:val="left"/>
            </w:pPr>
            <w:r>
              <w:t>5. Didactic games as a function of child's research and cognitive activities (importance, examples)</w:t>
            </w:r>
          </w:p>
          <w:p w14:paraId="4BFC4E68" w14:textId="77777777" w:rsidR="002D3A7F" w:rsidRDefault="002D3A7F" w:rsidP="002D3A7F">
            <w:pPr>
              <w:spacing w:after="0" w:line="259" w:lineRule="auto"/>
              <w:ind w:left="0" w:right="0" w:firstLine="0"/>
              <w:jc w:val="left"/>
            </w:pPr>
            <w:r>
              <w:t>6. Research-cognitive initial mathematical activities of the child</w:t>
            </w:r>
          </w:p>
          <w:p w14:paraId="2958DBCD" w14:textId="77777777" w:rsidR="002D3A7F" w:rsidRDefault="002D3A7F" w:rsidP="002D3A7F">
            <w:pPr>
              <w:spacing w:after="0" w:line="259" w:lineRule="auto"/>
              <w:ind w:left="0" w:right="0" w:firstLine="0"/>
              <w:jc w:val="left"/>
            </w:pPr>
            <w:r>
              <w:t>6.1. Why research and learn basic mathematical concepts</w:t>
            </w:r>
          </w:p>
          <w:p w14:paraId="50F51027" w14:textId="77777777" w:rsidR="002D3A7F" w:rsidRDefault="002D3A7F" w:rsidP="002D3A7F">
            <w:pPr>
              <w:spacing w:after="0" w:line="259" w:lineRule="auto"/>
              <w:ind w:left="0" w:right="0" w:firstLine="0"/>
              <w:jc w:val="left"/>
            </w:pPr>
            <w:r>
              <w:t>6.2. The development of the child's abstract thinking in the function of research and learning</w:t>
            </w:r>
          </w:p>
          <w:p w14:paraId="64798959" w14:textId="77777777" w:rsidR="002D3A7F" w:rsidRDefault="002D3A7F" w:rsidP="002D3A7F">
            <w:pPr>
              <w:spacing w:after="0" w:line="259" w:lineRule="auto"/>
              <w:ind w:left="0" w:right="0" w:firstLine="0"/>
              <w:jc w:val="left"/>
            </w:pPr>
            <w:r>
              <w:t>6.3. Psychological factors that influence the integration, research and learning of initial mathematical concepts (sensory, perceptual, cognitive, social, emotional)</w:t>
            </w:r>
          </w:p>
          <w:p w14:paraId="25970BBA" w14:textId="77777777" w:rsidR="002D3A7F" w:rsidRDefault="002D3A7F" w:rsidP="002D3A7F">
            <w:pPr>
              <w:spacing w:after="0" w:line="259" w:lineRule="auto"/>
              <w:ind w:left="0" w:right="0" w:firstLine="0"/>
              <w:jc w:val="left"/>
            </w:pPr>
            <w:r>
              <w:t>7. Mathematical logical principles</w:t>
            </w:r>
          </w:p>
          <w:p w14:paraId="2EA9A3BB" w14:textId="77777777" w:rsidR="002D3A7F" w:rsidRDefault="002D3A7F" w:rsidP="002D3A7F">
            <w:pPr>
              <w:spacing w:after="0" w:line="259" w:lineRule="auto"/>
              <w:ind w:left="0" w:right="0" w:firstLine="0"/>
              <w:jc w:val="left"/>
            </w:pPr>
            <w:r>
              <w:t>8. Theories of learning in the context of research and learning of initial mathematical concepts</w:t>
            </w:r>
          </w:p>
          <w:p w14:paraId="21FA63E2" w14:textId="3CFB0983" w:rsidR="002D3A7F" w:rsidRPr="00F91516" w:rsidRDefault="002D3A7F" w:rsidP="002D3A7F">
            <w:pPr>
              <w:spacing w:after="0" w:line="259" w:lineRule="auto"/>
              <w:ind w:left="0" w:right="0" w:firstLine="0"/>
              <w:jc w:val="left"/>
            </w:pPr>
            <w:r>
              <w:t>9. Forming initial mathematical concepts: joining, sorting, pairing, stringing, counting, learning numbers in order, the connection between ordinal and main numbers, digits</w:t>
            </w:r>
          </w:p>
        </w:tc>
      </w:tr>
      <w:tr w:rsidR="00BA7F40" w:rsidRPr="00F91516" w14:paraId="22E73AA1" w14:textId="77777777">
        <w:trPr>
          <w:trHeight w:val="489"/>
        </w:trPr>
        <w:tc>
          <w:tcPr>
            <w:tcW w:w="2471"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4A7EC4B9" w14:textId="77777777" w:rsidR="00BA7F40" w:rsidRPr="00F91516" w:rsidRDefault="006C684C">
            <w:pPr>
              <w:spacing w:after="0" w:line="259" w:lineRule="auto"/>
              <w:ind w:left="0" w:right="0" w:firstLine="0"/>
              <w:jc w:val="left"/>
            </w:pPr>
            <w:r w:rsidRPr="00F91516">
              <w:t xml:space="preserve">Course activities, teaching and learning methods and assessment criteria  </w:t>
            </w:r>
            <w:r w:rsidRPr="00F91516">
              <w:tab/>
              <w:t xml:space="preserve"> </w:t>
            </w:r>
          </w:p>
        </w:tc>
        <w:tc>
          <w:tcPr>
            <w:tcW w:w="2486" w:type="dxa"/>
            <w:tcBorders>
              <w:top w:val="single" w:sz="4" w:space="0" w:color="000000"/>
              <w:left w:val="single" w:sz="4" w:space="0" w:color="000000"/>
              <w:bottom w:val="single" w:sz="4" w:space="0" w:color="000000"/>
              <w:right w:val="single" w:sz="4" w:space="0" w:color="000000"/>
            </w:tcBorders>
            <w:vAlign w:val="center"/>
          </w:tcPr>
          <w:p w14:paraId="7C4DBCC7" w14:textId="77777777" w:rsidR="00BA7F40" w:rsidRPr="00F91516" w:rsidRDefault="006C684C">
            <w:pPr>
              <w:spacing w:after="0" w:line="259" w:lineRule="auto"/>
              <w:ind w:left="1" w:right="0" w:firstLine="0"/>
              <w:jc w:val="left"/>
            </w:pPr>
            <w:r w:rsidRPr="00F91516">
              <w:t xml:space="preserve">Student responsibilities  </w:t>
            </w:r>
          </w:p>
        </w:tc>
        <w:tc>
          <w:tcPr>
            <w:tcW w:w="1274" w:type="dxa"/>
            <w:tcBorders>
              <w:top w:val="single" w:sz="4" w:space="0" w:color="000000"/>
              <w:left w:val="single" w:sz="4" w:space="0" w:color="000000"/>
              <w:bottom w:val="single" w:sz="4" w:space="0" w:color="000000"/>
              <w:right w:val="single" w:sz="4" w:space="0" w:color="000000"/>
            </w:tcBorders>
          </w:tcPr>
          <w:p w14:paraId="4D501AC0" w14:textId="77777777" w:rsidR="00BA7F40" w:rsidRPr="00F91516" w:rsidRDefault="006C684C">
            <w:pPr>
              <w:spacing w:after="0" w:line="259" w:lineRule="auto"/>
              <w:ind w:left="0" w:right="0" w:firstLine="0"/>
              <w:jc w:val="left"/>
            </w:pPr>
            <w:r w:rsidRPr="00F91516">
              <w:t xml:space="preserve">Learning outcomes </w:t>
            </w:r>
          </w:p>
        </w:tc>
        <w:tc>
          <w:tcPr>
            <w:tcW w:w="850" w:type="dxa"/>
            <w:tcBorders>
              <w:top w:val="single" w:sz="4" w:space="0" w:color="000000"/>
              <w:left w:val="single" w:sz="4" w:space="0" w:color="000000"/>
              <w:bottom w:val="single" w:sz="4" w:space="0" w:color="000000"/>
              <w:right w:val="single" w:sz="4" w:space="0" w:color="000000"/>
            </w:tcBorders>
            <w:vAlign w:val="center"/>
          </w:tcPr>
          <w:p w14:paraId="151F065A" w14:textId="77777777" w:rsidR="00BA7F40" w:rsidRPr="00F91516" w:rsidRDefault="006C684C">
            <w:pPr>
              <w:spacing w:after="0" w:line="259" w:lineRule="auto"/>
              <w:ind w:left="0" w:right="0" w:firstLine="0"/>
              <w:jc w:val="left"/>
            </w:pPr>
            <w:r w:rsidRPr="00F91516">
              <w:t xml:space="preserve">Hours </w:t>
            </w:r>
          </w:p>
        </w:tc>
        <w:tc>
          <w:tcPr>
            <w:tcW w:w="852" w:type="dxa"/>
            <w:tcBorders>
              <w:top w:val="single" w:sz="4" w:space="0" w:color="000000"/>
              <w:left w:val="single" w:sz="4" w:space="0" w:color="000000"/>
              <w:bottom w:val="single" w:sz="4" w:space="0" w:color="000000"/>
              <w:right w:val="single" w:sz="4" w:space="0" w:color="000000"/>
            </w:tcBorders>
          </w:tcPr>
          <w:p w14:paraId="624372ED" w14:textId="77777777" w:rsidR="00BA7F40" w:rsidRPr="00F91516" w:rsidRDefault="006C684C">
            <w:pPr>
              <w:spacing w:after="0" w:line="259" w:lineRule="auto"/>
              <w:ind w:left="2" w:right="0" w:firstLine="0"/>
              <w:jc w:val="left"/>
            </w:pPr>
            <w:r w:rsidRPr="00F91516">
              <w:t xml:space="preserve">ECTS </w:t>
            </w:r>
          </w:p>
          <w:p w14:paraId="509CCBD5" w14:textId="77777777" w:rsidR="00BA7F40" w:rsidRPr="00F91516" w:rsidRDefault="006C684C">
            <w:pPr>
              <w:spacing w:after="0" w:line="259" w:lineRule="auto"/>
              <w:ind w:left="2" w:right="0" w:firstLine="0"/>
              <w:jc w:val="left"/>
            </w:pPr>
            <w:r w:rsidRPr="00F91516">
              <w:t xml:space="preserve">credits </w:t>
            </w:r>
          </w:p>
        </w:tc>
        <w:tc>
          <w:tcPr>
            <w:tcW w:w="1133" w:type="dxa"/>
            <w:tcBorders>
              <w:top w:val="single" w:sz="4" w:space="0" w:color="000000"/>
              <w:left w:val="single" w:sz="4" w:space="0" w:color="000000"/>
              <w:bottom w:val="single" w:sz="4" w:space="0" w:color="000000"/>
              <w:right w:val="single" w:sz="4" w:space="0" w:color="000000"/>
            </w:tcBorders>
          </w:tcPr>
          <w:p w14:paraId="2A448D23" w14:textId="77777777" w:rsidR="00BA7F40" w:rsidRPr="00F91516" w:rsidRDefault="006C684C">
            <w:pPr>
              <w:spacing w:after="0" w:line="259" w:lineRule="auto"/>
              <w:ind w:left="0" w:right="0" w:firstLine="0"/>
              <w:jc w:val="left"/>
            </w:pPr>
            <w:r w:rsidRPr="00F91516">
              <w:t xml:space="preserve">Grade ratio (%) </w:t>
            </w:r>
          </w:p>
        </w:tc>
      </w:tr>
      <w:tr w:rsidR="00BA7F40" w:rsidRPr="00F91516" w14:paraId="6557FDA8" w14:textId="77777777">
        <w:trPr>
          <w:trHeight w:val="324"/>
        </w:trPr>
        <w:tc>
          <w:tcPr>
            <w:tcW w:w="0" w:type="auto"/>
            <w:vMerge/>
            <w:tcBorders>
              <w:top w:val="nil"/>
              <w:left w:val="single" w:sz="4" w:space="0" w:color="000000"/>
              <w:bottom w:val="nil"/>
              <w:right w:val="single" w:sz="4" w:space="0" w:color="000000"/>
            </w:tcBorders>
          </w:tcPr>
          <w:p w14:paraId="1BC0EDD6" w14:textId="77777777" w:rsidR="00BA7F40" w:rsidRPr="00F91516" w:rsidRDefault="00BA7F40">
            <w:pPr>
              <w:spacing w:after="160" w:line="259" w:lineRule="auto"/>
              <w:ind w:left="0" w:right="0" w:firstLine="0"/>
              <w:jc w:val="left"/>
            </w:pPr>
          </w:p>
        </w:tc>
        <w:tc>
          <w:tcPr>
            <w:tcW w:w="2486" w:type="dxa"/>
            <w:tcBorders>
              <w:top w:val="single" w:sz="4" w:space="0" w:color="000000"/>
              <w:left w:val="single" w:sz="4" w:space="0" w:color="000000"/>
              <w:bottom w:val="single" w:sz="4" w:space="0" w:color="000000"/>
              <w:right w:val="single" w:sz="4" w:space="0" w:color="000000"/>
            </w:tcBorders>
          </w:tcPr>
          <w:p w14:paraId="5370D8D2" w14:textId="7314B31E" w:rsidR="00BA7F40" w:rsidRPr="00F91516" w:rsidRDefault="00B86404">
            <w:pPr>
              <w:spacing w:after="0" w:line="259" w:lineRule="auto"/>
              <w:ind w:left="1" w:right="0" w:firstLine="0"/>
              <w:jc w:val="left"/>
            </w:pPr>
            <w:r w:rsidRPr="00B86404">
              <w:t xml:space="preserve">Class activities </w:t>
            </w:r>
            <w:r w:rsidR="009D42DA">
              <w:t>(</w:t>
            </w:r>
            <w:r w:rsidR="006C684C" w:rsidRPr="00F91516">
              <w:t>L, S</w:t>
            </w:r>
            <w:r w:rsidR="009D42DA">
              <w:t>)</w:t>
            </w:r>
            <w:r w:rsidR="006C684C" w:rsidRPr="00F91516">
              <w:t xml:space="preserve">  </w:t>
            </w:r>
          </w:p>
        </w:tc>
        <w:tc>
          <w:tcPr>
            <w:tcW w:w="1274" w:type="dxa"/>
            <w:tcBorders>
              <w:top w:val="single" w:sz="4" w:space="0" w:color="000000"/>
              <w:left w:val="single" w:sz="4" w:space="0" w:color="000000"/>
              <w:bottom w:val="single" w:sz="4" w:space="0" w:color="000000"/>
              <w:right w:val="single" w:sz="4" w:space="0" w:color="000000"/>
            </w:tcBorders>
          </w:tcPr>
          <w:p w14:paraId="2B3AE554" w14:textId="5B9A8B2E" w:rsidR="00BA7F40" w:rsidRPr="00F91516" w:rsidRDefault="006C684C" w:rsidP="000F6AA4">
            <w:pPr>
              <w:spacing w:after="0" w:line="259" w:lineRule="auto"/>
              <w:ind w:left="0" w:right="0" w:firstLine="0"/>
              <w:jc w:val="center"/>
            </w:pPr>
            <w:r w:rsidRPr="00F91516">
              <w:t>1. – 5.</w:t>
            </w:r>
          </w:p>
        </w:tc>
        <w:tc>
          <w:tcPr>
            <w:tcW w:w="850" w:type="dxa"/>
            <w:tcBorders>
              <w:top w:val="single" w:sz="4" w:space="0" w:color="000000"/>
              <w:left w:val="single" w:sz="4" w:space="0" w:color="000000"/>
              <w:bottom w:val="single" w:sz="4" w:space="0" w:color="000000"/>
              <w:right w:val="single" w:sz="4" w:space="0" w:color="000000"/>
            </w:tcBorders>
          </w:tcPr>
          <w:p w14:paraId="0D7C96B8" w14:textId="314B9428" w:rsidR="00BA7F40" w:rsidRPr="00F91516" w:rsidRDefault="006C684C" w:rsidP="000F6AA4">
            <w:pPr>
              <w:spacing w:after="0" w:line="259" w:lineRule="auto"/>
              <w:ind w:left="0" w:right="16" w:firstLine="0"/>
              <w:jc w:val="center"/>
            </w:pPr>
            <w:r w:rsidRPr="00F91516">
              <w:t>1</w:t>
            </w:r>
            <w:r w:rsidR="009D42DA">
              <w:t>1</w:t>
            </w:r>
          </w:p>
        </w:tc>
        <w:tc>
          <w:tcPr>
            <w:tcW w:w="852" w:type="dxa"/>
            <w:tcBorders>
              <w:top w:val="single" w:sz="4" w:space="0" w:color="000000"/>
              <w:left w:val="single" w:sz="4" w:space="0" w:color="000000"/>
              <w:bottom w:val="single" w:sz="4" w:space="0" w:color="000000"/>
              <w:right w:val="single" w:sz="4" w:space="0" w:color="000000"/>
            </w:tcBorders>
          </w:tcPr>
          <w:p w14:paraId="7FAEC417" w14:textId="52DA5D2B" w:rsidR="00BA7F40" w:rsidRPr="00F91516" w:rsidRDefault="006C684C" w:rsidP="000F6AA4">
            <w:pPr>
              <w:spacing w:after="0" w:line="259" w:lineRule="auto"/>
              <w:ind w:left="0" w:right="15" w:firstLine="0"/>
              <w:jc w:val="center"/>
            </w:pPr>
            <w:r w:rsidRPr="00F91516">
              <w:t>0,4</w:t>
            </w:r>
          </w:p>
        </w:tc>
        <w:tc>
          <w:tcPr>
            <w:tcW w:w="1133" w:type="dxa"/>
            <w:tcBorders>
              <w:top w:val="single" w:sz="4" w:space="0" w:color="000000"/>
              <w:left w:val="single" w:sz="4" w:space="0" w:color="000000"/>
              <w:bottom w:val="single" w:sz="4" w:space="0" w:color="000000"/>
              <w:right w:val="single" w:sz="4" w:space="0" w:color="000000"/>
            </w:tcBorders>
          </w:tcPr>
          <w:p w14:paraId="6EA5AFD9" w14:textId="1E352552" w:rsidR="00BA7F40" w:rsidRPr="00F91516" w:rsidRDefault="006C684C" w:rsidP="000F6AA4">
            <w:pPr>
              <w:spacing w:after="0" w:line="259" w:lineRule="auto"/>
              <w:ind w:left="0" w:right="16" w:firstLine="0"/>
              <w:jc w:val="center"/>
            </w:pPr>
            <w:r w:rsidRPr="00F91516">
              <w:t>10%</w:t>
            </w:r>
          </w:p>
        </w:tc>
      </w:tr>
      <w:tr w:rsidR="00BA7F40" w:rsidRPr="00F91516" w14:paraId="2529E74F" w14:textId="77777777">
        <w:trPr>
          <w:trHeight w:val="324"/>
        </w:trPr>
        <w:tc>
          <w:tcPr>
            <w:tcW w:w="0" w:type="auto"/>
            <w:vMerge/>
            <w:tcBorders>
              <w:top w:val="nil"/>
              <w:left w:val="single" w:sz="4" w:space="0" w:color="000000"/>
              <w:bottom w:val="nil"/>
              <w:right w:val="single" w:sz="4" w:space="0" w:color="000000"/>
            </w:tcBorders>
          </w:tcPr>
          <w:p w14:paraId="7BAB1089" w14:textId="77777777" w:rsidR="00BA7F40" w:rsidRPr="00F91516" w:rsidRDefault="00BA7F40">
            <w:pPr>
              <w:spacing w:after="160" w:line="259" w:lineRule="auto"/>
              <w:ind w:left="0" w:right="0" w:firstLine="0"/>
              <w:jc w:val="left"/>
            </w:pPr>
          </w:p>
        </w:tc>
        <w:tc>
          <w:tcPr>
            <w:tcW w:w="2486" w:type="dxa"/>
            <w:tcBorders>
              <w:top w:val="single" w:sz="4" w:space="0" w:color="000000"/>
              <w:left w:val="single" w:sz="4" w:space="0" w:color="000000"/>
              <w:bottom w:val="single" w:sz="4" w:space="0" w:color="000000"/>
              <w:right w:val="single" w:sz="4" w:space="0" w:color="000000"/>
            </w:tcBorders>
          </w:tcPr>
          <w:p w14:paraId="6CA6574C" w14:textId="77777777" w:rsidR="00BA7F40" w:rsidRPr="00F91516" w:rsidRDefault="006C684C">
            <w:pPr>
              <w:spacing w:after="0" w:line="259" w:lineRule="auto"/>
              <w:ind w:left="1" w:right="0" w:firstLine="0"/>
              <w:jc w:val="left"/>
            </w:pPr>
            <w:r w:rsidRPr="00F91516">
              <w:t>Seminars</w:t>
            </w:r>
            <w:r w:rsidRPr="00F91516">
              <w:rPr>
                <w:color w:val="C0000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446FDE71" w14:textId="77E58770" w:rsidR="00BA7F40" w:rsidRPr="00F91516" w:rsidRDefault="006C684C" w:rsidP="000F6AA4">
            <w:pPr>
              <w:spacing w:after="0" w:line="259" w:lineRule="auto"/>
              <w:ind w:left="0" w:right="0" w:firstLine="0"/>
              <w:jc w:val="center"/>
            </w:pPr>
            <w:r w:rsidRPr="00F91516">
              <w:t>1. – 5.</w:t>
            </w:r>
          </w:p>
        </w:tc>
        <w:tc>
          <w:tcPr>
            <w:tcW w:w="850" w:type="dxa"/>
            <w:tcBorders>
              <w:top w:val="single" w:sz="4" w:space="0" w:color="000000"/>
              <w:left w:val="single" w:sz="4" w:space="0" w:color="000000"/>
              <w:bottom w:val="single" w:sz="4" w:space="0" w:color="000000"/>
              <w:right w:val="single" w:sz="4" w:space="0" w:color="000000"/>
            </w:tcBorders>
          </w:tcPr>
          <w:p w14:paraId="12B57B2E" w14:textId="5396996C" w:rsidR="00BA7F40" w:rsidRPr="00F91516" w:rsidRDefault="009D42DA" w:rsidP="000F6AA4">
            <w:pPr>
              <w:spacing w:after="0" w:line="259" w:lineRule="auto"/>
              <w:ind w:left="0" w:right="16" w:firstLine="0"/>
              <w:jc w:val="center"/>
            </w:pPr>
            <w:r>
              <w:t>30</w:t>
            </w:r>
          </w:p>
        </w:tc>
        <w:tc>
          <w:tcPr>
            <w:tcW w:w="852" w:type="dxa"/>
            <w:tcBorders>
              <w:top w:val="single" w:sz="4" w:space="0" w:color="000000"/>
              <w:left w:val="single" w:sz="4" w:space="0" w:color="000000"/>
              <w:bottom w:val="single" w:sz="4" w:space="0" w:color="000000"/>
              <w:right w:val="single" w:sz="4" w:space="0" w:color="000000"/>
            </w:tcBorders>
          </w:tcPr>
          <w:p w14:paraId="57435D4A" w14:textId="3B89CCEC" w:rsidR="00BA7F40" w:rsidRPr="00F91516" w:rsidRDefault="006C684C" w:rsidP="000F6AA4">
            <w:pPr>
              <w:spacing w:after="0" w:line="259" w:lineRule="auto"/>
              <w:ind w:left="0" w:right="15" w:firstLine="0"/>
              <w:jc w:val="center"/>
            </w:pPr>
            <w:r w:rsidRPr="00F91516">
              <w:t>1</w:t>
            </w:r>
          </w:p>
        </w:tc>
        <w:tc>
          <w:tcPr>
            <w:tcW w:w="1133" w:type="dxa"/>
            <w:tcBorders>
              <w:top w:val="single" w:sz="4" w:space="0" w:color="000000"/>
              <w:left w:val="single" w:sz="4" w:space="0" w:color="000000"/>
              <w:bottom w:val="single" w:sz="4" w:space="0" w:color="000000"/>
              <w:right w:val="single" w:sz="4" w:space="0" w:color="000000"/>
            </w:tcBorders>
          </w:tcPr>
          <w:p w14:paraId="4E5EC7F5" w14:textId="30874FAE" w:rsidR="00BA7F40" w:rsidRPr="00F91516" w:rsidRDefault="006C684C" w:rsidP="000F6AA4">
            <w:pPr>
              <w:spacing w:after="0" w:line="259" w:lineRule="auto"/>
              <w:ind w:left="0" w:right="16" w:firstLine="0"/>
              <w:jc w:val="center"/>
            </w:pPr>
            <w:r w:rsidRPr="00F91516">
              <w:t>40%</w:t>
            </w:r>
          </w:p>
        </w:tc>
      </w:tr>
      <w:tr w:rsidR="00BA7F40" w:rsidRPr="00F91516" w14:paraId="3198173B" w14:textId="77777777">
        <w:trPr>
          <w:trHeight w:val="326"/>
        </w:trPr>
        <w:tc>
          <w:tcPr>
            <w:tcW w:w="0" w:type="auto"/>
            <w:vMerge/>
            <w:tcBorders>
              <w:top w:val="nil"/>
              <w:left w:val="single" w:sz="4" w:space="0" w:color="000000"/>
              <w:bottom w:val="nil"/>
              <w:right w:val="single" w:sz="4" w:space="0" w:color="000000"/>
            </w:tcBorders>
          </w:tcPr>
          <w:p w14:paraId="539B8B5A" w14:textId="77777777" w:rsidR="00BA7F40" w:rsidRPr="00F91516" w:rsidRDefault="00BA7F40">
            <w:pPr>
              <w:spacing w:after="160" w:line="259" w:lineRule="auto"/>
              <w:ind w:left="0" w:right="0" w:firstLine="0"/>
              <w:jc w:val="left"/>
            </w:pPr>
          </w:p>
        </w:tc>
        <w:tc>
          <w:tcPr>
            <w:tcW w:w="2486" w:type="dxa"/>
            <w:tcBorders>
              <w:top w:val="single" w:sz="4" w:space="0" w:color="000000"/>
              <w:left w:val="single" w:sz="4" w:space="0" w:color="000000"/>
              <w:bottom w:val="single" w:sz="4" w:space="0" w:color="000000"/>
              <w:right w:val="single" w:sz="4" w:space="0" w:color="000000"/>
            </w:tcBorders>
          </w:tcPr>
          <w:p w14:paraId="113DEABE" w14:textId="77777777" w:rsidR="00BA7F40" w:rsidRPr="00F91516" w:rsidRDefault="006C684C">
            <w:pPr>
              <w:spacing w:after="0" w:line="259" w:lineRule="auto"/>
              <w:ind w:left="1" w:right="0" w:firstLine="0"/>
              <w:jc w:val="left"/>
            </w:pPr>
            <w:r w:rsidRPr="00F91516">
              <w:t xml:space="preserve">Exam (written) </w:t>
            </w:r>
          </w:p>
        </w:tc>
        <w:tc>
          <w:tcPr>
            <w:tcW w:w="1274" w:type="dxa"/>
            <w:tcBorders>
              <w:top w:val="single" w:sz="4" w:space="0" w:color="000000"/>
              <w:left w:val="single" w:sz="4" w:space="0" w:color="000000"/>
              <w:bottom w:val="single" w:sz="4" w:space="0" w:color="000000"/>
              <w:right w:val="single" w:sz="4" w:space="0" w:color="000000"/>
            </w:tcBorders>
          </w:tcPr>
          <w:p w14:paraId="0F6335D8" w14:textId="520886CC" w:rsidR="00BA7F40" w:rsidRPr="00F91516" w:rsidRDefault="006C684C" w:rsidP="000F6AA4">
            <w:pPr>
              <w:spacing w:after="0" w:line="259" w:lineRule="auto"/>
              <w:ind w:left="0" w:right="0" w:firstLine="0"/>
              <w:jc w:val="center"/>
            </w:pPr>
            <w:r w:rsidRPr="00F91516">
              <w:t>1. – 5.</w:t>
            </w:r>
          </w:p>
        </w:tc>
        <w:tc>
          <w:tcPr>
            <w:tcW w:w="850" w:type="dxa"/>
            <w:tcBorders>
              <w:top w:val="single" w:sz="4" w:space="0" w:color="000000"/>
              <w:left w:val="single" w:sz="4" w:space="0" w:color="000000"/>
              <w:bottom w:val="single" w:sz="4" w:space="0" w:color="000000"/>
              <w:right w:val="single" w:sz="4" w:space="0" w:color="000000"/>
            </w:tcBorders>
          </w:tcPr>
          <w:p w14:paraId="6C15697F" w14:textId="2D049A9A" w:rsidR="00BA7F40" w:rsidRPr="00F91516" w:rsidRDefault="009D42DA" w:rsidP="000F6AA4">
            <w:pPr>
              <w:spacing w:after="0" w:line="259" w:lineRule="auto"/>
              <w:ind w:left="0" w:right="16" w:firstLine="0"/>
              <w:jc w:val="center"/>
            </w:pPr>
            <w:r>
              <w:t>49</w:t>
            </w:r>
          </w:p>
        </w:tc>
        <w:tc>
          <w:tcPr>
            <w:tcW w:w="852" w:type="dxa"/>
            <w:tcBorders>
              <w:top w:val="single" w:sz="4" w:space="0" w:color="000000"/>
              <w:left w:val="single" w:sz="4" w:space="0" w:color="000000"/>
              <w:bottom w:val="single" w:sz="4" w:space="0" w:color="000000"/>
              <w:right w:val="single" w:sz="4" w:space="0" w:color="000000"/>
            </w:tcBorders>
          </w:tcPr>
          <w:p w14:paraId="0C7D18AA" w14:textId="2C282FFB" w:rsidR="00BA7F40" w:rsidRPr="00F91516" w:rsidRDefault="009D42DA" w:rsidP="000F6AA4">
            <w:pPr>
              <w:spacing w:after="0" w:line="259" w:lineRule="auto"/>
              <w:ind w:left="0" w:right="13" w:firstLine="0"/>
              <w:jc w:val="center"/>
            </w:pPr>
            <w:r>
              <w:t>1,6</w:t>
            </w:r>
          </w:p>
        </w:tc>
        <w:tc>
          <w:tcPr>
            <w:tcW w:w="1133" w:type="dxa"/>
            <w:tcBorders>
              <w:top w:val="single" w:sz="4" w:space="0" w:color="000000"/>
              <w:left w:val="single" w:sz="4" w:space="0" w:color="000000"/>
              <w:bottom w:val="single" w:sz="4" w:space="0" w:color="000000"/>
              <w:right w:val="single" w:sz="4" w:space="0" w:color="000000"/>
            </w:tcBorders>
          </w:tcPr>
          <w:p w14:paraId="3627D80C" w14:textId="1CC56AEE" w:rsidR="00BA7F40" w:rsidRPr="00F91516" w:rsidRDefault="006C684C" w:rsidP="000F6AA4">
            <w:pPr>
              <w:spacing w:after="0" w:line="259" w:lineRule="auto"/>
              <w:ind w:left="0" w:right="16" w:firstLine="0"/>
              <w:jc w:val="center"/>
            </w:pPr>
            <w:r w:rsidRPr="00F91516">
              <w:t>50%</w:t>
            </w:r>
          </w:p>
        </w:tc>
      </w:tr>
      <w:tr w:rsidR="00BA7F40" w:rsidRPr="00F91516" w14:paraId="3A2C9CDD" w14:textId="77777777">
        <w:trPr>
          <w:trHeight w:val="351"/>
        </w:trPr>
        <w:tc>
          <w:tcPr>
            <w:tcW w:w="0" w:type="auto"/>
            <w:vMerge/>
            <w:tcBorders>
              <w:top w:val="nil"/>
              <w:left w:val="single" w:sz="4" w:space="0" w:color="000000"/>
              <w:bottom w:val="single" w:sz="4" w:space="0" w:color="000000"/>
              <w:right w:val="single" w:sz="4" w:space="0" w:color="000000"/>
            </w:tcBorders>
          </w:tcPr>
          <w:p w14:paraId="32C0083A" w14:textId="77777777" w:rsidR="00BA7F40" w:rsidRPr="00F91516" w:rsidRDefault="00BA7F40">
            <w:pPr>
              <w:spacing w:after="160" w:line="259" w:lineRule="auto"/>
              <w:ind w:left="0" w:right="0" w:firstLine="0"/>
              <w:jc w:val="left"/>
            </w:pPr>
          </w:p>
        </w:tc>
        <w:tc>
          <w:tcPr>
            <w:tcW w:w="3760" w:type="dxa"/>
            <w:gridSpan w:val="2"/>
            <w:tcBorders>
              <w:top w:val="single" w:sz="4" w:space="0" w:color="000000"/>
              <w:left w:val="single" w:sz="4" w:space="0" w:color="000000"/>
              <w:bottom w:val="single" w:sz="4" w:space="0" w:color="000000"/>
              <w:right w:val="single" w:sz="4" w:space="0" w:color="000000"/>
            </w:tcBorders>
          </w:tcPr>
          <w:p w14:paraId="0C087217" w14:textId="77777777" w:rsidR="00BA7F40" w:rsidRPr="00F91516" w:rsidRDefault="006C684C">
            <w:pPr>
              <w:spacing w:after="0" w:line="259" w:lineRule="auto"/>
              <w:ind w:left="1" w:right="0" w:firstLine="0"/>
              <w:jc w:val="left"/>
            </w:pPr>
            <w:r w:rsidRPr="00F91516">
              <w:t xml:space="preserve">Total </w:t>
            </w:r>
          </w:p>
        </w:tc>
        <w:tc>
          <w:tcPr>
            <w:tcW w:w="850" w:type="dxa"/>
            <w:tcBorders>
              <w:top w:val="single" w:sz="4" w:space="0" w:color="000000"/>
              <w:left w:val="single" w:sz="4" w:space="0" w:color="000000"/>
              <w:bottom w:val="single" w:sz="4" w:space="0" w:color="000000"/>
              <w:right w:val="single" w:sz="4" w:space="0" w:color="000000"/>
            </w:tcBorders>
          </w:tcPr>
          <w:p w14:paraId="3B0D87BD" w14:textId="5CA3EF85" w:rsidR="00BA7F40" w:rsidRPr="00F91516" w:rsidRDefault="009D42DA" w:rsidP="000F6AA4">
            <w:pPr>
              <w:spacing w:after="0" w:line="259" w:lineRule="auto"/>
              <w:ind w:left="0" w:right="0" w:firstLine="0"/>
              <w:jc w:val="center"/>
            </w:pPr>
            <w:r>
              <w:t>90</w:t>
            </w:r>
          </w:p>
        </w:tc>
        <w:tc>
          <w:tcPr>
            <w:tcW w:w="852" w:type="dxa"/>
            <w:tcBorders>
              <w:top w:val="single" w:sz="4" w:space="0" w:color="000000"/>
              <w:left w:val="single" w:sz="4" w:space="0" w:color="000000"/>
              <w:bottom w:val="single" w:sz="4" w:space="0" w:color="000000"/>
              <w:right w:val="single" w:sz="4" w:space="0" w:color="000000"/>
            </w:tcBorders>
          </w:tcPr>
          <w:p w14:paraId="111D3E05" w14:textId="1828B0F6" w:rsidR="00BA7F40" w:rsidRPr="00F91516" w:rsidRDefault="006C684C" w:rsidP="000F6AA4">
            <w:pPr>
              <w:spacing w:after="0" w:line="259" w:lineRule="auto"/>
              <w:ind w:left="0" w:right="13" w:firstLine="0"/>
              <w:jc w:val="center"/>
            </w:pPr>
            <w:r w:rsidRPr="00F91516">
              <w:t>4</w:t>
            </w:r>
          </w:p>
        </w:tc>
        <w:tc>
          <w:tcPr>
            <w:tcW w:w="1133" w:type="dxa"/>
            <w:tcBorders>
              <w:top w:val="single" w:sz="4" w:space="0" w:color="000000"/>
              <w:left w:val="single" w:sz="4" w:space="0" w:color="000000"/>
              <w:bottom w:val="single" w:sz="4" w:space="0" w:color="000000"/>
              <w:right w:val="single" w:sz="4" w:space="0" w:color="000000"/>
            </w:tcBorders>
          </w:tcPr>
          <w:p w14:paraId="29E10FEC" w14:textId="6C199991" w:rsidR="00BA7F40" w:rsidRPr="00F91516" w:rsidRDefault="006C684C" w:rsidP="000F6AA4">
            <w:pPr>
              <w:spacing w:after="0" w:line="259" w:lineRule="auto"/>
              <w:ind w:left="0" w:right="20" w:firstLine="0"/>
              <w:jc w:val="center"/>
            </w:pPr>
            <w:r w:rsidRPr="00F91516">
              <w:t>100%</w:t>
            </w:r>
          </w:p>
        </w:tc>
      </w:tr>
      <w:tr w:rsidR="00BA7F40" w:rsidRPr="00F91516" w14:paraId="1488EB8A" w14:textId="77777777">
        <w:trPr>
          <w:trHeight w:val="2239"/>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C8A92BD" w14:textId="77777777" w:rsidR="00BA7F40" w:rsidRPr="00F91516" w:rsidRDefault="006C684C">
            <w:pPr>
              <w:spacing w:after="0" w:line="259" w:lineRule="auto"/>
              <w:ind w:left="36" w:right="0" w:firstLine="0"/>
              <w:jc w:val="left"/>
            </w:pPr>
            <w:r w:rsidRPr="00F91516">
              <w:t xml:space="preserve">Course requirements </w:t>
            </w:r>
          </w:p>
        </w:tc>
        <w:tc>
          <w:tcPr>
            <w:tcW w:w="6595" w:type="dxa"/>
            <w:gridSpan w:val="5"/>
            <w:tcBorders>
              <w:top w:val="single" w:sz="4" w:space="0" w:color="000000"/>
              <w:left w:val="single" w:sz="4" w:space="0" w:color="000000"/>
              <w:bottom w:val="single" w:sz="4" w:space="0" w:color="000000"/>
              <w:right w:val="single" w:sz="4" w:space="0" w:color="000000"/>
            </w:tcBorders>
          </w:tcPr>
          <w:p w14:paraId="4B2C4F4D" w14:textId="4D788DCA" w:rsidR="00BA7F40" w:rsidRPr="00F91516" w:rsidRDefault="00214B3D">
            <w:pPr>
              <w:spacing w:after="0" w:line="259" w:lineRule="auto"/>
              <w:ind w:left="37" w:right="0" w:firstLine="0"/>
              <w:jc w:val="left"/>
            </w:pPr>
            <w:r>
              <w:t xml:space="preserve">To </w:t>
            </w:r>
            <w:r w:rsidR="006C684C" w:rsidRPr="00F91516">
              <w:t>successful</w:t>
            </w:r>
            <w:r>
              <w:t>ly</w:t>
            </w:r>
            <w:r w:rsidR="006C684C" w:rsidRPr="00F91516">
              <w:t xml:space="preserve"> complet</w:t>
            </w:r>
            <w:r>
              <w:t>e</w:t>
            </w:r>
            <w:r w:rsidR="006C684C" w:rsidRPr="00F91516">
              <w:t xml:space="preserve"> the course, student</w:t>
            </w:r>
            <w:r>
              <w:t>s</w:t>
            </w:r>
            <w:r w:rsidR="006C684C" w:rsidRPr="00F91516">
              <w:t xml:space="preserve"> must:  </w:t>
            </w:r>
          </w:p>
          <w:p w14:paraId="7DEB135D" w14:textId="77777777" w:rsidR="00BA7F40" w:rsidRPr="00F91516" w:rsidRDefault="006C684C" w:rsidP="007F6F57">
            <w:pPr>
              <w:numPr>
                <w:ilvl w:val="0"/>
                <w:numId w:val="168"/>
              </w:numPr>
              <w:spacing w:after="0" w:line="259" w:lineRule="auto"/>
              <w:ind w:left="231" w:right="0" w:hanging="194"/>
              <w:jc w:val="left"/>
            </w:pPr>
            <w:r w:rsidRPr="00F91516">
              <w:t xml:space="preserve">Attend classes and actively participate in all forms of teaching. </w:t>
            </w:r>
          </w:p>
          <w:p w14:paraId="3E52C12F" w14:textId="77777777" w:rsidR="00BA7F40" w:rsidRPr="00F91516" w:rsidRDefault="006C684C" w:rsidP="007F6F57">
            <w:pPr>
              <w:numPr>
                <w:ilvl w:val="0"/>
                <w:numId w:val="168"/>
              </w:numPr>
              <w:spacing w:after="0" w:line="259" w:lineRule="auto"/>
              <w:ind w:left="231" w:right="0" w:hanging="194"/>
              <w:jc w:val="left"/>
            </w:pPr>
            <w:r w:rsidRPr="00F91516">
              <w:t xml:space="preserve">Write, submit and present a seminar paper using ICT. </w:t>
            </w:r>
          </w:p>
          <w:p w14:paraId="07C9FF38" w14:textId="16C5F92D" w:rsidR="00BA7F40" w:rsidRPr="00F91516" w:rsidRDefault="006C684C">
            <w:pPr>
              <w:spacing w:after="1" w:line="239" w:lineRule="auto"/>
              <w:ind w:left="37" w:right="0" w:firstLine="0"/>
              <w:jc w:val="left"/>
            </w:pPr>
            <w:r w:rsidRPr="00F91516">
              <w:t>Note (valid for obligation 2</w:t>
            </w:r>
            <w:r w:rsidR="00214B3D">
              <w:t>: S</w:t>
            </w:r>
            <w:r w:rsidRPr="00F91516">
              <w:t>tudent</w:t>
            </w:r>
            <w:r w:rsidR="00214B3D">
              <w:t>s</w:t>
            </w:r>
            <w:r w:rsidRPr="00F91516">
              <w:t xml:space="preserve"> should write a seminar paper and submit it within the agreed deadline. If </w:t>
            </w:r>
            <w:r w:rsidR="00214B3D">
              <w:t>they do not meet</w:t>
            </w:r>
            <w:r w:rsidRPr="00F91516">
              <w:t xml:space="preserve"> the obligation by the given deadline, th</w:t>
            </w:r>
            <w:r w:rsidR="00214B3D">
              <w:t>y</w:t>
            </w:r>
            <w:r w:rsidRPr="00F91516">
              <w:t xml:space="preserve"> lose the right to ECTS </w:t>
            </w:r>
            <w:r w:rsidR="00214B3D">
              <w:t>credits</w:t>
            </w:r>
            <w:r w:rsidRPr="00F91516">
              <w:t xml:space="preserve"> in that academic year. The deadlines in this course must be respected. </w:t>
            </w:r>
          </w:p>
          <w:p w14:paraId="6B50C455" w14:textId="77777777" w:rsidR="00BA7F40" w:rsidRPr="00F91516" w:rsidRDefault="006C684C" w:rsidP="007F6F57">
            <w:pPr>
              <w:numPr>
                <w:ilvl w:val="0"/>
                <w:numId w:val="168"/>
              </w:numPr>
              <w:spacing w:after="0" w:line="259" w:lineRule="auto"/>
              <w:ind w:left="231" w:right="0" w:hanging="194"/>
              <w:jc w:val="left"/>
            </w:pPr>
            <w:r w:rsidRPr="00F91516">
              <w:t xml:space="preserve">Pass the written exam. </w:t>
            </w:r>
          </w:p>
        </w:tc>
      </w:tr>
      <w:tr w:rsidR="00BA7F40" w:rsidRPr="00F91516" w14:paraId="63B893E5" w14:textId="77777777" w:rsidTr="009D42DA">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63C0CDF2" w14:textId="77777777" w:rsidR="00BA7F40" w:rsidRPr="00F91516" w:rsidRDefault="006C684C">
            <w:pPr>
              <w:spacing w:after="0" w:line="259" w:lineRule="auto"/>
              <w:ind w:left="36" w:right="0" w:firstLine="0"/>
              <w:jc w:val="left"/>
            </w:pPr>
            <w:r w:rsidRPr="00F91516">
              <w:t xml:space="preserve">Mid-term and final exam term </w:t>
            </w:r>
          </w:p>
        </w:tc>
        <w:tc>
          <w:tcPr>
            <w:tcW w:w="6595" w:type="dxa"/>
            <w:gridSpan w:val="5"/>
            <w:tcBorders>
              <w:top w:val="single" w:sz="4" w:space="0" w:color="000000"/>
              <w:left w:val="single" w:sz="4" w:space="0" w:color="000000"/>
              <w:bottom w:val="single" w:sz="4" w:space="0" w:color="auto"/>
              <w:right w:val="single" w:sz="4" w:space="0" w:color="000000"/>
            </w:tcBorders>
          </w:tcPr>
          <w:p w14:paraId="76A99B52" w14:textId="77777777" w:rsidR="00BA7F40" w:rsidRPr="00F91516" w:rsidRDefault="006C684C">
            <w:pPr>
              <w:spacing w:after="0" w:line="259" w:lineRule="auto"/>
              <w:ind w:left="37" w:right="0" w:firstLine="0"/>
              <w:jc w:val="left"/>
            </w:pPr>
            <w:r w:rsidRPr="00F91516">
              <w:t xml:space="preserve">They are determined at the beginning of the academic year, published in the ISVU system and in Studomat. </w:t>
            </w:r>
          </w:p>
        </w:tc>
      </w:tr>
      <w:tr w:rsidR="00BA7F40" w:rsidRPr="00F91516" w14:paraId="05B731E3" w14:textId="77777777" w:rsidTr="006B2D8F">
        <w:trPr>
          <w:trHeight w:val="1796"/>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3B0EA2D1" w14:textId="77777777" w:rsidR="00BA7F40" w:rsidRPr="00F91516" w:rsidRDefault="006C684C">
            <w:pPr>
              <w:spacing w:after="0" w:line="259" w:lineRule="auto"/>
              <w:ind w:left="36" w:right="17" w:firstLine="0"/>
            </w:pPr>
            <w:r w:rsidRPr="00F91516">
              <w:t xml:space="preserve">Additional information on the course </w:t>
            </w:r>
          </w:p>
        </w:tc>
        <w:tc>
          <w:tcPr>
            <w:tcW w:w="6595" w:type="dxa"/>
            <w:gridSpan w:val="5"/>
            <w:tcBorders>
              <w:top w:val="single" w:sz="4" w:space="0" w:color="auto"/>
              <w:left w:val="single" w:sz="4" w:space="0" w:color="auto"/>
              <w:bottom w:val="single" w:sz="4" w:space="0" w:color="auto"/>
              <w:right w:val="single" w:sz="4" w:space="0" w:color="auto"/>
            </w:tcBorders>
          </w:tcPr>
          <w:p w14:paraId="3B88F19C" w14:textId="77777777" w:rsidR="00BA7F40" w:rsidRPr="00F91516" w:rsidRDefault="006C684C">
            <w:pPr>
              <w:spacing w:after="0" w:line="259" w:lineRule="auto"/>
              <w:ind w:left="37" w:right="0" w:firstLine="0"/>
              <w:jc w:val="left"/>
            </w:pPr>
            <w:r w:rsidRPr="00F91516">
              <w:t xml:space="preserve">Materials for lectures and seminars are published on e-learning. </w:t>
            </w:r>
          </w:p>
          <w:p w14:paraId="0FA9C4AB" w14:textId="43F4F955" w:rsidR="00BA7F40" w:rsidRPr="00F91516" w:rsidRDefault="006C684C">
            <w:pPr>
              <w:spacing w:after="0" w:line="240" w:lineRule="auto"/>
              <w:ind w:left="37" w:right="56" w:firstLine="0"/>
              <w:jc w:val="left"/>
            </w:pPr>
            <w:r w:rsidRPr="00F91516">
              <w:t xml:space="preserve">In the case of distance learning, deviations are possible in the place of the course, the implementation of the activities, the methods of interpretation and teaching and methods of evaluation, student obligations and available literature. The course leader and the assistant will inform the students about this when the distance learning starts. </w:t>
            </w:r>
          </w:p>
          <w:p w14:paraId="7EEA832C" w14:textId="77777777" w:rsidR="00BA7F40" w:rsidRPr="00F91516" w:rsidRDefault="006C684C">
            <w:pPr>
              <w:spacing w:after="0" w:line="259" w:lineRule="auto"/>
              <w:ind w:left="37" w:right="0" w:firstLine="0"/>
              <w:jc w:val="left"/>
            </w:pPr>
            <w:r w:rsidRPr="00F91516">
              <w:t xml:space="preserve">Learning outcomes remain unchanged. </w:t>
            </w:r>
          </w:p>
        </w:tc>
      </w:tr>
      <w:tr w:rsidR="009D42DA" w:rsidRPr="00F91516" w14:paraId="30215D1B" w14:textId="77777777" w:rsidTr="006B2D8F">
        <w:trPr>
          <w:trHeight w:val="8535"/>
        </w:trPr>
        <w:tc>
          <w:tcPr>
            <w:tcW w:w="2471" w:type="dxa"/>
            <w:tcBorders>
              <w:top w:val="single" w:sz="4" w:space="0" w:color="000000"/>
              <w:left w:val="single" w:sz="4" w:space="0" w:color="000000"/>
              <w:bottom w:val="single" w:sz="4" w:space="0" w:color="auto"/>
              <w:right w:val="single" w:sz="4" w:space="0" w:color="auto"/>
            </w:tcBorders>
            <w:shd w:val="clear" w:color="auto" w:fill="F3F3F3"/>
            <w:vAlign w:val="center"/>
          </w:tcPr>
          <w:p w14:paraId="60019187" w14:textId="77777777" w:rsidR="009D42DA" w:rsidRPr="00F91516" w:rsidRDefault="009D42DA">
            <w:pPr>
              <w:spacing w:after="0" w:line="259" w:lineRule="auto"/>
              <w:ind w:left="36" w:right="0" w:firstLine="0"/>
              <w:jc w:val="left"/>
            </w:pPr>
            <w:r w:rsidRPr="00F91516">
              <w:t xml:space="preserve">Bibliography </w:t>
            </w:r>
          </w:p>
        </w:tc>
        <w:tc>
          <w:tcPr>
            <w:tcW w:w="6595" w:type="dxa"/>
            <w:gridSpan w:val="5"/>
            <w:tcBorders>
              <w:top w:val="single" w:sz="4" w:space="0" w:color="auto"/>
              <w:left w:val="single" w:sz="4" w:space="0" w:color="auto"/>
              <w:bottom w:val="single" w:sz="4" w:space="0" w:color="auto"/>
              <w:right w:val="single" w:sz="4" w:space="0" w:color="auto"/>
            </w:tcBorders>
          </w:tcPr>
          <w:p w14:paraId="3738CD7F" w14:textId="77777777" w:rsidR="009D42DA" w:rsidRPr="00F91516" w:rsidRDefault="009D42DA">
            <w:pPr>
              <w:spacing w:after="0" w:line="259" w:lineRule="auto"/>
              <w:ind w:left="37" w:right="0" w:firstLine="0"/>
              <w:jc w:val="left"/>
            </w:pPr>
            <w:r w:rsidRPr="00F91516">
              <w:t xml:space="preserve">Mandatory:  </w:t>
            </w:r>
          </w:p>
          <w:p w14:paraId="193058BB" w14:textId="71BCE2BB" w:rsidR="009D42DA" w:rsidRPr="00F91516" w:rsidRDefault="000F6AA4" w:rsidP="000F6AA4">
            <w:pPr>
              <w:spacing w:after="0" w:line="259" w:lineRule="auto"/>
              <w:ind w:left="37" w:right="0" w:firstLine="0"/>
              <w:jc w:val="left"/>
            </w:pPr>
            <w:r>
              <w:t xml:space="preserve">1. </w:t>
            </w:r>
            <w:r w:rsidR="009D42DA" w:rsidRPr="00F91516">
              <w:t xml:space="preserve">Miljak, A. (2009). Življenje djece u vrtiću. Zagreb: SM naklada </w:t>
            </w:r>
          </w:p>
          <w:p w14:paraId="6EC8BE5F" w14:textId="5A19D0D7" w:rsidR="009D42DA" w:rsidRPr="00F91516" w:rsidRDefault="000F6AA4" w:rsidP="000F6AA4">
            <w:pPr>
              <w:spacing w:after="1" w:line="239" w:lineRule="auto"/>
              <w:ind w:left="37" w:right="0" w:firstLine="0"/>
              <w:jc w:val="left"/>
            </w:pPr>
            <w:r>
              <w:t xml:space="preserve">2. </w:t>
            </w:r>
            <w:r w:rsidR="009D42DA" w:rsidRPr="00F91516">
              <w:t xml:space="preserve">Vujičić, L. i sur. (2017). Razvoj znanstvene pismenosti u ustanovama ranog odgoja. Rijeka: Centar za istraživanje djetinjstva Učiteljskog fakulteta Sveučilišta u Rijeci. </w:t>
            </w:r>
          </w:p>
          <w:p w14:paraId="263C2472" w14:textId="74DCDE32" w:rsidR="009D42DA" w:rsidRPr="00F91516" w:rsidRDefault="000F6AA4" w:rsidP="000F6AA4">
            <w:pPr>
              <w:spacing w:after="0" w:line="259" w:lineRule="auto"/>
              <w:ind w:left="37" w:right="0" w:firstLine="0"/>
              <w:jc w:val="left"/>
            </w:pPr>
            <w:r>
              <w:t xml:space="preserve">3. </w:t>
            </w:r>
            <w:r w:rsidR="009D42DA" w:rsidRPr="00F91516">
              <w:t xml:space="preserve">Slunjski, E. (2012). Tragovima dječjih stopa. Zagreb: Profil. </w:t>
            </w:r>
          </w:p>
          <w:p w14:paraId="6C4EEC79" w14:textId="48F097DE" w:rsidR="009D42DA" w:rsidRPr="00F91516" w:rsidRDefault="000F6AA4" w:rsidP="000F6AA4">
            <w:pPr>
              <w:spacing w:after="0" w:line="240" w:lineRule="auto"/>
              <w:ind w:left="37" w:right="0" w:firstLine="0"/>
              <w:jc w:val="left"/>
            </w:pPr>
            <w:r>
              <w:t xml:space="preserve">4. </w:t>
            </w:r>
            <w:r w:rsidR="009D42DA" w:rsidRPr="00F91516">
              <w:t>Marendić, Z. (2010)</w:t>
            </w:r>
            <w:r>
              <w:t>.</w:t>
            </w:r>
            <w:r w:rsidR="009D42DA" w:rsidRPr="00F91516">
              <w:t xml:space="preserve"> Razvoj matematičkih pojmova. Dijete, vrtić, obitelj. Vol.16 No.60 Lipanj. </w:t>
            </w:r>
          </w:p>
          <w:p w14:paraId="437D0E62" w14:textId="77777777" w:rsidR="000F6AA4" w:rsidRDefault="000F6AA4" w:rsidP="000F6AA4">
            <w:pPr>
              <w:spacing w:after="0" w:line="259" w:lineRule="auto"/>
              <w:ind w:left="37" w:right="0" w:firstLine="0"/>
              <w:jc w:val="left"/>
            </w:pPr>
            <w:r>
              <w:t xml:space="preserve">5. </w:t>
            </w:r>
            <w:r w:rsidR="009D42DA" w:rsidRPr="00F91516">
              <w:t>Petrović-Sočo, B. (2009)</w:t>
            </w:r>
            <w:r>
              <w:t xml:space="preserve">. </w:t>
            </w:r>
            <w:r w:rsidR="009D42DA" w:rsidRPr="00F91516">
              <w:t>Značajke suvremenog naspram tradicionalnog kurikuluma ranog odgoja. Pedagogijska istraživanja, 6</w:t>
            </w:r>
            <w:r>
              <w:t>(</w:t>
            </w:r>
            <w:r w:rsidR="009D42DA" w:rsidRPr="00F91516">
              <w:t>1-2</w:t>
            </w:r>
            <w:r>
              <w:t xml:space="preserve">). </w:t>
            </w:r>
            <w:r w:rsidR="009D42DA" w:rsidRPr="00F91516">
              <w:t xml:space="preserve"> </w:t>
            </w:r>
          </w:p>
          <w:p w14:paraId="75523185" w14:textId="66C3E57A" w:rsidR="009D42DA" w:rsidRPr="00F91516" w:rsidRDefault="000F6AA4" w:rsidP="000F6AA4">
            <w:pPr>
              <w:spacing w:after="0" w:line="259" w:lineRule="auto"/>
              <w:ind w:left="37" w:right="0" w:firstLine="0"/>
              <w:jc w:val="left"/>
            </w:pPr>
            <w:r>
              <w:t xml:space="preserve">6. </w:t>
            </w:r>
            <w:r w:rsidR="009D42DA" w:rsidRPr="00F91516">
              <w:t xml:space="preserve">Nacionalni kurikulum ranog i predškolskog odgoja i obrazovanja. </w:t>
            </w:r>
          </w:p>
          <w:p w14:paraId="7C28E650" w14:textId="77777777" w:rsidR="009D42DA" w:rsidRPr="00F91516" w:rsidRDefault="009D42DA">
            <w:pPr>
              <w:spacing w:after="0" w:line="259" w:lineRule="auto"/>
              <w:ind w:left="37" w:right="0" w:firstLine="0"/>
              <w:jc w:val="left"/>
            </w:pPr>
            <w:r w:rsidRPr="00F91516">
              <w:t xml:space="preserve">Optional: </w:t>
            </w:r>
          </w:p>
          <w:p w14:paraId="75366239" w14:textId="77777777" w:rsidR="000F6AA4" w:rsidRDefault="000F6AA4" w:rsidP="000F6AA4">
            <w:pPr>
              <w:spacing w:after="0" w:line="259" w:lineRule="auto"/>
              <w:ind w:left="0" w:right="0" w:firstLine="0"/>
              <w:jc w:val="left"/>
            </w:pPr>
            <w:r>
              <w:t xml:space="preserve"> 1. </w:t>
            </w:r>
            <w:r w:rsidR="009D42DA" w:rsidRPr="00F91516">
              <w:t>Došen-Dobud, A. (1995). Malo dijete – veliki istraživač. Zagreb, Alinea.</w:t>
            </w:r>
          </w:p>
          <w:p w14:paraId="70478596" w14:textId="05E79ACD" w:rsidR="009D42DA" w:rsidRPr="00F91516" w:rsidRDefault="000F6AA4" w:rsidP="000F6AA4">
            <w:pPr>
              <w:spacing w:after="0" w:line="259" w:lineRule="auto"/>
              <w:ind w:left="0" w:right="0" w:firstLine="0"/>
              <w:jc w:val="left"/>
            </w:pPr>
            <w:r>
              <w:t xml:space="preserve">2. </w:t>
            </w:r>
            <w:r w:rsidR="009D42DA" w:rsidRPr="00F91516">
              <w:t>Došen-Dobud, A. (2016).</w:t>
            </w:r>
            <w:r w:rsidR="006B2D8F">
              <w:t xml:space="preserve"> </w:t>
            </w:r>
            <w:r w:rsidR="009D42DA" w:rsidRPr="00F91516">
              <w:t xml:space="preserve">Dijete – istraživač i stvaralac. Zagreb: Alinea. </w:t>
            </w:r>
          </w:p>
          <w:p w14:paraId="02DCBCA3" w14:textId="77C59420" w:rsidR="009D42DA" w:rsidRPr="00F91516" w:rsidRDefault="000F6AA4" w:rsidP="000F6AA4">
            <w:pPr>
              <w:spacing w:after="0" w:line="259" w:lineRule="auto"/>
              <w:ind w:left="0" w:right="0" w:firstLine="0"/>
              <w:jc w:val="left"/>
            </w:pPr>
            <w:r>
              <w:t xml:space="preserve">3. </w:t>
            </w:r>
            <w:r w:rsidR="009D42DA" w:rsidRPr="00F91516">
              <w:t xml:space="preserve">Došen-Dobud, A. (2018). Djeca otkrivaju tajne svijeta. Zagreb: Alinea. </w:t>
            </w:r>
          </w:p>
          <w:p w14:paraId="693D777A" w14:textId="6FA2991F" w:rsidR="009D42DA" w:rsidRPr="00F91516" w:rsidRDefault="000F6AA4" w:rsidP="000F6AA4">
            <w:pPr>
              <w:spacing w:after="0" w:line="259" w:lineRule="auto"/>
              <w:ind w:left="0" w:right="0" w:firstLine="0"/>
              <w:jc w:val="left"/>
            </w:pPr>
            <w:r>
              <w:t xml:space="preserve">4. </w:t>
            </w:r>
            <w:r w:rsidR="009D42DA" w:rsidRPr="00F91516">
              <w:t>Miljak, A. i Vujičić, L. (2002)</w:t>
            </w:r>
            <w:r w:rsidR="006B2D8F">
              <w:t>.</w:t>
            </w:r>
            <w:r w:rsidR="009D42DA" w:rsidRPr="00F91516">
              <w:t xml:space="preserve"> Vrtić kao dječja kuća. Rovinj: DV Neven. </w:t>
            </w:r>
          </w:p>
          <w:p w14:paraId="761D8159" w14:textId="662F09CA" w:rsidR="009D42DA" w:rsidRPr="00F91516" w:rsidRDefault="000F6AA4" w:rsidP="000F6AA4">
            <w:pPr>
              <w:spacing w:after="0" w:line="259" w:lineRule="auto"/>
              <w:ind w:left="0" w:right="0" w:firstLine="0"/>
              <w:jc w:val="left"/>
            </w:pPr>
            <w:r>
              <w:t xml:space="preserve">5. </w:t>
            </w:r>
            <w:r w:rsidR="009D42DA" w:rsidRPr="00F91516">
              <w:t>Liebeck, P. (1995)</w:t>
            </w:r>
            <w:r w:rsidR="006B2D8F">
              <w:t>.</w:t>
            </w:r>
            <w:r w:rsidR="009D42DA" w:rsidRPr="00F91516">
              <w:t xml:space="preserve"> Kako djeca uče matematiku. Zagreb, Educa. </w:t>
            </w:r>
          </w:p>
          <w:p w14:paraId="64F8381A" w14:textId="269623CC" w:rsidR="009D42DA" w:rsidRPr="00F91516" w:rsidRDefault="000F6AA4" w:rsidP="000F6AA4">
            <w:pPr>
              <w:spacing w:after="0" w:line="240" w:lineRule="auto"/>
              <w:ind w:left="0" w:right="0" w:firstLine="0"/>
              <w:jc w:val="left"/>
            </w:pPr>
            <w:r>
              <w:t xml:space="preserve">6. </w:t>
            </w:r>
            <w:r w:rsidR="009D42DA" w:rsidRPr="00F91516">
              <w:t xml:space="preserve">Časopis Zrno „Kurikulum ranog odgoja i obrazovanja“ (Tema broja) br. 93-94, studeni 2010.- veljača 2011. </w:t>
            </w:r>
          </w:p>
          <w:p w14:paraId="218D388E" w14:textId="0CB30775" w:rsidR="009D42DA" w:rsidRPr="00F91516" w:rsidRDefault="000F6AA4" w:rsidP="000F6AA4">
            <w:pPr>
              <w:spacing w:after="0" w:line="240" w:lineRule="auto"/>
              <w:ind w:left="0" w:right="0" w:firstLine="0"/>
              <w:jc w:val="left"/>
            </w:pPr>
            <w:r>
              <w:t xml:space="preserve">7. </w:t>
            </w:r>
            <w:r w:rsidR="009D42DA" w:rsidRPr="00F91516">
              <w:t>Slunjski, E. (2013)</w:t>
            </w:r>
            <w:r w:rsidR="006B2D8F">
              <w:t>.</w:t>
            </w:r>
            <w:r w:rsidR="009D42DA" w:rsidRPr="00F91516">
              <w:t xml:space="preserve"> Integrirani predškolski kurikulum: rad djece na projektima. Zagreb, Mali profesor. </w:t>
            </w:r>
          </w:p>
          <w:p w14:paraId="41BF63C5" w14:textId="52FB56B4" w:rsidR="009D42DA" w:rsidRPr="00F91516" w:rsidRDefault="000F6AA4" w:rsidP="000F6AA4">
            <w:pPr>
              <w:spacing w:after="0" w:line="259" w:lineRule="auto"/>
              <w:ind w:left="0" w:right="0" w:firstLine="0"/>
              <w:jc w:val="left"/>
            </w:pPr>
            <w:r>
              <w:t xml:space="preserve">8. </w:t>
            </w:r>
            <w:r w:rsidR="009D42DA" w:rsidRPr="00F91516">
              <w:t>Ferucci, J. (2000)</w:t>
            </w:r>
            <w:r w:rsidR="006B2D8F">
              <w:t>.</w:t>
            </w:r>
            <w:r w:rsidR="009D42DA" w:rsidRPr="00F91516">
              <w:t xml:space="preserve"> Što nas uče djeca. Zagreb, Algoritam. </w:t>
            </w:r>
          </w:p>
          <w:p w14:paraId="666361A5" w14:textId="700298C6" w:rsidR="009D42DA" w:rsidRPr="00F91516" w:rsidRDefault="000F6AA4" w:rsidP="000F6AA4">
            <w:pPr>
              <w:spacing w:after="0" w:line="259" w:lineRule="auto"/>
              <w:ind w:left="0" w:right="0" w:firstLine="0"/>
              <w:jc w:val="left"/>
            </w:pPr>
            <w:r>
              <w:t xml:space="preserve">9. </w:t>
            </w:r>
            <w:r w:rsidR="009D42DA" w:rsidRPr="00F91516">
              <w:t>Bredekamp, S. (1996)</w:t>
            </w:r>
            <w:r w:rsidR="006B2D8F">
              <w:t xml:space="preserve">. </w:t>
            </w:r>
            <w:r w:rsidR="009D42DA" w:rsidRPr="00F91516">
              <w:t xml:space="preserve">Kako djecu odgajati. Zagreb, Educa. </w:t>
            </w:r>
          </w:p>
          <w:p w14:paraId="0DA5D20F" w14:textId="10FD3950" w:rsidR="009D42DA" w:rsidRPr="00F91516" w:rsidRDefault="000F6AA4" w:rsidP="000F6AA4">
            <w:pPr>
              <w:spacing w:after="0" w:line="259" w:lineRule="auto"/>
              <w:ind w:left="0" w:right="0" w:firstLine="0"/>
              <w:jc w:val="left"/>
            </w:pPr>
            <w:r>
              <w:t xml:space="preserve">10. </w:t>
            </w:r>
            <w:r w:rsidR="009D42DA" w:rsidRPr="00F91516">
              <w:t>Došen-Dobud, A. (2004)</w:t>
            </w:r>
            <w:r w:rsidR="006B2D8F">
              <w:t>.</w:t>
            </w:r>
            <w:r w:rsidR="009D42DA" w:rsidRPr="00F91516">
              <w:t xml:space="preserve"> S djecom u jaslicama. Zagreb, Alinea. </w:t>
            </w:r>
          </w:p>
          <w:p w14:paraId="6D42A0D8" w14:textId="290B8BE0" w:rsidR="009D42DA" w:rsidRPr="00F91516" w:rsidRDefault="000F6AA4" w:rsidP="000F6AA4">
            <w:pPr>
              <w:spacing w:after="0" w:line="259" w:lineRule="auto"/>
              <w:ind w:left="0" w:right="0" w:firstLine="0"/>
              <w:jc w:val="left"/>
            </w:pPr>
            <w:r>
              <w:t xml:space="preserve">11. </w:t>
            </w:r>
            <w:r w:rsidR="009D42DA" w:rsidRPr="00F91516">
              <w:t xml:space="preserve">Armstrong, T. (2006). Višestruke inteligencije u razredu. Zagreb: Educa. </w:t>
            </w:r>
          </w:p>
        </w:tc>
      </w:tr>
    </w:tbl>
    <w:p w14:paraId="3A2E6E18" w14:textId="77777777" w:rsidR="00BA7F40" w:rsidRPr="00F91516" w:rsidRDefault="006C684C">
      <w:pPr>
        <w:spacing w:after="0" w:line="259" w:lineRule="auto"/>
        <w:ind w:left="0" w:right="0" w:firstLine="0"/>
        <w:jc w:val="left"/>
      </w:pPr>
      <w:r w:rsidRPr="00F91516">
        <w:rPr>
          <w:rFonts w:eastAsia="Calibri" w:cs="Calibri"/>
          <w:b/>
        </w:rPr>
        <w:t xml:space="preserve"> </w:t>
      </w:r>
    </w:p>
    <w:p w14:paraId="224255FA" w14:textId="77777777" w:rsidR="00BA7F40" w:rsidRPr="00F91516" w:rsidRDefault="006C684C">
      <w:pPr>
        <w:spacing w:after="0" w:line="259" w:lineRule="auto"/>
        <w:ind w:left="0" w:right="0" w:firstLine="0"/>
      </w:pPr>
      <w:r w:rsidRPr="00F91516">
        <w:rPr>
          <w:b/>
        </w:rPr>
        <w:t xml:space="preserve"> </w:t>
      </w:r>
      <w:r w:rsidRPr="00F91516">
        <w:rPr>
          <w:b/>
        </w:rPr>
        <w:tab/>
        <w:t xml:space="preserve"> </w:t>
      </w:r>
      <w:r w:rsidRPr="00F91516">
        <w:br w:type="page"/>
      </w:r>
    </w:p>
    <w:p w14:paraId="65E927B1" w14:textId="77777777" w:rsidR="00BA7F40" w:rsidRPr="00F91516" w:rsidRDefault="006C684C">
      <w:pPr>
        <w:spacing w:after="0" w:line="259" w:lineRule="auto"/>
        <w:ind w:left="0" w:right="0" w:firstLine="0"/>
      </w:pPr>
      <w:r w:rsidRPr="00F91516">
        <w:t xml:space="preserve"> </w:t>
      </w:r>
    </w:p>
    <w:tbl>
      <w:tblPr>
        <w:tblStyle w:val="TableGrid"/>
        <w:tblW w:w="9065" w:type="dxa"/>
        <w:tblInd w:w="7" w:type="dxa"/>
        <w:tblCellMar>
          <w:top w:w="45" w:type="dxa"/>
          <w:left w:w="107" w:type="dxa"/>
          <w:right w:w="51" w:type="dxa"/>
        </w:tblCellMar>
        <w:tblLook w:val="04A0" w:firstRow="1" w:lastRow="0" w:firstColumn="1" w:lastColumn="0" w:noHBand="0" w:noVBand="1"/>
      </w:tblPr>
      <w:tblGrid>
        <w:gridCol w:w="2469"/>
        <w:gridCol w:w="2489"/>
        <w:gridCol w:w="1272"/>
        <w:gridCol w:w="851"/>
        <w:gridCol w:w="852"/>
        <w:gridCol w:w="1132"/>
      </w:tblGrid>
      <w:tr w:rsidR="00BA7F40" w:rsidRPr="00F91516" w14:paraId="13184C1C" w14:textId="77777777">
        <w:trPr>
          <w:trHeight w:val="428"/>
        </w:trPr>
        <w:tc>
          <w:tcPr>
            <w:tcW w:w="9065" w:type="dxa"/>
            <w:gridSpan w:val="6"/>
            <w:tcBorders>
              <w:top w:val="single" w:sz="4" w:space="0" w:color="000000"/>
              <w:left w:val="single" w:sz="4" w:space="0" w:color="000000"/>
              <w:bottom w:val="single" w:sz="4" w:space="0" w:color="000000"/>
              <w:right w:val="single" w:sz="4" w:space="0" w:color="000000"/>
            </w:tcBorders>
            <w:shd w:val="clear" w:color="auto" w:fill="F3F3F3"/>
            <w:vAlign w:val="center"/>
          </w:tcPr>
          <w:p w14:paraId="3CA4A344" w14:textId="77777777" w:rsidR="00BA7F40" w:rsidRPr="00F91516" w:rsidRDefault="006C684C">
            <w:pPr>
              <w:spacing w:after="0" w:line="259" w:lineRule="auto"/>
              <w:ind w:left="0" w:right="91" w:firstLine="0"/>
              <w:jc w:val="right"/>
            </w:pPr>
            <w:r w:rsidRPr="00F91516">
              <w:rPr>
                <w:b/>
              </w:rPr>
              <w:t xml:space="preserve">Course Syllabus  </w:t>
            </w:r>
          </w:p>
        </w:tc>
      </w:tr>
      <w:tr w:rsidR="00BA7F40" w:rsidRPr="00F91516" w14:paraId="1EF75D36" w14:textId="77777777">
        <w:trPr>
          <w:trHeight w:val="622"/>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62C90EF" w14:textId="77777777" w:rsidR="00BA7F40" w:rsidRPr="00F91516" w:rsidRDefault="006C684C">
            <w:pPr>
              <w:spacing w:after="0" w:line="259" w:lineRule="auto"/>
              <w:ind w:left="37" w:right="0" w:firstLine="0"/>
              <w:jc w:val="left"/>
            </w:pPr>
            <w:r w:rsidRPr="00F91516">
              <w:t xml:space="preserve">Course Code and Title </w:t>
            </w:r>
          </w:p>
        </w:tc>
        <w:tc>
          <w:tcPr>
            <w:tcW w:w="6596" w:type="dxa"/>
            <w:gridSpan w:val="5"/>
            <w:tcBorders>
              <w:top w:val="single" w:sz="4" w:space="0" w:color="000000"/>
              <w:left w:val="single" w:sz="4" w:space="0" w:color="000000"/>
              <w:bottom w:val="single" w:sz="4" w:space="0" w:color="000000"/>
              <w:right w:val="single" w:sz="4" w:space="0" w:color="000000"/>
            </w:tcBorders>
          </w:tcPr>
          <w:p w14:paraId="16C0F499" w14:textId="77777777" w:rsidR="00BA7F40" w:rsidRPr="00F91516" w:rsidRDefault="006C684C">
            <w:pPr>
              <w:spacing w:after="0" w:line="259" w:lineRule="auto"/>
              <w:ind w:left="38" w:right="0" w:firstLine="0"/>
              <w:jc w:val="left"/>
            </w:pPr>
            <w:r w:rsidRPr="00F91516">
              <w:t xml:space="preserve">200210 </w:t>
            </w:r>
          </w:p>
          <w:p w14:paraId="037447E9" w14:textId="77777777" w:rsidR="00BA7F40" w:rsidRPr="00F91516" w:rsidRDefault="006C684C">
            <w:pPr>
              <w:spacing w:after="0" w:line="259" w:lineRule="auto"/>
              <w:ind w:left="38" w:right="0" w:firstLine="0"/>
              <w:jc w:val="left"/>
            </w:pPr>
            <w:r w:rsidRPr="00F91516">
              <w:t xml:space="preserve">Kinesiology culture IV </w:t>
            </w:r>
          </w:p>
        </w:tc>
      </w:tr>
      <w:tr w:rsidR="00BA7F40" w:rsidRPr="00F91516" w14:paraId="4749B0F7" w14:textId="77777777">
        <w:trPr>
          <w:trHeight w:val="624"/>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2BF9080" w14:textId="77777777" w:rsidR="00BA7F40" w:rsidRPr="00F91516" w:rsidRDefault="006C684C">
            <w:pPr>
              <w:spacing w:after="0" w:line="259" w:lineRule="auto"/>
              <w:ind w:left="37" w:right="0" w:firstLine="0"/>
              <w:jc w:val="left"/>
            </w:pPr>
            <w:r w:rsidRPr="00F91516">
              <w:t xml:space="preserve">Names of Lecturers  </w:t>
            </w:r>
          </w:p>
        </w:tc>
        <w:tc>
          <w:tcPr>
            <w:tcW w:w="6596" w:type="dxa"/>
            <w:gridSpan w:val="5"/>
            <w:tcBorders>
              <w:top w:val="single" w:sz="4" w:space="0" w:color="000000"/>
              <w:left w:val="single" w:sz="4" w:space="0" w:color="000000"/>
              <w:bottom w:val="single" w:sz="4" w:space="0" w:color="000000"/>
              <w:right w:val="single" w:sz="4" w:space="0" w:color="000000"/>
            </w:tcBorders>
          </w:tcPr>
          <w:p w14:paraId="170E8678" w14:textId="77777777" w:rsidR="006B2D8F" w:rsidRDefault="009D42DA">
            <w:pPr>
              <w:spacing w:after="0" w:line="259" w:lineRule="auto"/>
              <w:ind w:left="38" w:right="1327" w:firstLine="0"/>
              <w:jc w:val="left"/>
              <w:rPr>
                <w:color w:val="0000FF"/>
              </w:rPr>
            </w:pPr>
            <w:r>
              <w:rPr>
                <w:color w:val="0000FF"/>
                <w:u w:val="single" w:color="0000FF"/>
              </w:rPr>
              <w:t>F</w:t>
            </w:r>
            <w:r w:rsidRPr="00F91516">
              <w:rPr>
                <w:color w:val="0000FF"/>
                <w:u w:val="single" w:color="0000FF"/>
              </w:rPr>
              <w:t xml:space="preserve">ull professor </w:t>
            </w:r>
            <w:r w:rsidR="006C684C" w:rsidRPr="00F91516">
              <w:rPr>
                <w:color w:val="0000FF"/>
                <w:u w:val="single" w:color="0000FF"/>
              </w:rPr>
              <w:t>Iva Blažević,</w:t>
            </w:r>
            <w:r w:rsidR="006B2D8F">
              <w:rPr>
                <w:color w:val="0000FF"/>
                <w:u w:val="single" w:color="0000FF"/>
              </w:rPr>
              <w:t xml:space="preserve"> </w:t>
            </w:r>
            <w:r>
              <w:rPr>
                <w:color w:val="0000FF"/>
                <w:u w:val="single" w:color="0000FF"/>
              </w:rPr>
              <w:t>PhD</w:t>
            </w:r>
            <w:r w:rsidR="006C684C" w:rsidRPr="00F91516">
              <w:rPr>
                <w:color w:val="0000FF"/>
                <w:u w:val="single" w:color="0000FF"/>
              </w:rPr>
              <w:t xml:space="preserve"> </w:t>
            </w:r>
            <w:r w:rsidR="006C684C" w:rsidRPr="00F91516">
              <w:t>(main course teacher)</w:t>
            </w:r>
            <w:r w:rsidR="006C684C" w:rsidRPr="00F91516">
              <w:rPr>
                <w:color w:val="0000FF"/>
              </w:rPr>
              <w:t xml:space="preserve"> </w:t>
            </w:r>
          </w:p>
          <w:p w14:paraId="5A173499" w14:textId="528D7000" w:rsidR="00BA7F40" w:rsidRPr="00F91516" w:rsidRDefault="006C684C">
            <w:pPr>
              <w:spacing w:after="0" w:line="259" w:lineRule="auto"/>
              <w:ind w:left="38" w:right="1327" w:firstLine="0"/>
              <w:jc w:val="left"/>
            </w:pPr>
            <w:r w:rsidRPr="00F91516">
              <w:rPr>
                <w:color w:val="0000FF"/>
                <w:u w:val="single" w:color="0000FF"/>
              </w:rPr>
              <w:t xml:space="preserve">Ivan Oreb, lecturer </w:t>
            </w:r>
          </w:p>
        </w:tc>
      </w:tr>
      <w:tr w:rsidR="00BA7F40" w:rsidRPr="00F91516" w14:paraId="169D23CB" w14:textId="77777777">
        <w:trPr>
          <w:trHeight w:val="622"/>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116D655" w14:textId="77777777" w:rsidR="00BA7F40" w:rsidRPr="00F91516" w:rsidRDefault="006C684C">
            <w:pPr>
              <w:spacing w:after="0" w:line="259" w:lineRule="auto"/>
              <w:ind w:left="37" w:right="0" w:firstLine="0"/>
              <w:jc w:val="left"/>
            </w:pPr>
            <w:r w:rsidRPr="00F91516">
              <w:t xml:space="preserve">Study programme </w:t>
            </w:r>
          </w:p>
        </w:tc>
        <w:tc>
          <w:tcPr>
            <w:tcW w:w="6596" w:type="dxa"/>
            <w:gridSpan w:val="5"/>
            <w:tcBorders>
              <w:top w:val="single" w:sz="4" w:space="0" w:color="000000"/>
              <w:left w:val="single" w:sz="4" w:space="0" w:color="000000"/>
              <w:bottom w:val="single" w:sz="4" w:space="0" w:color="000000"/>
              <w:right w:val="single" w:sz="4" w:space="0" w:color="000000"/>
            </w:tcBorders>
          </w:tcPr>
          <w:p w14:paraId="14297C95" w14:textId="77777777" w:rsidR="00BA7F40" w:rsidRPr="00F91516" w:rsidRDefault="006C684C">
            <w:pPr>
              <w:spacing w:after="0" w:line="259" w:lineRule="auto"/>
              <w:ind w:left="38" w:right="0" w:firstLine="0"/>
            </w:pPr>
            <w:r w:rsidRPr="00F91516">
              <w:t xml:space="preserve">University undergraduate study Early and Preschool Education in the Croatian language (part-time study) </w:t>
            </w:r>
          </w:p>
        </w:tc>
      </w:tr>
      <w:tr w:rsidR="00BA7F40" w:rsidRPr="00F91516" w14:paraId="6BCF634A" w14:textId="77777777">
        <w:trPr>
          <w:trHeight w:val="389"/>
        </w:trPr>
        <w:tc>
          <w:tcPr>
            <w:tcW w:w="2469" w:type="dxa"/>
            <w:tcBorders>
              <w:top w:val="single" w:sz="4" w:space="0" w:color="000000"/>
              <w:left w:val="single" w:sz="4" w:space="0" w:color="000000"/>
              <w:bottom w:val="single" w:sz="4" w:space="0" w:color="000000"/>
              <w:right w:val="single" w:sz="4" w:space="0" w:color="000000"/>
            </w:tcBorders>
            <w:shd w:val="clear" w:color="auto" w:fill="F3F3F3"/>
          </w:tcPr>
          <w:p w14:paraId="2572D70C" w14:textId="77777777" w:rsidR="00BA7F40" w:rsidRPr="00F91516" w:rsidRDefault="006C684C">
            <w:pPr>
              <w:spacing w:after="0" w:line="259" w:lineRule="auto"/>
              <w:ind w:left="37" w:right="0" w:firstLine="0"/>
              <w:jc w:val="left"/>
            </w:pPr>
            <w:r w:rsidRPr="00F91516">
              <w:t xml:space="preserve">Course status </w:t>
            </w:r>
          </w:p>
        </w:tc>
        <w:tc>
          <w:tcPr>
            <w:tcW w:w="2489" w:type="dxa"/>
            <w:tcBorders>
              <w:top w:val="single" w:sz="4" w:space="0" w:color="000000"/>
              <w:left w:val="single" w:sz="4" w:space="0" w:color="000000"/>
              <w:bottom w:val="single" w:sz="4" w:space="0" w:color="000000"/>
              <w:right w:val="single" w:sz="4" w:space="0" w:color="000000"/>
            </w:tcBorders>
          </w:tcPr>
          <w:p w14:paraId="41B0B8F5" w14:textId="77777777" w:rsidR="00BA7F40" w:rsidRPr="00F91516" w:rsidRDefault="006C684C">
            <w:pPr>
              <w:spacing w:after="0" w:line="259" w:lineRule="auto"/>
              <w:ind w:left="38" w:right="0" w:firstLine="0"/>
              <w:jc w:val="left"/>
            </w:pPr>
            <w:r w:rsidRPr="00F91516">
              <w:t xml:space="preserve">Mandatory  </w:t>
            </w:r>
          </w:p>
        </w:tc>
        <w:tc>
          <w:tcPr>
            <w:tcW w:w="1272" w:type="dxa"/>
            <w:tcBorders>
              <w:top w:val="single" w:sz="4" w:space="0" w:color="000000"/>
              <w:left w:val="single" w:sz="4" w:space="0" w:color="000000"/>
              <w:bottom w:val="single" w:sz="4" w:space="0" w:color="000000"/>
              <w:right w:val="single" w:sz="4" w:space="0" w:color="000000"/>
            </w:tcBorders>
            <w:shd w:val="clear" w:color="auto" w:fill="E6E6E6"/>
          </w:tcPr>
          <w:p w14:paraId="33B4616D" w14:textId="77777777" w:rsidR="00BA7F40" w:rsidRPr="00F91516" w:rsidRDefault="006C684C">
            <w:pPr>
              <w:spacing w:after="0" w:line="259" w:lineRule="auto"/>
              <w:ind w:left="36" w:right="0" w:firstLine="0"/>
              <w:jc w:val="left"/>
            </w:pPr>
            <w:r w:rsidRPr="00F91516">
              <w:t xml:space="preserve">Study level </w:t>
            </w:r>
          </w:p>
        </w:tc>
        <w:tc>
          <w:tcPr>
            <w:tcW w:w="2835" w:type="dxa"/>
            <w:gridSpan w:val="3"/>
            <w:tcBorders>
              <w:top w:val="single" w:sz="4" w:space="0" w:color="000000"/>
              <w:left w:val="single" w:sz="4" w:space="0" w:color="000000"/>
              <w:bottom w:val="single" w:sz="4" w:space="0" w:color="000000"/>
              <w:right w:val="single" w:sz="4" w:space="0" w:color="000000"/>
            </w:tcBorders>
          </w:tcPr>
          <w:p w14:paraId="2A0A64F2" w14:textId="77777777" w:rsidR="00BA7F40" w:rsidRPr="00F91516" w:rsidRDefault="006C684C">
            <w:pPr>
              <w:spacing w:after="0" w:line="259" w:lineRule="auto"/>
              <w:ind w:left="38" w:right="0" w:firstLine="0"/>
              <w:jc w:val="left"/>
            </w:pPr>
            <w:r w:rsidRPr="00F91516">
              <w:t xml:space="preserve">Undergraduate </w:t>
            </w:r>
          </w:p>
        </w:tc>
      </w:tr>
      <w:tr w:rsidR="00BA7F40" w:rsidRPr="00F91516" w14:paraId="4453DFF1" w14:textId="77777777">
        <w:trPr>
          <w:trHeight w:val="389"/>
        </w:trPr>
        <w:tc>
          <w:tcPr>
            <w:tcW w:w="2469" w:type="dxa"/>
            <w:tcBorders>
              <w:top w:val="single" w:sz="4" w:space="0" w:color="000000"/>
              <w:left w:val="single" w:sz="4" w:space="0" w:color="000000"/>
              <w:bottom w:val="single" w:sz="4" w:space="0" w:color="000000"/>
              <w:right w:val="single" w:sz="4" w:space="0" w:color="000000"/>
            </w:tcBorders>
            <w:shd w:val="clear" w:color="auto" w:fill="F3F3F3"/>
          </w:tcPr>
          <w:p w14:paraId="0E2103C0" w14:textId="77777777" w:rsidR="00BA7F40" w:rsidRPr="00F91516" w:rsidRDefault="006C684C">
            <w:pPr>
              <w:spacing w:after="0" w:line="259" w:lineRule="auto"/>
              <w:ind w:left="37" w:right="0" w:firstLine="0"/>
              <w:jc w:val="left"/>
            </w:pPr>
            <w:r w:rsidRPr="00F91516">
              <w:t xml:space="preserve">Semester </w:t>
            </w:r>
          </w:p>
        </w:tc>
        <w:tc>
          <w:tcPr>
            <w:tcW w:w="2489" w:type="dxa"/>
            <w:tcBorders>
              <w:top w:val="single" w:sz="4" w:space="0" w:color="000000"/>
              <w:left w:val="single" w:sz="4" w:space="0" w:color="000000"/>
              <w:bottom w:val="single" w:sz="4" w:space="0" w:color="000000"/>
              <w:right w:val="single" w:sz="4" w:space="0" w:color="000000"/>
            </w:tcBorders>
          </w:tcPr>
          <w:p w14:paraId="23998597" w14:textId="77777777" w:rsidR="00BA7F40" w:rsidRPr="00F91516" w:rsidRDefault="006C684C">
            <w:pPr>
              <w:spacing w:after="0" w:line="259" w:lineRule="auto"/>
              <w:ind w:left="38" w:right="0" w:firstLine="0"/>
              <w:jc w:val="left"/>
            </w:pPr>
            <w:r w:rsidRPr="00F91516">
              <w:t xml:space="preserve">Summer </w:t>
            </w:r>
          </w:p>
        </w:tc>
        <w:tc>
          <w:tcPr>
            <w:tcW w:w="1272" w:type="dxa"/>
            <w:tcBorders>
              <w:top w:val="single" w:sz="4" w:space="0" w:color="000000"/>
              <w:left w:val="single" w:sz="4" w:space="0" w:color="000000"/>
              <w:bottom w:val="single" w:sz="4" w:space="0" w:color="000000"/>
              <w:right w:val="single" w:sz="4" w:space="0" w:color="000000"/>
            </w:tcBorders>
            <w:shd w:val="clear" w:color="auto" w:fill="E6E6E6"/>
          </w:tcPr>
          <w:p w14:paraId="53A6A51B" w14:textId="77777777" w:rsidR="00BA7F40" w:rsidRPr="00F91516" w:rsidRDefault="006C684C">
            <w:pPr>
              <w:spacing w:after="0" w:line="259" w:lineRule="auto"/>
              <w:ind w:left="36" w:right="0" w:firstLine="0"/>
              <w:jc w:val="left"/>
            </w:pPr>
            <w:r w:rsidRPr="00F91516">
              <w:t xml:space="preserve">Study year </w:t>
            </w:r>
          </w:p>
        </w:tc>
        <w:tc>
          <w:tcPr>
            <w:tcW w:w="2835" w:type="dxa"/>
            <w:gridSpan w:val="3"/>
            <w:tcBorders>
              <w:top w:val="single" w:sz="4" w:space="0" w:color="000000"/>
              <w:left w:val="single" w:sz="4" w:space="0" w:color="000000"/>
              <w:bottom w:val="single" w:sz="4" w:space="0" w:color="000000"/>
              <w:right w:val="single" w:sz="4" w:space="0" w:color="000000"/>
            </w:tcBorders>
          </w:tcPr>
          <w:p w14:paraId="3B18DFF0" w14:textId="0F4ED1B6" w:rsidR="00BA7F40" w:rsidRPr="00F91516" w:rsidRDefault="006C684C">
            <w:pPr>
              <w:spacing w:after="0" w:line="259" w:lineRule="auto"/>
              <w:ind w:left="38" w:right="0" w:firstLine="0"/>
              <w:jc w:val="left"/>
            </w:pPr>
            <w:r w:rsidRPr="00F91516">
              <w:t>II</w:t>
            </w:r>
            <w:r w:rsidR="009D42DA">
              <w:t>.</w:t>
            </w:r>
            <w:r w:rsidRPr="00F91516">
              <w:t xml:space="preserve"> </w:t>
            </w:r>
          </w:p>
        </w:tc>
      </w:tr>
      <w:tr w:rsidR="00BA7F40" w:rsidRPr="00F91516" w14:paraId="09F1F19D" w14:textId="77777777">
        <w:trPr>
          <w:trHeight w:val="857"/>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0C2EDA6" w14:textId="77777777" w:rsidR="00BA7F40" w:rsidRPr="00F91516" w:rsidRDefault="006C684C">
            <w:pPr>
              <w:spacing w:after="0" w:line="259" w:lineRule="auto"/>
              <w:ind w:left="37" w:right="0" w:firstLine="0"/>
              <w:jc w:val="left"/>
            </w:pPr>
            <w:r w:rsidRPr="00F91516">
              <w:t xml:space="preserve">Classroom location </w:t>
            </w:r>
          </w:p>
        </w:tc>
        <w:tc>
          <w:tcPr>
            <w:tcW w:w="2489" w:type="dxa"/>
            <w:tcBorders>
              <w:top w:val="single" w:sz="4" w:space="0" w:color="000000"/>
              <w:left w:val="single" w:sz="4" w:space="0" w:color="000000"/>
              <w:bottom w:val="single" w:sz="4" w:space="0" w:color="000000"/>
              <w:right w:val="single" w:sz="4" w:space="0" w:color="000000"/>
            </w:tcBorders>
          </w:tcPr>
          <w:p w14:paraId="3123F5FD" w14:textId="77777777" w:rsidR="00BA7F40" w:rsidRPr="00F91516" w:rsidRDefault="006C684C">
            <w:pPr>
              <w:spacing w:after="0" w:line="259" w:lineRule="auto"/>
              <w:ind w:left="38" w:right="865" w:firstLine="0"/>
              <w:jc w:val="left"/>
            </w:pPr>
            <w:r w:rsidRPr="00F91516">
              <w:t xml:space="preserve">sports hall of the University field work </w:t>
            </w:r>
          </w:p>
        </w:tc>
        <w:tc>
          <w:tcPr>
            <w:tcW w:w="1272"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4BA0A7FA" w14:textId="77777777" w:rsidR="00BA7F40" w:rsidRPr="00F91516" w:rsidRDefault="006C684C">
            <w:pPr>
              <w:spacing w:after="0" w:line="259" w:lineRule="auto"/>
              <w:ind w:left="36" w:right="0" w:firstLine="0"/>
              <w:jc w:val="left"/>
            </w:pPr>
            <w:r w:rsidRPr="00F91516">
              <w:t xml:space="preserve">Teaching language </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6D58FD15" w14:textId="77777777" w:rsidR="00BA7F40" w:rsidRPr="00F91516" w:rsidRDefault="006C684C">
            <w:pPr>
              <w:spacing w:after="0" w:line="259" w:lineRule="auto"/>
              <w:ind w:left="38" w:right="0" w:firstLine="0"/>
              <w:jc w:val="left"/>
            </w:pPr>
            <w:r w:rsidRPr="00F91516">
              <w:t xml:space="preserve">Croatian </w:t>
            </w:r>
          </w:p>
        </w:tc>
      </w:tr>
      <w:tr w:rsidR="00BA7F40" w:rsidRPr="00F91516" w14:paraId="39F5060E" w14:textId="77777777">
        <w:trPr>
          <w:trHeight w:val="859"/>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1CEC591" w14:textId="77777777" w:rsidR="00BA7F40" w:rsidRPr="00F91516" w:rsidRDefault="006C684C">
            <w:pPr>
              <w:spacing w:after="0" w:line="259" w:lineRule="auto"/>
              <w:ind w:left="37" w:right="0" w:firstLine="0"/>
              <w:jc w:val="left"/>
            </w:pPr>
            <w:r w:rsidRPr="00F91516">
              <w:t xml:space="preserve">ECTS credits </w:t>
            </w:r>
          </w:p>
        </w:tc>
        <w:tc>
          <w:tcPr>
            <w:tcW w:w="2489" w:type="dxa"/>
            <w:tcBorders>
              <w:top w:val="single" w:sz="4" w:space="0" w:color="000000"/>
              <w:left w:val="single" w:sz="4" w:space="0" w:color="000000"/>
              <w:bottom w:val="single" w:sz="4" w:space="0" w:color="000000"/>
              <w:right w:val="single" w:sz="4" w:space="0" w:color="000000"/>
            </w:tcBorders>
            <w:vAlign w:val="center"/>
          </w:tcPr>
          <w:p w14:paraId="147E01A1" w14:textId="77777777" w:rsidR="00BA7F40" w:rsidRPr="00F91516" w:rsidRDefault="006C684C">
            <w:pPr>
              <w:spacing w:after="0" w:line="259" w:lineRule="auto"/>
              <w:ind w:left="38" w:right="0" w:firstLine="0"/>
              <w:jc w:val="left"/>
            </w:pPr>
            <w:r w:rsidRPr="00F91516">
              <w:t xml:space="preserve">1 </w:t>
            </w:r>
          </w:p>
        </w:tc>
        <w:tc>
          <w:tcPr>
            <w:tcW w:w="1272" w:type="dxa"/>
            <w:tcBorders>
              <w:top w:val="single" w:sz="4" w:space="0" w:color="000000"/>
              <w:left w:val="single" w:sz="4" w:space="0" w:color="000000"/>
              <w:bottom w:val="single" w:sz="4" w:space="0" w:color="000000"/>
              <w:right w:val="single" w:sz="4" w:space="0" w:color="000000"/>
            </w:tcBorders>
            <w:shd w:val="clear" w:color="auto" w:fill="E6E6E6"/>
          </w:tcPr>
          <w:p w14:paraId="41112893" w14:textId="77777777" w:rsidR="00BA7F40" w:rsidRPr="00F91516" w:rsidRDefault="006C684C">
            <w:pPr>
              <w:spacing w:after="0" w:line="259" w:lineRule="auto"/>
              <w:ind w:left="36" w:right="0" w:firstLine="0"/>
              <w:jc w:val="left"/>
            </w:pPr>
            <w:r w:rsidRPr="00F91516">
              <w:t xml:space="preserve">Number of hours per semester </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4A4E53E3" w14:textId="70C27C9E" w:rsidR="00BA7F40" w:rsidRPr="00F91516" w:rsidRDefault="006C684C">
            <w:pPr>
              <w:spacing w:after="0" w:line="259" w:lineRule="auto"/>
              <w:ind w:left="38" w:right="0" w:firstLine="0"/>
              <w:jc w:val="left"/>
            </w:pPr>
            <w:r w:rsidRPr="00F91516">
              <w:t>0L –</w:t>
            </w:r>
            <w:r w:rsidR="006B2D8F">
              <w:t xml:space="preserve"> </w:t>
            </w:r>
            <w:r w:rsidRPr="00F91516">
              <w:t>0S –</w:t>
            </w:r>
            <w:r w:rsidR="006B2D8F">
              <w:t xml:space="preserve"> </w:t>
            </w:r>
            <w:r w:rsidRPr="00F91516">
              <w:t>15</w:t>
            </w:r>
            <w:r w:rsidR="009D42DA">
              <w:t>E</w:t>
            </w:r>
          </w:p>
        </w:tc>
      </w:tr>
      <w:tr w:rsidR="00BA7F40" w:rsidRPr="00F91516" w14:paraId="0C606828" w14:textId="77777777">
        <w:trPr>
          <w:trHeight w:val="622"/>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7F611B8" w14:textId="77777777" w:rsidR="00BA7F40" w:rsidRPr="00F91516" w:rsidRDefault="006C684C">
            <w:pPr>
              <w:spacing w:after="0" w:line="259" w:lineRule="auto"/>
              <w:ind w:left="37" w:right="0" w:firstLine="0"/>
              <w:jc w:val="left"/>
            </w:pPr>
            <w:r w:rsidRPr="00F91516">
              <w:t xml:space="preserve">Prerequisites </w:t>
            </w:r>
          </w:p>
        </w:tc>
        <w:tc>
          <w:tcPr>
            <w:tcW w:w="6596" w:type="dxa"/>
            <w:gridSpan w:val="5"/>
            <w:tcBorders>
              <w:top w:val="single" w:sz="4" w:space="0" w:color="000000"/>
              <w:left w:val="single" w:sz="4" w:space="0" w:color="000000"/>
              <w:bottom w:val="single" w:sz="4" w:space="0" w:color="000000"/>
              <w:right w:val="single" w:sz="4" w:space="0" w:color="000000"/>
            </w:tcBorders>
          </w:tcPr>
          <w:p w14:paraId="06127007" w14:textId="77777777" w:rsidR="00BA7F40" w:rsidRPr="00F91516" w:rsidRDefault="006C684C">
            <w:pPr>
              <w:spacing w:after="0" w:line="259" w:lineRule="auto"/>
              <w:ind w:left="38" w:right="0" w:firstLine="0"/>
            </w:pPr>
            <w:r w:rsidRPr="00F91516">
              <w:t xml:space="preserve">Acquired basic motor skills during previous schooling and appropriate level of motor and functional abilities. </w:t>
            </w:r>
          </w:p>
        </w:tc>
      </w:tr>
      <w:tr w:rsidR="00BA7F40" w:rsidRPr="00F91516" w14:paraId="21656E69" w14:textId="77777777">
        <w:trPr>
          <w:trHeight w:val="389"/>
        </w:trPr>
        <w:tc>
          <w:tcPr>
            <w:tcW w:w="2469" w:type="dxa"/>
            <w:tcBorders>
              <w:top w:val="single" w:sz="4" w:space="0" w:color="000000"/>
              <w:left w:val="single" w:sz="4" w:space="0" w:color="000000"/>
              <w:bottom w:val="single" w:sz="4" w:space="0" w:color="000000"/>
              <w:right w:val="single" w:sz="4" w:space="0" w:color="000000"/>
            </w:tcBorders>
            <w:shd w:val="clear" w:color="auto" w:fill="F3F3F3"/>
          </w:tcPr>
          <w:p w14:paraId="69886F11" w14:textId="77777777" w:rsidR="00BA7F40" w:rsidRPr="00F91516" w:rsidRDefault="006C684C">
            <w:pPr>
              <w:spacing w:after="0" w:line="259" w:lineRule="auto"/>
              <w:ind w:left="37" w:right="0" w:firstLine="0"/>
              <w:jc w:val="left"/>
            </w:pPr>
            <w:r w:rsidRPr="00F91516">
              <w:t xml:space="preserve">Correlativity </w:t>
            </w:r>
          </w:p>
        </w:tc>
        <w:tc>
          <w:tcPr>
            <w:tcW w:w="6596" w:type="dxa"/>
            <w:gridSpan w:val="5"/>
            <w:tcBorders>
              <w:top w:val="single" w:sz="4" w:space="0" w:color="000000"/>
              <w:left w:val="single" w:sz="4" w:space="0" w:color="000000"/>
              <w:bottom w:val="single" w:sz="4" w:space="0" w:color="000000"/>
              <w:right w:val="single" w:sz="4" w:space="0" w:color="000000"/>
            </w:tcBorders>
          </w:tcPr>
          <w:p w14:paraId="3219C348" w14:textId="77777777" w:rsidR="00BA7F40" w:rsidRPr="00F91516" w:rsidRDefault="006C684C">
            <w:pPr>
              <w:spacing w:after="0" w:line="259" w:lineRule="auto"/>
              <w:ind w:left="38" w:right="0" w:firstLine="0"/>
              <w:jc w:val="left"/>
            </w:pPr>
            <w:r w:rsidRPr="00F91516">
              <w:t xml:space="preserve">Kinesiology, Kinesiology teaching methodology, Music culture </w:t>
            </w:r>
          </w:p>
        </w:tc>
      </w:tr>
      <w:tr w:rsidR="00BA7F40" w:rsidRPr="00F91516" w14:paraId="6F583883" w14:textId="77777777">
        <w:trPr>
          <w:trHeight w:val="624"/>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B497009" w14:textId="77777777" w:rsidR="00BA7F40" w:rsidRPr="00F91516" w:rsidRDefault="006C684C">
            <w:pPr>
              <w:spacing w:after="0" w:line="259" w:lineRule="auto"/>
              <w:ind w:left="37" w:right="0" w:firstLine="0"/>
              <w:jc w:val="left"/>
            </w:pPr>
            <w:r w:rsidRPr="00F91516">
              <w:t xml:space="preserve">Objective of the course  </w:t>
            </w:r>
          </w:p>
        </w:tc>
        <w:tc>
          <w:tcPr>
            <w:tcW w:w="6596" w:type="dxa"/>
            <w:gridSpan w:val="5"/>
            <w:tcBorders>
              <w:top w:val="single" w:sz="4" w:space="0" w:color="000000"/>
              <w:left w:val="single" w:sz="4" w:space="0" w:color="000000"/>
              <w:bottom w:val="single" w:sz="4" w:space="0" w:color="000000"/>
              <w:right w:val="single" w:sz="4" w:space="0" w:color="000000"/>
            </w:tcBorders>
          </w:tcPr>
          <w:p w14:paraId="5B5BE475" w14:textId="17654228" w:rsidR="00BA7F40" w:rsidRPr="00F91516" w:rsidRDefault="006C684C">
            <w:pPr>
              <w:spacing w:after="0" w:line="259" w:lineRule="auto"/>
              <w:ind w:left="38" w:right="0" w:firstLine="0"/>
            </w:pPr>
            <w:r w:rsidRPr="00F91516">
              <w:t>Influence the development of anthropological features with the aim of preserving and improving health and quality of life</w:t>
            </w:r>
          </w:p>
        </w:tc>
      </w:tr>
      <w:tr w:rsidR="00BA7F40" w:rsidRPr="00F91516" w14:paraId="0B4A72B1" w14:textId="77777777">
        <w:trPr>
          <w:trHeight w:val="2945"/>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67CFBE4" w14:textId="77777777" w:rsidR="00BA7F40" w:rsidRPr="00F91516" w:rsidRDefault="006C684C">
            <w:pPr>
              <w:spacing w:after="0" w:line="259" w:lineRule="auto"/>
              <w:ind w:left="37" w:right="0" w:firstLine="0"/>
              <w:jc w:val="left"/>
            </w:pPr>
            <w:r w:rsidRPr="00F91516">
              <w:t xml:space="preserve">Learning outcomes  </w:t>
            </w:r>
          </w:p>
        </w:tc>
        <w:tc>
          <w:tcPr>
            <w:tcW w:w="6596" w:type="dxa"/>
            <w:gridSpan w:val="5"/>
            <w:tcBorders>
              <w:top w:val="single" w:sz="4" w:space="0" w:color="000000"/>
              <w:left w:val="single" w:sz="4" w:space="0" w:color="000000"/>
              <w:bottom w:val="single" w:sz="4" w:space="0" w:color="000000"/>
              <w:right w:val="single" w:sz="4" w:space="0" w:color="000000"/>
            </w:tcBorders>
          </w:tcPr>
          <w:p w14:paraId="23D82EE0" w14:textId="0E578A11" w:rsidR="00BA7F40" w:rsidRPr="00F91516" w:rsidRDefault="009D42DA" w:rsidP="009D42DA">
            <w:pPr>
              <w:spacing w:after="0" w:line="240" w:lineRule="auto"/>
              <w:ind w:left="38" w:right="49" w:firstLine="0"/>
            </w:pPr>
            <w:r>
              <w:t>1.</w:t>
            </w:r>
            <w:r w:rsidR="006C684C" w:rsidRPr="00F91516">
              <w:t xml:space="preserve">apply the acquired theoretical knowledge of individual kinesiological activities and basic didactic principles </w:t>
            </w:r>
          </w:p>
          <w:p w14:paraId="378B0112" w14:textId="183041C3" w:rsidR="00BA7F40" w:rsidRPr="00F91516" w:rsidRDefault="009D42DA" w:rsidP="009D42DA">
            <w:pPr>
              <w:spacing w:after="0" w:line="239" w:lineRule="auto"/>
              <w:ind w:left="38" w:right="49" w:firstLine="0"/>
            </w:pPr>
            <w:r>
              <w:t xml:space="preserve">2. </w:t>
            </w:r>
            <w:r w:rsidR="006C684C" w:rsidRPr="00F91516">
              <w:t xml:space="preserve">demonstrate all basic forms of movement and basic structures of all four groups of biotic motor knowledge (for overcoming space, obstacles, resistance and manipulation of objects); basic structures in the field of athletics, sport games, swimming, dances and different types of elementary and relay games  </w:t>
            </w:r>
          </w:p>
          <w:p w14:paraId="6AB4E421" w14:textId="1BE85436" w:rsidR="00BA7F40" w:rsidRPr="00F91516" w:rsidRDefault="009D42DA" w:rsidP="009D42DA">
            <w:pPr>
              <w:spacing w:after="0" w:line="240" w:lineRule="auto"/>
              <w:ind w:left="38" w:right="49" w:firstLine="0"/>
            </w:pPr>
            <w:r>
              <w:t xml:space="preserve">3. </w:t>
            </w:r>
            <w:r w:rsidR="006C684C" w:rsidRPr="00F91516">
              <w:t xml:space="preserve">apply the basics of assessment and evaluation of work results in Kinesiology culture (Physical Education) </w:t>
            </w:r>
          </w:p>
          <w:p w14:paraId="38A0C8F7" w14:textId="63D5C2B3" w:rsidR="00BA7F40" w:rsidRPr="00F91516" w:rsidRDefault="009D42DA" w:rsidP="009D42DA">
            <w:pPr>
              <w:spacing w:after="0" w:line="259" w:lineRule="auto"/>
              <w:ind w:left="38" w:right="49" w:firstLine="0"/>
            </w:pPr>
            <w:r>
              <w:t xml:space="preserve">4. </w:t>
            </w:r>
            <w:r w:rsidR="006C684C" w:rsidRPr="00F91516">
              <w:t>interpret the knowledge about the benefits of regular, lifelong physical exercise in order to improve health, by improving and maintaining personal motor and functional abilities in everyday life</w:t>
            </w:r>
            <w:r w:rsidR="006C684C" w:rsidRPr="00F91516">
              <w:rPr>
                <w:vertAlign w:val="subscript"/>
              </w:rPr>
              <w:t xml:space="preserve"> </w:t>
            </w:r>
          </w:p>
        </w:tc>
      </w:tr>
      <w:tr w:rsidR="00BA7F40" w:rsidRPr="00F91516" w14:paraId="7C7E7A48" w14:textId="77777777" w:rsidTr="009D42DA">
        <w:trPr>
          <w:trHeight w:val="662"/>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21EA44D" w14:textId="77777777" w:rsidR="00BA7F40" w:rsidRPr="00F91516" w:rsidRDefault="006C684C">
            <w:pPr>
              <w:spacing w:after="0" w:line="259" w:lineRule="auto"/>
              <w:ind w:left="1" w:right="0" w:firstLine="0"/>
              <w:jc w:val="left"/>
            </w:pPr>
            <w:r w:rsidRPr="00F91516">
              <w:t xml:space="preserve">Course content (syllabus) </w:t>
            </w:r>
          </w:p>
        </w:tc>
        <w:tc>
          <w:tcPr>
            <w:tcW w:w="6596" w:type="dxa"/>
            <w:gridSpan w:val="5"/>
            <w:tcBorders>
              <w:top w:val="single" w:sz="4" w:space="0" w:color="000000"/>
              <w:left w:val="single" w:sz="4" w:space="0" w:color="000000"/>
              <w:bottom w:val="single" w:sz="4" w:space="0" w:color="000000"/>
              <w:right w:val="single" w:sz="4" w:space="0" w:color="000000"/>
            </w:tcBorders>
          </w:tcPr>
          <w:p w14:paraId="2C91FA10" w14:textId="636C4F72" w:rsidR="00BA7F40" w:rsidRPr="00F91516" w:rsidRDefault="006B2D8F" w:rsidP="006B2D8F">
            <w:pPr>
              <w:spacing w:after="1" w:line="239" w:lineRule="auto"/>
              <w:ind w:left="2" w:right="0" w:firstLine="0"/>
            </w:pPr>
            <w:r>
              <w:t xml:space="preserve">1. </w:t>
            </w:r>
            <w:r w:rsidR="006C684C" w:rsidRPr="00F91516">
              <w:t xml:space="preserve">General preparatory exercises (dynamic stretching exercises, strength exercises, static stretching exercises), through different organizational forms of work (with and without props, with and on equipment, with and without music, independently and in pairs). </w:t>
            </w:r>
          </w:p>
          <w:p w14:paraId="7732F45A" w14:textId="34D911E0" w:rsidR="00BA7F40" w:rsidRPr="00F91516" w:rsidRDefault="006B2D8F" w:rsidP="006B2D8F">
            <w:pPr>
              <w:spacing w:after="1" w:line="239" w:lineRule="auto"/>
              <w:ind w:left="2" w:right="0" w:firstLine="0"/>
            </w:pPr>
            <w:r>
              <w:t xml:space="preserve">2. </w:t>
            </w:r>
            <w:r w:rsidR="006C684C" w:rsidRPr="00F91516">
              <w:t xml:space="preserve">Contents of sports gymnastics: ground floor (roll back, position on the shoulder blades, cartwheels), beam-exercise (walking with a swing with outstretched legs, "scales" with a swing, walking with a squat, a turn in the ascent by 180°, jumps, jump with a twist ), links (raised high and headlong, swinging in the air with the front touching the ground step by step), climbing (rope and pole), jumps (crunch). </w:t>
            </w:r>
          </w:p>
          <w:p w14:paraId="78D517E7" w14:textId="474615E2" w:rsidR="00BA7F40" w:rsidRPr="00F91516" w:rsidRDefault="006B2D8F" w:rsidP="006B2D8F">
            <w:pPr>
              <w:spacing w:after="0" w:line="240" w:lineRule="auto"/>
              <w:ind w:left="2" w:right="0" w:firstLine="0"/>
            </w:pPr>
            <w:r>
              <w:t xml:space="preserve">3. </w:t>
            </w:r>
            <w:r w:rsidR="006C684C" w:rsidRPr="00F91516">
              <w:t xml:space="preserve">Sports games: Basketball - basketball two-step, jump shot, game rules, one- and two-basket game. </w:t>
            </w:r>
          </w:p>
          <w:p w14:paraId="2202F8D3" w14:textId="6261C85A" w:rsidR="00BA7F40" w:rsidRPr="00F91516" w:rsidRDefault="006B2D8F" w:rsidP="006B2D8F">
            <w:pPr>
              <w:spacing w:after="2" w:line="238" w:lineRule="auto"/>
              <w:ind w:left="2" w:right="0" w:firstLine="0"/>
            </w:pPr>
            <w:r>
              <w:t xml:space="preserve">4. </w:t>
            </w:r>
            <w:r w:rsidR="006C684C" w:rsidRPr="00F91516">
              <w:t xml:space="preserve">Athletics contents: running on short and medium distances, running and training on a trim track. </w:t>
            </w:r>
          </w:p>
          <w:p w14:paraId="67106C86" w14:textId="2046D593" w:rsidR="00BA7F40" w:rsidRPr="00F91516" w:rsidRDefault="006B2D8F" w:rsidP="006B2D8F">
            <w:pPr>
              <w:spacing w:after="0" w:line="259" w:lineRule="auto"/>
              <w:ind w:left="2" w:right="0" w:firstLine="0"/>
            </w:pPr>
            <w:r>
              <w:t xml:space="preserve">5. </w:t>
            </w:r>
            <w:r w:rsidR="006C684C" w:rsidRPr="00F91516">
              <w:t xml:space="preserve">Hiking in nature and mountain climbing. </w:t>
            </w:r>
          </w:p>
          <w:p w14:paraId="7C204185" w14:textId="597FB149" w:rsidR="00BA7F40" w:rsidRPr="00F91516" w:rsidRDefault="006B2D8F" w:rsidP="006B2D8F">
            <w:pPr>
              <w:spacing w:after="0" w:line="259" w:lineRule="auto"/>
              <w:ind w:left="2" w:right="0" w:firstLine="0"/>
            </w:pPr>
            <w:r>
              <w:t xml:space="preserve">6. </w:t>
            </w:r>
            <w:r w:rsidR="006C684C" w:rsidRPr="00F91516">
              <w:t>Swimming content: breaststroke, crawl, back crawl, rescue of drowning, first aid and re</w:t>
            </w:r>
            <w:r w:rsidR="00214B3D">
              <w:t>animation</w:t>
            </w:r>
            <w:r w:rsidR="006C684C" w:rsidRPr="00F91516">
              <w:t xml:space="preserve">. </w:t>
            </w:r>
          </w:p>
        </w:tc>
      </w:tr>
      <w:tr w:rsidR="00BA7F40" w:rsidRPr="00F91516" w14:paraId="7E43B2A4" w14:textId="77777777">
        <w:trPr>
          <w:trHeight w:val="489"/>
        </w:trPr>
        <w:tc>
          <w:tcPr>
            <w:tcW w:w="2469"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1B261CD0" w14:textId="77777777" w:rsidR="00BA7F40" w:rsidRPr="00F91516" w:rsidRDefault="006C684C">
            <w:pPr>
              <w:spacing w:after="0" w:line="259" w:lineRule="auto"/>
              <w:ind w:left="1" w:right="0" w:firstLine="0"/>
              <w:jc w:val="left"/>
            </w:pPr>
            <w:r w:rsidRPr="00F91516">
              <w:t xml:space="preserve">Course activities, teaching and learning methods and assessment criteria  </w:t>
            </w:r>
            <w:r w:rsidRPr="00F91516">
              <w:tab/>
              <w:t xml:space="preserve"> </w:t>
            </w:r>
          </w:p>
        </w:tc>
        <w:tc>
          <w:tcPr>
            <w:tcW w:w="2489" w:type="dxa"/>
            <w:tcBorders>
              <w:top w:val="single" w:sz="4" w:space="0" w:color="000000"/>
              <w:left w:val="single" w:sz="4" w:space="0" w:color="000000"/>
              <w:bottom w:val="single" w:sz="4" w:space="0" w:color="000000"/>
              <w:right w:val="single" w:sz="4" w:space="0" w:color="000000"/>
            </w:tcBorders>
            <w:vAlign w:val="center"/>
          </w:tcPr>
          <w:p w14:paraId="202C0665" w14:textId="77777777" w:rsidR="00BA7F40" w:rsidRPr="00F91516" w:rsidRDefault="006C684C">
            <w:pPr>
              <w:spacing w:after="0" w:line="259" w:lineRule="auto"/>
              <w:ind w:left="2" w:right="0" w:firstLine="0"/>
              <w:jc w:val="left"/>
            </w:pPr>
            <w:r w:rsidRPr="00F91516">
              <w:t xml:space="preserve">Student responsibilities  </w:t>
            </w:r>
          </w:p>
        </w:tc>
        <w:tc>
          <w:tcPr>
            <w:tcW w:w="1272" w:type="dxa"/>
            <w:tcBorders>
              <w:top w:val="single" w:sz="4" w:space="0" w:color="000000"/>
              <w:left w:val="single" w:sz="4" w:space="0" w:color="000000"/>
              <w:bottom w:val="single" w:sz="4" w:space="0" w:color="000000"/>
              <w:right w:val="single" w:sz="4" w:space="0" w:color="000000"/>
            </w:tcBorders>
          </w:tcPr>
          <w:p w14:paraId="53FE1852" w14:textId="77777777" w:rsidR="00BA7F40" w:rsidRPr="00F91516" w:rsidRDefault="006C684C">
            <w:pPr>
              <w:spacing w:after="0" w:line="259" w:lineRule="auto"/>
              <w:ind w:left="0" w:right="0" w:firstLine="0"/>
              <w:jc w:val="left"/>
            </w:pPr>
            <w:r w:rsidRPr="00F91516">
              <w:t xml:space="preserve">Learning outcomes </w:t>
            </w:r>
          </w:p>
        </w:tc>
        <w:tc>
          <w:tcPr>
            <w:tcW w:w="851" w:type="dxa"/>
            <w:tcBorders>
              <w:top w:val="single" w:sz="4" w:space="0" w:color="000000"/>
              <w:left w:val="single" w:sz="4" w:space="0" w:color="000000"/>
              <w:bottom w:val="single" w:sz="4" w:space="0" w:color="000000"/>
              <w:right w:val="single" w:sz="4" w:space="0" w:color="000000"/>
            </w:tcBorders>
            <w:vAlign w:val="center"/>
          </w:tcPr>
          <w:p w14:paraId="55F7F481" w14:textId="77777777" w:rsidR="00BA7F40" w:rsidRPr="00F91516" w:rsidRDefault="006C684C">
            <w:pPr>
              <w:spacing w:after="0" w:line="259" w:lineRule="auto"/>
              <w:ind w:left="2" w:right="0" w:firstLine="0"/>
              <w:jc w:val="left"/>
            </w:pPr>
            <w:r w:rsidRPr="00F91516">
              <w:t xml:space="preserve">Hours </w:t>
            </w:r>
          </w:p>
        </w:tc>
        <w:tc>
          <w:tcPr>
            <w:tcW w:w="852" w:type="dxa"/>
            <w:tcBorders>
              <w:top w:val="single" w:sz="4" w:space="0" w:color="000000"/>
              <w:left w:val="single" w:sz="4" w:space="0" w:color="000000"/>
              <w:bottom w:val="single" w:sz="4" w:space="0" w:color="000000"/>
              <w:right w:val="single" w:sz="4" w:space="0" w:color="000000"/>
            </w:tcBorders>
          </w:tcPr>
          <w:p w14:paraId="246BD63A" w14:textId="77777777" w:rsidR="00BA7F40" w:rsidRPr="00F91516" w:rsidRDefault="006C684C">
            <w:pPr>
              <w:spacing w:after="0" w:line="259" w:lineRule="auto"/>
              <w:ind w:left="4" w:right="0" w:firstLine="0"/>
              <w:jc w:val="left"/>
            </w:pPr>
            <w:r w:rsidRPr="00F91516">
              <w:t xml:space="preserve">ECTS </w:t>
            </w:r>
          </w:p>
          <w:p w14:paraId="58062EFC" w14:textId="77777777" w:rsidR="00BA7F40" w:rsidRPr="00F91516" w:rsidRDefault="006C684C">
            <w:pPr>
              <w:spacing w:after="0" w:line="259" w:lineRule="auto"/>
              <w:ind w:left="4" w:right="0" w:firstLine="0"/>
              <w:jc w:val="left"/>
            </w:pPr>
            <w:r w:rsidRPr="00F91516">
              <w:t xml:space="preserve">credits </w:t>
            </w:r>
          </w:p>
        </w:tc>
        <w:tc>
          <w:tcPr>
            <w:tcW w:w="1132" w:type="dxa"/>
            <w:tcBorders>
              <w:top w:val="single" w:sz="4" w:space="0" w:color="000000"/>
              <w:left w:val="single" w:sz="4" w:space="0" w:color="000000"/>
              <w:bottom w:val="single" w:sz="4" w:space="0" w:color="000000"/>
              <w:right w:val="single" w:sz="4" w:space="0" w:color="000000"/>
            </w:tcBorders>
          </w:tcPr>
          <w:p w14:paraId="00455111" w14:textId="77777777" w:rsidR="00BA7F40" w:rsidRPr="00F91516" w:rsidRDefault="006C684C">
            <w:pPr>
              <w:spacing w:after="0" w:line="259" w:lineRule="auto"/>
              <w:ind w:left="1" w:right="12" w:firstLine="0"/>
              <w:jc w:val="left"/>
            </w:pPr>
            <w:r w:rsidRPr="00F91516">
              <w:t xml:space="preserve">Grade ratio (%) </w:t>
            </w:r>
          </w:p>
        </w:tc>
      </w:tr>
      <w:tr w:rsidR="00BA7F40" w:rsidRPr="00F91516" w14:paraId="6BDD17FD" w14:textId="77777777">
        <w:trPr>
          <w:trHeight w:val="494"/>
        </w:trPr>
        <w:tc>
          <w:tcPr>
            <w:tcW w:w="0" w:type="auto"/>
            <w:vMerge/>
            <w:tcBorders>
              <w:top w:val="nil"/>
              <w:left w:val="single" w:sz="4" w:space="0" w:color="000000"/>
              <w:bottom w:val="nil"/>
              <w:right w:val="single" w:sz="4" w:space="0" w:color="000000"/>
            </w:tcBorders>
          </w:tcPr>
          <w:p w14:paraId="06294A00" w14:textId="77777777" w:rsidR="00BA7F40" w:rsidRPr="00F91516" w:rsidRDefault="00BA7F40">
            <w:pPr>
              <w:spacing w:after="160" w:line="259" w:lineRule="auto"/>
              <w:ind w:left="0" w:right="0" w:firstLine="0"/>
              <w:jc w:val="left"/>
            </w:pPr>
          </w:p>
        </w:tc>
        <w:tc>
          <w:tcPr>
            <w:tcW w:w="2489" w:type="dxa"/>
            <w:tcBorders>
              <w:top w:val="single" w:sz="4" w:space="0" w:color="000000"/>
              <w:left w:val="single" w:sz="4" w:space="0" w:color="000000"/>
              <w:bottom w:val="single" w:sz="4" w:space="0" w:color="000000"/>
              <w:right w:val="single" w:sz="4" w:space="0" w:color="000000"/>
            </w:tcBorders>
          </w:tcPr>
          <w:p w14:paraId="79088CA2" w14:textId="09DA74E6" w:rsidR="00BA7F40" w:rsidRPr="00F91516" w:rsidRDefault="00B86404">
            <w:pPr>
              <w:spacing w:after="0" w:line="259" w:lineRule="auto"/>
              <w:ind w:left="2" w:right="0" w:firstLine="0"/>
              <w:jc w:val="left"/>
            </w:pPr>
            <w:r w:rsidRPr="00B86404">
              <w:t>Class activities</w:t>
            </w:r>
            <w:r w:rsidR="009D42DA">
              <w:t xml:space="preserve">, </w:t>
            </w:r>
            <w:r w:rsidR="006C684C" w:rsidRPr="00F91516">
              <w:t xml:space="preserve">evaluation </w:t>
            </w:r>
          </w:p>
        </w:tc>
        <w:tc>
          <w:tcPr>
            <w:tcW w:w="1272" w:type="dxa"/>
            <w:tcBorders>
              <w:top w:val="single" w:sz="4" w:space="0" w:color="000000"/>
              <w:left w:val="single" w:sz="4" w:space="0" w:color="000000"/>
              <w:bottom w:val="single" w:sz="4" w:space="0" w:color="000000"/>
              <w:right w:val="single" w:sz="4" w:space="0" w:color="000000"/>
            </w:tcBorders>
            <w:vAlign w:val="center"/>
          </w:tcPr>
          <w:p w14:paraId="58080A40" w14:textId="6F29FAD7" w:rsidR="00BA7F40" w:rsidRPr="00F91516" w:rsidRDefault="006C684C">
            <w:pPr>
              <w:spacing w:after="0" w:line="259" w:lineRule="auto"/>
              <w:ind w:left="0" w:right="58" w:firstLine="0"/>
              <w:jc w:val="center"/>
            </w:pPr>
            <w:r w:rsidRPr="00F91516">
              <w:t xml:space="preserve">1. </w:t>
            </w:r>
            <w:r w:rsidR="006B2D8F">
              <w:t>–</w:t>
            </w:r>
            <w:r w:rsidRPr="00F91516">
              <w:t xml:space="preserve"> 4. </w:t>
            </w:r>
          </w:p>
        </w:tc>
        <w:tc>
          <w:tcPr>
            <w:tcW w:w="851" w:type="dxa"/>
            <w:tcBorders>
              <w:top w:val="single" w:sz="4" w:space="0" w:color="000000"/>
              <w:left w:val="single" w:sz="4" w:space="0" w:color="000000"/>
              <w:bottom w:val="single" w:sz="4" w:space="0" w:color="000000"/>
              <w:right w:val="single" w:sz="4" w:space="0" w:color="000000"/>
            </w:tcBorders>
            <w:vAlign w:val="center"/>
          </w:tcPr>
          <w:p w14:paraId="477E2C91" w14:textId="20A4F623" w:rsidR="00BA7F40" w:rsidRPr="00F91516" w:rsidRDefault="006C684C">
            <w:pPr>
              <w:spacing w:after="0" w:line="259" w:lineRule="auto"/>
              <w:ind w:left="0" w:right="55" w:firstLine="0"/>
              <w:jc w:val="center"/>
            </w:pPr>
            <w:r w:rsidRPr="00F91516">
              <w:t>1</w:t>
            </w:r>
            <w:r w:rsidR="009D42DA">
              <w:t>1</w:t>
            </w:r>
          </w:p>
        </w:tc>
        <w:tc>
          <w:tcPr>
            <w:tcW w:w="852" w:type="dxa"/>
            <w:tcBorders>
              <w:top w:val="single" w:sz="4" w:space="0" w:color="000000"/>
              <w:left w:val="single" w:sz="4" w:space="0" w:color="000000"/>
              <w:bottom w:val="single" w:sz="4" w:space="0" w:color="000000"/>
              <w:right w:val="single" w:sz="4" w:space="0" w:color="000000"/>
            </w:tcBorders>
            <w:vAlign w:val="center"/>
          </w:tcPr>
          <w:p w14:paraId="4E807F0E" w14:textId="77777777" w:rsidR="00BA7F40" w:rsidRPr="00F91516" w:rsidRDefault="006C684C">
            <w:pPr>
              <w:spacing w:after="0" w:line="259" w:lineRule="auto"/>
              <w:ind w:left="0" w:right="56" w:firstLine="0"/>
              <w:jc w:val="center"/>
            </w:pPr>
            <w:r w:rsidRPr="00F91516">
              <w:t xml:space="preserve">0,4 </w:t>
            </w:r>
          </w:p>
        </w:tc>
        <w:tc>
          <w:tcPr>
            <w:tcW w:w="1132" w:type="dxa"/>
            <w:tcBorders>
              <w:top w:val="single" w:sz="4" w:space="0" w:color="000000"/>
              <w:left w:val="single" w:sz="4" w:space="0" w:color="000000"/>
              <w:bottom w:val="single" w:sz="4" w:space="0" w:color="000000"/>
              <w:right w:val="single" w:sz="4" w:space="0" w:color="000000"/>
            </w:tcBorders>
            <w:vAlign w:val="center"/>
          </w:tcPr>
          <w:p w14:paraId="329727C2" w14:textId="77777777" w:rsidR="00BA7F40" w:rsidRPr="00F91516" w:rsidRDefault="006C684C">
            <w:pPr>
              <w:spacing w:after="0" w:line="259" w:lineRule="auto"/>
              <w:ind w:left="0" w:right="55" w:firstLine="0"/>
              <w:jc w:val="center"/>
            </w:pPr>
            <w:r w:rsidRPr="00F91516">
              <w:t xml:space="preserve">80% </w:t>
            </w:r>
          </w:p>
        </w:tc>
      </w:tr>
      <w:tr w:rsidR="00BA7F40" w:rsidRPr="00F91516" w14:paraId="7AB86D43" w14:textId="77777777">
        <w:trPr>
          <w:trHeight w:val="324"/>
        </w:trPr>
        <w:tc>
          <w:tcPr>
            <w:tcW w:w="0" w:type="auto"/>
            <w:vMerge/>
            <w:tcBorders>
              <w:top w:val="nil"/>
              <w:left w:val="single" w:sz="4" w:space="0" w:color="000000"/>
              <w:bottom w:val="single" w:sz="4" w:space="0" w:color="000000"/>
              <w:right w:val="single" w:sz="4" w:space="0" w:color="000000"/>
            </w:tcBorders>
          </w:tcPr>
          <w:p w14:paraId="1BEE2EF0" w14:textId="77777777" w:rsidR="00BA7F40" w:rsidRPr="00F91516" w:rsidRDefault="00BA7F40">
            <w:pPr>
              <w:spacing w:after="160" w:line="259" w:lineRule="auto"/>
              <w:ind w:left="0" w:right="0" w:firstLine="0"/>
              <w:jc w:val="left"/>
            </w:pPr>
          </w:p>
        </w:tc>
        <w:tc>
          <w:tcPr>
            <w:tcW w:w="2489" w:type="dxa"/>
            <w:tcBorders>
              <w:top w:val="single" w:sz="4" w:space="0" w:color="000000"/>
              <w:left w:val="single" w:sz="4" w:space="0" w:color="000000"/>
              <w:bottom w:val="single" w:sz="4" w:space="0" w:color="000000"/>
              <w:right w:val="single" w:sz="4" w:space="0" w:color="000000"/>
            </w:tcBorders>
          </w:tcPr>
          <w:p w14:paraId="1B8B6191" w14:textId="44087482" w:rsidR="00BA7F40" w:rsidRPr="00F91516" w:rsidRDefault="009D42DA">
            <w:pPr>
              <w:spacing w:after="0" w:line="259" w:lineRule="auto"/>
              <w:ind w:left="2" w:right="0" w:firstLine="0"/>
              <w:jc w:val="left"/>
            </w:pPr>
            <w:r>
              <w:t>F</w:t>
            </w:r>
            <w:r w:rsidR="006C684C" w:rsidRPr="00F91516">
              <w:t xml:space="preserve">ield work </w:t>
            </w:r>
          </w:p>
        </w:tc>
        <w:tc>
          <w:tcPr>
            <w:tcW w:w="1272" w:type="dxa"/>
            <w:tcBorders>
              <w:top w:val="single" w:sz="4" w:space="0" w:color="000000"/>
              <w:left w:val="single" w:sz="4" w:space="0" w:color="000000"/>
              <w:bottom w:val="single" w:sz="4" w:space="0" w:color="000000"/>
              <w:right w:val="single" w:sz="4" w:space="0" w:color="000000"/>
            </w:tcBorders>
          </w:tcPr>
          <w:p w14:paraId="4D2AA9E1" w14:textId="46EE9878" w:rsidR="00BA7F40" w:rsidRPr="00F91516" w:rsidRDefault="006C684C">
            <w:pPr>
              <w:spacing w:after="0" w:line="259" w:lineRule="auto"/>
              <w:ind w:left="0" w:right="58" w:firstLine="0"/>
              <w:jc w:val="center"/>
            </w:pPr>
            <w:r w:rsidRPr="00F91516">
              <w:t xml:space="preserve">1. </w:t>
            </w:r>
            <w:r w:rsidR="006B2D8F">
              <w:t>–</w:t>
            </w:r>
            <w:r w:rsidRPr="00F91516">
              <w:t xml:space="preserve"> </w:t>
            </w:r>
            <w:r w:rsidR="006B2D8F">
              <w:t>4.</w:t>
            </w:r>
            <w:r w:rsidRPr="00F91516">
              <w:t xml:space="preserve"> </w:t>
            </w:r>
          </w:p>
        </w:tc>
        <w:tc>
          <w:tcPr>
            <w:tcW w:w="851" w:type="dxa"/>
            <w:tcBorders>
              <w:top w:val="single" w:sz="4" w:space="0" w:color="000000"/>
              <w:left w:val="single" w:sz="4" w:space="0" w:color="000000"/>
              <w:bottom w:val="single" w:sz="4" w:space="0" w:color="000000"/>
              <w:right w:val="single" w:sz="4" w:space="0" w:color="000000"/>
            </w:tcBorders>
          </w:tcPr>
          <w:p w14:paraId="78C3EB09" w14:textId="0F9CB9FE" w:rsidR="00BA7F40" w:rsidRPr="00F91516" w:rsidRDefault="006C684C">
            <w:pPr>
              <w:spacing w:after="0" w:line="259" w:lineRule="auto"/>
              <w:ind w:left="0" w:right="55" w:firstLine="0"/>
              <w:jc w:val="center"/>
            </w:pPr>
            <w:r w:rsidRPr="00F91516">
              <w:t>1</w:t>
            </w:r>
            <w:r w:rsidR="009D42DA">
              <w:t>9</w:t>
            </w:r>
            <w:r w:rsidRPr="00F91516">
              <w:t xml:space="preserve"> </w:t>
            </w:r>
          </w:p>
        </w:tc>
        <w:tc>
          <w:tcPr>
            <w:tcW w:w="852" w:type="dxa"/>
            <w:tcBorders>
              <w:top w:val="single" w:sz="4" w:space="0" w:color="000000"/>
              <w:left w:val="single" w:sz="4" w:space="0" w:color="000000"/>
              <w:bottom w:val="single" w:sz="4" w:space="0" w:color="000000"/>
              <w:right w:val="single" w:sz="4" w:space="0" w:color="000000"/>
            </w:tcBorders>
          </w:tcPr>
          <w:p w14:paraId="0F1CB15B" w14:textId="77777777" w:rsidR="00BA7F40" w:rsidRPr="00F91516" w:rsidRDefault="006C684C">
            <w:pPr>
              <w:spacing w:after="0" w:line="259" w:lineRule="auto"/>
              <w:ind w:left="0" w:right="56" w:firstLine="0"/>
              <w:jc w:val="center"/>
            </w:pPr>
            <w:r w:rsidRPr="00F91516">
              <w:t xml:space="preserve">0,6 </w:t>
            </w:r>
          </w:p>
        </w:tc>
        <w:tc>
          <w:tcPr>
            <w:tcW w:w="1132" w:type="dxa"/>
            <w:tcBorders>
              <w:top w:val="single" w:sz="4" w:space="0" w:color="000000"/>
              <w:left w:val="single" w:sz="4" w:space="0" w:color="000000"/>
              <w:bottom w:val="single" w:sz="4" w:space="0" w:color="000000"/>
              <w:right w:val="single" w:sz="4" w:space="0" w:color="000000"/>
            </w:tcBorders>
          </w:tcPr>
          <w:p w14:paraId="5ACCB7EA" w14:textId="77777777" w:rsidR="00BA7F40" w:rsidRPr="00F91516" w:rsidRDefault="006C684C">
            <w:pPr>
              <w:spacing w:after="0" w:line="259" w:lineRule="auto"/>
              <w:ind w:left="0" w:right="55" w:firstLine="0"/>
              <w:jc w:val="center"/>
            </w:pPr>
            <w:r w:rsidRPr="00F91516">
              <w:t xml:space="preserve">20% </w:t>
            </w:r>
          </w:p>
        </w:tc>
      </w:tr>
      <w:tr w:rsidR="00BA7F40" w:rsidRPr="00F91516" w14:paraId="4F7A613E" w14:textId="77777777">
        <w:trPr>
          <w:trHeight w:val="316"/>
        </w:trPr>
        <w:tc>
          <w:tcPr>
            <w:tcW w:w="2469" w:type="dxa"/>
            <w:tcBorders>
              <w:top w:val="single" w:sz="4" w:space="0" w:color="000000"/>
              <w:left w:val="single" w:sz="4" w:space="0" w:color="000000"/>
              <w:bottom w:val="nil"/>
              <w:right w:val="single" w:sz="4" w:space="0" w:color="000000"/>
            </w:tcBorders>
            <w:shd w:val="clear" w:color="auto" w:fill="F3F3F3"/>
          </w:tcPr>
          <w:p w14:paraId="10449AB4" w14:textId="77777777" w:rsidR="00BA7F40" w:rsidRPr="00F91516" w:rsidRDefault="00BA7F40">
            <w:pPr>
              <w:spacing w:after="160" w:line="259" w:lineRule="auto"/>
              <w:ind w:left="0" w:right="0" w:firstLine="0"/>
              <w:jc w:val="left"/>
            </w:pPr>
          </w:p>
        </w:tc>
        <w:tc>
          <w:tcPr>
            <w:tcW w:w="2489" w:type="dxa"/>
            <w:tcBorders>
              <w:top w:val="single" w:sz="4" w:space="0" w:color="000000"/>
              <w:left w:val="single" w:sz="4" w:space="0" w:color="000000"/>
              <w:bottom w:val="single" w:sz="4" w:space="0" w:color="000000"/>
              <w:right w:val="single" w:sz="4" w:space="0" w:color="000000"/>
            </w:tcBorders>
          </w:tcPr>
          <w:p w14:paraId="32EFAC81" w14:textId="7B315B26" w:rsidR="00BA7F40" w:rsidRPr="00F91516" w:rsidRDefault="009D42DA">
            <w:pPr>
              <w:spacing w:after="0" w:line="259" w:lineRule="auto"/>
              <w:ind w:left="1" w:right="0" w:firstLine="0"/>
              <w:jc w:val="left"/>
            </w:pPr>
            <w:r>
              <w:t>T</w:t>
            </w:r>
            <w:r w:rsidR="006C684C" w:rsidRPr="00F91516">
              <w:t xml:space="preserve">otal </w:t>
            </w:r>
          </w:p>
        </w:tc>
        <w:tc>
          <w:tcPr>
            <w:tcW w:w="1272" w:type="dxa"/>
            <w:tcBorders>
              <w:top w:val="single" w:sz="4" w:space="0" w:color="000000"/>
              <w:left w:val="single" w:sz="4" w:space="0" w:color="000000"/>
              <w:bottom w:val="single" w:sz="4" w:space="0" w:color="000000"/>
              <w:right w:val="single" w:sz="4" w:space="0" w:color="000000"/>
            </w:tcBorders>
          </w:tcPr>
          <w:p w14:paraId="2FB9A4C9" w14:textId="77777777" w:rsidR="00BA7F40" w:rsidRPr="00F91516" w:rsidRDefault="006C684C">
            <w:pPr>
              <w:spacing w:after="0" w:line="259" w:lineRule="auto"/>
              <w:ind w:left="34" w:right="0" w:firstLine="0"/>
              <w:jc w:val="center"/>
            </w:pPr>
            <w:r w:rsidRPr="00F91516">
              <w:t xml:space="preserve"> </w:t>
            </w:r>
          </w:p>
        </w:tc>
        <w:tc>
          <w:tcPr>
            <w:tcW w:w="851" w:type="dxa"/>
            <w:tcBorders>
              <w:top w:val="single" w:sz="4" w:space="0" w:color="000000"/>
              <w:left w:val="single" w:sz="4" w:space="0" w:color="000000"/>
              <w:bottom w:val="single" w:sz="4" w:space="0" w:color="000000"/>
              <w:right w:val="single" w:sz="4" w:space="0" w:color="000000"/>
            </w:tcBorders>
          </w:tcPr>
          <w:p w14:paraId="7FF37747" w14:textId="77777777" w:rsidR="00BA7F40" w:rsidRPr="00F91516" w:rsidRDefault="006C684C">
            <w:pPr>
              <w:spacing w:after="0" w:line="259" w:lineRule="auto"/>
              <w:ind w:left="0" w:right="8" w:firstLine="0"/>
              <w:jc w:val="center"/>
            </w:pPr>
            <w:r w:rsidRPr="00F91516">
              <w:t xml:space="preserve">30 </w:t>
            </w:r>
          </w:p>
        </w:tc>
        <w:tc>
          <w:tcPr>
            <w:tcW w:w="852" w:type="dxa"/>
            <w:tcBorders>
              <w:top w:val="single" w:sz="4" w:space="0" w:color="000000"/>
              <w:left w:val="single" w:sz="4" w:space="0" w:color="000000"/>
              <w:bottom w:val="single" w:sz="4" w:space="0" w:color="000000"/>
              <w:right w:val="single" w:sz="4" w:space="0" w:color="000000"/>
            </w:tcBorders>
          </w:tcPr>
          <w:p w14:paraId="3A33CAD7" w14:textId="77777777" w:rsidR="00BA7F40" w:rsidRPr="00F91516" w:rsidRDefault="006C684C">
            <w:pPr>
              <w:spacing w:after="0" w:line="259" w:lineRule="auto"/>
              <w:ind w:left="0" w:right="5" w:firstLine="0"/>
              <w:jc w:val="center"/>
            </w:pPr>
            <w:r w:rsidRPr="00F91516">
              <w:t xml:space="preserve">1 </w:t>
            </w:r>
          </w:p>
        </w:tc>
        <w:tc>
          <w:tcPr>
            <w:tcW w:w="1132" w:type="dxa"/>
            <w:tcBorders>
              <w:top w:val="single" w:sz="4" w:space="0" w:color="000000"/>
              <w:left w:val="single" w:sz="4" w:space="0" w:color="000000"/>
              <w:bottom w:val="single" w:sz="4" w:space="0" w:color="000000"/>
              <w:right w:val="single" w:sz="4" w:space="0" w:color="000000"/>
            </w:tcBorders>
          </w:tcPr>
          <w:p w14:paraId="6FF9713F" w14:textId="77777777" w:rsidR="00BA7F40" w:rsidRPr="00F91516" w:rsidRDefault="006C684C">
            <w:pPr>
              <w:spacing w:after="0" w:line="259" w:lineRule="auto"/>
              <w:ind w:left="0" w:right="0" w:firstLine="0"/>
              <w:jc w:val="left"/>
            </w:pPr>
            <w:r w:rsidRPr="00F91516">
              <w:t xml:space="preserve">100% </w:t>
            </w:r>
          </w:p>
        </w:tc>
      </w:tr>
      <w:tr w:rsidR="00BA7F40" w:rsidRPr="00F91516" w14:paraId="51253BD1" w14:textId="77777777">
        <w:trPr>
          <w:trHeight w:val="757"/>
        </w:trPr>
        <w:tc>
          <w:tcPr>
            <w:tcW w:w="2469" w:type="dxa"/>
            <w:tcBorders>
              <w:top w:val="nil"/>
              <w:left w:val="single" w:sz="4" w:space="0" w:color="000000"/>
              <w:bottom w:val="single" w:sz="4" w:space="0" w:color="000000"/>
              <w:right w:val="single" w:sz="4" w:space="0" w:color="000000"/>
            </w:tcBorders>
            <w:shd w:val="clear" w:color="auto" w:fill="F3F3F3"/>
          </w:tcPr>
          <w:p w14:paraId="24F15BF8" w14:textId="77777777" w:rsidR="00BA7F40" w:rsidRPr="00F91516" w:rsidRDefault="00BA7F40">
            <w:pPr>
              <w:spacing w:after="160" w:line="259" w:lineRule="auto"/>
              <w:ind w:left="0" w:right="0" w:firstLine="0"/>
              <w:jc w:val="left"/>
            </w:pPr>
          </w:p>
        </w:tc>
        <w:tc>
          <w:tcPr>
            <w:tcW w:w="6596" w:type="dxa"/>
            <w:gridSpan w:val="5"/>
            <w:tcBorders>
              <w:top w:val="single" w:sz="4" w:space="0" w:color="000000"/>
              <w:left w:val="single" w:sz="4" w:space="0" w:color="000000"/>
              <w:bottom w:val="single" w:sz="4" w:space="0" w:color="000000"/>
              <w:right w:val="single" w:sz="4" w:space="0" w:color="000000"/>
            </w:tcBorders>
          </w:tcPr>
          <w:p w14:paraId="5A6207C4" w14:textId="77777777" w:rsidR="00BA7F40" w:rsidRPr="00F91516" w:rsidRDefault="006C684C">
            <w:pPr>
              <w:spacing w:after="0" w:line="259" w:lineRule="auto"/>
              <w:ind w:left="1" w:right="0" w:firstLine="0"/>
              <w:jc w:val="left"/>
            </w:pPr>
            <w:r w:rsidRPr="00F91516">
              <w:t xml:space="preserve">Additional clarifications (evaluation criteria): </w:t>
            </w:r>
          </w:p>
          <w:p w14:paraId="7DD0DFC3" w14:textId="77777777" w:rsidR="00BA7F40" w:rsidRPr="00F91516" w:rsidRDefault="006C684C">
            <w:pPr>
              <w:spacing w:after="0" w:line="259" w:lineRule="auto"/>
              <w:ind w:left="1" w:right="0" w:firstLine="0"/>
              <w:jc w:val="left"/>
            </w:pPr>
            <w:r w:rsidRPr="00F91516">
              <w:t xml:space="preserve">The activity in class, the given elements of motor knowledge and the results of tests (levels) of motor and functional abilities are evaluated. </w:t>
            </w:r>
          </w:p>
        </w:tc>
      </w:tr>
      <w:tr w:rsidR="00BA7F40" w:rsidRPr="00F91516" w14:paraId="66D67889" w14:textId="77777777">
        <w:trPr>
          <w:trHeight w:val="292"/>
        </w:trPr>
        <w:tc>
          <w:tcPr>
            <w:tcW w:w="2469" w:type="dxa"/>
            <w:tcBorders>
              <w:top w:val="single" w:sz="4" w:space="0" w:color="000000"/>
              <w:left w:val="single" w:sz="4" w:space="0" w:color="000000"/>
              <w:bottom w:val="nil"/>
              <w:right w:val="single" w:sz="4" w:space="0" w:color="000000"/>
            </w:tcBorders>
            <w:shd w:val="clear" w:color="auto" w:fill="F3F3F3"/>
          </w:tcPr>
          <w:p w14:paraId="1C74A40F" w14:textId="77777777" w:rsidR="00BA7F40" w:rsidRPr="00F91516" w:rsidRDefault="00BA7F40">
            <w:pPr>
              <w:spacing w:after="160" w:line="259" w:lineRule="auto"/>
              <w:ind w:left="0" w:right="0" w:firstLine="0"/>
              <w:jc w:val="left"/>
            </w:pPr>
          </w:p>
        </w:tc>
        <w:tc>
          <w:tcPr>
            <w:tcW w:w="6596" w:type="dxa"/>
            <w:gridSpan w:val="5"/>
            <w:vMerge w:val="restart"/>
            <w:tcBorders>
              <w:top w:val="single" w:sz="4" w:space="0" w:color="000000"/>
              <w:left w:val="single" w:sz="4" w:space="0" w:color="000000"/>
              <w:bottom w:val="single" w:sz="4" w:space="0" w:color="000000"/>
              <w:right w:val="single" w:sz="4" w:space="0" w:color="000000"/>
            </w:tcBorders>
          </w:tcPr>
          <w:p w14:paraId="41C692D7" w14:textId="7A9169F4" w:rsidR="00BA7F40" w:rsidRPr="00F91516" w:rsidRDefault="00214B3D">
            <w:pPr>
              <w:spacing w:after="0" w:line="259" w:lineRule="auto"/>
              <w:ind w:left="37" w:right="0" w:firstLine="0"/>
              <w:jc w:val="left"/>
            </w:pPr>
            <w:r>
              <w:t xml:space="preserve">To </w:t>
            </w:r>
            <w:r w:rsidR="006C684C" w:rsidRPr="00F91516">
              <w:t>successful</w:t>
            </w:r>
            <w:r>
              <w:t>ly</w:t>
            </w:r>
            <w:r w:rsidR="006C684C" w:rsidRPr="00F91516">
              <w:t xml:space="preserve"> complet</w:t>
            </w:r>
            <w:r>
              <w:t>e</w:t>
            </w:r>
            <w:r w:rsidR="006C684C" w:rsidRPr="00F91516">
              <w:t xml:space="preserve"> the course, student</w:t>
            </w:r>
            <w:r>
              <w:t>s</w:t>
            </w:r>
            <w:r w:rsidR="006C684C" w:rsidRPr="00F91516">
              <w:t xml:space="preserve"> must:  </w:t>
            </w:r>
          </w:p>
          <w:p w14:paraId="79FC0F34" w14:textId="613C9BCD" w:rsidR="00BA7F40" w:rsidRPr="00F91516" w:rsidRDefault="006D2F06" w:rsidP="006D2F06">
            <w:pPr>
              <w:spacing w:after="0" w:line="259" w:lineRule="auto"/>
              <w:ind w:left="37" w:right="0" w:firstLine="0"/>
              <w:jc w:val="left"/>
            </w:pPr>
            <w:r>
              <w:t xml:space="preserve">1. </w:t>
            </w:r>
            <w:r w:rsidR="006C684C" w:rsidRPr="00F91516">
              <w:t xml:space="preserve">Actively participate in classes. </w:t>
            </w:r>
          </w:p>
          <w:p w14:paraId="55E03A92" w14:textId="69B03453" w:rsidR="00BA7F40" w:rsidRPr="00F91516" w:rsidRDefault="006D2F06" w:rsidP="006D2F06">
            <w:pPr>
              <w:spacing w:after="0" w:line="240" w:lineRule="auto"/>
              <w:ind w:left="37" w:right="0" w:firstLine="0"/>
              <w:jc w:val="left"/>
            </w:pPr>
            <w:r>
              <w:t xml:space="preserve">2. </w:t>
            </w:r>
            <w:r w:rsidR="006C684C" w:rsidRPr="00F91516">
              <w:t>Come to class without any jewelry in sports clothes and shoes (tennis</w:t>
            </w:r>
            <w:r w:rsidR="00214B3D">
              <w:t xml:space="preserve"> shoes</w:t>
            </w:r>
            <w:r w:rsidR="006C684C" w:rsidRPr="00F91516">
              <w:t xml:space="preserve">, white sports shirt, sports shorts or sweatpants). </w:t>
            </w:r>
          </w:p>
          <w:p w14:paraId="1633D679" w14:textId="7DA5B1D9" w:rsidR="00BA7F40" w:rsidRPr="00F91516" w:rsidRDefault="006D2F06" w:rsidP="006D2F06">
            <w:pPr>
              <w:spacing w:after="0" w:line="240" w:lineRule="auto"/>
              <w:ind w:left="37" w:right="0" w:firstLine="0"/>
              <w:jc w:val="left"/>
            </w:pPr>
            <w:r>
              <w:t xml:space="preserve">3. </w:t>
            </w:r>
            <w:r w:rsidR="006C684C" w:rsidRPr="00F91516">
              <w:t xml:space="preserve">Participate in field classes, hiking in nature and mountain climbing, and the sports and recreation day of the Faculty of Educational Sciences (on Fratarski </w:t>
            </w:r>
            <w:r w:rsidR="00214B3D">
              <w:t>island</w:t>
            </w:r>
            <w:r w:rsidR="006C684C" w:rsidRPr="00F91516">
              <w:t xml:space="preserve"> at the end of the academic year). </w:t>
            </w:r>
          </w:p>
          <w:p w14:paraId="5DB794DB" w14:textId="7D8625E6" w:rsidR="00BA7F40" w:rsidRPr="00F91516" w:rsidRDefault="006D2F06" w:rsidP="006D2F06">
            <w:pPr>
              <w:spacing w:after="0" w:line="259" w:lineRule="auto"/>
              <w:ind w:left="37" w:right="0" w:firstLine="0"/>
              <w:jc w:val="left"/>
            </w:pPr>
            <w:r>
              <w:t xml:space="preserve">4. </w:t>
            </w:r>
            <w:r w:rsidR="006C684C" w:rsidRPr="00F91516">
              <w:t xml:space="preserve">Master all given elements. </w:t>
            </w:r>
          </w:p>
        </w:tc>
      </w:tr>
      <w:tr w:rsidR="00BA7F40" w:rsidRPr="00F91516" w14:paraId="0AD55155" w14:textId="77777777">
        <w:trPr>
          <w:trHeight w:val="1709"/>
        </w:trPr>
        <w:tc>
          <w:tcPr>
            <w:tcW w:w="2469" w:type="dxa"/>
            <w:tcBorders>
              <w:top w:val="nil"/>
              <w:left w:val="single" w:sz="4" w:space="0" w:color="000000"/>
              <w:bottom w:val="single" w:sz="4" w:space="0" w:color="000000"/>
              <w:right w:val="single" w:sz="4" w:space="0" w:color="000000"/>
            </w:tcBorders>
            <w:shd w:val="clear" w:color="auto" w:fill="F3F3F3"/>
          </w:tcPr>
          <w:p w14:paraId="4CDB1DF3" w14:textId="77777777" w:rsidR="00BA7F40" w:rsidRPr="00F91516" w:rsidRDefault="006C684C">
            <w:pPr>
              <w:spacing w:after="0" w:line="259" w:lineRule="auto"/>
              <w:ind w:left="36" w:right="0" w:firstLine="0"/>
              <w:jc w:val="left"/>
            </w:pPr>
            <w:r w:rsidRPr="00F91516">
              <w:t xml:space="preserve">Course requirements </w:t>
            </w:r>
          </w:p>
        </w:tc>
        <w:tc>
          <w:tcPr>
            <w:tcW w:w="0" w:type="auto"/>
            <w:gridSpan w:val="5"/>
            <w:vMerge/>
            <w:tcBorders>
              <w:top w:val="nil"/>
              <w:left w:val="single" w:sz="4" w:space="0" w:color="000000"/>
              <w:bottom w:val="single" w:sz="4" w:space="0" w:color="000000"/>
              <w:right w:val="single" w:sz="4" w:space="0" w:color="000000"/>
            </w:tcBorders>
          </w:tcPr>
          <w:p w14:paraId="0D18C8A0" w14:textId="77777777" w:rsidR="00BA7F40" w:rsidRPr="00F91516" w:rsidRDefault="00BA7F40">
            <w:pPr>
              <w:spacing w:after="160" w:line="259" w:lineRule="auto"/>
              <w:ind w:left="0" w:right="0" w:firstLine="0"/>
              <w:jc w:val="left"/>
            </w:pPr>
          </w:p>
        </w:tc>
      </w:tr>
      <w:tr w:rsidR="00BA7F40" w:rsidRPr="00F91516" w14:paraId="41285C0D" w14:textId="77777777" w:rsidTr="006D2F06">
        <w:trPr>
          <w:trHeight w:val="624"/>
        </w:trPr>
        <w:tc>
          <w:tcPr>
            <w:tcW w:w="2469" w:type="dxa"/>
            <w:tcBorders>
              <w:top w:val="single" w:sz="4" w:space="0" w:color="000000"/>
              <w:left w:val="single" w:sz="4" w:space="0" w:color="000000"/>
              <w:bottom w:val="single" w:sz="4" w:space="0" w:color="000000"/>
              <w:right w:val="single" w:sz="4" w:space="0" w:color="000000"/>
            </w:tcBorders>
            <w:shd w:val="clear" w:color="auto" w:fill="F3F3F3"/>
          </w:tcPr>
          <w:p w14:paraId="349DEDFD" w14:textId="77777777" w:rsidR="00BA7F40" w:rsidRPr="00F91516" w:rsidRDefault="006C684C">
            <w:pPr>
              <w:spacing w:after="0" w:line="259" w:lineRule="auto"/>
              <w:ind w:left="36" w:right="0" w:firstLine="0"/>
              <w:jc w:val="left"/>
            </w:pPr>
            <w:r w:rsidRPr="00F91516">
              <w:t xml:space="preserve">Mid-term and final exam term </w:t>
            </w:r>
          </w:p>
        </w:tc>
        <w:tc>
          <w:tcPr>
            <w:tcW w:w="6596" w:type="dxa"/>
            <w:gridSpan w:val="5"/>
            <w:tcBorders>
              <w:top w:val="single" w:sz="4" w:space="0" w:color="000000"/>
              <w:left w:val="single" w:sz="4" w:space="0" w:color="000000"/>
              <w:bottom w:val="single" w:sz="4" w:space="0" w:color="auto"/>
              <w:right w:val="single" w:sz="4" w:space="0" w:color="000000"/>
            </w:tcBorders>
          </w:tcPr>
          <w:p w14:paraId="29BFE106" w14:textId="77777777" w:rsidR="00BA7F40" w:rsidRPr="00F91516" w:rsidRDefault="006C684C">
            <w:pPr>
              <w:spacing w:after="0" w:line="259" w:lineRule="auto"/>
              <w:ind w:left="37" w:right="0" w:firstLine="0"/>
              <w:jc w:val="left"/>
            </w:pPr>
            <w:r w:rsidRPr="00F91516">
              <w:t xml:space="preserve">Mid-term and final exam term are published at the beginning of the academic year in ISVU. </w:t>
            </w:r>
          </w:p>
        </w:tc>
      </w:tr>
      <w:tr w:rsidR="00BA7F40" w:rsidRPr="00F91516" w14:paraId="524A09C6" w14:textId="77777777" w:rsidTr="006D2F06">
        <w:trPr>
          <w:trHeight w:val="4609"/>
        </w:trPr>
        <w:tc>
          <w:tcPr>
            <w:tcW w:w="2469" w:type="dxa"/>
            <w:tcBorders>
              <w:top w:val="single" w:sz="4" w:space="0" w:color="000000"/>
              <w:left w:val="single" w:sz="4" w:space="0" w:color="000000"/>
              <w:bottom w:val="single" w:sz="4" w:space="0" w:color="000000"/>
              <w:right w:val="single" w:sz="4" w:space="0" w:color="auto"/>
            </w:tcBorders>
            <w:shd w:val="clear" w:color="auto" w:fill="F3F3F3"/>
            <w:vAlign w:val="center"/>
          </w:tcPr>
          <w:p w14:paraId="44603364" w14:textId="77777777" w:rsidR="00BA7F40" w:rsidRPr="00F91516" w:rsidRDefault="006C684C">
            <w:pPr>
              <w:spacing w:after="0" w:line="259" w:lineRule="auto"/>
              <w:ind w:left="36" w:right="7" w:firstLine="0"/>
            </w:pPr>
            <w:r w:rsidRPr="00F91516">
              <w:t xml:space="preserve">Additional information on the course </w:t>
            </w:r>
          </w:p>
        </w:tc>
        <w:tc>
          <w:tcPr>
            <w:tcW w:w="6596" w:type="dxa"/>
            <w:gridSpan w:val="5"/>
            <w:tcBorders>
              <w:top w:val="single" w:sz="4" w:space="0" w:color="auto"/>
              <w:left w:val="single" w:sz="4" w:space="0" w:color="auto"/>
              <w:bottom w:val="single" w:sz="4" w:space="0" w:color="auto"/>
              <w:right w:val="single" w:sz="4" w:space="0" w:color="auto"/>
            </w:tcBorders>
          </w:tcPr>
          <w:p w14:paraId="39A066E9" w14:textId="77777777" w:rsidR="00BA7F40" w:rsidRPr="00F91516" w:rsidRDefault="006C684C">
            <w:pPr>
              <w:spacing w:after="1" w:line="239" w:lineRule="auto"/>
              <w:ind w:left="37" w:right="49" w:firstLine="0"/>
            </w:pPr>
            <w:r w:rsidRPr="00F91516">
              <w:t xml:space="preserve">To check the degree of development of general competences, standardized tests of motor abilities will be used (tests of explosive, static and repetitive strength, speed, coordination and flexibility), a test of functional abilities (running 1200 m), tests of motor skills (assessment of given elements during classes) and a test knowledge of swimming with basic swimming techniques. </w:t>
            </w:r>
          </w:p>
          <w:p w14:paraId="5998BB7B" w14:textId="77777777" w:rsidR="00BA7F40" w:rsidRPr="00F91516" w:rsidRDefault="006C684C">
            <w:pPr>
              <w:spacing w:after="0" w:line="240" w:lineRule="auto"/>
              <w:ind w:left="37" w:right="46" w:firstLine="0"/>
            </w:pPr>
            <w:r w:rsidRPr="00F91516">
              <w:t xml:space="preserve">Students who have an impaired health status in any form are required to submit health documentation and the opinion of the competent university medicine doctor about a possible partial exemption at the beginning of the academic year, with a special emphasis on the part of activities in Kinesiology culture, which should be partially exempt due to their impaired health status.  </w:t>
            </w:r>
          </w:p>
          <w:p w14:paraId="535D386C" w14:textId="77777777" w:rsidR="00BA7F40" w:rsidRPr="00F91516" w:rsidRDefault="006C684C">
            <w:pPr>
              <w:spacing w:after="0" w:line="240" w:lineRule="auto"/>
              <w:ind w:left="37" w:right="0" w:firstLine="0"/>
            </w:pPr>
            <w:r w:rsidRPr="00F91516">
              <w:t xml:space="preserve">Consultation times will be determined at the beginning of each semester (after the official announcement of the class schedule). </w:t>
            </w:r>
          </w:p>
          <w:p w14:paraId="3A4A5FCD" w14:textId="77777777" w:rsidR="00BA7F40" w:rsidRPr="00F91516" w:rsidRDefault="006C684C">
            <w:pPr>
              <w:spacing w:after="0" w:line="259" w:lineRule="auto"/>
              <w:ind w:left="37" w:right="46" w:firstLine="0"/>
            </w:pPr>
            <w:r w:rsidRPr="00F91516">
              <w:t xml:space="preserve">In the case of distance learning, deviations are possible in: the place of the course, the implementation of the activities, the methods of interpretation and teaching and methods of evaluation, student obligations and available literature. The course lecturers will inform students when the distance learning begins. Learning outcomes remain unchanged. </w:t>
            </w:r>
          </w:p>
        </w:tc>
      </w:tr>
      <w:tr w:rsidR="00BA7F40" w:rsidRPr="00F91516" w14:paraId="3A1C12D1" w14:textId="77777777" w:rsidTr="006D2F06">
        <w:trPr>
          <w:trHeight w:val="5286"/>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D65C3A6" w14:textId="77777777" w:rsidR="00BA7F40" w:rsidRPr="00F91516" w:rsidRDefault="006C684C">
            <w:pPr>
              <w:spacing w:after="0" w:line="259" w:lineRule="auto"/>
              <w:ind w:left="36" w:right="0" w:firstLine="0"/>
              <w:jc w:val="left"/>
            </w:pPr>
            <w:r w:rsidRPr="00F91516">
              <w:t xml:space="preserve">Bibliography </w:t>
            </w:r>
          </w:p>
        </w:tc>
        <w:tc>
          <w:tcPr>
            <w:tcW w:w="6596" w:type="dxa"/>
            <w:gridSpan w:val="5"/>
            <w:tcBorders>
              <w:top w:val="single" w:sz="4" w:space="0" w:color="auto"/>
              <w:left w:val="single" w:sz="4" w:space="0" w:color="000000"/>
              <w:bottom w:val="single" w:sz="4" w:space="0" w:color="000000"/>
              <w:right w:val="single" w:sz="4" w:space="0" w:color="000000"/>
            </w:tcBorders>
          </w:tcPr>
          <w:p w14:paraId="440FA586" w14:textId="77777777" w:rsidR="00BA7F40" w:rsidRPr="00F91516" w:rsidRDefault="006C684C">
            <w:pPr>
              <w:spacing w:after="0" w:line="259" w:lineRule="auto"/>
              <w:ind w:left="37" w:right="0" w:firstLine="0"/>
              <w:jc w:val="left"/>
            </w:pPr>
            <w:r w:rsidRPr="00F91516">
              <w:t xml:space="preserve">Mandatory: Literature is not mandatory. </w:t>
            </w:r>
          </w:p>
          <w:p w14:paraId="274DE703" w14:textId="77777777" w:rsidR="00BA7F40" w:rsidRPr="00F91516" w:rsidRDefault="006C684C">
            <w:pPr>
              <w:spacing w:after="0" w:line="259" w:lineRule="auto"/>
              <w:ind w:left="37" w:right="0" w:firstLine="0"/>
              <w:jc w:val="left"/>
            </w:pPr>
            <w:r w:rsidRPr="00F91516">
              <w:t xml:space="preserve">Optional: </w:t>
            </w:r>
          </w:p>
          <w:p w14:paraId="72A4360E" w14:textId="10552356" w:rsidR="00BA7F40" w:rsidRPr="00F91516" w:rsidRDefault="006B2D8F" w:rsidP="006B2D8F">
            <w:pPr>
              <w:spacing w:after="2" w:line="238" w:lineRule="auto"/>
              <w:ind w:left="37" w:right="21" w:firstLine="0"/>
            </w:pPr>
            <w:r>
              <w:t xml:space="preserve">1. </w:t>
            </w:r>
            <w:r w:rsidR="006C684C" w:rsidRPr="00F91516">
              <w:t>Findak, V. (2001). M</w:t>
            </w:r>
            <w:r w:rsidR="006C684C" w:rsidRPr="00F91516">
              <w:rPr>
                <w:i/>
              </w:rPr>
              <w:t>etodika tjelesne i zdravstvene kulture</w:t>
            </w:r>
            <w:r w:rsidR="006C684C" w:rsidRPr="00F91516">
              <w:t xml:space="preserve">. Zagreb: Školska knjiga. </w:t>
            </w:r>
          </w:p>
          <w:p w14:paraId="20BA9A5E" w14:textId="74863A8B" w:rsidR="00BA7F40" w:rsidRPr="00F91516" w:rsidRDefault="006B2D8F" w:rsidP="006B2D8F">
            <w:pPr>
              <w:spacing w:after="0" w:line="240" w:lineRule="auto"/>
              <w:ind w:left="37" w:right="21" w:firstLine="0"/>
            </w:pPr>
            <w:r>
              <w:t xml:space="preserve">2. </w:t>
            </w:r>
            <w:r w:rsidR="006C684C" w:rsidRPr="00F91516">
              <w:t xml:space="preserve">Findak, V., Prskalo, I., Babin, J. (2011). </w:t>
            </w:r>
            <w:r w:rsidR="006C684C" w:rsidRPr="00F91516">
              <w:rPr>
                <w:i/>
              </w:rPr>
              <w:t>Sat Tjelesne i zdravstvene kulture u primarnoj edukaciji</w:t>
            </w:r>
            <w:r w:rsidR="006C684C" w:rsidRPr="00F91516">
              <w:t xml:space="preserve">. Zagreb: Učiteljski fakultet Sveučilišta u Zagrebu. </w:t>
            </w:r>
          </w:p>
          <w:p w14:paraId="31C0D58D" w14:textId="07197B92" w:rsidR="00BA7F40" w:rsidRPr="00F91516" w:rsidRDefault="006B2D8F" w:rsidP="006B2D8F">
            <w:pPr>
              <w:spacing w:after="1" w:line="240" w:lineRule="auto"/>
              <w:ind w:left="37" w:right="21" w:firstLine="0"/>
            </w:pPr>
            <w:r>
              <w:t xml:space="preserve">3. </w:t>
            </w:r>
            <w:r w:rsidR="006C684C" w:rsidRPr="00F91516">
              <w:t xml:space="preserve">Kosinac, Z. (2011). </w:t>
            </w:r>
            <w:r w:rsidR="006C684C" w:rsidRPr="00F91516">
              <w:rPr>
                <w:i/>
              </w:rPr>
              <w:t>Morfološko-motorički i funkcionalni razvoj djece uzrasne dobi od 5. do 11. godine</w:t>
            </w:r>
            <w:r w:rsidR="006C684C" w:rsidRPr="00F91516">
              <w:t xml:space="preserve">. Split: Savez školskih športskih društava grada Splita. </w:t>
            </w:r>
          </w:p>
          <w:p w14:paraId="4DCD4E0D" w14:textId="51AE1BB7" w:rsidR="00BA7F40" w:rsidRPr="00F91516" w:rsidRDefault="006B2D8F" w:rsidP="006B2D8F">
            <w:pPr>
              <w:spacing w:after="2" w:line="238" w:lineRule="auto"/>
              <w:ind w:left="37" w:right="21" w:firstLine="0"/>
            </w:pPr>
            <w:r>
              <w:t xml:space="preserve">4. </w:t>
            </w:r>
            <w:r w:rsidR="006C684C" w:rsidRPr="00F91516">
              <w:t>Pejčić, A. i Trajkovski, B.</w:t>
            </w:r>
            <w:r>
              <w:t xml:space="preserve"> </w:t>
            </w:r>
            <w:r w:rsidR="006C684C" w:rsidRPr="00F91516">
              <w:t xml:space="preserve">(2018). </w:t>
            </w:r>
            <w:r>
              <w:t xml:space="preserve"> </w:t>
            </w:r>
            <w:r w:rsidR="006C684C" w:rsidRPr="00F91516">
              <w:rPr>
                <w:i/>
              </w:rPr>
              <w:t>Što i kako vježbati s djecom u vrtiću i školi</w:t>
            </w:r>
            <w:r w:rsidR="006C684C" w:rsidRPr="00F91516">
              <w:t xml:space="preserve">. Rijeka: Učiteljski fakultet Sveučilišta u Rijeci. </w:t>
            </w:r>
          </w:p>
          <w:p w14:paraId="053410EF" w14:textId="27458586" w:rsidR="006B2D8F" w:rsidRDefault="006B2D8F" w:rsidP="006B2D8F">
            <w:pPr>
              <w:spacing w:after="1" w:line="239" w:lineRule="auto"/>
              <w:ind w:left="37" w:right="21" w:firstLine="0"/>
            </w:pPr>
            <w:r>
              <w:t xml:space="preserve">5. </w:t>
            </w:r>
            <w:r w:rsidR="006C684C" w:rsidRPr="00F91516">
              <w:t xml:space="preserve">Prskalo, I., Sporiš, G. (2016). </w:t>
            </w:r>
            <w:r w:rsidR="006C684C" w:rsidRPr="00F91516">
              <w:rPr>
                <w:i/>
              </w:rPr>
              <w:t>Osnove kineziologije</w:t>
            </w:r>
            <w:r w:rsidR="006C684C" w:rsidRPr="00F91516">
              <w:t>. Zagreb: Školska knjiga, Učiteljski fakultet Sveučilišta u Zagrebu i Kineziološki fakultet Sveučilišta u Zagrebu.</w:t>
            </w:r>
          </w:p>
          <w:p w14:paraId="7B8A4BE1" w14:textId="68280D19" w:rsidR="00BA7F40" w:rsidRPr="00F91516" w:rsidRDefault="006B2D8F" w:rsidP="006B2D8F">
            <w:pPr>
              <w:spacing w:after="1" w:line="239" w:lineRule="auto"/>
              <w:ind w:left="37" w:right="21" w:firstLine="0"/>
            </w:pPr>
            <w:r>
              <w:t xml:space="preserve">6. </w:t>
            </w:r>
            <w:r w:rsidR="006C684C" w:rsidRPr="00F91516">
              <w:t xml:space="preserve">Sekulić, D., Metikoš, D. </w:t>
            </w:r>
            <w:r w:rsidR="006C684C" w:rsidRPr="006B2D8F">
              <w:t>(2007).</w:t>
            </w:r>
            <w:r w:rsidR="006C684C" w:rsidRPr="00F91516">
              <w:rPr>
                <w:i/>
              </w:rPr>
              <w:t xml:space="preserve"> Osnove transformacijskih postupaka u kineziologiji.</w:t>
            </w:r>
            <w:r w:rsidR="006C684C" w:rsidRPr="00F91516">
              <w:t xml:space="preserve"> Sveučilište u Splitu: Fakultet prirodoslovno-matematičkih znanosti i kineziologije. </w:t>
            </w:r>
          </w:p>
          <w:p w14:paraId="038DF200" w14:textId="73A472F6" w:rsidR="00BA7F40" w:rsidRPr="00F91516" w:rsidRDefault="006C684C">
            <w:pPr>
              <w:spacing w:after="0" w:line="259" w:lineRule="auto"/>
              <w:ind w:left="37" w:right="0" w:firstLine="0"/>
              <w:jc w:val="left"/>
            </w:pPr>
            <w:r w:rsidRPr="00F91516">
              <w:t>Refer</w:t>
            </w:r>
            <w:r w:rsidR="006B2D8F">
              <w:t>e</w:t>
            </w:r>
            <w:r w:rsidRPr="00F91516">
              <w:t xml:space="preserve">ntial:  </w:t>
            </w:r>
          </w:p>
          <w:p w14:paraId="778995D4" w14:textId="2A6B4E0D" w:rsidR="00BA7F40" w:rsidRPr="00F91516" w:rsidRDefault="006B2D8F" w:rsidP="006B2D8F">
            <w:pPr>
              <w:spacing w:after="1" w:line="239" w:lineRule="auto"/>
              <w:ind w:left="37" w:right="21" w:firstLine="0"/>
              <w:jc w:val="left"/>
            </w:pPr>
            <w:r>
              <w:t xml:space="preserve">1. </w:t>
            </w:r>
            <w:r w:rsidR="006C684C" w:rsidRPr="00F91516">
              <w:t xml:space="preserve">Findak, V., Metikoš, D., Mraković, M,, Neljak, B. (1996). </w:t>
            </w:r>
            <w:r w:rsidR="006C684C" w:rsidRPr="00F91516">
              <w:rPr>
                <w:i/>
              </w:rPr>
              <w:t>Primijenjena kineziologija u školstvu-NORME</w:t>
            </w:r>
            <w:r w:rsidR="006C684C" w:rsidRPr="00F91516">
              <w:t xml:space="preserve">. Zagreb: Hrvatski pedagoško-književni zbor, Fakultet za fizičku kulturu Sveučilišta u Zagrebu. </w:t>
            </w:r>
          </w:p>
          <w:p w14:paraId="7445F02E" w14:textId="159E5A2B" w:rsidR="00BA7F40" w:rsidRPr="00F91516" w:rsidRDefault="006B2D8F" w:rsidP="006B2D8F">
            <w:pPr>
              <w:spacing w:after="0" w:line="259" w:lineRule="auto"/>
              <w:ind w:left="37" w:right="21" w:firstLine="0"/>
              <w:jc w:val="left"/>
            </w:pPr>
            <w:r>
              <w:t xml:space="preserve">2. </w:t>
            </w:r>
            <w:r w:rsidR="006C684C" w:rsidRPr="00F91516">
              <w:t>Šimunić, M. (1996)</w:t>
            </w:r>
            <w:r>
              <w:t>.</w:t>
            </w:r>
            <w:r w:rsidR="006C684C" w:rsidRPr="00F91516">
              <w:t xml:space="preserve"> </w:t>
            </w:r>
            <w:r w:rsidR="006C684C" w:rsidRPr="00F91516">
              <w:rPr>
                <w:i/>
              </w:rPr>
              <w:t>Zašto ne pušiti?</w:t>
            </w:r>
            <w:r w:rsidR="006C684C" w:rsidRPr="00F91516">
              <w:t xml:space="preserve"> Zagreb: 4P. </w:t>
            </w:r>
          </w:p>
        </w:tc>
      </w:tr>
    </w:tbl>
    <w:p w14:paraId="620AAA60" w14:textId="77777777" w:rsidR="00BA7F40" w:rsidRPr="00F91516" w:rsidRDefault="006C684C">
      <w:pPr>
        <w:spacing w:after="0" w:line="259" w:lineRule="auto"/>
        <w:ind w:left="0" w:right="0" w:firstLine="0"/>
        <w:jc w:val="left"/>
      </w:pPr>
      <w:r w:rsidRPr="00F91516">
        <w:rPr>
          <w:b/>
        </w:rPr>
        <w:t xml:space="preserve"> </w:t>
      </w:r>
    </w:p>
    <w:p w14:paraId="4E370588" w14:textId="77777777" w:rsidR="00BA7F40" w:rsidRPr="00F91516" w:rsidRDefault="006C684C">
      <w:pPr>
        <w:spacing w:after="0" w:line="259" w:lineRule="auto"/>
        <w:ind w:left="0" w:right="0" w:firstLine="0"/>
      </w:pPr>
      <w:r w:rsidRPr="00F91516">
        <w:rPr>
          <w:b/>
        </w:rPr>
        <w:t xml:space="preserve"> </w:t>
      </w:r>
      <w:r w:rsidRPr="00F91516">
        <w:rPr>
          <w:b/>
        </w:rPr>
        <w:tab/>
        <w:t xml:space="preserve"> </w:t>
      </w:r>
    </w:p>
    <w:p w14:paraId="2FDC1863" w14:textId="19BE3C01" w:rsidR="006D2F06" w:rsidRDefault="006C684C">
      <w:pPr>
        <w:spacing w:after="0" w:line="259" w:lineRule="auto"/>
        <w:ind w:left="0" w:right="0" w:firstLine="0"/>
        <w:rPr>
          <w:b/>
        </w:rPr>
      </w:pPr>
      <w:r w:rsidRPr="00F91516">
        <w:rPr>
          <w:b/>
        </w:rPr>
        <w:t xml:space="preserve"> </w:t>
      </w:r>
    </w:p>
    <w:p w14:paraId="3210B92C" w14:textId="77777777" w:rsidR="006D2F06" w:rsidRDefault="006D2F06">
      <w:pPr>
        <w:spacing w:after="160" w:line="259" w:lineRule="auto"/>
        <w:ind w:left="0" w:right="0" w:firstLine="0"/>
        <w:jc w:val="left"/>
        <w:rPr>
          <w:b/>
        </w:rPr>
      </w:pPr>
      <w:r>
        <w:rPr>
          <w:b/>
        </w:rPr>
        <w:br w:type="page"/>
      </w:r>
    </w:p>
    <w:p w14:paraId="5BA9BCD6" w14:textId="77777777" w:rsidR="00BA7F40" w:rsidRPr="00F91516" w:rsidRDefault="00BA7F40">
      <w:pPr>
        <w:spacing w:after="0" w:line="259" w:lineRule="auto"/>
        <w:ind w:left="0" w:right="0" w:firstLine="0"/>
      </w:pPr>
    </w:p>
    <w:tbl>
      <w:tblPr>
        <w:tblStyle w:val="TableGrid"/>
        <w:tblW w:w="9060" w:type="dxa"/>
        <w:tblInd w:w="7" w:type="dxa"/>
        <w:tblCellMar>
          <w:top w:w="48" w:type="dxa"/>
          <w:left w:w="108" w:type="dxa"/>
          <w:right w:w="53" w:type="dxa"/>
        </w:tblCellMar>
        <w:tblLook w:val="04A0" w:firstRow="1" w:lastRow="0" w:firstColumn="1" w:lastColumn="0" w:noHBand="0" w:noVBand="1"/>
      </w:tblPr>
      <w:tblGrid>
        <w:gridCol w:w="2529"/>
        <w:gridCol w:w="2406"/>
        <w:gridCol w:w="94"/>
        <w:gridCol w:w="1073"/>
        <w:gridCol w:w="270"/>
        <w:gridCol w:w="491"/>
        <w:gridCol w:w="922"/>
        <w:gridCol w:w="1275"/>
      </w:tblGrid>
      <w:tr w:rsidR="00BA7F40" w:rsidRPr="00F91516" w14:paraId="0534AFA1" w14:textId="77777777">
        <w:trPr>
          <w:trHeight w:val="361"/>
        </w:trPr>
        <w:tc>
          <w:tcPr>
            <w:tcW w:w="9060" w:type="dxa"/>
            <w:gridSpan w:val="8"/>
            <w:tcBorders>
              <w:top w:val="single" w:sz="4" w:space="0" w:color="000000"/>
              <w:left w:val="single" w:sz="4" w:space="0" w:color="000000"/>
              <w:bottom w:val="single" w:sz="4" w:space="0" w:color="000000"/>
              <w:right w:val="single" w:sz="4" w:space="0" w:color="000000"/>
            </w:tcBorders>
            <w:shd w:val="clear" w:color="auto" w:fill="F3F3F3"/>
          </w:tcPr>
          <w:p w14:paraId="29A0499C" w14:textId="00B6357A" w:rsidR="00BA7F40" w:rsidRPr="006D2F06" w:rsidRDefault="006D2F06">
            <w:pPr>
              <w:spacing w:after="0" w:line="259" w:lineRule="auto"/>
              <w:ind w:left="0" w:right="63" w:firstLine="0"/>
              <w:jc w:val="right"/>
              <w:rPr>
                <w:b/>
              </w:rPr>
            </w:pPr>
            <w:r w:rsidRPr="006D2F06">
              <w:rPr>
                <w:b/>
              </w:rPr>
              <w:t xml:space="preserve">Course syllabus </w:t>
            </w:r>
          </w:p>
        </w:tc>
      </w:tr>
      <w:tr w:rsidR="00BA7F40" w:rsidRPr="00F91516" w14:paraId="1620036C" w14:textId="77777777" w:rsidTr="00F27544">
        <w:trPr>
          <w:trHeight w:val="665"/>
        </w:trPr>
        <w:tc>
          <w:tcPr>
            <w:tcW w:w="252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14271AE" w14:textId="77777777" w:rsidR="00BA7F40" w:rsidRPr="00F91516" w:rsidRDefault="006C684C">
            <w:pPr>
              <w:spacing w:after="0" w:line="259" w:lineRule="auto"/>
              <w:ind w:left="36" w:right="0" w:firstLine="0"/>
              <w:jc w:val="left"/>
            </w:pPr>
            <w:r w:rsidRPr="00F91516">
              <w:t xml:space="preserve">Course Code and Title </w:t>
            </w:r>
          </w:p>
        </w:tc>
        <w:tc>
          <w:tcPr>
            <w:tcW w:w="6531" w:type="dxa"/>
            <w:gridSpan w:val="7"/>
            <w:tcBorders>
              <w:top w:val="single" w:sz="4" w:space="0" w:color="000000"/>
              <w:left w:val="single" w:sz="4" w:space="0" w:color="000000"/>
              <w:bottom w:val="single" w:sz="4" w:space="0" w:color="000000"/>
              <w:right w:val="single" w:sz="4" w:space="0" w:color="000000"/>
            </w:tcBorders>
          </w:tcPr>
          <w:p w14:paraId="7D0FF0E8" w14:textId="77777777" w:rsidR="00BA7F40" w:rsidRPr="00F91516" w:rsidRDefault="006C684C">
            <w:pPr>
              <w:spacing w:after="3" w:line="259" w:lineRule="auto"/>
              <w:ind w:left="37" w:right="0" w:firstLine="0"/>
              <w:jc w:val="left"/>
            </w:pPr>
            <w:r w:rsidRPr="00F91516">
              <w:t xml:space="preserve">200212 </w:t>
            </w:r>
          </w:p>
          <w:p w14:paraId="6799E62C" w14:textId="77777777" w:rsidR="00BA7F40" w:rsidRPr="00F91516" w:rsidRDefault="006C684C">
            <w:pPr>
              <w:spacing w:after="0" w:line="259" w:lineRule="auto"/>
              <w:ind w:left="37" w:right="0" w:firstLine="0"/>
              <w:jc w:val="left"/>
            </w:pPr>
            <w:r w:rsidRPr="00F91516">
              <w:t xml:space="preserve">Artistic Creativity: Graphics </w:t>
            </w:r>
          </w:p>
        </w:tc>
      </w:tr>
      <w:tr w:rsidR="00BA7F40" w:rsidRPr="00F91516" w14:paraId="21E21C75" w14:textId="77777777" w:rsidTr="00F27544">
        <w:trPr>
          <w:trHeight w:val="386"/>
        </w:trPr>
        <w:tc>
          <w:tcPr>
            <w:tcW w:w="2529" w:type="dxa"/>
            <w:tcBorders>
              <w:top w:val="single" w:sz="4" w:space="0" w:color="000000"/>
              <w:left w:val="single" w:sz="4" w:space="0" w:color="000000"/>
              <w:bottom w:val="single" w:sz="4" w:space="0" w:color="000000"/>
              <w:right w:val="single" w:sz="4" w:space="0" w:color="000000"/>
            </w:tcBorders>
            <w:shd w:val="clear" w:color="auto" w:fill="F3F3F3"/>
          </w:tcPr>
          <w:p w14:paraId="65300D1D" w14:textId="77777777" w:rsidR="00BA7F40" w:rsidRPr="00F91516" w:rsidRDefault="006C684C">
            <w:pPr>
              <w:spacing w:after="0" w:line="259" w:lineRule="auto"/>
              <w:ind w:left="36" w:right="0" w:firstLine="0"/>
              <w:jc w:val="left"/>
            </w:pPr>
            <w:r w:rsidRPr="00F91516">
              <w:t xml:space="preserve">Names of Lecturers  </w:t>
            </w:r>
          </w:p>
        </w:tc>
        <w:tc>
          <w:tcPr>
            <w:tcW w:w="6531" w:type="dxa"/>
            <w:gridSpan w:val="7"/>
            <w:tcBorders>
              <w:top w:val="single" w:sz="4" w:space="0" w:color="000000"/>
              <w:left w:val="single" w:sz="4" w:space="0" w:color="000000"/>
              <w:bottom w:val="single" w:sz="4" w:space="0" w:color="000000"/>
              <w:right w:val="single" w:sz="4" w:space="0" w:color="000000"/>
            </w:tcBorders>
          </w:tcPr>
          <w:p w14:paraId="7F740B4A" w14:textId="21845490" w:rsidR="00BA7F40" w:rsidRPr="00F91516" w:rsidRDefault="006B2D8F">
            <w:pPr>
              <w:spacing w:after="0" w:line="259" w:lineRule="auto"/>
              <w:ind w:left="37" w:right="0" w:firstLine="0"/>
              <w:jc w:val="left"/>
            </w:pPr>
            <w:r>
              <w:rPr>
                <w:color w:val="0000FF"/>
                <w:u w:val="single" w:color="0000FF"/>
              </w:rPr>
              <w:t xml:space="preserve">Associate </w:t>
            </w:r>
            <w:proofErr w:type="spellStart"/>
            <w:r>
              <w:rPr>
                <w:color w:val="0000FF"/>
                <w:u w:val="single" w:color="0000FF"/>
              </w:rPr>
              <w:t>professor</w:t>
            </w:r>
            <w:proofErr w:type="spellEnd"/>
            <w:r>
              <w:rPr>
                <w:color w:val="0000FF"/>
                <w:u w:val="single" w:color="0000FF"/>
              </w:rPr>
              <w:t xml:space="preserve"> </w:t>
            </w:r>
            <w:r w:rsidR="006C684C" w:rsidRPr="00F91516">
              <w:rPr>
                <w:color w:val="0000FF"/>
                <w:u w:val="single" w:color="0000FF"/>
              </w:rPr>
              <w:t xml:space="preserve">Aleksandra </w:t>
            </w:r>
            <w:proofErr w:type="spellStart"/>
            <w:r w:rsidR="006C684C" w:rsidRPr="00F91516">
              <w:rPr>
                <w:color w:val="0000FF"/>
                <w:u w:val="single" w:color="0000FF"/>
              </w:rPr>
              <w:t>Rotar</w:t>
            </w:r>
            <w:proofErr w:type="spellEnd"/>
            <w:r w:rsidR="006C684C" w:rsidRPr="00F91516">
              <w:rPr>
                <w:color w:val="0000FF"/>
                <w:u w:val="single" w:color="0000FF"/>
              </w:rPr>
              <w:t xml:space="preserve"> </w:t>
            </w:r>
            <w:hyperlink r:id="rId189">
              <w:r w:rsidR="006C684C" w:rsidRPr="00F91516">
                <w:t>(</w:t>
              </w:r>
              <w:proofErr w:type="spellStart"/>
            </w:hyperlink>
            <w:r w:rsidR="006C684C" w:rsidRPr="00F91516">
              <w:t>main</w:t>
            </w:r>
            <w:proofErr w:type="spellEnd"/>
            <w:r w:rsidR="006C684C" w:rsidRPr="00F91516">
              <w:t xml:space="preserve"> </w:t>
            </w:r>
            <w:proofErr w:type="spellStart"/>
            <w:r w:rsidR="006C684C" w:rsidRPr="00F91516">
              <w:t>course</w:t>
            </w:r>
            <w:proofErr w:type="spellEnd"/>
            <w:r w:rsidR="006C684C" w:rsidRPr="00F91516">
              <w:t xml:space="preserve"> </w:t>
            </w:r>
            <w:proofErr w:type="spellStart"/>
            <w:r w:rsidR="006C684C" w:rsidRPr="00F91516">
              <w:t>teacher</w:t>
            </w:r>
            <w:proofErr w:type="spellEnd"/>
            <w:r w:rsidR="006C684C" w:rsidRPr="00F91516">
              <w:t xml:space="preserve">) </w:t>
            </w:r>
          </w:p>
        </w:tc>
      </w:tr>
      <w:tr w:rsidR="00BA7F40" w:rsidRPr="00F91516" w14:paraId="75517B69" w14:textId="77777777" w:rsidTr="00F27544">
        <w:trPr>
          <w:trHeight w:val="624"/>
        </w:trPr>
        <w:tc>
          <w:tcPr>
            <w:tcW w:w="252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A6A70AB" w14:textId="77777777" w:rsidR="00BA7F40" w:rsidRPr="00F91516" w:rsidRDefault="006C684C">
            <w:pPr>
              <w:spacing w:after="0" w:line="259" w:lineRule="auto"/>
              <w:ind w:left="36" w:right="0" w:firstLine="0"/>
              <w:jc w:val="left"/>
            </w:pPr>
            <w:r w:rsidRPr="00F91516">
              <w:t xml:space="preserve">Study programme </w:t>
            </w:r>
          </w:p>
        </w:tc>
        <w:tc>
          <w:tcPr>
            <w:tcW w:w="6531" w:type="dxa"/>
            <w:gridSpan w:val="7"/>
            <w:tcBorders>
              <w:top w:val="single" w:sz="4" w:space="0" w:color="000000"/>
              <w:left w:val="single" w:sz="4" w:space="0" w:color="000000"/>
              <w:bottom w:val="single" w:sz="4" w:space="0" w:color="000000"/>
              <w:right w:val="single" w:sz="4" w:space="0" w:color="000000"/>
            </w:tcBorders>
          </w:tcPr>
          <w:p w14:paraId="60714ADA" w14:textId="7F296740" w:rsidR="00BA7F40" w:rsidRPr="00F91516" w:rsidRDefault="006C684C">
            <w:pPr>
              <w:spacing w:after="0" w:line="259" w:lineRule="auto"/>
              <w:ind w:left="37" w:right="60" w:firstLine="0"/>
              <w:jc w:val="left"/>
            </w:pPr>
            <w:r w:rsidRPr="00F91516">
              <w:t xml:space="preserve">University </w:t>
            </w:r>
            <w:r w:rsidR="00214B3D">
              <w:t>u</w:t>
            </w:r>
            <w:r w:rsidRPr="00F91516">
              <w:t xml:space="preserve">ndergraduate </w:t>
            </w:r>
            <w:r w:rsidR="00214B3D">
              <w:t>s</w:t>
            </w:r>
            <w:r w:rsidRPr="00F91516">
              <w:t>tud</w:t>
            </w:r>
            <w:r w:rsidR="00214B3D">
              <w:t>y</w:t>
            </w:r>
            <w:r w:rsidRPr="00F91516">
              <w:t xml:space="preserve"> Early and Preschool Education </w:t>
            </w:r>
          </w:p>
        </w:tc>
      </w:tr>
      <w:tr w:rsidR="00BA7F40" w:rsidRPr="00F91516" w14:paraId="05C0AB4C" w14:textId="77777777" w:rsidTr="00F27544">
        <w:trPr>
          <w:trHeight w:val="624"/>
        </w:trPr>
        <w:tc>
          <w:tcPr>
            <w:tcW w:w="252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1F872C4" w14:textId="77777777" w:rsidR="00BA7F40" w:rsidRPr="00F91516" w:rsidRDefault="006C684C">
            <w:pPr>
              <w:spacing w:after="0" w:line="259" w:lineRule="auto"/>
              <w:ind w:left="36" w:right="0" w:firstLine="0"/>
              <w:jc w:val="left"/>
            </w:pPr>
            <w:r w:rsidRPr="00F91516">
              <w:t xml:space="preserve">Course status </w:t>
            </w:r>
          </w:p>
        </w:tc>
        <w:tc>
          <w:tcPr>
            <w:tcW w:w="2406" w:type="dxa"/>
            <w:tcBorders>
              <w:top w:val="single" w:sz="4" w:space="0" w:color="000000"/>
              <w:left w:val="single" w:sz="4" w:space="0" w:color="000000"/>
              <w:bottom w:val="single" w:sz="4" w:space="0" w:color="000000"/>
              <w:right w:val="single" w:sz="4" w:space="0" w:color="000000"/>
            </w:tcBorders>
            <w:vAlign w:val="center"/>
          </w:tcPr>
          <w:p w14:paraId="43579A5A" w14:textId="77777777" w:rsidR="00BA7F40" w:rsidRPr="00F91516" w:rsidRDefault="006C684C">
            <w:pPr>
              <w:spacing w:after="0" w:line="259" w:lineRule="auto"/>
              <w:ind w:left="37" w:right="0" w:firstLine="0"/>
              <w:jc w:val="left"/>
            </w:pPr>
            <w:r w:rsidRPr="00F91516">
              <w:t xml:space="preserve">Elective </w:t>
            </w:r>
          </w:p>
        </w:tc>
        <w:tc>
          <w:tcPr>
            <w:tcW w:w="1437" w:type="dxa"/>
            <w:gridSpan w:val="3"/>
            <w:tcBorders>
              <w:top w:val="single" w:sz="4" w:space="0" w:color="000000"/>
              <w:left w:val="single" w:sz="4" w:space="0" w:color="000000"/>
              <w:bottom w:val="single" w:sz="4" w:space="0" w:color="000000"/>
              <w:right w:val="single" w:sz="4" w:space="0" w:color="000000"/>
            </w:tcBorders>
            <w:shd w:val="clear" w:color="auto" w:fill="E6E6E6"/>
          </w:tcPr>
          <w:p w14:paraId="12C93DAC" w14:textId="77777777" w:rsidR="00BA7F40" w:rsidRPr="00F91516" w:rsidRDefault="006C684C">
            <w:pPr>
              <w:spacing w:after="0" w:line="259" w:lineRule="auto"/>
              <w:ind w:left="36" w:right="0" w:firstLine="0"/>
              <w:jc w:val="left"/>
            </w:pPr>
            <w:r w:rsidRPr="00F91516">
              <w:t xml:space="preserve">Level of course </w:t>
            </w:r>
          </w:p>
        </w:tc>
        <w:tc>
          <w:tcPr>
            <w:tcW w:w="2688" w:type="dxa"/>
            <w:gridSpan w:val="3"/>
            <w:tcBorders>
              <w:top w:val="single" w:sz="4" w:space="0" w:color="000000"/>
              <w:left w:val="single" w:sz="4" w:space="0" w:color="000000"/>
              <w:bottom w:val="single" w:sz="4" w:space="0" w:color="000000"/>
              <w:right w:val="single" w:sz="4" w:space="0" w:color="000000"/>
            </w:tcBorders>
            <w:vAlign w:val="center"/>
          </w:tcPr>
          <w:p w14:paraId="4D4FB431" w14:textId="77777777" w:rsidR="00BA7F40" w:rsidRPr="00F91516" w:rsidRDefault="006C684C">
            <w:pPr>
              <w:spacing w:after="0" w:line="259" w:lineRule="auto"/>
              <w:ind w:left="40" w:right="0" w:firstLine="0"/>
              <w:jc w:val="left"/>
            </w:pPr>
            <w:r w:rsidRPr="00F91516">
              <w:t xml:space="preserve">Undergraduate </w:t>
            </w:r>
          </w:p>
        </w:tc>
      </w:tr>
      <w:tr w:rsidR="00BA7F40" w:rsidRPr="00F91516" w14:paraId="337475CC" w14:textId="77777777" w:rsidTr="00F27544">
        <w:trPr>
          <w:trHeight w:val="386"/>
        </w:trPr>
        <w:tc>
          <w:tcPr>
            <w:tcW w:w="2529" w:type="dxa"/>
            <w:tcBorders>
              <w:top w:val="single" w:sz="4" w:space="0" w:color="000000"/>
              <w:left w:val="single" w:sz="4" w:space="0" w:color="000000"/>
              <w:bottom w:val="single" w:sz="4" w:space="0" w:color="000000"/>
              <w:right w:val="single" w:sz="4" w:space="0" w:color="000000"/>
            </w:tcBorders>
            <w:shd w:val="clear" w:color="auto" w:fill="F3F3F3"/>
          </w:tcPr>
          <w:p w14:paraId="4B7840E0" w14:textId="77777777" w:rsidR="00BA7F40" w:rsidRPr="00F91516" w:rsidRDefault="006C684C">
            <w:pPr>
              <w:spacing w:after="0" w:line="259" w:lineRule="auto"/>
              <w:ind w:left="36" w:right="0" w:firstLine="0"/>
              <w:jc w:val="left"/>
            </w:pPr>
            <w:r w:rsidRPr="00F91516">
              <w:t xml:space="preserve">Semester </w:t>
            </w:r>
          </w:p>
        </w:tc>
        <w:tc>
          <w:tcPr>
            <w:tcW w:w="2406" w:type="dxa"/>
            <w:tcBorders>
              <w:top w:val="single" w:sz="4" w:space="0" w:color="000000"/>
              <w:left w:val="single" w:sz="4" w:space="0" w:color="000000"/>
              <w:bottom w:val="single" w:sz="4" w:space="0" w:color="000000"/>
              <w:right w:val="single" w:sz="4" w:space="0" w:color="000000"/>
            </w:tcBorders>
          </w:tcPr>
          <w:p w14:paraId="5F5DA90A" w14:textId="77777777" w:rsidR="00BA7F40" w:rsidRPr="00F91516" w:rsidRDefault="006C684C">
            <w:pPr>
              <w:spacing w:after="0" w:line="259" w:lineRule="auto"/>
              <w:ind w:left="37" w:right="0" w:firstLine="0"/>
              <w:jc w:val="left"/>
            </w:pPr>
            <w:r w:rsidRPr="00F91516">
              <w:t xml:space="preserve">Summer </w:t>
            </w:r>
          </w:p>
        </w:tc>
        <w:tc>
          <w:tcPr>
            <w:tcW w:w="1437" w:type="dxa"/>
            <w:gridSpan w:val="3"/>
            <w:tcBorders>
              <w:top w:val="single" w:sz="4" w:space="0" w:color="000000"/>
              <w:left w:val="single" w:sz="4" w:space="0" w:color="000000"/>
              <w:bottom w:val="single" w:sz="4" w:space="0" w:color="000000"/>
              <w:right w:val="single" w:sz="4" w:space="0" w:color="000000"/>
            </w:tcBorders>
            <w:shd w:val="clear" w:color="auto" w:fill="E6E6E6"/>
          </w:tcPr>
          <w:p w14:paraId="272AD268" w14:textId="77777777" w:rsidR="00BA7F40" w:rsidRPr="00F91516" w:rsidRDefault="006C684C">
            <w:pPr>
              <w:spacing w:after="0" w:line="259" w:lineRule="auto"/>
              <w:ind w:left="36" w:right="0" w:firstLine="0"/>
              <w:jc w:val="left"/>
            </w:pPr>
            <w:r w:rsidRPr="00F91516">
              <w:t xml:space="preserve">Year of study </w:t>
            </w:r>
          </w:p>
        </w:tc>
        <w:tc>
          <w:tcPr>
            <w:tcW w:w="2688" w:type="dxa"/>
            <w:gridSpan w:val="3"/>
            <w:tcBorders>
              <w:top w:val="single" w:sz="4" w:space="0" w:color="000000"/>
              <w:left w:val="single" w:sz="4" w:space="0" w:color="000000"/>
              <w:bottom w:val="single" w:sz="4" w:space="0" w:color="000000"/>
              <w:right w:val="single" w:sz="4" w:space="0" w:color="000000"/>
            </w:tcBorders>
          </w:tcPr>
          <w:p w14:paraId="30D6973B" w14:textId="46E0CC05" w:rsidR="00BA7F40" w:rsidRPr="00F91516" w:rsidRDefault="006C684C">
            <w:pPr>
              <w:spacing w:after="0" w:line="259" w:lineRule="auto"/>
              <w:ind w:left="40" w:right="0" w:firstLine="0"/>
              <w:jc w:val="left"/>
            </w:pPr>
            <w:r w:rsidRPr="00F91516">
              <w:t>II</w:t>
            </w:r>
          </w:p>
        </w:tc>
      </w:tr>
      <w:tr w:rsidR="00BA7F40" w:rsidRPr="00F91516" w14:paraId="5D02D1F3" w14:textId="77777777" w:rsidTr="00F27544">
        <w:trPr>
          <w:trHeight w:val="389"/>
        </w:trPr>
        <w:tc>
          <w:tcPr>
            <w:tcW w:w="2529" w:type="dxa"/>
            <w:tcBorders>
              <w:top w:val="single" w:sz="4" w:space="0" w:color="000000"/>
              <w:left w:val="single" w:sz="4" w:space="0" w:color="000000"/>
              <w:bottom w:val="single" w:sz="4" w:space="0" w:color="000000"/>
              <w:right w:val="single" w:sz="4" w:space="0" w:color="000000"/>
            </w:tcBorders>
            <w:shd w:val="clear" w:color="auto" w:fill="F3F3F3"/>
          </w:tcPr>
          <w:p w14:paraId="15D7D1E7" w14:textId="77777777" w:rsidR="00BA7F40" w:rsidRPr="00F91516" w:rsidRDefault="006C684C">
            <w:pPr>
              <w:spacing w:after="0" w:line="259" w:lineRule="auto"/>
              <w:ind w:left="36" w:right="0" w:firstLine="0"/>
              <w:jc w:val="left"/>
            </w:pPr>
            <w:r w:rsidRPr="00F91516">
              <w:t xml:space="preserve">Classroom location </w:t>
            </w:r>
          </w:p>
        </w:tc>
        <w:tc>
          <w:tcPr>
            <w:tcW w:w="2406" w:type="dxa"/>
            <w:tcBorders>
              <w:top w:val="single" w:sz="4" w:space="0" w:color="000000"/>
              <w:left w:val="single" w:sz="4" w:space="0" w:color="000000"/>
              <w:bottom w:val="single" w:sz="4" w:space="0" w:color="000000"/>
              <w:right w:val="single" w:sz="4" w:space="0" w:color="000000"/>
            </w:tcBorders>
          </w:tcPr>
          <w:p w14:paraId="139C46A4" w14:textId="2241AA87" w:rsidR="00BA7F40" w:rsidRPr="00F91516" w:rsidRDefault="00F27544">
            <w:pPr>
              <w:spacing w:after="0" w:line="259" w:lineRule="auto"/>
              <w:ind w:left="37" w:right="0" w:firstLine="0"/>
              <w:jc w:val="left"/>
            </w:pPr>
            <w:r>
              <w:t>Classroom</w:t>
            </w:r>
            <w:r w:rsidR="006C684C" w:rsidRPr="00F91516">
              <w:t xml:space="preserve"> </w:t>
            </w:r>
          </w:p>
        </w:tc>
        <w:tc>
          <w:tcPr>
            <w:tcW w:w="1437" w:type="dxa"/>
            <w:gridSpan w:val="3"/>
            <w:tcBorders>
              <w:top w:val="single" w:sz="4" w:space="0" w:color="000000"/>
              <w:left w:val="single" w:sz="4" w:space="0" w:color="000000"/>
              <w:bottom w:val="single" w:sz="4" w:space="0" w:color="000000"/>
              <w:right w:val="single" w:sz="4" w:space="0" w:color="000000"/>
            </w:tcBorders>
            <w:shd w:val="clear" w:color="auto" w:fill="E6E6E6"/>
          </w:tcPr>
          <w:p w14:paraId="6D4EAC23" w14:textId="77777777" w:rsidR="00BA7F40" w:rsidRPr="00F91516" w:rsidRDefault="006C684C">
            <w:pPr>
              <w:spacing w:after="0" w:line="259" w:lineRule="auto"/>
              <w:ind w:left="36" w:right="0" w:firstLine="0"/>
              <w:jc w:val="left"/>
            </w:pPr>
            <w:r w:rsidRPr="00F91516">
              <w:t xml:space="preserve">Language </w:t>
            </w:r>
          </w:p>
        </w:tc>
        <w:tc>
          <w:tcPr>
            <w:tcW w:w="2688" w:type="dxa"/>
            <w:gridSpan w:val="3"/>
            <w:tcBorders>
              <w:top w:val="single" w:sz="4" w:space="0" w:color="000000"/>
              <w:left w:val="single" w:sz="4" w:space="0" w:color="000000"/>
              <w:bottom w:val="single" w:sz="4" w:space="0" w:color="000000"/>
              <w:right w:val="single" w:sz="4" w:space="0" w:color="000000"/>
            </w:tcBorders>
          </w:tcPr>
          <w:p w14:paraId="7E2E9B25" w14:textId="77777777" w:rsidR="00BA7F40" w:rsidRPr="00F91516" w:rsidRDefault="006C684C">
            <w:pPr>
              <w:spacing w:after="0" w:line="259" w:lineRule="auto"/>
              <w:ind w:left="40" w:right="0" w:firstLine="0"/>
              <w:jc w:val="left"/>
            </w:pPr>
            <w:r w:rsidRPr="00F91516">
              <w:t xml:space="preserve">Croatian </w:t>
            </w:r>
          </w:p>
        </w:tc>
      </w:tr>
      <w:tr w:rsidR="00BA7F40" w:rsidRPr="00F91516" w14:paraId="4B0211FB" w14:textId="77777777" w:rsidTr="00F27544">
        <w:trPr>
          <w:trHeight w:val="625"/>
        </w:trPr>
        <w:tc>
          <w:tcPr>
            <w:tcW w:w="252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03D4CB0" w14:textId="77777777" w:rsidR="00BA7F40" w:rsidRPr="00F91516" w:rsidRDefault="006C684C">
            <w:pPr>
              <w:spacing w:after="0" w:line="259" w:lineRule="auto"/>
              <w:ind w:left="36" w:right="0" w:firstLine="0"/>
              <w:jc w:val="left"/>
            </w:pPr>
            <w:r w:rsidRPr="00F91516">
              <w:t xml:space="preserve">ECTS credits </w:t>
            </w:r>
          </w:p>
        </w:tc>
        <w:tc>
          <w:tcPr>
            <w:tcW w:w="2406" w:type="dxa"/>
            <w:tcBorders>
              <w:top w:val="single" w:sz="4" w:space="0" w:color="000000"/>
              <w:left w:val="single" w:sz="4" w:space="0" w:color="000000"/>
              <w:bottom w:val="single" w:sz="4" w:space="0" w:color="000000"/>
              <w:right w:val="single" w:sz="4" w:space="0" w:color="000000"/>
            </w:tcBorders>
            <w:vAlign w:val="center"/>
          </w:tcPr>
          <w:p w14:paraId="5AB3EDFA" w14:textId="77777777" w:rsidR="00BA7F40" w:rsidRPr="00F91516" w:rsidRDefault="006C684C">
            <w:pPr>
              <w:spacing w:after="0" w:line="259" w:lineRule="auto"/>
              <w:ind w:left="37" w:right="0" w:firstLine="0"/>
              <w:jc w:val="left"/>
            </w:pPr>
            <w:r w:rsidRPr="00F91516">
              <w:t xml:space="preserve">2 </w:t>
            </w:r>
          </w:p>
        </w:tc>
        <w:tc>
          <w:tcPr>
            <w:tcW w:w="1437" w:type="dxa"/>
            <w:gridSpan w:val="3"/>
            <w:tcBorders>
              <w:top w:val="single" w:sz="4" w:space="0" w:color="000000"/>
              <w:left w:val="single" w:sz="4" w:space="0" w:color="000000"/>
              <w:bottom w:val="single" w:sz="4" w:space="0" w:color="000000"/>
              <w:right w:val="single" w:sz="4" w:space="0" w:color="000000"/>
            </w:tcBorders>
            <w:shd w:val="clear" w:color="auto" w:fill="E6E6E6"/>
          </w:tcPr>
          <w:p w14:paraId="43BD7B31" w14:textId="77777777" w:rsidR="00BA7F40" w:rsidRPr="00F91516" w:rsidRDefault="006C684C">
            <w:pPr>
              <w:spacing w:after="0" w:line="259" w:lineRule="auto"/>
              <w:ind w:left="36" w:right="0" w:firstLine="0"/>
              <w:jc w:val="left"/>
            </w:pPr>
            <w:r w:rsidRPr="00F91516">
              <w:t xml:space="preserve">No. of hours in a semester </w:t>
            </w:r>
          </w:p>
        </w:tc>
        <w:tc>
          <w:tcPr>
            <w:tcW w:w="2688" w:type="dxa"/>
            <w:gridSpan w:val="3"/>
            <w:tcBorders>
              <w:top w:val="single" w:sz="4" w:space="0" w:color="000000"/>
              <w:left w:val="single" w:sz="4" w:space="0" w:color="000000"/>
              <w:bottom w:val="single" w:sz="4" w:space="0" w:color="000000"/>
              <w:right w:val="single" w:sz="4" w:space="0" w:color="000000"/>
            </w:tcBorders>
            <w:vAlign w:val="center"/>
          </w:tcPr>
          <w:p w14:paraId="572BEBCE" w14:textId="6CACE7CF" w:rsidR="00BA7F40" w:rsidRPr="00F91516" w:rsidRDefault="006C684C">
            <w:pPr>
              <w:spacing w:after="0" w:line="259" w:lineRule="auto"/>
              <w:ind w:left="40" w:right="0" w:firstLine="0"/>
              <w:jc w:val="left"/>
            </w:pPr>
            <w:r w:rsidRPr="00F91516">
              <w:t>7,5P –</w:t>
            </w:r>
            <w:r w:rsidR="006B2D8F">
              <w:t xml:space="preserve"> </w:t>
            </w:r>
            <w:r w:rsidRPr="00F91516">
              <w:t>0S – 7,5</w:t>
            </w:r>
            <w:r w:rsidR="009367C3">
              <w:t>E</w:t>
            </w:r>
            <w:r w:rsidRPr="00F91516">
              <w:t xml:space="preserve">    </w:t>
            </w:r>
          </w:p>
        </w:tc>
      </w:tr>
      <w:tr w:rsidR="00BA7F40" w:rsidRPr="00F91516" w14:paraId="14A60A92" w14:textId="77777777" w:rsidTr="00F27544">
        <w:trPr>
          <w:trHeight w:val="389"/>
        </w:trPr>
        <w:tc>
          <w:tcPr>
            <w:tcW w:w="2529" w:type="dxa"/>
            <w:tcBorders>
              <w:top w:val="single" w:sz="4" w:space="0" w:color="000000"/>
              <w:left w:val="single" w:sz="4" w:space="0" w:color="000000"/>
              <w:bottom w:val="single" w:sz="4" w:space="0" w:color="000000"/>
              <w:right w:val="single" w:sz="4" w:space="0" w:color="000000"/>
            </w:tcBorders>
            <w:shd w:val="clear" w:color="auto" w:fill="F3F3F3"/>
          </w:tcPr>
          <w:p w14:paraId="2978A35A" w14:textId="77777777" w:rsidR="00BA7F40" w:rsidRPr="00F91516" w:rsidRDefault="006C684C">
            <w:pPr>
              <w:spacing w:after="0" w:line="259" w:lineRule="auto"/>
              <w:ind w:left="36" w:right="0" w:firstLine="0"/>
              <w:jc w:val="left"/>
            </w:pPr>
            <w:r w:rsidRPr="00F91516">
              <w:t xml:space="preserve">Prerequisites </w:t>
            </w:r>
          </w:p>
        </w:tc>
        <w:tc>
          <w:tcPr>
            <w:tcW w:w="6531" w:type="dxa"/>
            <w:gridSpan w:val="7"/>
            <w:tcBorders>
              <w:top w:val="single" w:sz="4" w:space="0" w:color="000000"/>
              <w:left w:val="single" w:sz="4" w:space="0" w:color="000000"/>
              <w:bottom w:val="single" w:sz="4" w:space="0" w:color="000000"/>
              <w:right w:val="single" w:sz="4" w:space="0" w:color="000000"/>
            </w:tcBorders>
          </w:tcPr>
          <w:p w14:paraId="141F6D05" w14:textId="77777777" w:rsidR="00BA7F40" w:rsidRPr="00F91516" w:rsidRDefault="006C684C">
            <w:pPr>
              <w:spacing w:after="0" w:line="259" w:lineRule="auto"/>
              <w:ind w:left="37" w:right="0" w:firstLine="0"/>
              <w:jc w:val="left"/>
            </w:pPr>
            <w:r w:rsidRPr="00F91516">
              <w:t xml:space="preserve">No requirements for enrolment </w:t>
            </w:r>
          </w:p>
        </w:tc>
      </w:tr>
      <w:tr w:rsidR="00BA7F40" w:rsidRPr="00F91516" w14:paraId="50FBDC67" w14:textId="77777777" w:rsidTr="00F27544">
        <w:trPr>
          <w:trHeight w:val="857"/>
        </w:trPr>
        <w:tc>
          <w:tcPr>
            <w:tcW w:w="252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0F04DE5" w14:textId="77777777" w:rsidR="00BA7F40" w:rsidRPr="00F91516" w:rsidRDefault="006C684C">
            <w:pPr>
              <w:spacing w:after="0" w:line="259" w:lineRule="auto"/>
              <w:ind w:left="36" w:right="0" w:firstLine="0"/>
              <w:jc w:val="left"/>
            </w:pPr>
            <w:r w:rsidRPr="00F91516">
              <w:t xml:space="preserve">Correlativity </w:t>
            </w:r>
          </w:p>
        </w:tc>
        <w:tc>
          <w:tcPr>
            <w:tcW w:w="6531" w:type="dxa"/>
            <w:gridSpan w:val="7"/>
            <w:tcBorders>
              <w:top w:val="single" w:sz="4" w:space="0" w:color="000000"/>
              <w:left w:val="single" w:sz="4" w:space="0" w:color="000000"/>
              <w:bottom w:val="single" w:sz="4" w:space="0" w:color="000000"/>
              <w:right w:val="single" w:sz="4" w:space="0" w:color="000000"/>
            </w:tcBorders>
          </w:tcPr>
          <w:p w14:paraId="5DE90F46" w14:textId="77777777" w:rsidR="00BA7F40" w:rsidRPr="00F91516" w:rsidRDefault="006C684C">
            <w:pPr>
              <w:spacing w:after="0" w:line="259" w:lineRule="auto"/>
              <w:ind w:left="37" w:right="0" w:firstLine="0"/>
              <w:jc w:val="left"/>
            </w:pPr>
            <w:r w:rsidRPr="00F91516">
              <w:t xml:space="preserve">Art Education, Art Education Methods 1, Art Education Methods 2, Visual Communication and Cultural Heritage, Artistic Creativity - shape and colour, Puppetry and Theatre, Croatian Language, Children's Literature </w:t>
            </w:r>
          </w:p>
        </w:tc>
      </w:tr>
      <w:tr w:rsidR="00BA7F40" w:rsidRPr="00F91516" w14:paraId="3220E805" w14:textId="77777777" w:rsidTr="00F27544">
        <w:trPr>
          <w:trHeight w:val="857"/>
        </w:trPr>
        <w:tc>
          <w:tcPr>
            <w:tcW w:w="252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9432B70" w14:textId="77777777" w:rsidR="00BA7F40" w:rsidRPr="00F91516" w:rsidRDefault="006C684C">
            <w:pPr>
              <w:spacing w:after="0" w:line="259" w:lineRule="auto"/>
              <w:ind w:left="36" w:right="0" w:firstLine="0"/>
              <w:jc w:val="left"/>
            </w:pPr>
            <w:r w:rsidRPr="00F91516">
              <w:t xml:space="preserve">Objective of the course  </w:t>
            </w:r>
          </w:p>
        </w:tc>
        <w:tc>
          <w:tcPr>
            <w:tcW w:w="6531" w:type="dxa"/>
            <w:gridSpan w:val="7"/>
            <w:tcBorders>
              <w:top w:val="single" w:sz="4" w:space="0" w:color="000000"/>
              <w:left w:val="single" w:sz="4" w:space="0" w:color="000000"/>
              <w:bottom w:val="single" w:sz="4" w:space="0" w:color="000000"/>
              <w:right w:val="single" w:sz="4" w:space="0" w:color="000000"/>
            </w:tcBorders>
          </w:tcPr>
          <w:p w14:paraId="50E66797" w14:textId="575419B0" w:rsidR="00BA7F40" w:rsidRPr="00F91516" w:rsidRDefault="00F27544">
            <w:pPr>
              <w:spacing w:after="0" w:line="259" w:lineRule="auto"/>
              <w:ind w:left="37" w:right="0" w:firstLine="0"/>
              <w:jc w:val="left"/>
            </w:pPr>
            <w:r>
              <w:t>t</w:t>
            </w:r>
            <w:r w:rsidR="006C684C" w:rsidRPr="00F91516">
              <w:t xml:space="preserve">o develop creative, motivational competences, for the sake of personal professional creative development, based on an original work by an individual or group </w:t>
            </w:r>
          </w:p>
        </w:tc>
      </w:tr>
      <w:tr w:rsidR="00BA7F40" w:rsidRPr="00F91516" w14:paraId="0185B4EB" w14:textId="77777777" w:rsidTr="00F27544">
        <w:trPr>
          <w:trHeight w:val="3180"/>
        </w:trPr>
        <w:tc>
          <w:tcPr>
            <w:tcW w:w="252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371CB54" w14:textId="77777777" w:rsidR="00BA7F40" w:rsidRPr="00F91516" w:rsidRDefault="006C684C">
            <w:pPr>
              <w:spacing w:after="0" w:line="259" w:lineRule="auto"/>
              <w:ind w:left="36" w:right="0" w:firstLine="0"/>
              <w:jc w:val="left"/>
            </w:pPr>
            <w:r w:rsidRPr="00F91516">
              <w:t xml:space="preserve">Learning outcomes </w:t>
            </w:r>
          </w:p>
        </w:tc>
        <w:tc>
          <w:tcPr>
            <w:tcW w:w="6531" w:type="dxa"/>
            <w:gridSpan w:val="7"/>
            <w:tcBorders>
              <w:top w:val="single" w:sz="4" w:space="0" w:color="000000"/>
              <w:left w:val="single" w:sz="4" w:space="0" w:color="000000"/>
              <w:bottom w:val="single" w:sz="4" w:space="0" w:color="000000"/>
              <w:right w:val="single" w:sz="4" w:space="0" w:color="000000"/>
            </w:tcBorders>
          </w:tcPr>
          <w:p w14:paraId="6C65A6EE" w14:textId="77777777" w:rsidR="00F27544" w:rsidRDefault="006C684C" w:rsidP="00F27544">
            <w:pPr>
              <w:spacing w:after="0" w:line="259" w:lineRule="auto"/>
              <w:ind w:left="0" w:right="0" w:firstLine="0"/>
              <w:jc w:val="left"/>
            </w:pPr>
            <w:r w:rsidRPr="00F91516">
              <w:t xml:space="preserve"> </w:t>
            </w:r>
            <w:r w:rsidR="00F27544">
              <w:t xml:space="preserve">1. apply artistic language in artistic expression through graphic art areas and correctly interpret the specifics of various graphic and other art techniques, accessories and materials </w:t>
            </w:r>
          </w:p>
          <w:p w14:paraId="12C1D959" w14:textId="77777777" w:rsidR="00F27544" w:rsidRDefault="00F27544" w:rsidP="00F27544">
            <w:pPr>
              <w:spacing w:after="0" w:line="259" w:lineRule="auto"/>
              <w:ind w:left="0" w:right="0" w:firstLine="0"/>
              <w:jc w:val="left"/>
            </w:pPr>
            <w:r>
              <w:t>2. apply skills, personal, social and methodological abilities in professional and personal development</w:t>
            </w:r>
          </w:p>
          <w:p w14:paraId="31BBD990" w14:textId="77777777" w:rsidR="00F27544" w:rsidRDefault="00F27544" w:rsidP="00F27544">
            <w:pPr>
              <w:spacing w:after="0" w:line="259" w:lineRule="auto"/>
              <w:ind w:left="0" w:right="0" w:firstLine="0"/>
              <w:jc w:val="left"/>
            </w:pPr>
            <w:r>
              <w:t>3. analyze permitted deviations when applying graphic techniques in combination with other techniques</w:t>
            </w:r>
          </w:p>
          <w:p w14:paraId="0E9645ED" w14:textId="77777777" w:rsidR="00F27544" w:rsidRDefault="00F27544" w:rsidP="00F27544">
            <w:pPr>
              <w:spacing w:after="0" w:line="259" w:lineRule="auto"/>
              <w:ind w:left="0" w:right="0" w:firstLine="0"/>
              <w:jc w:val="left"/>
            </w:pPr>
            <w:r>
              <w:t>4. analyze works of art (original graphics and graphic maps) and relate creatively and critically to personal and other people's art design</w:t>
            </w:r>
          </w:p>
          <w:p w14:paraId="36055C0E" w14:textId="77777777" w:rsidR="00F27544" w:rsidRDefault="00F27544" w:rsidP="00F27544">
            <w:pPr>
              <w:spacing w:after="0" w:line="259" w:lineRule="auto"/>
              <w:ind w:left="0" w:right="0" w:firstLine="0"/>
              <w:jc w:val="left"/>
            </w:pPr>
            <w:r>
              <w:t>5. prepare for independent work with children of preschool age</w:t>
            </w:r>
          </w:p>
          <w:p w14:paraId="05113E0A" w14:textId="1A08F736" w:rsidR="00BA7F40" w:rsidRPr="00F91516" w:rsidRDefault="00F27544" w:rsidP="00F27544">
            <w:pPr>
              <w:spacing w:after="0" w:line="259" w:lineRule="auto"/>
              <w:ind w:left="0" w:right="0" w:firstLine="0"/>
              <w:jc w:val="left"/>
            </w:pPr>
            <w:r>
              <w:t>6. follow art events in Croatia and abroad and create an exhibition in the museum's exhibition space</w:t>
            </w:r>
          </w:p>
        </w:tc>
      </w:tr>
      <w:tr w:rsidR="00BA7F40" w:rsidRPr="00F91516" w14:paraId="232D4A01" w14:textId="77777777" w:rsidTr="00F27544">
        <w:trPr>
          <w:trHeight w:val="2164"/>
        </w:trPr>
        <w:tc>
          <w:tcPr>
            <w:tcW w:w="252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17A4017" w14:textId="77777777" w:rsidR="00BA7F40" w:rsidRPr="00F91516" w:rsidRDefault="006C684C">
            <w:pPr>
              <w:spacing w:after="0" w:line="259" w:lineRule="auto"/>
              <w:ind w:left="0" w:right="0" w:firstLine="0"/>
              <w:jc w:val="left"/>
            </w:pPr>
            <w:r w:rsidRPr="00F91516">
              <w:t xml:space="preserve">Course Content </w:t>
            </w:r>
          </w:p>
        </w:tc>
        <w:tc>
          <w:tcPr>
            <w:tcW w:w="6531" w:type="dxa"/>
            <w:gridSpan w:val="7"/>
            <w:tcBorders>
              <w:top w:val="single" w:sz="4" w:space="0" w:color="000000"/>
              <w:left w:val="single" w:sz="4" w:space="0" w:color="000000"/>
              <w:bottom w:val="single" w:sz="4" w:space="0" w:color="000000"/>
              <w:right w:val="single" w:sz="4" w:space="0" w:color="000000"/>
            </w:tcBorders>
          </w:tcPr>
          <w:p w14:paraId="49F965FB" w14:textId="77777777" w:rsidR="00BA7F40" w:rsidRPr="00F91516" w:rsidRDefault="006C684C" w:rsidP="007F6F57">
            <w:pPr>
              <w:numPr>
                <w:ilvl w:val="0"/>
                <w:numId w:val="177"/>
              </w:numPr>
              <w:spacing w:after="4" w:line="259" w:lineRule="auto"/>
              <w:ind w:right="0" w:hanging="360"/>
              <w:jc w:val="left"/>
            </w:pPr>
            <w:r w:rsidRPr="00F91516">
              <w:t xml:space="preserve">Introduction to graphic art, literature </w:t>
            </w:r>
          </w:p>
          <w:p w14:paraId="7FCA394A" w14:textId="77777777" w:rsidR="00BA7F40" w:rsidRPr="00F91516" w:rsidRDefault="006C684C" w:rsidP="007F6F57">
            <w:pPr>
              <w:numPr>
                <w:ilvl w:val="0"/>
                <w:numId w:val="177"/>
              </w:numPr>
              <w:spacing w:after="6" w:line="259" w:lineRule="auto"/>
              <w:ind w:right="0" w:hanging="360"/>
              <w:jc w:val="left"/>
            </w:pPr>
            <w:r w:rsidRPr="00F91516">
              <w:t xml:space="preserve">Historical overview of the development of graphic art  </w:t>
            </w:r>
          </w:p>
          <w:p w14:paraId="0C04BB14" w14:textId="77777777" w:rsidR="00BA7F40" w:rsidRPr="00F91516" w:rsidRDefault="006C684C" w:rsidP="007F6F57">
            <w:pPr>
              <w:numPr>
                <w:ilvl w:val="0"/>
                <w:numId w:val="177"/>
              </w:numPr>
              <w:spacing w:after="26" w:line="239" w:lineRule="auto"/>
              <w:ind w:right="0" w:hanging="360"/>
              <w:jc w:val="left"/>
            </w:pPr>
            <w:r w:rsidRPr="00F91516">
              <w:t xml:space="preserve">Approaching a work of art (artistic language, artistic elements and principles of composition, artistic fields, artistic techniques, equipment and materials) </w:t>
            </w:r>
          </w:p>
          <w:p w14:paraId="2C89B706" w14:textId="21BCBE83" w:rsidR="00BA7F40" w:rsidRPr="00F91516" w:rsidRDefault="006C684C" w:rsidP="007F6F57">
            <w:pPr>
              <w:numPr>
                <w:ilvl w:val="0"/>
                <w:numId w:val="177"/>
              </w:numPr>
              <w:spacing w:after="26" w:line="239" w:lineRule="auto"/>
              <w:ind w:right="0" w:hanging="360"/>
              <w:jc w:val="left"/>
            </w:pPr>
            <w:r w:rsidRPr="00F91516">
              <w:t xml:space="preserve">Analysis of graphics in the Graphics Collection of </w:t>
            </w:r>
            <w:r w:rsidR="00214B3D">
              <w:t xml:space="preserve">the </w:t>
            </w:r>
            <w:r w:rsidRPr="00F91516">
              <w:t xml:space="preserve">Pula City Library and Reading Room and an exhibition of a renowned graphic artist in a gallery or museum </w:t>
            </w:r>
          </w:p>
          <w:p w14:paraId="3A3F22F8" w14:textId="77777777" w:rsidR="00BA7F40" w:rsidRPr="00F91516" w:rsidRDefault="006C684C" w:rsidP="007F6F57">
            <w:pPr>
              <w:numPr>
                <w:ilvl w:val="0"/>
                <w:numId w:val="177"/>
              </w:numPr>
              <w:spacing w:after="0" w:line="259" w:lineRule="auto"/>
              <w:ind w:right="0" w:hanging="360"/>
              <w:jc w:val="left"/>
            </w:pPr>
            <w:r w:rsidRPr="00F91516">
              <w:t xml:space="preserve">Staging an exhibition of works created in a gallery, setup, opening  </w:t>
            </w:r>
          </w:p>
        </w:tc>
      </w:tr>
      <w:tr w:rsidR="00BA7F40" w:rsidRPr="00F91516" w14:paraId="1D64B983" w14:textId="77777777" w:rsidTr="00F27544">
        <w:trPr>
          <w:trHeight w:val="299"/>
        </w:trPr>
        <w:tc>
          <w:tcPr>
            <w:tcW w:w="2529"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1B7CCDE6" w14:textId="77777777" w:rsidR="00BA7F40" w:rsidRPr="00F91516" w:rsidRDefault="006C684C">
            <w:pPr>
              <w:spacing w:after="0" w:line="259" w:lineRule="auto"/>
              <w:ind w:left="0" w:right="43" w:firstLine="0"/>
              <w:jc w:val="left"/>
            </w:pPr>
            <w:r w:rsidRPr="00F91516">
              <w:t xml:space="preserve">Planned activities, learning and teaching methods, and forms of evaluation </w:t>
            </w:r>
          </w:p>
        </w:tc>
        <w:tc>
          <w:tcPr>
            <w:tcW w:w="2500" w:type="dxa"/>
            <w:gridSpan w:val="2"/>
            <w:tcBorders>
              <w:top w:val="single" w:sz="4" w:space="0" w:color="000000"/>
              <w:left w:val="single" w:sz="4" w:space="0" w:color="000000"/>
              <w:bottom w:val="single" w:sz="4" w:space="0" w:color="000000"/>
              <w:right w:val="single" w:sz="4" w:space="0" w:color="000000"/>
            </w:tcBorders>
            <w:vAlign w:val="center"/>
          </w:tcPr>
          <w:p w14:paraId="1DF3B99D" w14:textId="77777777" w:rsidR="00BA7F40" w:rsidRPr="00F91516" w:rsidRDefault="006C684C">
            <w:pPr>
              <w:spacing w:after="0" w:line="259" w:lineRule="auto"/>
              <w:ind w:left="1" w:right="0" w:firstLine="0"/>
              <w:jc w:val="left"/>
            </w:pPr>
            <w:r w:rsidRPr="00F91516">
              <w:t xml:space="preserve">Student responsibilities  </w:t>
            </w:r>
          </w:p>
        </w:tc>
        <w:tc>
          <w:tcPr>
            <w:tcW w:w="1073" w:type="dxa"/>
            <w:tcBorders>
              <w:top w:val="single" w:sz="4" w:space="0" w:color="000000"/>
              <w:left w:val="single" w:sz="4" w:space="0" w:color="000000"/>
              <w:bottom w:val="single" w:sz="4" w:space="0" w:color="000000"/>
              <w:right w:val="single" w:sz="4" w:space="0" w:color="000000"/>
            </w:tcBorders>
          </w:tcPr>
          <w:p w14:paraId="2A247355" w14:textId="77777777" w:rsidR="00BA7F40" w:rsidRPr="00F91516" w:rsidRDefault="006C684C">
            <w:pPr>
              <w:spacing w:after="0" w:line="259" w:lineRule="auto"/>
              <w:ind w:left="0" w:right="0" w:firstLine="0"/>
              <w:jc w:val="left"/>
            </w:pPr>
            <w:r w:rsidRPr="00F91516">
              <w:t xml:space="preserve">Learning outcomes </w:t>
            </w:r>
          </w:p>
        </w:tc>
        <w:tc>
          <w:tcPr>
            <w:tcW w:w="761" w:type="dxa"/>
            <w:gridSpan w:val="2"/>
            <w:tcBorders>
              <w:top w:val="single" w:sz="4" w:space="0" w:color="000000"/>
              <w:left w:val="single" w:sz="4" w:space="0" w:color="000000"/>
              <w:bottom w:val="single" w:sz="4" w:space="0" w:color="000000"/>
              <w:right w:val="single" w:sz="4" w:space="0" w:color="000000"/>
            </w:tcBorders>
            <w:vAlign w:val="center"/>
          </w:tcPr>
          <w:p w14:paraId="53695FAA" w14:textId="77777777" w:rsidR="00BA7F40" w:rsidRPr="00F91516" w:rsidRDefault="006C684C">
            <w:pPr>
              <w:spacing w:after="0" w:line="259" w:lineRule="auto"/>
              <w:ind w:left="2" w:right="0" w:firstLine="0"/>
              <w:jc w:val="left"/>
            </w:pPr>
            <w:r w:rsidRPr="00F91516">
              <w:t xml:space="preserve">Hours </w:t>
            </w:r>
          </w:p>
        </w:tc>
        <w:tc>
          <w:tcPr>
            <w:tcW w:w="922" w:type="dxa"/>
            <w:tcBorders>
              <w:top w:val="single" w:sz="4" w:space="0" w:color="000000"/>
              <w:left w:val="single" w:sz="4" w:space="0" w:color="000000"/>
              <w:bottom w:val="single" w:sz="4" w:space="0" w:color="000000"/>
              <w:right w:val="single" w:sz="4" w:space="0" w:color="000000"/>
            </w:tcBorders>
          </w:tcPr>
          <w:p w14:paraId="0C87EA28" w14:textId="77777777" w:rsidR="00BA7F40" w:rsidRPr="00F91516" w:rsidRDefault="006C684C">
            <w:pPr>
              <w:spacing w:after="0" w:line="259" w:lineRule="auto"/>
              <w:ind w:left="1" w:right="0" w:firstLine="0"/>
              <w:jc w:val="left"/>
            </w:pPr>
            <w:r w:rsidRPr="00F91516">
              <w:t xml:space="preserve">ECTS </w:t>
            </w:r>
          </w:p>
          <w:p w14:paraId="552EBB80" w14:textId="77777777" w:rsidR="00BA7F40" w:rsidRPr="00F91516" w:rsidRDefault="006C684C">
            <w:pPr>
              <w:spacing w:after="0" w:line="259" w:lineRule="auto"/>
              <w:ind w:left="1" w:right="0" w:firstLine="0"/>
              <w:jc w:val="left"/>
            </w:pPr>
            <w:r w:rsidRPr="00F91516">
              <w:t xml:space="preserve">credits </w:t>
            </w:r>
          </w:p>
        </w:tc>
        <w:tc>
          <w:tcPr>
            <w:tcW w:w="1275" w:type="dxa"/>
            <w:tcBorders>
              <w:top w:val="single" w:sz="4" w:space="0" w:color="000000"/>
              <w:left w:val="single" w:sz="4" w:space="0" w:color="000000"/>
              <w:bottom w:val="single" w:sz="4" w:space="0" w:color="000000"/>
              <w:right w:val="single" w:sz="4" w:space="0" w:color="000000"/>
            </w:tcBorders>
          </w:tcPr>
          <w:p w14:paraId="7CDBF576" w14:textId="77777777" w:rsidR="00BA7F40" w:rsidRPr="00F91516" w:rsidRDefault="006C684C">
            <w:pPr>
              <w:spacing w:after="0" w:line="259" w:lineRule="auto"/>
              <w:ind w:left="0" w:right="0" w:firstLine="0"/>
              <w:jc w:val="left"/>
            </w:pPr>
            <w:r w:rsidRPr="00F91516">
              <w:t xml:space="preserve">Grade ratio (%) </w:t>
            </w:r>
          </w:p>
        </w:tc>
      </w:tr>
      <w:tr w:rsidR="00BA7F40" w:rsidRPr="00F91516" w14:paraId="2D540959" w14:textId="77777777" w:rsidTr="00F27544">
        <w:trPr>
          <w:trHeight w:val="494"/>
        </w:trPr>
        <w:tc>
          <w:tcPr>
            <w:tcW w:w="0" w:type="auto"/>
            <w:vMerge/>
            <w:tcBorders>
              <w:top w:val="nil"/>
              <w:left w:val="single" w:sz="4" w:space="0" w:color="000000"/>
              <w:bottom w:val="nil"/>
              <w:right w:val="single" w:sz="4" w:space="0" w:color="000000"/>
            </w:tcBorders>
          </w:tcPr>
          <w:p w14:paraId="3C2DA3FE" w14:textId="77777777" w:rsidR="00BA7F40" w:rsidRPr="00F91516" w:rsidRDefault="00BA7F40">
            <w:pPr>
              <w:spacing w:after="160" w:line="259" w:lineRule="auto"/>
              <w:ind w:left="0" w:right="0" w:firstLine="0"/>
              <w:jc w:val="left"/>
            </w:pPr>
          </w:p>
        </w:tc>
        <w:tc>
          <w:tcPr>
            <w:tcW w:w="2500" w:type="dxa"/>
            <w:gridSpan w:val="2"/>
            <w:tcBorders>
              <w:top w:val="single" w:sz="4" w:space="0" w:color="000000"/>
              <w:left w:val="single" w:sz="4" w:space="0" w:color="000000"/>
              <w:bottom w:val="single" w:sz="4" w:space="0" w:color="000000"/>
              <w:right w:val="single" w:sz="4" w:space="0" w:color="000000"/>
            </w:tcBorders>
          </w:tcPr>
          <w:p w14:paraId="3DF9131A" w14:textId="4CF2F1FC" w:rsidR="00BA7F40" w:rsidRPr="00F91516" w:rsidRDefault="00B86404">
            <w:pPr>
              <w:spacing w:after="0" w:line="259" w:lineRule="auto"/>
              <w:ind w:left="1" w:right="0" w:firstLine="0"/>
              <w:jc w:val="left"/>
            </w:pPr>
            <w:r w:rsidRPr="00B86404">
              <w:t>Class activities</w:t>
            </w:r>
          </w:p>
        </w:tc>
        <w:tc>
          <w:tcPr>
            <w:tcW w:w="1073" w:type="dxa"/>
            <w:tcBorders>
              <w:top w:val="single" w:sz="4" w:space="0" w:color="000000"/>
              <w:left w:val="single" w:sz="4" w:space="0" w:color="000000"/>
              <w:bottom w:val="single" w:sz="4" w:space="0" w:color="000000"/>
              <w:right w:val="single" w:sz="4" w:space="0" w:color="000000"/>
            </w:tcBorders>
            <w:vAlign w:val="center"/>
          </w:tcPr>
          <w:p w14:paraId="175E9F65" w14:textId="04257080" w:rsidR="00BA7F40" w:rsidRPr="00F91516" w:rsidRDefault="006C684C">
            <w:pPr>
              <w:spacing w:after="0" w:line="259" w:lineRule="auto"/>
              <w:ind w:left="0" w:right="32" w:firstLine="0"/>
              <w:jc w:val="center"/>
            </w:pPr>
            <w:r w:rsidRPr="00F91516">
              <w:t>1</w:t>
            </w:r>
            <w:r w:rsidR="00F27544">
              <w:t>.</w:t>
            </w:r>
            <w:r w:rsidRPr="00F91516">
              <w:t xml:space="preserve"> </w:t>
            </w:r>
            <w:r w:rsidR="00F27544">
              <w:t>–</w:t>
            </w:r>
            <w:r w:rsidRPr="00F91516">
              <w:t xml:space="preserve"> 4</w:t>
            </w:r>
            <w:r w:rsidR="00F27544">
              <w:t>.</w:t>
            </w:r>
            <w:r w:rsidRPr="00F91516">
              <w:t xml:space="preserve">  </w:t>
            </w:r>
          </w:p>
        </w:tc>
        <w:tc>
          <w:tcPr>
            <w:tcW w:w="761" w:type="dxa"/>
            <w:gridSpan w:val="2"/>
            <w:tcBorders>
              <w:top w:val="single" w:sz="4" w:space="0" w:color="000000"/>
              <w:left w:val="single" w:sz="4" w:space="0" w:color="000000"/>
              <w:bottom w:val="single" w:sz="4" w:space="0" w:color="000000"/>
              <w:right w:val="single" w:sz="4" w:space="0" w:color="000000"/>
            </w:tcBorders>
            <w:vAlign w:val="center"/>
          </w:tcPr>
          <w:p w14:paraId="24159C17" w14:textId="573311D8" w:rsidR="00BA7F40" w:rsidRPr="00F91516" w:rsidRDefault="006C684C">
            <w:pPr>
              <w:spacing w:after="0" w:line="259" w:lineRule="auto"/>
              <w:ind w:left="0" w:right="27" w:firstLine="0"/>
              <w:jc w:val="center"/>
            </w:pPr>
            <w:r w:rsidRPr="00F91516">
              <w:t>1</w:t>
            </w:r>
            <w:r w:rsidR="00F27544">
              <w:t>1</w:t>
            </w:r>
            <w:r w:rsidRPr="00F91516">
              <w:t xml:space="preserve"> </w:t>
            </w:r>
          </w:p>
        </w:tc>
        <w:tc>
          <w:tcPr>
            <w:tcW w:w="922" w:type="dxa"/>
            <w:tcBorders>
              <w:top w:val="single" w:sz="4" w:space="0" w:color="000000"/>
              <w:left w:val="single" w:sz="4" w:space="0" w:color="000000"/>
              <w:bottom w:val="single" w:sz="4" w:space="0" w:color="000000"/>
              <w:right w:val="single" w:sz="4" w:space="0" w:color="000000"/>
            </w:tcBorders>
            <w:vAlign w:val="center"/>
          </w:tcPr>
          <w:p w14:paraId="6C11F33F" w14:textId="0B0DF2C7" w:rsidR="00BA7F40" w:rsidRPr="00F91516" w:rsidRDefault="006C684C">
            <w:pPr>
              <w:spacing w:after="0" w:line="259" w:lineRule="auto"/>
              <w:ind w:left="0" w:right="31" w:firstLine="0"/>
              <w:jc w:val="center"/>
            </w:pPr>
            <w:r w:rsidRPr="00F91516">
              <w:t>0</w:t>
            </w:r>
            <w:r w:rsidR="00F27544">
              <w:t>,</w:t>
            </w:r>
            <w:r w:rsidRPr="00F91516">
              <w:t xml:space="preserve">4 </w:t>
            </w:r>
          </w:p>
        </w:tc>
        <w:tc>
          <w:tcPr>
            <w:tcW w:w="1275" w:type="dxa"/>
            <w:tcBorders>
              <w:top w:val="single" w:sz="4" w:space="0" w:color="000000"/>
              <w:left w:val="single" w:sz="4" w:space="0" w:color="000000"/>
              <w:bottom w:val="single" w:sz="4" w:space="0" w:color="000000"/>
              <w:right w:val="single" w:sz="4" w:space="0" w:color="000000"/>
            </w:tcBorders>
            <w:vAlign w:val="center"/>
          </w:tcPr>
          <w:p w14:paraId="07ADB060" w14:textId="77777777" w:rsidR="00BA7F40" w:rsidRPr="00F91516" w:rsidRDefault="006C684C">
            <w:pPr>
              <w:spacing w:after="0" w:line="259" w:lineRule="auto"/>
              <w:ind w:left="0" w:right="31" w:firstLine="0"/>
              <w:jc w:val="center"/>
            </w:pPr>
            <w:r w:rsidRPr="00F91516">
              <w:t xml:space="preserve">20% </w:t>
            </w:r>
          </w:p>
        </w:tc>
      </w:tr>
      <w:tr w:rsidR="00BA7F40" w:rsidRPr="00F91516" w14:paraId="513D7DB6" w14:textId="77777777" w:rsidTr="00F27544">
        <w:trPr>
          <w:trHeight w:val="259"/>
        </w:trPr>
        <w:tc>
          <w:tcPr>
            <w:tcW w:w="0" w:type="auto"/>
            <w:vMerge/>
            <w:tcBorders>
              <w:top w:val="nil"/>
              <w:left w:val="single" w:sz="4" w:space="0" w:color="000000"/>
              <w:bottom w:val="nil"/>
              <w:right w:val="single" w:sz="4" w:space="0" w:color="000000"/>
            </w:tcBorders>
          </w:tcPr>
          <w:p w14:paraId="0BF77733" w14:textId="77777777" w:rsidR="00BA7F40" w:rsidRPr="00F91516" w:rsidRDefault="00BA7F40">
            <w:pPr>
              <w:spacing w:after="160" w:line="259" w:lineRule="auto"/>
              <w:ind w:left="0" w:right="0" w:firstLine="0"/>
              <w:jc w:val="left"/>
            </w:pPr>
          </w:p>
        </w:tc>
        <w:tc>
          <w:tcPr>
            <w:tcW w:w="2500" w:type="dxa"/>
            <w:gridSpan w:val="2"/>
            <w:tcBorders>
              <w:top w:val="single" w:sz="4" w:space="0" w:color="000000"/>
              <w:left w:val="single" w:sz="4" w:space="0" w:color="000000"/>
              <w:bottom w:val="single" w:sz="4" w:space="0" w:color="000000"/>
              <w:right w:val="single" w:sz="4" w:space="0" w:color="000000"/>
            </w:tcBorders>
          </w:tcPr>
          <w:p w14:paraId="2FA4872A" w14:textId="77777777" w:rsidR="00BA7F40" w:rsidRPr="00F91516" w:rsidRDefault="006C684C">
            <w:pPr>
              <w:spacing w:after="0" w:line="259" w:lineRule="auto"/>
              <w:ind w:left="1" w:right="0" w:firstLine="0"/>
              <w:jc w:val="left"/>
            </w:pPr>
            <w:r w:rsidRPr="00F91516">
              <w:t xml:space="preserve">Practical work </w:t>
            </w:r>
          </w:p>
        </w:tc>
        <w:tc>
          <w:tcPr>
            <w:tcW w:w="1073" w:type="dxa"/>
            <w:tcBorders>
              <w:top w:val="single" w:sz="4" w:space="0" w:color="000000"/>
              <w:left w:val="single" w:sz="4" w:space="0" w:color="000000"/>
              <w:bottom w:val="single" w:sz="4" w:space="0" w:color="000000"/>
              <w:right w:val="single" w:sz="4" w:space="0" w:color="000000"/>
            </w:tcBorders>
          </w:tcPr>
          <w:p w14:paraId="55E23378" w14:textId="735C71A1" w:rsidR="00BA7F40" w:rsidRPr="00F91516" w:rsidRDefault="006C684C">
            <w:pPr>
              <w:spacing w:after="0" w:line="259" w:lineRule="auto"/>
              <w:ind w:left="0" w:right="32" w:firstLine="0"/>
              <w:jc w:val="center"/>
            </w:pPr>
            <w:r w:rsidRPr="00F91516">
              <w:t>1</w:t>
            </w:r>
            <w:r w:rsidR="00F27544">
              <w:t>.</w:t>
            </w:r>
            <w:r w:rsidRPr="00F91516">
              <w:t xml:space="preserve"> </w:t>
            </w:r>
            <w:r w:rsidR="00F27544">
              <w:t>–</w:t>
            </w:r>
            <w:r w:rsidRPr="00F91516">
              <w:t xml:space="preserve"> 3</w:t>
            </w:r>
            <w:r w:rsidR="00F27544">
              <w:t>.</w:t>
            </w:r>
            <w:r w:rsidRPr="00F91516">
              <w:t xml:space="preserve">  </w:t>
            </w:r>
          </w:p>
        </w:tc>
        <w:tc>
          <w:tcPr>
            <w:tcW w:w="761" w:type="dxa"/>
            <w:gridSpan w:val="2"/>
            <w:tcBorders>
              <w:top w:val="single" w:sz="4" w:space="0" w:color="000000"/>
              <w:left w:val="single" w:sz="4" w:space="0" w:color="000000"/>
              <w:bottom w:val="single" w:sz="4" w:space="0" w:color="000000"/>
              <w:right w:val="single" w:sz="4" w:space="0" w:color="000000"/>
            </w:tcBorders>
          </w:tcPr>
          <w:p w14:paraId="61DD5AEF" w14:textId="77777777" w:rsidR="00BA7F40" w:rsidRPr="00F91516" w:rsidRDefault="006C684C">
            <w:pPr>
              <w:spacing w:after="0" w:line="259" w:lineRule="auto"/>
              <w:ind w:left="0" w:right="27" w:firstLine="0"/>
              <w:jc w:val="center"/>
            </w:pPr>
            <w:r w:rsidRPr="00F91516">
              <w:t xml:space="preserve">30 </w:t>
            </w:r>
          </w:p>
        </w:tc>
        <w:tc>
          <w:tcPr>
            <w:tcW w:w="922" w:type="dxa"/>
            <w:tcBorders>
              <w:top w:val="single" w:sz="4" w:space="0" w:color="000000"/>
              <w:left w:val="single" w:sz="4" w:space="0" w:color="000000"/>
              <w:bottom w:val="single" w:sz="4" w:space="0" w:color="000000"/>
              <w:right w:val="single" w:sz="4" w:space="0" w:color="000000"/>
            </w:tcBorders>
          </w:tcPr>
          <w:p w14:paraId="03F66296" w14:textId="77777777" w:rsidR="00BA7F40" w:rsidRPr="00F91516" w:rsidRDefault="006C684C">
            <w:pPr>
              <w:spacing w:after="0" w:line="259" w:lineRule="auto"/>
              <w:ind w:left="0" w:right="29" w:firstLine="0"/>
              <w:jc w:val="center"/>
            </w:pPr>
            <w:r w:rsidRPr="00F91516">
              <w:t xml:space="preserve">1 </w:t>
            </w:r>
          </w:p>
        </w:tc>
        <w:tc>
          <w:tcPr>
            <w:tcW w:w="1275" w:type="dxa"/>
            <w:tcBorders>
              <w:top w:val="single" w:sz="4" w:space="0" w:color="000000"/>
              <w:left w:val="single" w:sz="4" w:space="0" w:color="000000"/>
              <w:bottom w:val="single" w:sz="4" w:space="0" w:color="000000"/>
              <w:right w:val="single" w:sz="4" w:space="0" w:color="000000"/>
            </w:tcBorders>
          </w:tcPr>
          <w:p w14:paraId="1E30CD37" w14:textId="77777777" w:rsidR="00BA7F40" w:rsidRPr="00F91516" w:rsidRDefault="006C684C">
            <w:pPr>
              <w:spacing w:after="0" w:line="259" w:lineRule="auto"/>
              <w:ind w:left="0" w:right="31" w:firstLine="0"/>
              <w:jc w:val="center"/>
            </w:pPr>
            <w:r w:rsidRPr="00F91516">
              <w:t xml:space="preserve">50% </w:t>
            </w:r>
          </w:p>
        </w:tc>
      </w:tr>
      <w:tr w:rsidR="00BA7F40" w:rsidRPr="00F91516" w14:paraId="4A109D64" w14:textId="77777777" w:rsidTr="00F27544">
        <w:trPr>
          <w:trHeight w:val="259"/>
        </w:trPr>
        <w:tc>
          <w:tcPr>
            <w:tcW w:w="0" w:type="auto"/>
            <w:vMerge/>
            <w:tcBorders>
              <w:top w:val="nil"/>
              <w:left w:val="single" w:sz="4" w:space="0" w:color="000000"/>
              <w:bottom w:val="nil"/>
              <w:right w:val="single" w:sz="4" w:space="0" w:color="000000"/>
            </w:tcBorders>
          </w:tcPr>
          <w:p w14:paraId="3F0C9AF0" w14:textId="77777777" w:rsidR="00BA7F40" w:rsidRPr="00F91516" w:rsidRDefault="00BA7F40">
            <w:pPr>
              <w:spacing w:after="160" w:line="259" w:lineRule="auto"/>
              <w:ind w:left="0" w:right="0" w:firstLine="0"/>
              <w:jc w:val="left"/>
            </w:pPr>
          </w:p>
        </w:tc>
        <w:tc>
          <w:tcPr>
            <w:tcW w:w="2500" w:type="dxa"/>
            <w:gridSpan w:val="2"/>
            <w:tcBorders>
              <w:top w:val="single" w:sz="4" w:space="0" w:color="000000"/>
              <w:left w:val="single" w:sz="4" w:space="0" w:color="000000"/>
              <w:bottom w:val="single" w:sz="4" w:space="0" w:color="000000"/>
              <w:right w:val="single" w:sz="4" w:space="0" w:color="000000"/>
            </w:tcBorders>
          </w:tcPr>
          <w:p w14:paraId="61A0D1A3" w14:textId="77777777" w:rsidR="00BA7F40" w:rsidRPr="00F91516" w:rsidRDefault="006C684C">
            <w:pPr>
              <w:spacing w:after="0" w:line="259" w:lineRule="auto"/>
              <w:ind w:left="1" w:right="0" w:firstLine="0"/>
              <w:jc w:val="left"/>
            </w:pPr>
            <w:r w:rsidRPr="00F91516">
              <w:t xml:space="preserve">Oral examination </w:t>
            </w:r>
          </w:p>
        </w:tc>
        <w:tc>
          <w:tcPr>
            <w:tcW w:w="1073" w:type="dxa"/>
            <w:tcBorders>
              <w:top w:val="single" w:sz="4" w:space="0" w:color="000000"/>
              <w:left w:val="single" w:sz="4" w:space="0" w:color="000000"/>
              <w:bottom w:val="single" w:sz="4" w:space="0" w:color="000000"/>
              <w:right w:val="single" w:sz="4" w:space="0" w:color="000000"/>
            </w:tcBorders>
          </w:tcPr>
          <w:p w14:paraId="71973BFE" w14:textId="012B7761" w:rsidR="00BA7F40" w:rsidRPr="00F91516" w:rsidRDefault="006C684C">
            <w:pPr>
              <w:spacing w:after="0" w:line="259" w:lineRule="auto"/>
              <w:ind w:left="0" w:right="32" w:firstLine="0"/>
              <w:jc w:val="center"/>
            </w:pPr>
            <w:r w:rsidRPr="00F91516">
              <w:t>1</w:t>
            </w:r>
            <w:r w:rsidR="00F27544">
              <w:t>.</w:t>
            </w:r>
            <w:r w:rsidRPr="00F91516">
              <w:t xml:space="preserve"> </w:t>
            </w:r>
            <w:r w:rsidR="00F27544">
              <w:t>–</w:t>
            </w:r>
            <w:r w:rsidRPr="00F91516">
              <w:t xml:space="preserve"> 4</w:t>
            </w:r>
            <w:r w:rsidR="00F27544">
              <w:t>.</w:t>
            </w:r>
            <w:r w:rsidRPr="00F91516">
              <w:t xml:space="preserve"> </w:t>
            </w:r>
          </w:p>
        </w:tc>
        <w:tc>
          <w:tcPr>
            <w:tcW w:w="761" w:type="dxa"/>
            <w:gridSpan w:val="2"/>
            <w:tcBorders>
              <w:top w:val="single" w:sz="4" w:space="0" w:color="000000"/>
              <w:left w:val="single" w:sz="4" w:space="0" w:color="000000"/>
              <w:bottom w:val="single" w:sz="4" w:space="0" w:color="000000"/>
              <w:right w:val="single" w:sz="4" w:space="0" w:color="000000"/>
            </w:tcBorders>
          </w:tcPr>
          <w:p w14:paraId="51E5810C" w14:textId="4974DEB7" w:rsidR="00BA7F40" w:rsidRPr="00F91516" w:rsidRDefault="006C684C">
            <w:pPr>
              <w:spacing w:after="0" w:line="259" w:lineRule="auto"/>
              <w:ind w:left="0" w:right="27" w:firstLine="0"/>
              <w:jc w:val="center"/>
            </w:pPr>
            <w:r w:rsidRPr="00F91516">
              <w:t>1</w:t>
            </w:r>
            <w:r w:rsidR="00F27544">
              <w:t>9</w:t>
            </w:r>
            <w:r w:rsidRPr="00F91516">
              <w:t xml:space="preserve"> </w:t>
            </w:r>
          </w:p>
        </w:tc>
        <w:tc>
          <w:tcPr>
            <w:tcW w:w="922" w:type="dxa"/>
            <w:tcBorders>
              <w:top w:val="single" w:sz="4" w:space="0" w:color="000000"/>
              <w:left w:val="single" w:sz="4" w:space="0" w:color="000000"/>
              <w:bottom w:val="single" w:sz="4" w:space="0" w:color="000000"/>
              <w:right w:val="single" w:sz="4" w:space="0" w:color="000000"/>
            </w:tcBorders>
          </w:tcPr>
          <w:p w14:paraId="6C949A46" w14:textId="09429D6A" w:rsidR="00BA7F40" w:rsidRPr="00F91516" w:rsidRDefault="006C684C">
            <w:pPr>
              <w:spacing w:after="0" w:line="259" w:lineRule="auto"/>
              <w:ind w:left="0" w:right="31" w:firstLine="0"/>
              <w:jc w:val="center"/>
            </w:pPr>
            <w:r w:rsidRPr="00F91516">
              <w:t>0</w:t>
            </w:r>
            <w:r w:rsidR="00F27544">
              <w:t>,</w:t>
            </w:r>
            <w:r w:rsidRPr="00F91516">
              <w:t xml:space="preserve">6 </w:t>
            </w:r>
          </w:p>
        </w:tc>
        <w:tc>
          <w:tcPr>
            <w:tcW w:w="1275" w:type="dxa"/>
            <w:tcBorders>
              <w:top w:val="single" w:sz="4" w:space="0" w:color="000000"/>
              <w:left w:val="single" w:sz="4" w:space="0" w:color="000000"/>
              <w:bottom w:val="single" w:sz="4" w:space="0" w:color="000000"/>
              <w:right w:val="single" w:sz="4" w:space="0" w:color="000000"/>
            </w:tcBorders>
          </w:tcPr>
          <w:p w14:paraId="1BEF655F" w14:textId="77777777" w:rsidR="00BA7F40" w:rsidRPr="00F91516" w:rsidRDefault="006C684C">
            <w:pPr>
              <w:spacing w:after="0" w:line="259" w:lineRule="auto"/>
              <w:ind w:left="0" w:right="31" w:firstLine="0"/>
              <w:jc w:val="center"/>
            </w:pPr>
            <w:r w:rsidRPr="00F91516">
              <w:t xml:space="preserve">30% </w:t>
            </w:r>
          </w:p>
        </w:tc>
      </w:tr>
      <w:tr w:rsidR="00BA7F40" w:rsidRPr="00F91516" w14:paraId="191999BE" w14:textId="77777777" w:rsidTr="00F27544">
        <w:trPr>
          <w:trHeight w:val="286"/>
        </w:trPr>
        <w:tc>
          <w:tcPr>
            <w:tcW w:w="0" w:type="auto"/>
            <w:vMerge/>
            <w:tcBorders>
              <w:top w:val="nil"/>
              <w:left w:val="single" w:sz="4" w:space="0" w:color="000000"/>
              <w:bottom w:val="single" w:sz="4" w:space="0" w:color="000000"/>
              <w:right w:val="single" w:sz="4" w:space="0" w:color="000000"/>
            </w:tcBorders>
          </w:tcPr>
          <w:p w14:paraId="7A72E1C9" w14:textId="77777777" w:rsidR="00BA7F40" w:rsidRPr="00F91516" w:rsidRDefault="00BA7F40">
            <w:pPr>
              <w:spacing w:after="160" w:line="259" w:lineRule="auto"/>
              <w:ind w:left="0" w:right="0" w:firstLine="0"/>
              <w:jc w:val="left"/>
            </w:pPr>
          </w:p>
        </w:tc>
        <w:tc>
          <w:tcPr>
            <w:tcW w:w="3573" w:type="dxa"/>
            <w:gridSpan w:val="3"/>
            <w:tcBorders>
              <w:top w:val="single" w:sz="4" w:space="0" w:color="000000"/>
              <w:left w:val="single" w:sz="4" w:space="0" w:color="000000"/>
              <w:bottom w:val="single" w:sz="4" w:space="0" w:color="000000"/>
              <w:right w:val="single" w:sz="4" w:space="0" w:color="000000"/>
            </w:tcBorders>
          </w:tcPr>
          <w:p w14:paraId="244CE1C5" w14:textId="77777777" w:rsidR="00BA7F40" w:rsidRPr="00F91516" w:rsidRDefault="006C684C">
            <w:pPr>
              <w:spacing w:after="0" w:line="259" w:lineRule="auto"/>
              <w:ind w:left="1" w:right="0" w:firstLine="0"/>
              <w:jc w:val="left"/>
            </w:pPr>
            <w:r w:rsidRPr="00F91516">
              <w:t xml:space="preserve">Total </w:t>
            </w:r>
          </w:p>
        </w:tc>
        <w:tc>
          <w:tcPr>
            <w:tcW w:w="761" w:type="dxa"/>
            <w:gridSpan w:val="2"/>
            <w:tcBorders>
              <w:top w:val="single" w:sz="4" w:space="0" w:color="000000"/>
              <w:left w:val="single" w:sz="4" w:space="0" w:color="000000"/>
              <w:bottom w:val="single" w:sz="4" w:space="0" w:color="000000"/>
              <w:right w:val="single" w:sz="4" w:space="0" w:color="000000"/>
            </w:tcBorders>
          </w:tcPr>
          <w:p w14:paraId="347DFEE2" w14:textId="77777777" w:rsidR="00BA7F40" w:rsidRPr="00F91516" w:rsidRDefault="006C684C">
            <w:pPr>
              <w:spacing w:after="0" w:line="259" w:lineRule="auto"/>
              <w:ind w:left="0" w:right="27" w:firstLine="0"/>
              <w:jc w:val="center"/>
            </w:pPr>
            <w:r w:rsidRPr="00F91516">
              <w:t xml:space="preserve">60 </w:t>
            </w:r>
          </w:p>
        </w:tc>
        <w:tc>
          <w:tcPr>
            <w:tcW w:w="922" w:type="dxa"/>
            <w:tcBorders>
              <w:top w:val="single" w:sz="4" w:space="0" w:color="000000"/>
              <w:left w:val="single" w:sz="4" w:space="0" w:color="000000"/>
              <w:bottom w:val="single" w:sz="4" w:space="0" w:color="000000"/>
              <w:right w:val="single" w:sz="4" w:space="0" w:color="000000"/>
            </w:tcBorders>
          </w:tcPr>
          <w:p w14:paraId="60A80668" w14:textId="77777777" w:rsidR="00BA7F40" w:rsidRPr="00F91516" w:rsidRDefault="006C684C">
            <w:pPr>
              <w:spacing w:after="0" w:line="259" w:lineRule="auto"/>
              <w:ind w:left="0" w:right="29" w:firstLine="0"/>
              <w:jc w:val="center"/>
            </w:pPr>
            <w:r w:rsidRPr="00F91516">
              <w:t xml:space="preserve">2 </w:t>
            </w:r>
          </w:p>
        </w:tc>
        <w:tc>
          <w:tcPr>
            <w:tcW w:w="1275" w:type="dxa"/>
            <w:tcBorders>
              <w:top w:val="single" w:sz="4" w:space="0" w:color="000000"/>
              <w:left w:val="single" w:sz="4" w:space="0" w:color="000000"/>
              <w:bottom w:val="single" w:sz="4" w:space="0" w:color="000000"/>
              <w:right w:val="single" w:sz="4" w:space="0" w:color="000000"/>
            </w:tcBorders>
          </w:tcPr>
          <w:p w14:paraId="290AA99C" w14:textId="77777777" w:rsidR="00BA7F40" w:rsidRPr="00F91516" w:rsidRDefault="006C684C">
            <w:pPr>
              <w:spacing w:after="0" w:line="259" w:lineRule="auto"/>
              <w:ind w:left="0" w:right="31" w:firstLine="0"/>
              <w:jc w:val="center"/>
            </w:pPr>
            <w:r w:rsidRPr="00F91516">
              <w:t xml:space="preserve">100% </w:t>
            </w:r>
          </w:p>
        </w:tc>
      </w:tr>
      <w:tr w:rsidR="00F27544" w:rsidRPr="00F91516" w14:paraId="2EC4FFE3" w14:textId="77777777" w:rsidTr="008A5E00">
        <w:trPr>
          <w:trHeight w:val="2322"/>
        </w:trPr>
        <w:tc>
          <w:tcPr>
            <w:tcW w:w="2529" w:type="dxa"/>
            <w:tcBorders>
              <w:top w:val="single" w:sz="4" w:space="0" w:color="000000"/>
              <w:left w:val="single" w:sz="4" w:space="0" w:color="000000"/>
              <w:right w:val="single" w:sz="4" w:space="0" w:color="000000"/>
            </w:tcBorders>
            <w:shd w:val="clear" w:color="auto" w:fill="F3F3F3"/>
            <w:vAlign w:val="center"/>
          </w:tcPr>
          <w:p w14:paraId="062BE039" w14:textId="77777777" w:rsidR="00F27544" w:rsidRPr="00F91516" w:rsidRDefault="00F27544">
            <w:pPr>
              <w:spacing w:line="237" w:lineRule="auto"/>
              <w:ind w:left="36" w:right="0" w:firstLine="0"/>
              <w:jc w:val="left"/>
            </w:pPr>
            <w:r w:rsidRPr="00F91516">
              <w:rPr>
                <w:rFonts w:eastAsia="Times New Roman" w:cs="Times New Roman"/>
              </w:rPr>
              <w:t xml:space="preserve">To pass the course, students must: </w:t>
            </w:r>
          </w:p>
          <w:p w14:paraId="5C45A826" w14:textId="77777777" w:rsidR="00F27544" w:rsidRPr="00F91516" w:rsidRDefault="00F27544">
            <w:pPr>
              <w:spacing w:after="0" w:line="259" w:lineRule="auto"/>
              <w:ind w:left="36" w:right="0" w:firstLine="0"/>
              <w:jc w:val="left"/>
            </w:pPr>
            <w:r w:rsidRPr="00F91516">
              <w:t xml:space="preserve"> </w:t>
            </w:r>
          </w:p>
        </w:tc>
        <w:tc>
          <w:tcPr>
            <w:tcW w:w="6531" w:type="dxa"/>
            <w:gridSpan w:val="7"/>
            <w:tcBorders>
              <w:top w:val="single" w:sz="4" w:space="0" w:color="000000"/>
              <w:left w:val="single" w:sz="4" w:space="0" w:color="000000"/>
              <w:right w:val="single" w:sz="4" w:space="0" w:color="000000"/>
            </w:tcBorders>
          </w:tcPr>
          <w:p w14:paraId="7750918B" w14:textId="59483F22" w:rsidR="00F27544" w:rsidRPr="00F91516" w:rsidRDefault="00F27544" w:rsidP="00F27544">
            <w:pPr>
              <w:spacing w:after="0" w:line="259" w:lineRule="auto"/>
              <w:ind w:left="37" w:right="0" w:firstLine="0"/>
              <w:jc w:val="left"/>
            </w:pPr>
            <w:r>
              <w:t xml:space="preserve">1. </w:t>
            </w:r>
            <w:r w:rsidRPr="00F91516">
              <w:t xml:space="preserve">Regularly attend classes and actively participate in all forms of classes </w:t>
            </w:r>
          </w:p>
          <w:p w14:paraId="68EC763B" w14:textId="52603EB2" w:rsidR="00F27544" w:rsidRPr="00F91516" w:rsidRDefault="00F27544" w:rsidP="00F27544">
            <w:pPr>
              <w:spacing w:after="0" w:line="259" w:lineRule="auto"/>
              <w:ind w:left="37" w:right="0" w:firstLine="0"/>
              <w:jc w:val="left"/>
            </w:pPr>
            <w:r>
              <w:t xml:space="preserve">2. </w:t>
            </w:r>
            <w:r w:rsidRPr="00F91516">
              <w:t xml:space="preserve">Complete all works of art </w:t>
            </w:r>
          </w:p>
          <w:p w14:paraId="5567B6EE" w14:textId="60E57C55" w:rsidR="00F27544" w:rsidRDefault="00F27544" w:rsidP="00F27544">
            <w:pPr>
              <w:spacing w:after="0" w:line="259" w:lineRule="auto"/>
              <w:ind w:left="37" w:right="0" w:firstLine="0"/>
              <w:jc w:val="left"/>
            </w:pPr>
            <w:r>
              <w:t xml:space="preserve">3. </w:t>
            </w:r>
            <w:r w:rsidRPr="00F91516">
              <w:t xml:space="preserve">Attend at least five openings of exhibitions by professional artists, students, preschool or school children in a gallery and/or museum </w:t>
            </w:r>
          </w:p>
          <w:p w14:paraId="149A2FFA" w14:textId="5DF16E90" w:rsidR="00F27544" w:rsidRPr="00F91516" w:rsidRDefault="00F27544" w:rsidP="00F27544">
            <w:pPr>
              <w:spacing w:after="0" w:line="259" w:lineRule="auto"/>
              <w:ind w:left="37" w:right="0" w:firstLine="0"/>
              <w:jc w:val="left"/>
            </w:pPr>
            <w:r>
              <w:t xml:space="preserve">4. </w:t>
            </w:r>
            <w:r w:rsidRPr="00F91516">
              <w:t xml:space="preserve"> Pass the oral examination </w:t>
            </w:r>
          </w:p>
          <w:p w14:paraId="5280B5A3" w14:textId="46F341AD" w:rsidR="00F27544" w:rsidRPr="00F91516" w:rsidRDefault="00F27544" w:rsidP="008A5E00">
            <w:pPr>
              <w:spacing w:after="0" w:line="259" w:lineRule="auto"/>
              <w:ind w:left="1" w:right="0"/>
              <w:jc w:val="left"/>
            </w:pPr>
            <w:r w:rsidRPr="00F91516">
              <w:t>Note (applies to no. 2)</w:t>
            </w:r>
            <w:r w:rsidR="00214B3D">
              <w:t>:</w:t>
            </w:r>
            <w:r w:rsidRPr="00F91516">
              <w:t xml:space="preserve"> Students must create their practical work in situ, during classes.  </w:t>
            </w:r>
          </w:p>
        </w:tc>
      </w:tr>
      <w:tr w:rsidR="00BA7F40" w:rsidRPr="00F91516" w14:paraId="430C60C7" w14:textId="77777777" w:rsidTr="00F27544">
        <w:trPr>
          <w:trHeight w:val="389"/>
        </w:trPr>
        <w:tc>
          <w:tcPr>
            <w:tcW w:w="2529" w:type="dxa"/>
            <w:tcBorders>
              <w:top w:val="single" w:sz="4" w:space="0" w:color="000000"/>
              <w:left w:val="single" w:sz="4" w:space="0" w:color="000000"/>
              <w:bottom w:val="single" w:sz="4" w:space="0" w:color="000000"/>
              <w:right w:val="single" w:sz="4" w:space="0" w:color="000000"/>
            </w:tcBorders>
            <w:shd w:val="clear" w:color="auto" w:fill="F3F3F3"/>
          </w:tcPr>
          <w:p w14:paraId="1BB1D0E9" w14:textId="77777777" w:rsidR="00BA7F40" w:rsidRPr="00F91516" w:rsidRDefault="006C684C">
            <w:pPr>
              <w:spacing w:after="0" w:line="259" w:lineRule="auto"/>
              <w:ind w:left="0" w:right="0" w:firstLine="0"/>
              <w:jc w:val="left"/>
            </w:pPr>
            <w:r w:rsidRPr="00F91516">
              <w:t xml:space="preserve">Examination schedules </w:t>
            </w:r>
          </w:p>
        </w:tc>
        <w:tc>
          <w:tcPr>
            <w:tcW w:w="6531" w:type="dxa"/>
            <w:gridSpan w:val="7"/>
            <w:tcBorders>
              <w:top w:val="single" w:sz="4" w:space="0" w:color="000000"/>
              <w:left w:val="single" w:sz="4" w:space="0" w:color="000000"/>
              <w:bottom w:val="single" w:sz="4" w:space="0" w:color="auto"/>
              <w:right w:val="single" w:sz="4" w:space="0" w:color="000000"/>
            </w:tcBorders>
          </w:tcPr>
          <w:p w14:paraId="0FA8352B" w14:textId="77777777" w:rsidR="00BA7F40" w:rsidRPr="00F91516" w:rsidRDefault="006C684C">
            <w:pPr>
              <w:spacing w:after="0" w:line="259" w:lineRule="auto"/>
              <w:ind w:left="1" w:right="0" w:firstLine="0"/>
              <w:jc w:val="left"/>
            </w:pPr>
            <w:r w:rsidRPr="00F91516">
              <w:t xml:space="preserve">Published in the ISVU system and Studomat </w:t>
            </w:r>
          </w:p>
        </w:tc>
      </w:tr>
      <w:tr w:rsidR="00BA7F40" w:rsidRPr="00F91516" w14:paraId="2B8BFCE9" w14:textId="77777777" w:rsidTr="00F27544">
        <w:trPr>
          <w:trHeight w:val="1562"/>
        </w:trPr>
        <w:tc>
          <w:tcPr>
            <w:tcW w:w="2529" w:type="dxa"/>
            <w:tcBorders>
              <w:top w:val="single" w:sz="4" w:space="0" w:color="000000"/>
              <w:left w:val="single" w:sz="4" w:space="0" w:color="000000"/>
              <w:bottom w:val="single" w:sz="4" w:space="0" w:color="000000"/>
              <w:right w:val="single" w:sz="4" w:space="0" w:color="auto"/>
            </w:tcBorders>
            <w:shd w:val="clear" w:color="auto" w:fill="F3F3F3"/>
            <w:vAlign w:val="center"/>
          </w:tcPr>
          <w:p w14:paraId="4CE987EF" w14:textId="77777777" w:rsidR="00BA7F40" w:rsidRPr="00F91516" w:rsidRDefault="006C684C">
            <w:pPr>
              <w:spacing w:after="0" w:line="259" w:lineRule="auto"/>
              <w:ind w:left="0" w:right="0" w:firstLine="0"/>
              <w:jc w:val="left"/>
            </w:pPr>
            <w:r w:rsidRPr="00F91516">
              <w:t xml:space="preserve">Other important </w:t>
            </w:r>
          </w:p>
          <w:p w14:paraId="3610CD44" w14:textId="77777777" w:rsidR="00BA7F40" w:rsidRPr="00F91516" w:rsidRDefault="006C684C">
            <w:pPr>
              <w:spacing w:after="0" w:line="259" w:lineRule="auto"/>
              <w:ind w:left="0" w:right="0" w:firstLine="0"/>
              <w:jc w:val="left"/>
            </w:pPr>
            <w:r w:rsidRPr="00F91516">
              <w:t xml:space="preserve">information for the course  </w:t>
            </w:r>
          </w:p>
        </w:tc>
        <w:tc>
          <w:tcPr>
            <w:tcW w:w="6531" w:type="dxa"/>
            <w:gridSpan w:val="7"/>
            <w:tcBorders>
              <w:top w:val="single" w:sz="4" w:space="0" w:color="auto"/>
              <w:left w:val="single" w:sz="4" w:space="0" w:color="auto"/>
              <w:bottom w:val="single" w:sz="4" w:space="0" w:color="auto"/>
              <w:right w:val="single" w:sz="4" w:space="0" w:color="auto"/>
            </w:tcBorders>
          </w:tcPr>
          <w:p w14:paraId="3D9F83B1" w14:textId="7D2B64F5" w:rsidR="00BA7F40" w:rsidRPr="00F91516" w:rsidRDefault="006C684C">
            <w:pPr>
              <w:spacing w:after="0" w:line="259" w:lineRule="auto"/>
              <w:ind w:left="1" w:right="0" w:firstLine="0"/>
              <w:jc w:val="left"/>
            </w:pPr>
            <w:r w:rsidRPr="00F91516">
              <w:t xml:space="preserve">If classes are held remotely, there may be differences in the location where courses are held, the conduct of activities, the method of interpreting and teaching and forms of evaluation, students’ obligations and the available literature. The person responsible for the course will inform students accordingly when remote classes begin. The learning outcomes remain unchanged. </w:t>
            </w:r>
          </w:p>
        </w:tc>
      </w:tr>
      <w:tr w:rsidR="00BA7F40" w:rsidRPr="00F91516" w14:paraId="34C41078" w14:textId="77777777" w:rsidTr="00F27544">
        <w:trPr>
          <w:trHeight w:val="4345"/>
        </w:trPr>
        <w:tc>
          <w:tcPr>
            <w:tcW w:w="2529" w:type="dxa"/>
            <w:tcBorders>
              <w:top w:val="single" w:sz="4" w:space="0" w:color="000000"/>
              <w:left w:val="single" w:sz="4" w:space="0" w:color="000000"/>
              <w:bottom w:val="single" w:sz="4" w:space="0" w:color="000000"/>
              <w:right w:val="single" w:sz="4" w:space="0" w:color="auto"/>
            </w:tcBorders>
            <w:shd w:val="clear" w:color="auto" w:fill="F3F3F3"/>
            <w:vAlign w:val="center"/>
          </w:tcPr>
          <w:p w14:paraId="347247CB" w14:textId="77777777" w:rsidR="00BA7F40" w:rsidRPr="00F91516" w:rsidRDefault="006C684C">
            <w:pPr>
              <w:spacing w:after="0" w:line="259" w:lineRule="auto"/>
              <w:ind w:left="0" w:right="0" w:firstLine="0"/>
              <w:jc w:val="left"/>
            </w:pPr>
            <w:r w:rsidRPr="00F91516">
              <w:t xml:space="preserve">Literature </w:t>
            </w:r>
          </w:p>
        </w:tc>
        <w:tc>
          <w:tcPr>
            <w:tcW w:w="6531" w:type="dxa"/>
            <w:gridSpan w:val="7"/>
            <w:tcBorders>
              <w:top w:val="single" w:sz="4" w:space="0" w:color="auto"/>
              <w:left w:val="single" w:sz="4" w:space="0" w:color="auto"/>
              <w:bottom w:val="single" w:sz="4" w:space="0" w:color="auto"/>
              <w:right w:val="single" w:sz="4" w:space="0" w:color="auto"/>
            </w:tcBorders>
          </w:tcPr>
          <w:p w14:paraId="1F3905B9" w14:textId="77777777" w:rsidR="00BA7F40" w:rsidRPr="00F91516" w:rsidRDefault="006C684C">
            <w:pPr>
              <w:spacing w:after="6" w:line="259" w:lineRule="auto"/>
              <w:ind w:left="1" w:right="0" w:firstLine="0"/>
              <w:jc w:val="left"/>
            </w:pPr>
            <w:r w:rsidRPr="00F91516">
              <w:t xml:space="preserve">Mandatory:  </w:t>
            </w:r>
          </w:p>
          <w:p w14:paraId="699D4EEA" w14:textId="77777777" w:rsidR="00BA7F40" w:rsidRPr="00F91516" w:rsidRDefault="006C684C" w:rsidP="007F6F57">
            <w:pPr>
              <w:numPr>
                <w:ilvl w:val="0"/>
                <w:numId w:val="179"/>
              </w:numPr>
              <w:spacing w:after="23" w:line="240" w:lineRule="auto"/>
              <w:ind w:right="0" w:hanging="360"/>
              <w:jc w:val="left"/>
            </w:pPr>
            <w:r w:rsidRPr="00F91516">
              <w:t xml:space="preserve">Paro, Frane (1991), Grafika – marginalije o crno-bijelom, Zagreb: Mladost. </w:t>
            </w:r>
          </w:p>
          <w:p w14:paraId="52E95680" w14:textId="77777777" w:rsidR="00BA7F40" w:rsidRPr="00F91516" w:rsidRDefault="006C684C" w:rsidP="007F6F57">
            <w:pPr>
              <w:numPr>
                <w:ilvl w:val="0"/>
                <w:numId w:val="179"/>
              </w:numPr>
              <w:spacing w:after="1" w:line="240" w:lineRule="auto"/>
              <w:ind w:right="0" w:hanging="360"/>
              <w:jc w:val="left"/>
            </w:pPr>
            <w:r w:rsidRPr="00F91516">
              <w:t xml:space="preserve">Jakubin, Marijan (2001), Likovni jezik i likovne tehnike, Zagreb: Educa. </w:t>
            </w:r>
          </w:p>
          <w:p w14:paraId="5CA85121" w14:textId="77777777" w:rsidR="00BA7F40" w:rsidRPr="00F91516" w:rsidRDefault="006C684C">
            <w:pPr>
              <w:spacing w:after="6" w:line="259" w:lineRule="auto"/>
              <w:ind w:left="1" w:right="0" w:firstLine="0"/>
              <w:jc w:val="left"/>
            </w:pPr>
            <w:r w:rsidRPr="00F91516">
              <w:t xml:space="preserve">Elective: </w:t>
            </w:r>
          </w:p>
          <w:p w14:paraId="403D36A8" w14:textId="77777777" w:rsidR="00BA7F40" w:rsidRPr="00F91516" w:rsidRDefault="006C684C" w:rsidP="007F6F57">
            <w:pPr>
              <w:numPr>
                <w:ilvl w:val="0"/>
                <w:numId w:val="180"/>
              </w:numPr>
              <w:spacing w:after="27" w:line="238" w:lineRule="auto"/>
              <w:ind w:right="0" w:hanging="360"/>
              <w:jc w:val="left"/>
            </w:pPr>
            <w:r w:rsidRPr="00F91516">
              <w:t xml:space="preserve">Bringhurst, Robert (2018): Elementi tipografskog stila. Zagreb: Hrvatsko dizajnersko društvo. </w:t>
            </w:r>
          </w:p>
          <w:p w14:paraId="07669271" w14:textId="77777777" w:rsidR="00BA7F40" w:rsidRPr="00F91516" w:rsidRDefault="006C684C" w:rsidP="007F6F57">
            <w:pPr>
              <w:numPr>
                <w:ilvl w:val="0"/>
                <w:numId w:val="180"/>
              </w:numPr>
              <w:spacing w:after="26" w:line="239" w:lineRule="auto"/>
              <w:ind w:right="0" w:hanging="360"/>
              <w:jc w:val="left"/>
            </w:pPr>
            <w:r w:rsidRPr="00F91516">
              <w:t xml:space="preserve">Dizajn i nezavisna kultura, Zagreb: Savez udruga Klubtura/Clubture UPI-2M PLUS d.o.o. KURZIV platforma za pitanja kulture, medija i društva. </w:t>
            </w:r>
          </w:p>
          <w:p w14:paraId="050CB080" w14:textId="77777777" w:rsidR="00BA7F40" w:rsidRPr="00F91516" w:rsidRDefault="006C684C" w:rsidP="007F6F57">
            <w:pPr>
              <w:numPr>
                <w:ilvl w:val="0"/>
                <w:numId w:val="180"/>
              </w:numPr>
              <w:spacing w:after="23" w:line="240" w:lineRule="auto"/>
              <w:ind w:right="0" w:hanging="360"/>
              <w:jc w:val="left"/>
            </w:pPr>
            <w:r w:rsidRPr="00F91516">
              <w:t xml:space="preserve">Ivančević, Radovan (2007). Likovni govor, uvod u svijet likovnih umjetnosti, Zagreb: Profil international. </w:t>
            </w:r>
          </w:p>
          <w:p w14:paraId="52DBE1DC" w14:textId="77777777" w:rsidR="00BA7F40" w:rsidRPr="00F91516" w:rsidRDefault="006C684C" w:rsidP="007F6F57">
            <w:pPr>
              <w:numPr>
                <w:ilvl w:val="0"/>
                <w:numId w:val="180"/>
              </w:numPr>
              <w:spacing w:after="6" w:line="259" w:lineRule="auto"/>
              <w:ind w:right="0" w:hanging="360"/>
              <w:jc w:val="left"/>
            </w:pPr>
            <w:r w:rsidRPr="00F91516">
              <w:t xml:space="preserve">Pischel, Gina (1996). Opća povijest umjetnosti, Zagreb: Mladost.  </w:t>
            </w:r>
          </w:p>
          <w:p w14:paraId="58749A13" w14:textId="77777777" w:rsidR="00BA7F40" w:rsidRPr="00F91516" w:rsidRDefault="006C684C" w:rsidP="007F6F57">
            <w:pPr>
              <w:numPr>
                <w:ilvl w:val="0"/>
                <w:numId w:val="180"/>
              </w:numPr>
              <w:spacing w:after="23" w:line="240" w:lineRule="auto"/>
              <w:ind w:right="0" w:hanging="360"/>
              <w:jc w:val="left"/>
            </w:pPr>
            <w:r w:rsidRPr="00F91516">
              <w:t xml:space="preserve">Vukić, Feđa, izbor i predgovor (2012). Teorija i povijest dizajna. Kritička antologija, Zagreb: Arhitektonski fakultet Sveučilišta u Zagrebu, Golden marketing - Tehnička knjiga. </w:t>
            </w:r>
          </w:p>
          <w:p w14:paraId="0C47ACFD" w14:textId="77777777" w:rsidR="00BA7F40" w:rsidRPr="00F91516" w:rsidRDefault="006C684C" w:rsidP="007F6F57">
            <w:pPr>
              <w:numPr>
                <w:ilvl w:val="0"/>
                <w:numId w:val="180"/>
              </w:numPr>
              <w:spacing w:after="0" w:line="259" w:lineRule="auto"/>
              <w:ind w:right="0" w:hanging="360"/>
              <w:jc w:val="left"/>
            </w:pPr>
            <w:r w:rsidRPr="00F91516">
              <w:t xml:space="preserve">Internet, enciklopedije likovnih umjetnosti, monografije, katalozi. </w:t>
            </w:r>
          </w:p>
        </w:tc>
      </w:tr>
    </w:tbl>
    <w:p w14:paraId="60B8AC06" w14:textId="77777777" w:rsidR="00BA7F40" w:rsidRPr="00F91516" w:rsidRDefault="006C684C">
      <w:pPr>
        <w:spacing w:after="0" w:line="259" w:lineRule="auto"/>
        <w:ind w:left="0" w:right="0" w:firstLine="0"/>
        <w:jc w:val="left"/>
      </w:pPr>
      <w:r w:rsidRPr="00F91516">
        <w:rPr>
          <w:rFonts w:eastAsia="Times New Roman" w:cs="Times New Roman"/>
        </w:rPr>
        <w:t xml:space="preserve"> </w:t>
      </w:r>
    </w:p>
    <w:p w14:paraId="27AC599E" w14:textId="77777777" w:rsidR="00BA7F40" w:rsidRPr="00F91516" w:rsidRDefault="006C684C">
      <w:pPr>
        <w:spacing w:after="11" w:line="259" w:lineRule="auto"/>
        <w:ind w:left="0" w:right="0" w:firstLine="0"/>
        <w:jc w:val="left"/>
      </w:pPr>
      <w:r w:rsidRPr="00F91516">
        <w:rPr>
          <w:b/>
        </w:rPr>
        <w:t xml:space="preserve"> </w:t>
      </w:r>
    </w:p>
    <w:p w14:paraId="19F6CA68" w14:textId="77777777" w:rsidR="00BA7F40" w:rsidRPr="00F91516" w:rsidRDefault="006C684C">
      <w:pPr>
        <w:spacing w:after="0" w:line="259" w:lineRule="auto"/>
        <w:ind w:left="0" w:right="0" w:firstLine="0"/>
      </w:pPr>
      <w:r w:rsidRPr="00F91516">
        <w:rPr>
          <w:b/>
        </w:rPr>
        <w:t xml:space="preserve"> </w:t>
      </w:r>
      <w:r w:rsidRPr="00F91516">
        <w:rPr>
          <w:b/>
        </w:rPr>
        <w:tab/>
        <w:t xml:space="preserve"> </w:t>
      </w:r>
    </w:p>
    <w:p w14:paraId="2BBFC09D" w14:textId="47002070" w:rsidR="00F27544" w:rsidRDefault="006C684C">
      <w:pPr>
        <w:spacing w:after="0" w:line="259" w:lineRule="auto"/>
        <w:ind w:left="0" w:right="0" w:firstLine="0"/>
        <w:rPr>
          <w:rFonts w:eastAsia="Calibri" w:cs="Calibri"/>
        </w:rPr>
      </w:pPr>
      <w:r w:rsidRPr="00F91516">
        <w:rPr>
          <w:rFonts w:eastAsia="Calibri" w:cs="Calibri"/>
        </w:rPr>
        <w:t xml:space="preserve"> </w:t>
      </w:r>
    </w:p>
    <w:p w14:paraId="6AE936C3" w14:textId="77777777" w:rsidR="00F27544" w:rsidRDefault="00F27544">
      <w:pPr>
        <w:spacing w:after="160" w:line="259" w:lineRule="auto"/>
        <w:ind w:left="0" w:right="0" w:firstLine="0"/>
        <w:jc w:val="left"/>
        <w:rPr>
          <w:rFonts w:eastAsia="Calibri" w:cs="Calibri"/>
        </w:rPr>
      </w:pPr>
      <w:r>
        <w:rPr>
          <w:rFonts w:eastAsia="Calibri" w:cs="Calibri"/>
        </w:rPr>
        <w:br w:type="page"/>
      </w:r>
    </w:p>
    <w:p w14:paraId="2360789F" w14:textId="77777777" w:rsidR="00BA7F40" w:rsidRPr="00F91516" w:rsidRDefault="00BA7F40">
      <w:pPr>
        <w:spacing w:after="0" w:line="259" w:lineRule="auto"/>
        <w:ind w:left="0" w:right="0" w:firstLine="0"/>
      </w:pPr>
    </w:p>
    <w:tbl>
      <w:tblPr>
        <w:tblStyle w:val="TableGrid"/>
        <w:tblW w:w="9065" w:type="dxa"/>
        <w:tblInd w:w="7" w:type="dxa"/>
        <w:tblCellMar>
          <w:top w:w="51" w:type="dxa"/>
          <w:left w:w="108" w:type="dxa"/>
          <w:right w:w="51" w:type="dxa"/>
        </w:tblCellMar>
        <w:tblLook w:val="04A0" w:firstRow="1" w:lastRow="0" w:firstColumn="1" w:lastColumn="0" w:noHBand="0" w:noVBand="1"/>
      </w:tblPr>
      <w:tblGrid>
        <w:gridCol w:w="2461"/>
        <w:gridCol w:w="2479"/>
        <w:gridCol w:w="223"/>
        <w:gridCol w:w="1071"/>
        <w:gridCol w:w="850"/>
        <w:gridCol w:w="852"/>
        <w:gridCol w:w="1129"/>
      </w:tblGrid>
      <w:tr w:rsidR="00BA7F40" w:rsidRPr="00F91516" w14:paraId="0563A089" w14:textId="77777777">
        <w:trPr>
          <w:trHeight w:val="426"/>
        </w:trPr>
        <w:tc>
          <w:tcPr>
            <w:tcW w:w="9065"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764D0FCA" w14:textId="77777777" w:rsidR="00BA7F40" w:rsidRPr="00F27544" w:rsidRDefault="006C684C">
            <w:pPr>
              <w:spacing w:after="0" w:line="259" w:lineRule="auto"/>
              <w:ind w:left="0" w:right="92" w:firstLine="0"/>
              <w:jc w:val="right"/>
              <w:rPr>
                <w:b/>
              </w:rPr>
            </w:pPr>
            <w:r w:rsidRPr="00F27544">
              <w:rPr>
                <w:b/>
              </w:rPr>
              <w:t xml:space="preserve">Course Syllabus  </w:t>
            </w:r>
          </w:p>
        </w:tc>
      </w:tr>
      <w:tr w:rsidR="00BA7F40" w:rsidRPr="00F91516" w14:paraId="4AACEE1E"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A126DD4" w14:textId="77777777" w:rsidR="00BA7F40" w:rsidRPr="00F91516" w:rsidRDefault="006C684C">
            <w:pPr>
              <w:spacing w:after="0" w:line="259" w:lineRule="auto"/>
              <w:ind w:left="36" w:right="0" w:firstLine="0"/>
              <w:jc w:val="left"/>
            </w:pPr>
            <w:r w:rsidRPr="00F91516">
              <w:t xml:space="preserve">Course Code and Title </w:t>
            </w:r>
          </w:p>
        </w:tc>
        <w:tc>
          <w:tcPr>
            <w:tcW w:w="6594" w:type="dxa"/>
            <w:gridSpan w:val="6"/>
            <w:tcBorders>
              <w:top w:val="single" w:sz="4" w:space="0" w:color="000000"/>
              <w:left w:val="single" w:sz="4" w:space="0" w:color="000000"/>
              <w:bottom w:val="single" w:sz="4" w:space="0" w:color="000000"/>
              <w:right w:val="single" w:sz="4" w:space="0" w:color="000000"/>
            </w:tcBorders>
          </w:tcPr>
          <w:p w14:paraId="100C317D" w14:textId="77777777" w:rsidR="00BA7F40" w:rsidRPr="00F91516" w:rsidRDefault="006C684C">
            <w:pPr>
              <w:spacing w:after="0" w:line="259" w:lineRule="auto"/>
              <w:ind w:left="37" w:right="0" w:firstLine="0"/>
              <w:jc w:val="left"/>
            </w:pPr>
            <w:r w:rsidRPr="00F91516">
              <w:t xml:space="preserve">227064 </w:t>
            </w:r>
          </w:p>
          <w:p w14:paraId="3ED34939" w14:textId="77777777" w:rsidR="00BA7F40" w:rsidRPr="00F91516" w:rsidRDefault="006C684C">
            <w:pPr>
              <w:spacing w:after="0" w:line="259" w:lineRule="auto"/>
              <w:ind w:left="37" w:right="0" w:firstLine="0"/>
              <w:jc w:val="left"/>
            </w:pPr>
            <w:r w:rsidRPr="00F91516">
              <w:t xml:space="preserve">Early emotional development </w:t>
            </w:r>
          </w:p>
        </w:tc>
      </w:tr>
      <w:tr w:rsidR="00BA7F40" w:rsidRPr="00F91516" w14:paraId="399647B4"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737C9A4" w14:textId="77777777" w:rsidR="00BA7F40" w:rsidRPr="00F91516" w:rsidRDefault="006C684C">
            <w:pPr>
              <w:spacing w:after="0" w:line="259" w:lineRule="auto"/>
              <w:ind w:left="36" w:right="0" w:firstLine="0"/>
              <w:jc w:val="left"/>
            </w:pPr>
            <w:r w:rsidRPr="00F91516">
              <w:t xml:space="preserve">Names of Lecturers  </w:t>
            </w:r>
          </w:p>
        </w:tc>
        <w:tc>
          <w:tcPr>
            <w:tcW w:w="6594" w:type="dxa"/>
            <w:gridSpan w:val="6"/>
            <w:tcBorders>
              <w:top w:val="single" w:sz="4" w:space="0" w:color="000000"/>
              <w:left w:val="single" w:sz="4" w:space="0" w:color="000000"/>
              <w:bottom w:val="single" w:sz="4" w:space="0" w:color="000000"/>
              <w:right w:val="single" w:sz="4" w:space="0" w:color="000000"/>
            </w:tcBorders>
          </w:tcPr>
          <w:p w14:paraId="4E1313CD" w14:textId="799DF6B8" w:rsidR="00F27544" w:rsidRDefault="00F27544">
            <w:pPr>
              <w:spacing w:after="0" w:line="259" w:lineRule="auto"/>
              <w:ind w:left="37" w:right="167" w:firstLine="0"/>
              <w:jc w:val="left"/>
            </w:pPr>
            <w:r>
              <w:rPr>
                <w:rFonts w:eastAsia="Times New Roman" w:cs="Times New Roman"/>
                <w:color w:val="0000FF"/>
                <w:u w:val="single" w:color="0000FF"/>
              </w:rPr>
              <w:t>A</w:t>
            </w:r>
            <w:r w:rsidRPr="00F27544">
              <w:rPr>
                <w:rFonts w:eastAsia="Times New Roman" w:cs="Times New Roman"/>
                <w:color w:val="0000FF"/>
                <w:u w:val="single" w:color="0000FF"/>
              </w:rPr>
              <w:t>ssociate</w:t>
            </w:r>
            <w:r>
              <w:rPr>
                <w:rFonts w:eastAsia="Times New Roman" w:cs="Times New Roman"/>
                <w:color w:val="0000FF"/>
                <w:u w:val="single" w:color="0000FF"/>
              </w:rPr>
              <w:t xml:space="preserve"> Professor</w:t>
            </w:r>
            <w:r w:rsidRPr="00F27544">
              <w:rPr>
                <w:rFonts w:eastAsia="Times New Roman" w:cs="Times New Roman"/>
                <w:color w:val="0000FF"/>
                <w:u w:val="single" w:color="0000FF"/>
              </w:rPr>
              <w:t xml:space="preserve"> </w:t>
            </w:r>
            <w:hyperlink r:id="rId190">
              <w:r w:rsidR="006C684C" w:rsidRPr="00F91516">
                <w:rPr>
                  <w:color w:val="0000FF"/>
                  <w:u w:val="single" w:color="0000FF"/>
                </w:rPr>
                <w:t>Martina Mavrinac,</w:t>
              </w:r>
              <w:r w:rsidR="006B2D8F">
                <w:rPr>
                  <w:color w:val="0000FF"/>
                  <w:u w:val="single" w:color="0000FF"/>
                </w:rPr>
                <w:t xml:space="preserve"> PhD</w:t>
              </w:r>
            </w:hyperlink>
            <w:r w:rsidR="006B2D8F">
              <w:rPr>
                <w:color w:val="0000FF"/>
                <w:u w:val="single" w:color="0000FF"/>
              </w:rPr>
              <w:t xml:space="preserve"> </w:t>
            </w:r>
            <w:hyperlink r:id="rId191">
              <w:r w:rsidR="006C684C" w:rsidRPr="00F91516">
                <w:t>(main course teacher)</w:t>
              </w:r>
            </w:hyperlink>
            <w:hyperlink r:id="rId192">
              <w:r w:rsidR="006C684C" w:rsidRPr="00F91516">
                <w:rPr>
                  <w:color w:val="0000FF"/>
                </w:rPr>
                <w:t xml:space="preserve">  </w:t>
              </w:r>
            </w:hyperlink>
            <w:r>
              <w:t xml:space="preserve"> </w:t>
            </w:r>
          </w:p>
          <w:p w14:paraId="623F8320" w14:textId="1A8DD437" w:rsidR="00BA7F40" w:rsidRPr="00F91516" w:rsidRDefault="00314EB7">
            <w:pPr>
              <w:spacing w:after="0" w:line="259" w:lineRule="auto"/>
              <w:ind w:left="37" w:right="167" w:firstLine="0"/>
              <w:jc w:val="left"/>
            </w:pPr>
            <w:hyperlink r:id="rId193" w:history="1">
              <w:r w:rsidR="00F27544" w:rsidRPr="00951786">
                <w:rPr>
                  <w:rStyle w:val="Hiperveza"/>
                </w:rPr>
                <w:t xml:space="preserve">Renata Martinčić Marić, </w:t>
              </w:r>
              <w:r w:rsidR="00F27544">
                <w:rPr>
                  <w:rStyle w:val="Hiperveza"/>
                </w:rPr>
                <w:t>PhD,</w:t>
              </w:r>
            </w:hyperlink>
            <w:r w:rsidR="00F27544">
              <w:rPr>
                <w:rStyle w:val="Hiperveza"/>
              </w:rPr>
              <w:t xml:space="preserve"> lecturer</w:t>
            </w:r>
          </w:p>
        </w:tc>
      </w:tr>
      <w:tr w:rsidR="00BA7F40" w:rsidRPr="00F91516" w14:paraId="2E256057"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5499F81" w14:textId="77777777" w:rsidR="00BA7F40" w:rsidRPr="00F91516" w:rsidRDefault="006C684C">
            <w:pPr>
              <w:spacing w:after="0" w:line="259" w:lineRule="auto"/>
              <w:ind w:left="36" w:right="0" w:firstLine="0"/>
              <w:jc w:val="left"/>
            </w:pPr>
            <w:r w:rsidRPr="00F91516">
              <w:t xml:space="preserve">Study programme </w:t>
            </w:r>
          </w:p>
        </w:tc>
        <w:tc>
          <w:tcPr>
            <w:tcW w:w="6594" w:type="dxa"/>
            <w:gridSpan w:val="6"/>
            <w:tcBorders>
              <w:top w:val="single" w:sz="4" w:space="0" w:color="000000"/>
              <w:left w:val="single" w:sz="4" w:space="0" w:color="000000"/>
              <w:bottom w:val="single" w:sz="4" w:space="0" w:color="000000"/>
              <w:right w:val="single" w:sz="4" w:space="0" w:color="000000"/>
            </w:tcBorders>
          </w:tcPr>
          <w:p w14:paraId="0478ECE9" w14:textId="77777777" w:rsidR="00BA7F40" w:rsidRPr="00F91516" w:rsidRDefault="006C684C">
            <w:pPr>
              <w:spacing w:after="0" w:line="259" w:lineRule="auto"/>
              <w:ind w:left="37" w:right="0" w:firstLine="0"/>
            </w:pPr>
            <w:r w:rsidRPr="00F91516">
              <w:t xml:space="preserve">University undergraduate study Early and Preschool Education in the Croatian language (part-time study) </w:t>
            </w:r>
          </w:p>
        </w:tc>
      </w:tr>
      <w:tr w:rsidR="00BA7F40" w:rsidRPr="00F91516" w14:paraId="1D58D8F1" w14:textId="77777777">
        <w:trPr>
          <w:trHeight w:val="389"/>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6AEDBE32" w14:textId="77777777" w:rsidR="00BA7F40" w:rsidRPr="00F91516" w:rsidRDefault="006C684C">
            <w:pPr>
              <w:spacing w:after="0" w:line="259" w:lineRule="auto"/>
              <w:ind w:left="36" w:right="0" w:firstLine="0"/>
              <w:jc w:val="left"/>
            </w:pPr>
            <w:r w:rsidRPr="00F91516">
              <w:t xml:space="preserve">Course status </w:t>
            </w:r>
          </w:p>
        </w:tc>
        <w:tc>
          <w:tcPr>
            <w:tcW w:w="2487" w:type="dxa"/>
            <w:tcBorders>
              <w:top w:val="single" w:sz="4" w:space="0" w:color="000000"/>
              <w:left w:val="single" w:sz="4" w:space="0" w:color="000000"/>
              <w:bottom w:val="single" w:sz="4" w:space="0" w:color="000000"/>
              <w:right w:val="single" w:sz="4" w:space="0" w:color="000000"/>
            </w:tcBorders>
          </w:tcPr>
          <w:p w14:paraId="3DA68724" w14:textId="77777777" w:rsidR="00BA7F40" w:rsidRPr="00F91516" w:rsidRDefault="006C684C">
            <w:pPr>
              <w:spacing w:after="0" w:line="259" w:lineRule="auto"/>
              <w:ind w:left="37" w:right="0" w:firstLine="0"/>
              <w:jc w:val="left"/>
            </w:pPr>
            <w:r w:rsidRPr="00F91516">
              <w:t xml:space="preserve">Elective </w:t>
            </w: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E6E6E6"/>
          </w:tcPr>
          <w:p w14:paraId="389B3709" w14:textId="77777777" w:rsidR="00BA7F40" w:rsidRPr="00F91516" w:rsidRDefault="006C684C">
            <w:pPr>
              <w:spacing w:after="0" w:line="259" w:lineRule="auto"/>
              <w:ind w:left="35" w:right="0" w:firstLine="0"/>
              <w:jc w:val="left"/>
            </w:pPr>
            <w:r w:rsidRPr="00F91516">
              <w:t xml:space="preserve">Study level </w:t>
            </w:r>
          </w:p>
        </w:tc>
        <w:tc>
          <w:tcPr>
            <w:tcW w:w="2835" w:type="dxa"/>
            <w:gridSpan w:val="3"/>
            <w:tcBorders>
              <w:top w:val="single" w:sz="4" w:space="0" w:color="000000"/>
              <w:left w:val="single" w:sz="4" w:space="0" w:color="000000"/>
              <w:bottom w:val="single" w:sz="4" w:space="0" w:color="000000"/>
              <w:right w:val="single" w:sz="4" w:space="0" w:color="000000"/>
            </w:tcBorders>
          </w:tcPr>
          <w:p w14:paraId="359B2EA2" w14:textId="77777777" w:rsidR="00BA7F40" w:rsidRPr="00F91516" w:rsidRDefault="006C684C">
            <w:pPr>
              <w:spacing w:after="0" w:line="259" w:lineRule="auto"/>
              <w:ind w:left="37" w:right="0" w:firstLine="0"/>
              <w:jc w:val="left"/>
            </w:pPr>
            <w:r w:rsidRPr="00F91516">
              <w:t xml:space="preserve">Undergraduate </w:t>
            </w:r>
          </w:p>
        </w:tc>
      </w:tr>
      <w:tr w:rsidR="00BA7F40" w:rsidRPr="00F91516" w14:paraId="0DD4F41B" w14:textId="77777777">
        <w:trPr>
          <w:trHeight w:val="386"/>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74875217" w14:textId="77777777" w:rsidR="00BA7F40" w:rsidRPr="00F91516" w:rsidRDefault="006C684C">
            <w:pPr>
              <w:spacing w:after="0" w:line="259" w:lineRule="auto"/>
              <w:ind w:left="36" w:right="0" w:firstLine="0"/>
              <w:jc w:val="left"/>
            </w:pPr>
            <w:r w:rsidRPr="00F91516">
              <w:t xml:space="preserve">Semester </w:t>
            </w:r>
          </w:p>
        </w:tc>
        <w:tc>
          <w:tcPr>
            <w:tcW w:w="2487" w:type="dxa"/>
            <w:tcBorders>
              <w:top w:val="single" w:sz="4" w:space="0" w:color="000000"/>
              <w:left w:val="single" w:sz="4" w:space="0" w:color="000000"/>
              <w:bottom w:val="single" w:sz="4" w:space="0" w:color="000000"/>
              <w:right w:val="single" w:sz="4" w:space="0" w:color="000000"/>
            </w:tcBorders>
          </w:tcPr>
          <w:p w14:paraId="06653392" w14:textId="77777777" w:rsidR="00BA7F40" w:rsidRPr="00F91516" w:rsidRDefault="006C684C">
            <w:pPr>
              <w:spacing w:after="0" w:line="259" w:lineRule="auto"/>
              <w:ind w:left="37" w:right="0" w:firstLine="0"/>
              <w:jc w:val="left"/>
            </w:pPr>
            <w:r w:rsidRPr="00F91516">
              <w:t xml:space="preserve">Summer </w:t>
            </w: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E6E6E6"/>
          </w:tcPr>
          <w:p w14:paraId="73781B36" w14:textId="77777777" w:rsidR="00BA7F40" w:rsidRPr="00F91516" w:rsidRDefault="006C684C">
            <w:pPr>
              <w:spacing w:after="0" w:line="259" w:lineRule="auto"/>
              <w:ind w:left="35" w:right="0" w:firstLine="0"/>
              <w:jc w:val="left"/>
            </w:pPr>
            <w:r w:rsidRPr="00F91516">
              <w:t xml:space="preserve">Study year </w:t>
            </w:r>
          </w:p>
        </w:tc>
        <w:tc>
          <w:tcPr>
            <w:tcW w:w="2835" w:type="dxa"/>
            <w:gridSpan w:val="3"/>
            <w:tcBorders>
              <w:top w:val="single" w:sz="4" w:space="0" w:color="000000"/>
              <w:left w:val="single" w:sz="4" w:space="0" w:color="000000"/>
              <w:bottom w:val="single" w:sz="4" w:space="0" w:color="000000"/>
              <w:right w:val="single" w:sz="4" w:space="0" w:color="000000"/>
            </w:tcBorders>
          </w:tcPr>
          <w:p w14:paraId="61B8E924" w14:textId="53E0F8D4" w:rsidR="00BA7F40" w:rsidRPr="00F91516" w:rsidRDefault="006C684C">
            <w:pPr>
              <w:spacing w:after="0" w:line="259" w:lineRule="auto"/>
              <w:ind w:left="37" w:right="0" w:firstLine="0"/>
              <w:jc w:val="left"/>
            </w:pPr>
            <w:r w:rsidRPr="00F91516">
              <w:t xml:space="preserve">II </w:t>
            </w:r>
          </w:p>
        </w:tc>
      </w:tr>
      <w:tr w:rsidR="00BA7F40" w:rsidRPr="00F91516" w14:paraId="05655B90" w14:textId="77777777">
        <w:trPr>
          <w:trHeight w:val="625"/>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DA5641C" w14:textId="77777777" w:rsidR="00BA7F40" w:rsidRPr="00F91516" w:rsidRDefault="006C684C">
            <w:pPr>
              <w:spacing w:after="0" w:line="259" w:lineRule="auto"/>
              <w:ind w:left="36" w:right="0" w:firstLine="0"/>
              <w:jc w:val="left"/>
            </w:pPr>
            <w:r w:rsidRPr="00F91516">
              <w:t xml:space="preserve">Classroom location </w:t>
            </w:r>
          </w:p>
        </w:tc>
        <w:tc>
          <w:tcPr>
            <w:tcW w:w="2487" w:type="dxa"/>
            <w:tcBorders>
              <w:top w:val="single" w:sz="4" w:space="0" w:color="000000"/>
              <w:left w:val="single" w:sz="4" w:space="0" w:color="000000"/>
              <w:bottom w:val="single" w:sz="4" w:space="0" w:color="000000"/>
              <w:right w:val="single" w:sz="4" w:space="0" w:color="000000"/>
            </w:tcBorders>
            <w:vAlign w:val="center"/>
          </w:tcPr>
          <w:p w14:paraId="0CFE57C6" w14:textId="1F3A3ACC" w:rsidR="00BA7F40" w:rsidRPr="00F91516" w:rsidRDefault="006C684C">
            <w:pPr>
              <w:spacing w:after="0" w:line="259" w:lineRule="auto"/>
              <w:ind w:left="37" w:right="0" w:firstLine="0"/>
              <w:jc w:val="left"/>
            </w:pPr>
            <w:r w:rsidRPr="00F91516">
              <w:t>Cla</w:t>
            </w:r>
            <w:r w:rsidR="00B86404">
              <w:t>s</w:t>
            </w:r>
            <w:r w:rsidRPr="00F91516">
              <w:t xml:space="preserve">sroom </w:t>
            </w: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E6E6E6"/>
          </w:tcPr>
          <w:p w14:paraId="1479F2FE" w14:textId="77777777" w:rsidR="00BA7F40" w:rsidRPr="00F91516" w:rsidRDefault="006C684C">
            <w:pPr>
              <w:spacing w:after="0" w:line="259" w:lineRule="auto"/>
              <w:ind w:left="35" w:right="0" w:firstLine="0"/>
              <w:jc w:val="left"/>
            </w:pPr>
            <w:r w:rsidRPr="00F91516">
              <w:t xml:space="preserve">Teaching languages </w:t>
            </w:r>
          </w:p>
        </w:tc>
        <w:tc>
          <w:tcPr>
            <w:tcW w:w="2835" w:type="dxa"/>
            <w:gridSpan w:val="3"/>
            <w:tcBorders>
              <w:top w:val="single" w:sz="4" w:space="0" w:color="000000"/>
              <w:left w:val="single" w:sz="4" w:space="0" w:color="000000"/>
              <w:bottom w:val="single" w:sz="4" w:space="0" w:color="000000"/>
              <w:right w:val="single" w:sz="4" w:space="0" w:color="000000"/>
            </w:tcBorders>
          </w:tcPr>
          <w:p w14:paraId="256BA642" w14:textId="77777777" w:rsidR="00BA7F40" w:rsidRPr="00F91516" w:rsidRDefault="006C684C">
            <w:pPr>
              <w:spacing w:after="0" w:line="259" w:lineRule="auto"/>
              <w:ind w:left="37" w:right="0" w:firstLine="0"/>
              <w:jc w:val="left"/>
            </w:pPr>
            <w:r w:rsidRPr="00F91516">
              <w:t xml:space="preserve">Croatian  </w:t>
            </w:r>
          </w:p>
          <w:p w14:paraId="2DD5FD5B" w14:textId="77777777" w:rsidR="00BA7F40" w:rsidRPr="00F91516" w:rsidRDefault="006C684C">
            <w:pPr>
              <w:spacing w:after="0" w:line="259" w:lineRule="auto"/>
              <w:ind w:left="37" w:right="0" w:firstLine="0"/>
              <w:jc w:val="left"/>
            </w:pPr>
            <w:r w:rsidRPr="00F91516">
              <w:t xml:space="preserve">(Italian, English) </w:t>
            </w:r>
          </w:p>
        </w:tc>
      </w:tr>
      <w:tr w:rsidR="00BA7F40" w:rsidRPr="00F91516" w14:paraId="74442D58"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C764C13" w14:textId="77777777" w:rsidR="00BA7F40" w:rsidRPr="00F91516" w:rsidRDefault="006C684C">
            <w:pPr>
              <w:spacing w:after="0" w:line="259" w:lineRule="auto"/>
              <w:ind w:left="36" w:right="0" w:firstLine="0"/>
              <w:jc w:val="left"/>
            </w:pPr>
            <w:r w:rsidRPr="00F91516">
              <w:t xml:space="preserve">ECTS credits </w:t>
            </w:r>
          </w:p>
        </w:tc>
        <w:tc>
          <w:tcPr>
            <w:tcW w:w="2487" w:type="dxa"/>
            <w:tcBorders>
              <w:top w:val="single" w:sz="4" w:space="0" w:color="000000"/>
              <w:left w:val="single" w:sz="4" w:space="0" w:color="000000"/>
              <w:bottom w:val="single" w:sz="4" w:space="0" w:color="000000"/>
              <w:right w:val="single" w:sz="4" w:space="0" w:color="000000"/>
            </w:tcBorders>
            <w:vAlign w:val="center"/>
          </w:tcPr>
          <w:p w14:paraId="0151478D" w14:textId="77777777" w:rsidR="00BA7F40" w:rsidRPr="00F91516" w:rsidRDefault="006C684C">
            <w:pPr>
              <w:spacing w:after="0" w:line="259" w:lineRule="auto"/>
              <w:ind w:left="37" w:right="0" w:firstLine="0"/>
              <w:jc w:val="left"/>
            </w:pPr>
            <w:r w:rsidRPr="00F91516">
              <w:t xml:space="preserve">2 </w:t>
            </w: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E6E6E6"/>
          </w:tcPr>
          <w:p w14:paraId="2632AD1D" w14:textId="77777777" w:rsidR="00BA7F40" w:rsidRPr="00F91516" w:rsidRDefault="006C684C">
            <w:pPr>
              <w:spacing w:after="0" w:line="259" w:lineRule="auto"/>
              <w:ind w:left="35" w:right="0" w:firstLine="0"/>
              <w:jc w:val="left"/>
            </w:pPr>
            <w:r w:rsidRPr="00F91516">
              <w:t xml:space="preserve">Number of hours per semester </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0127F08E" w14:textId="3C0EEA27" w:rsidR="00BA7F40" w:rsidRPr="00F91516" w:rsidRDefault="006C684C">
            <w:pPr>
              <w:spacing w:after="0" w:line="259" w:lineRule="auto"/>
              <w:ind w:left="37" w:right="0" w:firstLine="0"/>
              <w:jc w:val="left"/>
            </w:pPr>
            <w:r w:rsidRPr="00F91516">
              <w:t>7,5L –</w:t>
            </w:r>
            <w:r w:rsidR="006B2D8F">
              <w:t xml:space="preserve"> </w:t>
            </w:r>
            <w:r w:rsidR="00F27544">
              <w:t>0</w:t>
            </w:r>
            <w:r w:rsidRPr="00F91516">
              <w:t xml:space="preserve">S – </w:t>
            </w:r>
            <w:r w:rsidR="00F27544">
              <w:t>7,5E</w:t>
            </w:r>
          </w:p>
        </w:tc>
      </w:tr>
      <w:tr w:rsidR="00BA7F40" w:rsidRPr="00F91516" w14:paraId="41A75D52"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68C828A" w14:textId="77777777" w:rsidR="00BA7F40" w:rsidRPr="00F91516" w:rsidRDefault="006C684C">
            <w:pPr>
              <w:spacing w:after="0" w:line="259" w:lineRule="auto"/>
              <w:ind w:left="36" w:right="0" w:firstLine="0"/>
              <w:jc w:val="left"/>
            </w:pPr>
            <w:r w:rsidRPr="00F91516">
              <w:t xml:space="preserve">Prerequisites  </w:t>
            </w:r>
          </w:p>
        </w:tc>
        <w:tc>
          <w:tcPr>
            <w:tcW w:w="6594" w:type="dxa"/>
            <w:gridSpan w:val="6"/>
            <w:tcBorders>
              <w:top w:val="single" w:sz="4" w:space="0" w:color="000000"/>
              <w:left w:val="single" w:sz="4" w:space="0" w:color="000000"/>
              <w:bottom w:val="single" w:sz="4" w:space="0" w:color="000000"/>
              <w:right w:val="single" w:sz="4" w:space="0" w:color="000000"/>
            </w:tcBorders>
            <w:vAlign w:val="center"/>
          </w:tcPr>
          <w:p w14:paraId="0778D59B" w14:textId="77777777" w:rsidR="00BA7F40" w:rsidRPr="00F91516" w:rsidRDefault="006C684C">
            <w:pPr>
              <w:spacing w:after="0" w:line="259" w:lineRule="auto"/>
              <w:ind w:left="37" w:right="0" w:firstLine="0"/>
              <w:jc w:val="left"/>
            </w:pPr>
            <w:r w:rsidRPr="00F91516">
              <w:t xml:space="preserve">There are no prerequisites for enrollment in this course. </w:t>
            </w:r>
          </w:p>
        </w:tc>
      </w:tr>
      <w:tr w:rsidR="00BA7F40" w:rsidRPr="00F91516" w14:paraId="2F7E94DD"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CB3ED9A" w14:textId="77777777" w:rsidR="00BA7F40" w:rsidRPr="00F91516" w:rsidRDefault="006C684C">
            <w:pPr>
              <w:spacing w:after="0" w:line="259" w:lineRule="auto"/>
              <w:ind w:left="36" w:right="0" w:firstLine="0"/>
              <w:jc w:val="left"/>
            </w:pPr>
            <w:r w:rsidRPr="00F91516">
              <w:t xml:space="preserve">Correlativity </w:t>
            </w:r>
          </w:p>
        </w:tc>
        <w:tc>
          <w:tcPr>
            <w:tcW w:w="6594" w:type="dxa"/>
            <w:gridSpan w:val="6"/>
            <w:tcBorders>
              <w:top w:val="single" w:sz="4" w:space="0" w:color="000000"/>
              <w:left w:val="single" w:sz="4" w:space="0" w:color="000000"/>
              <w:bottom w:val="single" w:sz="4" w:space="0" w:color="000000"/>
              <w:right w:val="single" w:sz="4" w:space="0" w:color="000000"/>
            </w:tcBorders>
          </w:tcPr>
          <w:p w14:paraId="2DAF0C7B" w14:textId="77777777" w:rsidR="00BA7F40" w:rsidRPr="00F91516" w:rsidRDefault="006C684C">
            <w:pPr>
              <w:spacing w:after="0" w:line="259" w:lineRule="auto"/>
              <w:ind w:left="37" w:right="0" w:firstLine="0"/>
              <w:jc w:val="left"/>
            </w:pPr>
            <w:r w:rsidRPr="00F91516">
              <w:t xml:space="preserve">General psychology, Developmental psychology, Early and preschool age psychology </w:t>
            </w:r>
          </w:p>
        </w:tc>
      </w:tr>
      <w:tr w:rsidR="00BA7F40" w:rsidRPr="00F91516" w14:paraId="6553A7D6"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621B562" w14:textId="77777777" w:rsidR="00BA7F40" w:rsidRPr="00F91516" w:rsidRDefault="006C684C">
            <w:pPr>
              <w:spacing w:after="0" w:line="259" w:lineRule="auto"/>
              <w:ind w:left="36" w:right="0" w:firstLine="0"/>
              <w:jc w:val="left"/>
            </w:pPr>
            <w:r w:rsidRPr="00F91516">
              <w:t xml:space="preserve">Objective of the course  </w:t>
            </w:r>
          </w:p>
        </w:tc>
        <w:tc>
          <w:tcPr>
            <w:tcW w:w="6594" w:type="dxa"/>
            <w:gridSpan w:val="6"/>
            <w:tcBorders>
              <w:top w:val="single" w:sz="4" w:space="0" w:color="000000"/>
              <w:left w:val="single" w:sz="4" w:space="0" w:color="000000"/>
              <w:bottom w:val="single" w:sz="4" w:space="0" w:color="000000"/>
              <w:right w:val="single" w:sz="4" w:space="0" w:color="000000"/>
            </w:tcBorders>
          </w:tcPr>
          <w:p w14:paraId="763834EF" w14:textId="77777777" w:rsidR="00BA7F40" w:rsidRPr="00F91516" w:rsidRDefault="006C684C">
            <w:pPr>
              <w:spacing w:after="0" w:line="259" w:lineRule="auto"/>
              <w:ind w:left="37" w:right="0" w:firstLine="0"/>
              <w:jc w:val="left"/>
            </w:pPr>
            <w:r w:rsidRPr="00F91516">
              <w:t xml:space="preserve">Acquisition of basic knowledge about the emotional development of children from birth to school age. </w:t>
            </w:r>
          </w:p>
        </w:tc>
      </w:tr>
      <w:tr w:rsidR="00BA7F40" w:rsidRPr="00F91516" w14:paraId="01790DAC" w14:textId="77777777">
        <w:trPr>
          <w:trHeight w:val="200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55AB60D" w14:textId="77777777" w:rsidR="00BA7F40" w:rsidRPr="00F91516" w:rsidRDefault="006C684C">
            <w:pPr>
              <w:spacing w:after="0" w:line="259" w:lineRule="auto"/>
              <w:ind w:left="36" w:right="0" w:firstLine="0"/>
              <w:jc w:val="left"/>
            </w:pPr>
            <w:r w:rsidRPr="00F91516">
              <w:t xml:space="preserve">Learning outcomes  </w:t>
            </w:r>
          </w:p>
        </w:tc>
        <w:tc>
          <w:tcPr>
            <w:tcW w:w="6594" w:type="dxa"/>
            <w:gridSpan w:val="6"/>
            <w:tcBorders>
              <w:top w:val="single" w:sz="4" w:space="0" w:color="000000"/>
              <w:left w:val="single" w:sz="4" w:space="0" w:color="000000"/>
              <w:bottom w:val="single" w:sz="4" w:space="0" w:color="000000"/>
              <w:right w:val="single" w:sz="4" w:space="0" w:color="000000"/>
            </w:tcBorders>
          </w:tcPr>
          <w:p w14:paraId="1406ED7D" w14:textId="2A86E813" w:rsidR="00BA7F40" w:rsidRPr="00F91516" w:rsidRDefault="006B2D8F" w:rsidP="006B2D8F">
            <w:pPr>
              <w:spacing w:after="0" w:line="240" w:lineRule="auto"/>
              <w:ind w:right="0"/>
              <w:jc w:val="left"/>
            </w:pPr>
            <w:r>
              <w:t xml:space="preserve">1. </w:t>
            </w:r>
            <w:r w:rsidR="006C684C" w:rsidRPr="00F91516">
              <w:t xml:space="preserve">Distinguish between different emotions, their functions and stages of development </w:t>
            </w:r>
          </w:p>
          <w:p w14:paraId="68D182F0" w14:textId="39630E4C" w:rsidR="00BA7F40" w:rsidRPr="00F91516" w:rsidRDefault="006B2D8F" w:rsidP="006B2D8F">
            <w:pPr>
              <w:spacing w:after="0" w:line="259" w:lineRule="auto"/>
              <w:ind w:right="0"/>
              <w:jc w:val="left"/>
            </w:pPr>
            <w:r>
              <w:t xml:space="preserve">2. </w:t>
            </w:r>
            <w:r w:rsidR="006C684C" w:rsidRPr="00F91516">
              <w:t xml:space="preserve">Identify factors of emotional intelligence </w:t>
            </w:r>
          </w:p>
          <w:p w14:paraId="489929AC" w14:textId="53F74087" w:rsidR="00BA7F40" w:rsidRPr="00F91516" w:rsidRDefault="006B2D8F" w:rsidP="006B2D8F">
            <w:pPr>
              <w:spacing w:after="0" w:line="240" w:lineRule="auto"/>
              <w:ind w:left="37" w:right="0" w:firstLine="0"/>
              <w:jc w:val="left"/>
            </w:pPr>
            <w:r>
              <w:t xml:space="preserve">3. </w:t>
            </w:r>
            <w:r w:rsidR="006C684C" w:rsidRPr="00F91516">
              <w:t xml:space="preserve">Analyze the application of specific approaches to the development of emotional intelligence </w:t>
            </w:r>
          </w:p>
          <w:p w14:paraId="36E08852" w14:textId="22257BBA" w:rsidR="00BA7F40" w:rsidRPr="00F91516" w:rsidRDefault="006B2D8F" w:rsidP="006B2D8F">
            <w:pPr>
              <w:spacing w:after="0" w:line="259" w:lineRule="auto"/>
              <w:ind w:left="37" w:right="0" w:firstLine="0"/>
              <w:jc w:val="left"/>
            </w:pPr>
            <w:r>
              <w:t xml:space="preserve">4. </w:t>
            </w:r>
            <w:r w:rsidR="006C684C" w:rsidRPr="00F91516">
              <w:t xml:space="preserve">Explain possible early emotional disorders in children </w:t>
            </w:r>
          </w:p>
          <w:p w14:paraId="5EDA8DA6" w14:textId="2B28974E" w:rsidR="00BA7F40" w:rsidRPr="00F91516" w:rsidRDefault="006B2D8F" w:rsidP="006B2D8F">
            <w:pPr>
              <w:spacing w:after="0" w:line="259" w:lineRule="auto"/>
              <w:ind w:left="37" w:right="0" w:firstLine="0"/>
              <w:jc w:val="left"/>
            </w:pPr>
            <w:r>
              <w:t xml:space="preserve">5. </w:t>
            </w:r>
            <w:r w:rsidR="006C684C" w:rsidRPr="00F91516">
              <w:t xml:space="preserve">List different therapeutic approaches for children with emotional disorders </w:t>
            </w:r>
          </w:p>
        </w:tc>
      </w:tr>
      <w:tr w:rsidR="00BA7F40" w:rsidRPr="00F91516" w14:paraId="56F8A836" w14:textId="77777777">
        <w:trPr>
          <w:trHeight w:val="3335"/>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C0E3656" w14:textId="77777777" w:rsidR="00BA7F40" w:rsidRPr="00F91516" w:rsidRDefault="006C684C">
            <w:pPr>
              <w:spacing w:after="0" w:line="259" w:lineRule="auto"/>
              <w:ind w:left="0" w:right="0" w:firstLine="0"/>
              <w:jc w:val="left"/>
            </w:pPr>
            <w:r w:rsidRPr="00F91516">
              <w:t xml:space="preserve">Course content (syllabus) </w:t>
            </w:r>
          </w:p>
        </w:tc>
        <w:tc>
          <w:tcPr>
            <w:tcW w:w="6594" w:type="dxa"/>
            <w:gridSpan w:val="6"/>
            <w:tcBorders>
              <w:top w:val="single" w:sz="4" w:space="0" w:color="000000"/>
              <w:left w:val="single" w:sz="4" w:space="0" w:color="000000"/>
              <w:bottom w:val="single" w:sz="4" w:space="0" w:color="000000"/>
              <w:right w:val="single" w:sz="4" w:space="0" w:color="000000"/>
            </w:tcBorders>
          </w:tcPr>
          <w:p w14:paraId="68473338" w14:textId="288237A4" w:rsidR="00BA7F40" w:rsidRPr="00F91516" w:rsidRDefault="00F27544" w:rsidP="00F27544">
            <w:pPr>
              <w:spacing w:after="0" w:line="259" w:lineRule="auto"/>
              <w:ind w:left="1" w:right="0" w:firstLine="0"/>
              <w:jc w:val="left"/>
            </w:pPr>
            <w:r>
              <w:t xml:space="preserve">1. </w:t>
            </w:r>
            <w:r w:rsidR="006C684C" w:rsidRPr="00F91516">
              <w:t xml:space="preserve">Introduction to the emotional development of the child </w:t>
            </w:r>
          </w:p>
          <w:p w14:paraId="0E84D69B" w14:textId="5C95C219" w:rsidR="00BA7F40" w:rsidRPr="00F91516" w:rsidRDefault="00F27544" w:rsidP="00F27544">
            <w:pPr>
              <w:spacing w:after="0" w:line="240" w:lineRule="auto"/>
              <w:ind w:left="1" w:right="0" w:firstLine="0"/>
              <w:jc w:val="left"/>
            </w:pPr>
            <w:r>
              <w:t xml:space="preserve">2. </w:t>
            </w:r>
            <w:r w:rsidR="006C684C" w:rsidRPr="00F91516">
              <w:t xml:space="preserve">What are emotions and moods, how and why do emotions arise, different subdivisions of emotions </w:t>
            </w:r>
          </w:p>
          <w:p w14:paraId="1929BFA5" w14:textId="03D6A445" w:rsidR="00BA7F40" w:rsidRPr="00F91516" w:rsidRDefault="00F27544" w:rsidP="00F27544">
            <w:pPr>
              <w:spacing w:after="0" w:line="240" w:lineRule="auto"/>
              <w:ind w:left="1" w:right="0" w:firstLine="0"/>
              <w:jc w:val="left"/>
            </w:pPr>
            <w:r>
              <w:t xml:space="preserve">3. </w:t>
            </w:r>
            <w:r w:rsidR="006C684C" w:rsidRPr="00F91516">
              <w:t xml:space="preserve">Biological aspects and functions of emotions (classical theories of emotions) </w:t>
            </w:r>
          </w:p>
          <w:p w14:paraId="71A9CD6B" w14:textId="3928E950" w:rsidR="00BA7F40" w:rsidRPr="00F91516" w:rsidRDefault="00F27544" w:rsidP="00F27544">
            <w:pPr>
              <w:spacing w:after="2" w:line="239" w:lineRule="auto"/>
              <w:ind w:left="1" w:right="0" w:firstLine="0"/>
              <w:jc w:val="left"/>
            </w:pPr>
            <w:r>
              <w:t xml:space="preserve">4. </w:t>
            </w:r>
            <w:r w:rsidR="006C684C" w:rsidRPr="00F91516">
              <w:t xml:space="preserve">Cognitive, social, and cultural aspects of emotions (appraisal, appraisal process, knowledge about emotions, attributions, social interaction, socialization of emotions, management of emotions). </w:t>
            </w:r>
          </w:p>
          <w:p w14:paraId="1A3A6FB8" w14:textId="0EDCC6D5" w:rsidR="00BA7F40" w:rsidRPr="00F91516" w:rsidRDefault="00F27544" w:rsidP="00F27544">
            <w:pPr>
              <w:spacing w:after="0" w:line="259" w:lineRule="auto"/>
              <w:ind w:left="1" w:right="0" w:firstLine="0"/>
              <w:jc w:val="left"/>
            </w:pPr>
            <w:r>
              <w:t xml:space="preserve">5. </w:t>
            </w:r>
            <w:r w:rsidR="006C684C" w:rsidRPr="00F91516">
              <w:t xml:space="preserve">The construct of emotional intelligence </w:t>
            </w:r>
          </w:p>
          <w:p w14:paraId="4EDCA469" w14:textId="7A5B6E9D" w:rsidR="00BA7F40" w:rsidRPr="00F91516" w:rsidRDefault="00F27544" w:rsidP="00F27544">
            <w:pPr>
              <w:spacing w:after="0" w:line="259" w:lineRule="auto"/>
              <w:ind w:left="1" w:right="0" w:firstLine="0"/>
              <w:jc w:val="left"/>
            </w:pPr>
            <w:r>
              <w:t xml:space="preserve">6. </w:t>
            </w:r>
            <w:r w:rsidR="006C684C" w:rsidRPr="00F91516">
              <w:t xml:space="preserve">Skills that are important for the development of emotional intelligence </w:t>
            </w:r>
          </w:p>
          <w:p w14:paraId="159E6B8C" w14:textId="79E37B91" w:rsidR="00F27544" w:rsidRDefault="00F27544" w:rsidP="00F27544">
            <w:pPr>
              <w:spacing w:after="0" w:line="240" w:lineRule="auto"/>
              <w:ind w:left="1" w:right="0" w:firstLine="0"/>
              <w:jc w:val="left"/>
            </w:pPr>
            <w:r>
              <w:t xml:space="preserve">7. </w:t>
            </w:r>
            <w:r w:rsidR="006C684C" w:rsidRPr="00F91516">
              <w:t xml:space="preserve">Emotional disorders - what they are and how to recognize them </w:t>
            </w:r>
          </w:p>
          <w:p w14:paraId="019C1D53" w14:textId="1D82EF4E" w:rsidR="00BA7F40" w:rsidRPr="00F91516" w:rsidRDefault="00F27544" w:rsidP="00F27544">
            <w:pPr>
              <w:spacing w:after="0" w:line="240" w:lineRule="auto"/>
              <w:ind w:left="1" w:right="0" w:firstLine="0"/>
              <w:jc w:val="left"/>
            </w:pPr>
            <w:r>
              <w:t xml:space="preserve">8. </w:t>
            </w:r>
            <w:r w:rsidR="006C684C" w:rsidRPr="00F91516">
              <w:t xml:space="preserve">Psychological approaches and treatments to address emotional disorders </w:t>
            </w:r>
          </w:p>
          <w:p w14:paraId="5D1DB013" w14:textId="77777777" w:rsidR="00BA7F40" w:rsidRPr="00F91516" w:rsidRDefault="006C684C">
            <w:pPr>
              <w:spacing w:after="0" w:line="259" w:lineRule="auto"/>
              <w:ind w:left="1" w:right="0" w:firstLine="0"/>
              <w:jc w:val="left"/>
            </w:pPr>
            <w:r w:rsidRPr="00F91516">
              <w:t xml:space="preserve">9. The role of the educator in the emotional maturation of the child </w:t>
            </w:r>
          </w:p>
        </w:tc>
      </w:tr>
      <w:tr w:rsidR="00BA7F40" w:rsidRPr="00F91516" w14:paraId="4EA62E44" w14:textId="77777777">
        <w:trPr>
          <w:trHeight w:val="489"/>
        </w:trPr>
        <w:tc>
          <w:tcPr>
            <w:tcW w:w="2471"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1C5A06B9" w14:textId="77777777" w:rsidR="00BA7F40" w:rsidRPr="00F91516" w:rsidRDefault="006C684C">
            <w:pPr>
              <w:spacing w:after="0" w:line="259" w:lineRule="auto"/>
              <w:ind w:left="0" w:right="0" w:firstLine="0"/>
              <w:jc w:val="left"/>
            </w:pPr>
            <w:r w:rsidRPr="00F91516">
              <w:t xml:space="preserve">Course activities, teaching and learning methods and assessment criteria  </w:t>
            </w:r>
            <w:r w:rsidRPr="00F91516">
              <w:tab/>
              <w:t xml:space="preserve"> </w:t>
            </w:r>
          </w:p>
        </w:tc>
        <w:tc>
          <w:tcPr>
            <w:tcW w:w="2711" w:type="dxa"/>
            <w:gridSpan w:val="2"/>
            <w:tcBorders>
              <w:top w:val="single" w:sz="4" w:space="0" w:color="000000"/>
              <w:left w:val="single" w:sz="4" w:space="0" w:color="000000"/>
              <w:bottom w:val="single" w:sz="4" w:space="0" w:color="000000"/>
              <w:right w:val="single" w:sz="4" w:space="0" w:color="000000"/>
            </w:tcBorders>
            <w:vAlign w:val="center"/>
          </w:tcPr>
          <w:p w14:paraId="44C09849" w14:textId="77777777" w:rsidR="00BA7F40" w:rsidRPr="00F91516" w:rsidRDefault="006C684C">
            <w:pPr>
              <w:spacing w:after="0" w:line="259" w:lineRule="auto"/>
              <w:ind w:left="1" w:right="0" w:firstLine="0"/>
              <w:jc w:val="left"/>
            </w:pPr>
            <w:r w:rsidRPr="00F91516">
              <w:t xml:space="preserve">Student responsibilities  </w:t>
            </w:r>
          </w:p>
        </w:tc>
        <w:tc>
          <w:tcPr>
            <w:tcW w:w="1048" w:type="dxa"/>
            <w:tcBorders>
              <w:top w:val="single" w:sz="4" w:space="0" w:color="000000"/>
              <w:left w:val="single" w:sz="4" w:space="0" w:color="000000"/>
              <w:bottom w:val="single" w:sz="4" w:space="0" w:color="000000"/>
              <w:right w:val="single" w:sz="4" w:space="0" w:color="000000"/>
            </w:tcBorders>
          </w:tcPr>
          <w:p w14:paraId="2B9F0163" w14:textId="77777777" w:rsidR="00BA7F40" w:rsidRPr="00F91516" w:rsidRDefault="006C684C">
            <w:pPr>
              <w:spacing w:after="0" w:line="259" w:lineRule="auto"/>
              <w:ind w:left="0" w:right="0" w:firstLine="0"/>
              <w:jc w:val="left"/>
            </w:pPr>
            <w:r w:rsidRPr="00F91516">
              <w:t xml:space="preserve">Learning outcomes </w:t>
            </w:r>
          </w:p>
        </w:tc>
        <w:tc>
          <w:tcPr>
            <w:tcW w:w="851" w:type="dxa"/>
            <w:tcBorders>
              <w:top w:val="single" w:sz="4" w:space="0" w:color="000000"/>
              <w:left w:val="single" w:sz="4" w:space="0" w:color="000000"/>
              <w:bottom w:val="single" w:sz="4" w:space="0" w:color="000000"/>
              <w:right w:val="single" w:sz="4" w:space="0" w:color="000000"/>
            </w:tcBorders>
            <w:vAlign w:val="center"/>
          </w:tcPr>
          <w:p w14:paraId="0E04F6C7" w14:textId="77777777" w:rsidR="00BA7F40" w:rsidRPr="00F91516" w:rsidRDefault="006C684C">
            <w:pPr>
              <w:spacing w:after="0" w:line="259" w:lineRule="auto"/>
              <w:ind w:left="1" w:right="0" w:firstLine="0"/>
              <w:jc w:val="left"/>
            </w:pPr>
            <w:r w:rsidRPr="00F91516">
              <w:t xml:space="preserve">Hours </w:t>
            </w:r>
          </w:p>
        </w:tc>
        <w:tc>
          <w:tcPr>
            <w:tcW w:w="852" w:type="dxa"/>
            <w:tcBorders>
              <w:top w:val="single" w:sz="4" w:space="0" w:color="000000"/>
              <w:left w:val="single" w:sz="4" w:space="0" w:color="000000"/>
              <w:bottom w:val="single" w:sz="4" w:space="0" w:color="000000"/>
              <w:right w:val="single" w:sz="4" w:space="0" w:color="000000"/>
            </w:tcBorders>
          </w:tcPr>
          <w:p w14:paraId="6F7BF287" w14:textId="77777777" w:rsidR="00BA7F40" w:rsidRPr="00F91516" w:rsidRDefault="006C684C">
            <w:pPr>
              <w:spacing w:after="0" w:line="259" w:lineRule="auto"/>
              <w:ind w:left="2" w:right="0" w:firstLine="0"/>
              <w:jc w:val="left"/>
            </w:pPr>
            <w:r w:rsidRPr="00F91516">
              <w:t xml:space="preserve">ECTS </w:t>
            </w:r>
          </w:p>
          <w:p w14:paraId="011414C4" w14:textId="77777777" w:rsidR="00BA7F40" w:rsidRPr="00F91516" w:rsidRDefault="006C684C">
            <w:pPr>
              <w:spacing w:after="0" w:line="259" w:lineRule="auto"/>
              <w:ind w:left="2" w:right="0" w:firstLine="0"/>
              <w:jc w:val="left"/>
            </w:pPr>
            <w:r w:rsidRPr="00F91516">
              <w:t xml:space="preserve">credits </w:t>
            </w:r>
          </w:p>
        </w:tc>
        <w:tc>
          <w:tcPr>
            <w:tcW w:w="1132" w:type="dxa"/>
            <w:tcBorders>
              <w:top w:val="single" w:sz="4" w:space="0" w:color="000000"/>
              <w:left w:val="single" w:sz="4" w:space="0" w:color="000000"/>
              <w:bottom w:val="single" w:sz="4" w:space="0" w:color="000000"/>
              <w:right w:val="single" w:sz="4" w:space="0" w:color="000000"/>
            </w:tcBorders>
          </w:tcPr>
          <w:p w14:paraId="7A6D5015" w14:textId="77777777" w:rsidR="00BA7F40" w:rsidRPr="00F91516" w:rsidRDefault="006C684C">
            <w:pPr>
              <w:spacing w:after="0" w:line="259" w:lineRule="auto"/>
              <w:ind w:left="0" w:right="12" w:firstLine="0"/>
              <w:jc w:val="left"/>
            </w:pPr>
            <w:r w:rsidRPr="00F91516">
              <w:t xml:space="preserve">Grade ratio (%) </w:t>
            </w:r>
          </w:p>
        </w:tc>
      </w:tr>
      <w:tr w:rsidR="00BA7F40" w:rsidRPr="00F91516" w14:paraId="0CFBB16F" w14:textId="77777777">
        <w:trPr>
          <w:trHeight w:val="326"/>
        </w:trPr>
        <w:tc>
          <w:tcPr>
            <w:tcW w:w="0" w:type="auto"/>
            <w:vMerge/>
            <w:tcBorders>
              <w:top w:val="nil"/>
              <w:left w:val="single" w:sz="4" w:space="0" w:color="000000"/>
              <w:bottom w:val="nil"/>
              <w:right w:val="single" w:sz="4" w:space="0" w:color="000000"/>
            </w:tcBorders>
          </w:tcPr>
          <w:p w14:paraId="5849B6A7" w14:textId="77777777" w:rsidR="00BA7F40" w:rsidRPr="00F91516"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1EF0F73E" w14:textId="6110A228" w:rsidR="00BA7F40" w:rsidRPr="00F91516" w:rsidRDefault="00B86404">
            <w:pPr>
              <w:spacing w:after="0" w:line="259" w:lineRule="auto"/>
              <w:ind w:left="1" w:right="0" w:firstLine="0"/>
              <w:jc w:val="left"/>
            </w:pPr>
            <w:r w:rsidRPr="00B86404">
              <w:t xml:space="preserve">Class activities </w:t>
            </w:r>
            <w:r w:rsidR="00F27544">
              <w:t>(</w:t>
            </w:r>
            <w:r w:rsidR="006C684C" w:rsidRPr="00F91516">
              <w:t>L, S</w:t>
            </w:r>
            <w:r w:rsidR="00F27544">
              <w:t>)</w:t>
            </w:r>
            <w:r w:rsidR="006C684C" w:rsidRPr="00F91516">
              <w:t xml:space="preserve">  </w:t>
            </w:r>
          </w:p>
        </w:tc>
        <w:tc>
          <w:tcPr>
            <w:tcW w:w="1048" w:type="dxa"/>
            <w:tcBorders>
              <w:top w:val="single" w:sz="4" w:space="0" w:color="000000"/>
              <w:left w:val="single" w:sz="4" w:space="0" w:color="000000"/>
              <w:bottom w:val="single" w:sz="4" w:space="0" w:color="000000"/>
              <w:right w:val="single" w:sz="4" w:space="0" w:color="000000"/>
            </w:tcBorders>
          </w:tcPr>
          <w:p w14:paraId="1D49BF72" w14:textId="58F23502" w:rsidR="00BA7F40" w:rsidRPr="00F91516" w:rsidRDefault="006C684C" w:rsidP="00F27544">
            <w:pPr>
              <w:spacing w:after="0" w:line="259" w:lineRule="auto"/>
              <w:ind w:left="0" w:right="0" w:firstLine="0"/>
              <w:jc w:val="center"/>
            </w:pPr>
            <w:r w:rsidRPr="00F91516">
              <w:t xml:space="preserve">1. </w:t>
            </w:r>
            <w:r w:rsidR="006B2D8F">
              <w:t>–</w:t>
            </w:r>
            <w:r w:rsidRPr="00F91516">
              <w:t xml:space="preserve"> 4.</w:t>
            </w:r>
          </w:p>
        </w:tc>
        <w:tc>
          <w:tcPr>
            <w:tcW w:w="851" w:type="dxa"/>
            <w:tcBorders>
              <w:top w:val="single" w:sz="4" w:space="0" w:color="000000"/>
              <w:left w:val="single" w:sz="4" w:space="0" w:color="000000"/>
              <w:bottom w:val="single" w:sz="4" w:space="0" w:color="000000"/>
              <w:right w:val="single" w:sz="4" w:space="0" w:color="000000"/>
            </w:tcBorders>
          </w:tcPr>
          <w:p w14:paraId="31423B8D" w14:textId="41E79ACB" w:rsidR="00BA7F40" w:rsidRPr="00F91516" w:rsidRDefault="006C684C" w:rsidP="00F27544">
            <w:pPr>
              <w:spacing w:after="0" w:line="259" w:lineRule="auto"/>
              <w:ind w:left="1" w:right="0" w:firstLine="0"/>
              <w:jc w:val="center"/>
            </w:pPr>
            <w:r w:rsidRPr="00F91516">
              <w:t>1</w:t>
            </w:r>
            <w:r w:rsidR="00F27544">
              <w:t>1</w:t>
            </w:r>
          </w:p>
        </w:tc>
        <w:tc>
          <w:tcPr>
            <w:tcW w:w="852" w:type="dxa"/>
            <w:tcBorders>
              <w:top w:val="single" w:sz="4" w:space="0" w:color="000000"/>
              <w:left w:val="single" w:sz="4" w:space="0" w:color="000000"/>
              <w:bottom w:val="single" w:sz="4" w:space="0" w:color="000000"/>
              <w:right w:val="single" w:sz="4" w:space="0" w:color="000000"/>
            </w:tcBorders>
          </w:tcPr>
          <w:p w14:paraId="54F36078" w14:textId="6D2A3303" w:rsidR="00BA7F40" w:rsidRPr="00F91516" w:rsidRDefault="006C684C" w:rsidP="00F27544">
            <w:pPr>
              <w:spacing w:after="0" w:line="259" w:lineRule="auto"/>
              <w:ind w:left="2" w:right="0" w:firstLine="0"/>
              <w:jc w:val="center"/>
            </w:pPr>
            <w:r w:rsidRPr="00F91516">
              <w:t>0,4</w:t>
            </w:r>
          </w:p>
        </w:tc>
        <w:tc>
          <w:tcPr>
            <w:tcW w:w="1132" w:type="dxa"/>
            <w:tcBorders>
              <w:top w:val="single" w:sz="4" w:space="0" w:color="000000"/>
              <w:left w:val="single" w:sz="4" w:space="0" w:color="000000"/>
              <w:bottom w:val="single" w:sz="4" w:space="0" w:color="000000"/>
              <w:right w:val="single" w:sz="4" w:space="0" w:color="000000"/>
            </w:tcBorders>
          </w:tcPr>
          <w:p w14:paraId="17C8CA0A" w14:textId="06F3EF0F" w:rsidR="00BA7F40" w:rsidRPr="00F91516" w:rsidRDefault="006C684C" w:rsidP="00F27544">
            <w:pPr>
              <w:spacing w:after="0" w:line="259" w:lineRule="auto"/>
              <w:ind w:left="0" w:right="0" w:firstLine="0"/>
              <w:jc w:val="center"/>
            </w:pPr>
            <w:r w:rsidRPr="00F91516">
              <w:t>10 %</w:t>
            </w:r>
          </w:p>
        </w:tc>
      </w:tr>
      <w:tr w:rsidR="00BA7F40" w:rsidRPr="00F91516" w14:paraId="6CBC61B5" w14:textId="77777777">
        <w:trPr>
          <w:trHeight w:val="324"/>
        </w:trPr>
        <w:tc>
          <w:tcPr>
            <w:tcW w:w="0" w:type="auto"/>
            <w:vMerge/>
            <w:tcBorders>
              <w:top w:val="nil"/>
              <w:left w:val="single" w:sz="4" w:space="0" w:color="000000"/>
              <w:bottom w:val="nil"/>
              <w:right w:val="single" w:sz="4" w:space="0" w:color="000000"/>
            </w:tcBorders>
          </w:tcPr>
          <w:p w14:paraId="2ED2B3F6" w14:textId="77777777" w:rsidR="00BA7F40" w:rsidRPr="00F91516"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644EA687" w14:textId="0A1A74AD" w:rsidR="00BA7F40" w:rsidRPr="00F91516" w:rsidRDefault="006C684C">
            <w:pPr>
              <w:spacing w:after="0" w:line="259" w:lineRule="auto"/>
              <w:ind w:left="1" w:right="0" w:firstLine="0"/>
              <w:jc w:val="left"/>
            </w:pPr>
            <w:r w:rsidRPr="00F91516">
              <w:t xml:space="preserve">Written projects </w:t>
            </w:r>
          </w:p>
        </w:tc>
        <w:tc>
          <w:tcPr>
            <w:tcW w:w="1048" w:type="dxa"/>
            <w:tcBorders>
              <w:top w:val="single" w:sz="4" w:space="0" w:color="000000"/>
              <w:left w:val="single" w:sz="4" w:space="0" w:color="000000"/>
              <w:bottom w:val="single" w:sz="4" w:space="0" w:color="000000"/>
              <w:right w:val="single" w:sz="4" w:space="0" w:color="000000"/>
            </w:tcBorders>
          </w:tcPr>
          <w:p w14:paraId="385771CB" w14:textId="0139BADB" w:rsidR="00BA7F40" w:rsidRPr="00F91516" w:rsidRDefault="006C684C" w:rsidP="00F27544">
            <w:pPr>
              <w:spacing w:after="0" w:line="259" w:lineRule="auto"/>
              <w:ind w:left="0" w:right="0" w:firstLine="0"/>
              <w:jc w:val="center"/>
            </w:pPr>
            <w:r w:rsidRPr="00F91516">
              <w:t xml:space="preserve">1. </w:t>
            </w:r>
            <w:r w:rsidR="006B2D8F">
              <w:t>–</w:t>
            </w:r>
            <w:r w:rsidRPr="00F91516">
              <w:t xml:space="preserve"> 4.</w:t>
            </w:r>
          </w:p>
        </w:tc>
        <w:tc>
          <w:tcPr>
            <w:tcW w:w="851" w:type="dxa"/>
            <w:tcBorders>
              <w:top w:val="single" w:sz="4" w:space="0" w:color="000000"/>
              <w:left w:val="single" w:sz="4" w:space="0" w:color="000000"/>
              <w:bottom w:val="single" w:sz="4" w:space="0" w:color="000000"/>
              <w:right w:val="single" w:sz="4" w:space="0" w:color="000000"/>
            </w:tcBorders>
          </w:tcPr>
          <w:p w14:paraId="0DB5500A" w14:textId="3405CFF3" w:rsidR="00BA7F40" w:rsidRPr="00F91516" w:rsidRDefault="006C684C" w:rsidP="00F27544">
            <w:pPr>
              <w:spacing w:after="0" w:line="259" w:lineRule="auto"/>
              <w:ind w:left="1" w:right="0" w:firstLine="0"/>
              <w:jc w:val="center"/>
            </w:pPr>
            <w:r w:rsidRPr="00F91516">
              <w:t>2</w:t>
            </w:r>
            <w:r w:rsidR="00F27544">
              <w:t>2</w:t>
            </w:r>
          </w:p>
        </w:tc>
        <w:tc>
          <w:tcPr>
            <w:tcW w:w="852" w:type="dxa"/>
            <w:tcBorders>
              <w:top w:val="single" w:sz="4" w:space="0" w:color="000000"/>
              <w:left w:val="single" w:sz="4" w:space="0" w:color="000000"/>
              <w:bottom w:val="single" w:sz="4" w:space="0" w:color="000000"/>
              <w:right w:val="single" w:sz="4" w:space="0" w:color="000000"/>
            </w:tcBorders>
          </w:tcPr>
          <w:p w14:paraId="7FCC5A8F" w14:textId="02E34509" w:rsidR="00BA7F40" w:rsidRPr="00F91516" w:rsidRDefault="006C684C" w:rsidP="00F27544">
            <w:pPr>
              <w:spacing w:after="0" w:line="259" w:lineRule="auto"/>
              <w:ind w:left="2" w:right="0" w:firstLine="0"/>
              <w:jc w:val="center"/>
            </w:pPr>
            <w:r w:rsidRPr="00F91516">
              <w:t>0,7</w:t>
            </w:r>
          </w:p>
        </w:tc>
        <w:tc>
          <w:tcPr>
            <w:tcW w:w="1132" w:type="dxa"/>
            <w:tcBorders>
              <w:top w:val="single" w:sz="4" w:space="0" w:color="000000"/>
              <w:left w:val="single" w:sz="4" w:space="0" w:color="000000"/>
              <w:bottom w:val="single" w:sz="4" w:space="0" w:color="000000"/>
              <w:right w:val="single" w:sz="4" w:space="0" w:color="000000"/>
            </w:tcBorders>
          </w:tcPr>
          <w:p w14:paraId="5DBB125D" w14:textId="63DC228A" w:rsidR="00BA7F40" w:rsidRPr="00F91516" w:rsidRDefault="006C684C" w:rsidP="00F27544">
            <w:pPr>
              <w:spacing w:after="0" w:line="259" w:lineRule="auto"/>
              <w:ind w:left="0" w:right="0" w:firstLine="0"/>
              <w:jc w:val="center"/>
            </w:pPr>
            <w:r w:rsidRPr="00F91516">
              <w:t>40 %</w:t>
            </w:r>
          </w:p>
        </w:tc>
      </w:tr>
      <w:tr w:rsidR="00BA7F40" w:rsidRPr="00F91516" w14:paraId="71C756C6" w14:textId="77777777">
        <w:trPr>
          <w:trHeight w:val="324"/>
        </w:trPr>
        <w:tc>
          <w:tcPr>
            <w:tcW w:w="0" w:type="auto"/>
            <w:vMerge/>
            <w:tcBorders>
              <w:top w:val="nil"/>
              <w:left w:val="single" w:sz="4" w:space="0" w:color="000000"/>
              <w:bottom w:val="nil"/>
              <w:right w:val="single" w:sz="4" w:space="0" w:color="000000"/>
            </w:tcBorders>
          </w:tcPr>
          <w:p w14:paraId="11FD5A7D" w14:textId="77777777" w:rsidR="00BA7F40" w:rsidRPr="00F91516"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3F851918" w14:textId="3142297D" w:rsidR="00BA7F40" w:rsidRPr="00F91516" w:rsidRDefault="006C684C">
            <w:pPr>
              <w:spacing w:after="0" w:line="259" w:lineRule="auto"/>
              <w:ind w:left="1" w:right="0" w:firstLine="0"/>
              <w:jc w:val="left"/>
            </w:pPr>
            <w:r w:rsidRPr="00F91516">
              <w:t xml:space="preserve">Exam (written) </w:t>
            </w:r>
          </w:p>
        </w:tc>
        <w:tc>
          <w:tcPr>
            <w:tcW w:w="1048" w:type="dxa"/>
            <w:tcBorders>
              <w:top w:val="single" w:sz="4" w:space="0" w:color="000000"/>
              <w:left w:val="single" w:sz="4" w:space="0" w:color="000000"/>
              <w:bottom w:val="single" w:sz="4" w:space="0" w:color="000000"/>
              <w:right w:val="single" w:sz="4" w:space="0" w:color="000000"/>
            </w:tcBorders>
          </w:tcPr>
          <w:p w14:paraId="70208395" w14:textId="6B9D61E9" w:rsidR="00BA7F40" w:rsidRPr="00F91516" w:rsidRDefault="006C684C" w:rsidP="00F27544">
            <w:pPr>
              <w:spacing w:after="0" w:line="259" w:lineRule="auto"/>
              <w:ind w:left="0" w:right="0" w:firstLine="0"/>
              <w:jc w:val="center"/>
            </w:pPr>
            <w:r w:rsidRPr="00F91516">
              <w:t xml:space="preserve">1. </w:t>
            </w:r>
            <w:r w:rsidR="006B2D8F">
              <w:t>–</w:t>
            </w:r>
            <w:r w:rsidRPr="00F91516">
              <w:t xml:space="preserve"> 4.</w:t>
            </w:r>
          </w:p>
        </w:tc>
        <w:tc>
          <w:tcPr>
            <w:tcW w:w="851" w:type="dxa"/>
            <w:tcBorders>
              <w:top w:val="single" w:sz="4" w:space="0" w:color="000000"/>
              <w:left w:val="single" w:sz="4" w:space="0" w:color="000000"/>
              <w:bottom w:val="single" w:sz="4" w:space="0" w:color="000000"/>
              <w:right w:val="single" w:sz="4" w:space="0" w:color="000000"/>
            </w:tcBorders>
          </w:tcPr>
          <w:p w14:paraId="2A64F17A" w14:textId="3DB97AD8" w:rsidR="00BA7F40" w:rsidRPr="00F91516" w:rsidRDefault="006C684C" w:rsidP="00F27544">
            <w:pPr>
              <w:spacing w:after="0" w:line="259" w:lineRule="auto"/>
              <w:ind w:left="1" w:right="0" w:firstLine="0"/>
              <w:jc w:val="center"/>
            </w:pPr>
            <w:r w:rsidRPr="00F91516">
              <w:t>27</w:t>
            </w:r>
          </w:p>
        </w:tc>
        <w:tc>
          <w:tcPr>
            <w:tcW w:w="852" w:type="dxa"/>
            <w:tcBorders>
              <w:top w:val="single" w:sz="4" w:space="0" w:color="000000"/>
              <w:left w:val="single" w:sz="4" w:space="0" w:color="000000"/>
              <w:bottom w:val="single" w:sz="4" w:space="0" w:color="000000"/>
              <w:right w:val="single" w:sz="4" w:space="0" w:color="000000"/>
            </w:tcBorders>
          </w:tcPr>
          <w:p w14:paraId="7D90A304" w14:textId="0FAA8D9C" w:rsidR="00BA7F40" w:rsidRPr="00F91516" w:rsidRDefault="006C684C" w:rsidP="00F27544">
            <w:pPr>
              <w:spacing w:after="0" w:line="259" w:lineRule="auto"/>
              <w:ind w:left="2" w:right="0" w:firstLine="0"/>
              <w:jc w:val="center"/>
            </w:pPr>
            <w:r w:rsidRPr="00F91516">
              <w:t>0,9</w:t>
            </w:r>
          </w:p>
        </w:tc>
        <w:tc>
          <w:tcPr>
            <w:tcW w:w="1132" w:type="dxa"/>
            <w:tcBorders>
              <w:top w:val="single" w:sz="4" w:space="0" w:color="000000"/>
              <w:left w:val="single" w:sz="4" w:space="0" w:color="000000"/>
              <w:bottom w:val="single" w:sz="4" w:space="0" w:color="000000"/>
              <w:right w:val="single" w:sz="4" w:space="0" w:color="000000"/>
            </w:tcBorders>
          </w:tcPr>
          <w:p w14:paraId="30CADE85" w14:textId="1D0744AF" w:rsidR="00BA7F40" w:rsidRPr="00F91516" w:rsidRDefault="006C684C" w:rsidP="00F27544">
            <w:pPr>
              <w:spacing w:after="0" w:line="259" w:lineRule="auto"/>
              <w:ind w:left="0" w:right="0" w:firstLine="0"/>
              <w:jc w:val="center"/>
            </w:pPr>
            <w:r w:rsidRPr="00F91516">
              <w:t>50 %</w:t>
            </w:r>
          </w:p>
        </w:tc>
      </w:tr>
      <w:tr w:rsidR="00BA7F40" w:rsidRPr="00F91516" w14:paraId="5519B37C" w14:textId="77777777">
        <w:trPr>
          <w:trHeight w:val="326"/>
        </w:trPr>
        <w:tc>
          <w:tcPr>
            <w:tcW w:w="0" w:type="auto"/>
            <w:vMerge/>
            <w:tcBorders>
              <w:top w:val="nil"/>
              <w:left w:val="single" w:sz="4" w:space="0" w:color="000000"/>
              <w:bottom w:val="nil"/>
              <w:right w:val="single" w:sz="4" w:space="0" w:color="000000"/>
            </w:tcBorders>
          </w:tcPr>
          <w:p w14:paraId="0758EE8E" w14:textId="77777777" w:rsidR="00BA7F40" w:rsidRPr="00F91516" w:rsidRDefault="00BA7F40">
            <w:pPr>
              <w:spacing w:after="160" w:line="259" w:lineRule="auto"/>
              <w:ind w:left="0" w:right="0" w:firstLine="0"/>
              <w:jc w:val="left"/>
            </w:pPr>
          </w:p>
        </w:tc>
        <w:tc>
          <w:tcPr>
            <w:tcW w:w="3759" w:type="dxa"/>
            <w:gridSpan w:val="3"/>
            <w:tcBorders>
              <w:top w:val="single" w:sz="4" w:space="0" w:color="000000"/>
              <w:left w:val="single" w:sz="4" w:space="0" w:color="000000"/>
              <w:bottom w:val="single" w:sz="4" w:space="0" w:color="000000"/>
              <w:right w:val="single" w:sz="4" w:space="0" w:color="000000"/>
            </w:tcBorders>
          </w:tcPr>
          <w:p w14:paraId="79C4848A" w14:textId="77777777" w:rsidR="00BA7F40" w:rsidRPr="00F91516" w:rsidRDefault="006C684C">
            <w:pPr>
              <w:spacing w:after="0" w:line="259" w:lineRule="auto"/>
              <w:ind w:left="1" w:right="0" w:firstLine="0"/>
              <w:jc w:val="left"/>
            </w:pPr>
            <w:r w:rsidRPr="00F91516">
              <w:t xml:space="preserve">Total </w:t>
            </w:r>
          </w:p>
        </w:tc>
        <w:tc>
          <w:tcPr>
            <w:tcW w:w="851" w:type="dxa"/>
            <w:tcBorders>
              <w:top w:val="single" w:sz="4" w:space="0" w:color="000000"/>
              <w:left w:val="single" w:sz="4" w:space="0" w:color="000000"/>
              <w:bottom w:val="single" w:sz="4" w:space="0" w:color="000000"/>
              <w:right w:val="single" w:sz="4" w:space="0" w:color="000000"/>
            </w:tcBorders>
          </w:tcPr>
          <w:p w14:paraId="031DA2DD" w14:textId="3AE2AB17" w:rsidR="00BA7F40" w:rsidRPr="00F91516" w:rsidRDefault="006C684C" w:rsidP="00F27544">
            <w:pPr>
              <w:spacing w:after="0" w:line="259" w:lineRule="auto"/>
              <w:ind w:left="1" w:right="0" w:firstLine="0"/>
              <w:jc w:val="center"/>
            </w:pPr>
            <w:r w:rsidRPr="00F91516">
              <w:t>60</w:t>
            </w:r>
          </w:p>
        </w:tc>
        <w:tc>
          <w:tcPr>
            <w:tcW w:w="852" w:type="dxa"/>
            <w:tcBorders>
              <w:top w:val="single" w:sz="4" w:space="0" w:color="000000"/>
              <w:left w:val="single" w:sz="4" w:space="0" w:color="000000"/>
              <w:bottom w:val="single" w:sz="4" w:space="0" w:color="000000"/>
              <w:right w:val="single" w:sz="4" w:space="0" w:color="000000"/>
            </w:tcBorders>
          </w:tcPr>
          <w:p w14:paraId="22FDAE29" w14:textId="24CA7011" w:rsidR="00BA7F40" w:rsidRPr="00F91516" w:rsidRDefault="006C684C" w:rsidP="00F27544">
            <w:pPr>
              <w:spacing w:after="0" w:line="259" w:lineRule="auto"/>
              <w:ind w:left="2" w:right="0" w:firstLine="0"/>
              <w:jc w:val="center"/>
            </w:pPr>
            <w:r w:rsidRPr="00F91516">
              <w:t>2</w:t>
            </w:r>
          </w:p>
        </w:tc>
        <w:tc>
          <w:tcPr>
            <w:tcW w:w="1132" w:type="dxa"/>
            <w:tcBorders>
              <w:top w:val="single" w:sz="4" w:space="0" w:color="000000"/>
              <w:left w:val="single" w:sz="4" w:space="0" w:color="000000"/>
              <w:bottom w:val="single" w:sz="4" w:space="0" w:color="000000"/>
              <w:right w:val="single" w:sz="4" w:space="0" w:color="000000"/>
            </w:tcBorders>
          </w:tcPr>
          <w:p w14:paraId="790F255F" w14:textId="053A066F" w:rsidR="00BA7F40" w:rsidRPr="00F91516" w:rsidRDefault="006C684C" w:rsidP="00F27544">
            <w:pPr>
              <w:spacing w:after="0" w:line="259" w:lineRule="auto"/>
              <w:ind w:left="0" w:right="0" w:firstLine="0"/>
              <w:jc w:val="center"/>
            </w:pPr>
            <w:r w:rsidRPr="00F91516">
              <w:t>100 %</w:t>
            </w:r>
          </w:p>
        </w:tc>
      </w:tr>
      <w:tr w:rsidR="00BA7F40" w:rsidRPr="00F91516" w14:paraId="27F08997" w14:textId="77777777">
        <w:trPr>
          <w:trHeight w:val="1197"/>
        </w:trPr>
        <w:tc>
          <w:tcPr>
            <w:tcW w:w="0" w:type="auto"/>
            <w:vMerge/>
            <w:tcBorders>
              <w:top w:val="nil"/>
              <w:left w:val="single" w:sz="4" w:space="0" w:color="000000"/>
              <w:bottom w:val="single" w:sz="4" w:space="0" w:color="000000"/>
              <w:right w:val="single" w:sz="4" w:space="0" w:color="000000"/>
            </w:tcBorders>
          </w:tcPr>
          <w:p w14:paraId="56076D31" w14:textId="77777777" w:rsidR="00BA7F40" w:rsidRPr="00F91516" w:rsidRDefault="00BA7F40">
            <w:pPr>
              <w:spacing w:after="160" w:line="259" w:lineRule="auto"/>
              <w:ind w:left="0" w:right="0" w:firstLine="0"/>
              <w:jc w:val="left"/>
            </w:pPr>
          </w:p>
        </w:tc>
        <w:tc>
          <w:tcPr>
            <w:tcW w:w="6594" w:type="dxa"/>
            <w:gridSpan w:val="6"/>
            <w:tcBorders>
              <w:top w:val="single" w:sz="4" w:space="0" w:color="000000"/>
              <w:left w:val="single" w:sz="4" w:space="0" w:color="000000"/>
              <w:bottom w:val="single" w:sz="4" w:space="0" w:color="000000"/>
              <w:right w:val="single" w:sz="4" w:space="0" w:color="000000"/>
            </w:tcBorders>
          </w:tcPr>
          <w:p w14:paraId="75F4E623" w14:textId="77777777" w:rsidR="00BA7F40" w:rsidRPr="00F91516" w:rsidRDefault="006C684C">
            <w:pPr>
              <w:spacing w:after="0" w:line="259" w:lineRule="auto"/>
              <w:ind w:left="1" w:right="0" w:firstLine="0"/>
              <w:jc w:val="left"/>
            </w:pPr>
            <w:r w:rsidRPr="00F91516">
              <w:t xml:space="preserve">Additional information (assessment criteria): </w:t>
            </w:r>
          </w:p>
          <w:p w14:paraId="3A76C0C2" w14:textId="2E6F22FA" w:rsidR="00BA7F40" w:rsidRDefault="006C684C">
            <w:pPr>
              <w:spacing w:after="0" w:line="259" w:lineRule="auto"/>
              <w:ind w:left="1" w:right="64" w:firstLine="0"/>
              <w:jc w:val="left"/>
            </w:pPr>
            <w:r w:rsidRPr="00F91516">
              <w:t xml:space="preserve">Class attendance is mandatory, and students may miss no more than 30% of the scheduled class time. During the semester, students are required to regularly and actively participate in class in accordance with the scheduled course program. </w:t>
            </w:r>
          </w:p>
          <w:p w14:paraId="75780E9B" w14:textId="77777777" w:rsidR="00F27544" w:rsidRDefault="00F27544" w:rsidP="00F27544">
            <w:pPr>
              <w:spacing w:after="0" w:line="259" w:lineRule="auto"/>
              <w:ind w:left="1" w:right="64" w:firstLine="0"/>
              <w:jc w:val="left"/>
            </w:pPr>
            <w:r>
              <w:t xml:space="preserve">Class activity will be evaluated as follows: </w:t>
            </w:r>
          </w:p>
          <w:p w14:paraId="19D547AC" w14:textId="70EAF594" w:rsidR="00F27544" w:rsidRDefault="00F27544" w:rsidP="00F27544">
            <w:pPr>
              <w:spacing w:after="0" w:line="259" w:lineRule="auto"/>
              <w:ind w:left="1" w:right="64" w:firstLine="0"/>
              <w:jc w:val="left"/>
            </w:pPr>
            <w:r>
              <w:t xml:space="preserve"> 0% = more than the allowed 30%</w:t>
            </w:r>
            <w:r w:rsidR="007F4EB2">
              <w:t xml:space="preserve"> of </w:t>
            </w:r>
            <w:r>
              <w:t xml:space="preserve">absences  </w:t>
            </w:r>
          </w:p>
          <w:p w14:paraId="262B5299" w14:textId="77777777" w:rsidR="00F27544" w:rsidRDefault="00F27544" w:rsidP="00F27544">
            <w:pPr>
              <w:spacing w:after="0" w:line="259" w:lineRule="auto"/>
              <w:ind w:left="1" w:right="64" w:firstLine="0"/>
              <w:jc w:val="left"/>
            </w:pPr>
            <w:r>
              <w:t xml:space="preserve">5% = the student focuses on class and occasionally participates on his/her own initiative  </w:t>
            </w:r>
          </w:p>
          <w:p w14:paraId="6750981F" w14:textId="0C4A9834" w:rsidR="00F27544" w:rsidRDefault="00F27544" w:rsidP="00F27544">
            <w:pPr>
              <w:spacing w:after="0" w:line="259" w:lineRule="auto"/>
              <w:ind w:left="1" w:right="64" w:firstLine="0"/>
              <w:jc w:val="left"/>
            </w:pPr>
            <w:r>
              <w:t xml:space="preserve">10% = comes to class prepared and actively participates in class; demonstrates a high level of motivation in class, consults relevant literature, regularly fulfills agreed upon obligations, provides constructive suggestions and original ideas on various class solutions. </w:t>
            </w:r>
          </w:p>
          <w:p w14:paraId="19E8C950" w14:textId="77777777" w:rsidR="00F27544" w:rsidRDefault="00F27544" w:rsidP="00F27544">
            <w:pPr>
              <w:spacing w:after="0" w:line="259" w:lineRule="auto"/>
              <w:ind w:left="1" w:right="64" w:firstLine="0"/>
              <w:jc w:val="left"/>
            </w:pPr>
            <w:r>
              <w:t xml:space="preserve">Exercises </w:t>
            </w:r>
          </w:p>
          <w:p w14:paraId="127FB2B2" w14:textId="77777777" w:rsidR="00F27544" w:rsidRDefault="00F27544" w:rsidP="00F27544">
            <w:pPr>
              <w:spacing w:after="0" w:line="259" w:lineRule="auto"/>
              <w:ind w:left="1" w:right="64" w:firstLine="0"/>
              <w:jc w:val="left"/>
            </w:pPr>
            <w:r>
              <w:t xml:space="preserve">There will be 7 exercises during the course. Students will actively and adequately prepare for each exercise during the semester and will be able to achieve a total of 40 points in the exercise. For the exercise, students must first read the assigned literature and actively participate and/or perform the exercise. </w:t>
            </w:r>
          </w:p>
          <w:p w14:paraId="47F705B8" w14:textId="4D8418E3" w:rsidR="00F27544" w:rsidRDefault="00F27544" w:rsidP="00F27544">
            <w:pPr>
              <w:spacing w:after="0" w:line="259" w:lineRule="auto"/>
              <w:ind w:left="1" w:right="64" w:firstLine="0"/>
              <w:jc w:val="left"/>
            </w:pPr>
            <w:r>
              <w:t>Example</w:t>
            </w:r>
            <w:r w:rsidR="007F4EB2">
              <w:t xml:space="preserve"> e</w:t>
            </w:r>
            <w:r>
              <w:t xml:space="preserve">xercise: recognizing the emotion </w:t>
            </w:r>
            <w:r w:rsidR="007F4EB2">
              <w:t xml:space="preserve">of </w:t>
            </w:r>
            <w:r>
              <w:t xml:space="preserve">envy in children. </w:t>
            </w:r>
          </w:p>
          <w:p w14:paraId="6AA34061" w14:textId="62CB3D50" w:rsidR="00F27544" w:rsidRDefault="00F27544" w:rsidP="00F27544">
            <w:pPr>
              <w:spacing w:after="0" w:line="259" w:lineRule="auto"/>
              <w:ind w:left="1" w:right="64" w:firstLine="0"/>
              <w:jc w:val="left"/>
            </w:pPr>
            <w:r>
              <w:t xml:space="preserve">Students must explain the emotion </w:t>
            </w:r>
            <w:r w:rsidR="007F4EB2">
              <w:t xml:space="preserve">of </w:t>
            </w:r>
            <w:r>
              <w:t xml:space="preserve">envy to a child in an appropriate way. They must have a conversation about this emotion themselves, explaining how and why this emotion arises, how a child can cope with it, how they can express their own emotions, and give examples of how a child can express an emotion by drawing, coloring, singing, playing, etc.) Exercises are scored in the following manner: </w:t>
            </w:r>
          </w:p>
          <w:p w14:paraId="5FB377DC" w14:textId="77777777" w:rsidR="006B2D8F" w:rsidRDefault="00F27544" w:rsidP="00F27544">
            <w:pPr>
              <w:spacing w:after="0" w:line="259" w:lineRule="auto"/>
              <w:ind w:left="1" w:right="64" w:firstLine="0"/>
              <w:jc w:val="left"/>
            </w:pPr>
            <w:r>
              <w:t xml:space="preserve"> 0 - 10 points - the student did not show up for the exercise or did not prepare sufficiently. He/she did not actively participate in the exercise. </w:t>
            </w:r>
          </w:p>
          <w:p w14:paraId="13E9AF98" w14:textId="3AA17933" w:rsidR="00F27544" w:rsidRDefault="00F27544" w:rsidP="00F27544">
            <w:pPr>
              <w:spacing w:after="0" w:line="259" w:lineRule="auto"/>
              <w:ind w:left="1" w:right="64" w:firstLine="0"/>
              <w:jc w:val="left"/>
            </w:pPr>
            <w:r>
              <w:t xml:space="preserve">11 - 20 points - the student has prepared minimally and has participated passively in the exercise only when asked by the teacher. </w:t>
            </w:r>
          </w:p>
          <w:p w14:paraId="07021258" w14:textId="77777777" w:rsidR="00F27544" w:rsidRDefault="00F27544" w:rsidP="00F27544">
            <w:pPr>
              <w:spacing w:after="0" w:line="259" w:lineRule="auto"/>
              <w:ind w:left="1" w:right="64" w:firstLine="0"/>
              <w:jc w:val="left"/>
            </w:pPr>
            <w:r>
              <w:t xml:space="preserve">21 - 30 points - the student prepared well for the exercise and participated in the exercise at the teacher's request. </w:t>
            </w:r>
          </w:p>
          <w:p w14:paraId="41695CDA" w14:textId="6F5A9B73" w:rsidR="00F27544" w:rsidRDefault="00F27544" w:rsidP="00F27544">
            <w:pPr>
              <w:spacing w:after="0" w:line="259" w:lineRule="auto"/>
              <w:ind w:left="1" w:right="64" w:firstLine="0"/>
              <w:jc w:val="left"/>
            </w:pPr>
            <w:r>
              <w:t>31</w:t>
            </w:r>
            <w:r w:rsidR="006B2D8F">
              <w:t xml:space="preserve"> </w:t>
            </w:r>
            <w:r>
              <w:t>- 40 - The student has prepared excellently for the exercise. He</w:t>
            </w:r>
            <w:r w:rsidR="007F4EB2">
              <w:t>/she</w:t>
            </w:r>
            <w:r>
              <w:t xml:space="preserve"> knows the topic and expresses personal critical thoughts on the given topic. He</w:t>
            </w:r>
            <w:r w:rsidR="007F4EB2">
              <w:t>/she</w:t>
            </w:r>
            <w:r>
              <w:t xml:space="preserve"> actively participates in class throughout the exercise. </w:t>
            </w:r>
          </w:p>
          <w:p w14:paraId="021BFCBA" w14:textId="77777777" w:rsidR="00F27544" w:rsidRDefault="00F27544" w:rsidP="00F27544">
            <w:pPr>
              <w:spacing w:after="0" w:line="259" w:lineRule="auto"/>
              <w:ind w:left="1" w:right="64" w:firstLine="0"/>
              <w:jc w:val="left"/>
            </w:pPr>
            <w:r>
              <w:t xml:space="preserve">The total score for the exercises will be graded as follows: </w:t>
            </w:r>
          </w:p>
          <w:p w14:paraId="06BB23C5" w14:textId="3789591F" w:rsidR="00F27544" w:rsidRDefault="00F27544" w:rsidP="00F27544">
            <w:pPr>
              <w:spacing w:after="0" w:line="259" w:lineRule="auto"/>
              <w:ind w:left="1" w:right="64" w:firstLine="0"/>
              <w:jc w:val="left"/>
            </w:pPr>
            <w:r>
              <w:t>0</w:t>
            </w:r>
            <w:r w:rsidR="006B2D8F">
              <w:t xml:space="preserve"> </w:t>
            </w:r>
            <w:r>
              <w:t>-</w:t>
            </w:r>
            <w:r w:rsidR="006B2D8F">
              <w:t xml:space="preserve"> </w:t>
            </w:r>
            <w:r>
              <w:t xml:space="preserve">10 = 10% of the grade  </w:t>
            </w:r>
          </w:p>
          <w:p w14:paraId="5457F8E3" w14:textId="6DB2E195" w:rsidR="00F27544" w:rsidRDefault="00F27544" w:rsidP="00F27544">
            <w:pPr>
              <w:spacing w:after="0" w:line="259" w:lineRule="auto"/>
              <w:ind w:left="1" w:right="64" w:firstLine="0"/>
              <w:jc w:val="left"/>
            </w:pPr>
            <w:r>
              <w:t>11</w:t>
            </w:r>
            <w:r w:rsidR="006B2D8F">
              <w:t xml:space="preserve"> </w:t>
            </w:r>
            <w:r>
              <w:t>-</w:t>
            </w:r>
            <w:r w:rsidR="006B2D8F">
              <w:t xml:space="preserve"> </w:t>
            </w:r>
            <w:r>
              <w:t xml:space="preserve">20= 11-20% of the grade  </w:t>
            </w:r>
          </w:p>
          <w:p w14:paraId="4DF3EF67" w14:textId="4139B234" w:rsidR="00F27544" w:rsidRDefault="00F27544" w:rsidP="00F27544">
            <w:pPr>
              <w:spacing w:after="0" w:line="259" w:lineRule="auto"/>
              <w:ind w:left="1" w:right="64" w:firstLine="0"/>
              <w:jc w:val="left"/>
            </w:pPr>
            <w:r>
              <w:t>21</w:t>
            </w:r>
            <w:r w:rsidR="006B2D8F">
              <w:t xml:space="preserve"> </w:t>
            </w:r>
            <w:r>
              <w:t>-</w:t>
            </w:r>
            <w:r w:rsidR="006B2D8F">
              <w:t xml:space="preserve"> </w:t>
            </w:r>
            <w:r>
              <w:t xml:space="preserve">30= 21-30% of the grade  </w:t>
            </w:r>
          </w:p>
          <w:p w14:paraId="22340FE5" w14:textId="1BDA4597" w:rsidR="00F27544" w:rsidRDefault="00F27544" w:rsidP="00F27544">
            <w:pPr>
              <w:spacing w:after="0" w:line="259" w:lineRule="auto"/>
              <w:ind w:left="1" w:right="64" w:firstLine="0"/>
              <w:jc w:val="left"/>
            </w:pPr>
            <w:r>
              <w:t>31</w:t>
            </w:r>
            <w:r w:rsidR="006B2D8F">
              <w:t xml:space="preserve"> </w:t>
            </w:r>
            <w:r>
              <w:t>-</w:t>
            </w:r>
            <w:r w:rsidR="006B2D8F">
              <w:t xml:space="preserve"> </w:t>
            </w:r>
            <w:r>
              <w:t xml:space="preserve">40 points = 31-40% of the grade </w:t>
            </w:r>
          </w:p>
          <w:p w14:paraId="4F2DB7C9" w14:textId="797BA76E" w:rsidR="00F27544" w:rsidRPr="00F91516" w:rsidRDefault="00F27544">
            <w:pPr>
              <w:spacing w:after="0" w:line="259" w:lineRule="auto"/>
              <w:ind w:left="1" w:right="64" w:firstLine="0"/>
              <w:jc w:val="left"/>
            </w:pPr>
            <w:r>
              <w:t>Students who do not score at least 10 points in the exercises will not be able to earn the prerequisite for taking the exam and will have to re-enroll in the same course</w:t>
            </w:r>
          </w:p>
        </w:tc>
      </w:tr>
    </w:tbl>
    <w:p w14:paraId="51DB2B17" w14:textId="77777777" w:rsidR="00BA7F40" w:rsidRPr="00F91516" w:rsidRDefault="00BA7F40">
      <w:pPr>
        <w:spacing w:after="0" w:line="259" w:lineRule="auto"/>
        <w:ind w:left="-1416" w:right="169" w:firstLine="0"/>
        <w:jc w:val="left"/>
      </w:pPr>
    </w:p>
    <w:tbl>
      <w:tblPr>
        <w:tblStyle w:val="TableGrid"/>
        <w:tblW w:w="9066" w:type="dxa"/>
        <w:tblInd w:w="7" w:type="dxa"/>
        <w:tblCellMar>
          <w:top w:w="54" w:type="dxa"/>
          <w:left w:w="78" w:type="dxa"/>
          <w:right w:w="91" w:type="dxa"/>
        </w:tblCellMar>
        <w:tblLook w:val="04A0" w:firstRow="1" w:lastRow="0" w:firstColumn="1" w:lastColumn="0" w:noHBand="0" w:noVBand="1"/>
      </w:tblPr>
      <w:tblGrid>
        <w:gridCol w:w="2471"/>
        <w:gridCol w:w="6595"/>
      </w:tblGrid>
      <w:tr w:rsidR="00BA7F40" w:rsidRPr="00F91516" w14:paraId="413B6FF0" w14:textId="77777777">
        <w:trPr>
          <w:trHeight w:val="2000"/>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7AF98C8" w14:textId="77777777" w:rsidR="00BA7F40" w:rsidRPr="00F91516" w:rsidRDefault="006C684C">
            <w:pPr>
              <w:spacing w:after="0" w:line="259" w:lineRule="auto"/>
              <w:ind w:left="35" w:right="0" w:firstLine="0"/>
              <w:jc w:val="left"/>
            </w:pPr>
            <w:r w:rsidRPr="00F91516">
              <w:t xml:space="preserve">Course requirements </w:t>
            </w:r>
          </w:p>
        </w:tc>
        <w:tc>
          <w:tcPr>
            <w:tcW w:w="6595" w:type="dxa"/>
            <w:tcBorders>
              <w:top w:val="single" w:sz="4" w:space="0" w:color="000000"/>
              <w:left w:val="single" w:sz="4" w:space="0" w:color="000000"/>
              <w:bottom w:val="single" w:sz="4" w:space="0" w:color="000000"/>
              <w:right w:val="single" w:sz="4" w:space="0" w:color="000000"/>
            </w:tcBorders>
          </w:tcPr>
          <w:p w14:paraId="26851F54" w14:textId="25444A80" w:rsidR="00BA7F40" w:rsidRPr="00F91516" w:rsidRDefault="003E3D12">
            <w:pPr>
              <w:spacing w:after="0" w:line="259" w:lineRule="auto"/>
              <w:ind w:left="36" w:right="0" w:firstLine="0"/>
              <w:jc w:val="left"/>
            </w:pPr>
            <w:r>
              <w:t xml:space="preserve">To </w:t>
            </w:r>
            <w:r w:rsidR="006C684C" w:rsidRPr="00F91516">
              <w:t>successful</w:t>
            </w:r>
            <w:r>
              <w:t>ly</w:t>
            </w:r>
            <w:r w:rsidR="006C684C" w:rsidRPr="00F91516">
              <w:t xml:space="preserve"> complet</w:t>
            </w:r>
            <w:r>
              <w:t>e</w:t>
            </w:r>
            <w:r w:rsidR="006C684C" w:rsidRPr="00F91516">
              <w:t xml:space="preserve"> the course, student</w:t>
            </w:r>
            <w:r>
              <w:t>s</w:t>
            </w:r>
            <w:r w:rsidR="006C684C" w:rsidRPr="00F91516">
              <w:t xml:space="preserve"> must:  </w:t>
            </w:r>
          </w:p>
          <w:p w14:paraId="51F0F187" w14:textId="77777777" w:rsidR="00F27544" w:rsidRDefault="00F27544" w:rsidP="00F27544">
            <w:pPr>
              <w:spacing w:after="1" w:line="239" w:lineRule="auto"/>
              <w:ind w:left="36" w:right="0" w:firstLine="0"/>
              <w:jc w:val="left"/>
            </w:pPr>
            <w:r>
              <w:t xml:space="preserve">1. attend more than 70% of classes and actively participate in the teaching process </w:t>
            </w:r>
          </w:p>
          <w:p w14:paraId="236EB990" w14:textId="77777777" w:rsidR="00F27544" w:rsidRDefault="00F27544" w:rsidP="00F27544">
            <w:pPr>
              <w:spacing w:after="1" w:line="239" w:lineRule="auto"/>
              <w:ind w:left="36" w:right="0" w:firstLine="0"/>
              <w:jc w:val="left"/>
            </w:pPr>
            <w:r>
              <w:t>2. prepare an exercise task on the selected topic</w:t>
            </w:r>
          </w:p>
          <w:p w14:paraId="69D183E7" w14:textId="77777777" w:rsidR="00F27544" w:rsidRDefault="00F27544" w:rsidP="00F27544">
            <w:pPr>
              <w:spacing w:after="1" w:line="239" w:lineRule="auto"/>
              <w:ind w:left="36" w:right="0" w:firstLine="0"/>
              <w:jc w:val="left"/>
            </w:pPr>
            <w:r>
              <w:t>3. present the exercise task in front of the whole group</w:t>
            </w:r>
          </w:p>
          <w:p w14:paraId="25BE36C5" w14:textId="77777777" w:rsidR="00F27544" w:rsidRDefault="00F27544" w:rsidP="00F27544">
            <w:pPr>
              <w:spacing w:after="1" w:line="239" w:lineRule="auto"/>
              <w:ind w:left="36" w:right="0" w:firstLine="0"/>
              <w:jc w:val="left"/>
            </w:pPr>
            <w:r>
              <w:t xml:space="preserve">4. pass the exam. </w:t>
            </w:r>
          </w:p>
          <w:p w14:paraId="47812A2A" w14:textId="0D47F518" w:rsidR="00BA7F40" w:rsidRPr="00F91516" w:rsidRDefault="00F27544" w:rsidP="00F27544">
            <w:pPr>
              <w:spacing w:after="0" w:line="259" w:lineRule="auto"/>
              <w:ind w:left="36" w:right="0" w:firstLine="0"/>
              <w:jc w:val="left"/>
            </w:pPr>
            <w:r>
              <w:t>Note: If a student does not fulfill the aforementioned student obligations, he/she will have to re-enroll in the course the following academic year.</w:t>
            </w:r>
          </w:p>
        </w:tc>
      </w:tr>
      <w:tr w:rsidR="00BA7F40" w:rsidRPr="00F91516" w14:paraId="2FA9BF04" w14:textId="77777777" w:rsidTr="00F27544">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20422C7F" w14:textId="77777777" w:rsidR="00BA7F40" w:rsidRPr="00F91516" w:rsidRDefault="006C684C">
            <w:pPr>
              <w:spacing w:after="0" w:line="259" w:lineRule="auto"/>
              <w:ind w:left="35" w:right="0" w:firstLine="0"/>
              <w:jc w:val="left"/>
            </w:pPr>
            <w:r w:rsidRPr="00F91516">
              <w:t xml:space="preserve">Mid-term and final exam term </w:t>
            </w:r>
          </w:p>
        </w:tc>
        <w:tc>
          <w:tcPr>
            <w:tcW w:w="6595" w:type="dxa"/>
            <w:tcBorders>
              <w:top w:val="single" w:sz="4" w:space="0" w:color="000000"/>
              <w:left w:val="single" w:sz="4" w:space="0" w:color="000000"/>
              <w:bottom w:val="single" w:sz="4" w:space="0" w:color="auto"/>
              <w:right w:val="single" w:sz="4" w:space="0" w:color="000000"/>
            </w:tcBorders>
          </w:tcPr>
          <w:p w14:paraId="25B1C39A" w14:textId="77777777" w:rsidR="00BA7F40" w:rsidRPr="00F91516" w:rsidRDefault="006C684C">
            <w:pPr>
              <w:spacing w:after="0" w:line="259" w:lineRule="auto"/>
              <w:ind w:left="36" w:right="47" w:firstLine="0"/>
              <w:jc w:val="left"/>
            </w:pPr>
            <w:r w:rsidRPr="00F91516">
              <w:t>They are given at the beginning of the academic year and published on the University website and in the ISVU system.</w:t>
            </w:r>
            <w:r w:rsidRPr="00F91516">
              <w:rPr>
                <w:color w:val="C00000"/>
              </w:rPr>
              <w:t xml:space="preserve"> </w:t>
            </w:r>
          </w:p>
        </w:tc>
      </w:tr>
      <w:tr w:rsidR="00F27544" w:rsidRPr="00F91516" w14:paraId="44214237" w14:textId="77777777" w:rsidTr="006B2D8F">
        <w:trPr>
          <w:trHeight w:val="5243"/>
        </w:trPr>
        <w:tc>
          <w:tcPr>
            <w:tcW w:w="2471" w:type="dxa"/>
            <w:tcBorders>
              <w:top w:val="single" w:sz="4" w:space="0" w:color="000000"/>
              <w:left w:val="single" w:sz="4" w:space="0" w:color="000000"/>
              <w:right w:val="single" w:sz="4" w:space="0" w:color="auto"/>
            </w:tcBorders>
            <w:shd w:val="clear" w:color="auto" w:fill="F3F3F3"/>
            <w:vAlign w:val="center"/>
          </w:tcPr>
          <w:p w14:paraId="1E11CEA7" w14:textId="77777777" w:rsidR="00F27544" w:rsidRPr="00F91516" w:rsidRDefault="00F27544">
            <w:pPr>
              <w:spacing w:after="0" w:line="259" w:lineRule="auto"/>
              <w:ind w:left="35" w:right="18" w:firstLine="0"/>
            </w:pPr>
            <w:r w:rsidRPr="00F91516">
              <w:t xml:space="preserve">Additional information on the course </w:t>
            </w:r>
          </w:p>
        </w:tc>
        <w:tc>
          <w:tcPr>
            <w:tcW w:w="6595" w:type="dxa"/>
            <w:tcBorders>
              <w:top w:val="single" w:sz="4" w:space="0" w:color="auto"/>
              <w:left w:val="single" w:sz="4" w:space="0" w:color="auto"/>
              <w:bottom w:val="single" w:sz="4" w:space="0" w:color="auto"/>
              <w:right w:val="single" w:sz="4" w:space="0" w:color="auto"/>
            </w:tcBorders>
          </w:tcPr>
          <w:p w14:paraId="2C319A1C" w14:textId="77777777" w:rsidR="00F27544" w:rsidRPr="00F91516" w:rsidRDefault="00F27544">
            <w:pPr>
              <w:spacing w:after="0" w:line="259" w:lineRule="auto"/>
              <w:ind w:left="36" w:right="0" w:firstLine="0"/>
              <w:jc w:val="left"/>
            </w:pPr>
            <w:r w:rsidRPr="00F91516">
              <w:t xml:space="preserve">The following topics are covered in the exercises: </w:t>
            </w:r>
          </w:p>
          <w:p w14:paraId="05F1FBEB" w14:textId="47903BC9" w:rsidR="00F27544" w:rsidRPr="00F91516" w:rsidRDefault="006B2D8F" w:rsidP="006B2D8F">
            <w:pPr>
              <w:spacing w:after="2" w:line="238" w:lineRule="auto"/>
              <w:ind w:left="36" w:right="0" w:firstLine="0"/>
              <w:jc w:val="left"/>
            </w:pPr>
            <w:r>
              <w:t>1. e</w:t>
            </w:r>
            <w:r w:rsidR="00F27544" w:rsidRPr="00F91516">
              <w:t xml:space="preserve">xplaining pleasant emotions to preschoolers and how to deal with them </w:t>
            </w:r>
          </w:p>
          <w:p w14:paraId="2F5A0E62" w14:textId="0B3EF668" w:rsidR="00F27544" w:rsidRPr="00F91516" w:rsidRDefault="006B2D8F" w:rsidP="006B2D8F">
            <w:pPr>
              <w:spacing w:after="0" w:line="240" w:lineRule="auto"/>
              <w:ind w:left="36" w:right="0" w:firstLine="0"/>
              <w:jc w:val="left"/>
            </w:pPr>
            <w:r>
              <w:t>2. e</w:t>
            </w:r>
            <w:r w:rsidR="00F27544" w:rsidRPr="00F91516">
              <w:t xml:space="preserve">xplaining unpleasant emotions to preschoolers and how to deal with them </w:t>
            </w:r>
          </w:p>
          <w:p w14:paraId="2EF2A8E0" w14:textId="77777777" w:rsidR="006B2D8F" w:rsidRDefault="006B2D8F" w:rsidP="006B2D8F">
            <w:pPr>
              <w:spacing w:after="0" w:line="259" w:lineRule="auto"/>
              <w:ind w:left="36" w:right="0" w:firstLine="0"/>
              <w:jc w:val="left"/>
            </w:pPr>
            <w:r>
              <w:t>3. e</w:t>
            </w:r>
            <w:r w:rsidR="00F27544" w:rsidRPr="00F91516">
              <w:t xml:space="preserve">xplaining emotions to preschoolers: </w:t>
            </w:r>
          </w:p>
          <w:p w14:paraId="2CE69F4B" w14:textId="21860ECE" w:rsidR="00F27544" w:rsidRPr="00F91516" w:rsidRDefault="00F27544" w:rsidP="006B2D8F">
            <w:pPr>
              <w:spacing w:after="0" w:line="259" w:lineRule="auto"/>
              <w:ind w:left="36" w:right="0" w:firstLine="0"/>
              <w:jc w:val="left"/>
            </w:pPr>
            <w:r w:rsidRPr="00F91516">
              <w:t xml:space="preserve">Self-regulation and self-control </w:t>
            </w:r>
          </w:p>
          <w:p w14:paraId="2679C3FC" w14:textId="5CFA0CEE" w:rsidR="00F27544" w:rsidRPr="00F91516" w:rsidRDefault="006B2D8F" w:rsidP="006B2D8F">
            <w:pPr>
              <w:spacing w:after="0" w:line="259" w:lineRule="auto"/>
              <w:ind w:left="36" w:right="0" w:firstLine="0"/>
              <w:jc w:val="left"/>
            </w:pPr>
            <w:r>
              <w:t>M</w:t>
            </w:r>
            <w:r w:rsidR="00F27544" w:rsidRPr="00F91516">
              <w:t xml:space="preserve">easuring emotional intelligence </w:t>
            </w:r>
          </w:p>
          <w:p w14:paraId="286055D1" w14:textId="77777777" w:rsidR="00F27544" w:rsidRPr="00F91516" w:rsidRDefault="00F27544" w:rsidP="006B2D8F">
            <w:pPr>
              <w:spacing w:after="0" w:line="259" w:lineRule="auto"/>
              <w:ind w:left="36" w:right="0" w:firstLine="0"/>
              <w:jc w:val="left"/>
            </w:pPr>
            <w:r w:rsidRPr="00F91516">
              <w:t xml:space="preserve">Skills for developing emotional intelligence </w:t>
            </w:r>
          </w:p>
          <w:p w14:paraId="6EC9B42B" w14:textId="77777777" w:rsidR="00F27544" w:rsidRPr="00F91516" w:rsidRDefault="00F27544" w:rsidP="006B2D8F">
            <w:pPr>
              <w:spacing w:after="0" w:line="259" w:lineRule="auto"/>
              <w:ind w:left="36" w:right="0" w:firstLine="0"/>
              <w:jc w:val="left"/>
            </w:pPr>
            <w:r w:rsidRPr="00F91516">
              <w:t xml:space="preserve">Early emotional disorders and their treatment - depression, anxiety disorders, and inadequate self-control (ADHD) </w:t>
            </w:r>
          </w:p>
          <w:p w14:paraId="04DAA1B3" w14:textId="19775601" w:rsidR="00F27544" w:rsidRPr="00F91516" w:rsidRDefault="006B2D8F" w:rsidP="006B2D8F">
            <w:pPr>
              <w:spacing w:after="0" w:line="259" w:lineRule="auto"/>
              <w:ind w:left="67" w:right="0" w:firstLine="0"/>
              <w:jc w:val="left"/>
            </w:pPr>
            <w:r>
              <w:t>T</w:t>
            </w:r>
            <w:r w:rsidR="00F27544" w:rsidRPr="00F91516">
              <w:t>herapeutic stories</w:t>
            </w:r>
            <w:r>
              <w:t>.</w:t>
            </w:r>
          </w:p>
          <w:p w14:paraId="12C90068" w14:textId="47EAE6E4" w:rsidR="00F27544" w:rsidRPr="00F91516" w:rsidRDefault="00F27544" w:rsidP="008A5E00">
            <w:pPr>
              <w:spacing w:after="0" w:line="259" w:lineRule="auto"/>
              <w:ind w:left="67" w:right="0"/>
              <w:jc w:val="left"/>
            </w:pPr>
            <w:r w:rsidRPr="00F91516">
              <w:t xml:space="preserve">In distance learning, variations are possible in terms of the location of the course, the delivery of the activities, the methods of interpretation and teaching and methods of assessment, student commitments, and available literature. The course instructor and assistant will inform students of this at the beginning of the distance learning course. The learning outcomes remain unchanged. </w:t>
            </w:r>
          </w:p>
        </w:tc>
      </w:tr>
      <w:tr w:rsidR="00BA7F40" w:rsidRPr="00F91516" w14:paraId="61A0CF32" w14:textId="77777777" w:rsidTr="00F27544">
        <w:trPr>
          <w:trHeight w:val="4156"/>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5447210B" w14:textId="77777777" w:rsidR="00BA7F40" w:rsidRPr="00F91516" w:rsidRDefault="006C684C">
            <w:pPr>
              <w:spacing w:after="0" w:line="259" w:lineRule="auto"/>
              <w:ind w:left="66" w:right="0" w:firstLine="0"/>
              <w:jc w:val="left"/>
            </w:pPr>
            <w:r w:rsidRPr="00F91516">
              <w:t xml:space="preserve">Bibliography </w:t>
            </w:r>
          </w:p>
        </w:tc>
        <w:tc>
          <w:tcPr>
            <w:tcW w:w="6595" w:type="dxa"/>
            <w:tcBorders>
              <w:top w:val="single" w:sz="4" w:space="0" w:color="auto"/>
              <w:left w:val="single" w:sz="4" w:space="0" w:color="auto"/>
              <w:bottom w:val="single" w:sz="4" w:space="0" w:color="auto"/>
              <w:right w:val="single" w:sz="4" w:space="0" w:color="auto"/>
            </w:tcBorders>
          </w:tcPr>
          <w:p w14:paraId="47CB78F0" w14:textId="77777777" w:rsidR="00BA7F40" w:rsidRPr="00F91516" w:rsidRDefault="006C684C">
            <w:pPr>
              <w:spacing w:after="6" w:line="259" w:lineRule="auto"/>
              <w:ind w:left="67" w:right="0" w:firstLine="0"/>
              <w:jc w:val="left"/>
            </w:pPr>
            <w:r w:rsidRPr="00F91516">
              <w:t xml:space="preserve">Mandatory:  </w:t>
            </w:r>
          </w:p>
          <w:p w14:paraId="63EB7623" w14:textId="77777777" w:rsidR="00BA7F40" w:rsidRPr="00F91516" w:rsidRDefault="006C684C" w:rsidP="007F6F57">
            <w:pPr>
              <w:numPr>
                <w:ilvl w:val="0"/>
                <w:numId w:val="186"/>
              </w:numPr>
              <w:spacing w:after="23" w:line="240" w:lineRule="auto"/>
              <w:ind w:right="0" w:hanging="360"/>
            </w:pPr>
            <w:r w:rsidRPr="00F91516">
              <w:t xml:space="preserve">Reeve, J. (2010). </w:t>
            </w:r>
            <w:r w:rsidRPr="00F91516">
              <w:rPr>
                <w:i/>
              </w:rPr>
              <w:t>Razumijevanje motivacije i emocija</w:t>
            </w:r>
            <w:r w:rsidRPr="00F91516">
              <w:t xml:space="preserve">. Jastrebarsko: Naklada Slap. Poglavlja: 11 i 12. </w:t>
            </w:r>
          </w:p>
          <w:p w14:paraId="5B200C95" w14:textId="77777777" w:rsidR="00BA7F40" w:rsidRPr="00F91516" w:rsidRDefault="006C684C" w:rsidP="007F6F57">
            <w:pPr>
              <w:numPr>
                <w:ilvl w:val="0"/>
                <w:numId w:val="186"/>
              </w:numPr>
              <w:spacing w:after="25" w:line="240" w:lineRule="auto"/>
              <w:ind w:right="0" w:hanging="360"/>
            </w:pPr>
            <w:r w:rsidRPr="00F91516">
              <w:t xml:space="preserve">Shapiro L. E. (2019). Kako razviti emocionalnu inteligenciju djeteta. Zagreb: Mozaik knjiga. </w:t>
            </w:r>
          </w:p>
          <w:p w14:paraId="778F913C" w14:textId="77777777" w:rsidR="00BA7F40" w:rsidRPr="00F91516" w:rsidRDefault="006C684C" w:rsidP="007F6F57">
            <w:pPr>
              <w:numPr>
                <w:ilvl w:val="0"/>
                <w:numId w:val="186"/>
              </w:numPr>
              <w:spacing w:after="24" w:line="254" w:lineRule="auto"/>
              <w:ind w:right="0" w:hanging="360"/>
            </w:pPr>
            <w:r w:rsidRPr="00F91516">
              <w:t xml:space="preserve">Berk, L. E. (2015). Dječja razvojna psihologija. Naklada Slap, Jastrebarsko. (Poglavlje 10.) Optional: </w:t>
            </w:r>
          </w:p>
          <w:p w14:paraId="59C39438" w14:textId="77777777" w:rsidR="00BA7F40" w:rsidRPr="00F91516" w:rsidRDefault="006C684C" w:rsidP="007F6F57">
            <w:pPr>
              <w:numPr>
                <w:ilvl w:val="0"/>
                <w:numId w:val="187"/>
              </w:numPr>
              <w:spacing w:after="23" w:line="240" w:lineRule="auto"/>
              <w:ind w:right="0" w:hanging="360"/>
              <w:jc w:val="left"/>
            </w:pPr>
            <w:r w:rsidRPr="00F91516">
              <w:t xml:space="preserve">Oatley, K. i Jenkins, J. M. (2003). Razumijevanje emocija. Jastrebarsko: Naklada Slap. Poglavlja: 4., 5., i 6. </w:t>
            </w:r>
          </w:p>
          <w:p w14:paraId="3F1A1810" w14:textId="77777777" w:rsidR="00BA7F40" w:rsidRPr="00F91516" w:rsidRDefault="006C684C" w:rsidP="007F6F57">
            <w:pPr>
              <w:numPr>
                <w:ilvl w:val="0"/>
                <w:numId w:val="187"/>
              </w:numPr>
              <w:spacing w:after="25" w:line="240" w:lineRule="auto"/>
              <w:ind w:right="0" w:hanging="360"/>
              <w:jc w:val="left"/>
            </w:pPr>
            <w:r w:rsidRPr="00F91516">
              <w:t xml:space="preserve">Beck, R. (2003). Motivacija: teorija i načela. Jastrebarsko: Naklada Slap. Poglavlja: 1., 2., 10. i 11. </w:t>
            </w:r>
          </w:p>
          <w:p w14:paraId="6719F0FB" w14:textId="77777777" w:rsidR="00BA7F40" w:rsidRPr="00F91516" w:rsidRDefault="006C684C" w:rsidP="007F6F57">
            <w:pPr>
              <w:numPr>
                <w:ilvl w:val="0"/>
                <w:numId w:val="187"/>
              </w:numPr>
              <w:spacing w:after="23" w:line="240" w:lineRule="auto"/>
              <w:ind w:right="0" w:hanging="360"/>
              <w:jc w:val="left"/>
            </w:pPr>
            <w:r w:rsidRPr="00F91516">
              <w:t xml:space="preserve">Berk, L.E. (2008). Psihologija cjeloživotnog razvoja. Naklada Slap, Jastrebarsko. </w:t>
            </w:r>
          </w:p>
          <w:p w14:paraId="693EBED9" w14:textId="77777777" w:rsidR="00BA7F40" w:rsidRPr="00F91516" w:rsidRDefault="006C684C" w:rsidP="007F6F57">
            <w:pPr>
              <w:numPr>
                <w:ilvl w:val="0"/>
                <w:numId w:val="187"/>
              </w:numPr>
              <w:spacing w:after="0" w:line="259" w:lineRule="auto"/>
              <w:ind w:right="0" w:hanging="360"/>
              <w:jc w:val="left"/>
            </w:pPr>
            <w:r w:rsidRPr="00F91516">
              <w:t xml:space="preserve">Starc, B., Čudina-Obradović, M., Pleša, A., Profaca, B., i Letica, M. </w:t>
            </w:r>
          </w:p>
          <w:p w14:paraId="135897DC" w14:textId="77777777" w:rsidR="008A5E00" w:rsidRDefault="008A5E00" w:rsidP="008A5E00">
            <w:pPr>
              <w:spacing w:line="259" w:lineRule="auto"/>
              <w:ind w:left="187" w:right="0" w:firstLine="0"/>
              <w:jc w:val="left"/>
            </w:pPr>
            <w:r>
              <w:t xml:space="preserve">   </w:t>
            </w:r>
            <w:r w:rsidR="006C684C" w:rsidRPr="00F91516">
              <w:t xml:space="preserve">(2004). Osobine i psihološki uvjeti razvoja djeteta </w:t>
            </w:r>
            <w:r>
              <w:t xml:space="preserve">   </w:t>
            </w:r>
          </w:p>
          <w:p w14:paraId="272C79BA" w14:textId="5A519C3C" w:rsidR="00BA7F40" w:rsidRPr="00F91516" w:rsidRDefault="008A5E00" w:rsidP="008A5E00">
            <w:pPr>
              <w:spacing w:line="259" w:lineRule="auto"/>
              <w:ind w:left="187" w:right="0" w:firstLine="0"/>
              <w:jc w:val="left"/>
            </w:pPr>
            <w:r>
              <w:t xml:space="preserve">   </w:t>
            </w:r>
            <w:r w:rsidR="006C684C" w:rsidRPr="00F91516">
              <w:t xml:space="preserve">predškolskedobi. </w:t>
            </w:r>
            <w:r w:rsidRPr="00F91516">
              <w:t>Zagreb: Golden Market.</w:t>
            </w:r>
          </w:p>
          <w:p w14:paraId="4C0DAC62" w14:textId="245101F5" w:rsidR="008A5E00" w:rsidRDefault="006C684C" w:rsidP="008A5E00">
            <w:pPr>
              <w:tabs>
                <w:tab w:val="center" w:pos="1354"/>
              </w:tabs>
              <w:spacing w:after="0" w:line="259" w:lineRule="auto"/>
              <w:ind w:left="0" w:right="0" w:firstLine="0"/>
              <w:jc w:val="left"/>
            </w:pPr>
            <w:r w:rsidRPr="00F91516">
              <w:t xml:space="preserve"> </w:t>
            </w:r>
            <w:r w:rsidR="008A5E00">
              <w:t xml:space="preserve">5.   Vasta, R., Haith, M. M. i Miller, S. A. (1998). Dječja psihologija.  </w:t>
            </w:r>
          </w:p>
          <w:p w14:paraId="0E036E19" w14:textId="52C4D198" w:rsidR="008A5E00" w:rsidRDefault="008A5E00" w:rsidP="008A5E00">
            <w:pPr>
              <w:tabs>
                <w:tab w:val="center" w:pos="1354"/>
              </w:tabs>
              <w:spacing w:after="0" w:line="259" w:lineRule="auto"/>
              <w:ind w:left="0" w:right="0" w:firstLine="0"/>
              <w:jc w:val="left"/>
            </w:pPr>
            <w:r>
              <w:t xml:space="preserve">       Naklada Slap, Jastrebarsko.</w:t>
            </w:r>
          </w:p>
          <w:p w14:paraId="0BB3E94D" w14:textId="63A999E5" w:rsidR="008A5E00" w:rsidRDefault="008A5E00" w:rsidP="008A5E00">
            <w:pPr>
              <w:tabs>
                <w:tab w:val="center" w:pos="1354"/>
              </w:tabs>
              <w:spacing w:after="0" w:line="259" w:lineRule="auto"/>
              <w:ind w:left="0" w:right="0" w:firstLine="0"/>
              <w:jc w:val="left"/>
            </w:pPr>
            <w:r>
              <w:t xml:space="preserve">6.   Davison G. C., Neale J. M. (1999). Psihologija abnormalnog  </w:t>
            </w:r>
          </w:p>
          <w:p w14:paraId="413E8DD2" w14:textId="7C81D2AF" w:rsidR="008A5E00" w:rsidRDefault="008A5E00" w:rsidP="008A5E00">
            <w:pPr>
              <w:tabs>
                <w:tab w:val="center" w:pos="1354"/>
              </w:tabs>
              <w:spacing w:after="0" w:line="259" w:lineRule="auto"/>
              <w:ind w:left="0" w:right="0" w:firstLine="0"/>
              <w:jc w:val="left"/>
            </w:pPr>
            <w:r>
              <w:t xml:space="preserve">      doživljavanja i ponašanja. Jastrebarsko: Naklada Slap. (Poglavlja  </w:t>
            </w:r>
          </w:p>
          <w:p w14:paraId="7046A7D0" w14:textId="1B7C8461" w:rsidR="00BA7F40" w:rsidRPr="00F91516" w:rsidRDefault="008A5E00" w:rsidP="008A5E00">
            <w:pPr>
              <w:tabs>
                <w:tab w:val="center" w:pos="1354"/>
              </w:tabs>
              <w:spacing w:after="0" w:line="259" w:lineRule="auto"/>
              <w:ind w:left="0" w:right="0" w:firstLine="0"/>
              <w:jc w:val="left"/>
            </w:pPr>
            <w:r>
              <w:t xml:space="preserve">      15. i 16.)</w:t>
            </w:r>
            <w:r w:rsidR="006C684C" w:rsidRPr="00F91516">
              <w:tab/>
              <w:t xml:space="preserve"> </w:t>
            </w:r>
          </w:p>
        </w:tc>
      </w:tr>
    </w:tbl>
    <w:p w14:paraId="71399C16" w14:textId="77777777" w:rsidR="00BA7F40" w:rsidRPr="00F91516" w:rsidRDefault="006C684C">
      <w:pPr>
        <w:spacing w:after="0" w:line="259" w:lineRule="auto"/>
        <w:ind w:left="0" w:right="0" w:firstLine="0"/>
        <w:jc w:val="left"/>
      </w:pPr>
      <w:r w:rsidRPr="00F91516">
        <w:rPr>
          <w:rFonts w:eastAsia="Calibri" w:cs="Calibri"/>
          <w:b/>
        </w:rPr>
        <w:t xml:space="preserve"> </w:t>
      </w:r>
    </w:p>
    <w:p w14:paraId="4A25D98C" w14:textId="77777777" w:rsidR="00BA7F40" w:rsidRPr="00F91516" w:rsidRDefault="006C684C">
      <w:pPr>
        <w:spacing w:after="0" w:line="259" w:lineRule="auto"/>
        <w:ind w:left="0" w:right="0" w:firstLine="0"/>
        <w:jc w:val="left"/>
      </w:pPr>
      <w:r w:rsidRPr="00F91516">
        <w:rPr>
          <w:rFonts w:eastAsia="Calibri" w:cs="Calibri"/>
          <w:b/>
        </w:rPr>
        <w:t xml:space="preserve"> </w:t>
      </w:r>
    </w:p>
    <w:p w14:paraId="2917BCE2" w14:textId="77777777" w:rsidR="00BA7F40" w:rsidRPr="00F91516" w:rsidRDefault="006C684C">
      <w:pPr>
        <w:spacing w:after="0" w:line="259" w:lineRule="auto"/>
        <w:ind w:left="0" w:right="0" w:firstLine="0"/>
        <w:jc w:val="left"/>
      </w:pPr>
      <w:r w:rsidRPr="00F91516">
        <w:rPr>
          <w:rFonts w:eastAsia="Calibri" w:cs="Calibri"/>
          <w:b/>
        </w:rPr>
        <w:t xml:space="preserve"> </w:t>
      </w:r>
    </w:p>
    <w:p w14:paraId="73A8D56C" w14:textId="66B40064" w:rsidR="00BA7F40" w:rsidRPr="00F91516" w:rsidRDefault="006C684C" w:rsidP="008A5E00">
      <w:pPr>
        <w:spacing w:after="155" w:line="259" w:lineRule="auto"/>
        <w:ind w:left="0" w:right="0" w:firstLine="0"/>
        <w:jc w:val="left"/>
      </w:pPr>
      <w:r w:rsidRPr="00F91516">
        <w:rPr>
          <w:rFonts w:eastAsia="Times New Roman" w:cs="Times New Roman"/>
        </w:rPr>
        <w:t xml:space="preserve"> </w:t>
      </w:r>
    </w:p>
    <w:p w14:paraId="2F109801" w14:textId="77777777" w:rsidR="00BA7F40" w:rsidRPr="00F91516" w:rsidRDefault="006C684C">
      <w:pPr>
        <w:spacing w:after="0" w:line="259" w:lineRule="auto"/>
        <w:ind w:left="0" w:right="0" w:firstLine="0"/>
      </w:pPr>
      <w:r w:rsidRPr="00F91516">
        <w:t xml:space="preserve"> </w:t>
      </w:r>
    </w:p>
    <w:tbl>
      <w:tblPr>
        <w:tblStyle w:val="TableGrid"/>
        <w:tblW w:w="9208" w:type="dxa"/>
        <w:tblInd w:w="7" w:type="dxa"/>
        <w:tblCellMar>
          <w:top w:w="48" w:type="dxa"/>
          <w:left w:w="108" w:type="dxa"/>
          <w:right w:w="52" w:type="dxa"/>
        </w:tblCellMar>
        <w:tblLook w:val="04A0" w:firstRow="1" w:lastRow="0" w:firstColumn="1" w:lastColumn="0" w:noHBand="0" w:noVBand="1"/>
      </w:tblPr>
      <w:tblGrid>
        <w:gridCol w:w="2470"/>
        <w:gridCol w:w="2348"/>
        <w:gridCol w:w="133"/>
        <w:gridCol w:w="1138"/>
        <w:gridCol w:w="147"/>
        <w:gridCol w:w="720"/>
        <w:gridCol w:w="946"/>
        <w:gridCol w:w="1306"/>
      </w:tblGrid>
      <w:tr w:rsidR="00BA7F40" w:rsidRPr="00F91516" w14:paraId="79D06BC4" w14:textId="77777777">
        <w:trPr>
          <w:trHeight w:val="375"/>
        </w:trPr>
        <w:tc>
          <w:tcPr>
            <w:tcW w:w="9208" w:type="dxa"/>
            <w:gridSpan w:val="8"/>
            <w:tcBorders>
              <w:top w:val="single" w:sz="4" w:space="0" w:color="000000"/>
              <w:left w:val="single" w:sz="4" w:space="0" w:color="000000"/>
              <w:bottom w:val="single" w:sz="4" w:space="0" w:color="000000"/>
              <w:right w:val="single" w:sz="4" w:space="0" w:color="000000"/>
            </w:tcBorders>
            <w:shd w:val="clear" w:color="auto" w:fill="F3F3F3"/>
          </w:tcPr>
          <w:p w14:paraId="2AA43D4D" w14:textId="77777777" w:rsidR="00BA7F40" w:rsidRPr="008A5E00" w:rsidRDefault="006C684C">
            <w:pPr>
              <w:spacing w:after="0" w:line="259" w:lineRule="auto"/>
              <w:ind w:left="0" w:right="92" w:firstLine="0"/>
              <w:jc w:val="right"/>
              <w:rPr>
                <w:b/>
              </w:rPr>
            </w:pPr>
            <w:r w:rsidRPr="008A5E00">
              <w:rPr>
                <w:b/>
              </w:rPr>
              <w:t xml:space="preserve">Course Syllabus  </w:t>
            </w:r>
          </w:p>
        </w:tc>
      </w:tr>
      <w:tr w:rsidR="00BA7F40" w:rsidRPr="00F91516" w14:paraId="01725CAE" w14:textId="77777777" w:rsidTr="008A5E00">
        <w:trPr>
          <w:trHeight w:val="66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BC33244" w14:textId="77777777" w:rsidR="00BA7F40" w:rsidRPr="00F91516" w:rsidRDefault="006C684C">
            <w:pPr>
              <w:spacing w:after="0" w:line="259" w:lineRule="auto"/>
              <w:ind w:left="36" w:right="0" w:firstLine="0"/>
              <w:jc w:val="left"/>
            </w:pPr>
            <w:r w:rsidRPr="00F91516">
              <w:t xml:space="preserve">Course Code and Title </w:t>
            </w:r>
          </w:p>
        </w:tc>
        <w:tc>
          <w:tcPr>
            <w:tcW w:w="6738" w:type="dxa"/>
            <w:gridSpan w:val="7"/>
            <w:tcBorders>
              <w:top w:val="single" w:sz="4" w:space="0" w:color="000000"/>
              <w:left w:val="single" w:sz="4" w:space="0" w:color="000000"/>
              <w:bottom w:val="single" w:sz="4" w:space="0" w:color="000000"/>
              <w:right w:val="single" w:sz="4" w:space="0" w:color="000000"/>
            </w:tcBorders>
          </w:tcPr>
          <w:p w14:paraId="1A6C427B" w14:textId="77777777" w:rsidR="00BA7F40" w:rsidRPr="00F91516" w:rsidRDefault="006C684C">
            <w:pPr>
              <w:spacing w:after="0" w:line="259" w:lineRule="auto"/>
              <w:ind w:left="37" w:right="0" w:firstLine="0"/>
              <w:jc w:val="left"/>
            </w:pPr>
            <w:r w:rsidRPr="00F91516">
              <w:t xml:space="preserve">200216 </w:t>
            </w:r>
          </w:p>
          <w:p w14:paraId="463F321D" w14:textId="77777777" w:rsidR="00BA7F40" w:rsidRPr="00F91516" w:rsidRDefault="006C684C">
            <w:pPr>
              <w:spacing w:after="0" w:line="259" w:lineRule="auto"/>
              <w:ind w:left="37" w:right="0" w:firstLine="0"/>
              <w:jc w:val="left"/>
            </w:pPr>
            <w:r w:rsidRPr="00F91516">
              <w:t xml:space="preserve">Contemporary Italian language 2  </w:t>
            </w:r>
          </w:p>
        </w:tc>
      </w:tr>
      <w:tr w:rsidR="00BA7F40" w:rsidRPr="00F91516" w14:paraId="65E555C9" w14:textId="77777777" w:rsidTr="008A5E00">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B5A2008" w14:textId="77777777" w:rsidR="00BA7F40" w:rsidRPr="00F91516" w:rsidRDefault="006C684C">
            <w:pPr>
              <w:spacing w:after="0" w:line="259" w:lineRule="auto"/>
              <w:ind w:left="36" w:right="0" w:firstLine="0"/>
              <w:jc w:val="left"/>
            </w:pPr>
            <w:r w:rsidRPr="00F91516">
              <w:t xml:space="preserve">Name of Lecturer </w:t>
            </w:r>
          </w:p>
        </w:tc>
        <w:tc>
          <w:tcPr>
            <w:tcW w:w="6738" w:type="dxa"/>
            <w:gridSpan w:val="7"/>
            <w:tcBorders>
              <w:top w:val="single" w:sz="4" w:space="0" w:color="000000"/>
              <w:left w:val="single" w:sz="4" w:space="0" w:color="000000"/>
              <w:bottom w:val="single" w:sz="4" w:space="0" w:color="000000"/>
              <w:right w:val="single" w:sz="4" w:space="0" w:color="000000"/>
            </w:tcBorders>
            <w:vAlign w:val="center"/>
          </w:tcPr>
          <w:p w14:paraId="6B8B9BCF" w14:textId="2AE2869A" w:rsidR="00BA7F40" w:rsidRPr="00F91516" w:rsidRDefault="00314EB7">
            <w:pPr>
              <w:spacing w:after="0" w:line="259" w:lineRule="auto"/>
              <w:ind w:left="37" w:right="0" w:firstLine="0"/>
              <w:jc w:val="left"/>
            </w:pPr>
            <w:hyperlink r:id="rId194">
              <w:r w:rsidR="008A5E00">
                <w:rPr>
                  <w:color w:val="0000FF"/>
                  <w:u w:val="single" w:color="0000FF"/>
                </w:rPr>
                <w:t>A</w:t>
              </w:r>
              <w:r w:rsidR="008A5E00" w:rsidRPr="008A5E00">
                <w:rPr>
                  <w:color w:val="0000FF"/>
                  <w:u w:val="single" w:color="0000FF"/>
                </w:rPr>
                <w:t xml:space="preserve">ssistant professor </w:t>
              </w:r>
              <w:r w:rsidR="006C684C" w:rsidRPr="00F91516">
                <w:rPr>
                  <w:color w:val="0000FF"/>
                  <w:u w:val="single" w:color="0000FF"/>
                </w:rPr>
                <w:t>Lorena Lazari</w:t>
              </w:r>
            </w:hyperlink>
            <w:hyperlink r:id="rId195">
              <w:r w:rsidR="006C684C" w:rsidRPr="00F91516">
                <w:rPr>
                  <w:color w:val="0000FF"/>
                  <w:u w:val="single" w:color="0000FF"/>
                </w:rPr>
                <w:t>ć,</w:t>
              </w:r>
              <w:r w:rsidR="006B2D8F">
                <w:rPr>
                  <w:color w:val="0000FF"/>
                  <w:u w:val="single" w:color="0000FF"/>
                </w:rPr>
                <w:t xml:space="preserve"> </w:t>
              </w:r>
              <w:r w:rsidR="008A5E00">
                <w:rPr>
                  <w:color w:val="0000FF"/>
                  <w:u w:val="single" w:color="0000FF"/>
                </w:rPr>
                <w:t>PhD</w:t>
              </w:r>
              <w:r w:rsidR="006C684C" w:rsidRPr="00F91516">
                <w:rPr>
                  <w:color w:val="0000FF"/>
                  <w:u w:val="single" w:color="0000FF"/>
                </w:rPr>
                <w:t xml:space="preserve"> </w:t>
              </w:r>
            </w:hyperlink>
            <w:hyperlink r:id="rId196">
              <w:r w:rsidR="006C684C" w:rsidRPr="00F91516">
                <w:rPr>
                  <w:color w:val="0000FF"/>
                  <w:u w:val="single" w:color="0000FF"/>
                </w:rPr>
                <w:t xml:space="preserve"> </w:t>
              </w:r>
            </w:hyperlink>
            <w:hyperlink r:id="rId197">
              <w:r w:rsidR="006C684C" w:rsidRPr="00F91516">
                <w:t>(main course teacher)</w:t>
              </w:r>
            </w:hyperlink>
            <w:hyperlink r:id="rId198">
              <w:r w:rsidR="006C684C" w:rsidRPr="00F91516">
                <w:t xml:space="preserve"> </w:t>
              </w:r>
            </w:hyperlink>
          </w:p>
        </w:tc>
      </w:tr>
      <w:tr w:rsidR="00BA7F40" w:rsidRPr="00F91516" w14:paraId="16A45A50" w14:textId="77777777" w:rsidTr="008A5E00">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A18F2BD" w14:textId="77777777" w:rsidR="00BA7F40" w:rsidRPr="00F91516" w:rsidRDefault="006C684C">
            <w:pPr>
              <w:spacing w:after="0" w:line="259" w:lineRule="auto"/>
              <w:ind w:left="36" w:right="0" w:firstLine="0"/>
              <w:jc w:val="left"/>
            </w:pPr>
            <w:r w:rsidRPr="00F91516">
              <w:t xml:space="preserve">Study programme </w:t>
            </w:r>
          </w:p>
        </w:tc>
        <w:tc>
          <w:tcPr>
            <w:tcW w:w="6738" w:type="dxa"/>
            <w:gridSpan w:val="7"/>
            <w:tcBorders>
              <w:top w:val="single" w:sz="4" w:space="0" w:color="000000"/>
              <w:left w:val="single" w:sz="4" w:space="0" w:color="000000"/>
              <w:bottom w:val="single" w:sz="4" w:space="0" w:color="000000"/>
              <w:right w:val="single" w:sz="4" w:space="0" w:color="000000"/>
            </w:tcBorders>
          </w:tcPr>
          <w:p w14:paraId="1A24F3A9" w14:textId="77777777" w:rsidR="00BA7F40" w:rsidRPr="00F91516" w:rsidRDefault="006C684C">
            <w:pPr>
              <w:spacing w:after="0" w:line="259" w:lineRule="auto"/>
              <w:ind w:left="37" w:right="0" w:firstLine="0"/>
            </w:pPr>
            <w:r w:rsidRPr="00F91516">
              <w:t xml:space="preserve">University undergraduate study Early and Preschool Education in the Croatian language (part-time study) </w:t>
            </w:r>
          </w:p>
        </w:tc>
      </w:tr>
      <w:tr w:rsidR="00BA7F40" w:rsidRPr="00F91516" w14:paraId="7B8932EB" w14:textId="77777777" w:rsidTr="008A5E00">
        <w:trPr>
          <w:trHeight w:val="456"/>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A296037" w14:textId="77777777" w:rsidR="00BA7F40" w:rsidRPr="00F91516" w:rsidRDefault="006C684C">
            <w:pPr>
              <w:spacing w:after="0" w:line="259" w:lineRule="auto"/>
              <w:ind w:left="36" w:right="0" w:firstLine="0"/>
              <w:jc w:val="left"/>
            </w:pPr>
            <w:r w:rsidRPr="00F91516">
              <w:t xml:space="preserve">Course status </w:t>
            </w:r>
          </w:p>
        </w:tc>
        <w:tc>
          <w:tcPr>
            <w:tcW w:w="2348" w:type="dxa"/>
            <w:tcBorders>
              <w:top w:val="single" w:sz="4" w:space="0" w:color="000000"/>
              <w:left w:val="single" w:sz="4" w:space="0" w:color="000000"/>
              <w:bottom w:val="single" w:sz="4" w:space="0" w:color="000000"/>
              <w:right w:val="single" w:sz="4" w:space="0" w:color="000000"/>
            </w:tcBorders>
            <w:vAlign w:val="center"/>
          </w:tcPr>
          <w:p w14:paraId="605CFDD0" w14:textId="77777777" w:rsidR="00BA7F40" w:rsidRPr="00F91516" w:rsidRDefault="006C684C">
            <w:pPr>
              <w:spacing w:after="0" w:line="259" w:lineRule="auto"/>
              <w:ind w:left="37" w:right="0" w:firstLine="0"/>
              <w:jc w:val="left"/>
            </w:pPr>
            <w:r w:rsidRPr="00F91516">
              <w:t xml:space="preserve">Elective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6A81FA9D" w14:textId="77777777" w:rsidR="00BA7F40" w:rsidRPr="00F91516" w:rsidRDefault="006C684C">
            <w:pPr>
              <w:spacing w:after="0" w:line="259" w:lineRule="auto"/>
              <w:ind w:left="35" w:right="0" w:firstLine="0"/>
              <w:jc w:val="left"/>
            </w:pPr>
            <w:r w:rsidRPr="00F91516">
              <w:t xml:space="preserve">Study level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17784203" w14:textId="77777777" w:rsidR="00BA7F40" w:rsidRPr="00F91516" w:rsidRDefault="006C684C">
            <w:pPr>
              <w:spacing w:after="0" w:line="259" w:lineRule="auto"/>
              <w:ind w:left="37" w:right="0" w:firstLine="0"/>
              <w:jc w:val="left"/>
            </w:pPr>
            <w:r w:rsidRPr="00F91516">
              <w:t xml:space="preserve">Undergraduate </w:t>
            </w:r>
          </w:p>
        </w:tc>
      </w:tr>
      <w:tr w:rsidR="00BA7F40" w:rsidRPr="00F91516" w14:paraId="2FF1EF86" w14:textId="77777777" w:rsidTr="008A5E00">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9736CA9" w14:textId="77777777" w:rsidR="00BA7F40" w:rsidRPr="00F91516" w:rsidRDefault="006C684C">
            <w:pPr>
              <w:spacing w:after="0" w:line="259" w:lineRule="auto"/>
              <w:ind w:left="36" w:right="0" w:firstLine="0"/>
              <w:jc w:val="left"/>
            </w:pPr>
            <w:r w:rsidRPr="00F91516">
              <w:t xml:space="preserve">Semester </w:t>
            </w:r>
          </w:p>
        </w:tc>
        <w:tc>
          <w:tcPr>
            <w:tcW w:w="2348" w:type="dxa"/>
            <w:tcBorders>
              <w:top w:val="single" w:sz="4" w:space="0" w:color="000000"/>
              <w:left w:val="single" w:sz="4" w:space="0" w:color="000000"/>
              <w:bottom w:val="single" w:sz="4" w:space="0" w:color="000000"/>
              <w:right w:val="single" w:sz="4" w:space="0" w:color="000000"/>
            </w:tcBorders>
            <w:vAlign w:val="center"/>
          </w:tcPr>
          <w:p w14:paraId="3C1C8302" w14:textId="77777777" w:rsidR="00BA7F40" w:rsidRPr="00F91516" w:rsidRDefault="006C684C">
            <w:pPr>
              <w:spacing w:after="0" w:line="259" w:lineRule="auto"/>
              <w:ind w:left="37" w:right="0" w:firstLine="0"/>
              <w:jc w:val="left"/>
            </w:pPr>
            <w:r w:rsidRPr="00F91516">
              <w:t xml:space="preserve">Summer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2CDAC7FB" w14:textId="77777777" w:rsidR="00BA7F40" w:rsidRPr="00F91516" w:rsidRDefault="006C684C">
            <w:pPr>
              <w:spacing w:after="0" w:line="259" w:lineRule="auto"/>
              <w:ind w:left="35" w:right="0" w:firstLine="0"/>
              <w:jc w:val="left"/>
            </w:pPr>
            <w:r w:rsidRPr="00F91516">
              <w:t xml:space="preserve">Study year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6036C35F" w14:textId="19A8A33B" w:rsidR="00BA7F40" w:rsidRPr="00F91516" w:rsidRDefault="006C684C">
            <w:pPr>
              <w:spacing w:after="0" w:line="259" w:lineRule="auto"/>
              <w:ind w:left="37" w:right="0" w:firstLine="0"/>
              <w:jc w:val="left"/>
            </w:pPr>
            <w:r w:rsidRPr="00F91516">
              <w:t xml:space="preserve">II </w:t>
            </w:r>
          </w:p>
        </w:tc>
      </w:tr>
      <w:tr w:rsidR="00BA7F40" w:rsidRPr="00F91516" w14:paraId="59473332" w14:textId="77777777" w:rsidTr="008A5E00">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F7EC39D" w14:textId="77777777" w:rsidR="00BA7F40" w:rsidRPr="00F91516" w:rsidRDefault="006C684C">
            <w:pPr>
              <w:spacing w:after="0" w:line="259" w:lineRule="auto"/>
              <w:ind w:left="36" w:right="0" w:firstLine="0"/>
              <w:jc w:val="left"/>
            </w:pPr>
            <w:r w:rsidRPr="00F91516">
              <w:t xml:space="preserve">Classroom location </w:t>
            </w:r>
          </w:p>
        </w:tc>
        <w:tc>
          <w:tcPr>
            <w:tcW w:w="2348" w:type="dxa"/>
            <w:tcBorders>
              <w:top w:val="single" w:sz="4" w:space="0" w:color="000000"/>
              <w:left w:val="single" w:sz="4" w:space="0" w:color="000000"/>
              <w:bottom w:val="single" w:sz="4" w:space="0" w:color="000000"/>
              <w:right w:val="single" w:sz="4" w:space="0" w:color="000000"/>
            </w:tcBorders>
            <w:vAlign w:val="center"/>
          </w:tcPr>
          <w:p w14:paraId="6D23595D" w14:textId="048CF979" w:rsidR="00BA7F40" w:rsidRPr="00F91516" w:rsidRDefault="008A5E00">
            <w:pPr>
              <w:spacing w:after="0" w:line="259" w:lineRule="auto"/>
              <w:ind w:left="37" w:right="0" w:firstLine="0"/>
              <w:jc w:val="left"/>
            </w:pPr>
            <w:r>
              <w:t>C</w:t>
            </w:r>
            <w:r w:rsidR="006C684C" w:rsidRPr="00F91516">
              <w:t xml:space="preserve">lassroom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00284464" w14:textId="77777777" w:rsidR="00BA7F40" w:rsidRPr="00F91516" w:rsidRDefault="006C684C">
            <w:pPr>
              <w:spacing w:after="0" w:line="259" w:lineRule="auto"/>
              <w:ind w:left="35" w:right="0" w:firstLine="0"/>
              <w:jc w:val="left"/>
            </w:pPr>
            <w:r w:rsidRPr="00F91516">
              <w:t xml:space="preserve">Teaching language(s) </w:t>
            </w:r>
          </w:p>
        </w:tc>
        <w:tc>
          <w:tcPr>
            <w:tcW w:w="2972" w:type="dxa"/>
            <w:gridSpan w:val="3"/>
            <w:tcBorders>
              <w:top w:val="single" w:sz="4" w:space="0" w:color="000000"/>
              <w:left w:val="single" w:sz="4" w:space="0" w:color="000000"/>
              <w:bottom w:val="single" w:sz="4" w:space="0" w:color="000000"/>
              <w:right w:val="single" w:sz="4" w:space="0" w:color="000000"/>
            </w:tcBorders>
          </w:tcPr>
          <w:p w14:paraId="23D470B2" w14:textId="77777777" w:rsidR="00BA7F40" w:rsidRPr="00F91516" w:rsidRDefault="006C684C">
            <w:pPr>
              <w:spacing w:after="0" w:line="259" w:lineRule="auto"/>
              <w:ind w:left="37" w:right="0" w:firstLine="0"/>
              <w:jc w:val="left"/>
            </w:pPr>
            <w:r w:rsidRPr="00F91516">
              <w:t xml:space="preserve">Croatian </w:t>
            </w:r>
          </w:p>
          <w:p w14:paraId="27F41144" w14:textId="77777777" w:rsidR="00BA7F40" w:rsidRPr="00F91516" w:rsidRDefault="006C684C">
            <w:pPr>
              <w:spacing w:after="0" w:line="259" w:lineRule="auto"/>
              <w:ind w:left="37" w:right="0" w:firstLine="0"/>
              <w:jc w:val="left"/>
            </w:pPr>
            <w:r w:rsidRPr="00F91516">
              <w:t xml:space="preserve">Italian </w:t>
            </w:r>
          </w:p>
        </w:tc>
      </w:tr>
      <w:tr w:rsidR="00BA7F40" w:rsidRPr="00F91516" w14:paraId="75634C1D" w14:textId="77777777" w:rsidTr="008A5E00">
        <w:trPr>
          <w:trHeight w:val="859"/>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B83E8AC" w14:textId="77777777" w:rsidR="00BA7F40" w:rsidRPr="00F91516" w:rsidRDefault="006C684C">
            <w:pPr>
              <w:spacing w:after="0" w:line="259" w:lineRule="auto"/>
              <w:ind w:left="36" w:right="0" w:firstLine="0"/>
              <w:jc w:val="left"/>
            </w:pPr>
            <w:r w:rsidRPr="00F91516">
              <w:t xml:space="preserve">ECTS credits </w:t>
            </w:r>
          </w:p>
        </w:tc>
        <w:tc>
          <w:tcPr>
            <w:tcW w:w="2348" w:type="dxa"/>
            <w:tcBorders>
              <w:top w:val="single" w:sz="4" w:space="0" w:color="000000"/>
              <w:left w:val="single" w:sz="4" w:space="0" w:color="000000"/>
              <w:bottom w:val="single" w:sz="4" w:space="0" w:color="000000"/>
              <w:right w:val="single" w:sz="4" w:space="0" w:color="000000"/>
            </w:tcBorders>
            <w:vAlign w:val="center"/>
          </w:tcPr>
          <w:p w14:paraId="2E81CA5A" w14:textId="77777777" w:rsidR="00BA7F40" w:rsidRPr="00F91516" w:rsidRDefault="006C684C">
            <w:pPr>
              <w:spacing w:after="0" w:line="259" w:lineRule="auto"/>
              <w:ind w:left="37" w:right="0" w:firstLine="0"/>
              <w:jc w:val="left"/>
            </w:pPr>
            <w:r w:rsidRPr="00F91516">
              <w:t xml:space="preserve">2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443CBD8E" w14:textId="77777777" w:rsidR="00BA7F40" w:rsidRPr="00F91516" w:rsidRDefault="006C684C">
            <w:pPr>
              <w:spacing w:after="0" w:line="259" w:lineRule="auto"/>
              <w:ind w:left="35" w:right="0" w:firstLine="0"/>
              <w:jc w:val="left"/>
            </w:pPr>
            <w:r w:rsidRPr="00F91516">
              <w:t xml:space="preserve">Number of hours per semester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6940C8C6" w14:textId="5553BD52" w:rsidR="00BA7F40" w:rsidRPr="00F91516" w:rsidRDefault="006C684C">
            <w:pPr>
              <w:spacing w:after="0" w:line="259" w:lineRule="auto"/>
              <w:ind w:left="37" w:right="0" w:firstLine="0"/>
              <w:jc w:val="left"/>
            </w:pPr>
            <w:r w:rsidRPr="00F91516">
              <w:t>7,5L – 0S – 7,5</w:t>
            </w:r>
            <w:r w:rsidR="008A5E00">
              <w:t>E</w:t>
            </w:r>
            <w:r w:rsidRPr="00F91516">
              <w:t xml:space="preserve"> </w:t>
            </w:r>
          </w:p>
        </w:tc>
      </w:tr>
      <w:tr w:rsidR="00BA7F40" w:rsidRPr="00F91516" w14:paraId="49FBCA83" w14:textId="77777777" w:rsidTr="008A5E00">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D6BDBDC" w14:textId="77777777" w:rsidR="00BA7F40" w:rsidRPr="00F91516" w:rsidRDefault="006C684C">
            <w:pPr>
              <w:spacing w:after="0" w:line="259" w:lineRule="auto"/>
              <w:ind w:left="36" w:right="0" w:firstLine="0"/>
              <w:jc w:val="left"/>
            </w:pPr>
            <w:r w:rsidRPr="00F91516">
              <w:t xml:space="preserve">Prerequisites  </w:t>
            </w:r>
          </w:p>
        </w:tc>
        <w:tc>
          <w:tcPr>
            <w:tcW w:w="6738" w:type="dxa"/>
            <w:gridSpan w:val="7"/>
            <w:tcBorders>
              <w:top w:val="single" w:sz="4" w:space="0" w:color="000000"/>
              <w:left w:val="single" w:sz="4" w:space="0" w:color="000000"/>
              <w:bottom w:val="single" w:sz="4" w:space="0" w:color="000000"/>
              <w:right w:val="single" w:sz="4" w:space="0" w:color="000000"/>
            </w:tcBorders>
          </w:tcPr>
          <w:p w14:paraId="2DDE7358" w14:textId="77777777" w:rsidR="00BA7F40" w:rsidRPr="00F91516" w:rsidRDefault="006C684C">
            <w:pPr>
              <w:spacing w:after="0" w:line="259" w:lineRule="auto"/>
              <w:ind w:left="37" w:right="0" w:firstLine="0"/>
              <w:jc w:val="left"/>
            </w:pPr>
            <w:r w:rsidRPr="00F91516">
              <w:t xml:space="preserve">Attended course Italian language 1 or knowledge of the Italian language at level A1. </w:t>
            </w:r>
          </w:p>
        </w:tc>
      </w:tr>
      <w:tr w:rsidR="00BA7F40" w:rsidRPr="00F91516" w14:paraId="3CCCB69C" w14:textId="77777777" w:rsidTr="008A5E00">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B94F1BC" w14:textId="77777777" w:rsidR="00BA7F40" w:rsidRPr="00F91516" w:rsidRDefault="006C684C">
            <w:pPr>
              <w:spacing w:after="0" w:line="259" w:lineRule="auto"/>
              <w:ind w:left="36" w:right="0" w:firstLine="0"/>
              <w:jc w:val="left"/>
            </w:pPr>
            <w:r w:rsidRPr="00F91516">
              <w:t xml:space="preserve">Correlativity </w:t>
            </w:r>
          </w:p>
        </w:tc>
        <w:tc>
          <w:tcPr>
            <w:tcW w:w="6738" w:type="dxa"/>
            <w:gridSpan w:val="7"/>
            <w:tcBorders>
              <w:top w:val="single" w:sz="4" w:space="0" w:color="000000"/>
              <w:left w:val="single" w:sz="4" w:space="0" w:color="000000"/>
              <w:bottom w:val="single" w:sz="4" w:space="0" w:color="000000"/>
              <w:right w:val="single" w:sz="4" w:space="0" w:color="000000"/>
            </w:tcBorders>
            <w:vAlign w:val="center"/>
          </w:tcPr>
          <w:p w14:paraId="7C0A9395" w14:textId="77777777" w:rsidR="00BA7F40" w:rsidRPr="00F91516" w:rsidRDefault="006C684C">
            <w:pPr>
              <w:spacing w:after="0" w:line="259" w:lineRule="auto"/>
              <w:ind w:left="37" w:right="0" w:firstLine="0"/>
              <w:jc w:val="left"/>
            </w:pPr>
            <w:r w:rsidRPr="00F91516">
              <w:t xml:space="preserve">Croatian language, English language, German language </w:t>
            </w:r>
          </w:p>
        </w:tc>
      </w:tr>
      <w:tr w:rsidR="00BA7F40" w:rsidRPr="00F91516" w14:paraId="0BCE8F7D" w14:textId="77777777" w:rsidTr="008A5E00">
        <w:trPr>
          <w:trHeight w:val="859"/>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48665B4" w14:textId="77777777" w:rsidR="00BA7F40" w:rsidRPr="00F91516" w:rsidRDefault="006C684C">
            <w:pPr>
              <w:spacing w:after="0" w:line="259" w:lineRule="auto"/>
              <w:ind w:left="36" w:right="0" w:firstLine="0"/>
              <w:jc w:val="left"/>
            </w:pPr>
            <w:r w:rsidRPr="00F91516">
              <w:t xml:space="preserve">Objective of the course  </w:t>
            </w:r>
          </w:p>
        </w:tc>
        <w:tc>
          <w:tcPr>
            <w:tcW w:w="6738" w:type="dxa"/>
            <w:gridSpan w:val="7"/>
            <w:tcBorders>
              <w:top w:val="single" w:sz="4" w:space="0" w:color="000000"/>
              <w:left w:val="single" w:sz="4" w:space="0" w:color="000000"/>
              <w:bottom w:val="single" w:sz="4" w:space="0" w:color="000000"/>
              <w:right w:val="single" w:sz="4" w:space="0" w:color="000000"/>
            </w:tcBorders>
          </w:tcPr>
          <w:p w14:paraId="02F85481" w14:textId="77777777" w:rsidR="00BA7F40" w:rsidRPr="00F91516" w:rsidRDefault="006C684C">
            <w:pPr>
              <w:spacing w:after="0" w:line="259" w:lineRule="auto"/>
              <w:ind w:left="37" w:right="0" w:firstLine="0"/>
              <w:jc w:val="left"/>
            </w:pPr>
            <w:r w:rsidRPr="00F91516">
              <w:t xml:space="preserve">To expand knowledge of the Italian language, in accordance with the needs of one's profession, according to level A1/A2 according to the Common European Framework of Reference for Languages. </w:t>
            </w:r>
          </w:p>
        </w:tc>
      </w:tr>
      <w:tr w:rsidR="00BA7F40" w:rsidRPr="00F91516" w14:paraId="7619188C" w14:textId="77777777" w:rsidTr="008A5E00">
        <w:trPr>
          <w:trHeight w:val="177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E6371DA" w14:textId="77777777" w:rsidR="00BA7F40" w:rsidRPr="00F91516" w:rsidRDefault="006C684C">
            <w:pPr>
              <w:spacing w:after="0" w:line="259" w:lineRule="auto"/>
              <w:ind w:left="36" w:right="0" w:firstLine="0"/>
              <w:jc w:val="left"/>
            </w:pPr>
            <w:r w:rsidRPr="00F91516">
              <w:t xml:space="preserve">Learning outcomes  </w:t>
            </w:r>
          </w:p>
        </w:tc>
        <w:tc>
          <w:tcPr>
            <w:tcW w:w="6738" w:type="dxa"/>
            <w:gridSpan w:val="7"/>
            <w:tcBorders>
              <w:top w:val="single" w:sz="4" w:space="0" w:color="000000"/>
              <w:left w:val="single" w:sz="4" w:space="0" w:color="000000"/>
              <w:bottom w:val="single" w:sz="4" w:space="0" w:color="000000"/>
              <w:right w:val="single" w:sz="4" w:space="0" w:color="000000"/>
            </w:tcBorders>
          </w:tcPr>
          <w:p w14:paraId="18136E96" w14:textId="71AE65A8" w:rsidR="00BA7F40" w:rsidRPr="00F91516" w:rsidRDefault="008A5E00" w:rsidP="008A5E00">
            <w:pPr>
              <w:spacing w:after="2" w:line="238" w:lineRule="auto"/>
              <w:ind w:left="37" w:right="0" w:firstLine="0"/>
              <w:jc w:val="left"/>
            </w:pPr>
            <w:r>
              <w:t xml:space="preserve">1. </w:t>
            </w:r>
            <w:r w:rsidR="006C684C" w:rsidRPr="00F91516">
              <w:t xml:space="preserve">use words and phrases from the field of immediate personal interest and the field of professional communication </w:t>
            </w:r>
          </w:p>
          <w:p w14:paraId="3C863623" w14:textId="257E109C" w:rsidR="00BA7F40" w:rsidRPr="00F91516" w:rsidRDefault="008A5E00" w:rsidP="008A5E00">
            <w:pPr>
              <w:spacing w:after="0" w:line="259" w:lineRule="auto"/>
              <w:ind w:left="37" w:right="0" w:firstLine="0"/>
              <w:jc w:val="left"/>
            </w:pPr>
            <w:r>
              <w:t xml:space="preserve">2. </w:t>
            </w:r>
            <w:r w:rsidR="006C684C" w:rsidRPr="00F91516">
              <w:t xml:space="preserve">use simple, everyday written material in exercises </w:t>
            </w:r>
          </w:p>
          <w:p w14:paraId="03D7C368" w14:textId="565764DC" w:rsidR="00BA7F40" w:rsidRPr="00F91516" w:rsidRDefault="008A5E00" w:rsidP="008A5E00">
            <w:pPr>
              <w:spacing w:after="2" w:line="238" w:lineRule="auto"/>
              <w:ind w:left="37" w:right="0" w:firstLine="0"/>
              <w:jc w:val="left"/>
            </w:pPr>
            <w:r>
              <w:t xml:space="preserve">3. </w:t>
            </w:r>
            <w:r w:rsidR="006C684C" w:rsidRPr="00F91516">
              <w:t xml:space="preserve">discuss simple common situations that require a simple and immediate exchange of information on familiar topics and activities </w:t>
            </w:r>
          </w:p>
          <w:p w14:paraId="754E232F" w14:textId="1DE03B75" w:rsidR="008A5E00" w:rsidRDefault="008A5E00" w:rsidP="008A5E00">
            <w:pPr>
              <w:spacing w:after="0" w:line="259" w:lineRule="auto"/>
              <w:ind w:left="37" w:right="0" w:firstLine="0"/>
              <w:jc w:val="left"/>
            </w:pPr>
            <w:r>
              <w:t xml:space="preserve">4. </w:t>
            </w:r>
            <w:r w:rsidR="006C684C" w:rsidRPr="00F91516">
              <w:t xml:space="preserve">write simple notes and messages, and a shorter personal letter </w:t>
            </w:r>
          </w:p>
          <w:p w14:paraId="0770311F" w14:textId="51B68598" w:rsidR="00BA7F40" w:rsidRPr="00F91516" w:rsidRDefault="008A5E00" w:rsidP="008A5E00">
            <w:pPr>
              <w:spacing w:after="0" w:line="259" w:lineRule="auto"/>
              <w:ind w:left="37" w:right="0" w:firstLine="0"/>
              <w:jc w:val="left"/>
            </w:pPr>
            <w:r>
              <w:t xml:space="preserve">5. </w:t>
            </w:r>
            <w:r w:rsidR="006C684C" w:rsidRPr="00F91516">
              <w:t xml:space="preserve">correctly use </w:t>
            </w:r>
            <w:r w:rsidR="003E3D12">
              <w:t xml:space="preserve">the </w:t>
            </w:r>
            <w:r w:rsidR="006C684C" w:rsidRPr="00F91516">
              <w:t xml:space="preserve">learned structures </w:t>
            </w:r>
          </w:p>
        </w:tc>
      </w:tr>
      <w:tr w:rsidR="00BA7F40" w:rsidRPr="00F91516" w14:paraId="4922BB20" w14:textId="77777777" w:rsidTr="008A5E00">
        <w:trPr>
          <w:trHeight w:val="2161"/>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BCFAC18" w14:textId="77777777" w:rsidR="00BA7F40" w:rsidRPr="00F91516" w:rsidRDefault="006C684C">
            <w:pPr>
              <w:spacing w:after="0" w:line="259" w:lineRule="auto"/>
              <w:ind w:left="0" w:right="0" w:firstLine="0"/>
              <w:jc w:val="left"/>
            </w:pPr>
            <w:r w:rsidRPr="00F91516">
              <w:t xml:space="preserve">Course content (syllabus) </w:t>
            </w:r>
          </w:p>
        </w:tc>
        <w:tc>
          <w:tcPr>
            <w:tcW w:w="6738" w:type="dxa"/>
            <w:gridSpan w:val="7"/>
            <w:tcBorders>
              <w:top w:val="single" w:sz="4" w:space="0" w:color="000000"/>
              <w:left w:val="single" w:sz="4" w:space="0" w:color="000000"/>
              <w:bottom w:val="single" w:sz="4" w:space="0" w:color="000000"/>
              <w:right w:val="single" w:sz="4" w:space="0" w:color="000000"/>
            </w:tcBorders>
          </w:tcPr>
          <w:p w14:paraId="2909EAAA" w14:textId="77777777" w:rsidR="00BA7F40" w:rsidRPr="00F91516" w:rsidRDefault="006C684C" w:rsidP="007F6F57">
            <w:pPr>
              <w:numPr>
                <w:ilvl w:val="0"/>
                <w:numId w:val="189"/>
              </w:numPr>
              <w:spacing w:after="27" w:line="238" w:lineRule="auto"/>
              <w:ind w:left="339" w:right="0" w:hanging="283"/>
              <w:jc w:val="left"/>
            </w:pPr>
            <w:r w:rsidRPr="00F91516">
              <w:t xml:space="preserve">Italian standard language: phonological, morphological, lexical structure. </w:t>
            </w:r>
          </w:p>
          <w:p w14:paraId="7C7C3C58" w14:textId="77777777" w:rsidR="00BA7F40" w:rsidRPr="00F91516" w:rsidRDefault="006C684C" w:rsidP="007F6F57">
            <w:pPr>
              <w:numPr>
                <w:ilvl w:val="0"/>
                <w:numId w:val="189"/>
              </w:numPr>
              <w:spacing w:after="6" w:line="259" w:lineRule="auto"/>
              <w:ind w:left="339" w:right="0" w:hanging="283"/>
              <w:jc w:val="left"/>
            </w:pPr>
            <w:r w:rsidRPr="00F91516">
              <w:t xml:space="preserve">Phonology: rules of writing </w:t>
            </w:r>
          </w:p>
          <w:p w14:paraId="4523EBD6" w14:textId="77777777" w:rsidR="00BA7F40" w:rsidRPr="00F91516" w:rsidRDefault="006C684C" w:rsidP="007F6F57">
            <w:pPr>
              <w:numPr>
                <w:ilvl w:val="0"/>
                <w:numId w:val="189"/>
              </w:numPr>
              <w:spacing w:after="1" w:line="239" w:lineRule="auto"/>
              <w:ind w:left="339" w:right="0" w:hanging="283"/>
              <w:jc w:val="left"/>
            </w:pPr>
            <w:r w:rsidRPr="00F91516">
              <w:t xml:space="preserve">Morphological structure: noun (particulars), article (partitive), adjective (demonstrative), pronoun (possessive), verb (perfect, future), adverb (manner, place, time, ...), preposition (noun declension - preposition and article, conjunction, interjection </w:t>
            </w:r>
          </w:p>
          <w:p w14:paraId="76991678" w14:textId="77777777" w:rsidR="008A5E00" w:rsidRDefault="008A5E00">
            <w:pPr>
              <w:spacing w:after="0" w:line="259" w:lineRule="auto"/>
              <w:ind w:left="1" w:right="0" w:firstLine="0"/>
              <w:jc w:val="left"/>
            </w:pPr>
            <w:r>
              <w:t xml:space="preserve">4.    </w:t>
            </w:r>
            <w:r w:rsidR="006C684C" w:rsidRPr="00F91516">
              <w:t xml:space="preserve">Lexical structure: expanding the lexicon related to everyday </w:t>
            </w:r>
            <w:r>
              <w:t xml:space="preserve"> </w:t>
            </w:r>
          </w:p>
          <w:p w14:paraId="0E1B51ED" w14:textId="1D46BD14" w:rsidR="00BA7F40" w:rsidRPr="00F91516" w:rsidRDefault="008A5E00">
            <w:pPr>
              <w:spacing w:after="0" w:line="259" w:lineRule="auto"/>
              <w:ind w:left="1" w:right="0" w:firstLine="0"/>
              <w:jc w:val="left"/>
            </w:pPr>
            <w:r>
              <w:t xml:space="preserve">       </w:t>
            </w:r>
            <w:r w:rsidR="006C684C" w:rsidRPr="00F91516">
              <w:t xml:space="preserve">communication and profession. </w:t>
            </w:r>
          </w:p>
        </w:tc>
      </w:tr>
      <w:tr w:rsidR="00BA7F40" w:rsidRPr="00F91516" w14:paraId="51057E05" w14:textId="77777777" w:rsidTr="008A5E00">
        <w:trPr>
          <w:trHeight w:val="489"/>
        </w:trPr>
        <w:tc>
          <w:tcPr>
            <w:tcW w:w="2470"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5471A625" w14:textId="77777777" w:rsidR="00BA7F40" w:rsidRPr="00F91516" w:rsidRDefault="006C684C">
            <w:pPr>
              <w:spacing w:after="0" w:line="259" w:lineRule="auto"/>
              <w:ind w:left="0" w:right="0" w:firstLine="0"/>
              <w:jc w:val="left"/>
            </w:pPr>
            <w:r w:rsidRPr="00F91516">
              <w:t xml:space="preserve">Course activities, teaching and learning methods and assessment criteria  </w:t>
            </w:r>
            <w:r w:rsidRPr="00F91516">
              <w:tab/>
              <w:t xml:space="preserve"> </w:t>
            </w:r>
          </w:p>
        </w:tc>
        <w:tc>
          <w:tcPr>
            <w:tcW w:w="2481" w:type="dxa"/>
            <w:gridSpan w:val="2"/>
            <w:tcBorders>
              <w:top w:val="single" w:sz="4" w:space="0" w:color="000000"/>
              <w:left w:val="single" w:sz="4" w:space="0" w:color="000000"/>
              <w:bottom w:val="single" w:sz="4" w:space="0" w:color="000000"/>
              <w:right w:val="single" w:sz="4" w:space="0" w:color="000000"/>
            </w:tcBorders>
            <w:vAlign w:val="center"/>
          </w:tcPr>
          <w:p w14:paraId="26FFCC62" w14:textId="77777777" w:rsidR="00BA7F40" w:rsidRPr="00F91516" w:rsidRDefault="006C684C">
            <w:pPr>
              <w:spacing w:after="0" w:line="259" w:lineRule="auto"/>
              <w:ind w:left="1" w:right="0" w:firstLine="0"/>
              <w:jc w:val="left"/>
            </w:pPr>
            <w:r w:rsidRPr="00F91516">
              <w:t xml:space="preserve">Student responsibilities  </w:t>
            </w:r>
          </w:p>
        </w:tc>
        <w:tc>
          <w:tcPr>
            <w:tcW w:w="1138" w:type="dxa"/>
            <w:tcBorders>
              <w:top w:val="single" w:sz="4" w:space="0" w:color="000000"/>
              <w:left w:val="single" w:sz="4" w:space="0" w:color="000000"/>
              <w:bottom w:val="single" w:sz="4" w:space="0" w:color="000000"/>
              <w:right w:val="single" w:sz="4" w:space="0" w:color="000000"/>
            </w:tcBorders>
          </w:tcPr>
          <w:p w14:paraId="3E509781" w14:textId="77777777" w:rsidR="00BA7F40" w:rsidRPr="00F91516" w:rsidRDefault="006C684C">
            <w:pPr>
              <w:spacing w:after="0" w:line="259" w:lineRule="auto"/>
              <w:ind w:left="0" w:right="0" w:firstLine="0"/>
              <w:jc w:val="left"/>
            </w:pPr>
            <w:r w:rsidRPr="00F91516">
              <w:t xml:space="preserve">Learning outcomes </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34D109C7" w14:textId="77777777" w:rsidR="00BA7F40" w:rsidRPr="00F91516" w:rsidRDefault="006C684C">
            <w:pPr>
              <w:spacing w:after="0" w:line="259" w:lineRule="auto"/>
              <w:ind w:left="0" w:right="0" w:firstLine="0"/>
              <w:jc w:val="left"/>
            </w:pPr>
            <w:r w:rsidRPr="00F91516">
              <w:t xml:space="preserve">Hours </w:t>
            </w:r>
          </w:p>
        </w:tc>
        <w:tc>
          <w:tcPr>
            <w:tcW w:w="946" w:type="dxa"/>
            <w:tcBorders>
              <w:top w:val="single" w:sz="4" w:space="0" w:color="000000"/>
              <w:left w:val="single" w:sz="4" w:space="0" w:color="000000"/>
              <w:bottom w:val="single" w:sz="4" w:space="0" w:color="000000"/>
              <w:right w:val="single" w:sz="4" w:space="0" w:color="000000"/>
            </w:tcBorders>
          </w:tcPr>
          <w:p w14:paraId="5270EFEF" w14:textId="77777777" w:rsidR="00BA7F40" w:rsidRPr="00F91516" w:rsidRDefault="006C684C">
            <w:pPr>
              <w:spacing w:after="0" w:line="259" w:lineRule="auto"/>
              <w:ind w:left="0" w:right="0" w:firstLine="0"/>
              <w:jc w:val="left"/>
            </w:pPr>
            <w:r w:rsidRPr="00F91516">
              <w:t xml:space="preserve">ECTS </w:t>
            </w:r>
          </w:p>
          <w:p w14:paraId="51B17918" w14:textId="77777777" w:rsidR="00BA7F40" w:rsidRPr="00F91516" w:rsidRDefault="006C684C">
            <w:pPr>
              <w:spacing w:after="0" w:line="259" w:lineRule="auto"/>
              <w:ind w:left="0" w:right="0" w:firstLine="0"/>
              <w:jc w:val="left"/>
            </w:pPr>
            <w:r w:rsidRPr="00F91516">
              <w:t xml:space="preserve">credits </w:t>
            </w:r>
          </w:p>
        </w:tc>
        <w:tc>
          <w:tcPr>
            <w:tcW w:w="1306" w:type="dxa"/>
            <w:tcBorders>
              <w:top w:val="single" w:sz="4" w:space="0" w:color="000000"/>
              <w:left w:val="single" w:sz="4" w:space="0" w:color="000000"/>
              <w:bottom w:val="single" w:sz="4" w:space="0" w:color="000000"/>
              <w:right w:val="single" w:sz="4" w:space="0" w:color="000000"/>
            </w:tcBorders>
          </w:tcPr>
          <w:p w14:paraId="207F5C52" w14:textId="77777777" w:rsidR="00BA7F40" w:rsidRPr="00F91516" w:rsidRDefault="006C684C">
            <w:pPr>
              <w:spacing w:after="0" w:line="259" w:lineRule="auto"/>
              <w:ind w:left="2" w:right="0" w:firstLine="0"/>
              <w:jc w:val="left"/>
            </w:pPr>
            <w:r w:rsidRPr="00F91516">
              <w:t xml:space="preserve">Grade ratio (%) </w:t>
            </w:r>
          </w:p>
        </w:tc>
      </w:tr>
      <w:tr w:rsidR="00BA7F40" w:rsidRPr="00F91516" w14:paraId="68D3E7D5" w14:textId="77777777">
        <w:trPr>
          <w:trHeight w:val="326"/>
        </w:trPr>
        <w:tc>
          <w:tcPr>
            <w:tcW w:w="0" w:type="auto"/>
            <w:vMerge/>
            <w:tcBorders>
              <w:top w:val="nil"/>
              <w:left w:val="single" w:sz="4" w:space="0" w:color="000000"/>
              <w:bottom w:val="nil"/>
              <w:right w:val="single" w:sz="4" w:space="0" w:color="000000"/>
            </w:tcBorders>
          </w:tcPr>
          <w:p w14:paraId="5AC0638D" w14:textId="77777777" w:rsidR="00BA7F40" w:rsidRPr="00F91516" w:rsidRDefault="00BA7F40">
            <w:pPr>
              <w:spacing w:after="160" w:line="259" w:lineRule="auto"/>
              <w:ind w:left="0" w:right="0" w:firstLine="0"/>
              <w:jc w:val="left"/>
            </w:pPr>
          </w:p>
        </w:tc>
        <w:tc>
          <w:tcPr>
            <w:tcW w:w="2481" w:type="dxa"/>
            <w:gridSpan w:val="2"/>
            <w:tcBorders>
              <w:top w:val="single" w:sz="4" w:space="0" w:color="000000"/>
              <w:left w:val="single" w:sz="4" w:space="0" w:color="000000"/>
              <w:bottom w:val="single" w:sz="4" w:space="0" w:color="000000"/>
              <w:right w:val="single" w:sz="4" w:space="0" w:color="000000"/>
            </w:tcBorders>
          </w:tcPr>
          <w:p w14:paraId="21B7FAFB" w14:textId="431CF232" w:rsidR="00BA7F40" w:rsidRPr="00F91516" w:rsidRDefault="00B86404">
            <w:pPr>
              <w:spacing w:after="0" w:line="259" w:lineRule="auto"/>
              <w:ind w:left="1" w:right="0" w:firstLine="0"/>
              <w:jc w:val="left"/>
            </w:pPr>
            <w:r w:rsidRPr="00B86404">
              <w:t xml:space="preserve">Class activities </w:t>
            </w:r>
            <w:r w:rsidR="008A5E00">
              <w:t>(</w:t>
            </w:r>
            <w:r w:rsidR="006C684C" w:rsidRPr="00F91516">
              <w:t>L</w:t>
            </w:r>
            <w:r w:rsidR="008A5E00">
              <w:t>, E)</w:t>
            </w:r>
            <w:r w:rsidR="006C684C" w:rsidRPr="00F91516">
              <w:t xml:space="preserve"> </w:t>
            </w:r>
          </w:p>
        </w:tc>
        <w:tc>
          <w:tcPr>
            <w:tcW w:w="1138" w:type="dxa"/>
            <w:tcBorders>
              <w:top w:val="single" w:sz="4" w:space="0" w:color="000000"/>
              <w:left w:val="single" w:sz="4" w:space="0" w:color="000000"/>
              <w:bottom w:val="single" w:sz="4" w:space="0" w:color="000000"/>
              <w:right w:val="single" w:sz="4" w:space="0" w:color="000000"/>
            </w:tcBorders>
          </w:tcPr>
          <w:p w14:paraId="2A243219" w14:textId="0A1B84B4" w:rsidR="00BA7F40" w:rsidRPr="00F91516" w:rsidRDefault="006C684C" w:rsidP="008A5E00">
            <w:pPr>
              <w:spacing w:after="0" w:line="259" w:lineRule="auto"/>
              <w:ind w:left="0" w:right="0" w:firstLine="0"/>
              <w:jc w:val="center"/>
            </w:pPr>
            <w:r w:rsidRPr="00F91516">
              <w:t xml:space="preserve">1. </w:t>
            </w:r>
            <w:r w:rsidR="006B2D8F">
              <w:t>–</w:t>
            </w:r>
            <w:r w:rsidRPr="00F91516">
              <w:t xml:space="preserve"> 5.</w:t>
            </w:r>
          </w:p>
        </w:tc>
        <w:tc>
          <w:tcPr>
            <w:tcW w:w="867" w:type="dxa"/>
            <w:gridSpan w:val="2"/>
            <w:tcBorders>
              <w:top w:val="single" w:sz="4" w:space="0" w:color="000000"/>
              <w:left w:val="single" w:sz="4" w:space="0" w:color="000000"/>
              <w:bottom w:val="single" w:sz="4" w:space="0" w:color="000000"/>
              <w:right w:val="single" w:sz="4" w:space="0" w:color="000000"/>
            </w:tcBorders>
          </w:tcPr>
          <w:p w14:paraId="49A2A46D" w14:textId="4885A672" w:rsidR="00BA7F40" w:rsidRPr="00F91516" w:rsidRDefault="006C684C" w:rsidP="008A5E00">
            <w:pPr>
              <w:spacing w:after="0" w:line="259" w:lineRule="auto"/>
              <w:ind w:left="0" w:right="0" w:firstLine="0"/>
              <w:jc w:val="center"/>
            </w:pPr>
            <w:r w:rsidRPr="00F91516">
              <w:t>1</w:t>
            </w:r>
            <w:r w:rsidR="008A5E00">
              <w:t>1</w:t>
            </w:r>
          </w:p>
        </w:tc>
        <w:tc>
          <w:tcPr>
            <w:tcW w:w="946" w:type="dxa"/>
            <w:tcBorders>
              <w:top w:val="single" w:sz="4" w:space="0" w:color="000000"/>
              <w:left w:val="single" w:sz="4" w:space="0" w:color="000000"/>
              <w:bottom w:val="single" w:sz="4" w:space="0" w:color="000000"/>
              <w:right w:val="single" w:sz="4" w:space="0" w:color="000000"/>
            </w:tcBorders>
          </w:tcPr>
          <w:p w14:paraId="7F8ABE0A" w14:textId="4A4F4F63" w:rsidR="00BA7F40" w:rsidRPr="00F91516" w:rsidRDefault="006C684C" w:rsidP="008A5E00">
            <w:pPr>
              <w:spacing w:after="0" w:line="259" w:lineRule="auto"/>
              <w:ind w:left="0" w:right="0" w:firstLine="0"/>
              <w:jc w:val="center"/>
            </w:pPr>
            <w:r w:rsidRPr="00F91516">
              <w:t>0,4</w:t>
            </w:r>
          </w:p>
        </w:tc>
        <w:tc>
          <w:tcPr>
            <w:tcW w:w="1306" w:type="dxa"/>
            <w:tcBorders>
              <w:top w:val="single" w:sz="4" w:space="0" w:color="000000"/>
              <w:left w:val="single" w:sz="4" w:space="0" w:color="000000"/>
              <w:bottom w:val="single" w:sz="4" w:space="0" w:color="000000"/>
              <w:right w:val="single" w:sz="4" w:space="0" w:color="000000"/>
            </w:tcBorders>
          </w:tcPr>
          <w:p w14:paraId="08A97AAD" w14:textId="5FA558FD" w:rsidR="00BA7F40" w:rsidRPr="00F91516" w:rsidRDefault="006C684C" w:rsidP="008A5E00">
            <w:pPr>
              <w:spacing w:after="0" w:line="259" w:lineRule="auto"/>
              <w:ind w:left="2" w:right="0" w:firstLine="0"/>
              <w:jc w:val="center"/>
            </w:pPr>
            <w:r w:rsidRPr="00F91516">
              <w:t>10%</w:t>
            </w:r>
          </w:p>
        </w:tc>
      </w:tr>
      <w:tr w:rsidR="00BA7F40" w:rsidRPr="00F91516" w14:paraId="430819FB" w14:textId="77777777">
        <w:trPr>
          <w:trHeight w:val="492"/>
        </w:trPr>
        <w:tc>
          <w:tcPr>
            <w:tcW w:w="0" w:type="auto"/>
            <w:vMerge/>
            <w:tcBorders>
              <w:top w:val="nil"/>
              <w:left w:val="single" w:sz="4" w:space="0" w:color="000000"/>
              <w:bottom w:val="nil"/>
              <w:right w:val="single" w:sz="4" w:space="0" w:color="000000"/>
            </w:tcBorders>
          </w:tcPr>
          <w:p w14:paraId="2471BDEF" w14:textId="77777777" w:rsidR="00BA7F40" w:rsidRPr="00F91516" w:rsidRDefault="00BA7F40">
            <w:pPr>
              <w:spacing w:after="160" w:line="259" w:lineRule="auto"/>
              <w:ind w:left="0" w:right="0" w:firstLine="0"/>
              <w:jc w:val="left"/>
            </w:pPr>
          </w:p>
        </w:tc>
        <w:tc>
          <w:tcPr>
            <w:tcW w:w="2481" w:type="dxa"/>
            <w:gridSpan w:val="2"/>
            <w:tcBorders>
              <w:top w:val="single" w:sz="4" w:space="0" w:color="000000"/>
              <w:left w:val="single" w:sz="4" w:space="0" w:color="000000"/>
              <w:bottom w:val="single" w:sz="4" w:space="0" w:color="000000"/>
              <w:right w:val="single" w:sz="4" w:space="0" w:color="000000"/>
            </w:tcBorders>
          </w:tcPr>
          <w:p w14:paraId="3A902E5A" w14:textId="77777777" w:rsidR="00BA7F40" w:rsidRPr="00F91516" w:rsidRDefault="006C684C">
            <w:pPr>
              <w:spacing w:after="0" w:line="259" w:lineRule="auto"/>
              <w:ind w:left="1" w:right="0" w:firstLine="0"/>
              <w:jc w:val="left"/>
            </w:pPr>
            <w:r w:rsidRPr="00F91516">
              <w:t>Mid-term(s) (oral or written)</w:t>
            </w:r>
            <w:r w:rsidRPr="00F91516">
              <w:rPr>
                <w:color w:val="C00000"/>
              </w:rPr>
              <w:t xml:space="preserve"> </w:t>
            </w:r>
          </w:p>
        </w:tc>
        <w:tc>
          <w:tcPr>
            <w:tcW w:w="1138" w:type="dxa"/>
            <w:tcBorders>
              <w:top w:val="single" w:sz="4" w:space="0" w:color="000000"/>
              <w:left w:val="single" w:sz="4" w:space="0" w:color="000000"/>
              <w:bottom w:val="single" w:sz="4" w:space="0" w:color="000000"/>
              <w:right w:val="single" w:sz="4" w:space="0" w:color="000000"/>
            </w:tcBorders>
            <w:vAlign w:val="center"/>
          </w:tcPr>
          <w:p w14:paraId="484EF2D5" w14:textId="16427458" w:rsidR="00BA7F40" w:rsidRPr="00F91516" w:rsidRDefault="006C684C" w:rsidP="008A5E00">
            <w:pPr>
              <w:spacing w:after="0" w:line="259" w:lineRule="auto"/>
              <w:ind w:left="0" w:right="0" w:firstLine="0"/>
              <w:jc w:val="center"/>
            </w:pPr>
            <w:r w:rsidRPr="00F91516">
              <w:t>4. – 5.</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17C6C1CE" w14:textId="584B06F0" w:rsidR="00BA7F40" w:rsidRPr="00F91516" w:rsidRDefault="006C684C" w:rsidP="008A5E00">
            <w:pPr>
              <w:spacing w:after="0" w:line="259" w:lineRule="auto"/>
              <w:ind w:left="0" w:right="0" w:firstLine="0"/>
              <w:jc w:val="center"/>
            </w:pPr>
            <w:r w:rsidRPr="00F91516">
              <w:t>30</w:t>
            </w:r>
          </w:p>
        </w:tc>
        <w:tc>
          <w:tcPr>
            <w:tcW w:w="946" w:type="dxa"/>
            <w:tcBorders>
              <w:top w:val="single" w:sz="4" w:space="0" w:color="000000"/>
              <w:left w:val="single" w:sz="4" w:space="0" w:color="000000"/>
              <w:bottom w:val="single" w:sz="4" w:space="0" w:color="000000"/>
              <w:right w:val="single" w:sz="4" w:space="0" w:color="000000"/>
            </w:tcBorders>
            <w:vAlign w:val="center"/>
          </w:tcPr>
          <w:p w14:paraId="3F05A8F1" w14:textId="51560F0F" w:rsidR="00BA7F40" w:rsidRPr="00F91516" w:rsidRDefault="006C684C" w:rsidP="008A5E00">
            <w:pPr>
              <w:spacing w:after="0" w:line="259" w:lineRule="auto"/>
              <w:ind w:left="0" w:right="0" w:firstLine="0"/>
              <w:jc w:val="center"/>
            </w:pPr>
            <w:r w:rsidRPr="00F91516">
              <w:t>1</w:t>
            </w:r>
          </w:p>
        </w:tc>
        <w:tc>
          <w:tcPr>
            <w:tcW w:w="1306" w:type="dxa"/>
            <w:tcBorders>
              <w:top w:val="single" w:sz="4" w:space="0" w:color="000000"/>
              <w:left w:val="single" w:sz="4" w:space="0" w:color="000000"/>
              <w:bottom w:val="single" w:sz="4" w:space="0" w:color="000000"/>
              <w:right w:val="single" w:sz="4" w:space="0" w:color="000000"/>
            </w:tcBorders>
          </w:tcPr>
          <w:p w14:paraId="572F0CBA" w14:textId="6D8CA589" w:rsidR="00BA7F40" w:rsidRPr="00F91516" w:rsidRDefault="006C684C" w:rsidP="008A5E00">
            <w:pPr>
              <w:spacing w:after="0" w:line="259" w:lineRule="auto"/>
              <w:ind w:left="2" w:right="0" w:firstLine="0"/>
              <w:jc w:val="center"/>
            </w:pPr>
            <w:r w:rsidRPr="00F91516">
              <w:t>60% (30+30)</w:t>
            </w:r>
          </w:p>
        </w:tc>
      </w:tr>
      <w:tr w:rsidR="00BA7F40" w:rsidRPr="00F91516" w14:paraId="40718A54" w14:textId="77777777">
        <w:trPr>
          <w:trHeight w:val="326"/>
        </w:trPr>
        <w:tc>
          <w:tcPr>
            <w:tcW w:w="0" w:type="auto"/>
            <w:vMerge/>
            <w:tcBorders>
              <w:top w:val="nil"/>
              <w:left w:val="single" w:sz="4" w:space="0" w:color="000000"/>
              <w:bottom w:val="nil"/>
              <w:right w:val="single" w:sz="4" w:space="0" w:color="000000"/>
            </w:tcBorders>
          </w:tcPr>
          <w:p w14:paraId="28D986EE" w14:textId="77777777" w:rsidR="00BA7F40" w:rsidRPr="00F91516" w:rsidRDefault="00BA7F40">
            <w:pPr>
              <w:spacing w:after="160" w:line="259" w:lineRule="auto"/>
              <w:ind w:left="0" w:right="0" w:firstLine="0"/>
              <w:jc w:val="left"/>
            </w:pPr>
          </w:p>
        </w:tc>
        <w:tc>
          <w:tcPr>
            <w:tcW w:w="2481" w:type="dxa"/>
            <w:gridSpan w:val="2"/>
            <w:tcBorders>
              <w:top w:val="single" w:sz="4" w:space="0" w:color="000000"/>
              <w:left w:val="single" w:sz="4" w:space="0" w:color="000000"/>
              <w:bottom w:val="single" w:sz="4" w:space="0" w:color="000000"/>
              <w:right w:val="single" w:sz="4" w:space="0" w:color="000000"/>
            </w:tcBorders>
          </w:tcPr>
          <w:p w14:paraId="3C1A1CA5" w14:textId="77777777" w:rsidR="00BA7F40" w:rsidRPr="00F91516" w:rsidRDefault="006C684C">
            <w:pPr>
              <w:spacing w:after="0" w:line="259" w:lineRule="auto"/>
              <w:ind w:left="1" w:right="0" w:firstLine="0"/>
              <w:jc w:val="left"/>
            </w:pPr>
            <w:r w:rsidRPr="00F91516">
              <w:t xml:space="preserve">Exam oral </w:t>
            </w:r>
          </w:p>
        </w:tc>
        <w:tc>
          <w:tcPr>
            <w:tcW w:w="1138" w:type="dxa"/>
            <w:tcBorders>
              <w:top w:val="single" w:sz="4" w:space="0" w:color="000000"/>
              <w:left w:val="single" w:sz="4" w:space="0" w:color="000000"/>
              <w:bottom w:val="single" w:sz="4" w:space="0" w:color="000000"/>
              <w:right w:val="single" w:sz="4" w:space="0" w:color="000000"/>
            </w:tcBorders>
          </w:tcPr>
          <w:p w14:paraId="50C9CB05" w14:textId="47B778F9" w:rsidR="00BA7F40" w:rsidRPr="00F91516" w:rsidRDefault="006C684C" w:rsidP="008A5E00">
            <w:pPr>
              <w:spacing w:after="0" w:line="259" w:lineRule="auto"/>
              <w:ind w:left="0" w:right="0" w:firstLine="0"/>
              <w:jc w:val="center"/>
            </w:pPr>
            <w:r w:rsidRPr="00F91516">
              <w:t>1. – 3.</w:t>
            </w:r>
          </w:p>
        </w:tc>
        <w:tc>
          <w:tcPr>
            <w:tcW w:w="867" w:type="dxa"/>
            <w:gridSpan w:val="2"/>
            <w:tcBorders>
              <w:top w:val="single" w:sz="4" w:space="0" w:color="000000"/>
              <w:left w:val="single" w:sz="4" w:space="0" w:color="000000"/>
              <w:bottom w:val="single" w:sz="4" w:space="0" w:color="000000"/>
              <w:right w:val="single" w:sz="4" w:space="0" w:color="000000"/>
            </w:tcBorders>
          </w:tcPr>
          <w:p w14:paraId="687E59ED" w14:textId="77ECA6E4" w:rsidR="00BA7F40" w:rsidRPr="00F91516" w:rsidRDefault="006C684C" w:rsidP="008A5E00">
            <w:pPr>
              <w:spacing w:after="0" w:line="259" w:lineRule="auto"/>
              <w:ind w:left="0" w:right="0" w:firstLine="0"/>
              <w:jc w:val="center"/>
            </w:pPr>
            <w:r w:rsidRPr="00F91516">
              <w:t>1</w:t>
            </w:r>
            <w:r w:rsidR="008A5E00">
              <w:t>9</w:t>
            </w:r>
          </w:p>
        </w:tc>
        <w:tc>
          <w:tcPr>
            <w:tcW w:w="946" w:type="dxa"/>
            <w:tcBorders>
              <w:top w:val="single" w:sz="4" w:space="0" w:color="000000"/>
              <w:left w:val="single" w:sz="4" w:space="0" w:color="000000"/>
              <w:bottom w:val="single" w:sz="4" w:space="0" w:color="000000"/>
              <w:right w:val="single" w:sz="4" w:space="0" w:color="000000"/>
            </w:tcBorders>
          </w:tcPr>
          <w:p w14:paraId="524CD481" w14:textId="37FC3D40" w:rsidR="00BA7F40" w:rsidRPr="00F91516" w:rsidRDefault="006C684C" w:rsidP="008A5E00">
            <w:pPr>
              <w:spacing w:after="0" w:line="259" w:lineRule="auto"/>
              <w:ind w:left="0" w:right="0" w:firstLine="0"/>
              <w:jc w:val="center"/>
            </w:pPr>
            <w:r w:rsidRPr="00F91516">
              <w:t>0,6</w:t>
            </w:r>
          </w:p>
        </w:tc>
        <w:tc>
          <w:tcPr>
            <w:tcW w:w="1306" w:type="dxa"/>
            <w:tcBorders>
              <w:top w:val="single" w:sz="4" w:space="0" w:color="000000"/>
              <w:left w:val="single" w:sz="4" w:space="0" w:color="000000"/>
              <w:bottom w:val="single" w:sz="4" w:space="0" w:color="000000"/>
              <w:right w:val="single" w:sz="4" w:space="0" w:color="000000"/>
            </w:tcBorders>
          </w:tcPr>
          <w:p w14:paraId="688138EB" w14:textId="62C68A5A" w:rsidR="00BA7F40" w:rsidRPr="00F91516" w:rsidRDefault="006C684C" w:rsidP="008A5E00">
            <w:pPr>
              <w:spacing w:after="0" w:line="259" w:lineRule="auto"/>
              <w:ind w:left="2" w:right="0" w:firstLine="0"/>
              <w:jc w:val="center"/>
            </w:pPr>
            <w:r w:rsidRPr="00F91516">
              <w:t>30%</w:t>
            </w:r>
          </w:p>
        </w:tc>
      </w:tr>
      <w:tr w:rsidR="00BA7F40" w:rsidRPr="00F91516" w14:paraId="4F43F2CA" w14:textId="77777777" w:rsidTr="008A5E00">
        <w:trPr>
          <w:trHeight w:val="324"/>
        </w:trPr>
        <w:tc>
          <w:tcPr>
            <w:tcW w:w="0" w:type="auto"/>
            <w:vMerge/>
            <w:tcBorders>
              <w:top w:val="nil"/>
              <w:left w:val="single" w:sz="4" w:space="0" w:color="000000"/>
              <w:bottom w:val="nil"/>
              <w:right w:val="single" w:sz="4" w:space="0" w:color="000000"/>
            </w:tcBorders>
          </w:tcPr>
          <w:p w14:paraId="5ED49520" w14:textId="77777777" w:rsidR="00BA7F40" w:rsidRPr="00F91516" w:rsidRDefault="00BA7F40">
            <w:pPr>
              <w:spacing w:after="160" w:line="259" w:lineRule="auto"/>
              <w:ind w:left="0" w:right="0" w:firstLine="0"/>
              <w:jc w:val="left"/>
            </w:pPr>
          </w:p>
        </w:tc>
        <w:tc>
          <w:tcPr>
            <w:tcW w:w="3619" w:type="dxa"/>
            <w:gridSpan w:val="3"/>
            <w:tcBorders>
              <w:top w:val="single" w:sz="4" w:space="0" w:color="000000"/>
              <w:left w:val="single" w:sz="4" w:space="0" w:color="000000"/>
              <w:bottom w:val="single" w:sz="4" w:space="0" w:color="000000"/>
              <w:right w:val="single" w:sz="4" w:space="0" w:color="000000"/>
            </w:tcBorders>
          </w:tcPr>
          <w:p w14:paraId="1C69D9F3" w14:textId="77777777" w:rsidR="00BA7F40" w:rsidRPr="00F91516" w:rsidRDefault="006C684C">
            <w:pPr>
              <w:spacing w:after="0" w:line="259" w:lineRule="auto"/>
              <w:ind w:left="1" w:right="0" w:firstLine="0"/>
              <w:jc w:val="left"/>
            </w:pPr>
            <w:r w:rsidRPr="00F91516">
              <w:t xml:space="preserve">Total </w:t>
            </w:r>
          </w:p>
        </w:tc>
        <w:tc>
          <w:tcPr>
            <w:tcW w:w="867" w:type="dxa"/>
            <w:gridSpan w:val="2"/>
            <w:tcBorders>
              <w:top w:val="single" w:sz="4" w:space="0" w:color="000000"/>
              <w:left w:val="single" w:sz="4" w:space="0" w:color="000000"/>
              <w:bottom w:val="single" w:sz="4" w:space="0" w:color="000000"/>
              <w:right w:val="single" w:sz="4" w:space="0" w:color="000000"/>
            </w:tcBorders>
          </w:tcPr>
          <w:p w14:paraId="23DAF348" w14:textId="4CCB6B8B" w:rsidR="00BA7F40" w:rsidRPr="00F91516" w:rsidRDefault="006C684C" w:rsidP="008A5E00">
            <w:pPr>
              <w:spacing w:after="0" w:line="259" w:lineRule="auto"/>
              <w:ind w:left="0" w:right="0" w:firstLine="0"/>
              <w:jc w:val="center"/>
            </w:pPr>
            <w:r w:rsidRPr="00F91516">
              <w:t>60</w:t>
            </w:r>
          </w:p>
        </w:tc>
        <w:tc>
          <w:tcPr>
            <w:tcW w:w="946" w:type="dxa"/>
            <w:tcBorders>
              <w:top w:val="single" w:sz="4" w:space="0" w:color="000000"/>
              <w:left w:val="single" w:sz="4" w:space="0" w:color="000000"/>
              <w:bottom w:val="single" w:sz="4" w:space="0" w:color="000000"/>
              <w:right w:val="single" w:sz="4" w:space="0" w:color="000000"/>
            </w:tcBorders>
          </w:tcPr>
          <w:p w14:paraId="21B3C6E2" w14:textId="32E990EF" w:rsidR="00BA7F40" w:rsidRPr="00F91516" w:rsidRDefault="006C684C" w:rsidP="008A5E00">
            <w:pPr>
              <w:spacing w:after="0" w:line="259" w:lineRule="auto"/>
              <w:ind w:left="0" w:right="0" w:firstLine="0"/>
              <w:jc w:val="center"/>
            </w:pPr>
            <w:r w:rsidRPr="00F91516">
              <w:t>2</w:t>
            </w:r>
          </w:p>
        </w:tc>
        <w:tc>
          <w:tcPr>
            <w:tcW w:w="1306" w:type="dxa"/>
            <w:tcBorders>
              <w:top w:val="single" w:sz="4" w:space="0" w:color="000000"/>
              <w:left w:val="single" w:sz="4" w:space="0" w:color="000000"/>
              <w:bottom w:val="single" w:sz="4" w:space="0" w:color="000000"/>
              <w:right w:val="single" w:sz="4" w:space="0" w:color="000000"/>
            </w:tcBorders>
          </w:tcPr>
          <w:p w14:paraId="08E188A6" w14:textId="4569E7B5" w:rsidR="00BA7F40" w:rsidRPr="00F91516" w:rsidRDefault="006C684C" w:rsidP="008A5E00">
            <w:pPr>
              <w:spacing w:after="0" w:line="259" w:lineRule="auto"/>
              <w:ind w:left="2" w:right="0" w:firstLine="0"/>
              <w:jc w:val="center"/>
            </w:pPr>
            <w:r w:rsidRPr="00F91516">
              <w:t>100%</w:t>
            </w:r>
          </w:p>
        </w:tc>
      </w:tr>
      <w:tr w:rsidR="00BA7F40" w:rsidRPr="00F91516" w14:paraId="419F685F" w14:textId="77777777" w:rsidTr="008A5E00">
        <w:trPr>
          <w:trHeight w:val="2392"/>
        </w:trPr>
        <w:tc>
          <w:tcPr>
            <w:tcW w:w="0" w:type="auto"/>
            <w:vMerge/>
            <w:tcBorders>
              <w:top w:val="nil"/>
              <w:left w:val="single" w:sz="4" w:space="0" w:color="000000"/>
              <w:bottom w:val="single" w:sz="4" w:space="0" w:color="000000"/>
              <w:right w:val="single" w:sz="4" w:space="0" w:color="000000"/>
            </w:tcBorders>
          </w:tcPr>
          <w:p w14:paraId="7CC608D8" w14:textId="77777777" w:rsidR="00BA7F40" w:rsidRPr="00F91516" w:rsidRDefault="00BA7F40">
            <w:pPr>
              <w:spacing w:after="160" w:line="259" w:lineRule="auto"/>
              <w:ind w:left="0" w:right="0" w:firstLine="0"/>
              <w:jc w:val="left"/>
            </w:pPr>
          </w:p>
        </w:tc>
        <w:tc>
          <w:tcPr>
            <w:tcW w:w="6738" w:type="dxa"/>
            <w:gridSpan w:val="7"/>
            <w:tcBorders>
              <w:top w:val="single" w:sz="4" w:space="0" w:color="000000"/>
              <w:left w:val="single" w:sz="4" w:space="0" w:color="000000"/>
              <w:bottom w:val="single" w:sz="4" w:space="0" w:color="000000"/>
              <w:right w:val="single" w:sz="4" w:space="0" w:color="000000"/>
            </w:tcBorders>
          </w:tcPr>
          <w:p w14:paraId="544E4206" w14:textId="77777777" w:rsidR="00BA7F40" w:rsidRPr="00F91516" w:rsidRDefault="006C684C">
            <w:pPr>
              <w:spacing w:after="0" w:line="259" w:lineRule="auto"/>
              <w:ind w:left="1" w:right="0" w:firstLine="0"/>
              <w:jc w:val="left"/>
            </w:pPr>
            <w:r w:rsidRPr="00F91516">
              <w:t xml:space="preserve">Additional information (assessment criteria):  </w:t>
            </w:r>
          </w:p>
          <w:p w14:paraId="5947CE40" w14:textId="6B2366A3" w:rsidR="00BA7F40" w:rsidRPr="00F91516" w:rsidRDefault="006C684C">
            <w:pPr>
              <w:spacing w:after="0" w:line="259" w:lineRule="auto"/>
              <w:ind w:left="1" w:right="0" w:firstLine="0"/>
              <w:jc w:val="left"/>
            </w:pPr>
            <w:r w:rsidRPr="00F91516">
              <w:t>Class attendance and class activity are graded</w:t>
            </w:r>
            <w:r w:rsidR="003E3D12">
              <w:t xml:space="preserve"> as</w:t>
            </w:r>
            <w:r w:rsidRPr="00F91516">
              <w:t xml:space="preserve"> follow</w:t>
            </w:r>
            <w:r w:rsidR="003E3D12">
              <w:t>s</w:t>
            </w:r>
            <w:r w:rsidRPr="00F91516">
              <w:t xml:space="preserve">:  </w:t>
            </w:r>
          </w:p>
          <w:p w14:paraId="32C04092" w14:textId="7803CF1E" w:rsidR="00BA7F40" w:rsidRPr="00F91516" w:rsidRDefault="006C684C">
            <w:pPr>
              <w:spacing w:after="0" w:line="259" w:lineRule="auto"/>
              <w:ind w:left="1" w:right="0" w:firstLine="0"/>
              <w:jc w:val="left"/>
            </w:pPr>
            <w:r w:rsidRPr="00F91516">
              <w:t>0% = No</w:t>
            </w:r>
            <w:r w:rsidR="003E3D12">
              <w:t>t attending</w:t>
            </w:r>
            <w:r w:rsidRPr="00F91516">
              <w:t xml:space="preserve"> exercises. </w:t>
            </w:r>
          </w:p>
          <w:p w14:paraId="1479FA48" w14:textId="1FBAB801" w:rsidR="00BA7F40" w:rsidRPr="00F91516" w:rsidRDefault="006C684C">
            <w:pPr>
              <w:spacing w:after="13" w:line="240" w:lineRule="auto"/>
              <w:ind w:left="1" w:right="0" w:firstLine="0"/>
              <w:jc w:val="left"/>
            </w:pPr>
            <w:r w:rsidRPr="00F91516">
              <w:t>2% = Attends exercises, but does not participate in the work, i.e.</w:t>
            </w:r>
            <w:r w:rsidR="003E3D12">
              <w:t xml:space="preserve">, </w:t>
            </w:r>
            <w:r w:rsidRPr="00F91516">
              <w:t xml:space="preserve">homework and exercises in </w:t>
            </w:r>
            <w:r w:rsidRPr="00F91516">
              <w:rPr>
                <w:i/>
              </w:rPr>
              <w:t xml:space="preserve">the Workbook </w:t>
            </w:r>
            <w:r w:rsidRPr="00F91516">
              <w:t xml:space="preserve">are not written more than 4 times. </w:t>
            </w:r>
          </w:p>
          <w:p w14:paraId="0557722E" w14:textId="77777777" w:rsidR="003E3D12" w:rsidRDefault="006C684C">
            <w:pPr>
              <w:spacing w:after="10" w:line="230" w:lineRule="auto"/>
              <w:ind w:left="1" w:right="7" w:firstLine="0"/>
              <w:jc w:val="left"/>
            </w:pPr>
            <w:r w:rsidRPr="00F91516">
              <w:t xml:space="preserve">4% = Prepared, but preparation is incomplete </w:t>
            </w:r>
            <w:r w:rsidRPr="00F91516">
              <w:rPr>
                <w:rFonts w:eastAsia="Segoe UI Symbol" w:cs="Segoe UI Symbol"/>
              </w:rPr>
              <w:t>−</w:t>
            </w:r>
            <w:r w:rsidRPr="00F91516">
              <w:t xml:space="preserve"> with more d</w:t>
            </w:r>
            <w:r w:rsidR="003E3D12">
              <w:t>eficiencies</w:t>
            </w:r>
            <w:r w:rsidRPr="00F91516">
              <w:t xml:space="preserve">. </w:t>
            </w:r>
          </w:p>
          <w:p w14:paraId="26835C72" w14:textId="24A65EAE" w:rsidR="00BA7F40" w:rsidRPr="00F91516" w:rsidRDefault="006C684C">
            <w:pPr>
              <w:spacing w:after="10" w:line="230" w:lineRule="auto"/>
              <w:ind w:left="1" w:right="7" w:firstLine="0"/>
              <w:jc w:val="left"/>
            </w:pPr>
            <w:r w:rsidRPr="00F91516">
              <w:t xml:space="preserve">6% = Prepared, but preparation is incomplete </w:t>
            </w:r>
            <w:r w:rsidRPr="00F91516">
              <w:rPr>
                <w:rFonts w:eastAsia="Segoe UI Symbol" w:cs="Segoe UI Symbol"/>
              </w:rPr>
              <w:t>−</w:t>
            </w:r>
            <w:r w:rsidRPr="00F91516">
              <w:t>with minor def</w:t>
            </w:r>
            <w:r w:rsidR="003E3D12">
              <w:t>iciencies</w:t>
            </w:r>
            <w:r w:rsidRPr="00F91516">
              <w:t xml:space="preserve"> (exercises with only a few errors). </w:t>
            </w:r>
          </w:p>
          <w:p w14:paraId="24FE1E27" w14:textId="1704DFFB" w:rsidR="00BA7F40" w:rsidRDefault="006C684C">
            <w:pPr>
              <w:spacing w:after="0" w:line="259" w:lineRule="auto"/>
              <w:ind w:left="1" w:right="0" w:firstLine="0"/>
              <w:jc w:val="left"/>
            </w:pPr>
            <w:r w:rsidRPr="00F91516">
              <w:t xml:space="preserve">8 % = Regularly prepared, the preparation is correct, </w:t>
            </w:r>
            <w:r w:rsidR="003E3D12">
              <w:t xml:space="preserve">the </w:t>
            </w:r>
            <w:r w:rsidRPr="00F91516">
              <w:t xml:space="preserve">student voluntarily participates in the teaching process. </w:t>
            </w:r>
          </w:p>
          <w:p w14:paraId="4519B9A2" w14:textId="0449E376" w:rsidR="008A5E00" w:rsidRDefault="008A5E00" w:rsidP="008A5E00">
            <w:pPr>
              <w:spacing w:after="0" w:line="259" w:lineRule="auto"/>
              <w:ind w:left="1" w:right="0" w:firstLine="0"/>
              <w:jc w:val="left"/>
            </w:pPr>
            <w:r>
              <w:t>10% = Student shows a high degree of interest in the course, is always prepared</w:t>
            </w:r>
            <w:r w:rsidR="003E3D12">
              <w:t>,</w:t>
            </w:r>
            <w:r>
              <w:t xml:space="preserve"> asks questions and problematizes contents from the Exercise Book important for the course. </w:t>
            </w:r>
          </w:p>
          <w:p w14:paraId="06F351E0" w14:textId="77777777" w:rsidR="008A5E00" w:rsidRDefault="008A5E00" w:rsidP="008A5E00">
            <w:pPr>
              <w:spacing w:after="0" w:line="259" w:lineRule="auto"/>
              <w:ind w:left="1" w:right="0" w:firstLine="0"/>
              <w:jc w:val="left"/>
            </w:pPr>
            <w:r>
              <w:t xml:space="preserve">The colloquiums are evaluated as follows: </w:t>
            </w:r>
          </w:p>
          <w:p w14:paraId="6B4DFE55" w14:textId="2A230089" w:rsidR="008A5E00" w:rsidRDefault="008A5E00" w:rsidP="008A5E00">
            <w:pPr>
              <w:spacing w:after="0" w:line="259" w:lineRule="auto"/>
              <w:ind w:left="1" w:right="0" w:firstLine="0"/>
              <w:jc w:val="left"/>
            </w:pPr>
            <w:r>
              <w:t xml:space="preserve"> from 0% to 50% correct answers = 0% grade  </w:t>
            </w:r>
            <w:r>
              <w:tab/>
            </w:r>
          </w:p>
          <w:p w14:paraId="54EC48F3" w14:textId="77777777" w:rsidR="008A5E00" w:rsidRDefault="008A5E00" w:rsidP="008A5E00">
            <w:pPr>
              <w:spacing w:after="0" w:line="259" w:lineRule="auto"/>
              <w:ind w:left="1" w:right="0" w:firstLine="0"/>
              <w:jc w:val="left"/>
            </w:pPr>
            <w:r>
              <w:t xml:space="preserve">from 51% to 60% = 6% of grades  </w:t>
            </w:r>
            <w:r>
              <w:tab/>
            </w:r>
          </w:p>
          <w:p w14:paraId="2436FB80" w14:textId="77777777" w:rsidR="008A5E00" w:rsidRDefault="008A5E00" w:rsidP="008A5E00">
            <w:pPr>
              <w:spacing w:after="0" w:line="259" w:lineRule="auto"/>
              <w:ind w:left="1" w:right="0" w:firstLine="0"/>
              <w:jc w:val="left"/>
            </w:pPr>
            <w:r>
              <w:t xml:space="preserve">from 61% to 70% = 12% of the grade  </w:t>
            </w:r>
            <w:r>
              <w:tab/>
            </w:r>
          </w:p>
          <w:p w14:paraId="014D22F5" w14:textId="77777777" w:rsidR="008A5E00" w:rsidRDefault="008A5E00" w:rsidP="008A5E00">
            <w:pPr>
              <w:spacing w:after="0" w:line="259" w:lineRule="auto"/>
              <w:ind w:left="1" w:right="0" w:firstLine="0"/>
              <w:jc w:val="left"/>
            </w:pPr>
            <w:r>
              <w:t xml:space="preserve">from 71% to 80% = 18% of the grade  </w:t>
            </w:r>
            <w:r>
              <w:tab/>
            </w:r>
          </w:p>
          <w:p w14:paraId="24AF946E" w14:textId="77777777" w:rsidR="008A5E00" w:rsidRDefault="008A5E00" w:rsidP="008A5E00">
            <w:pPr>
              <w:spacing w:after="0" w:line="259" w:lineRule="auto"/>
              <w:ind w:left="1" w:right="0" w:firstLine="0"/>
              <w:jc w:val="left"/>
            </w:pPr>
            <w:r>
              <w:t xml:space="preserve">from 81% to 90% = 24% of the grade  </w:t>
            </w:r>
            <w:r>
              <w:tab/>
            </w:r>
          </w:p>
          <w:p w14:paraId="5D2E696C" w14:textId="2927B3DE" w:rsidR="008A5E00" w:rsidRDefault="008A5E00" w:rsidP="008A5E00">
            <w:pPr>
              <w:spacing w:after="0" w:line="259" w:lineRule="auto"/>
              <w:ind w:left="1" w:right="0" w:firstLine="0"/>
              <w:jc w:val="left"/>
            </w:pPr>
            <w:r>
              <w:t xml:space="preserve">from 91% to 100% = 30% of the grade </w:t>
            </w:r>
          </w:p>
          <w:p w14:paraId="40C54592" w14:textId="77777777" w:rsidR="003E3D12" w:rsidRDefault="008A5E00" w:rsidP="008A5E00">
            <w:pPr>
              <w:spacing w:after="0" w:line="259" w:lineRule="auto"/>
              <w:ind w:left="1" w:right="0" w:firstLine="0"/>
              <w:jc w:val="left"/>
            </w:pPr>
            <w:r>
              <w:t xml:space="preserve">The final - oral exam is evaluated as follows: </w:t>
            </w:r>
          </w:p>
          <w:p w14:paraId="588F35B7" w14:textId="21A7E33C" w:rsidR="008A5E00" w:rsidRDefault="008A5E00" w:rsidP="008A5E00">
            <w:pPr>
              <w:spacing w:after="0" w:line="259" w:lineRule="auto"/>
              <w:ind w:left="1" w:right="0" w:firstLine="0"/>
              <w:jc w:val="left"/>
            </w:pPr>
            <w:r>
              <w:t xml:space="preserve">from 0 to 5 correct answers = 0% grade </w:t>
            </w:r>
          </w:p>
          <w:p w14:paraId="090C9363" w14:textId="77777777" w:rsidR="008A5E00" w:rsidRDefault="008A5E00" w:rsidP="008A5E00">
            <w:pPr>
              <w:spacing w:after="0" w:line="259" w:lineRule="auto"/>
              <w:ind w:left="1" w:right="0" w:firstLine="0"/>
              <w:jc w:val="left"/>
            </w:pPr>
            <w:r>
              <w:t>6</w:t>
            </w:r>
            <w:r>
              <w:tab/>
              <w:t xml:space="preserve">correct answers =  6% of the grade </w:t>
            </w:r>
          </w:p>
          <w:p w14:paraId="427EF1A4" w14:textId="77777777" w:rsidR="008A5E00" w:rsidRDefault="008A5E00" w:rsidP="008A5E00">
            <w:pPr>
              <w:spacing w:after="0" w:line="259" w:lineRule="auto"/>
              <w:ind w:left="1" w:right="0" w:firstLine="0"/>
              <w:jc w:val="left"/>
            </w:pPr>
            <w:r>
              <w:t>7</w:t>
            </w:r>
            <w:r>
              <w:tab/>
              <w:t xml:space="preserve">correct answers = 12% of the grade </w:t>
            </w:r>
          </w:p>
          <w:p w14:paraId="1B08EEA8" w14:textId="77777777" w:rsidR="008A5E00" w:rsidRDefault="008A5E00" w:rsidP="008A5E00">
            <w:pPr>
              <w:spacing w:after="0" w:line="259" w:lineRule="auto"/>
              <w:ind w:left="1" w:right="0" w:firstLine="0"/>
              <w:jc w:val="left"/>
            </w:pPr>
            <w:r>
              <w:t>8</w:t>
            </w:r>
            <w:r>
              <w:tab/>
              <w:t xml:space="preserve">correct answers = 18% of the grade </w:t>
            </w:r>
          </w:p>
          <w:p w14:paraId="40B860D9" w14:textId="77777777" w:rsidR="008A5E00" w:rsidRDefault="008A5E00" w:rsidP="008A5E00">
            <w:pPr>
              <w:spacing w:after="0" w:line="259" w:lineRule="auto"/>
              <w:ind w:left="1" w:right="0" w:firstLine="0"/>
              <w:jc w:val="left"/>
            </w:pPr>
            <w:r>
              <w:t>9</w:t>
            </w:r>
            <w:r>
              <w:tab/>
              <w:t xml:space="preserve">correct answers = 24% of the grade </w:t>
            </w:r>
          </w:p>
          <w:p w14:paraId="187E5569" w14:textId="3BD584FD" w:rsidR="008A5E00" w:rsidRPr="00F91516" w:rsidRDefault="008A5E00" w:rsidP="008A5E00">
            <w:pPr>
              <w:spacing w:after="0" w:line="259" w:lineRule="auto"/>
              <w:ind w:left="1" w:right="0" w:firstLine="0"/>
              <w:jc w:val="left"/>
            </w:pPr>
            <w:r>
              <w:t>10         correct answers = 30% of the grade</w:t>
            </w:r>
          </w:p>
        </w:tc>
      </w:tr>
      <w:tr w:rsidR="00BA7F40" w:rsidRPr="00F91516" w14:paraId="15E1C52F" w14:textId="77777777" w:rsidTr="008A5E00">
        <w:trPr>
          <w:trHeight w:val="153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B2A80D3" w14:textId="77777777" w:rsidR="00BA7F40" w:rsidRPr="00F91516" w:rsidRDefault="006C684C">
            <w:pPr>
              <w:spacing w:after="0" w:line="259" w:lineRule="auto"/>
              <w:ind w:left="35" w:right="0" w:firstLine="0"/>
              <w:jc w:val="left"/>
            </w:pPr>
            <w:r w:rsidRPr="00F91516">
              <w:t xml:space="preserve">Course requirements </w:t>
            </w:r>
          </w:p>
        </w:tc>
        <w:tc>
          <w:tcPr>
            <w:tcW w:w="6738" w:type="dxa"/>
            <w:gridSpan w:val="7"/>
            <w:tcBorders>
              <w:top w:val="single" w:sz="4" w:space="0" w:color="000000"/>
              <w:left w:val="single" w:sz="4" w:space="0" w:color="000000"/>
              <w:bottom w:val="single" w:sz="4" w:space="0" w:color="000000"/>
              <w:right w:val="single" w:sz="4" w:space="0" w:color="000000"/>
            </w:tcBorders>
          </w:tcPr>
          <w:p w14:paraId="489CD26D" w14:textId="6483A773" w:rsidR="00BA7F40" w:rsidRPr="00F91516" w:rsidRDefault="003E3D12">
            <w:pPr>
              <w:spacing w:after="0" w:line="259" w:lineRule="auto"/>
              <w:ind w:left="36" w:right="0" w:firstLine="0"/>
              <w:jc w:val="left"/>
            </w:pPr>
            <w:r>
              <w:t xml:space="preserve">To </w:t>
            </w:r>
            <w:r w:rsidR="006C684C" w:rsidRPr="00F91516">
              <w:t>successful</w:t>
            </w:r>
            <w:r>
              <w:t>ly</w:t>
            </w:r>
            <w:r w:rsidR="006C684C" w:rsidRPr="00F91516">
              <w:t xml:space="preserve"> complet</w:t>
            </w:r>
            <w:r>
              <w:t>e</w:t>
            </w:r>
            <w:r w:rsidR="006C684C" w:rsidRPr="00F91516">
              <w:t xml:space="preserve"> the course, student</w:t>
            </w:r>
            <w:r>
              <w:t>s</w:t>
            </w:r>
            <w:r w:rsidR="006C684C" w:rsidRPr="00F91516">
              <w:t xml:space="preserve"> must:  </w:t>
            </w:r>
          </w:p>
          <w:p w14:paraId="43418D25" w14:textId="0F69C6B8" w:rsidR="00BA7F40" w:rsidRPr="00F91516" w:rsidRDefault="006B2D8F" w:rsidP="006B2D8F">
            <w:pPr>
              <w:spacing w:after="0" w:line="259" w:lineRule="auto"/>
              <w:ind w:left="36" w:right="0" w:firstLine="0"/>
              <w:jc w:val="left"/>
            </w:pPr>
            <w:r>
              <w:t>1. a</w:t>
            </w:r>
            <w:r w:rsidR="006C684C" w:rsidRPr="00F91516">
              <w:t>ttend at least 70% of classes</w:t>
            </w:r>
          </w:p>
          <w:p w14:paraId="44D08D59" w14:textId="65FCD938" w:rsidR="00BA7F40" w:rsidRPr="00F91516" w:rsidRDefault="006B2D8F" w:rsidP="006B2D8F">
            <w:pPr>
              <w:spacing w:after="2" w:line="238" w:lineRule="auto"/>
              <w:ind w:left="36" w:right="0" w:firstLine="0"/>
              <w:jc w:val="left"/>
            </w:pPr>
            <w:r>
              <w:t>2. w</w:t>
            </w:r>
            <w:r w:rsidR="006C684C" w:rsidRPr="00F91516">
              <w:t xml:space="preserve">rite homework (solve tasks in </w:t>
            </w:r>
            <w:r w:rsidR="006C684C" w:rsidRPr="00F91516">
              <w:rPr>
                <w:i/>
              </w:rPr>
              <w:t>the Workbook</w:t>
            </w:r>
            <w:r w:rsidR="006C684C" w:rsidRPr="00F91516">
              <w:t>) and present the results of exercises at the next meeting</w:t>
            </w:r>
          </w:p>
          <w:p w14:paraId="0FCB5F0F" w14:textId="4A04B66E" w:rsidR="00BA7F40" w:rsidRPr="00F91516" w:rsidRDefault="006B2D8F" w:rsidP="006B2D8F">
            <w:pPr>
              <w:spacing w:after="0" w:line="259" w:lineRule="auto"/>
              <w:ind w:left="36" w:right="0" w:firstLine="0"/>
              <w:jc w:val="left"/>
            </w:pPr>
            <w:r>
              <w:t>3. p</w:t>
            </w:r>
            <w:r w:rsidR="006C684C" w:rsidRPr="00F91516">
              <w:t xml:space="preserve">ass </w:t>
            </w:r>
            <w:r w:rsidR="003E3D12">
              <w:t>two</w:t>
            </w:r>
            <w:r w:rsidR="006C684C" w:rsidRPr="00F91516">
              <w:t xml:space="preserve"> colloquia</w:t>
            </w:r>
          </w:p>
          <w:p w14:paraId="080A801E" w14:textId="5F3A3D48" w:rsidR="00BA7F40" w:rsidRPr="00F91516" w:rsidRDefault="006B2D8F" w:rsidP="006B2D8F">
            <w:pPr>
              <w:spacing w:after="0" w:line="259" w:lineRule="auto"/>
              <w:ind w:right="0"/>
              <w:jc w:val="left"/>
            </w:pPr>
            <w:r>
              <w:t>4. p</w:t>
            </w:r>
            <w:r w:rsidR="006C684C" w:rsidRPr="00F91516">
              <w:t xml:space="preserve">ass the oral exam. </w:t>
            </w:r>
          </w:p>
        </w:tc>
      </w:tr>
      <w:tr w:rsidR="00BA7F40" w:rsidRPr="00F91516" w14:paraId="57E35A5E" w14:textId="77777777" w:rsidTr="008A5E00">
        <w:trPr>
          <w:trHeight w:val="622"/>
        </w:trPr>
        <w:tc>
          <w:tcPr>
            <w:tcW w:w="2470" w:type="dxa"/>
            <w:tcBorders>
              <w:top w:val="single" w:sz="4" w:space="0" w:color="000000"/>
              <w:left w:val="single" w:sz="4" w:space="0" w:color="000000"/>
              <w:bottom w:val="single" w:sz="4" w:space="0" w:color="auto"/>
              <w:right w:val="single" w:sz="4" w:space="0" w:color="000000"/>
            </w:tcBorders>
            <w:shd w:val="clear" w:color="auto" w:fill="F3F3F3"/>
          </w:tcPr>
          <w:p w14:paraId="11565E17" w14:textId="77777777" w:rsidR="00BA7F40" w:rsidRPr="00F91516" w:rsidRDefault="006C684C">
            <w:pPr>
              <w:spacing w:after="0" w:line="259" w:lineRule="auto"/>
              <w:ind w:left="35" w:right="0" w:firstLine="0"/>
              <w:jc w:val="left"/>
            </w:pPr>
            <w:r w:rsidRPr="00F91516">
              <w:t xml:space="preserve">Mid-term and final exam term </w:t>
            </w:r>
          </w:p>
        </w:tc>
        <w:tc>
          <w:tcPr>
            <w:tcW w:w="6738" w:type="dxa"/>
            <w:gridSpan w:val="7"/>
            <w:tcBorders>
              <w:top w:val="single" w:sz="4" w:space="0" w:color="000000"/>
              <w:left w:val="single" w:sz="4" w:space="0" w:color="000000"/>
              <w:bottom w:val="single" w:sz="4" w:space="0" w:color="auto"/>
              <w:right w:val="single" w:sz="4" w:space="0" w:color="000000"/>
            </w:tcBorders>
            <w:vAlign w:val="center"/>
          </w:tcPr>
          <w:p w14:paraId="39644CCE" w14:textId="77777777" w:rsidR="00BA7F40" w:rsidRPr="00F91516" w:rsidRDefault="006C684C">
            <w:pPr>
              <w:spacing w:after="0" w:line="259" w:lineRule="auto"/>
              <w:ind w:left="36" w:right="0" w:firstLine="0"/>
              <w:jc w:val="left"/>
            </w:pPr>
            <w:r w:rsidRPr="00F91516">
              <w:t>They are published in the ISVU system and in Studomat.</w:t>
            </w:r>
            <w:r w:rsidRPr="00F91516">
              <w:rPr>
                <w:color w:val="C00000"/>
              </w:rPr>
              <w:t xml:space="preserve"> </w:t>
            </w:r>
          </w:p>
        </w:tc>
      </w:tr>
      <w:tr w:rsidR="00BA7F40" w:rsidRPr="00F91516" w14:paraId="73DDFAFA" w14:textId="77777777" w:rsidTr="008A5E00">
        <w:trPr>
          <w:trHeight w:val="749"/>
        </w:trPr>
        <w:tc>
          <w:tcPr>
            <w:tcW w:w="2470" w:type="dxa"/>
            <w:tcBorders>
              <w:top w:val="single" w:sz="4" w:space="0" w:color="auto"/>
              <w:left w:val="single" w:sz="4" w:space="0" w:color="auto"/>
              <w:bottom w:val="single" w:sz="4" w:space="0" w:color="auto"/>
              <w:right w:val="single" w:sz="4" w:space="0" w:color="auto"/>
            </w:tcBorders>
            <w:shd w:val="clear" w:color="auto" w:fill="F3F3F3"/>
            <w:vAlign w:val="center"/>
          </w:tcPr>
          <w:p w14:paraId="480EB8B1" w14:textId="77777777" w:rsidR="00BA7F40" w:rsidRPr="00F91516" w:rsidRDefault="006C684C">
            <w:pPr>
              <w:spacing w:after="0" w:line="259" w:lineRule="auto"/>
              <w:ind w:left="35" w:right="38" w:firstLine="0"/>
            </w:pPr>
            <w:r w:rsidRPr="00F91516">
              <w:t xml:space="preserve">Additional information on the course </w:t>
            </w:r>
          </w:p>
        </w:tc>
        <w:tc>
          <w:tcPr>
            <w:tcW w:w="6738" w:type="dxa"/>
            <w:gridSpan w:val="7"/>
            <w:tcBorders>
              <w:top w:val="single" w:sz="4" w:space="0" w:color="auto"/>
              <w:left w:val="single" w:sz="4" w:space="0" w:color="auto"/>
              <w:bottom w:val="single" w:sz="4" w:space="0" w:color="auto"/>
              <w:right w:val="single" w:sz="4" w:space="0" w:color="auto"/>
            </w:tcBorders>
          </w:tcPr>
          <w:p w14:paraId="77D03165" w14:textId="652A9616" w:rsidR="00BA7F40" w:rsidRPr="00F91516" w:rsidRDefault="006C684C">
            <w:pPr>
              <w:spacing w:after="1" w:line="239" w:lineRule="auto"/>
              <w:ind w:left="36" w:right="74" w:firstLine="0"/>
            </w:pPr>
            <w:r w:rsidRPr="00F91516">
              <w:t>Class attendance is mandatory. 30% absences are tolerated. In case of a longer absence, the right to sign</w:t>
            </w:r>
            <w:r w:rsidR="003E3D12">
              <w:t>ature</w:t>
            </w:r>
            <w:r w:rsidRPr="00F91516">
              <w:t xml:space="preserve"> is denied and </w:t>
            </w:r>
            <w:r w:rsidR="003E3D12">
              <w:t>they</w:t>
            </w:r>
            <w:r w:rsidRPr="00F91516">
              <w:t xml:space="preserve"> must attend the course again. Students are required to write homework (solve tasks in </w:t>
            </w:r>
            <w:r w:rsidRPr="00F91516">
              <w:rPr>
                <w:i/>
              </w:rPr>
              <w:t>the Workbook</w:t>
            </w:r>
            <w:r w:rsidRPr="00F91516">
              <w:t xml:space="preserve">) and present the results of their exercises at the next meeting. In </w:t>
            </w:r>
            <w:r w:rsidR="003E3D12">
              <w:t xml:space="preserve">one </w:t>
            </w:r>
            <w:r w:rsidRPr="00F91516">
              <w:t xml:space="preserve">semester </w:t>
            </w:r>
            <w:r w:rsidR="003E3D12">
              <w:t>there are two</w:t>
            </w:r>
            <w:r w:rsidRPr="00F91516">
              <w:t xml:space="preserve"> colloquia. At the end of the semester, the final oral exam is taken only if a minimum of 30% of the grade from the colloquia was obtained during the semester, otherwise, the final written exam is taken before the oral exam, which includes the material of two colloquia.  </w:t>
            </w:r>
          </w:p>
          <w:p w14:paraId="0903DA65" w14:textId="569C610D" w:rsidR="00BA7F40" w:rsidRPr="00F91516" w:rsidRDefault="006C684C">
            <w:pPr>
              <w:spacing w:after="0" w:line="259" w:lineRule="auto"/>
              <w:ind w:left="36" w:right="81" w:firstLine="0"/>
            </w:pPr>
            <w:r w:rsidRPr="00F91516">
              <w:rPr>
                <w:i/>
              </w:rPr>
              <w:t xml:space="preserve">In order to get to know the elements of culture and civilization, and to apply what has been learned in a real situation, field teaching in Italy is planned. </w:t>
            </w:r>
            <w:r w:rsidRPr="00F91516">
              <w:t xml:space="preserve">In the case of distance learning, deviations are possible in the place of the course, the implementation of activities, the methods of interpretation and teaching and methods of evaluation, student obligations and available literature. The course leader will inform the students about this when the distance learning starts. Learning outcomes remain unchanged. </w:t>
            </w:r>
          </w:p>
        </w:tc>
      </w:tr>
      <w:tr w:rsidR="00BA7F40" w:rsidRPr="00F91516" w14:paraId="127D9FD9" w14:textId="77777777" w:rsidTr="008A5E00">
        <w:trPr>
          <w:trHeight w:val="3140"/>
        </w:trPr>
        <w:tc>
          <w:tcPr>
            <w:tcW w:w="2470" w:type="dxa"/>
            <w:tcBorders>
              <w:top w:val="single" w:sz="4" w:space="0" w:color="auto"/>
              <w:left w:val="single" w:sz="4" w:space="0" w:color="000000"/>
              <w:bottom w:val="single" w:sz="4" w:space="0" w:color="000000"/>
              <w:right w:val="single" w:sz="4" w:space="0" w:color="000000"/>
            </w:tcBorders>
            <w:shd w:val="clear" w:color="auto" w:fill="F3F3F3"/>
            <w:vAlign w:val="center"/>
          </w:tcPr>
          <w:p w14:paraId="25F2420E" w14:textId="77777777" w:rsidR="00BA7F40" w:rsidRPr="00F91516" w:rsidRDefault="006C684C">
            <w:pPr>
              <w:spacing w:after="0" w:line="259" w:lineRule="auto"/>
              <w:ind w:left="35" w:right="0" w:firstLine="0"/>
              <w:jc w:val="left"/>
            </w:pPr>
            <w:r w:rsidRPr="00F91516">
              <w:t xml:space="preserve">Bibliography </w:t>
            </w:r>
          </w:p>
        </w:tc>
        <w:tc>
          <w:tcPr>
            <w:tcW w:w="6738" w:type="dxa"/>
            <w:gridSpan w:val="7"/>
            <w:tcBorders>
              <w:top w:val="single" w:sz="4" w:space="0" w:color="auto"/>
              <w:left w:val="single" w:sz="4" w:space="0" w:color="000000"/>
              <w:bottom w:val="single" w:sz="4" w:space="0" w:color="000000"/>
              <w:right w:val="single" w:sz="4" w:space="0" w:color="000000"/>
            </w:tcBorders>
          </w:tcPr>
          <w:p w14:paraId="59DCE907" w14:textId="77777777" w:rsidR="00BA7F40" w:rsidRPr="00F91516" w:rsidRDefault="006C684C">
            <w:pPr>
              <w:spacing w:after="6" w:line="259" w:lineRule="auto"/>
              <w:ind w:left="36" w:right="0" w:firstLine="0"/>
              <w:jc w:val="left"/>
            </w:pPr>
            <w:r w:rsidRPr="00F91516">
              <w:t xml:space="preserve">Mandatory:  </w:t>
            </w:r>
          </w:p>
          <w:p w14:paraId="0AE4987F" w14:textId="77777777" w:rsidR="00BA7F40" w:rsidRPr="00F91516" w:rsidRDefault="006C684C" w:rsidP="007F6F57">
            <w:pPr>
              <w:numPr>
                <w:ilvl w:val="0"/>
                <w:numId w:val="192"/>
              </w:numPr>
              <w:spacing w:after="26" w:line="239" w:lineRule="auto"/>
              <w:ind w:right="0" w:hanging="360"/>
              <w:jc w:val="left"/>
            </w:pPr>
            <w:r w:rsidRPr="00F91516">
              <w:t>Cozzi, N.; Federico, F.; Taccone. A. (2005). Caffè Italia 1, Libro dello studente con esercizi (lezione 6-10),</w:t>
            </w:r>
            <w:r w:rsidRPr="00F91516">
              <w:rPr>
                <w:i/>
              </w:rPr>
              <w:t xml:space="preserve"> </w:t>
            </w:r>
            <w:r w:rsidRPr="00F91516">
              <w:t xml:space="preserve">ELI, Recanati. (pp. 66-118; 151180). </w:t>
            </w:r>
          </w:p>
          <w:p w14:paraId="686DB9AF" w14:textId="5F2F6C1A" w:rsidR="00BA7F40" w:rsidRPr="00F91516" w:rsidRDefault="006C684C" w:rsidP="006B2D8F">
            <w:pPr>
              <w:numPr>
                <w:ilvl w:val="0"/>
                <w:numId w:val="192"/>
              </w:numPr>
              <w:spacing w:after="1" w:line="239" w:lineRule="auto"/>
              <w:ind w:right="0" w:hanging="360"/>
              <w:jc w:val="left"/>
            </w:pPr>
            <w:r w:rsidRPr="00F91516">
              <w:t xml:space="preserve">Klarić, H; Lazarić, L. (2012) Allegramma, grammar A1 / A2 , Školska knjiga, Zagreb ( pp.35 -36; 41-43; 55-57; 78-79; 112-119; 121-123; 125-129; 131-134;) </w:t>
            </w:r>
          </w:p>
          <w:p w14:paraId="547957FF" w14:textId="77777777" w:rsidR="00BA7F40" w:rsidRPr="00F91516" w:rsidRDefault="006C684C">
            <w:pPr>
              <w:spacing w:after="6" w:line="259" w:lineRule="auto"/>
              <w:ind w:left="36" w:right="0" w:firstLine="0"/>
              <w:jc w:val="left"/>
            </w:pPr>
            <w:r w:rsidRPr="00F91516">
              <w:t xml:space="preserve">Referential: </w:t>
            </w:r>
          </w:p>
          <w:p w14:paraId="4E31C148" w14:textId="77777777" w:rsidR="00BA7F40" w:rsidRPr="00F91516" w:rsidRDefault="006C684C" w:rsidP="007F6F57">
            <w:pPr>
              <w:numPr>
                <w:ilvl w:val="0"/>
                <w:numId w:val="193"/>
              </w:numPr>
              <w:spacing w:after="6" w:line="259" w:lineRule="auto"/>
              <w:ind w:right="0" w:hanging="360"/>
              <w:jc w:val="left"/>
            </w:pPr>
            <w:r w:rsidRPr="00F91516">
              <w:t xml:space="preserve">Dizionario di italiano Garzanti-Petrini. Petrini editore, Milano, 2002. </w:t>
            </w:r>
          </w:p>
          <w:p w14:paraId="65D0B35B" w14:textId="77777777" w:rsidR="00BA7F40" w:rsidRPr="00F91516" w:rsidRDefault="006C684C" w:rsidP="007F6F57">
            <w:pPr>
              <w:numPr>
                <w:ilvl w:val="0"/>
                <w:numId w:val="193"/>
              </w:numPr>
              <w:spacing w:after="0" w:line="259" w:lineRule="auto"/>
              <w:ind w:right="0" w:hanging="360"/>
              <w:jc w:val="left"/>
            </w:pPr>
            <w:r w:rsidRPr="00F91516">
              <w:t xml:space="preserve">Peccianti, M.C. (1997). Grammatica d’uso della lingua italiana per stranieri, Giunti, Firenze. </w:t>
            </w:r>
          </w:p>
        </w:tc>
      </w:tr>
    </w:tbl>
    <w:p w14:paraId="786A0FFC" w14:textId="77777777" w:rsidR="00BA7F40" w:rsidRPr="00F91516" w:rsidRDefault="006C684C">
      <w:pPr>
        <w:spacing w:after="0" w:line="259" w:lineRule="auto"/>
        <w:ind w:left="0" w:right="0" w:firstLine="0"/>
        <w:jc w:val="left"/>
      </w:pPr>
      <w:r w:rsidRPr="00F91516">
        <w:t xml:space="preserve"> </w:t>
      </w:r>
    </w:p>
    <w:p w14:paraId="17F433AE" w14:textId="77777777" w:rsidR="00BA7F40" w:rsidRPr="00F91516" w:rsidRDefault="006C684C">
      <w:pPr>
        <w:spacing w:after="0" w:line="259" w:lineRule="auto"/>
        <w:ind w:left="0" w:right="0" w:firstLine="0"/>
        <w:jc w:val="left"/>
      </w:pPr>
      <w:r w:rsidRPr="00F91516">
        <w:t xml:space="preserve"> </w:t>
      </w:r>
    </w:p>
    <w:p w14:paraId="0E6F5AE1" w14:textId="3E485274" w:rsidR="008A5E00" w:rsidRDefault="006C684C">
      <w:pPr>
        <w:spacing w:after="0" w:line="259" w:lineRule="auto"/>
        <w:ind w:left="0" w:right="0" w:firstLine="0"/>
      </w:pPr>
      <w:r w:rsidRPr="00F91516">
        <w:t xml:space="preserve"> </w:t>
      </w:r>
      <w:r w:rsidRPr="00F91516">
        <w:tab/>
        <w:t xml:space="preserve"> </w:t>
      </w:r>
    </w:p>
    <w:p w14:paraId="778FF9FD" w14:textId="77777777" w:rsidR="008A5E00" w:rsidRDefault="008A5E00">
      <w:pPr>
        <w:spacing w:after="160" w:line="259" w:lineRule="auto"/>
        <w:ind w:left="0" w:right="0" w:firstLine="0"/>
        <w:jc w:val="left"/>
      </w:pPr>
      <w:r>
        <w:br w:type="page"/>
      </w:r>
    </w:p>
    <w:p w14:paraId="76ABF7A4" w14:textId="77777777" w:rsidR="00BA7F40" w:rsidRPr="00F91516" w:rsidRDefault="00BA7F40">
      <w:pPr>
        <w:spacing w:after="0" w:line="259" w:lineRule="auto"/>
        <w:ind w:left="0" w:right="0" w:firstLine="0"/>
      </w:pPr>
    </w:p>
    <w:p w14:paraId="60FE13D9" w14:textId="6F25EFA4" w:rsidR="008A5E00" w:rsidRDefault="006C684C">
      <w:pPr>
        <w:spacing w:after="0" w:line="259" w:lineRule="auto"/>
        <w:ind w:left="0" w:right="0" w:firstLine="0"/>
        <w:rPr>
          <w:rFonts w:eastAsia="Calibri" w:cs="Calibri"/>
        </w:rPr>
      </w:pPr>
      <w:r w:rsidRPr="00F91516">
        <w:rPr>
          <w:rFonts w:eastAsia="Calibri" w:cs="Calibri"/>
        </w:rPr>
        <w:t xml:space="preserve"> </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2473"/>
        <w:gridCol w:w="2058"/>
        <w:gridCol w:w="287"/>
        <w:gridCol w:w="1027"/>
        <w:gridCol w:w="394"/>
        <w:gridCol w:w="596"/>
        <w:gridCol w:w="1080"/>
        <w:gridCol w:w="1260"/>
      </w:tblGrid>
      <w:tr w:rsidR="008A5E00" w:rsidRPr="00635911" w14:paraId="1D0D3349" w14:textId="77777777" w:rsidTr="006B2D8F">
        <w:trPr>
          <w:trHeight w:val="300"/>
        </w:trPr>
        <w:tc>
          <w:tcPr>
            <w:tcW w:w="9175" w:type="dxa"/>
            <w:gridSpan w:val="8"/>
            <w:shd w:val="clear" w:color="auto" w:fill="F3F3F3"/>
            <w:tcMar>
              <w:top w:w="72" w:type="dxa"/>
              <w:left w:w="144" w:type="dxa"/>
              <w:bottom w:w="72" w:type="dxa"/>
              <w:right w:w="144" w:type="dxa"/>
            </w:tcMar>
            <w:vAlign w:val="center"/>
          </w:tcPr>
          <w:p w14:paraId="5BEC8DEA" w14:textId="77777777" w:rsidR="008A5E00" w:rsidRPr="00635911" w:rsidRDefault="008A5E00" w:rsidP="008A5E00">
            <w:pPr>
              <w:spacing w:after="0" w:line="240" w:lineRule="auto"/>
              <w:jc w:val="right"/>
              <w:rPr>
                <w:b/>
              </w:rPr>
            </w:pPr>
            <w:r w:rsidRPr="00635911">
              <w:rPr>
                <w:b/>
              </w:rPr>
              <w:t xml:space="preserve">Course Syllabus </w:t>
            </w:r>
          </w:p>
        </w:tc>
      </w:tr>
      <w:tr w:rsidR="008A5E00" w:rsidRPr="00635911" w14:paraId="36882FDF" w14:textId="77777777" w:rsidTr="006B2D8F">
        <w:trPr>
          <w:trHeight w:val="300"/>
        </w:trPr>
        <w:tc>
          <w:tcPr>
            <w:tcW w:w="2473" w:type="dxa"/>
            <w:shd w:val="clear" w:color="auto" w:fill="F3F3F3"/>
            <w:tcMar>
              <w:top w:w="72" w:type="dxa"/>
              <w:left w:w="144" w:type="dxa"/>
              <w:bottom w:w="72" w:type="dxa"/>
              <w:right w:w="144" w:type="dxa"/>
            </w:tcMar>
            <w:vAlign w:val="center"/>
            <w:hideMark/>
          </w:tcPr>
          <w:p w14:paraId="1E7532DD" w14:textId="77777777" w:rsidR="008A5E00" w:rsidRPr="00635911" w:rsidRDefault="008A5E00" w:rsidP="008A5E00">
            <w:pPr>
              <w:spacing w:after="0" w:line="240" w:lineRule="auto"/>
              <w:jc w:val="left"/>
            </w:pPr>
            <w:r w:rsidRPr="00635911">
              <w:t>Course Code and Title</w:t>
            </w:r>
          </w:p>
        </w:tc>
        <w:tc>
          <w:tcPr>
            <w:tcW w:w="6702" w:type="dxa"/>
            <w:gridSpan w:val="7"/>
            <w:shd w:val="clear" w:color="auto" w:fill="auto"/>
            <w:tcMar>
              <w:top w:w="72" w:type="dxa"/>
              <w:left w:w="144" w:type="dxa"/>
              <w:bottom w:w="72" w:type="dxa"/>
              <w:right w:w="144" w:type="dxa"/>
            </w:tcMar>
            <w:vAlign w:val="center"/>
          </w:tcPr>
          <w:p w14:paraId="112D1CBC" w14:textId="78B23284" w:rsidR="008A5E00" w:rsidRPr="00635911" w:rsidRDefault="008A5E00" w:rsidP="008A5E00">
            <w:pPr>
              <w:spacing w:after="0" w:line="240" w:lineRule="auto"/>
            </w:pPr>
            <w:r>
              <w:t>200217</w:t>
            </w:r>
          </w:p>
          <w:p w14:paraId="0AB4009D" w14:textId="77777777" w:rsidR="008A5E00" w:rsidRPr="00635911" w:rsidRDefault="008A5E00" w:rsidP="008A5E00">
            <w:pPr>
              <w:spacing w:after="0" w:line="240" w:lineRule="auto"/>
            </w:pPr>
            <w:r w:rsidRPr="005E4146">
              <w:t>Early bilingualism and multilingualism</w:t>
            </w:r>
          </w:p>
        </w:tc>
      </w:tr>
      <w:tr w:rsidR="008A5E00" w:rsidRPr="00635911" w14:paraId="5E313B5D" w14:textId="77777777" w:rsidTr="006B2D8F">
        <w:trPr>
          <w:trHeight w:val="645"/>
        </w:trPr>
        <w:tc>
          <w:tcPr>
            <w:tcW w:w="2473" w:type="dxa"/>
            <w:shd w:val="clear" w:color="auto" w:fill="F3F3F3"/>
            <w:tcMar>
              <w:top w:w="72" w:type="dxa"/>
              <w:left w:w="144" w:type="dxa"/>
              <w:bottom w:w="72" w:type="dxa"/>
              <w:right w:w="144" w:type="dxa"/>
            </w:tcMar>
            <w:vAlign w:val="center"/>
            <w:hideMark/>
          </w:tcPr>
          <w:p w14:paraId="21A157A1" w14:textId="77777777" w:rsidR="008A5E00" w:rsidRPr="00635911" w:rsidRDefault="008A5E00" w:rsidP="008A5E00">
            <w:pPr>
              <w:spacing w:after="0" w:line="240" w:lineRule="auto"/>
            </w:pPr>
            <w:r w:rsidRPr="00635911">
              <w:t>Name of Lecturer</w:t>
            </w:r>
          </w:p>
        </w:tc>
        <w:tc>
          <w:tcPr>
            <w:tcW w:w="6702" w:type="dxa"/>
            <w:gridSpan w:val="7"/>
            <w:shd w:val="clear" w:color="auto" w:fill="auto"/>
            <w:tcMar>
              <w:top w:w="72" w:type="dxa"/>
              <w:left w:w="144" w:type="dxa"/>
              <w:bottom w:w="72" w:type="dxa"/>
              <w:right w:w="144" w:type="dxa"/>
            </w:tcMar>
            <w:vAlign w:val="center"/>
          </w:tcPr>
          <w:p w14:paraId="45AB7841" w14:textId="3AAE0D43" w:rsidR="008A5E00" w:rsidRPr="008D6E7B" w:rsidRDefault="00314EB7" w:rsidP="008A5E00">
            <w:pPr>
              <w:rPr>
                <w:rFonts w:eastAsiaTheme="minorHAnsi" w:cstheme="minorBidi"/>
                <w:color w:val="auto"/>
                <w:lang w:eastAsia="en-US"/>
              </w:rPr>
            </w:pPr>
            <w:hyperlink r:id="rId199" w:history="1">
              <w:r w:rsidR="008A5E00" w:rsidRPr="006B2D8F">
                <w:rPr>
                  <w:rStyle w:val="Hiperveza"/>
                  <w:lang w:val="it-IT"/>
                </w:rPr>
                <w:t>Associate Professor Nada Poropat Jeletić</w:t>
              </w:r>
            </w:hyperlink>
            <w:r w:rsidR="008A5E00" w:rsidRPr="006B2D8F">
              <w:rPr>
                <w:rStyle w:val="Hiperveza"/>
                <w:lang w:val="it-IT"/>
              </w:rPr>
              <w:t>, PhD</w:t>
            </w:r>
            <w:r w:rsidR="008A5E00">
              <w:rPr>
                <w:rStyle w:val="Hiperveza"/>
                <w:lang w:val="it-IT"/>
              </w:rPr>
              <w:t xml:space="preserve"> </w:t>
            </w:r>
            <w:r w:rsidR="008A5E00" w:rsidRPr="008D6E7B">
              <w:rPr>
                <w:rFonts w:eastAsiaTheme="minorHAnsi" w:cstheme="minorBidi"/>
                <w:color w:val="auto"/>
                <w:lang w:eastAsia="en-US"/>
              </w:rPr>
              <w:t>(main course teacher)</w:t>
            </w:r>
          </w:p>
        </w:tc>
      </w:tr>
      <w:tr w:rsidR="008A5E00" w:rsidRPr="00635911" w14:paraId="3337991B" w14:textId="77777777" w:rsidTr="006B2D8F">
        <w:trPr>
          <w:trHeight w:val="300"/>
        </w:trPr>
        <w:tc>
          <w:tcPr>
            <w:tcW w:w="2473" w:type="dxa"/>
            <w:shd w:val="clear" w:color="auto" w:fill="F3F3F3"/>
            <w:tcMar>
              <w:top w:w="72" w:type="dxa"/>
              <w:left w:w="144" w:type="dxa"/>
              <w:bottom w:w="72" w:type="dxa"/>
              <w:right w:w="144" w:type="dxa"/>
            </w:tcMar>
            <w:vAlign w:val="center"/>
            <w:hideMark/>
          </w:tcPr>
          <w:p w14:paraId="21BF5240" w14:textId="77777777" w:rsidR="008A5E00" w:rsidRPr="00635911" w:rsidRDefault="008A5E00" w:rsidP="008A5E00">
            <w:pPr>
              <w:spacing w:after="0" w:line="240" w:lineRule="auto"/>
            </w:pPr>
            <w:r w:rsidRPr="00635911">
              <w:t>Study programme</w:t>
            </w:r>
          </w:p>
        </w:tc>
        <w:tc>
          <w:tcPr>
            <w:tcW w:w="6702" w:type="dxa"/>
            <w:gridSpan w:val="7"/>
            <w:shd w:val="clear" w:color="auto" w:fill="auto"/>
            <w:tcMar>
              <w:top w:w="72" w:type="dxa"/>
              <w:left w:w="144" w:type="dxa"/>
              <w:bottom w:w="72" w:type="dxa"/>
              <w:right w:w="144" w:type="dxa"/>
            </w:tcMar>
            <w:vAlign w:val="center"/>
          </w:tcPr>
          <w:p w14:paraId="43C33791" w14:textId="7D870CB4" w:rsidR="008A5E00" w:rsidRPr="00635911" w:rsidRDefault="008A5E00" w:rsidP="008A5E00">
            <w:pPr>
              <w:spacing w:after="0" w:line="240" w:lineRule="auto"/>
            </w:pPr>
            <w:r w:rsidRPr="008A5E00">
              <w:rPr>
                <w:lang w:val="en-GB"/>
              </w:rPr>
              <w:t>University undergraduate study Early and Preschool Education in the Croatian language (part-time study)</w:t>
            </w:r>
          </w:p>
        </w:tc>
      </w:tr>
      <w:tr w:rsidR="008A5E00" w:rsidRPr="00635911" w14:paraId="4650A01F" w14:textId="77777777" w:rsidTr="006B2D8F">
        <w:trPr>
          <w:trHeight w:val="300"/>
        </w:trPr>
        <w:tc>
          <w:tcPr>
            <w:tcW w:w="2473" w:type="dxa"/>
            <w:shd w:val="clear" w:color="auto" w:fill="F3F3F3"/>
            <w:tcMar>
              <w:top w:w="72" w:type="dxa"/>
              <w:left w:w="144" w:type="dxa"/>
              <w:bottom w:w="72" w:type="dxa"/>
              <w:right w:w="144" w:type="dxa"/>
            </w:tcMar>
            <w:vAlign w:val="center"/>
            <w:hideMark/>
          </w:tcPr>
          <w:p w14:paraId="76F97C11" w14:textId="77777777" w:rsidR="008A5E00" w:rsidRPr="00635911" w:rsidRDefault="008A5E00" w:rsidP="008A5E00">
            <w:pPr>
              <w:spacing w:after="0" w:line="240" w:lineRule="auto"/>
            </w:pPr>
            <w:r w:rsidRPr="00635911">
              <w:t>Course status</w:t>
            </w:r>
          </w:p>
        </w:tc>
        <w:tc>
          <w:tcPr>
            <w:tcW w:w="2345" w:type="dxa"/>
            <w:gridSpan w:val="2"/>
            <w:shd w:val="clear" w:color="auto" w:fill="auto"/>
            <w:tcMar>
              <w:top w:w="72" w:type="dxa"/>
              <w:left w:w="144" w:type="dxa"/>
              <w:bottom w:w="72" w:type="dxa"/>
              <w:right w:w="144" w:type="dxa"/>
            </w:tcMar>
            <w:vAlign w:val="center"/>
            <w:hideMark/>
          </w:tcPr>
          <w:p w14:paraId="5C19A185" w14:textId="77777777" w:rsidR="008A5E00" w:rsidRPr="00635911" w:rsidRDefault="008A5E00" w:rsidP="008A5E00">
            <w:pPr>
              <w:spacing w:after="0" w:line="240" w:lineRule="auto"/>
            </w:pPr>
            <w:r w:rsidRPr="00635911">
              <w:t>Elective</w:t>
            </w:r>
          </w:p>
        </w:tc>
        <w:tc>
          <w:tcPr>
            <w:tcW w:w="1421" w:type="dxa"/>
            <w:gridSpan w:val="2"/>
            <w:shd w:val="clear" w:color="auto" w:fill="E6E6E6"/>
            <w:tcMar>
              <w:top w:w="72" w:type="dxa"/>
              <w:left w:w="144" w:type="dxa"/>
              <w:bottom w:w="72" w:type="dxa"/>
              <w:right w:w="144" w:type="dxa"/>
            </w:tcMar>
            <w:vAlign w:val="center"/>
            <w:hideMark/>
          </w:tcPr>
          <w:p w14:paraId="5E564335" w14:textId="77777777" w:rsidR="008A5E00" w:rsidRPr="00635911" w:rsidRDefault="008A5E00" w:rsidP="008A5E00">
            <w:pPr>
              <w:spacing w:after="0" w:line="240" w:lineRule="auto"/>
            </w:pPr>
            <w:r w:rsidRPr="00635911">
              <w:t>Study level</w:t>
            </w:r>
          </w:p>
        </w:tc>
        <w:tc>
          <w:tcPr>
            <w:tcW w:w="2936" w:type="dxa"/>
            <w:gridSpan w:val="3"/>
            <w:shd w:val="clear" w:color="auto" w:fill="auto"/>
            <w:tcMar>
              <w:top w:w="72" w:type="dxa"/>
              <w:left w:w="144" w:type="dxa"/>
              <w:bottom w:w="72" w:type="dxa"/>
              <w:right w:w="144" w:type="dxa"/>
            </w:tcMar>
            <w:vAlign w:val="center"/>
            <w:hideMark/>
          </w:tcPr>
          <w:p w14:paraId="2E5D2491" w14:textId="77777777" w:rsidR="008A5E00" w:rsidRPr="00635911" w:rsidRDefault="008A5E00" w:rsidP="008A5E00">
            <w:pPr>
              <w:spacing w:after="0" w:line="240" w:lineRule="auto"/>
            </w:pPr>
            <w:r w:rsidRPr="00635911">
              <w:t>Undergraduate</w:t>
            </w:r>
          </w:p>
        </w:tc>
      </w:tr>
      <w:tr w:rsidR="008A5E00" w:rsidRPr="00635911" w14:paraId="12C3A1B1" w14:textId="77777777" w:rsidTr="006B2D8F">
        <w:trPr>
          <w:trHeight w:val="300"/>
        </w:trPr>
        <w:tc>
          <w:tcPr>
            <w:tcW w:w="2473" w:type="dxa"/>
            <w:shd w:val="clear" w:color="auto" w:fill="F3F3F3"/>
            <w:tcMar>
              <w:top w:w="72" w:type="dxa"/>
              <w:left w:w="144" w:type="dxa"/>
              <w:bottom w:w="72" w:type="dxa"/>
              <w:right w:w="144" w:type="dxa"/>
            </w:tcMar>
            <w:vAlign w:val="center"/>
            <w:hideMark/>
          </w:tcPr>
          <w:p w14:paraId="1E1BB01D" w14:textId="77777777" w:rsidR="008A5E00" w:rsidRPr="00635911" w:rsidRDefault="008A5E00" w:rsidP="008A5E00">
            <w:pPr>
              <w:spacing w:after="0" w:line="240" w:lineRule="auto"/>
            </w:pPr>
            <w:r w:rsidRPr="00635911">
              <w:t>Semester</w:t>
            </w:r>
          </w:p>
        </w:tc>
        <w:tc>
          <w:tcPr>
            <w:tcW w:w="2345" w:type="dxa"/>
            <w:gridSpan w:val="2"/>
            <w:shd w:val="clear" w:color="auto" w:fill="auto"/>
            <w:tcMar>
              <w:top w:w="72" w:type="dxa"/>
              <w:left w:w="144" w:type="dxa"/>
              <w:bottom w:w="72" w:type="dxa"/>
              <w:right w:w="144" w:type="dxa"/>
            </w:tcMar>
            <w:vAlign w:val="center"/>
            <w:hideMark/>
          </w:tcPr>
          <w:p w14:paraId="273FFCC3" w14:textId="77777777" w:rsidR="008A5E00" w:rsidRPr="00635911" w:rsidRDefault="008A5E00" w:rsidP="008A5E00">
            <w:pPr>
              <w:spacing w:after="0" w:line="240" w:lineRule="auto"/>
            </w:pPr>
            <w:r w:rsidRPr="00635911">
              <w:t>Summer</w:t>
            </w:r>
          </w:p>
        </w:tc>
        <w:tc>
          <w:tcPr>
            <w:tcW w:w="1421" w:type="dxa"/>
            <w:gridSpan w:val="2"/>
            <w:shd w:val="clear" w:color="auto" w:fill="E6E6E6"/>
            <w:tcMar>
              <w:top w:w="72" w:type="dxa"/>
              <w:left w:w="144" w:type="dxa"/>
              <w:bottom w:w="72" w:type="dxa"/>
              <w:right w:w="144" w:type="dxa"/>
            </w:tcMar>
            <w:vAlign w:val="center"/>
            <w:hideMark/>
          </w:tcPr>
          <w:p w14:paraId="5CD08F78" w14:textId="77777777" w:rsidR="008A5E00" w:rsidRPr="00635911" w:rsidRDefault="008A5E00" w:rsidP="008A5E00">
            <w:pPr>
              <w:spacing w:after="0" w:line="240" w:lineRule="auto"/>
            </w:pPr>
            <w:r w:rsidRPr="00635911">
              <w:t>Study year</w:t>
            </w:r>
          </w:p>
        </w:tc>
        <w:tc>
          <w:tcPr>
            <w:tcW w:w="2936" w:type="dxa"/>
            <w:gridSpan w:val="3"/>
            <w:shd w:val="clear" w:color="auto" w:fill="auto"/>
            <w:tcMar>
              <w:top w:w="72" w:type="dxa"/>
              <w:left w:w="144" w:type="dxa"/>
              <w:bottom w:w="72" w:type="dxa"/>
              <w:right w:w="144" w:type="dxa"/>
            </w:tcMar>
            <w:vAlign w:val="center"/>
            <w:hideMark/>
          </w:tcPr>
          <w:p w14:paraId="481CC523" w14:textId="215793F4" w:rsidR="008A5E00" w:rsidRPr="00635911" w:rsidRDefault="008A5E00" w:rsidP="008A5E00">
            <w:pPr>
              <w:spacing w:after="0" w:line="240" w:lineRule="auto"/>
            </w:pPr>
            <w:r w:rsidRPr="00635911">
              <w:t>II</w:t>
            </w:r>
          </w:p>
        </w:tc>
      </w:tr>
      <w:tr w:rsidR="008A5E00" w:rsidRPr="00635911" w14:paraId="0796C44B" w14:textId="77777777" w:rsidTr="006B2D8F">
        <w:trPr>
          <w:trHeight w:val="300"/>
        </w:trPr>
        <w:tc>
          <w:tcPr>
            <w:tcW w:w="2473" w:type="dxa"/>
            <w:shd w:val="clear" w:color="auto" w:fill="F3F3F3"/>
            <w:tcMar>
              <w:top w:w="72" w:type="dxa"/>
              <w:left w:w="144" w:type="dxa"/>
              <w:bottom w:w="72" w:type="dxa"/>
              <w:right w:w="144" w:type="dxa"/>
            </w:tcMar>
            <w:vAlign w:val="center"/>
            <w:hideMark/>
          </w:tcPr>
          <w:p w14:paraId="761EABD6" w14:textId="77777777" w:rsidR="008A5E00" w:rsidRPr="00635911" w:rsidRDefault="008A5E00" w:rsidP="008A5E00">
            <w:pPr>
              <w:spacing w:after="0" w:line="240" w:lineRule="auto"/>
            </w:pPr>
            <w:r w:rsidRPr="00635911">
              <w:t>Classroom location</w:t>
            </w:r>
          </w:p>
        </w:tc>
        <w:tc>
          <w:tcPr>
            <w:tcW w:w="2345" w:type="dxa"/>
            <w:gridSpan w:val="2"/>
            <w:shd w:val="clear" w:color="auto" w:fill="auto"/>
            <w:tcMar>
              <w:top w:w="72" w:type="dxa"/>
              <w:left w:w="144" w:type="dxa"/>
              <w:bottom w:w="72" w:type="dxa"/>
              <w:right w:w="144" w:type="dxa"/>
            </w:tcMar>
            <w:vAlign w:val="center"/>
            <w:hideMark/>
          </w:tcPr>
          <w:p w14:paraId="11B314D9" w14:textId="77777777" w:rsidR="008A5E00" w:rsidRPr="00635911" w:rsidRDefault="008A5E00" w:rsidP="008A5E00">
            <w:pPr>
              <w:spacing w:after="0" w:line="240" w:lineRule="auto"/>
            </w:pPr>
            <w:r>
              <w:t>Classroom</w:t>
            </w:r>
          </w:p>
        </w:tc>
        <w:tc>
          <w:tcPr>
            <w:tcW w:w="1421" w:type="dxa"/>
            <w:gridSpan w:val="2"/>
            <w:shd w:val="clear" w:color="auto" w:fill="E6E6E6"/>
            <w:tcMar>
              <w:top w:w="72" w:type="dxa"/>
              <w:left w:w="144" w:type="dxa"/>
              <w:bottom w:w="72" w:type="dxa"/>
              <w:right w:w="144" w:type="dxa"/>
            </w:tcMar>
            <w:vAlign w:val="center"/>
            <w:hideMark/>
          </w:tcPr>
          <w:p w14:paraId="1E339616" w14:textId="77777777" w:rsidR="008A5E00" w:rsidRPr="00635911" w:rsidRDefault="008A5E00" w:rsidP="008A5E00">
            <w:pPr>
              <w:spacing w:after="0" w:line="240" w:lineRule="auto"/>
            </w:pPr>
            <w:r w:rsidRPr="00635911">
              <w:t>Teaching language(s)</w:t>
            </w:r>
          </w:p>
        </w:tc>
        <w:tc>
          <w:tcPr>
            <w:tcW w:w="2936" w:type="dxa"/>
            <w:gridSpan w:val="3"/>
            <w:shd w:val="clear" w:color="auto" w:fill="auto"/>
            <w:tcMar>
              <w:top w:w="72" w:type="dxa"/>
              <w:left w:w="144" w:type="dxa"/>
              <w:bottom w:w="72" w:type="dxa"/>
              <w:right w:w="144" w:type="dxa"/>
            </w:tcMar>
            <w:vAlign w:val="center"/>
            <w:hideMark/>
          </w:tcPr>
          <w:p w14:paraId="3C1187E2" w14:textId="77777777" w:rsidR="008A5E00" w:rsidRPr="00635911" w:rsidRDefault="008A5E00" w:rsidP="008A5E00">
            <w:pPr>
              <w:spacing w:after="0" w:line="240" w:lineRule="auto"/>
            </w:pPr>
            <w:r w:rsidRPr="00635911">
              <w:t>Italian</w:t>
            </w:r>
          </w:p>
        </w:tc>
      </w:tr>
      <w:tr w:rsidR="008A5E00" w:rsidRPr="00635911" w14:paraId="6457F083" w14:textId="77777777" w:rsidTr="006B2D8F">
        <w:trPr>
          <w:trHeight w:val="300"/>
        </w:trPr>
        <w:tc>
          <w:tcPr>
            <w:tcW w:w="2473" w:type="dxa"/>
            <w:shd w:val="clear" w:color="auto" w:fill="F3F3F3"/>
            <w:tcMar>
              <w:top w:w="72" w:type="dxa"/>
              <w:left w:w="144" w:type="dxa"/>
              <w:bottom w:w="72" w:type="dxa"/>
              <w:right w:w="144" w:type="dxa"/>
            </w:tcMar>
            <w:vAlign w:val="center"/>
            <w:hideMark/>
          </w:tcPr>
          <w:p w14:paraId="3DF526E5" w14:textId="77777777" w:rsidR="008A5E00" w:rsidRPr="00635911" w:rsidRDefault="008A5E00" w:rsidP="008A5E00">
            <w:pPr>
              <w:spacing w:after="0" w:line="240" w:lineRule="auto"/>
            </w:pPr>
            <w:r w:rsidRPr="00635911">
              <w:t>ECTS credits</w:t>
            </w:r>
          </w:p>
        </w:tc>
        <w:tc>
          <w:tcPr>
            <w:tcW w:w="2345" w:type="dxa"/>
            <w:gridSpan w:val="2"/>
            <w:shd w:val="clear" w:color="auto" w:fill="auto"/>
            <w:tcMar>
              <w:top w:w="72" w:type="dxa"/>
              <w:left w:w="144" w:type="dxa"/>
              <w:bottom w:w="72" w:type="dxa"/>
              <w:right w:w="144" w:type="dxa"/>
            </w:tcMar>
            <w:vAlign w:val="center"/>
            <w:hideMark/>
          </w:tcPr>
          <w:p w14:paraId="00E1FB22" w14:textId="77777777" w:rsidR="008A5E00" w:rsidRPr="00635911" w:rsidRDefault="008A5E00" w:rsidP="008A5E00">
            <w:pPr>
              <w:spacing w:after="0" w:line="240" w:lineRule="auto"/>
            </w:pPr>
            <w:r w:rsidRPr="00635911">
              <w:t>2</w:t>
            </w:r>
          </w:p>
        </w:tc>
        <w:tc>
          <w:tcPr>
            <w:tcW w:w="1421" w:type="dxa"/>
            <w:gridSpan w:val="2"/>
            <w:shd w:val="clear" w:color="auto" w:fill="E6E6E6"/>
            <w:tcMar>
              <w:top w:w="72" w:type="dxa"/>
              <w:left w:w="144" w:type="dxa"/>
              <w:bottom w:w="72" w:type="dxa"/>
              <w:right w:w="144" w:type="dxa"/>
            </w:tcMar>
            <w:vAlign w:val="center"/>
            <w:hideMark/>
          </w:tcPr>
          <w:p w14:paraId="786BF5F4" w14:textId="77777777" w:rsidR="008A5E00" w:rsidRPr="00635911" w:rsidRDefault="008A5E00" w:rsidP="008A5E00">
            <w:pPr>
              <w:spacing w:after="0" w:line="240" w:lineRule="auto"/>
            </w:pPr>
            <w:r w:rsidRPr="00635911">
              <w:t>Number of hours per semester</w:t>
            </w:r>
          </w:p>
        </w:tc>
        <w:tc>
          <w:tcPr>
            <w:tcW w:w="2936" w:type="dxa"/>
            <w:gridSpan w:val="3"/>
            <w:shd w:val="clear" w:color="auto" w:fill="auto"/>
            <w:tcMar>
              <w:top w:w="72" w:type="dxa"/>
              <w:left w:w="144" w:type="dxa"/>
              <w:bottom w:w="72" w:type="dxa"/>
              <w:right w:w="144" w:type="dxa"/>
            </w:tcMar>
            <w:vAlign w:val="center"/>
            <w:hideMark/>
          </w:tcPr>
          <w:p w14:paraId="60C79118" w14:textId="1023D51B" w:rsidR="008A5E00" w:rsidRPr="00635911" w:rsidRDefault="008A5E00" w:rsidP="008A5E00">
            <w:pPr>
              <w:spacing w:after="0" w:line="240" w:lineRule="auto"/>
            </w:pPr>
            <w:r>
              <w:t>7,5</w:t>
            </w:r>
            <w:r w:rsidRPr="00635911">
              <w:t xml:space="preserve">L – </w:t>
            </w:r>
            <w:r>
              <w:t>7,5</w:t>
            </w:r>
            <w:r w:rsidRPr="00635911">
              <w:t>S –0E</w:t>
            </w:r>
          </w:p>
          <w:p w14:paraId="63162A0C" w14:textId="77777777" w:rsidR="008A5E00" w:rsidRPr="00635911" w:rsidRDefault="008A5E00" w:rsidP="008A5E00">
            <w:pPr>
              <w:spacing w:after="0" w:line="240" w:lineRule="auto"/>
            </w:pPr>
          </w:p>
        </w:tc>
      </w:tr>
      <w:tr w:rsidR="008A5E00" w:rsidRPr="00635911" w14:paraId="2D6C631B" w14:textId="77777777" w:rsidTr="006B2D8F">
        <w:trPr>
          <w:trHeight w:val="300"/>
        </w:trPr>
        <w:tc>
          <w:tcPr>
            <w:tcW w:w="2473" w:type="dxa"/>
            <w:shd w:val="clear" w:color="auto" w:fill="F3F3F3"/>
            <w:tcMar>
              <w:top w:w="72" w:type="dxa"/>
              <w:left w:w="144" w:type="dxa"/>
              <w:bottom w:w="72" w:type="dxa"/>
              <w:right w:w="144" w:type="dxa"/>
            </w:tcMar>
            <w:vAlign w:val="center"/>
            <w:hideMark/>
          </w:tcPr>
          <w:p w14:paraId="1CB2CFD9" w14:textId="77777777" w:rsidR="008A5E00" w:rsidRPr="00635911" w:rsidRDefault="008A5E00" w:rsidP="008A5E00">
            <w:pPr>
              <w:spacing w:after="0" w:line="240" w:lineRule="auto"/>
              <w:rPr>
                <w:lang w:val="it-IT"/>
              </w:rPr>
            </w:pPr>
            <w:r w:rsidRPr="00635911">
              <w:rPr>
                <w:lang w:val="it-IT"/>
              </w:rPr>
              <w:t xml:space="preserve">Prerequisites </w:t>
            </w:r>
          </w:p>
        </w:tc>
        <w:tc>
          <w:tcPr>
            <w:tcW w:w="6702" w:type="dxa"/>
            <w:gridSpan w:val="7"/>
            <w:shd w:val="clear" w:color="auto" w:fill="auto"/>
            <w:tcMar>
              <w:top w:w="72" w:type="dxa"/>
              <w:left w:w="144" w:type="dxa"/>
              <w:bottom w:w="72" w:type="dxa"/>
              <w:right w:w="144" w:type="dxa"/>
            </w:tcMar>
            <w:vAlign w:val="center"/>
          </w:tcPr>
          <w:p w14:paraId="12DC6DC9" w14:textId="77777777" w:rsidR="008A5E00" w:rsidRPr="00635911" w:rsidRDefault="008A5E00" w:rsidP="008A5E00">
            <w:pPr>
              <w:spacing w:after="0" w:line="240" w:lineRule="auto"/>
              <w:rPr>
                <w:lang w:val="it-IT"/>
              </w:rPr>
            </w:pPr>
            <w:r w:rsidRPr="00635911">
              <w:rPr>
                <w:lang w:val="it-IT"/>
              </w:rPr>
              <w:t>None</w:t>
            </w:r>
          </w:p>
        </w:tc>
      </w:tr>
      <w:tr w:rsidR="008A5E00" w:rsidRPr="00635911" w14:paraId="09907660" w14:textId="77777777" w:rsidTr="006B2D8F">
        <w:trPr>
          <w:trHeight w:val="300"/>
        </w:trPr>
        <w:tc>
          <w:tcPr>
            <w:tcW w:w="2473" w:type="dxa"/>
            <w:shd w:val="clear" w:color="auto" w:fill="F3F3F3"/>
            <w:tcMar>
              <w:top w:w="72" w:type="dxa"/>
              <w:left w:w="144" w:type="dxa"/>
              <w:bottom w:w="72" w:type="dxa"/>
              <w:right w:w="144" w:type="dxa"/>
            </w:tcMar>
            <w:vAlign w:val="center"/>
            <w:hideMark/>
          </w:tcPr>
          <w:p w14:paraId="3222C74B" w14:textId="77777777" w:rsidR="008A5E00" w:rsidRPr="00635911" w:rsidRDefault="008A5E00" w:rsidP="008A5E00">
            <w:pPr>
              <w:spacing w:after="0" w:line="240" w:lineRule="auto"/>
            </w:pPr>
            <w:r w:rsidRPr="00635911">
              <w:t>Correlativity</w:t>
            </w:r>
          </w:p>
        </w:tc>
        <w:tc>
          <w:tcPr>
            <w:tcW w:w="6702" w:type="dxa"/>
            <w:gridSpan w:val="7"/>
            <w:shd w:val="clear" w:color="auto" w:fill="auto"/>
            <w:tcMar>
              <w:top w:w="72" w:type="dxa"/>
              <w:left w:w="144" w:type="dxa"/>
              <w:bottom w:w="72" w:type="dxa"/>
              <w:right w:w="144" w:type="dxa"/>
            </w:tcMar>
            <w:vAlign w:val="center"/>
          </w:tcPr>
          <w:p w14:paraId="7B4462D5" w14:textId="77777777" w:rsidR="008A5E00" w:rsidRPr="00635911" w:rsidRDefault="008A5E00" w:rsidP="008A5E00">
            <w:pPr>
              <w:spacing w:after="0" w:line="240" w:lineRule="auto"/>
            </w:pPr>
            <w:r w:rsidRPr="00635911">
              <w:t>Sociolinguistics, Psycholinguistics, Glottodidactics</w:t>
            </w:r>
          </w:p>
        </w:tc>
      </w:tr>
      <w:tr w:rsidR="008A5E00" w:rsidRPr="00635911" w14:paraId="66A7A659" w14:textId="77777777" w:rsidTr="006B2D8F">
        <w:trPr>
          <w:trHeight w:val="300"/>
        </w:trPr>
        <w:tc>
          <w:tcPr>
            <w:tcW w:w="2473" w:type="dxa"/>
            <w:shd w:val="clear" w:color="auto" w:fill="F3F3F3"/>
            <w:tcMar>
              <w:top w:w="72" w:type="dxa"/>
              <w:left w:w="144" w:type="dxa"/>
              <w:bottom w:w="72" w:type="dxa"/>
              <w:right w:w="144" w:type="dxa"/>
            </w:tcMar>
            <w:vAlign w:val="center"/>
            <w:hideMark/>
          </w:tcPr>
          <w:p w14:paraId="0619F10F" w14:textId="77777777" w:rsidR="008A5E00" w:rsidRPr="00635911" w:rsidRDefault="008A5E00" w:rsidP="008A5E00">
            <w:pPr>
              <w:spacing w:after="0" w:line="240" w:lineRule="auto"/>
            </w:pPr>
            <w:r w:rsidRPr="00635911">
              <w:t xml:space="preserve">Objective of the course </w:t>
            </w:r>
          </w:p>
        </w:tc>
        <w:tc>
          <w:tcPr>
            <w:tcW w:w="6702" w:type="dxa"/>
            <w:gridSpan w:val="7"/>
            <w:shd w:val="clear" w:color="auto" w:fill="auto"/>
            <w:tcMar>
              <w:top w:w="72" w:type="dxa"/>
              <w:left w:w="144" w:type="dxa"/>
              <w:bottom w:w="72" w:type="dxa"/>
              <w:right w:w="144" w:type="dxa"/>
            </w:tcMar>
            <w:vAlign w:val="center"/>
          </w:tcPr>
          <w:p w14:paraId="2C41780F" w14:textId="77777777" w:rsidR="008A5E00" w:rsidRPr="00635911" w:rsidRDefault="008A5E00" w:rsidP="008A5E00">
            <w:pPr>
              <w:pStyle w:val="HTMLunaprijedoblikovano"/>
              <w:rPr>
                <w:rFonts w:ascii="Cambria" w:hAnsi="Cambria" w:cs="Calibri"/>
                <w:color w:val="202124"/>
                <w:sz w:val="22"/>
                <w:szCs w:val="22"/>
              </w:rPr>
            </w:pPr>
            <w:r w:rsidRPr="00635911">
              <w:rPr>
                <w:rStyle w:val="y2iqfc"/>
                <w:rFonts w:ascii="Cambria" w:hAnsi="Cambria" w:cs="Calibri"/>
                <w:color w:val="202124"/>
                <w:sz w:val="22"/>
                <w:szCs w:val="22"/>
                <w:lang w:val="en"/>
              </w:rPr>
              <w:t>learn the fundamental concepts and basic theoretical approaches in early bilingual and plurilingual acquisition and education</w:t>
            </w:r>
          </w:p>
        </w:tc>
      </w:tr>
      <w:tr w:rsidR="008A5E00" w:rsidRPr="00635911" w14:paraId="53DBE1EC" w14:textId="77777777" w:rsidTr="006B2D8F">
        <w:trPr>
          <w:trHeight w:val="300"/>
        </w:trPr>
        <w:tc>
          <w:tcPr>
            <w:tcW w:w="2473" w:type="dxa"/>
            <w:shd w:val="clear" w:color="auto" w:fill="F3F3F3"/>
            <w:tcMar>
              <w:top w:w="72" w:type="dxa"/>
              <w:left w:w="144" w:type="dxa"/>
              <w:bottom w:w="72" w:type="dxa"/>
              <w:right w:w="144" w:type="dxa"/>
            </w:tcMar>
            <w:vAlign w:val="center"/>
            <w:hideMark/>
          </w:tcPr>
          <w:p w14:paraId="48A58870" w14:textId="77777777" w:rsidR="008A5E00" w:rsidRPr="00635911" w:rsidRDefault="008A5E00" w:rsidP="008A5E00">
            <w:pPr>
              <w:spacing w:after="0" w:line="240" w:lineRule="auto"/>
            </w:pPr>
            <w:r w:rsidRPr="00635911">
              <w:t xml:space="preserve">Learning outcomes </w:t>
            </w:r>
          </w:p>
        </w:tc>
        <w:tc>
          <w:tcPr>
            <w:tcW w:w="6702" w:type="dxa"/>
            <w:gridSpan w:val="7"/>
            <w:shd w:val="clear" w:color="auto" w:fill="auto"/>
            <w:tcMar>
              <w:top w:w="72" w:type="dxa"/>
              <w:left w:w="144" w:type="dxa"/>
              <w:bottom w:w="72" w:type="dxa"/>
              <w:right w:w="144" w:type="dxa"/>
            </w:tcMar>
            <w:vAlign w:val="center"/>
          </w:tcPr>
          <w:p w14:paraId="116FFDF1" w14:textId="77777777" w:rsidR="008A5E00" w:rsidRPr="00635911" w:rsidRDefault="008A5E00" w:rsidP="006B2D8F">
            <w:pPr>
              <w:spacing w:after="0" w:line="240" w:lineRule="auto"/>
              <w:contextualSpacing/>
              <w:jc w:val="left"/>
            </w:pPr>
            <w:r w:rsidRPr="00635911">
              <w:t>1. explain the fundamental concepts, forms and methods of bilingual and multilingual education and acquisition</w:t>
            </w:r>
          </w:p>
          <w:p w14:paraId="106DC472" w14:textId="77777777" w:rsidR="008A5E00" w:rsidRPr="00635911" w:rsidRDefault="008A5E00" w:rsidP="006B2D8F">
            <w:pPr>
              <w:spacing w:after="0" w:line="240" w:lineRule="auto"/>
              <w:contextualSpacing/>
              <w:jc w:val="left"/>
            </w:pPr>
            <w:r w:rsidRPr="00635911">
              <w:t>2. explain the contemporary theoretical approaches to the study of bilingual/multilingual acquisition</w:t>
            </w:r>
          </w:p>
          <w:p w14:paraId="5E15FE3D" w14:textId="77777777" w:rsidR="008A5E00" w:rsidRPr="00635911" w:rsidRDefault="008A5E00" w:rsidP="006B2D8F">
            <w:pPr>
              <w:spacing w:after="0" w:line="240" w:lineRule="auto"/>
              <w:contextualSpacing/>
              <w:jc w:val="left"/>
            </w:pPr>
            <w:r w:rsidRPr="00635911">
              <w:t xml:space="preserve">3. explain the stages and characteristic aspects of bilingual/multilingual acquisition </w:t>
            </w:r>
          </w:p>
          <w:p w14:paraId="0CC7462D" w14:textId="77777777" w:rsidR="008A5E00" w:rsidRPr="00635911" w:rsidRDefault="008A5E00" w:rsidP="006B2D8F">
            <w:pPr>
              <w:spacing w:after="0" w:line="240" w:lineRule="auto"/>
              <w:contextualSpacing/>
              <w:jc w:val="left"/>
            </w:pPr>
            <w:r w:rsidRPr="00635911">
              <w:t>4. analyze the linguistic, sociolinguistic and linguistic-political specificities of the Croatian-Italian bilingualism in Istria</w:t>
            </w:r>
          </w:p>
        </w:tc>
      </w:tr>
      <w:tr w:rsidR="008A5E00" w:rsidRPr="00635911" w14:paraId="1AA86BAA" w14:textId="77777777" w:rsidTr="006B2D8F">
        <w:trPr>
          <w:trHeight w:val="300"/>
        </w:trPr>
        <w:tc>
          <w:tcPr>
            <w:tcW w:w="2473" w:type="dxa"/>
            <w:shd w:val="clear" w:color="auto" w:fill="F3F3F3"/>
            <w:tcMar>
              <w:top w:w="15" w:type="dxa"/>
              <w:left w:w="108" w:type="dxa"/>
              <w:bottom w:w="0" w:type="dxa"/>
              <w:right w:w="108" w:type="dxa"/>
            </w:tcMar>
            <w:vAlign w:val="center"/>
            <w:hideMark/>
          </w:tcPr>
          <w:p w14:paraId="3576EFB4" w14:textId="77777777" w:rsidR="008A5E00" w:rsidRPr="00635911" w:rsidRDefault="008A5E00" w:rsidP="006B2D8F">
            <w:pPr>
              <w:spacing w:after="0" w:line="240" w:lineRule="auto"/>
              <w:jc w:val="left"/>
            </w:pPr>
            <w:r w:rsidRPr="00635911">
              <w:t>Course content (syllabus)</w:t>
            </w:r>
          </w:p>
        </w:tc>
        <w:tc>
          <w:tcPr>
            <w:tcW w:w="6702" w:type="dxa"/>
            <w:gridSpan w:val="7"/>
            <w:shd w:val="clear" w:color="auto" w:fill="auto"/>
            <w:tcMar>
              <w:top w:w="15" w:type="dxa"/>
              <w:left w:w="108" w:type="dxa"/>
              <w:bottom w:w="0" w:type="dxa"/>
              <w:right w:w="108" w:type="dxa"/>
            </w:tcMar>
            <w:vAlign w:val="center"/>
          </w:tcPr>
          <w:p w14:paraId="2ED6A57B" w14:textId="77777777" w:rsidR="008A5E00" w:rsidRPr="00635911" w:rsidRDefault="008A5E00" w:rsidP="006B2D8F">
            <w:pPr>
              <w:spacing w:after="0" w:line="240" w:lineRule="auto"/>
              <w:contextualSpacing/>
            </w:pPr>
            <w:r w:rsidRPr="00635911">
              <w:t>1. Conceptual introduction and theoretical foundations.</w:t>
            </w:r>
          </w:p>
          <w:p w14:paraId="7B973865" w14:textId="77777777" w:rsidR="008A5E00" w:rsidRPr="00635911" w:rsidRDefault="008A5E00" w:rsidP="006B2D8F">
            <w:pPr>
              <w:spacing w:after="0" w:line="240" w:lineRule="auto"/>
              <w:contextualSpacing/>
              <w:jc w:val="left"/>
            </w:pPr>
            <w:r w:rsidRPr="00635911">
              <w:t>2. Sociolinguistic and psycholinguistic typologies of bilingualism/multilingualism.</w:t>
            </w:r>
          </w:p>
          <w:p w14:paraId="735B7D4A" w14:textId="77777777" w:rsidR="008A5E00" w:rsidRPr="00635911" w:rsidRDefault="008A5E00" w:rsidP="006B2D8F">
            <w:pPr>
              <w:spacing w:after="0" w:line="240" w:lineRule="auto"/>
              <w:contextualSpacing/>
              <w:jc w:val="left"/>
            </w:pPr>
            <w:r w:rsidRPr="00635911">
              <w:t>3. Psychosocial, cognitive and linguistic development in the context of the early acquisition of two or more linguistic codes.</w:t>
            </w:r>
          </w:p>
          <w:p w14:paraId="17E270CD" w14:textId="77777777" w:rsidR="008A5E00" w:rsidRPr="00635911" w:rsidRDefault="008A5E00" w:rsidP="006B2D8F">
            <w:pPr>
              <w:spacing w:after="0" w:line="240" w:lineRule="auto"/>
              <w:contextualSpacing/>
              <w:jc w:val="left"/>
            </w:pPr>
            <w:r w:rsidRPr="00635911">
              <w:t>4. Methods of bilingual/multilingual education and acquisition/learning.</w:t>
            </w:r>
          </w:p>
          <w:p w14:paraId="650E381F" w14:textId="77777777" w:rsidR="008A5E00" w:rsidRPr="00635911" w:rsidRDefault="008A5E00" w:rsidP="006B2D8F">
            <w:pPr>
              <w:spacing w:after="0" w:line="240" w:lineRule="auto"/>
              <w:contextualSpacing/>
              <w:jc w:val="left"/>
            </w:pPr>
            <w:r w:rsidRPr="00635911">
              <w:t>5. Sociopsychological approach to the study of bilingualism/ multilingualism.</w:t>
            </w:r>
          </w:p>
          <w:p w14:paraId="6D8BDA52" w14:textId="77777777" w:rsidR="008A5E00" w:rsidRPr="00635911" w:rsidRDefault="008A5E00" w:rsidP="006B2D8F">
            <w:pPr>
              <w:spacing w:after="0" w:line="240" w:lineRule="auto"/>
              <w:contextualSpacing/>
              <w:jc w:val="left"/>
            </w:pPr>
            <w:r w:rsidRPr="00635911">
              <w:t>6. Linguistic approach to the study of sociolinguistic phenomena of language contact.</w:t>
            </w:r>
          </w:p>
          <w:p w14:paraId="29436C8F" w14:textId="77777777" w:rsidR="008A5E00" w:rsidRPr="00635911" w:rsidRDefault="008A5E00" w:rsidP="006B2D8F">
            <w:pPr>
              <w:spacing w:after="0" w:line="240" w:lineRule="auto"/>
              <w:ind w:left="0" w:firstLine="0"/>
              <w:contextualSpacing/>
              <w:jc w:val="left"/>
            </w:pPr>
            <w:r w:rsidRPr="00635911">
              <w:t>7. Bilingualism and multilingualism in the Istrian territory.</w:t>
            </w:r>
          </w:p>
        </w:tc>
      </w:tr>
      <w:tr w:rsidR="008A5E00" w:rsidRPr="00635911" w14:paraId="06E55BC5" w14:textId="77777777" w:rsidTr="008808AD">
        <w:trPr>
          <w:trHeight w:val="300"/>
        </w:trPr>
        <w:tc>
          <w:tcPr>
            <w:tcW w:w="2473" w:type="dxa"/>
            <w:vMerge w:val="restart"/>
            <w:shd w:val="clear" w:color="auto" w:fill="F3F3F3"/>
            <w:tcMar>
              <w:top w:w="15" w:type="dxa"/>
              <w:left w:w="108" w:type="dxa"/>
              <w:bottom w:w="0" w:type="dxa"/>
              <w:right w:w="108" w:type="dxa"/>
            </w:tcMar>
            <w:vAlign w:val="center"/>
            <w:hideMark/>
          </w:tcPr>
          <w:p w14:paraId="4A3717B3" w14:textId="77777777" w:rsidR="008A5E00" w:rsidRPr="00635911" w:rsidRDefault="008A5E00" w:rsidP="006B2D8F">
            <w:pPr>
              <w:spacing w:after="0" w:line="240" w:lineRule="auto"/>
              <w:jc w:val="left"/>
            </w:pPr>
            <w:r w:rsidRPr="00635911">
              <w:t xml:space="preserve">Course activities, teaching and learning methods and assessment criteria </w:t>
            </w:r>
          </w:p>
          <w:p w14:paraId="3E94F7AF" w14:textId="77777777" w:rsidR="008A5E00" w:rsidRPr="00635911" w:rsidRDefault="008A5E00" w:rsidP="008A5E00">
            <w:pPr>
              <w:spacing w:after="0" w:line="240" w:lineRule="auto"/>
            </w:pPr>
          </w:p>
        </w:tc>
        <w:tc>
          <w:tcPr>
            <w:tcW w:w="2058" w:type="dxa"/>
            <w:shd w:val="clear" w:color="auto" w:fill="auto"/>
            <w:tcMar>
              <w:top w:w="15" w:type="dxa"/>
              <w:left w:w="108" w:type="dxa"/>
              <w:bottom w:w="0" w:type="dxa"/>
              <w:right w:w="108" w:type="dxa"/>
            </w:tcMar>
            <w:vAlign w:val="center"/>
            <w:hideMark/>
          </w:tcPr>
          <w:p w14:paraId="73EEBD40" w14:textId="77777777" w:rsidR="008A5E00" w:rsidRPr="00B93AB9" w:rsidRDefault="008A5E00" w:rsidP="008A5E00">
            <w:pPr>
              <w:spacing w:after="0" w:line="240" w:lineRule="auto"/>
            </w:pPr>
            <w:r w:rsidRPr="00B93AB9">
              <w:rPr>
                <w:bCs/>
              </w:rPr>
              <w:t xml:space="preserve">Student responsibilities </w:t>
            </w:r>
          </w:p>
        </w:tc>
        <w:tc>
          <w:tcPr>
            <w:tcW w:w="1314" w:type="dxa"/>
            <w:gridSpan w:val="2"/>
            <w:shd w:val="clear" w:color="auto" w:fill="auto"/>
            <w:tcMar>
              <w:top w:w="15" w:type="dxa"/>
              <w:left w:w="108" w:type="dxa"/>
              <w:bottom w:w="0" w:type="dxa"/>
              <w:right w:w="108" w:type="dxa"/>
            </w:tcMar>
            <w:vAlign w:val="center"/>
            <w:hideMark/>
          </w:tcPr>
          <w:p w14:paraId="28DF47CC" w14:textId="77777777" w:rsidR="008A5E00" w:rsidRPr="00B93AB9" w:rsidRDefault="008A5E00" w:rsidP="008A5E00">
            <w:pPr>
              <w:spacing w:after="0" w:line="240" w:lineRule="auto"/>
            </w:pPr>
            <w:r w:rsidRPr="00B93AB9">
              <w:rPr>
                <w:bCs/>
              </w:rPr>
              <w:t>Learning outcomes</w:t>
            </w:r>
          </w:p>
        </w:tc>
        <w:tc>
          <w:tcPr>
            <w:tcW w:w="990" w:type="dxa"/>
            <w:gridSpan w:val="2"/>
            <w:shd w:val="clear" w:color="auto" w:fill="auto"/>
            <w:tcMar>
              <w:top w:w="15" w:type="dxa"/>
              <w:left w:w="108" w:type="dxa"/>
              <w:bottom w:w="0" w:type="dxa"/>
              <w:right w:w="108" w:type="dxa"/>
            </w:tcMar>
            <w:vAlign w:val="center"/>
            <w:hideMark/>
          </w:tcPr>
          <w:p w14:paraId="18D22737" w14:textId="77777777" w:rsidR="008A5E00" w:rsidRPr="00B93AB9" w:rsidRDefault="008A5E00" w:rsidP="008A5E00">
            <w:pPr>
              <w:spacing w:after="0" w:line="240" w:lineRule="auto"/>
              <w:rPr>
                <w:bCs/>
              </w:rPr>
            </w:pPr>
            <w:r w:rsidRPr="00B93AB9">
              <w:rPr>
                <w:bCs/>
              </w:rPr>
              <w:t>Hours</w:t>
            </w:r>
          </w:p>
        </w:tc>
        <w:tc>
          <w:tcPr>
            <w:tcW w:w="1080" w:type="dxa"/>
            <w:shd w:val="clear" w:color="auto" w:fill="auto"/>
            <w:tcMar>
              <w:top w:w="15" w:type="dxa"/>
              <w:left w:w="108" w:type="dxa"/>
              <w:bottom w:w="0" w:type="dxa"/>
              <w:right w:w="108" w:type="dxa"/>
            </w:tcMar>
            <w:vAlign w:val="center"/>
            <w:hideMark/>
          </w:tcPr>
          <w:p w14:paraId="5137351B" w14:textId="77777777" w:rsidR="008A5E00" w:rsidRPr="00B93AB9" w:rsidRDefault="008A5E00" w:rsidP="008A5E00">
            <w:pPr>
              <w:spacing w:after="0" w:line="240" w:lineRule="auto"/>
            </w:pPr>
            <w:r w:rsidRPr="00B93AB9">
              <w:rPr>
                <w:bCs/>
              </w:rPr>
              <w:t>ECTS credits</w:t>
            </w:r>
          </w:p>
        </w:tc>
        <w:tc>
          <w:tcPr>
            <w:tcW w:w="1260" w:type="dxa"/>
            <w:shd w:val="clear" w:color="auto" w:fill="auto"/>
            <w:tcMar>
              <w:top w:w="15" w:type="dxa"/>
              <w:left w:w="108" w:type="dxa"/>
              <w:bottom w:w="0" w:type="dxa"/>
              <w:right w:w="108" w:type="dxa"/>
            </w:tcMar>
            <w:vAlign w:val="center"/>
            <w:hideMark/>
          </w:tcPr>
          <w:p w14:paraId="4DFD3BA1" w14:textId="77777777" w:rsidR="008A5E00" w:rsidRPr="00B93AB9" w:rsidRDefault="008A5E00" w:rsidP="008A5E00">
            <w:pPr>
              <w:spacing w:after="0" w:line="240" w:lineRule="auto"/>
            </w:pPr>
            <w:r w:rsidRPr="00B93AB9">
              <w:rPr>
                <w:bCs/>
              </w:rPr>
              <w:t>Grade ratio (%)</w:t>
            </w:r>
          </w:p>
        </w:tc>
      </w:tr>
      <w:tr w:rsidR="008A5E00" w:rsidRPr="00635911" w14:paraId="422D7A37" w14:textId="77777777" w:rsidTr="008808AD">
        <w:trPr>
          <w:trHeight w:val="300"/>
        </w:trPr>
        <w:tc>
          <w:tcPr>
            <w:tcW w:w="2473" w:type="dxa"/>
            <w:vMerge/>
            <w:vAlign w:val="center"/>
            <w:hideMark/>
          </w:tcPr>
          <w:p w14:paraId="27FE4499" w14:textId="77777777" w:rsidR="008A5E00" w:rsidRPr="00635911" w:rsidRDefault="008A5E00" w:rsidP="008A5E00">
            <w:pPr>
              <w:spacing w:after="0" w:line="240" w:lineRule="auto"/>
            </w:pPr>
          </w:p>
        </w:tc>
        <w:tc>
          <w:tcPr>
            <w:tcW w:w="2058" w:type="dxa"/>
            <w:shd w:val="clear" w:color="auto" w:fill="auto"/>
            <w:tcMar>
              <w:top w:w="15" w:type="dxa"/>
              <w:left w:w="108" w:type="dxa"/>
              <w:bottom w:w="0" w:type="dxa"/>
              <w:right w:w="108" w:type="dxa"/>
            </w:tcMar>
            <w:hideMark/>
          </w:tcPr>
          <w:p w14:paraId="609A659E" w14:textId="21294D2F" w:rsidR="008A5E00" w:rsidRPr="00B93AB9" w:rsidRDefault="008A5E00" w:rsidP="008A5E00">
            <w:pPr>
              <w:spacing w:after="0" w:line="240" w:lineRule="auto"/>
            </w:pPr>
            <w:r>
              <w:t>C</w:t>
            </w:r>
            <w:r w:rsidRPr="00B93AB9">
              <w:t>lass</w:t>
            </w:r>
            <w:r>
              <w:t xml:space="preserve"> </w:t>
            </w:r>
            <w:r w:rsidRPr="00B93AB9">
              <w:t xml:space="preserve">activity </w:t>
            </w:r>
          </w:p>
        </w:tc>
        <w:tc>
          <w:tcPr>
            <w:tcW w:w="1314" w:type="dxa"/>
            <w:gridSpan w:val="2"/>
            <w:shd w:val="clear" w:color="auto" w:fill="auto"/>
            <w:tcMar>
              <w:top w:w="15" w:type="dxa"/>
              <w:left w:w="108" w:type="dxa"/>
              <w:bottom w:w="0" w:type="dxa"/>
              <w:right w:w="108" w:type="dxa"/>
            </w:tcMar>
            <w:vAlign w:val="center"/>
            <w:hideMark/>
          </w:tcPr>
          <w:p w14:paraId="1E39358B" w14:textId="77777777" w:rsidR="008A5E00" w:rsidRPr="00B93AB9" w:rsidRDefault="008A5E00" w:rsidP="008A5E00">
            <w:pPr>
              <w:spacing w:after="0" w:line="240" w:lineRule="auto"/>
              <w:jc w:val="center"/>
            </w:pPr>
            <w:r w:rsidRPr="00B93AB9">
              <w:t>1</w:t>
            </w:r>
            <w:r>
              <w:t>.</w:t>
            </w:r>
            <w:r w:rsidRPr="00B93AB9">
              <w:t xml:space="preserve"> – 4</w:t>
            </w:r>
            <w:r>
              <w:t>.</w:t>
            </w:r>
          </w:p>
        </w:tc>
        <w:tc>
          <w:tcPr>
            <w:tcW w:w="990" w:type="dxa"/>
            <w:gridSpan w:val="2"/>
            <w:shd w:val="clear" w:color="auto" w:fill="auto"/>
            <w:tcMar>
              <w:top w:w="15" w:type="dxa"/>
              <w:left w:w="108" w:type="dxa"/>
              <w:bottom w:w="0" w:type="dxa"/>
              <w:right w:w="108" w:type="dxa"/>
            </w:tcMar>
            <w:vAlign w:val="center"/>
            <w:hideMark/>
          </w:tcPr>
          <w:p w14:paraId="13C7D27E" w14:textId="2112C1E1" w:rsidR="008A5E00" w:rsidRPr="00B93AB9" w:rsidRDefault="008A5E00" w:rsidP="008A5E00">
            <w:pPr>
              <w:spacing w:after="0" w:line="240" w:lineRule="auto"/>
              <w:jc w:val="center"/>
            </w:pPr>
            <w:r>
              <w:t>11</w:t>
            </w:r>
          </w:p>
        </w:tc>
        <w:tc>
          <w:tcPr>
            <w:tcW w:w="1080" w:type="dxa"/>
            <w:shd w:val="clear" w:color="auto" w:fill="auto"/>
            <w:tcMar>
              <w:top w:w="15" w:type="dxa"/>
              <w:left w:w="108" w:type="dxa"/>
              <w:bottom w:w="0" w:type="dxa"/>
              <w:right w:w="108" w:type="dxa"/>
            </w:tcMar>
            <w:vAlign w:val="center"/>
            <w:hideMark/>
          </w:tcPr>
          <w:p w14:paraId="73E2D9B4" w14:textId="4F66A36A" w:rsidR="008A5E00" w:rsidRPr="00B93AB9" w:rsidRDefault="008A5E00" w:rsidP="008A5E00">
            <w:pPr>
              <w:spacing w:after="0" w:line="240" w:lineRule="auto"/>
              <w:jc w:val="center"/>
            </w:pPr>
            <w:r w:rsidRPr="00B93AB9">
              <w:t>0</w:t>
            </w:r>
            <w:r w:rsidR="005E4146">
              <w:t>.</w:t>
            </w:r>
            <w:r>
              <w:t>4</w:t>
            </w:r>
          </w:p>
        </w:tc>
        <w:tc>
          <w:tcPr>
            <w:tcW w:w="1260" w:type="dxa"/>
            <w:shd w:val="clear" w:color="auto" w:fill="auto"/>
            <w:tcMar>
              <w:top w:w="15" w:type="dxa"/>
              <w:left w:w="108" w:type="dxa"/>
              <w:bottom w:w="0" w:type="dxa"/>
              <w:right w:w="108" w:type="dxa"/>
            </w:tcMar>
            <w:vAlign w:val="center"/>
            <w:hideMark/>
          </w:tcPr>
          <w:p w14:paraId="60C6B57E" w14:textId="77777777" w:rsidR="008A5E00" w:rsidRPr="00B93AB9" w:rsidRDefault="008A5E00" w:rsidP="008A5E00">
            <w:pPr>
              <w:spacing w:after="0" w:line="240" w:lineRule="auto"/>
              <w:jc w:val="center"/>
            </w:pPr>
            <w:r w:rsidRPr="00B93AB9">
              <w:t>10%</w:t>
            </w:r>
          </w:p>
        </w:tc>
      </w:tr>
      <w:tr w:rsidR="008A5E00" w:rsidRPr="00635911" w14:paraId="62AA3BBE" w14:textId="77777777" w:rsidTr="008808AD">
        <w:trPr>
          <w:trHeight w:val="300"/>
        </w:trPr>
        <w:tc>
          <w:tcPr>
            <w:tcW w:w="2473" w:type="dxa"/>
            <w:vMerge/>
            <w:vAlign w:val="center"/>
            <w:hideMark/>
          </w:tcPr>
          <w:p w14:paraId="65B668D8" w14:textId="77777777" w:rsidR="008A5E00" w:rsidRPr="00635911" w:rsidRDefault="008A5E00" w:rsidP="008A5E00">
            <w:pPr>
              <w:spacing w:after="0" w:line="240" w:lineRule="auto"/>
            </w:pPr>
          </w:p>
        </w:tc>
        <w:tc>
          <w:tcPr>
            <w:tcW w:w="2058" w:type="dxa"/>
            <w:shd w:val="clear" w:color="auto" w:fill="auto"/>
            <w:tcMar>
              <w:top w:w="15" w:type="dxa"/>
              <w:left w:w="108" w:type="dxa"/>
              <w:bottom w:w="0" w:type="dxa"/>
              <w:right w:w="108" w:type="dxa"/>
            </w:tcMar>
            <w:hideMark/>
          </w:tcPr>
          <w:p w14:paraId="21E110A5" w14:textId="77777777" w:rsidR="008A5E00" w:rsidRPr="00B93AB9" w:rsidRDefault="008A5E00" w:rsidP="008A5E00">
            <w:pPr>
              <w:spacing w:after="0" w:line="240" w:lineRule="auto"/>
              <w:jc w:val="left"/>
              <w:rPr>
                <w:color w:val="C00000"/>
              </w:rPr>
            </w:pPr>
            <w:r w:rsidRPr="00B93AB9">
              <w:t xml:space="preserve">Written project and oral presentation </w:t>
            </w:r>
          </w:p>
        </w:tc>
        <w:tc>
          <w:tcPr>
            <w:tcW w:w="1314" w:type="dxa"/>
            <w:gridSpan w:val="2"/>
            <w:shd w:val="clear" w:color="auto" w:fill="auto"/>
            <w:tcMar>
              <w:top w:w="15" w:type="dxa"/>
              <w:left w:w="108" w:type="dxa"/>
              <w:bottom w:w="0" w:type="dxa"/>
              <w:right w:w="108" w:type="dxa"/>
            </w:tcMar>
            <w:vAlign w:val="center"/>
            <w:hideMark/>
          </w:tcPr>
          <w:p w14:paraId="52484C2D" w14:textId="77777777" w:rsidR="008A5E00" w:rsidRPr="00B93AB9" w:rsidRDefault="008A5E00" w:rsidP="008A5E00">
            <w:pPr>
              <w:spacing w:after="0" w:line="240" w:lineRule="auto"/>
              <w:jc w:val="center"/>
            </w:pPr>
            <w:r w:rsidRPr="00B93AB9">
              <w:t>3</w:t>
            </w:r>
            <w:r>
              <w:t>.</w:t>
            </w:r>
            <w:r w:rsidRPr="00B93AB9">
              <w:t xml:space="preserve"> – 4</w:t>
            </w:r>
            <w:r>
              <w:t>.</w:t>
            </w:r>
          </w:p>
        </w:tc>
        <w:tc>
          <w:tcPr>
            <w:tcW w:w="990" w:type="dxa"/>
            <w:gridSpan w:val="2"/>
            <w:shd w:val="clear" w:color="auto" w:fill="auto"/>
            <w:tcMar>
              <w:top w:w="15" w:type="dxa"/>
              <w:left w:w="108" w:type="dxa"/>
              <w:bottom w:w="0" w:type="dxa"/>
              <w:right w:w="108" w:type="dxa"/>
            </w:tcMar>
            <w:vAlign w:val="center"/>
            <w:hideMark/>
          </w:tcPr>
          <w:p w14:paraId="3A9F4A11" w14:textId="77777777" w:rsidR="008A5E00" w:rsidRPr="00B93AB9" w:rsidRDefault="008A5E00" w:rsidP="008A5E00">
            <w:pPr>
              <w:spacing w:after="0" w:line="240" w:lineRule="auto"/>
              <w:jc w:val="center"/>
            </w:pPr>
            <w:r w:rsidRPr="00B93AB9">
              <w:t>1</w:t>
            </w:r>
            <w:r>
              <w:t>5</w:t>
            </w:r>
          </w:p>
        </w:tc>
        <w:tc>
          <w:tcPr>
            <w:tcW w:w="1080" w:type="dxa"/>
            <w:shd w:val="clear" w:color="auto" w:fill="auto"/>
            <w:tcMar>
              <w:top w:w="15" w:type="dxa"/>
              <w:left w:w="108" w:type="dxa"/>
              <w:bottom w:w="0" w:type="dxa"/>
              <w:right w:w="108" w:type="dxa"/>
            </w:tcMar>
            <w:vAlign w:val="center"/>
            <w:hideMark/>
          </w:tcPr>
          <w:p w14:paraId="0BE9415A" w14:textId="72BE763E" w:rsidR="008A5E00" w:rsidRPr="00B93AB9" w:rsidRDefault="008A5E00" w:rsidP="008A5E00">
            <w:pPr>
              <w:spacing w:after="0" w:line="240" w:lineRule="auto"/>
              <w:jc w:val="center"/>
            </w:pPr>
            <w:r w:rsidRPr="00B93AB9">
              <w:t>0</w:t>
            </w:r>
            <w:r w:rsidR="005E4146">
              <w:t>.</w:t>
            </w:r>
            <w:r w:rsidRPr="00B93AB9">
              <w:t>4</w:t>
            </w:r>
          </w:p>
        </w:tc>
        <w:tc>
          <w:tcPr>
            <w:tcW w:w="1260" w:type="dxa"/>
            <w:shd w:val="clear" w:color="auto" w:fill="auto"/>
            <w:tcMar>
              <w:top w:w="15" w:type="dxa"/>
              <w:left w:w="108" w:type="dxa"/>
              <w:bottom w:w="0" w:type="dxa"/>
              <w:right w:w="108" w:type="dxa"/>
            </w:tcMar>
            <w:vAlign w:val="center"/>
            <w:hideMark/>
          </w:tcPr>
          <w:p w14:paraId="0E7CBEA3" w14:textId="77777777" w:rsidR="008A5E00" w:rsidRPr="00B93AB9" w:rsidRDefault="008A5E00" w:rsidP="008A5E00">
            <w:pPr>
              <w:spacing w:after="0" w:line="240" w:lineRule="auto"/>
              <w:jc w:val="center"/>
            </w:pPr>
            <w:r w:rsidRPr="00B93AB9">
              <w:t>20%</w:t>
            </w:r>
          </w:p>
        </w:tc>
      </w:tr>
      <w:tr w:rsidR="008A5E00" w:rsidRPr="00635911" w14:paraId="0BB2AF7E" w14:textId="77777777" w:rsidTr="008808AD">
        <w:trPr>
          <w:trHeight w:val="300"/>
        </w:trPr>
        <w:tc>
          <w:tcPr>
            <w:tcW w:w="2473" w:type="dxa"/>
            <w:vMerge/>
            <w:vAlign w:val="center"/>
            <w:hideMark/>
          </w:tcPr>
          <w:p w14:paraId="37C2E1A2" w14:textId="77777777" w:rsidR="008A5E00" w:rsidRPr="00635911" w:rsidRDefault="008A5E00" w:rsidP="008A5E00">
            <w:pPr>
              <w:spacing w:after="0" w:line="240" w:lineRule="auto"/>
            </w:pPr>
          </w:p>
        </w:tc>
        <w:tc>
          <w:tcPr>
            <w:tcW w:w="2058" w:type="dxa"/>
            <w:shd w:val="clear" w:color="auto" w:fill="auto"/>
            <w:tcMar>
              <w:top w:w="15" w:type="dxa"/>
              <w:left w:w="108" w:type="dxa"/>
              <w:bottom w:w="0" w:type="dxa"/>
              <w:right w:w="108" w:type="dxa"/>
            </w:tcMar>
            <w:hideMark/>
          </w:tcPr>
          <w:p w14:paraId="4A56D61F" w14:textId="77777777" w:rsidR="008A5E00" w:rsidRPr="00B93AB9" w:rsidRDefault="008A5E00" w:rsidP="008A5E00">
            <w:pPr>
              <w:spacing w:after="0" w:line="240" w:lineRule="auto"/>
            </w:pPr>
            <w:r w:rsidRPr="00B93AB9">
              <w:t>Exam</w:t>
            </w:r>
          </w:p>
        </w:tc>
        <w:tc>
          <w:tcPr>
            <w:tcW w:w="1314" w:type="dxa"/>
            <w:gridSpan w:val="2"/>
            <w:shd w:val="clear" w:color="auto" w:fill="auto"/>
            <w:tcMar>
              <w:top w:w="15" w:type="dxa"/>
              <w:left w:w="108" w:type="dxa"/>
              <w:bottom w:w="0" w:type="dxa"/>
              <w:right w:w="108" w:type="dxa"/>
            </w:tcMar>
            <w:vAlign w:val="center"/>
            <w:hideMark/>
          </w:tcPr>
          <w:p w14:paraId="00614E0A" w14:textId="77777777" w:rsidR="008A5E00" w:rsidRPr="00B93AB9" w:rsidRDefault="008A5E00" w:rsidP="008A5E00">
            <w:pPr>
              <w:spacing w:after="0" w:line="240" w:lineRule="auto"/>
              <w:jc w:val="center"/>
            </w:pPr>
            <w:r w:rsidRPr="00B93AB9">
              <w:t>1</w:t>
            </w:r>
            <w:r>
              <w:t>.</w:t>
            </w:r>
            <w:r w:rsidRPr="00B93AB9">
              <w:t xml:space="preserve"> – 4 </w:t>
            </w:r>
            <w:r>
              <w:t>.</w:t>
            </w:r>
          </w:p>
        </w:tc>
        <w:tc>
          <w:tcPr>
            <w:tcW w:w="990" w:type="dxa"/>
            <w:gridSpan w:val="2"/>
            <w:shd w:val="clear" w:color="auto" w:fill="auto"/>
            <w:tcMar>
              <w:top w:w="15" w:type="dxa"/>
              <w:left w:w="108" w:type="dxa"/>
              <w:bottom w:w="0" w:type="dxa"/>
              <w:right w:w="108" w:type="dxa"/>
            </w:tcMar>
            <w:vAlign w:val="center"/>
            <w:hideMark/>
          </w:tcPr>
          <w:p w14:paraId="2FFB82E4" w14:textId="52C5D3DB" w:rsidR="008A5E00" w:rsidRPr="00B93AB9" w:rsidRDefault="008A5E00" w:rsidP="008A5E00">
            <w:pPr>
              <w:spacing w:after="0" w:line="240" w:lineRule="auto"/>
              <w:jc w:val="center"/>
            </w:pPr>
            <w:r>
              <w:t>34</w:t>
            </w:r>
          </w:p>
        </w:tc>
        <w:tc>
          <w:tcPr>
            <w:tcW w:w="1080" w:type="dxa"/>
            <w:shd w:val="clear" w:color="auto" w:fill="auto"/>
            <w:tcMar>
              <w:top w:w="15" w:type="dxa"/>
              <w:left w:w="108" w:type="dxa"/>
              <w:bottom w:w="0" w:type="dxa"/>
              <w:right w:w="108" w:type="dxa"/>
            </w:tcMar>
            <w:vAlign w:val="center"/>
            <w:hideMark/>
          </w:tcPr>
          <w:p w14:paraId="5ED93394" w14:textId="7FEBF90E" w:rsidR="008A5E00" w:rsidRPr="00B93AB9" w:rsidRDefault="008A5E00" w:rsidP="008A5E00">
            <w:pPr>
              <w:spacing w:after="0" w:line="240" w:lineRule="auto"/>
              <w:jc w:val="center"/>
            </w:pPr>
            <w:r>
              <w:t>1</w:t>
            </w:r>
            <w:r w:rsidR="005E4146">
              <w:t>.</w:t>
            </w:r>
            <w:r>
              <w:t>1</w:t>
            </w:r>
          </w:p>
        </w:tc>
        <w:tc>
          <w:tcPr>
            <w:tcW w:w="1260" w:type="dxa"/>
            <w:shd w:val="clear" w:color="auto" w:fill="auto"/>
            <w:tcMar>
              <w:top w:w="15" w:type="dxa"/>
              <w:left w:w="108" w:type="dxa"/>
              <w:bottom w:w="0" w:type="dxa"/>
              <w:right w:w="108" w:type="dxa"/>
            </w:tcMar>
            <w:vAlign w:val="center"/>
            <w:hideMark/>
          </w:tcPr>
          <w:p w14:paraId="4D9C9952" w14:textId="77777777" w:rsidR="008A5E00" w:rsidRPr="00B93AB9" w:rsidRDefault="008A5E00" w:rsidP="008A5E00">
            <w:pPr>
              <w:spacing w:after="0" w:line="240" w:lineRule="auto"/>
              <w:jc w:val="center"/>
            </w:pPr>
            <w:r w:rsidRPr="00B93AB9">
              <w:t>70%</w:t>
            </w:r>
          </w:p>
        </w:tc>
      </w:tr>
      <w:tr w:rsidR="008A5E00" w:rsidRPr="00635911" w14:paraId="160B4D21" w14:textId="77777777" w:rsidTr="008808AD">
        <w:trPr>
          <w:trHeight w:val="300"/>
        </w:trPr>
        <w:tc>
          <w:tcPr>
            <w:tcW w:w="2473" w:type="dxa"/>
            <w:vMerge/>
            <w:vAlign w:val="center"/>
            <w:hideMark/>
          </w:tcPr>
          <w:p w14:paraId="610319F0" w14:textId="77777777" w:rsidR="008A5E00" w:rsidRPr="00635911" w:rsidRDefault="008A5E00" w:rsidP="008A5E00">
            <w:pPr>
              <w:spacing w:after="0" w:line="240" w:lineRule="auto"/>
            </w:pPr>
          </w:p>
        </w:tc>
        <w:tc>
          <w:tcPr>
            <w:tcW w:w="3372" w:type="dxa"/>
            <w:gridSpan w:val="3"/>
            <w:shd w:val="clear" w:color="auto" w:fill="auto"/>
            <w:tcMar>
              <w:top w:w="15" w:type="dxa"/>
              <w:left w:w="108" w:type="dxa"/>
              <w:bottom w:w="0" w:type="dxa"/>
              <w:right w:w="108" w:type="dxa"/>
            </w:tcMar>
            <w:hideMark/>
          </w:tcPr>
          <w:p w14:paraId="4F06E99F" w14:textId="77777777" w:rsidR="008A5E00" w:rsidRPr="00B93AB9" w:rsidRDefault="008A5E00" w:rsidP="008A5E00">
            <w:pPr>
              <w:spacing w:after="0" w:line="240" w:lineRule="auto"/>
            </w:pPr>
            <w:r w:rsidRPr="00B93AB9">
              <w:t>Total</w:t>
            </w:r>
          </w:p>
        </w:tc>
        <w:tc>
          <w:tcPr>
            <w:tcW w:w="990" w:type="dxa"/>
            <w:gridSpan w:val="2"/>
            <w:shd w:val="clear" w:color="auto" w:fill="auto"/>
            <w:tcMar>
              <w:top w:w="15" w:type="dxa"/>
              <w:left w:w="108" w:type="dxa"/>
              <w:bottom w:w="0" w:type="dxa"/>
              <w:right w:w="108" w:type="dxa"/>
            </w:tcMar>
            <w:vAlign w:val="center"/>
            <w:hideMark/>
          </w:tcPr>
          <w:p w14:paraId="573D6602" w14:textId="77777777" w:rsidR="008A5E00" w:rsidRPr="00B93AB9" w:rsidRDefault="008A5E00" w:rsidP="008A5E00">
            <w:pPr>
              <w:spacing w:after="0" w:line="240" w:lineRule="auto"/>
              <w:jc w:val="center"/>
            </w:pPr>
            <w:r>
              <w:t>60</w:t>
            </w:r>
          </w:p>
        </w:tc>
        <w:tc>
          <w:tcPr>
            <w:tcW w:w="1080" w:type="dxa"/>
            <w:shd w:val="clear" w:color="auto" w:fill="auto"/>
            <w:tcMar>
              <w:top w:w="15" w:type="dxa"/>
              <w:left w:w="108" w:type="dxa"/>
              <w:bottom w:w="0" w:type="dxa"/>
              <w:right w:w="108" w:type="dxa"/>
            </w:tcMar>
            <w:vAlign w:val="center"/>
            <w:hideMark/>
          </w:tcPr>
          <w:p w14:paraId="697F2E1F" w14:textId="77777777" w:rsidR="008A5E00" w:rsidRPr="00B93AB9" w:rsidRDefault="008A5E00" w:rsidP="008A5E00">
            <w:pPr>
              <w:spacing w:after="0" w:line="240" w:lineRule="auto"/>
              <w:jc w:val="center"/>
            </w:pPr>
            <w:r w:rsidRPr="00B93AB9">
              <w:t>2</w:t>
            </w:r>
          </w:p>
        </w:tc>
        <w:tc>
          <w:tcPr>
            <w:tcW w:w="1260" w:type="dxa"/>
            <w:shd w:val="clear" w:color="auto" w:fill="auto"/>
            <w:tcMar>
              <w:top w:w="15" w:type="dxa"/>
              <w:left w:w="108" w:type="dxa"/>
              <w:bottom w:w="0" w:type="dxa"/>
              <w:right w:w="108" w:type="dxa"/>
            </w:tcMar>
            <w:vAlign w:val="center"/>
            <w:hideMark/>
          </w:tcPr>
          <w:p w14:paraId="4F193B78" w14:textId="77777777" w:rsidR="008A5E00" w:rsidRPr="00B93AB9" w:rsidRDefault="008A5E00" w:rsidP="008A5E00">
            <w:pPr>
              <w:spacing w:after="0" w:line="240" w:lineRule="auto"/>
              <w:jc w:val="center"/>
            </w:pPr>
            <w:r w:rsidRPr="00B93AB9">
              <w:t>100%</w:t>
            </w:r>
          </w:p>
        </w:tc>
      </w:tr>
      <w:tr w:rsidR="008A5E00" w:rsidRPr="00635911" w14:paraId="5CDE4E05" w14:textId="77777777" w:rsidTr="006B2D8F">
        <w:trPr>
          <w:trHeight w:val="300"/>
        </w:trPr>
        <w:tc>
          <w:tcPr>
            <w:tcW w:w="2473" w:type="dxa"/>
            <w:shd w:val="clear" w:color="auto" w:fill="F3F3F3"/>
            <w:tcMar>
              <w:top w:w="72" w:type="dxa"/>
              <w:left w:w="144" w:type="dxa"/>
              <w:bottom w:w="72" w:type="dxa"/>
              <w:right w:w="144" w:type="dxa"/>
            </w:tcMar>
            <w:vAlign w:val="center"/>
            <w:hideMark/>
          </w:tcPr>
          <w:p w14:paraId="4A9A98FE" w14:textId="77777777" w:rsidR="008A5E00" w:rsidRPr="00635911" w:rsidRDefault="008A5E00" w:rsidP="008A5E00">
            <w:pPr>
              <w:spacing w:after="0" w:line="240" w:lineRule="auto"/>
            </w:pPr>
            <w:r w:rsidRPr="00635911">
              <w:t>Course requirements</w:t>
            </w:r>
          </w:p>
        </w:tc>
        <w:tc>
          <w:tcPr>
            <w:tcW w:w="6702" w:type="dxa"/>
            <w:gridSpan w:val="7"/>
            <w:shd w:val="clear" w:color="auto" w:fill="auto"/>
            <w:tcMar>
              <w:top w:w="72" w:type="dxa"/>
              <w:left w:w="144" w:type="dxa"/>
              <w:bottom w:w="72" w:type="dxa"/>
              <w:right w:w="144" w:type="dxa"/>
            </w:tcMar>
            <w:vAlign w:val="center"/>
            <w:hideMark/>
          </w:tcPr>
          <w:p w14:paraId="27EC3658" w14:textId="277F67A2" w:rsidR="008A5E00" w:rsidRPr="00635911" w:rsidRDefault="005E4146" w:rsidP="008A5E00">
            <w:pPr>
              <w:spacing w:after="0" w:line="240" w:lineRule="auto"/>
            </w:pPr>
            <w:r>
              <w:t>To</w:t>
            </w:r>
            <w:r w:rsidR="008A5E00" w:rsidRPr="00635911">
              <w:t xml:space="preserve"> successful</w:t>
            </w:r>
            <w:r>
              <w:t>ly</w:t>
            </w:r>
            <w:r w:rsidR="008A5E00" w:rsidRPr="00635911">
              <w:t xml:space="preserve"> complet</w:t>
            </w:r>
            <w:r>
              <w:t xml:space="preserve">e </w:t>
            </w:r>
            <w:r w:rsidR="008A5E00" w:rsidRPr="00635911">
              <w:t xml:space="preserve">the course, students must: </w:t>
            </w:r>
          </w:p>
          <w:p w14:paraId="2BEDA14A" w14:textId="6081C011" w:rsidR="008A5E00" w:rsidRPr="00B93AB9" w:rsidRDefault="008A5E00" w:rsidP="008A5E00">
            <w:pPr>
              <w:spacing w:after="0" w:line="240" w:lineRule="auto"/>
            </w:pPr>
            <w:r w:rsidRPr="00B93AB9">
              <w:t>1. attend more than 70% of classes (</w:t>
            </w:r>
            <w:r w:rsidR="005E4146">
              <w:t>i</w:t>
            </w:r>
            <w:r w:rsidRPr="00B93AB9">
              <w:t>f the student is absent from</w:t>
            </w:r>
          </w:p>
          <w:p w14:paraId="56516D1F" w14:textId="5393CA7B" w:rsidR="008A5E00" w:rsidRPr="00B93AB9" w:rsidRDefault="008A5E00" w:rsidP="008A5E00">
            <w:pPr>
              <w:spacing w:after="0" w:line="240" w:lineRule="auto"/>
            </w:pPr>
            <w:r w:rsidRPr="00B93AB9">
              <w:t>50% to 70% of the class</w:t>
            </w:r>
            <w:r w:rsidR="005E4146">
              <w:t>es</w:t>
            </w:r>
            <w:r w:rsidRPr="00B93AB9">
              <w:t>, they will need to complete additional tasks, that is, if</w:t>
            </w:r>
            <w:r>
              <w:t xml:space="preserve"> </w:t>
            </w:r>
            <w:r w:rsidRPr="00B93AB9">
              <w:t>absent more than 50%, he/she will be denied the right to sign</w:t>
            </w:r>
            <w:r w:rsidR="005E4146">
              <w:t>ature</w:t>
            </w:r>
            <w:r w:rsidRPr="00B93AB9">
              <w:t xml:space="preserve">, take the exam and </w:t>
            </w:r>
            <w:r w:rsidR="005E4146">
              <w:t>acquire</w:t>
            </w:r>
            <w:r>
              <w:t xml:space="preserve"> </w:t>
            </w:r>
            <w:r w:rsidRPr="00B93AB9">
              <w:t xml:space="preserve">ECTS </w:t>
            </w:r>
            <w:r w:rsidR="005E4146">
              <w:t>credits</w:t>
            </w:r>
            <w:r w:rsidRPr="00B93AB9">
              <w:t>. In exceptional cases, if for justified reasons the student is unable to attend</w:t>
            </w:r>
            <w:r>
              <w:t xml:space="preserve"> </w:t>
            </w:r>
            <w:r w:rsidRPr="00B93AB9">
              <w:t>lectures, the foreseen part of ECTS credits can be acquired</w:t>
            </w:r>
            <w:r w:rsidR="005E4146">
              <w:t xml:space="preserve"> by fulfilling</w:t>
            </w:r>
            <w:r w:rsidRPr="00B93AB9">
              <w:t xml:space="preserve"> additional</w:t>
            </w:r>
            <w:r>
              <w:t xml:space="preserve"> </w:t>
            </w:r>
            <w:r w:rsidRPr="00B93AB9">
              <w:t>tasks in the corresponding scope of work.)</w:t>
            </w:r>
          </w:p>
          <w:p w14:paraId="0CD424EB" w14:textId="77777777" w:rsidR="008A5E00" w:rsidRPr="00B93AB9" w:rsidRDefault="008A5E00" w:rsidP="008A5E00">
            <w:pPr>
              <w:spacing w:after="0" w:line="240" w:lineRule="auto"/>
            </w:pPr>
            <w:r w:rsidRPr="00B93AB9">
              <w:t>2. to research and present a previously agreed topic according to</w:t>
            </w:r>
          </w:p>
          <w:p w14:paraId="4198F901" w14:textId="7DCA1EC8" w:rsidR="008A5E00" w:rsidRPr="00B93AB9" w:rsidRDefault="008A5E00" w:rsidP="008A5E00">
            <w:pPr>
              <w:spacing w:after="0" w:line="240" w:lineRule="auto"/>
            </w:pPr>
            <w:r w:rsidRPr="00B93AB9">
              <w:t>the agreed deadlines in the semester and submit the work in written form</w:t>
            </w:r>
            <w:r>
              <w:t xml:space="preserve"> </w:t>
            </w:r>
            <w:r w:rsidRPr="00B93AB9">
              <w:t>through the e-learning platform no later than seven days before the exam deadline</w:t>
            </w:r>
            <w:r w:rsidR="005E4146">
              <w:t xml:space="preserve"> for which they are ap</w:t>
            </w:r>
            <w:r w:rsidRPr="00B93AB9">
              <w:t>plying</w:t>
            </w:r>
          </w:p>
          <w:p w14:paraId="24956698" w14:textId="0E873EA4" w:rsidR="008A5E00" w:rsidRPr="00B93AB9" w:rsidRDefault="008A5E00" w:rsidP="008A5E00">
            <w:pPr>
              <w:spacing w:after="0" w:line="240" w:lineRule="auto"/>
            </w:pPr>
            <w:r w:rsidRPr="00B93AB9">
              <w:t>3. resolve all obligations from the course within the given deadline in order to</w:t>
            </w:r>
            <w:r w:rsidR="005E4146">
              <w:t xml:space="preserve"> </w:t>
            </w:r>
            <w:r w:rsidRPr="00B93AB9">
              <w:t>attended the final exam (</w:t>
            </w:r>
            <w:r w:rsidR="005E4146">
              <w:t>i</w:t>
            </w:r>
            <w:r w:rsidRPr="00B93AB9">
              <w:t xml:space="preserve">f </w:t>
            </w:r>
            <w:r w:rsidR="005E4146">
              <w:t>they</w:t>
            </w:r>
            <w:r w:rsidRPr="00B93AB9">
              <w:t xml:space="preserve"> do not complete all obligations by the given deadline, the</w:t>
            </w:r>
            <w:r w:rsidR="005E4146">
              <w:t>y</w:t>
            </w:r>
            <w:r w:rsidRPr="00B93AB9">
              <w:t xml:space="preserve"> lose the right to ECTS credits in that</w:t>
            </w:r>
            <w:r>
              <w:t xml:space="preserve"> </w:t>
            </w:r>
            <w:r w:rsidRPr="00B93AB9">
              <w:t>academic year.)</w:t>
            </w:r>
          </w:p>
          <w:p w14:paraId="128D96C9" w14:textId="77777777" w:rsidR="008A5E00" w:rsidRPr="00635911" w:rsidRDefault="008A5E00" w:rsidP="008A5E00">
            <w:pPr>
              <w:spacing w:after="0" w:line="240" w:lineRule="auto"/>
            </w:pPr>
            <w:r w:rsidRPr="00B93AB9">
              <w:t>4. pass the final exam.</w:t>
            </w:r>
          </w:p>
        </w:tc>
      </w:tr>
      <w:tr w:rsidR="008A5E00" w:rsidRPr="00635911" w14:paraId="353EAF64" w14:textId="77777777" w:rsidTr="006B2D8F">
        <w:trPr>
          <w:trHeight w:val="300"/>
        </w:trPr>
        <w:tc>
          <w:tcPr>
            <w:tcW w:w="2473" w:type="dxa"/>
            <w:shd w:val="clear" w:color="auto" w:fill="F3F3F3"/>
            <w:tcMar>
              <w:top w:w="72" w:type="dxa"/>
              <w:left w:w="144" w:type="dxa"/>
              <w:bottom w:w="72" w:type="dxa"/>
              <w:right w:w="144" w:type="dxa"/>
            </w:tcMar>
            <w:vAlign w:val="center"/>
            <w:hideMark/>
          </w:tcPr>
          <w:p w14:paraId="57640E13" w14:textId="77777777" w:rsidR="008A5E00" w:rsidRPr="00635911" w:rsidRDefault="008A5E00" w:rsidP="008A5E00">
            <w:pPr>
              <w:spacing w:after="0" w:line="240" w:lineRule="auto"/>
            </w:pPr>
            <w:r w:rsidRPr="00635911">
              <w:t>Mid-term and final exam term</w:t>
            </w:r>
          </w:p>
        </w:tc>
        <w:tc>
          <w:tcPr>
            <w:tcW w:w="6702" w:type="dxa"/>
            <w:gridSpan w:val="7"/>
            <w:shd w:val="clear" w:color="auto" w:fill="auto"/>
            <w:tcMar>
              <w:top w:w="72" w:type="dxa"/>
              <w:left w:w="144" w:type="dxa"/>
              <w:bottom w:w="72" w:type="dxa"/>
              <w:right w:w="144" w:type="dxa"/>
            </w:tcMar>
            <w:vAlign w:val="center"/>
            <w:hideMark/>
          </w:tcPr>
          <w:p w14:paraId="347CDD33" w14:textId="77777777" w:rsidR="008A5E00" w:rsidRPr="00B93AB9" w:rsidRDefault="008A5E00" w:rsidP="008A5E00">
            <w:pPr>
              <w:spacing w:after="0" w:line="240" w:lineRule="auto"/>
            </w:pPr>
            <w:r w:rsidRPr="00B93AB9">
              <w:t>They are given at the beginning of the academic year and are published online</w:t>
            </w:r>
            <w:r>
              <w:t xml:space="preserve"> </w:t>
            </w:r>
            <w:r w:rsidRPr="00B93AB9">
              <w:t>on the University's website and in the ISVU system.</w:t>
            </w:r>
          </w:p>
        </w:tc>
      </w:tr>
      <w:tr w:rsidR="008A5E00" w:rsidRPr="00635911" w14:paraId="32EADDDA" w14:textId="77777777" w:rsidTr="006B2D8F">
        <w:trPr>
          <w:trHeight w:val="300"/>
        </w:trPr>
        <w:tc>
          <w:tcPr>
            <w:tcW w:w="2473" w:type="dxa"/>
            <w:shd w:val="clear" w:color="auto" w:fill="F3F3F3"/>
            <w:tcMar>
              <w:top w:w="72" w:type="dxa"/>
              <w:left w:w="144" w:type="dxa"/>
              <w:bottom w:w="72" w:type="dxa"/>
              <w:right w:w="144" w:type="dxa"/>
            </w:tcMar>
            <w:vAlign w:val="center"/>
            <w:hideMark/>
          </w:tcPr>
          <w:p w14:paraId="40DB5C34" w14:textId="77777777" w:rsidR="008A5E00" w:rsidRPr="00635911" w:rsidRDefault="008A5E00" w:rsidP="008A5E00">
            <w:pPr>
              <w:spacing w:after="0" w:line="240" w:lineRule="auto"/>
            </w:pPr>
            <w:r w:rsidRPr="00635911">
              <w:t>Additional information on the course</w:t>
            </w:r>
          </w:p>
        </w:tc>
        <w:tc>
          <w:tcPr>
            <w:tcW w:w="6702" w:type="dxa"/>
            <w:gridSpan w:val="7"/>
            <w:shd w:val="clear" w:color="auto" w:fill="auto"/>
            <w:tcMar>
              <w:top w:w="72" w:type="dxa"/>
              <w:left w:w="144" w:type="dxa"/>
              <w:bottom w:w="72" w:type="dxa"/>
              <w:right w:w="144" w:type="dxa"/>
            </w:tcMar>
            <w:vAlign w:val="center"/>
            <w:hideMark/>
          </w:tcPr>
          <w:p w14:paraId="3A6D1EAB" w14:textId="77777777" w:rsidR="008A5E00" w:rsidRPr="00B93AB9" w:rsidRDefault="008A5E00" w:rsidP="008A5E00">
            <w:pPr>
              <w:spacing w:after="0" w:line="240" w:lineRule="auto"/>
            </w:pPr>
            <w:r w:rsidRPr="00B93AB9">
              <w:t>Lecture materials are published on the E-learning platform.</w:t>
            </w:r>
          </w:p>
          <w:p w14:paraId="073E4F8E" w14:textId="77777777" w:rsidR="008A5E00" w:rsidRPr="00B93AB9" w:rsidRDefault="008A5E00" w:rsidP="008A5E00">
            <w:pPr>
              <w:spacing w:after="0" w:line="240" w:lineRule="auto"/>
            </w:pPr>
            <w:r w:rsidRPr="00B93AB9">
              <w:t>In the case of distance learning, deviations are possible in:</w:t>
            </w:r>
          </w:p>
          <w:p w14:paraId="7C7EAE5C" w14:textId="77777777" w:rsidR="008A5E00" w:rsidRPr="00B93AB9" w:rsidRDefault="008A5E00" w:rsidP="008A5E00">
            <w:pPr>
              <w:spacing w:after="0" w:line="240" w:lineRule="auto"/>
            </w:pPr>
            <w:r w:rsidRPr="00B93AB9">
              <w:t>- the location of the course</w:t>
            </w:r>
          </w:p>
          <w:p w14:paraId="22F3ECF8" w14:textId="52C1EB15" w:rsidR="008A5E00" w:rsidRPr="00B93AB9" w:rsidRDefault="008A5E00" w:rsidP="008A5E00">
            <w:pPr>
              <w:spacing w:after="0" w:line="240" w:lineRule="auto"/>
            </w:pPr>
            <w:r w:rsidRPr="00B93AB9">
              <w:t>- implementation of activities, interpretation and teaching methods and methods</w:t>
            </w:r>
            <w:r>
              <w:t xml:space="preserve"> </w:t>
            </w:r>
            <w:r w:rsidR="005E4146">
              <w:t xml:space="preserve">of </w:t>
            </w:r>
            <w:r w:rsidRPr="00B93AB9">
              <w:t>evaluation</w:t>
            </w:r>
          </w:p>
          <w:p w14:paraId="02D6AF27" w14:textId="77777777" w:rsidR="008A5E00" w:rsidRPr="00B93AB9" w:rsidRDefault="008A5E00" w:rsidP="008A5E00">
            <w:pPr>
              <w:spacing w:after="0" w:line="240" w:lineRule="auto"/>
            </w:pPr>
            <w:r w:rsidRPr="00B93AB9">
              <w:t>- student obligations</w:t>
            </w:r>
          </w:p>
          <w:p w14:paraId="010A2278" w14:textId="77777777" w:rsidR="008A5E00" w:rsidRPr="00B93AB9" w:rsidRDefault="008A5E00" w:rsidP="008A5E00">
            <w:pPr>
              <w:spacing w:after="0" w:line="240" w:lineRule="auto"/>
            </w:pPr>
            <w:r w:rsidRPr="00B93AB9">
              <w:t>- available literature.</w:t>
            </w:r>
          </w:p>
          <w:p w14:paraId="7CD90B04" w14:textId="77777777" w:rsidR="008A5E00" w:rsidRPr="00B93AB9" w:rsidRDefault="008A5E00" w:rsidP="008A5E00">
            <w:pPr>
              <w:spacing w:after="0" w:line="240" w:lineRule="auto"/>
            </w:pPr>
            <w:r w:rsidRPr="00B93AB9">
              <w:t>The course instructor will inform students about this when</w:t>
            </w:r>
          </w:p>
          <w:p w14:paraId="2D889CD9" w14:textId="77777777" w:rsidR="008A5E00" w:rsidRPr="00B93AB9" w:rsidRDefault="008A5E00" w:rsidP="008A5E00">
            <w:pPr>
              <w:spacing w:after="0" w:line="240" w:lineRule="auto"/>
            </w:pPr>
            <w:r w:rsidRPr="00B93AB9">
              <w:t>distance learning begins.</w:t>
            </w:r>
          </w:p>
          <w:p w14:paraId="6CF5F5FD" w14:textId="77777777" w:rsidR="008A5E00" w:rsidRPr="00635911" w:rsidRDefault="008A5E00" w:rsidP="008A5E00">
            <w:pPr>
              <w:spacing w:after="0" w:line="240" w:lineRule="auto"/>
            </w:pPr>
            <w:r w:rsidRPr="00B93AB9">
              <w:t>Learning outcomes remain unchanged.</w:t>
            </w:r>
          </w:p>
        </w:tc>
      </w:tr>
      <w:tr w:rsidR="008A5E00" w:rsidRPr="00635911" w14:paraId="5D886C6D" w14:textId="77777777" w:rsidTr="006B2D8F">
        <w:trPr>
          <w:trHeight w:val="770"/>
        </w:trPr>
        <w:tc>
          <w:tcPr>
            <w:tcW w:w="2473" w:type="dxa"/>
            <w:shd w:val="clear" w:color="auto" w:fill="F3F3F3"/>
            <w:tcMar>
              <w:top w:w="72" w:type="dxa"/>
              <w:left w:w="144" w:type="dxa"/>
              <w:bottom w:w="72" w:type="dxa"/>
              <w:right w:w="144" w:type="dxa"/>
            </w:tcMar>
            <w:vAlign w:val="center"/>
            <w:hideMark/>
          </w:tcPr>
          <w:p w14:paraId="774DC03F" w14:textId="77777777" w:rsidR="008A5E00" w:rsidRPr="00635911" w:rsidRDefault="008A5E00" w:rsidP="008A5E00">
            <w:pPr>
              <w:spacing w:after="0" w:line="240" w:lineRule="auto"/>
            </w:pPr>
            <w:r w:rsidRPr="00635911">
              <w:t>Bibliography</w:t>
            </w:r>
          </w:p>
        </w:tc>
        <w:tc>
          <w:tcPr>
            <w:tcW w:w="6702" w:type="dxa"/>
            <w:gridSpan w:val="7"/>
            <w:shd w:val="clear" w:color="auto" w:fill="FFFFFF" w:themeFill="background1"/>
            <w:tcMar>
              <w:top w:w="72" w:type="dxa"/>
              <w:left w:w="144" w:type="dxa"/>
              <w:bottom w:w="72" w:type="dxa"/>
              <w:right w:w="144" w:type="dxa"/>
            </w:tcMar>
            <w:vAlign w:val="center"/>
            <w:hideMark/>
          </w:tcPr>
          <w:p w14:paraId="7CD518BC" w14:textId="77777777" w:rsidR="008A5E00" w:rsidRPr="00635911" w:rsidRDefault="008A5E00" w:rsidP="008A5E00">
            <w:pPr>
              <w:spacing w:after="0" w:line="240" w:lineRule="auto"/>
            </w:pPr>
            <w:r w:rsidRPr="00635911">
              <w:t xml:space="preserve">Mandatory: </w:t>
            </w:r>
          </w:p>
          <w:p w14:paraId="1622DB36" w14:textId="77777777" w:rsidR="008A5E00" w:rsidRPr="00635911" w:rsidRDefault="008A5E00" w:rsidP="008A5E00">
            <w:pPr>
              <w:pStyle w:val="Odlomakpopisa"/>
              <w:widowControl/>
              <w:numPr>
                <w:ilvl w:val="0"/>
                <w:numId w:val="335"/>
              </w:numPr>
              <w:contextualSpacing/>
              <w:rPr>
                <w:rFonts w:ascii="Cambria" w:hAnsi="Cambria"/>
                <w:lang w:val="it-IT"/>
              </w:rPr>
            </w:pPr>
            <w:r w:rsidRPr="00635911">
              <w:rPr>
                <w:rFonts w:ascii="Cambria" w:hAnsi="Cambria"/>
                <w:lang w:val="it-IT"/>
              </w:rPr>
              <w:t>Contento, S. (a cura di) (2010), Crescere nel bilinguismo. Aspetti cognitivi, linguistici ed emotivi, Roma, Carocci Editore.</w:t>
            </w:r>
          </w:p>
          <w:p w14:paraId="0B540ACE" w14:textId="33B1079F" w:rsidR="008A5E00" w:rsidRPr="008808AD" w:rsidRDefault="008A5E00" w:rsidP="008808AD">
            <w:pPr>
              <w:pStyle w:val="Odlomakpopisa"/>
              <w:widowControl/>
              <w:numPr>
                <w:ilvl w:val="0"/>
                <w:numId w:val="335"/>
              </w:numPr>
              <w:contextualSpacing/>
              <w:rPr>
                <w:rFonts w:ascii="Cambria" w:hAnsi="Cambria"/>
                <w:lang w:val="it-IT"/>
              </w:rPr>
            </w:pPr>
            <w:r w:rsidRPr="00635911">
              <w:rPr>
                <w:rFonts w:ascii="Cambria" w:hAnsi="Cambria"/>
                <w:lang w:val="it-IT"/>
              </w:rPr>
              <w:t>Abdelilah Bauer, B. (2008), Il bambino bilingue. Crescere parlando più di una lingua, Milano, Cortina Raffaello.</w:t>
            </w:r>
          </w:p>
          <w:p w14:paraId="322F42D9" w14:textId="77777777" w:rsidR="008A5E00" w:rsidRPr="00635911" w:rsidRDefault="008A5E00" w:rsidP="008A5E00">
            <w:pPr>
              <w:spacing w:after="0" w:line="240" w:lineRule="auto"/>
            </w:pPr>
            <w:r w:rsidRPr="00635911">
              <w:t>Optional:</w:t>
            </w:r>
          </w:p>
          <w:p w14:paraId="5A2459A5" w14:textId="77777777" w:rsidR="008A5E00" w:rsidRPr="00635911" w:rsidRDefault="008A5E00" w:rsidP="008A5E00">
            <w:pPr>
              <w:pStyle w:val="Odlomakpopisa"/>
              <w:widowControl/>
              <w:numPr>
                <w:ilvl w:val="0"/>
                <w:numId w:val="335"/>
              </w:numPr>
              <w:contextualSpacing/>
              <w:rPr>
                <w:rFonts w:ascii="Cambria" w:hAnsi="Cambria"/>
              </w:rPr>
            </w:pPr>
            <w:r w:rsidRPr="00635911">
              <w:rPr>
                <w:rFonts w:ascii="Cambria" w:hAnsi="Cambria"/>
              </w:rPr>
              <w:t>Arnberg, L. (1987), Raising Children Bilingually: the pre-school years, Clevedon, Multilingual Matters.</w:t>
            </w:r>
          </w:p>
          <w:p w14:paraId="3F8FEE7A" w14:textId="77777777" w:rsidR="008A5E00" w:rsidRPr="00635911" w:rsidRDefault="008A5E00" w:rsidP="008A5E00">
            <w:pPr>
              <w:pStyle w:val="Odlomakpopisa"/>
              <w:widowControl/>
              <w:numPr>
                <w:ilvl w:val="0"/>
                <w:numId w:val="335"/>
              </w:numPr>
              <w:contextualSpacing/>
              <w:rPr>
                <w:rFonts w:ascii="Cambria" w:hAnsi="Cambria"/>
              </w:rPr>
            </w:pPr>
            <w:r w:rsidRPr="00635911">
              <w:rPr>
                <w:rFonts w:ascii="Cambria" w:hAnsi="Cambria"/>
              </w:rPr>
              <w:t>Baker, C. (2000), The Care and Education of Young Bilinguals, Clevedon, Multilingual Matters.</w:t>
            </w:r>
          </w:p>
          <w:p w14:paraId="0FBC8881" w14:textId="77777777" w:rsidR="008A5E00" w:rsidRPr="00635911" w:rsidRDefault="008A5E00" w:rsidP="008A5E00">
            <w:pPr>
              <w:pStyle w:val="Odlomakpopisa"/>
              <w:widowControl/>
              <w:numPr>
                <w:ilvl w:val="0"/>
                <w:numId w:val="335"/>
              </w:numPr>
              <w:contextualSpacing/>
              <w:rPr>
                <w:rFonts w:ascii="Cambria" w:hAnsi="Cambria"/>
              </w:rPr>
            </w:pPr>
            <w:r w:rsidRPr="00635911">
              <w:rPr>
                <w:rFonts w:ascii="Cambria" w:hAnsi="Cambria"/>
              </w:rPr>
              <w:t>Baker, C. (2006), Foundations of Bilingual Education and Bilingualism, Bristol, Multilingual Matters.</w:t>
            </w:r>
          </w:p>
          <w:p w14:paraId="4ECD6998" w14:textId="77777777" w:rsidR="008A5E00" w:rsidRPr="00635911" w:rsidRDefault="008A5E00" w:rsidP="008A5E00">
            <w:pPr>
              <w:pStyle w:val="Odlomakpopisa"/>
              <w:widowControl/>
              <w:numPr>
                <w:ilvl w:val="0"/>
                <w:numId w:val="335"/>
              </w:numPr>
              <w:contextualSpacing/>
              <w:rPr>
                <w:rFonts w:ascii="Cambria" w:hAnsi="Cambria"/>
              </w:rPr>
            </w:pPr>
            <w:r w:rsidRPr="00635911">
              <w:rPr>
                <w:rFonts w:ascii="Cambria" w:hAnsi="Cambria"/>
              </w:rPr>
              <w:t>Baker, C. (2007), A parents' and teachers' guide to bilingualism, Clevedon, Multilingual Matters.</w:t>
            </w:r>
          </w:p>
          <w:p w14:paraId="3958D6EB" w14:textId="77777777" w:rsidR="008A5E00" w:rsidRPr="00635911" w:rsidRDefault="008A5E00" w:rsidP="008A5E00">
            <w:pPr>
              <w:pStyle w:val="Odlomakpopisa"/>
              <w:widowControl/>
              <w:numPr>
                <w:ilvl w:val="0"/>
                <w:numId w:val="335"/>
              </w:numPr>
              <w:contextualSpacing/>
              <w:rPr>
                <w:rFonts w:ascii="Cambria" w:hAnsi="Cambria"/>
                <w:lang w:val="it-IT"/>
              </w:rPr>
            </w:pPr>
            <w:r w:rsidRPr="00635911">
              <w:rPr>
                <w:rFonts w:ascii="Cambria" w:hAnsi="Cambria"/>
                <w:lang w:val="it-IT"/>
              </w:rPr>
              <w:t>Balboni, P. E. (1999), Educazione bilingue, Guerra Edizioni.</w:t>
            </w:r>
          </w:p>
          <w:p w14:paraId="2039C206" w14:textId="77777777" w:rsidR="008A5E00" w:rsidRPr="00635911" w:rsidRDefault="008A5E00" w:rsidP="008A5E00">
            <w:pPr>
              <w:pStyle w:val="Odlomakpopisa"/>
              <w:widowControl/>
              <w:numPr>
                <w:ilvl w:val="0"/>
                <w:numId w:val="335"/>
              </w:numPr>
              <w:contextualSpacing/>
              <w:rPr>
                <w:rFonts w:ascii="Cambria" w:hAnsi="Cambria"/>
                <w:lang w:val="it-IT"/>
              </w:rPr>
            </w:pPr>
            <w:r w:rsidRPr="00635911">
              <w:rPr>
                <w:rFonts w:ascii="Cambria" w:hAnsi="Cambria"/>
                <w:lang w:val="it-IT"/>
              </w:rPr>
              <w:t>Carli, A. (2007), Studi su fenomeni, situazioni e forme del bilinguismo, Milano, Franco Angeli.</w:t>
            </w:r>
          </w:p>
          <w:p w14:paraId="62D5330C" w14:textId="77777777" w:rsidR="008A5E00" w:rsidRPr="00635911" w:rsidRDefault="008A5E00" w:rsidP="008A5E00">
            <w:pPr>
              <w:pStyle w:val="Odlomakpopisa"/>
              <w:widowControl/>
              <w:numPr>
                <w:ilvl w:val="0"/>
                <w:numId w:val="335"/>
              </w:numPr>
              <w:contextualSpacing/>
              <w:rPr>
                <w:rFonts w:ascii="Cambria" w:hAnsi="Cambria"/>
                <w:lang w:val="it-IT"/>
              </w:rPr>
            </w:pPr>
            <w:r w:rsidRPr="00635911">
              <w:rPr>
                <w:rFonts w:ascii="Cambria" w:hAnsi="Cambria"/>
                <w:lang w:val="it-IT"/>
              </w:rPr>
              <w:t>Deshays, E. (1999), Come favorire il bilinguismo dei bambini, Novara, RED.</w:t>
            </w:r>
          </w:p>
          <w:p w14:paraId="28144F84" w14:textId="77777777" w:rsidR="008A5E00" w:rsidRPr="00635911" w:rsidRDefault="008A5E00" w:rsidP="008A5E00">
            <w:pPr>
              <w:pStyle w:val="Odlomakpopisa"/>
              <w:widowControl/>
              <w:numPr>
                <w:ilvl w:val="0"/>
                <w:numId w:val="335"/>
              </w:numPr>
              <w:contextualSpacing/>
              <w:rPr>
                <w:rFonts w:ascii="Cambria" w:hAnsi="Cambria"/>
                <w:lang w:val="it-IT"/>
              </w:rPr>
            </w:pPr>
            <w:r w:rsidRPr="00635911">
              <w:rPr>
                <w:rFonts w:ascii="Cambria" w:hAnsi="Cambria"/>
                <w:lang w:val="it-IT"/>
              </w:rPr>
              <w:t>Fabbro, F. (1996), Il cervello bilingue. Neurolinguistica e poliglossia, Roma, Astrolabio Ubaldini.</w:t>
            </w:r>
          </w:p>
          <w:p w14:paraId="2E3B53F8" w14:textId="77777777" w:rsidR="008A5E00" w:rsidRPr="00635911" w:rsidRDefault="008A5E00" w:rsidP="008A5E00">
            <w:pPr>
              <w:pStyle w:val="Odlomakpopisa"/>
              <w:widowControl/>
              <w:numPr>
                <w:ilvl w:val="0"/>
                <w:numId w:val="335"/>
              </w:numPr>
              <w:contextualSpacing/>
              <w:rPr>
                <w:rFonts w:ascii="Cambria" w:hAnsi="Cambria"/>
                <w:lang w:val="it-IT"/>
              </w:rPr>
            </w:pPr>
            <w:r w:rsidRPr="00635911">
              <w:rPr>
                <w:rFonts w:ascii="Cambria" w:hAnsi="Cambria"/>
                <w:lang w:val="it-IT"/>
              </w:rPr>
              <w:t>Fabbro, F. (2004), Neuropedagogia delle lingue. Come insegnare le lingue ai bambini, Roma, Astrolabio Ubaldini.</w:t>
            </w:r>
          </w:p>
          <w:p w14:paraId="351122D7" w14:textId="77777777" w:rsidR="008A5E00" w:rsidRPr="00635911" w:rsidRDefault="008A5E00" w:rsidP="008A5E00">
            <w:pPr>
              <w:pStyle w:val="Odlomakpopisa"/>
              <w:widowControl/>
              <w:numPr>
                <w:ilvl w:val="0"/>
                <w:numId w:val="335"/>
              </w:numPr>
              <w:contextualSpacing/>
              <w:rPr>
                <w:rFonts w:ascii="Cambria" w:hAnsi="Cambria"/>
              </w:rPr>
            </w:pPr>
            <w:r w:rsidRPr="00635911">
              <w:rPr>
                <w:rFonts w:ascii="Cambria" w:hAnsi="Cambria"/>
              </w:rPr>
              <w:t>Fantini, A. (1985), Language Acquisition of a Bilingual Child: A Sociolinguistic Perspective, San Diego, College Hill Press.</w:t>
            </w:r>
          </w:p>
          <w:p w14:paraId="6D727276" w14:textId="77777777" w:rsidR="008A5E00" w:rsidRPr="00635911" w:rsidRDefault="008A5E00" w:rsidP="008A5E00">
            <w:pPr>
              <w:pStyle w:val="Odlomakpopisa"/>
              <w:widowControl/>
              <w:numPr>
                <w:ilvl w:val="0"/>
                <w:numId w:val="335"/>
              </w:numPr>
              <w:contextualSpacing/>
              <w:rPr>
                <w:rFonts w:ascii="Cambria" w:hAnsi="Cambria"/>
              </w:rPr>
            </w:pPr>
            <w:r w:rsidRPr="00635911">
              <w:rPr>
                <w:rFonts w:ascii="Cambria" w:hAnsi="Cambria"/>
              </w:rPr>
              <w:t>Garcia, E. (1983), Early childhood bilingualism, Albuquerque, University of New Mexico.</w:t>
            </w:r>
          </w:p>
          <w:p w14:paraId="5A9E0955" w14:textId="77777777" w:rsidR="008A5E00" w:rsidRPr="00635911" w:rsidRDefault="008A5E00" w:rsidP="008A5E00">
            <w:pPr>
              <w:pStyle w:val="Odlomakpopisa"/>
              <w:widowControl/>
              <w:numPr>
                <w:ilvl w:val="0"/>
                <w:numId w:val="335"/>
              </w:numPr>
              <w:contextualSpacing/>
              <w:rPr>
                <w:rFonts w:ascii="Cambria" w:hAnsi="Cambria"/>
              </w:rPr>
            </w:pPr>
            <w:r w:rsidRPr="00635911">
              <w:rPr>
                <w:rFonts w:ascii="Cambria" w:hAnsi="Cambria"/>
              </w:rPr>
              <w:t xml:space="preserve">Grosjean, F. (1982), Life with Two Languages. An Introduction to Bilingualism, Cambridge (Mass.)/London, Harvard University Press. </w:t>
            </w:r>
          </w:p>
          <w:p w14:paraId="7BD8F471" w14:textId="77777777" w:rsidR="008A5E00" w:rsidRPr="00635911" w:rsidRDefault="008A5E00" w:rsidP="008A5E00">
            <w:pPr>
              <w:pStyle w:val="Odlomakpopisa"/>
              <w:widowControl/>
              <w:numPr>
                <w:ilvl w:val="0"/>
                <w:numId w:val="335"/>
              </w:numPr>
              <w:contextualSpacing/>
              <w:rPr>
                <w:rFonts w:ascii="Cambria" w:hAnsi="Cambria"/>
                <w:lang w:val="it-IT"/>
              </w:rPr>
            </w:pPr>
            <w:r w:rsidRPr="00635911">
              <w:rPr>
                <w:rFonts w:ascii="Cambria" w:hAnsi="Cambria"/>
                <w:lang w:val="it-IT"/>
              </w:rPr>
              <w:t>Gusmani, R. (2004), Saggi sull'interferenza linguistica, Firenze, Le Lettere.</w:t>
            </w:r>
          </w:p>
          <w:p w14:paraId="4D2688D6" w14:textId="77777777" w:rsidR="008A5E00" w:rsidRPr="00635911" w:rsidRDefault="008A5E00" w:rsidP="008A5E00">
            <w:pPr>
              <w:numPr>
                <w:ilvl w:val="0"/>
                <w:numId w:val="335"/>
              </w:numPr>
              <w:spacing w:after="0" w:line="240" w:lineRule="auto"/>
              <w:ind w:right="0"/>
              <w:contextualSpacing/>
              <w:jc w:val="left"/>
              <w:rPr>
                <w:lang w:val="it-IT"/>
              </w:rPr>
            </w:pPr>
            <w:r w:rsidRPr="00635911">
              <w:rPr>
                <w:lang w:val="it-IT"/>
              </w:rPr>
              <w:t>Milani Kruljac, N. (a cura di) (2003), L'italiano fra i giovani dell'Istro-quarnerino, Pola-Fiume, Pietas Iulia-Edit.</w:t>
            </w:r>
          </w:p>
          <w:p w14:paraId="5A5C6843" w14:textId="77777777" w:rsidR="008A5E00" w:rsidRPr="00635911" w:rsidRDefault="008A5E00" w:rsidP="008A5E00">
            <w:pPr>
              <w:numPr>
                <w:ilvl w:val="0"/>
                <w:numId w:val="335"/>
              </w:numPr>
              <w:spacing w:after="0" w:line="240" w:lineRule="auto"/>
              <w:ind w:right="0"/>
              <w:contextualSpacing/>
              <w:jc w:val="left"/>
              <w:rPr>
                <w:lang w:val="it-IT"/>
              </w:rPr>
            </w:pPr>
            <w:r w:rsidRPr="00635911">
              <w:rPr>
                <w:lang w:val="it-IT"/>
              </w:rPr>
              <w:t>Pallotti, G. (2012), La lingua seconda, Milano, Bompiani.</w:t>
            </w:r>
          </w:p>
          <w:p w14:paraId="2618A91C" w14:textId="77777777" w:rsidR="008A5E00" w:rsidRPr="00635911" w:rsidRDefault="008A5E00" w:rsidP="008A5E00">
            <w:pPr>
              <w:numPr>
                <w:ilvl w:val="0"/>
                <w:numId w:val="335"/>
              </w:numPr>
              <w:spacing w:after="0" w:line="240" w:lineRule="auto"/>
              <w:ind w:right="0"/>
              <w:rPr>
                <w:lang w:val="it-IT"/>
              </w:rPr>
            </w:pPr>
            <w:r w:rsidRPr="00635911">
              <w:rPr>
                <w:lang w:val="it-IT"/>
              </w:rPr>
              <w:t>Ranocchia, M. C. (1993), Bilinguismo precoce ed educazione bilingue: l'italiano L2 in età scolare, Perugia, Guerra Edizioni.</w:t>
            </w:r>
          </w:p>
          <w:p w14:paraId="1B1C57B0" w14:textId="77777777" w:rsidR="008A5E00" w:rsidRPr="00635911" w:rsidRDefault="008A5E00" w:rsidP="008A5E00">
            <w:pPr>
              <w:pStyle w:val="Odlomakpopisa"/>
              <w:widowControl/>
              <w:numPr>
                <w:ilvl w:val="0"/>
                <w:numId w:val="335"/>
              </w:numPr>
              <w:contextualSpacing/>
              <w:rPr>
                <w:rFonts w:ascii="Cambria" w:hAnsi="Cambria"/>
              </w:rPr>
            </w:pPr>
            <w:r w:rsidRPr="00635911">
              <w:rPr>
                <w:rFonts w:ascii="Cambria" w:hAnsi="Cambria"/>
              </w:rPr>
              <w:t>Saunders, G. (1988), Bilingual Children: From Birth to Teens, Clevedon, Multilingual Matters.</w:t>
            </w:r>
          </w:p>
          <w:p w14:paraId="295CBD7A" w14:textId="77777777" w:rsidR="008A5E00" w:rsidRPr="00635911" w:rsidRDefault="008A5E00" w:rsidP="008A5E00">
            <w:pPr>
              <w:pStyle w:val="Odlomakpopisa"/>
              <w:widowControl/>
              <w:numPr>
                <w:ilvl w:val="0"/>
                <w:numId w:val="335"/>
              </w:numPr>
              <w:contextualSpacing/>
              <w:rPr>
                <w:rFonts w:ascii="Cambria" w:hAnsi="Cambria"/>
                <w:lang w:val="it-IT"/>
              </w:rPr>
            </w:pPr>
            <w:r w:rsidRPr="00635911">
              <w:rPr>
                <w:rFonts w:ascii="Cambria" w:hAnsi="Cambria"/>
                <w:lang w:val="it-IT"/>
              </w:rPr>
              <w:t>Scotti Jurić, R. (2003), Bilinguismo precoce: funzioni e usi linguistici, Pola-Fiume, Pietas Iulia-Edit.</w:t>
            </w:r>
          </w:p>
          <w:p w14:paraId="65DDB02F" w14:textId="77777777" w:rsidR="008A5E00" w:rsidRPr="00635911" w:rsidRDefault="008A5E00" w:rsidP="008A5E00">
            <w:pPr>
              <w:pStyle w:val="Odlomakpopisa"/>
              <w:widowControl/>
              <w:numPr>
                <w:ilvl w:val="0"/>
                <w:numId w:val="335"/>
              </w:numPr>
              <w:contextualSpacing/>
              <w:rPr>
                <w:rFonts w:ascii="Cambria" w:hAnsi="Cambria"/>
                <w:lang w:val="it-IT"/>
              </w:rPr>
            </w:pPr>
            <w:r w:rsidRPr="00635911">
              <w:rPr>
                <w:rFonts w:ascii="Cambria" w:hAnsi="Cambria"/>
                <w:lang w:val="it-IT"/>
              </w:rPr>
              <w:t>Scotti Jurić, R. (2008), Didattica della comunicazione in classi bilingui, Fiume, Edit.</w:t>
            </w:r>
          </w:p>
          <w:p w14:paraId="04BCE421" w14:textId="77777777" w:rsidR="008A5E00" w:rsidRPr="00635911" w:rsidRDefault="008A5E00" w:rsidP="008A5E00">
            <w:pPr>
              <w:pStyle w:val="Odlomakpopisa"/>
              <w:widowControl/>
              <w:numPr>
                <w:ilvl w:val="0"/>
                <w:numId w:val="335"/>
              </w:numPr>
              <w:contextualSpacing/>
              <w:rPr>
                <w:rFonts w:ascii="Cambria" w:hAnsi="Cambria"/>
                <w:lang w:val="it-IT"/>
              </w:rPr>
            </w:pPr>
            <w:r w:rsidRPr="00635911">
              <w:rPr>
                <w:rFonts w:ascii="Cambria" w:hAnsi="Cambria"/>
                <w:lang w:val="it-IT"/>
              </w:rPr>
              <w:t>Titone, R. (1972), Bilinguismo precoce e educazione bilingue, Roma, Armando.</w:t>
            </w:r>
          </w:p>
        </w:tc>
      </w:tr>
    </w:tbl>
    <w:p w14:paraId="55B47267" w14:textId="77777777" w:rsidR="008A5E00" w:rsidRPr="00635911" w:rsidRDefault="008A5E00" w:rsidP="008A5E00">
      <w:pPr>
        <w:spacing w:after="0" w:line="240" w:lineRule="auto"/>
        <w:rPr>
          <w:b/>
          <w:lang w:val="it-IT"/>
        </w:rPr>
      </w:pPr>
    </w:p>
    <w:p w14:paraId="0695CD56" w14:textId="77777777" w:rsidR="008A5E00" w:rsidRPr="00635911" w:rsidRDefault="008A5E00" w:rsidP="008A5E00">
      <w:pPr>
        <w:spacing w:after="0" w:line="240" w:lineRule="auto"/>
        <w:rPr>
          <w:b/>
          <w:lang w:val="it-IT"/>
        </w:rPr>
      </w:pPr>
    </w:p>
    <w:p w14:paraId="1D675686" w14:textId="77777777" w:rsidR="008A5E00" w:rsidRDefault="008A5E00">
      <w:pPr>
        <w:spacing w:after="160" w:line="259" w:lineRule="auto"/>
        <w:ind w:left="0" w:right="0" w:firstLine="0"/>
        <w:jc w:val="left"/>
        <w:rPr>
          <w:rFonts w:eastAsia="Calibri" w:cs="Calibri"/>
        </w:rPr>
      </w:pPr>
      <w:r>
        <w:rPr>
          <w:rFonts w:eastAsia="Calibri" w:cs="Calibri"/>
        </w:rPr>
        <w:br w:type="page"/>
      </w:r>
    </w:p>
    <w:p w14:paraId="42310F54" w14:textId="77777777" w:rsidR="00BA7F40" w:rsidRPr="00F91516" w:rsidRDefault="00BA7F40">
      <w:pPr>
        <w:spacing w:after="0" w:line="259" w:lineRule="auto"/>
        <w:ind w:left="0" w:right="0" w:firstLine="0"/>
      </w:pPr>
    </w:p>
    <w:tbl>
      <w:tblPr>
        <w:tblStyle w:val="TableGrid"/>
        <w:tblW w:w="9208" w:type="dxa"/>
        <w:tblInd w:w="7" w:type="dxa"/>
        <w:tblCellMar>
          <w:top w:w="48" w:type="dxa"/>
          <w:left w:w="108" w:type="dxa"/>
          <w:right w:w="52" w:type="dxa"/>
        </w:tblCellMar>
        <w:tblLook w:val="04A0" w:firstRow="1" w:lastRow="0" w:firstColumn="1" w:lastColumn="0" w:noHBand="0" w:noVBand="1"/>
      </w:tblPr>
      <w:tblGrid>
        <w:gridCol w:w="2468"/>
        <w:gridCol w:w="2346"/>
        <w:gridCol w:w="1162"/>
        <w:gridCol w:w="256"/>
        <w:gridCol w:w="724"/>
        <w:gridCol w:w="946"/>
        <w:gridCol w:w="1306"/>
      </w:tblGrid>
      <w:tr w:rsidR="00BA7F40" w:rsidRPr="00F91516" w14:paraId="1F9263BA" w14:textId="77777777">
        <w:trPr>
          <w:trHeight w:val="428"/>
        </w:trPr>
        <w:tc>
          <w:tcPr>
            <w:tcW w:w="9208"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0E4C48D2" w14:textId="77777777" w:rsidR="00BA7F40" w:rsidRPr="008A5E00" w:rsidRDefault="006C684C">
            <w:pPr>
              <w:spacing w:after="0" w:line="259" w:lineRule="auto"/>
              <w:ind w:left="0" w:right="92" w:firstLine="0"/>
              <w:jc w:val="right"/>
              <w:rPr>
                <w:b/>
              </w:rPr>
            </w:pPr>
            <w:r w:rsidRPr="008A5E00">
              <w:rPr>
                <w:b/>
              </w:rPr>
              <w:t xml:space="preserve">Course Syllabus  </w:t>
            </w:r>
          </w:p>
        </w:tc>
      </w:tr>
      <w:tr w:rsidR="00BA7F40" w:rsidRPr="00F91516" w14:paraId="04D1BF50" w14:textId="77777777" w:rsidTr="00157F71">
        <w:trPr>
          <w:trHeight w:val="622"/>
        </w:trPr>
        <w:tc>
          <w:tcPr>
            <w:tcW w:w="246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E089C54" w14:textId="77777777" w:rsidR="00BA7F40" w:rsidRPr="00F91516" w:rsidRDefault="006C684C">
            <w:pPr>
              <w:spacing w:after="0" w:line="259" w:lineRule="auto"/>
              <w:ind w:left="36" w:right="0" w:firstLine="0"/>
              <w:jc w:val="left"/>
            </w:pPr>
            <w:r w:rsidRPr="00F91516">
              <w:t xml:space="preserve">Course Code and Title </w:t>
            </w:r>
          </w:p>
        </w:tc>
        <w:tc>
          <w:tcPr>
            <w:tcW w:w="6740" w:type="dxa"/>
            <w:gridSpan w:val="6"/>
            <w:tcBorders>
              <w:top w:val="single" w:sz="4" w:space="0" w:color="000000"/>
              <w:left w:val="single" w:sz="4" w:space="0" w:color="000000"/>
              <w:bottom w:val="single" w:sz="4" w:space="0" w:color="000000"/>
              <w:right w:val="single" w:sz="4" w:space="0" w:color="000000"/>
            </w:tcBorders>
          </w:tcPr>
          <w:p w14:paraId="3B62207A" w14:textId="77777777" w:rsidR="00BA7F40" w:rsidRPr="00F91516" w:rsidRDefault="006C684C">
            <w:pPr>
              <w:spacing w:after="0" w:line="259" w:lineRule="auto"/>
              <w:ind w:left="37" w:right="0" w:firstLine="0"/>
              <w:jc w:val="left"/>
            </w:pPr>
            <w:r w:rsidRPr="00F91516">
              <w:t xml:space="preserve">200206 </w:t>
            </w:r>
          </w:p>
          <w:p w14:paraId="3E84B99E" w14:textId="77777777" w:rsidR="00BA7F40" w:rsidRPr="00F91516" w:rsidRDefault="006C684C">
            <w:pPr>
              <w:spacing w:after="0" w:line="259" w:lineRule="auto"/>
              <w:ind w:left="37" w:right="0" w:firstLine="0"/>
              <w:jc w:val="left"/>
            </w:pPr>
            <w:r w:rsidRPr="00F91516">
              <w:t xml:space="preserve">Fundamentals of choir singing </w:t>
            </w:r>
          </w:p>
        </w:tc>
      </w:tr>
      <w:tr w:rsidR="00BA7F40" w:rsidRPr="00F91516" w14:paraId="52D56941" w14:textId="77777777" w:rsidTr="00157F71">
        <w:trPr>
          <w:trHeight w:val="624"/>
        </w:trPr>
        <w:tc>
          <w:tcPr>
            <w:tcW w:w="246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DA51C87" w14:textId="77777777" w:rsidR="00BA7F40" w:rsidRPr="00F91516" w:rsidRDefault="006C684C">
            <w:pPr>
              <w:spacing w:after="0" w:line="259" w:lineRule="auto"/>
              <w:ind w:left="36" w:right="0" w:firstLine="0"/>
              <w:jc w:val="left"/>
            </w:pPr>
            <w:r w:rsidRPr="00F91516">
              <w:t xml:space="preserve">Names of Lecturers </w:t>
            </w:r>
          </w:p>
        </w:tc>
        <w:tc>
          <w:tcPr>
            <w:tcW w:w="6740" w:type="dxa"/>
            <w:gridSpan w:val="6"/>
            <w:tcBorders>
              <w:top w:val="single" w:sz="4" w:space="0" w:color="000000"/>
              <w:left w:val="single" w:sz="4" w:space="0" w:color="000000"/>
              <w:bottom w:val="single" w:sz="4" w:space="0" w:color="000000"/>
              <w:right w:val="single" w:sz="4" w:space="0" w:color="000000"/>
            </w:tcBorders>
          </w:tcPr>
          <w:p w14:paraId="39BE584A" w14:textId="7DB5EFA0" w:rsidR="008A5E00" w:rsidRDefault="008A5E00">
            <w:pPr>
              <w:spacing w:after="0" w:line="259" w:lineRule="auto"/>
              <w:ind w:left="37" w:right="0" w:firstLine="0"/>
              <w:jc w:val="left"/>
              <w:rPr>
                <w:color w:val="0000FF"/>
              </w:rPr>
            </w:pPr>
            <w:r>
              <w:rPr>
                <w:rFonts w:eastAsia="Times New Roman" w:cs="Times New Roman"/>
                <w:color w:val="0000FF"/>
                <w:u w:val="single" w:color="0000FF"/>
              </w:rPr>
              <w:t>Full</w:t>
            </w:r>
            <w:r w:rsidRPr="008A5E00">
              <w:rPr>
                <w:rFonts w:eastAsia="Times New Roman" w:cs="Times New Roman"/>
                <w:color w:val="0000FF"/>
                <w:u w:val="single" w:color="0000FF"/>
              </w:rPr>
              <w:t xml:space="preserve"> </w:t>
            </w:r>
            <w:r w:rsidR="008808AD">
              <w:rPr>
                <w:rFonts w:eastAsia="Times New Roman" w:cs="Times New Roman"/>
                <w:color w:val="0000FF"/>
                <w:u w:val="single" w:color="0000FF"/>
              </w:rPr>
              <w:t>p</w:t>
            </w:r>
            <w:r w:rsidRPr="008A5E00">
              <w:rPr>
                <w:rFonts w:eastAsia="Times New Roman" w:cs="Times New Roman"/>
                <w:color w:val="0000FF"/>
                <w:u w:val="single" w:color="0000FF"/>
              </w:rPr>
              <w:t xml:space="preserve">rofessor </w:t>
            </w:r>
            <w:hyperlink r:id="rId200">
              <w:r w:rsidR="006C684C" w:rsidRPr="00F91516">
                <w:rPr>
                  <w:color w:val="0000FF"/>
                  <w:u w:val="single" w:color="0000FF"/>
                </w:rPr>
                <w:t>Ivana Paula Gortan</w:t>
              </w:r>
            </w:hyperlink>
            <w:hyperlink r:id="rId201">
              <w:r w:rsidR="006C684C" w:rsidRPr="00F91516">
                <w:rPr>
                  <w:color w:val="0000FF"/>
                  <w:u w:val="single" w:color="0000FF"/>
                </w:rPr>
                <w:t>-</w:t>
              </w:r>
            </w:hyperlink>
            <w:hyperlink r:id="rId202">
              <w:r w:rsidR="006C684C" w:rsidRPr="00F91516">
                <w:rPr>
                  <w:color w:val="0000FF"/>
                  <w:u w:val="single" w:color="0000FF"/>
                </w:rPr>
                <w:t xml:space="preserve">Carlin, </w:t>
              </w:r>
            </w:hyperlink>
            <w:r w:rsidR="008808AD">
              <w:rPr>
                <w:color w:val="0000FF"/>
                <w:u w:val="single" w:color="0000FF"/>
              </w:rPr>
              <w:t xml:space="preserve">PhD </w:t>
            </w:r>
            <w:hyperlink r:id="rId203">
              <w:r w:rsidR="006C684C" w:rsidRPr="00F91516">
                <w:t>(</w:t>
              </w:r>
              <w:proofErr w:type="spellStart"/>
              <w:r w:rsidR="006C684C" w:rsidRPr="00F91516">
                <w:t>main</w:t>
              </w:r>
              <w:proofErr w:type="spellEnd"/>
              <w:r w:rsidR="006C684C" w:rsidRPr="00F91516">
                <w:t xml:space="preserve"> </w:t>
              </w:r>
              <w:proofErr w:type="spellStart"/>
              <w:r w:rsidR="006C684C" w:rsidRPr="00F91516">
                <w:t>course</w:t>
              </w:r>
              <w:proofErr w:type="spellEnd"/>
              <w:r w:rsidR="006C684C" w:rsidRPr="00F91516">
                <w:t xml:space="preserve"> </w:t>
              </w:r>
              <w:proofErr w:type="spellStart"/>
              <w:r w:rsidR="006C684C" w:rsidRPr="00F91516">
                <w:t>teacher</w:t>
              </w:r>
              <w:proofErr w:type="spellEnd"/>
              <w:r w:rsidR="006C684C" w:rsidRPr="00F91516">
                <w:t>)</w:t>
              </w:r>
            </w:hyperlink>
            <w:hyperlink r:id="rId204">
              <w:r w:rsidR="006C684C" w:rsidRPr="00F91516">
                <w:rPr>
                  <w:color w:val="0000FF"/>
                </w:rPr>
                <w:t xml:space="preserve"> </w:t>
              </w:r>
            </w:hyperlink>
          </w:p>
          <w:p w14:paraId="42445749" w14:textId="47B6C695" w:rsidR="00BA7F40" w:rsidRPr="00F91516" w:rsidRDefault="00314EB7">
            <w:pPr>
              <w:spacing w:after="0" w:line="259" w:lineRule="auto"/>
              <w:ind w:left="37" w:right="0" w:firstLine="0"/>
              <w:jc w:val="left"/>
            </w:pPr>
            <w:hyperlink r:id="rId205">
              <w:r w:rsidR="006C684C" w:rsidRPr="00F91516">
                <w:rPr>
                  <w:color w:val="0000FF"/>
                  <w:u w:val="single" w:color="0000FF"/>
                </w:rPr>
                <w:t>Branko Radić</w:t>
              </w:r>
            </w:hyperlink>
            <w:hyperlink r:id="rId206">
              <w:r w:rsidR="006C684C" w:rsidRPr="00F91516">
                <w:rPr>
                  <w:color w:val="0000FF"/>
                  <w:u w:val="single" w:color="0000FF"/>
                </w:rPr>
                <w:t>,</w:t>
              </w:r>
              <w:r w:rsidR="008A5E00">
                <w:rPr>
                  <w:color w:val="0000FF"/>
                  <w:u w:val="single" w:color="0000FF"/>
                </w:rPr>
                <w:t xml:space="preserve"> </w:t>
              </w:r>
              <w:hyperlink r:id="rId207">
                <w:r w:rsidR="008A5E00" w:rsidRPr="00F91516">
                  <w:rPr>
                    <w:color w:val="0000FF"/>
                    <w:u w:val="single" w:color="0000FF"/>
                  </w:rPr>
                  <w:t>MSc</w:t>
                </w:r>
                <w:r w:rsidR="008A5E00">
                  <w:rPr>
                    <w:color w:val="0000FF"/>
                    <w:u w:val="single" w:color="0000FF"/>
                  </w:rPr>
                  <w:t>,</w:t>
                </w:r>
                <w:r w:rsidR="008A5E00" w:rsidRPr="00F91516">
                  <w:rPr>
                    <w:color w:val="0000FF"/>
                    <w:u w:val="single" w:color="0000FF"/>
                  </w:rPr>
                  <w:t xml:space="preserve"> </w:t>
                </w:r>
              </w:hyperlink>
              <w:r w:rsidR="006C684C" w:rsidRPr="00F91516">
                <w:rPr>
                  <w:color w:val="0000FF"/>
                  <w:u w:val="single" w:color="0000FF"/>
                </w:rPr>
                <w:t xml:space="preserve"> </w:t>
              </w:r>
            </w:hyperlink>
            <w:r w:rsidR="006C684C" w:rsidRPr="00F91516">
              <w:rPr>
                <w:color w:val="0000FF"/>
                <w:u w:val="single" w:color="0000FF"/>
              </w:rPr>
              <w:t xml:space="preserve">lecturer </w:t>
            </w:r>
          </w:p>
        </w:tc>
      </w:tr>
      <w:tr w:rsidR="00BA7F40" w:rsidRPr="00F91516" w14:paraId="31DC60F1" w14:textId="77777777" w:rsidTr="00157F71">
        <w:trPr>
          <w:trHeight w:val="622"/>
        </w:trPr>
        <w:tc>
          <w:tcPr>
            <w:tcW w:w="246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033C55E" w14:textId="77777777" w:rsidR="00BA7F40" w:rsidRPr="00F91516" w:rsidRDefault="006C684C">
            <w:pPr>
              <w:spacing w:after="0" w:line="259" w:lineRule="auto"/>
              <w:ind w:left="36" w:right="0" w:firstLine="0"/>
              <w:jc w:val="left"/>
            </w:pPr>
            <w:r w:rsidRPr="00F91516">
              <w:t xml:space="preserve">Study programme </w:t>
            </w:r>
          </w:p>
        </w:tc>
        <w:tc>
          <w:tcPr>
            <w:tcW w:w="6740" w:type="dxa"/>
            <w:gridSpan w:val="6"/>
            <w:tcBorders>
              <w:top w:val="single" w:sz="4" w:space="0" w:color="000000"/>
              <w:left w:val="single" w:sz="4" w:space="0" w:color="000000"/>
              <w:bottom w:val="single" w:sz="4" w:space="0" w:color="000000"/>
              <w:right w:val="single" w:sz="4" w:space="0" w:color="000000"/>
            </w:tcBorders>
          </w:tcPr>
          <w:p w14:paraId="3D27906C" w14:textId="77777777" w:rsidR="00BA7F40" w:rsidRPr="00F91516" w:rsidRDefault="006C684C">
            <w:pPr>
              <w:spacing w:after="0" w:line="259" w:lineRule="auto"/>
              <w:ind w:left="37" w:right="0" w:firstLine="0"/>
            </w:pPr>
            <w:r w:rsidRPr="00F91516">
              <w:t xml:space="preserve">University undergraduate study Early and Preschool Education in the Croatian language (part-time study) </w:t>
            </w:r>
          </w:p>
        </w:tc>
      </w:tr>
      <w:tr w:rsidR="00BA7F40" w:rsidRPr="00F91516" w14:paraId="442CA48D" w14:textId="77777777" w:rsidTr="00157F71">
        <w:trPr>
          <w:trHeight w:val="389"/>
        </w:trPr>
        <w:tc>
          <w:tcPr>
            <w:tcW w:w="2468" w:type="dxa"/>
            <w:tcBorders>
              <w:top w:val="single" w:sz="4" w:space="0" w:color="000000"/>
              <w:left w:val="single" w:sz="4" w:space="0" w:color="000000"/>
              <w:bottom w:val="single" w:sz="4" w:space="0" w:color="000000"/>
              <w:right w:val="single" w:sz="4" w:space="0" w:color="000000"/>
            </w:tcBorders>
            <w:shd w:val="clear" w:color="auto" w:fill="F3F3F3"/>
          </w:tcPr>
          <w:p w14:paraId="6E7FD1FE" w14:textId="77777777" w:rsidR="00BA7F40" w:rsidRPr="00F91516" w:rsidRDefault="006C684C">
            <w:pPr>
              <w:spacing w:after="0" w:line="259" w:lineRule="auto"/>
              <w:ind w:left="36" w:right="0" w:firstLine="0"/>
              <w:jc w:val="left"/>
            </w:pPr>
            <w:r w:rsidRPr="00F91516">
              <w:t xml:space="preserve">Course status </w:t>
            </w:r>
          </w:p>
        </w:tc>
        <w:tc>
          <w:tcPr>
            <w:tcW w:w="2346" w:type="dxa"/>
            <w:tcBorders>
              <w:top w:val="single" w:sz="4" w:space="0" w:color="000000"/>
              <w:left w:val="single" w:sz="4" w:space="0" w:color="000000"/>
              <w:bottom w:val="single" w:sz="4" w:space="0" w:color="000000"/>
              <w:right w:val="single" w:sz="4" w:space="0" w:color="000000"/>
            </w:tcBorders>
          </w:tcPr>
          <w:p w14:paraId="38A7F250" w14:textId="77777777" w:rsidR="00BA7F40" w:rsidRPr="00F91516" w:rsidRDefault="006C684C">
            <w:pPr>
              <w:spacing w:after="0" w:line="259" w:lineRule="auto"/>
              <w:ind w:left="37" w:right="0" w:firstLine="0"/>
              <w:jc w:val="left"/>
            </w:pPr>
            <w:r w:rsidRPr="00F91516">
              <w:t xml:space="preserve">Elective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E6E6E6"/>
          </w:tcPr>
          <w:p w14:paraId="1E07B66A" w14:textId="77777777" w:rsidR="00BA7F40" w:rsidRPr="00F91516" w:rsidRDefault="006C684C">
            <w:pPr>
              <w:spacing w:after="0" w:line="259" w:lineRule="auto"/>
              <w:ind w:left="36" w:right="0" w:firstLine="0"/>
              <w:jc w:val="left"/>
            </w:pPr>
            <w:r w:rsidRPr="00F91516">
              <w:t xml:space="preserve">Study level </w:t>
            </w:r>
          </w:p>
        </w:tc>
        <w:tc>
          <w:tcPr>
            <w:tcW w:w="2976" w:type="dxa"/>
            <w:gridSpan w:val="3"/>
            <w:tcBorders>
              <w:top w:val="single" w:sz="4" w:space="0" w:color="000000"/>
              <w:left w:val="single" w:sz="4" w:space="0" w:color="000000"/>
              <w:bottom w:val="single" w:sz="4" w:space="0" w:color="000000"/>
              <w:right w:val="single" w:sz="4" w:space="0" w:color="000000"/>
            </w:tcBorders>
          </w:tcPr>
          <w:p w14:paraId="28EDC1B2" w14:textId="77777777" w:rsidR="00BA7F40" w:rsidRPr="00F91516" w:rsidRDefault="006C684C">
            <w:pPr>
              <w:spacing w:after="0" w:line="259" w:lineRule="auto"/>
              <w:ind w:left="38" w:right="0" w:firstLine="0"/>
              <w:jc w:val="left"/>
            </w:pPr>
            <w:r w:rsidRPr="00F91516">
              <w:t xml:space="preserve">Undergraduate </w:t>
            </w:r>
          </w:p>
        </w:tc>
      </w:tr>
      <w:tr w:rsidR="00BA7F40" w:rsidRPr="00F91516" w14:paraId="094E2204" w14:textId="77777777" w:rsidTr="00157F71">
        <w:trPr>
          <w:trHeight w:val="389"/>
        </w:trPr>
        <w:tc>
          <w:tcPr>
            <w:tcW w:w="2468" w:type="dxa"/>
            <w:tcBorders>
              <w:top w:val="single" w:sz="4" w:space="0" w:color="000000"/>
              <w:left w:val="single" w:sz="4" w:space="0" w:color="000000"/>
              <w:bottom w:val="single" w:sz="4" w:space="0" w:color="000000"/>
              <w:right w:val="single" w:sz="4" w:space="0" w:color="000000"/>
            </w:tcBorders>
            <w:shd w:val="clear" w:color="auto" w:fill="F3F3F3"/>
          </w:tcPr>
          <w:p w14:paraId="7FB19BB9" w14:textId="77777777" w:rsidR="00BA7F40" w:rsidRPr="00F91516" w:rsidRDefault="006C684C">
            <w:pPr>
              <w:spacing w:after="0" w:line="259" w:lineRule="auto"/>
              <w:ind w:left="36" w:right="0" w:firstLine="0"/>
              <w:jc w:val="left"/>
            </w:pPr>
            <w:r w:rsidRPr="00F91516">
              <w:t xml:space="preserve">Semester </w:t>
            </w:r>
          </w:p>
        </w:tc>
        <w:tc>
          <w:tcPr>
            <w:tcW w:w="2346" w:type="dxa"/>
            <w:tcBorders>
              <w:top w:val="single" w:sz="4" w:space="0" w:color="000000"/>
              <w:left w:val="single" w:sz="4" w:space="0" w:color="000000"/>
              <w:bottom w:val="single" w:sz="4" w:space="0" w:color="000000"/>
              <w:right w:val="single" w:sz="4" w:space="0" w:color="000000"/>
            </w:tcBorders>
          </w:tcPr>
          <w:p w14:paraId="5BAFF4A0" w14:textId="77777777" w:rsidR="00BA7F40" w:rsidRPr="00F91516" w:rsidRDefault="006C684C">
            <w:pPr>
              <w:spacing w:after="0" w:line="259" w:lineRule="auto"/>
              <w:ind w:left="37" w:right="0" w:firstLine="0"/>
              <w:jc w:val="left"/>
            </w:pPr>
            <w:r w:rsidRPr="00F91516">
              <w:t xml:space="preserve">Summer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E6E6E6"/>
          </w:tcPr>
          <w:p w14:paraId="08489809" w14:textId="77777777" w:rsidR="00BA7F40" w:rsidRPr="00F91516" w:rsidRDefault="006C684C">
            <w:pPr>
              <w:spacing w:after="0" w:line="259" w:lineRule="auto"/>
              <w:ind w:left="36" w:right="0" w:firstLine="0"/>
              <w:jc w:val="left"/>
            </w:pPr>
            <w:r w:rsidRPr="00F91516">
              <w:t xml:space="preserve">Study year </w:t>
            </w:r>
          </w:p>
        </w:tc>
        <w:tc>
          <w:tcPr>
            <w:tcW w:w="2976" w:type="dxa"/>
            <w:gridSpan w:val="3"/>
            <w:tcBorders>
              <w:top w:val="single" w:sz="4" w:space="0" w:color="000000"/>
              <w:left w:val="single" w:sz="4" w:space="0" w:color="000000"/>
              <w:bottom w:val="single" w:sz="4" w:space="0" w:color="000000"/>
              <w:right w:val="single" w:sz="4" w:space="0" w:color="000000"/>
            </w:tcBorders>
          </w:tcPr>
          <w:p w14:paraId="63FD590D" w14:textId="64BF5281" w:rsidR="00BA7F40" w:rsidRPr="00F91516" w:rsidRDefault="006C684C">
            <w:pPr>
              <w:spacing w:after="0" w:line="259" w:lineRule="auto"/>
              <w:ind w:left="38" w:right="0" w:firstLine="0"/>
              <w:jc w:val="left"/>
            </w:pPr>
            <w:r w:rsidRPr="00F91516">
              <w:t>II</w:t>
            </w:r>
          </w:p>
        </w:tc>
      </w:tr>
      <w:tr w:rsidR="00BA7F40" w:rsidRPr="00F91516" w14:paraId="2205D03D" w14:textId="77777777" w:rsidTr="00157F71">
        <w:trPr>
          <w:trHeight w:val="1093"/>
        </w:trPr>
        <w:tc>
          <w:tcPr>
            <w:tcW w:w="246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57BA236" w14:textId="77777777" w:rsidR="00BA7F40" w:rsidRPr="00F91516" w:rsidRDefault="006C684C">
            <w:pPr>
              <w:spacing w:after="0" w:line="259" w:lineRule="auto"/>
              <w:ind w:left="36" w:right="0" w:firstLine="0"/>
              <w:jc w:val="left"/>
            </w:pPr>
            <w:r w:rsidRPr="00F91516">
              <w:t xml:space="preserve">Classroom location </w:t>
            </w:r>
          </w:p>
        </w:tc>
        <w:tc>
          <w:tcPr>
            <w:tcW w:w="2346" w:type="dxa"/>
            <w:tcBorders>
              <w:top w:val="single" w:sz="4" w:space="0" w:color="000000"/>
              <w:left w:val="single" w:sz="4" w:space="0" w:color="000000"/>
              <w:bottom w:val="single" w:sz="4" w:space="0" w:color="000000"/>
              <w:right w:val="single" w:sz="4" w:space="0" w:color="000000"/>
            </w:tcBorders>
          </w:tcPr>
          <w:p w14:paraId="430AB248" w14:textId="288C664D" w:rsidR="00BA7F40" w:rsidRPr="00F91516" w:rsidRDefault="00157F71">
            <w:pPr>
              <w:spacing w:after="0" w:line="259" w:lineRule="auto"/>
              <w:ind w:left="37" w:right="327" w:firstLine="0"/>
              <w:jc w:val="left"/>
            </w:pPr>
            <w:r>
              <w:t>C</w:t>
            </w:r>
            <w:r w:rsidR="006C684C" w:rsidRPr="00F91516">
              <w:t xml:space="preserve">lassroom, choral music practice rooms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0C6644A2" w14:textId="77777777" w:rsidR="00BA7F40" w:rsidRPr="00F91516" w:rsidRDefault="006C684C">
            <w:pPr>
              <w:spacing w:after="0" w:line="259" w:lineRule="auto"/>
              <w:ind w:left="36" w:right="0" w:firstLine="0"/>
              <w:jc w:val="left"/>
            </w:pPr>
            <w:r w:rsidRPr="00F91516">
              <w:t xml:space="preserve">Teaching languages </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4A63B179" w14:textId="77777777" w:rsidR="00BA7F40" w:rsidRPr="00F91516" w:rsidRDefault="006C684C">
            <w:pPr>
              <w:spacing w:after="0" w:line="259" w:lineRule="auto"/>
              <w:ind w:left="38" w:right="0" w:firstLine="0"/>
              <w:jc w:val="left"/>
            </w:pPr>
            <w:r w:rsidRPr="00F91516">
              <w:t xml:space="preserve">Croatian </w:t>
            </w:r>
          </w:p>
          <w:p w14:paraId="6D9C58C1" w14:textId="77777777" w:rsidR="00BA7F40" w:rsidRPr="00F91516" w:rsidRDefault="006C684C">
            <w:pPr>
              <w:spacing w:after="0" w:line="259" w:lineRule="auto"/>
              <w:ind w:left="38" w:right="0" w:firstLine="0"/>
              <w:jc w:val="left"/>
            </w:pPr>
            <w:r w:rsidRPr="00F91516">
              <w:t xml:space="preserve">(Italian, Slovenian) </w:t>
            </w:r>
          </w:p>
        </w:tc>
      </w:tr>
      <w:tr w:rsidR="00BA7F40" w:rsidRPr="00F91516" w14:paraId="2C1C9C70" w14:textId="77777777" w:rsidTr="00157F71">
        <w:trPr>
          <w:trHeight w:val="857"/>
        </w:trPr>
        <w:tc>
          <w:tcPr>
            <w:tcW w:w="246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4126BD5" w14:textId="77777777" w:rsidR="00BA7F40" w:rsidRPr="00F91516" w:rsidRDefault="006C684C">
            <w:pPr>
              <w:spacing w:after="0" w:line="259" w:lineRule="auto"/>
              <w:ind w:left="36" w:right="0" w:firstLine="0"/>
              <w:jc w:val="left"/>
            </w:pPr>
            <w:r w:rsidRPr="00F91516">
              <w:t xml:space="preserve">ECTS credits </w:t>
            </w:r>
          </w:p>
        </w:tc>
        <w:tc>
          <w:tcPr>
            <w:tcW w:w="2346" w:type="dxa"/>
            <w:tcBorders>
              <w:top w:val="single" w:sz="4" w:space="0" w:color="000000"/>
              <w:left w:val="single" w:sz="4" w:space="0" w:color="000000"/>
              <w:bottom w:val="single" w:sz="4" w:space="0" w:color="000000"/>
              <w:right w:val="single" w:sz="4" w:space="0" w:color="000000"/>
            </w:tcBorders>
            <w:vAlign w:val="center"/>
          </w:tcPr>
          <w:p w14:paraId="61BFA2A5" w14:textId="77777777" w:rsidR="00BA7F40" w:rsidRPr="00F91516" w:rsidRDefault="006C684C">
            <w:pPr>
              <w:spacing w:after="0" w:line="259" w:lineRule="auto"/>
              <w:ind w:left="37" w:right="0" w:firstLine="0"/>
              <w:jc w:val="left"/>
            </w:pPr>
            <w:r w:rsidRPr="00F91516">
              <w:t xml:space="preserve">2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E6E6E6"/>
          </w:tcPr>
          <w:p w14:paraId="0FCF6CBC" w14:textId="77777777" w:rsidR="00BA7F40" w:rsidRPr="00F91516" w:rsidRDefault="006C684C">
            <w:pPr>
              <w:spacing w:after="0" w:line="259" w:lineRule="auto"/>
              <w:ind w:left="36" w:right="0" w:firstLine="0"/>
              <w:jc w:val="left"/>
            </w:pPr>
            <w:r w:rsidRPr="00F91516">
              <w:t xml:space="preserve">Number of hours per semester </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238B2524" w14:textId="151E6F74" w:rsidR="00BA7F40" w:rsidRPr="00F91516" w:rsidRDefault="006C684C">
            <w:pPr>
              <w:spacing w:after="0" w:line="259" w:lineRule="auto"/>
              <w:ind w:left="38" w:right="0" w:firstLine="0"/>
              <w:jc w:val="left"/>
            </w:pPr>
            <w:r w:rsidRPr="00F91516">
              <w:t>7,5L – 0S – 7,5</w:t>
            </w:r>
            <w:r w:rsidR="00B86404">
              <w:t>E</w:t>
            </w:r>
            <w:r w:rsidRPr="00F91516">
              <w:t xml:space="preserve"> </w:t>
            </w:r>
          </w:p>
        </w:tc>
      </w:tr>
      <w:tr w:rsidR="00BA7F40" w:rsidRPr="00F91516" w14:paraId="455BCE79" w14:textId="77777777" w:rsidTr="00157F71">
        <w:trPr>
          <w:trHeight w:val="454"/>
        </w:trPr>
        <w:tc>
          <w:tcPr>
            <w:tcW w:w="246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0AA3DAA" w14:textId="77777777" w:rsidR="00BA7F40" w:rsidRPr="00F91516" w:rsidRDefault="006C684C">
            <w:pPr>
              <w:spacing w:after="0" w:line="259" w:lineRule="auto"/>
              <w:ind w:left="36" w:right="0" w:firstLine="0"/>
              <w:jc w:val="left"/>
            </w:pPr>
            <w:r w:rsidRPr="00F91516">
              <w:t xml:space="preserve">Prerequisites  </w:t>
            </w:r>
          </w:p>
        </w:tc>
        <w:tc>
          <w:tcPr>
            <w:tcW w:w="6740" w:type="dxa"/>
            <w:gridSpan w:val="6"/>
            <w:tcBorders>
              <w:top w:val="single" w:sz="4" w:space="0" w:color="000000"/>
              <w:left w:val="single" w:sz="4" w:space="0" w:color="000000"/>
              <w:bottom w:val="single" w:sz="4" w:space="0" w:color="000000"/>
              <w:right w:val="single" w:sz="4" w:space="0" w:color="000000"/>
            </w:tcBorders>
            <w:vAlign w:val="center"/>
          </w:tcPr>
          <w:p w14:paraId="7E0C9FCF" w14:textId="77777777" w:rsidR="00BA7F40" w:rsidRPr="00F91516" w:rsidRDefault="006C684C">
            <w:pPr>
              <w:spacing w:after="0" w:line="259" w:lineRule="auto"/>
              <w:ind w:left="37" w:right="0" w:firstLine="0"/>
              <w:jc w:val="left"/>
            </w:pPr>
            <w:r w:rsidRPr="00F91516">
              <w:t xml:space="preserve">There are no prerequisites </w:t>
            </w:r>
          </w:p>
        </w:tc>
      </w:tr>
      <w:tr w:rsidR="00BA7F40" w:rsidRPr="00F91516" w14:paraId="7192FE2F" w14:textId="77777777" w:rsidTr="00157F71">
        <w:trPr>
          <w:trHeight w:val="624"/>
        </w:trPr>
        <w:tc>
          <w:tcPr>
            <w:tcW w:w="246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E0CBE9D" w14:textId="77777777" w:rsidR="00BA7F40" w:rsidRPr="00F91516" w:rsidRDefault="006C684C">
            <w:pPr>
              <w:spacing w:after="0" w:line="259" w:lineRule="auto"/>
              <w:ind w:left="36" w:right="0" w:firstLine="0"/>
              <w:jc w:val="left"/>
            </w:pPr>
            <w:r w:rsidRPr="00F91516">
              <w:t xml:space="preserve">Correlativity </w:t>
            </w:r>
          </w:p>
        </w:tc>
        <w:tc>
          <w:tcPr>
            <w:tcW w:w="6740" w:type="dxa"/>
            <w:gridSpan w:val="6"/>
            <w:tcBorders>
              <w:top w:val="single" w:sz="4" w:space="0" w:color="000000"/>
              <w:left w:val="single" w:sz="4" w:space="0" w:color="000000"/>
              <w:bottom w:val="single" w:sz="4" w:space="0" w:color="000000"/>
              <w:right w:val="single" w:sz="4" w:space="0" w:color="000000"/>
            </w:tcBorders>
          </w:tcPr>
          <w:p w14:paraId="79F971E3" w14:textId="4839775A" w:rsidR="00BA7F40" w:rsidRPr="00F91516" w:rsidRDefault="006C684C">
            <w:pPr>
              <w:spacing w:after="0" w:line="259" w:lineRule="auto"/>
              <w:ind w:left="37" w:right="0" w:firstLine="0"/>
              <w:jc w:val="left"/>
            </w:pPr>
            <w:r w:rsidRPr="00F91516">
              <w:t xml:space="preserve">Music culture methodology in the integrated curriculum 1, Music culture methodology in the integrated curriculum </w:t>
            </w:r>
            <w:r w:rsidR="00482C38">
              <w:t>2</w:t>
            </w:r>
            <w:r w:rsidRPr="00F91516">
              <w:t xml:space="preserve">, Working with gifted children </w:t>
            </w:r>
          </w:p>
        </w:tc>
      </w:tr>
      <w:tr w:rsidR="00BA7F40" w:rsidRPr="00F91516" w14:paraId="1C9300FC" w14:textId="77777777" w:rsidTr="00157F71">
        <w:trPr>
          <w:trHeight w:val="624"/>
        </w:trPr>
        <w:tc>
          <w:tcPr>
            <w:tcW w:w="246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F2E407E" w14:textId="77777777" w:rsidR="00BA7F40" w:rsidRPr="00F91516" w:rsidRDefault="006C684C">
            <w:pPr>
              <w:spacing w:after="0" w:line="259" w:lineRule="auto"/>
              <w:ind w:left="36" w:right="0" w:firstLine="0"/>
              <w:jc w:val="left"/>
            </w:pPr>
            <w:r w:rsidRPr="00F91516">
              <w:t xml:space="preserve">Objective of the course </w:t>
            </w:r>
          </w:p>
        </w:tc>
        <w:tc>
          <w:tcPr>
            <w:tcW w:w="6740" w:type="dxa"/>
            <w:gridSpan w:val="6"/>
            <w:tcBorders>
              <w:top w:val="single" w:sz="4" w:space="0" w:color="000000"/>
              <w:left w:val="single" w:sz="4" w:space="0" w:color="000000"/>
              <w:bottom w:val="single" w:sz="4" w:space="0" w:color="000000"/>
              <w:right w:val="single" w:sz="4" w:space="0" w:color="000000"/>
            </w:tcBorders>
          </w:tcPr>
          <w:p w14:paraId="1C6CFF83" w14:textId="77777777" w:rsidR="00BA7F40" w:rsidRPr="00F91516" w:rsidRDefault="006C684C">
            <w:pPr>
              <w:spacing w:after="0" w:line="259" w:lineRule="auto"/>
              <w:ind w:left="37" w:right="0" w:firstLine="0"/>
              <w:jc w:val="left"/>
            </w:pPr>
            <w:r w:rsidRPr="00F91516">
              <w:t xml:space="preserve">adopt the general principles of leading different types of choirs, with an emphasis on children's choirs of preschool and school age </w:t>
            </w:r>
          </w:p>
        </w:tc>
      </w:tr>
      <w:tr w:rsidR="00BA7F40" w:rsidRPr="00F91516" w14:paraId="37594411" w14:textId="77777777" w:rsidTr="00157F71">
        <w:trPr>
          <w:trHeight w:val="1539"/>
        </w:trPr>
        <w:tc>
          <w:tcPr>
            <w:tcW w:w="246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E998675" w14:textId="77777777" w:rsidR="00BA7F40" w:rsidRPr="00F91516" w:rsidRDefault="006C684C">
            <w:pPr>
              <w:spacing w:after="0" w:line="259" w:lineRule="auto"/>
              <w:ind w:left="36" w:right="0" w:firstLine="0"/>
              <w:jc w:val="left"/>
            </w:pPr>
            <w:r w:rsidRPr="00F91516">
              <w:t xml:space="preserve">Learning outcomes </w:t>
            </w:r>
          </w:p>
        </w:tc>
        <w:tc>
          <w:tcPr>
            <w:tcW w:w="6740" w:type="dxa"/>
            <w:gridSpan w:val="6"/>
            <w:tcBorders>
              <w:top w:val="single" w:sz="4" w:space="0" w:color="000000"/>
              <w:left w:val="single" w:sz="4" w:space="0" w:color="000000"/>
              <w:bottom w:val="single" w:sz="4" w:space="0" w:color="000000"/>
              <w:right w:val="single" w:sz="4" w:space="0" w:color="000000"/>
            </w:tcBorders>
          </w:tcPr>
          <w:p w14:paraId="72C81835" w14:textId="2F2E3930" w:rsidR="00BA7F40" w:rsidRPr="00F91516" w:rsidRDefault="00157F71" w:rsidP="00157F71">
            <w:pPr>
              <w:spacing w:after="0" w:line="259" w:lineRule="auto"/>
              <w:ind w:left="37" w:right="0" w:firstLine="0"/>
              <w:jc w:val="left"/>
            </w:pPr>
            <w:r>
              <w:t xml:space="preserve">1. </w:t>
            </w:r>
            <w:r w:rsidR="006C684C" w:rsidRPr="00F91516">
              <w:t xml:space="preserve">process the selected song </w:t>
            </w:r>
          </w:p>
          <w:p w14:paraId="0155A411" w14:textId="0A982060" w:rsidR="00BA7F40" w:rsidRPr="00F91516" w:rsidRDefault="00157F71" w:rsidP="00157F71">
            <w:pPr>
              <w:spacing w:after="0" w:line="240" w:lineRule="auto"/>
              <w:ind w:left="37" w:right="0" w:firstLine="0"/>
              <w:jc w:val="left"/>
            </w:pPr>
            <w:r>
              <w:t xml:space="preserve">2. </w:t>
            </w:r>
            <w:r w:rsidR="006C684C" w:rsidRPr="00F91516">
              <w:t xml:space="preserve">define the selection criteria for high-quality and aesthetically valuable choral literature </w:t>
            </w:r>
          </w:p>
          <w:p w14:paraId="4D83C890" w14:textId="088B86AF" w:rsidR="00BA7F40" w:rsidRPr="00F91516" w:rsidRDefault="00157F71" w:rsidP="00157F71">
            <w:pPr>
              <w:spacing w:after="0" w:line="259" w:lineRule="auto"/>
              <w:ind w:left="37" w:right="0" w:firstLine="0"/>
              <w:jc w:val="left"/>
            </w:pPr>
            <w:r>
              <w:t xml:space="preserve">3. </w:t>
            </w:r>
            <w:r w:rsidR="006C684C" w:rsidRPr="00F91516">
              <w:t xml:space="preserve">conduct by applying the basic techniques of choral conducting </w:t>
            </w:r>
          </w:p>
          <w:p w14:paraId="53B2127B" w14:textId="6FCD92CE" w:rsidR="00BA7F40" w:rsidRPr="00F91516" w:rsidRDefault="00157F71" w:rsidP="00157F71">
            <w:pPr>
              <w:spacing w:after="0" w:line="259" w:lineRule="auto"/>
              <w:ind w:left="37" w:right="0" w:firstLine="0"/>
              <w:jc w:val="left"/>
            </w:pPr>
            <w:r>
              <w:t xml:space="preserve">4. </w:t>
            </w:r>
            <w:r w:rsidR="006C684C" w:rsidRPr="00F91516">
              <w:t xml:space="preserve">make music together in the performance of a piece of music </w:t>
            </w:r>
          </w:p>
          <w:p w14:paraId="717BD9A3" w14:textId="6CABA274" w:rsidR="00BA7F40" w:rsidRPr="00F91516" w:rsidRDefault="00157F71" w:rsidP="00157F71">
            <w:pPr>
              <w:spacing w:after="0" w:line="259" w:lineRule="auto"/>
              <w:ind w:left="37" w:right="0" w:firstLine="0"/>
              <w:jc w:val="left"/>
            </w:pPr>
            <w:r>
              <w:t xml:space="preserve">5. </w:t>
            </w:r>
            <w:r w:rsidR="006C684C" w:rsidRPr="00F91516">
              <w:t xml:space="preserve">use acquired interpretation knowledge and skills </w:t>
            </w:r>
          </w:p>
        </w:tc>
      </w:tr>
      <w:tr w:rsidR="00BA7F40" w:rsidRPr="00F91516" w14:paraId="755716B0" w14:textId="77777777" w:rsidTr="00157F71">
        <w:trPr>
          <w:trHeight w:val="2867"/>
        </w:trPr>
        <w:tc>
          <w:tcPr>
            <w:tcW w:w="246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69511C5" w14:textId="77777777" w:rsidR="00BA7F40" w:rsidRPr="00F91516" w:rsidRDefault="006C684C">
            <w:pPr>
              <w:spacing w:after="0" w:line="259" w:lineRule="auto"/>
              <w:ind w:left="0" w:right="0" w:firstLine="0"/>
              <w:jc w:val="left"/>
            </w:pPr>
            <w:r w:rsidRPr="00F91516">
              <w:t xml:space="preserve">Course content (syllabus) </w:t>
            </w:r>
          </w:p>
        </w:tc>
        <w:tc>
          <w:tcPr>
            <w:tcW w:w="6740" w:type="dxa"/>
            <w:gridSpan w:val="6"/>
            <w:tcBorders>
              <w:top w:val="single" w:sz="4" w:space="0" w:color="000000"/>
              <w:left w:val="single" w:sz="4" w:space="0" w:color="000000"/>
              <w:bottom w:val="single" w:sz="4" w:space="0" w:color="000000"/>
              <w:right w:val="single" w:sz="4" w:space="0" w:color="000000"/>
            </w:tcBorders>
          </w:tcPr>
          <w:p w14:paraId="4FD7AB5A" w14:textId="31DE22F6" w:rsidR="00BA7F40" w:rsidRPr="00F91516" w:rsidRDefault="00157F71" w:rsidP="00157F71">
            <w:pPr>
              <w:spacing w:after="0" w:line="259" w:lineRule="auto"/>
              <w:ind w:left="1" w:right="0" w:firstLine="0"/>
              <w:jc w:val="left"/>
            </w:pPr>
            <w:r>
              <w:t xml:space="preserve">1. </w:t>
            </w:r>
            <w:r w:rsidR="006C684C" w:rsidRPr="00F91516">
              <w:t xml:space="preserve">Music theory basics </w:t>
            </w:r>
          </w:p>
          <w:p w14:paraId="1FD56E0B" w14:textId="4999ED12" w:rsidR="00BA7F40" w:rsidRPr="00F91516" w:rsidRDefault="00157F71" w:rsidP="00157F71">
            <w:pPr>
              <w:spacing w:after="0" w:line="259" w:lineRule="auto"/>
              <w:ind w:left="1" w:right="0" w:firstLine="0"/>
              <w:jc w:val="left"/>
            </w:pPr>
            <w:r>
              <w:t xml:space="preserve">2. </w:t>
            </w:r>
            <w:r w:rsidR="006C684C" w:rsidRPr="00F91516">
              <w:t xml:space="preserve">Elements of musical expression </w:t>
            </w:r>
          </w:p>
          <w:p w14:paraId="59EB675F" w14:textId="453AECF4" w:rsidR="00BA7F40" w:rsidRPr="00F91516" w:rsidRDefault="00157F71" w:rsidP="00157F71">
            <w:pPr>
              <w:spacing w:after="0" w:line="259" w:lineRule="auto"/>
              <w:ind w:left="1" w:right="0" w:firstLine="0"/>
              <w:jc w:val="left"/>
            </w:pPr>
            <w:r>
              <w:t xml:space="preserve">3. </w:t>
            </w:r>
            <w:r w:rsidR="006C684C" w:rsidRPr="00F91516">
              <w:t xml:space="preserve">Vocal technique basics </w:t>
            </w:r>
          </w:p>
          <w:p w14:paraId="36E99D60" w14:textId="6ED3CF01" w:rsidR="00BA7F40" w:rsidRPr="00F91516" w:rsidRDefault="00157F71" w:rsidP="00157F71">
            <w:pPr>
              <w:spacing w:after="0" w:line="259" w:lineRule="auto"/>
              <w:ind w:left="1" w:right="0" w:firstLine="0"/>
              <w:jc w:val="left"/>
            </w:pPr>
            <w:r>
              <w:t xml:space="preserve">4. </w:t>
            </w:r>
            <w:r w:rsidR="006C684C" w:rsidRPr="00F91516">
              <w:t xml:space="preserve">Correct intonation, phrasing, articulation and agogic when singing </w:t>
            </w:r>
          </w:p>
          <w:p w14:paraId="3B473B00" w14:textId="6A67EF9B" w:rsidR="00BA7F40" w:rsidRPr="00F91516" w:rsidRDefault="00157F71" w:rsidP="00157F71">
            <w:pPr>
              <w:spacing w:after="0" w:line="259" w:lineRule="auto"/>
              <w:ind w:left="1" w:right="0" w:firstLine="0"/>
              <w:jc w:val="left"/>
            </w:pPr>
            <w:r>
              <w:t xml:space="preserve">5. </w:t>
            </w:r>
            <w:r w:rsidR="006C684C" w:rsidRPr="00F91516">
              <w:t xml:space="preserve">Group music playing </w:t>
            </w:r>
          </w:p>
          <w:p w14:paraId="36AF41A6" w14:textId="7924D1D7" w:rsidR="00BA7F40" w:rsidRPr="00F91516" w:rsidRDefault="00157F71" w:rsidP="00157F71">
            <w:pPr>
              <w:spacing w:after="0" w:line="259" w:lineRule="auto"/>
              <w:ind w:left="1" w:right="0" w:firstLine="0"/>
              <w:jc w:val="left"/>
            </w:pPr>
            <w:r>
              <w:t xml:space="preserve">6. </w:t>
            </w:r>
            <w:r w:rsidR="006C684C" w:rsidRPr="00F91516">
              <w:t xml:space="preserve">Basics of conducting (timing) </w:t>
            </w:r>
          </w:p>
          <w:p w14:paraId="7C763E30" w14:textId="53E66A3C" w:rsidR="00BA7F40" w:rsidRPr="00F91516" w:rsidRDefault="00157F71" w:rsidP="00157F71">
            <w:pPr>
              <w:spacing w:after="0" w:line="259" w:lineRule="auto"/>
              <w:ind w:left="1" w:right="0" w:firstLine="0"/>
              <w:jc w:val="left"/>
            </w:pPr>
            <w:r>
              <w:t xml:space="preserve">7. </w:t>
            </w:r>
            <w:r w:rsidR="006C684C" w:rsidRPr="00F91516">
              <w:t xml:space="preserve">Processing of the composition </w:t>
            </w:r>
          </w:p>
          <w:p w14:paraId="5F3CC32D" w14:textId="1333D52B" w:rsidR="00BA7F40" w:rsidRPr="00F91516" w:rsidRDefault="00157F71" w:rsidP="00157F71">
            <w:pPr>
              <w:spacing w:after="0" w:line="259" w:lineRule="auto"/>
              <w:ind w:left="1" w:right="0" w:firstLine="0"/>
              <w:jc w:val="left"/>
            </w:pPr>
            <w:r>
              <w:t xml:space="preserve">8. </w:t>
            </w:r>
            <w:r w:rsidR="006C684C" w:rsidRPr="00F91516">
              <w:t xml:space="preserve">Memorization of textual and melodic units </w:t>
            </w:r>
          </w:p>
          <w:p w14:paraId="39188C69" w14:textId="091EBA07" w:rsidR="00BA7F40" w:rsidRPr="00F91516" w:rsidRDefault="00157F71" w:rsidP="00157F71">
            <w:pPr>
              <w:spacing w:after="0" w:line="259" w:lineRule="auto"/>
              <w:ind w:left="1" w:right="0" w:firstLine="0"/>
              <w:jc w:val="left"/>
            </w:pPr>
            <w:r>
              <w:t xml:space="preserve">9. </w:t>
            </w:r>
            <w:r w:rsidR="006C684C" w:rsidRPr="00F91516">
              <w:t>Working with choir</w:t>
            </w:r>
            <w:r w:rsidR="00482C38">
              <w:t>s</w:t>
            </w:r>
            <w:r w:rsidR="006C684C" w:rsidRPr="00F91516">
              <w:t xml:space="preserve"> </w:t>
            </w:r>
          </w:p>
          <w:p w14:paraId="7DCF63AB" w14:textId="1AD45D00" w:rsidR="00BA7F40" w:rsidRPr="00F91516" w:rsidRDefault="00157F71" w:rsidP="00157F71">
            <w:pPr>
              <w:spacing w:after="0" w:line="259" w:lineRule="auto"/>
              <w:ind w:left="1" w:right="0" w:firstLine="0"/>
              <w:jc w:val="left"/>
            </w:pPr>
            <w:r>
              <w:t xml:space="preserve">10. </w:t>
            </w:r>
            <w:r w:rsidR="006C684C" w:rsidRPr="00F91516">
              <w:t xml:space="preserve">Introduction </w:t>
            </w:r>
            <w:r w:rsidR="00482C38">
              <w:t>to</w:t>
            </w:r>
            <w:r w:rsidR="006C684C" w:rsidRPr="00F91516">
              <w:t xml:space="preserve"> choral literature </w:t>
            </w:r>
          </w:p>
          <w:p w14:paraId="24088681" w14:textId="068CDE52" w:rsidR="00157F71" w:rsidRDefault="00157F71" w:rsidP="00157F71">
            <w:pPr>
              <w:spacing w:after="0" w:line="259" w:lineRule="auto"/>
              <w:ind w:left="1" w:right="0" w:firstLine="0"/>
              <w:jc w:val="left"/>
            </w:pPr>
            <w:r>
              <w:t xml:space="preserve">11. </w:t>
            </w:r>
            <w:r w:rsidR="006C684C" w:rsidRPr="00F91516">
              <w:t xml:space="preserve">Getting to know communication between the conductor and the choir </w:t>
            </w:r>
          </w:p>
          <w:p w14:paraId="182F9AEC" w14:textId="12C2EAC5" w:rsidR="00BA7F40" w:rsidRPr="00F91516" w:rsidRDefault="00157F71" w:rsidP="00157F71">
            <w:pPr>
              <w:spacing w:after="0" w:line="259" w:lineRule="auto"/>
              <w:ind w:left="1" w:right="0" w:firstLine="0"/>
              <w:jc w:val="left"/>
            </w:pPr>
            <w:r>
              <w:t xml:space="preserve">12. </w:t>
            </w:r>
            <w:r w:rsidR="006C684C" w:rsidRPr="00F91516">
              <w:t xml:space="preserve">Visits to various choirs and vocal ensembles </w:t>
            </w:r>
          </w:p>
        </w:tc>
      </w:tr>
      <w:tr w:rsidR="00BA7F40" w:rsidRPr="00F91516" w14:paraId="00C23D22" w14:textId="77777777" w:rsidTr="00157F71">
        <w:trPr>
          <w:trHeight w:val="489"/>
        </w:trPr>
        <w:tc>
          <w:tcPr>
            <w:tcW w:w="2468"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290E5EAB" w14:textId="77777777" w:rsidR="00BA7F40" w:rsidRPr="00F91516" w:rsidRDefault="006C684C">
            <w:pPr>
              <w:spacing w:after="0" w:line="259" w:lineRule="auto"/>
              <w:ind w:left="0" w:right="0" w:firstLine="0"/>
              <w:jc w:val="left"/>
            </w:pPr>
            <w:r w:rsidRPr="00F91516">
              <w:t xml:space="preserve">Course activities, teaching and learning methods and assessment criteria </w:t>
            </w:r>
            <w:r w:rsidRPr="00F91516">
              <w:tab/>
              <w:t xml:space="preserve"> </w:t>
            </w:r>
          </w:p>
        </w:tc>
        <w:tc>
          <w:tcPr>
            <w:tcW w:w="2346" w:type="dxa"/>
            <w:tcBorders>
              <w:top w:val="single" w:sz="4" w:space="0" w:color="000000"/>
              <w:left w:val="single" w:sz="4" w:space="0" w:color="000000"/>
              <w:bottom w:val="single" w:sz="4" w:space="0" w:color="000000"/>
              <w:right w:val="single" w:sz="4" w:space="0" w:color="000000"/>
            </w:tcBorders>
            <w:vAlign w:val="center"/>
          </w:tcPr>
          <w:p w14:paraId="27527BFF" w14:textId="77777777" w:rsidR="00BA7F40" w:rsidRPr="00F91516" w:rsidRDefault="006C684C">
            <w:pPr>
              <w:spacing w:after="0" w:line="259" w:lineRule="auto"/>
              <w:ind w:left="1" w:right="0" w:firstLine="0"/>
              <w:jc w:val="left"/>
            </w:pPr>
            <w:r w:rsidRPr="00F91516">
              <w:t xml:space="preserve">Student responsibilities </w:t>
            </w:r>
          </w:p>
        </w:tc>
        <w:tc>
          <w:tcPr>
            <w:tcW w:w="1162" w:type="dxa"/>
            <w:tcBorders>
              <w:top w:val="single" w:sz="4" w:space="0" w:color="000000"/>
              <w:left w:val="single" w:sz="4" w:space="0" w:color="000000"/>
              <w:bottom w:val="single" w:sz="4" w:space="0" w:color="000000"/>
              <w:right w:val="single" w:sz="4" w:space="0" w:color="000000"/>
            </w:tcBorders>
          </w:tcPr>
          <w:p w14:paraId="226BB01E" w14:textId="77777777" w:rsidR="00BA7F40" w:rsidRPr="00F91516" w:rsidRDefault="006C684C">
            <w:pPr>
              <w:spacing w:after="0" w:line="259" w:lineRule="auto"/>
              <w:ind w:left="0" w:right="0" w:firstLine="0"/>
              <w:jc w:val="left"/>
            </w:pPr>
            <w:r w:rsidRPr="00F91516">
              <w:t xml:space="preserve">Learning outcomes </w:t>
            </w:r>
          </w:p>
        </w:tc>
        <w:tc>
          <w:tcPr>
            <w:tcW w:w="980" w:type="dxa"/>
            <w:gridSpan w:val="2"/>
            <w:tcBorders>
              <w:top w:val="single" w:sz="4" w:space="0" w:color="000000"/>
              <w:left w:val="single" w:sz="4" w:space="0" w:color="000000"/>
              <w:bottom w:val="single" w:sz="4" w:space="0" w:color="000000"/>
              <w:right w:val="single" w:sz="4" w:space="0" w:color="000000"/>
            </w:tcBorders>
            <w:vAlign w:val="center"/>
          </w:tcPr>
          <w:p w14:paraId="18503782" w14:textId="77777777" w:rsidR="00BA7F40" w:rsidRPr="00F91516" w:rsidRDefault="006C684C">
            <w:pPr>
              <w:spacing w:after="0" w:line="259" w:lineRule="auto"/>
              <w:ind w:left="0" w:right="0" w:firstLine="0"/>
              <w:jc w:val="left"/>
            </w:pPr>
            <w:r w:rsidRPr="00F91516">
              <w:t xml:space="preserve">Hours </w:t>
            </w:r>
          </w:p>
        </w:tc>
        <w:tc>
          <w:tcPr>
            <w:tcW w:w="946" w:type="dxa"/>
            <w:tcBorders>
              <w:top w:val="single" w:sz="4" w:space="0" w:color="000000"/>
              <w:left w:val="single" w:sz="4" w:space="0" w:color="000000"/>
              <w:bottom w:val="single" w:sz="4" w:space="0" w:color="000000"/>
              <w:right w:val="single" w:sz="4" w:space="0" w:color="000000"/>
            </w:tcBorders>
          </w:tcPr>
          <w:p w14:paraId="586E2A13" w14:textId="77777777" w:rsidR="00BA7F40" w:rsidRPr="00F91516" w:rsidRDefault="006C684C">
            <w:pPr>
              <w:spacing w:after="0" w:line="259" w:lineRule="auto"/>
              <w:ind w:left="0" w:right="0" w:firstLine="0"/>
              <w:jc w:val="left"/>
            </w:pPr>
            <w:r w:rsidRPr="00F91516">
              <w:t xml:space="preserve">ECTS </w:t>
            </w:r>
          </w:p>
          <w:p w14:paraId="15510F6B" w14:textId="77777777" w:rsidR="00BA7F40" w:rsidRPr="00F91516" w:rsidRDefault="006C684C">
            <w:pPr>
              <w:spacing w:after="0" w:line="259" w:lineRule="auto"/>
              <w:ind w:left="0" w:right="0" w:firstLine="0"/>
              <w:jc w:val="left"/>
            </w:pPr>
            <w:r w:rsidRPr="00F91516">
              <w:t xml:space="preserve">credits </w:t>
            </w:r>
          </w:p>
        </w:tc>
        <w:tc>
          <w:tcPr>
            <w:tcW w:w="1306" w:type="dxa"/>
            <w:tcBorders>
              <w:top w:val="single" w:sz="4" w:space="0" w:color="000000"/>
              <w:left w:val="single" w:sz="4" w:space="0" w:color="000000"/>
              <w:bottom w:val="single" w:sz="4" w:space="0" w:color="000000"/>
              <w:right w:val="single" w:sz="4" w:space="0" w:color="000000"/>
            </w:tcBorders>
          </w:tcPr>
          <w:p w14:paraId="61C940A7" w14:textId="77777777" w:rsidR="00BA7F40" w:rsidRPr="00F91516" w:rsidRDefault="006C684C">
            <w:pPr>
              <w:spacing w:after="0" w:line="259" w:lineRule="auto"/>
              <w:ind w:left="2" w:right="0" w:firstLine="0"/>
              <w:jc w:val="left"/>
            </w:pPr>
            <w:r w:rsidRPr="00F91516">
              <w:t xml:space="preserve">Grade ratio (%) </w:t>
            </w:r>
          </w:p>
        </w:tc>
      </w:tr>
      <w:tr w:rsidR="00BA7F40" w:rsidRPr="00F91516" w14:paraId="5C69B626" w14:textId="77777777">
        <w:trPr>
          <w:trHeight w:val="324"/>
        </w:trPr>
        <w:tc>
          <w:tcPr>
            <w:tcW w:w="0" w:type="auto"/>
            <w:vMerge/>
            <w:tcBorders>
              <w:top w:val="nil"/>
              <w:left w:val="single" w:sz="4" w:space="0" w:color="000000"/>
              <w:bottom w:val="nil"/>
              <w:right w:val="single" w:sz="4" w:space="0" w:color="000000"/>
            </w:tcBorders>
          </w:tcPr>
          <w:p w14:paraId="36AFFB7F" w14:textId="77777777" w:rsidR="00BA7F40" w:rsidRPr="00F91516" w:rsidRDefault="00BA7F40">
            <w:pPr>
              <w:spacing w:after="160" w:line="259" w:lineRule="auto"/>
              <w:ind w:left="0" w:right="0" w:firstLine="0"/>
              <w:jc w:val="left"/>
            </w:pPr>
          </w:p>
        </w:tc>
        <w:tc>
          <w:tcPr>
            <w:tcW w:w="2346" w:type="dxa"/>
            <w:tcBorders>
              <w:top w:val="single" w:sz="4" w:space="0" w:color="000000"/>
              <w:left w:val="single" w:sz="4" w:space="0" w:color="000000"/>
              <w:bottom w:val="single" w:sz="4" w:space="0" w:color="000000"/>
              <w:right w:val="single" w:sz="4" w:space="0" w:color="000000"/>
            </w:tcBorders>
          </w:tcPr>
          <w:p w14:paraId="18500F2E" w14:textId="135FBAEB" w:rsidR="00BA7F40" w:rsidRPr="00F91516" w:rsidRDefault="00B86404">
            <w:pPr>
              <w:spacing w:after="0" w:line="259" w:lineRule="auto"/>
              <w:ind w:left="1" w:right="0" w:firstLine="0"/>
              <w:jc w:val="left"/>
            </w:pPr>
            <w:r w:rsidRPr="00B86404">
              <w:t xml:space="preserve">Class activities </w:t>
            </w:r>
            <w:r w:rsidR="006C684C" w:rsidRPr="00F91516">
              <w:t xml:space="preserve">(L, </w:t>
            </w:r>
            <w:r w:rsidR="00157F71">
              <w:t>E</w:t>
            </w:r>
            <w:r w:rsidR="006C684C" w:rsidRPr="00F91516">
              <w:t xml:space="preserve">) </w:t>
            </w:r>
          </w:p>
        </w:tc>
        <w:tc>
          <w:tcPr>
            <w:tcW w:w="1162" w:type="dxa"/>
            <w:tcBorders>
              <w:top w:val="single" w:sz="4" w:space="0" w:color="000000"/>
              <w:left w:val="single" w:sz="4" w:space="0" w:color="000000"/>
              <w:bottom w:val="single" w:sz="4" w:space="0" w:color="000000"/>
              <w:right w:val="single" w:sz="4" w:space="0" w:color="000000"/>
            </w:tcBorders>
          </w:tcPr>
          <w:p w14:paraId="5263270F" w14:textId="1C6F5546" w:rsidR="00BA7F40" w:rsidRPr="00F91516" w:rsidRDefault="006C684C" w:rsidP="00157F71">
            <w:pPr>
              <w:spacing w:after="0" w:line="259" w:lineRule="auto"/>
              <w:ind w:left="0" w:right="0" w:firstLine="0"/>
              <w:jc w:val="center"/>
            </w:pPr>
            <w:r w:rsidRPr="00F91516">
              <w:t>1.</w:t>
            </w:r>
            <w:r w:rsidR="00157F71">
              <w:t xml:space="preserve"> </w:t>
            </w:r>
            <w:r w:rsidR="008808AD">
              <w:t>–</w:t>
            </w:r>
            <w:r w:rsidR="00157F71">
              <w:t xml:space="preserve"> </w:t>
            </w:r>
            <w:r w:rsidRPr="00F91516">
              <w:t>5.</w:t>
            </w:r>
          </w:p>
        </w:tc>
        <w:tc>
          <w:tcPr>
            <w:tcW w:w="980" w:type="dxa"/>
            <w:gridSpan w:val="2"/>
            <w:tcBorders>
              <w:top w:val="single" w:sz="4" w:space="0" w:color="000000"/>
              <w:left w:val="single" w:sz="4" w:space="0" w:color="000000"/>
              <w:bottom w:val="single" w:sz="4" w:space="0" w:color="000000"/>
              <w:right w:val="single" w:sz="4" w:space="0" w:color="000000"/>
            </w:tcBorders>
          </w:tcPr>
          <w:p w14:paraId="40DE5200" w14:textId="5D750521" w:rsidR="00BA7F40" w:rsidRPr="00F91516" w:rsidRDefault="006C684C" w:rsidP="00157F71">
            <w:pPr>
              <w:spacing w:after="0" w:line="259" w:lineRule="auto"/>
              <w:ind w:left="0" w:right="0" w:firstLine="0"/>
              <w:jc w:val="center"/>
            </w:pPr>
            <w:r w:rsidRPr="00F91516">
              <w:t>11</w:t>
            </w:r>
          </w:p>
        </w:tc>
        <w:tc>
          <w:tcPr>
            <w:tcW w:w="946" w:type="dxa"/>
            <w:tcBorders>
              <w:top w:val="single" w:sz="4" w:space="0" w:color="000000"/>
              <w:left w:val="single" w:sz="4" w:space="0" w:color="000000"/>
              <w:bottom w:val="single" w:sz="4" w:space="0" w:color="000000"/>
              <w:right w:val="single" w:sz="4" w:space="0" w:color="000000"/>
            </w:tcBorders>
          </w:tcPr>
          <w:p w14:paraId="2BFCA4E4" w14:textId="0E4F5F03" w:rsidR="00BA7F40" w:rsidRPr="00F91516" w:rsidRDefault="006C684C" w:rsidP="00157F71">
            <w:pPr>
              <w:spacing w:after="0" w:line="259" w:lineRule="auto"/>
              <w:ind w:left="0" w:right="0" w:firstLine="0"/>
              <w:jc w:val="center"/>
            </w:pPr>
            <w:r w:rsidRPr="00F91516">
              <w:t>0</w:t>
            </w:r>
            <w:r w:rsidR="00482C38">
              <w:t>.</w:t>
            </w:r>
            <w:r w:rsidRPr="00F91516">
              <w:t>4</w:t>
            </w:r>
          </w:p>
        </w:tc>
        <w:tc>
          <w:tcPr>
            <w:tcW w:w="1306" w:type="dxa"/>
            <w:tcBorders>
              <w:top w:val="single" w:sz="4" w:space="0" w:color="000000"/>
              <w:left w:val="single" w:sz="4" w:space="0" w:color="000000"/>
              <w:bottom w:val="single" w:sz="4" w:space="0" w:color="000000"/>
              <w:right w:val="single" w:sz="4" w:space="0" w:color="000000"/>
            </w:tcBorders>
          </w:tcPr>
          <w:p w14:paraId="164E7EF8" w14:textId="18765EBD" w:rsidR="00BA7F40" w:rsidRPr="00F91516" w:rsidRDefault="006C684C" w:rsidP="00157F71">
            <w:pPr>
              <w:spacing w:after="0" w:line="259" w:lineRule="auto"/>
              <w:ind w:left="2" w:right="0" w:firstLine="0"/>
              <w:jc w:val="center"/>
            </w:pPr>
            <w:r w:rsidRPr="00F91516">
              <w:t>20 %</w:t>
            </w:r>
          </w:p>
        </w:tc>
      </w:tr>
      <w:tr w:rsidR="00BA7F40" w:rsidRPr="00F91516" w14:paraId="6A442B4F" w14:textId="77777777">
        <w:trPr>
          <w:trHeight w:val="494"/>
        </w:trPr>
        <w:tc>
          <w:tcPr>
            <w:tcW w:w="0" w:type="auto"/>
            <w:vMerge/>
            <w:tcBorders>
              <w:top w:val="nil"/>
              <w:left w:val="single" w:sz="4" w:space="0" w:color="000000"/>
              <w:bottom w:val="nil"/>
              <w:right w:val="single" w:sz="4" w:space="0" w:color="000000"/>
            </w:tcBorders>
          </w:tcPr>
          <w:p w14:paraId="5E7DC9A3" w14:textId="77777777" w:rsidR="00BA7F40" w:rsidRPr="00F91516" w:rsidRDefault="00BA7F40">
            <w:pPr>
              <w:spacing w:after="160" w:line="259" w:lineRule="auto"/>
              <w:ind w:left="0" w:right="0" w:firstLine="0"/>
              <w:jc w:val="left"/>
            </w:pPr>
          </w:p>
        </w:tc>
        <w:tc>
          <w:tcPr>
            <w:tcW w:w="2346" w:type="dxa"/>
            <w:tcBorders>
              <w:top w:val="single" w:sz="4" w:space="0" w:color="000000"/>
              <w:left w:val="single" w:sz="4" w:space="0" w:color="000000"/>
              <w:bottom w:val="single" w:sz="4" w:space="0" w:color="000000"/>
              <w:right w:val="single" w:sz="4" w:space="0" w:color="000000"/>
            </w:tcBorders>
          </w:tcPr>
          <w:p w14:paraId="1AAD5965" w14:textId="07B107B6" w:rsidR="00BA7F40" w:rsidRPr="00F91516" w:rsidRDefault="00157F71">
            <w:pPr>
              <w:spacing w:after="0" w:line="259" w:lineRule="auto"/>
              <w:ind w:left="1" w:right="0" w:firstLine="0"/>
              <w:jc w:val="left"/>
            </w:pPr>
            <w:r>
              <w:t>R</w:t>
            </w:r>
            <w:r w:rsidR="006C684C" w:rsidRPr="00F91516">
              <w:t xml:space="preserve">eview from a visit to choirs </w:t>
            </w:r>
          </w:p>
        </w:tc>
        <w:tc>
          <w:tcPr>
            <w:tcW w:w="1162" w:type="dxa"/>
            <w:tcBorders>
              <w:top w:val="single" w:sz="4" w:space="0" w:color="000000"/>
              <w:left w:val="single" w:sz="4" w:space="0" w:color="000000"/>
              <w:bottom w:val="single" w:sz="4" w:space="0" w:color="000000"/>
              <w:right w:val="single" w:sz="4" w:space="0" w:color="000000"/>
            </w:tcBorders>
            <w:vAlign w:val="center"/>
          </w:tcPr>
          <w:p w14:paraId="074B2FBE" w14:textId="147A0985" w:rsidR="00BA7F40" w:rsidRPr="00F91516" w:rsidRDefault="006C684C" w:rsidP="00157F71">
            <w:pPr>
              <w:spacing w:after="0" w:line="259" w:lineRule="auto"/>
              <w:ind w:left="0" w:right="0" w:firstLine="0"/>
              <w:jc w:val="center"/>
            </w:pPr>
            <w:r w:rsidRPr="00F91516">
              <w:t>1.</w:t>
            </w:r>
            <w:r w:rsidR="00157F71">
              <w:t xml:space="preserve"> </w:t>
            </w:r>
            <w:r w:rsidR="008808AD">
              <w:t>–</w:t>
            </w:r>
            <w:r w:rsidR="00157F71">
              <w:t xml:space="preserve"> </w:t>
            </w:r>
            <w:r w:rsidRPr="00F91516">
              <w:t>5.</w:t>
            </w:r>
          </w:p>
        </w:tc>
        <w:tc>
          <w:tcPr>
            <w:tcW w:w="980" w:type="dxa"/>
            <w:gridSpan w:val="2"/>
            <w:tcBorders>
              <w:top w:val="single" w:sz="4" w:space="0" w:color="000000"/>
              <w:left w:val="single" w:sz="4" w:space="0" w:color="000000"/>
              <w:bottom w:val="single" w:sz="4" w:space="0" w:color="000000"/>
              <w:right w:val="single" w:sz="4" w:space="0" w:color="000000"/>
            </w:tcBorders>
            <w:vAlign w:val="center"/>
          </w:tcPr>
          <w:p w14:paraId="6A733A67" w14:textId="4AEB041C" w:rsidR="00BA7F40" w:rsidRPr="00F91516" w:rsidRDefault="00157F71" w:rsidP="00157F71">
            <w:pPr>
              <w:spacing w:after="0" w:line="259" w:lineRule="auto"/>
              <w:ind w:left="0" w:right="0" w:firstLine="0"/>
              <w:jc w:val="center"/>
            </w:pPr>
            <w:r>
              <w:t>10</w:t>
            </w:r>
          </w:p>
        </w:tc>
        <w:tc>
          <w:tcPr>
            <w:tcW w:w="946" w:type="dxa"/>
            <w:tcBorders>
              <w:top w:val="single" w:sz="4" w:space="0" w:color="000000"/>
              <w:left w:val="single" w:sz="4" w:space="0" w:color="000000"/>
              <w:bottom w:val="single" w:sz="4" w:space="0" w:color="000000"/>
              <w:right w:val="single" w:sz="4" w:space="0" w:color="000000"/>
            </w:tcBorders>
            <w:vAlign w:val="center"/>
          </w:tcPr>
          <w:p w14:paraId="61946BF7" w14:textId="1A15E4EF" w:rsidR="00BA7F40" w:rsidRPr="00F91516" w:rsidRDefault="006C684C" w:rsidP="00157F71">
            <w:pPr>
              <w:spacing w:after="0" w:line="259" w:lineRule="auto"/>
              <w:ind w:left="0" w:right="0" w:firstLine="0"/>
              <w:jc w:val="center"/>
            </w:pPr>
            <w:r w:rsidRPr="00F91516">
              <w:t>0</w:t>
            </w:r>
            <w:r w:rsidR="00482C38">
              <w:t>.</w:t>
            </w:r>
            <w:r w:rsidRPr="00F91516">
              <w:t>3</w:t>
            </w:r>
          </w:p>
        </w:tc>
        <w:tc>
          <w:tcPr>
            <w:tcW w:w="1306" w:type="dxa"/>
            <w:tcBorders>
              <w:top w:val="single" w:sz="4" w:space="0" w:color="000000"/>
              <w:left w:val="single" w:sz="4" w:space="0" w:color="000000"/>
              <w:bottom w:val="single" w:sz="4" w:space="0" w:color="000000"/>
              <w:right w:val="single" w:sz="4" w:space="0" w:color="000000"/>
            </w:tcBorders>
            <w:vAlign w:val="center"/>
          </w:tcPr>
          <w:p w14:paraId="15FEC7D0" w14:textId="49277D43" w:rsidR="00BA7F40" w:rsidRPr="00F91516" w:rsidRDefault="00157F71" w:rsidP="00157F71">
            <w:pPr>
              <w:spacing w:after="0" w:line="259" w:lineRule="auto"/>
              <w:ind w:left="2" w:right="0" w:firstLine="0"/>
              <w:jc w:val="center"/>
            </w:pPr>
            <w:r>
              <w:t>25</w:t>
            </w:r>
            <w:r w:rsidR="006C684C" w:rsidRPr="00F91516">
              <w:t xml:space="preserve"> %</w:t>
            </w:r>
          </w:p>
        </w:tc>
      </w:tr>
      <w:tr w:rsidR="00BA7F40" w:rsidRPr="00F91516" w14:paraId="3A922E35" w14:textId="77777777">
        <w:trPr>
          <w:trHeight w:val="494"/>
        </w:trPr>
        <w:tc>
          <w:tcPr>
            <w:tcW w:w="0" w:type="auto"/>
            <w:vMerge/>
            <w:tcBorders>
              <w:top w:val="nil"/>
              <w:left w:val="single" w:sz="4" w:space="0" w:color="000000"/>
              <w:bottom w:val="nil"/>
              <w:right w:val="single" w:sz="4" w:space="0" w:color="000000"/>
            </w:tcBorders>
          </w:tcPr>
          <w:p w14:paraId="543E711B" w14:textId="77777777" w:rsidR="00BA7F40" w:rsidRPr="00F91516" w:rsidRDefault="00BA7F40">
            <w:pPr>
              <w:spacing w:after="160" w:line="259" w:lineRule="auto"/>
              <w:ind w:left="0" w:right="0" w:firstLine="0"/>
              <w:jc w:val="left"/>
            </w:pPr>
          </w:p>
        </w:tc>
        <w:tc>
          <w:tcPr>
            <w:tcW w:w="2346" w:type="dxa"/>
            <w:tcBorders>
              <w:top w:val="single" w:sz="4" w:space="0" w:color="000000"/>
              <w:left w:val="single" w:sz="4" w:space="0" w:color="000000"/>
              <w:bottom w:val="single" w:sz="4" w:space="0" w:color="000000"/>
              <w:right w:val="single" w:sz="4" w:space="0" w:color="000000"/>
            </w:tcBorders>
          </w:tcPr>
          <w:p w14:paraId="7A85F8DD" w14:textId="74FE3A46" w:rsidR="00BA7F40" w:rsidRPr="00F91516" w:rsidRDefault="00157F71">
            <w:pPr>
              <w:spacing w:after="0" w:line="259" w:lineRule="auto"/>
              <w:ind w:left="1" w:right="0" w:firstLine="0"/>
              <w:jc w:val="left"/>
            </w:pPr>
            <w:r>
              <w:t>R</w:t>
            </w:r>
            <w:r w:rsidR="006C684C" w:rsidRPr="00F91516">
              <w:t xml:space="preserve">eview from the vocal concert) </w:t>
            </w:r>
          </w:p>
        </w:tc>
        <w:tc>
          <w:tcPr>
            <w:tcW w:w="1162" w:type="dxa"/>
            <w:tcBorders>
              <w:top w:val="single" w:sz="4" w:space="0" w:color="000000"/>
              <w:left w:val="single" w:sz="4" w:space="0" w:color="000000"/>
              <w:bottom w:val="single" w:sz="4" w:space="0" w:color="000000"/>
              <w:right w:val="single" w:sz="4" w:space="0" w:color="000000"/>
            </w:tcBorders>
            <w:vAlign w:val="center"/>
          </w:tcPr>
          <w:p w14:paraId="00A9313F" w14:textId="5B09EF8E" w:rsidR="00BA7F40" w:rsidRPr="00F91516" w:rsidRDefault="006C684C" w:rsidP="00157F71">
            <w:pPr>
              <w:spacing w:after="0" w:line="259" w:lineRule="auto"/>
              <w:ind w:left="0" w:right="0" w:firstLine="0"/>
              <w:jc w:val="center"/>
            </w:pPr>
            <w:r w:rsidRPr="00F91516">
              <w:t>1.</w:t>
            </w:r>
            <w:r w:rsidR="00157F71">
              <w:t xml:space="preserve"> </w:t>
            </w:r>
            <w:r w:rsidR="008808AD">
              <w:t>–</w:t>
            </w:r>
            <w:r w:rsidR="00157F71">
              <w:t xml:space="preserve"> </w:t>
            </w:r>
            <w:r w:rsidRPr="00F91516">
              <w:t>5.</w:t>
            </w:r>
          </w:p>
        </w:tc>
        <w:tc>
          <w:tcPr>
            <w:tcW w:w="980" w:type="dxa"/>
            <w:gridSpan w:val="2"/>
            <w:tcBorders>
              <w:top w:val="single" w:sz="4" w:space="0" w:color="000000"/>
              <w:left w:val="single" w:sz="4" w:space="0" w:color="000000"/>
              <w:bottom w:val="single" w:sz="4" w:space="0" w:color="000000"/>
              <w:right w:val="single" w:sz="4" w:space="0" w:color="000000"/>
            </w:tcBorders>
            <w:vAlign w:val="center"/>
          </w:tcPr>
          <w:p w14:paraId="75D2F435" w14:textId="073B7FF2" w:rsidR="00BA7F40" w:rsidRPr="00F91516" w:rsidRDefault="006C684C" w:rsidP="00157F71">
            <w:pPr>
              <w:spacing w:after="0" w:line="259" w:lineRule="auto"/>
              <w:ind w:left="0" w:right="0" w:firstLine="0"/>
              <w:jc w:val="center"/>
            </w:pPr>
            <w:r w:rsidRPr="00F91516">
              <w:t>9</w:t>
            </w:r>
          </w:p>
        </w:tc>
        <w:tc>
          <w:tcPr>
            <w:tcW w:w="946" w:type="dxa"/>
            <w:tcBorders>
              <w:top w:val="single" w:sz="4" w:space="0" w:color="000000"/>
              <w:left w:val="single" w:sz="4" w:space="0" w:color="000000"/>
              <w:bottom w:val="single" w:sz="4" w:space="0" w:color="000000"/>
              <w:right w:val="single" w:sz="4" w:space="0" w:color="000000"/>
            </w:tcBorders>
            <w:vAlign w:val="center"/>
          </w:tcPr>
          <w:p w14:paraId="38EF898B" w14:textId="73B6E6E5" w:rsidR="00BA7F40" w:rsidRPr="00F91516" w:rsidRDefault="006C684C" w:rsidP="00157F71">
            <w:pPr>
              <w:spacing w:after="0" w:line="259" w:lineRule="auto"/>
              <w:ind w:left="0" w:right="0" w:firstLine="0"/>
              <w:jc w:val="center"/>
            </w:pPr>
            <w:r w:rsidRPr="00F91516">
              <w:t>0</w:t>
            </w:r>
            <w:r w:rsidR="00482C38">
              <w:t>.</w:t>
            </w:r>
            <w:r w:rsidRPr="00F91516">
              <w:t>3</w:t>
            </w:r>
          </w:p>
        </w:tc>
        <w:tc>
          <w:tcPr>
            <w:tcW w:w="1306" w:type="dxa"/>
            <w:tcBorders>
              <w:top w:val="single" w:sz="4" w:space="0" w:color="000000"/>
              <w:left w:val="single" w:sz="4" w:space="0" w:color="000000"/>
              <w:bottom w:val="single" w:sz="4" w:space="0" w:color="000000"/>
              <w:right w:val="single" w:sz="4" w:space="0" w:color="000000"/>
            </w:tcBorders>
            <w:vAlign w:val="center"/>
          </w:tcPr>
          <w:p w14:paraId="587C7B47" w14:textId="6F9CAE1F" w:rsidR="00BA7F40" w:rsidRPr="00F91516" w:rsidRDefault="00157F71" w:rsidP="00157F71">
            <w:pPr>
              <w:spacing w:after="0" w:line="259" w:lineRule="auto"/>
              <w:ind w:left="2" w:right="0" w:firstLine="0"/>
              <w:jc w:val="center"/>
            </w:pPr>
            <w:r>
              <w:t>25</w:t>
            </w:r>
            <w:r w:rsidR="006C684C" w:rsidRPr="00F91516">
              <w:t xml:space="preserve"> %</w:t>
            </w:r>
          </w:p>
        </w:tc>
      </w:tr>
      <w:tr w:rsidR="00BA7F40" w:rsidRPr="00F91516" w14:paraId="2EFD0415" w14:textId="77777777">
        <w:trPr>
          <w:trHeight w:val="324"/>
        </w:trPr>
        <w:tc>
          <w:tcPr>
            <w:tcW w:w="0" w:type="auto"/>
            <w:vMerge/>
            <w:tcBorders>
              <w:top w:val="nil"/>
              <w:left w:val="single" w:sz="4" w:space="0" w:color="000000"/>
              <w:bottom w:val="nil"/>
              <w:right w:val="single" w:sz="4" w:space="0" w:color="000000"/>
            </w:tcBorders>
          </w:tcPr>
          <w:p w14:paraId="150371CF" w14:textId="77777777" w:rsidR="00BA7F40" w:rsidRPr="00F91516" w:rsidRDefault="00BA7F40">
            <w:pPr>
              <w:spacing w:after="160" w:line="259" w:lineRule="auto"/>
              <w:ind w:left="0" w:right="0" w:firstLine="0"/>
              <w:jc w:val="left"/>
            </w:pPr>
          </w:p>
        </w:tc>
        <w:tc>
          <w:tcPr>
            <w:tcW w:w="2346" w:type="dxa"/>
            <w:tcBorders>
              <w:top w:val="single" w:sz="4" w:space="0" w:color="000000"/>
              <w:left w:val="single" w:sz="4" w:space="0" w:color="000000"/>
              <w:bottom w:val="single" w:sz="4" w:space="0" w:color="000000"/>
              <w:right w:val="single" w:sz="4" w:space="0" w:color="000000"/>
            </w:tcBorders>
          </w:tcPr>
          <w:p w14:paraId="4031E1C6" w14:textId="4180CD69" w:rsidR="00BA7F40" w:rsidRPr="00F91516" w:rsidRDefault="00157F71">
            <w:pPr>
              <w:spacing w:after="0" w:line="259" w:lineRule="auto"/>
              <w:ind w:left="1" w:right="0" w:firstLine="0"/>
              <w:jc w:val="left"/>
            </w:pPr>
            <w:r>
              <w:t>G</w:t>
            </w:r>
            <w:r w:rsidR="006C684C" w:rsidRPr="00F91516">
              <w:t>oing to a concert</w:t>
            </w:r>
            <w:r w:rsidR="006C684C" w:rsidRPr="00F91516">
              <w:rPr>
                <w:color w:val="C00000"/>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54AF3F05" w14:textId="62E5F110" w:rsidR="00BA7F40" w:rsidRPr="00F91516" w:rsidRDefault="006C684C" w:rsidP="00157F71">
            <w:pPr>
              <w:spacing w:after="0" w:line="259" w:lineRule="auto"/>
              <w:ind w:left="0" w:right="0" w:firstLine="0"/>
              <w:jc w:val="center"/>
            </w:pPr>
            <w:r w:rsidRPr="00F91516">
              <w:t>1.</w:t>
            </w:r>
            <w:r w:rsidR="00157F71">
              <w:t xml:space="preserve"> </w:t>
            </w:r>
            <w:r w:rsidR="008808AD">
              <w:t>–</w:t>
            </w:r>
            <w:r w:rsidR="00157F71">
              <w:t xml:space="preserve"> </w:t>
            </w:r>
            <w:r w:rsidRPr="00F91516">
              <w:t>5.</w:t>
            </w:r>
          </w:p>
        </w:tc>
        <w:tc>
          <w:tcPr>
            <w:tcW w:w="980" w:type="dxa"/>
            <w:gridSpan w:val="2"/>
            <w:tcBorders>
              <w:top w:val="single" w:sz="4" w:space="0" w:color="000000"/>
              <w:left w:val="single" w:sz="4" w:space="0" w:color="000000"/>
              <w:bottom w:val="single" w:sz="4" w:space="0" w:color="000000"/>
              <w:right w:val="single" w:sz="4" w:space="0" w:color="000000"/>
            </w:tcBorders>
          </w:tcPr>
          <w:p w14:paraId="621197B4" w14:textId="3DA1B135" w:rsidR="00BA7F40" w:rsidRPr="00F91516" w:rsidRDefault="006C684C" w:rsidP="00157F71">
            <w:pPr>
              <w:spacing w:after="0" w:line="259" w:lineRule="auto"/>
              <w:ind w:left="0" w:right="0" w:firstLine="0"/>
              <w:jc w:val="center"/>
            </w:pPr>
            <w:r w:rsidRPr="00F91516">
              <w:t>3</w:t>
            </w:r>
          </w:p>
        </w:tc>
        <w:tc>
          <w:tcPr>
            <w:tcW w:w="946" w:type="dxa"/>
            <w:tcBorders>
              <w:top w:val="single" w:sz="4" w:space="0" w:color="000000"/>
              <w:left w:val="single" w:sz="4" w:space="0" w:color="000000"/>
              <w:bottom w:val="single" w:sz="4" w:space="0" w:color="000000"/>
              <w:right w:val="single" w:sz="4" w:space="0" w:color="000000"/>
            </w:tcBorders>
          </w:tcPr>
          <w:p w14:paraId="57F5BC04" w14:textId="7CB28355" w:rsidR="00BA7F40" w:rsidRPr="00F91516" w:rsidRDefault="006C684C" w:rsidP="00157F71">
            <w:pPr>
              <w:spacing w:after="0" w:line="259" w:lineRule="auto"/>
              <w:ind w:left="0" w:right="0" w:firstLine="0"/>
              <w:jc w:val="center"/>
            </w:pPr>
            <w:r w:rsidRPr="00F91516">
              <w:t>0</w:t>
            </w:r>
            <w:r w:rsidR="00482C38">
              <w:t>.</w:t>
            </w:r>
            <w:r w:rsidRPr="00F91516">
              <w:t>1</w:t>
            </w:r>
          </w:p>
        </w:tc>
        <w:tc>
          <w:tcPr>
            <w:tcW w:w="1306" w:type="dxa"/>
            <w:tcBorders>
              <w:top w:val="single" w:sz="4" w:space="0" w:color="000000"/>
              <w:left w:val="single" w:sz="4" w:space="0" w:color="000000"/>
              <w:bottom w:val="single" w:sz="4" w:space="0" w:color="000000"/>
              <w:right w:val="single" w:sz="4" w:space="0" w:color="000000"/>
            </w:tcBorders>
          </w:tcPr>
          <w:p w14:paraId="093AC750" w14:textId="58C614E2" w:rsidR="00BA7F40" w:rsidRPr="00F91516" w:rsidRDefault="006C684C" w:rsidP="00157F71">
            <w:pPr>
              <w:spacing w:after="0" w:line="259" w:lineRule="auto"/>
              <w:ind w:left="2" w:right="0" w:firstLine="0"/>
              <w:jc w:val="center"/>
            </w:pPr>
            <w:r w:rsidRPr="00F91516">
              <w:t>0 %</w:t>
            </w:r>
          </w:p>
        </w:tc>
      </w:tr>
      <w:tr w:rsidR="00BA7F40" w:rsidRPr="00F91516" w14:paraId="18E4075E" w14:textId="77777777">
        <w:trPr>
          <w:trHeight w:val="324"/>
        </w:trPr>
        <w:tc>
          <w:tcPr>
            <w:tcW w:w="0" w:type="auto"/>
            <w:vMerge/>
            <w:tcBorders>
              <w:top w:val="nil"/>
              <w:left w:val="single" w:sz="4" w:space="0" w:color="000000"/>
              <w:bottom w:val="nil"/>
              <w:right w:val="single" w:sz="4" w:space="0" w:color="000000"/>
            </w:tcBorders>
          </w:tcPr>
          <w:p w14:paraId="3B926010" w14:textId="77777777" w:rsidR="00BA7F40" w:rsidRPr="00F91516" w:rsidRDefault="00BA7F40">
            <w:pPr>
              <w:spacing w:after="160" w:line="259" w:lineRule="auto"/>
              <w:ind w:left="0" w:right="0" w:firstLine="0"/>
              <w:jc w:val="left"/>
            </w:pPr>
          </w:p>
        </w:tc>
        <w:tc>
          <w:tcPr>
            <w:tcW w:w="2346" w:type="dxa"/>
            <w:tcBorders>
              <w:top w:val="single" w:sz="4" w:space="0" w:color="000000"/>
              <w:left w:val="single" w:sz="4" w:space="0" w:color="000000"/>
              <w:bottom w:val="single" w:sz="4" w:space="0" w:color="000000"/>
              <w:right w:val="single" w:sz="4" w:space="0" w:color="000000"/>
            </w:tcBorders>
          </w:tcPr>
          <w:p w14:paraId="797C15C2" w14:textId="294CA0D1" w:rsidR="00BA7F40" w:rsidRPr="00F91516" w:rsidRDefault="00157F71">
            <w:pPr>
              <w:spacing w:after="0" w:line="259" w:lineRule="auto"/>
              <w:ind w:left="1" w:right="0" w:firstLine="0"/>
              <w:jc w:val="left"/>
            </w:pPr>
            <w:r>
              <w:t>E</w:t>
            </w:r>
            <w:r w:rsidR="006C684C" w:rsidRPr="00F91516">
              <w:t xml:space="preserve">xam (written) </w:t>
            </w:r>
          </w:p>
        </w:tc>
        <w:tc>
          <w:tcPr>
            <w:tcW w:w="1162" w:type="dxa"/>
            <w:tcBorders>
              <w:top w:val="single" w:sz="4" w:space="0" w:color="000000"/>
              <w:left w:val="single" w:sz="4" w:space="0" w:color="000000"/>
              <w:bottom w:val="single" w:sz="4" w:space="0" w:color="000000"/>
              <w:right w:val="single" w:sz="4" w:space="0" w:color="000000"/>
            </w:tcBorders>
          </w:tcPr>
          <w:p w14:paraId="285BAC6A" w14:textId="69EE88E8" w:rsidR="00BA7F40" w:rsidRPr="00F91516" w:rsidRDefault="006C684C" w:rsidP="00157F71">
            <w:pPr>
              <w:spacing w:after="0" w:line="259" w:lineRule="auto"/>
              <w:ind w:left="0" w:right="0" w:firstLine="0"/>
              <w:jc w:val="center"/>
            </w:pPr>
            <w:r w:rsidRPr="00F91516">
              <w:t>1.</w:t>
            </w:r>
            <w:r w:rsidR="00157F71">
              <w:t xml:space="preserve"> </w:t>
            </w:r>
            <w:r w:rsidR="008808AD">
              <w:t>–</w:t>
            </w:r>
            <w:r w:rsidR="00157F71">
              <w:t xml:space="preserve"> </w:t>
            </w:r>
            <w:r w:rsidRPr="00F91516">
              <w:t>5.</w:t>
            </w:r>
          </w:p>
        </w:tc>
        <w:tc>
          <w:tcPr>
            <w:tcW w:w="980" w:type="dxa"/>
            <w:gridSpan w:val="2"/>
            <w:tcBorders>
              <w:top w:val="single" w:sz="4" w:space="0" w:color="000000"/>
              <w:left w:val="single" w:sz="4" w:space="0" w:color="000000"/>
              <w:bottom w:val="single" w:sz="4" w:space="0" w:color="000000"/>
              <w:right w:val="single" w:sz="4" w:space="0" w:color="000000"/>
            </w:tcBorders>
          </w:tcPr>
          <w:p w14:paraId="5FF21893" w14:textId="48A286F2" w:rsidR="00BA7F40" w:rsidRPr="00F91516" w:rsidRDefault="006C684C" w:rsidP="00157F71">
            <w:pPr>
              <w:spacing w:after="0" w:line="259" w:lineRule="auto"/>
              <w:ind w:left="0" w:right="0" w:firstLine="0"/>
              <w:jc w:val="center"/>
            </w:pPr>
            <w:r w:rsidRPr="00F91516">
              <w:t>2</w:t>
            </w:r>
            <w:r w:rsidR="00157F71">
              <w:t>7</w:t>
            </w:r>
          </w:p>
        </w:tc>
        <w:tc>
          <w:tcPr>
            <w:tcW w:w="946" w:type="dxa"/>
            <w:tcBorders>
              <w:top w:val="single" w:sz="4" w:space="0" w:color="000000"/>
              <w:left w:val="single" w:sz="4" w:space="0" w:color="000000"/>
              <w:bottom w:val="single" w:sz="4" w:space="0" w:color="000000"/>
              <w:right w:val="single" w:sz="4" w:space="0" w:color="000000"/>
            </w:tcBorders>
          </w:tcPr>
          <w:p w14:paraId="65A5B6D6" w14:textId="35A517F6" w:rsidR="00BA7F40" w:rsidRPr="00F91516" w:rsidRDefault="006C684C" w:rsidP="00157F71">
            <w:pPr>
              <w:spacing w:after="0" w:line="259" w:lineRule="auto"/>
              <w:ind w:left="0" w:right="0" w:firstLine="0"/>
              <w:jc w:val="center"/>
            </w:pPr>
            <w:r w:rsidRPr="00F91516">
              <w:t>0</w:t>
            </w:r>
            <w:r w:rsidR="00482C38">
              <w:t>.</w:t>
            </w:r>
            <w:r w:rsidRPr="00F91516">
              <w:t>9</w:t>
            </w:r>
          </w:p>
        </w:tc>
        <w:tc>
          <w:tcPr>
            <w:tcW w:w="1306" w:type="dxa"/>
            <w:tcBorders>
              <w:top w:val="single" w:sz="4" w:space="0" w:color="000000"/>
              <w:left w:val="single" w:sz="4" w:space="0" w:color="000000"/>
              <w:bottom w:val="single" w:sz="4" w:space="0" w:color="000000"/>
              <w:right w:val="single" w:sz="4" w:space="0" w:color="000000"/>
            </w:tcBorders>
          </w:tcPr>
          <w:p w14:paraId="21641E1D" w14:textId="42D8D3CE" w:rsidR="00BA7F40" w:rsidRPr="00F91516" w:rsidRDefault="006C684C" w:rsidP="00157F71">
            <w:pPr>
              <w:spacing w:after="0" w:line="259" w:lineRule="auto"/>
              <w:ind w:left="2" w:right="0" w:firstLine="0"/>
              <w:jc w:val="center"/>
            </w:pPr>
            <w:r w:rsidRPr="00F91516">
              <w:t>30 %</w:t>
            </w:r>
          </w:p>
        </w:tc>
      </w:tr>
      <w:tr w:rsidR="00BA7F40" w:rsidRPr="00F91516" w14:paraId="7AF9A6F6" w14:textId="77777777">
        <w:trPr>
          <w:trHeight w:val="326"/>
        </w:trPr>
        <w:tc>
          <w:tcPr>
            <w:tcW w:w="0" w:type="auto"/>
            <w:vMerge/>
            <w:tcBorders>
              <w:top w:val="nil"/>
              <w:left w:val="single" w:sz="4" w:space="0" w:color="000000"/>
              <w:bottom w:val="nil"/>
              <w:right w:val="single" w:sz="4" w:space="0" w:color="000000"/>
            </w:tcBorders>
          </w:tcPr>
          <w:p w14:paraId="7EFB69E6" w14:textId="77777777" w:rsidR="00BA7F40" w:rsidRPr="00F91516" w:rsidRDefault="00BA7F40">
            <w:pPr>
              <w:spacing w:after="160" w:line="259" w:lineRule="auto"/>
              <w:ind w:left="0" w:right="0" w:firstLine="0"/>
              <w:jc w:val="left"/>
            </w:pPr>
          </w:p>
        </w:tc>
        <w:tc>
          <w:tcPr>
            <w:tcW w:w="3508" w:type="dxa"/>
            <w:gridSpan w:val="2"/>
            <w:tcBorders>
              <w:top w:val="single" w:sz="4" w:space="0" w:color="000000"/>
              <w:left w:val="single" w:sz="4" w:space="0" w:color="000000"/>
              <w:bottom w:val="single" w:sz="4" w:space="0" w:color="000000"/>
              <w:right w:val="single" w:sz="4" w:space="0" w:color="000000"/>
            </w:tcBorders>
          </w:tcPr>
          <w:p w14:paraId="0E1AAB12" w14:textId="77777777" w:rsidR="00BA7F40" w:rsidRPr="00F91516" w:rsidRDefault="006C684C">
            <w:pPr>
              <w:spacing w:after="0" w:line="259" w:lineRule="auto"/>
              <w:ind w:left="1" w:right="0" w:firstLine="0"/>
              <w:jc w:val="left"/>
            </w:pPr>
            <w:r w:rsidRPr="00F91516">
              <w:t xml:space="preserve">Total </w:t>
            </w:r>
          </w:p>
        </w:tc>
        <w:tc>
          <w:tcPr>
            <w:tcW w:w="980" w:type="dxa"/>
            <w:gridSpan w:val="2"/>
            <w:tcBorders>
              <w:top w:val="single" w:sz="4" w:space="0" w:color="000000"/>
              <w:left w:val="single" w:sz="4" w:space="0" w:color="000000"/>
              <w:bottom w:val="single" w:sz="4" w:space="0" w:color="000000"/>
              <w:right w:val="single" w:sz="4" w:space="0" w:color="000000"/>
            </w:tcBorders>
          </w:tcPr>
          <w:p w14:paraId="30219799" w14:textId="7BC248FD" w:rsidR="00BA7F40" w:rsidRPr="00F91516" w:rsidRDefault="006C684C" w:rsidP="00157F71">
            <w:pPr>
              <w:spacing w:after="0" w:line="259" w:lineRule="auto"/>
              <w:ind w:left="0" w:right="0" w:firstLine="0"/>
              <w:jc w:val="center"/>
            </w:pPr>
            <w:r w:rsidRPr="00F91516">
              <w:t>60</w:t>
            </w:r>
          </w:p>
        </w:tc>
        <w:tc>
          <w:tcPr>
            <w:tcW w:w="946" w:type="dxa"/>
            <w:tcBorders>
              <w:top w:val="single" w:sz="4" w:space="0" w:color="000000"/>
              <w:left w:val="single" w:sz="4" w:space="0" w:color="000000"/>
              <w:bottom w:val="single" w:sz="4" w:space="0" w:color="000000"/>
              <w:right w:val="single" w:sz="4" w:space="0" w:color="000000"/>
            </w:tcBorders>
          </w:tcPr>
          <w:p w14:paraId="13C19C0E" w14:textId="677714A8" w:rsidR="00BA7F40" w:rsidRPr="00F91516" w:rsidRDefault="006C684C" w:rsidP="00157F71">
            <w:pPr>
              <w:spacing w:after="0" w:line="259" w:lineRule="auto"/>
              <w:ind w:left="0" w:right="0" w:firstLine="0"/>
              <w:jc w:val="center"/>
            </w:pPr>
            <w:r w:rsidRPr="00F91516">
              <w:t>2</w:t>
            </w:r>
          </w:p>
        </w:tc>
        <w:tc>
          <w:tcPr>
            <w:tcW w:w="1306" w:type="dxa"/>
            <w:tcBorders>
              <w:top w:val="single" w:sz="4" w:space="0" w:color="000000"/>
              <w:left w:val="single" w:sz="4" w:space="0" w:color="000000"/>
              <w:bottom w:val="single" w:sz="4" w:space="0" w:color="000000"/>
              <w:right w:val="single" w:sz="4" w:space="0" w:color="000000"/>
            </w:tcBorders>
          </w:tcPr>
          <w:p w14:paraId="058C85E7" w14:textId="5E606FE2" w:rsidR="00BA7F40" w:rsidRPr="00F91516" w:rsidRDefault="006C684C" w:rsidP="00157F71">
            <w:pPr>
              <w:spacing w:after="0" w:line="259" w:lineRule="auto"/>
              <w:ind w:left="2" w:right="0" w:firstLine="0"/>
              <w:jc w:val="center"/>
            </w:pPr>
            <w:r w:rsidRPr="00F91516">
              <w:t>100 %</w:t>
            </w:r>
          </w:p>
        </w:tc>
      </w:tr>
      <w:tr w:rsidR="00BA7F40" w:rsidRPr="00F91516" w14:paraId="7032418D" w14:textId="77777777" w:rsidTr="00157F71">
        <w:trPr>
          <w:trHeight w:val="726"/>
        </w:trPr>
        <w:tc>
          <w:tcPr>
            <w:tcW w:w="0" w:type="auto"/>
            <w:vMerge/>
            <w:tcBorders>
              <w:top w:val="nil"/>
              <w:left w:val="single" w:sz="4" w:space="0" w:color="000000"/>
              <w:bottom w:val="single" w:sz="4" w:space="0" w:color="000000"/>
              <w:right w:val="single" w:sz="4" w:space="0" w:color="000000"/>
            </w:tcBorders>
          </w:tcPr>
          <w:p w14:paraId="56872679" w14:textId="77777777" w:rsidR="00BA7F40" w:rsidRPr="00F91516" w:rsidRDefault="00BA7F40">
            <w:pPr>
              <w:spacing w:after="160" w:line="259" w:lineRule="auto"/>
              <w:ind w:left="0" w:right="0" w:firstLine="0"/>
              <w:jc w:val="left"/>
            </w:pPr>
          </w:p>
        </w:tc>
        <w:tc>
          <w:tcPr>
            <w:tcW w:w="6740" w:type="dxa"/>
            <w:gridSpan w:val="6"/>
            <w:tcBorders>
              <w:top w:val="single" w:sz="4" w:space="0" w:color="000000"/>
              <w:left w:val="single" w:sz="4" w:space="0" w:color="000000"/>
              <w:bottom w:val="single" w:sz="4" w:space="0" w:color="000000"/>
              <w:right w:val="single" w:sz="4" w:space="0" w:color="000000"/>
            </w:tcBorders>
          </w:tcPr>
          <w:p w14:paraId="19DBDA95" w14:textId="77777777" w:rsidR="00BA7F40" w:rsidRPr="00F91516" w:rsidRDefault="006C684C">
            <w:pPr>
              <w:spacing w:after="0" w:line="259" w:lineRule="auto"/>
              <w:ind w:left="1" w:right="0" w:firstLine="0"/>
              <w:jc w:val="left"/>
            </w:pPr>
            <w:r w:rsidRPr="00F91516">
              <w:t xml:space="preserve">Additional information (assessment criteria): </w:t>
            </w:r>
          </w:p>
          <w:p w14:paraId="45074E1B" w14:textId="745E80AD" w:rsidR="00BA7F40" w:rsidRDefault="006C684C">
            <w:pPr>
              <w:spacing w:after="0" w:line="259" w:lineRule="auto"/>
              <w:ind w:left="1" w:right="0" w:firstLine="0"/>
            </w:pPr>
            <w:r w:rsidRPr="00F91516">
              <w:t xml:space="preserve">Class attendance is mandatory. 30% of absences that do not need to be justified. </w:t>
            </w:r>
          </w:p>
          <w:p w14:paraId="797E3E4E" w14:textId="77777777" w:rsidR="00157F71" w:rsidRDefault="00157F71" w:rsidP="00157F71">
            <w:pPr>
              <w:spacing w:after="0" w:line="259" w:lineRule="auto"/>
              <w:ind w:left="1" w:right="0" w:firstLine="0"/>
            </w:pPr>
            <w:r>
              <w:t xml:space="preserve">Class attendance is evaluated as follows: </w:t>
            </w:r>
          </w:p>
          <w:p w14:paraId="7B2922AE" w14:textId="77777777" w:rsidR="00157F71" w:rsidRDefault="00157F71" w:rsidP="00157F71">
            <w:pPr>
              <w:spacing w:after="0" w:line="259" w:lineRule="auto"/>
              <w:ind w:left="1" w:right="0" w:firstLine="0"/>
            </w:pPr>
            <w:r>
              <w:t xml:space="preserve">0% = Does not attend lectures and exercises (from 5 absences onwards) </w:t>
            </w:r>
          </w:p>
          <w:p w14:paraId="74246039" w14:textId="77777777" w:rsidR="00157F71" w:rsidRDefault="00157F71" w:rsidP="00157F71">
            <w:pPr>
              <w:spacing w:after="0" w:line="259" w:lineRule="auto"/>
              <w:ind w:left="1" w:right="0" w:firstLine="0"/>
            </w:pPr>
            <w:r>
              <w:t xml:space="preserve">10 % = Attends lectures </w:t>
            </w:r>
          </w:p>
          <w:p w14:paraId="328C6404" w14:textId="77777777" w:rsidR="00157F71" w:rsidRDefault="00157F71" w:rsidP="00157F71">
            <w:pPr>
              <w:spacing w:after="0" w:line="259" w:lineRule="auto"/>
              <w:ind w:left="1" w:right="0" w:firstLine="0"/>
            </w:pPr>
            <w:r>
              <w:t xml:space="preserve">Class activity (singing and conducting) is evaluated as follows: </w:t>
            </w:r>
          </w:p>
          <w:p w14:paraId="4EE5CA4A" w14:textId="77777777" w:rsidR="00157F71" w:rsidRDefault="00157F71" w:rsidP="00157F71">
            <w:pPr>
              <w:spacing w:after="0" w:line="259" w:lineRule="auto"/>
              <w:ind w:left="1" w:right="0" w:firstLine="0"/>
            </w:pPr>
            <w:r>
              <w:t xml:space="preserve">5% = conducts with difficulty. </w:t>
            </w:r>
          </w:p>
          <w:p w14:paraId="608E54BE" w14:textId="77777777" w:rsidR="00157F71" w:rsidRDefault="00157F71" w:rsidP="00157F71">
            <w:pPr>
              <w:spacing w:after="0" w:line="259" w:lineRule="auto"/>
              <w:ind w:left="1" w:right="0" w:firstLine="0"/>
            </w:pPr>
            <w:r>
              <w:t xml:space="preserve">10% = conducts without difficulty </w:t>
            </w:r>
          </w:p>
          <w:p w14:paraId="4F55F163" w14:textId="77777777" w:rsidR="00157F71" w:rsidRDefault="00157F71" w:rsidP="00157F71">
            <w:pPr>
              <w:spacing w:after="0" w:line="259" w:lineRule="auto"/>
              <w:ind w:left="1" w:right="0" w:firstLine="0"/>
            </w:pPr>
            <w:r>
              <w:t xml:space="preserve">+ 10% sings the song by heart (soloist) </w:t>
            </w:r>
          </w:p>
          <w:p w14:paraId="2F1A402D" w14:textId="77777777" w:rsidR="00157F71" w:rsidRDefault="00157F71" w:rsidP="00157F71">
            <w:pPr>
              <w:spacing w:after="0" w:line="259" w:lineRule="auto"/>
              <w:ind w:left="1" w:right="0" w:firstLine="0"/>
            </w:pPr>
            <w:r>
              <w:t xml:space="preserve">+ 10 % sings a song by heart (in a group or choir) </w:t>
            </w:r>
          </w:p>
          <w:p w14:paraId="1D1CD6B1" w14:textId="77777777" w:rsidR="00157F71" w:rsidRDefault="00157F71" w:rsidP="00157F71">
            <w:pPr>
              <w:spacing w:after="0" w:line="259" w:lineRule="auto"/>
              <w:ind w:left="1" w:right="0" w:firstLine="0"/>
            </w:pPr>
            <w:r>
              <w:t xml:space="preserve">Reviews from extracurricular classes are evaluated as follows: </w:t>
            </w:r>
          </w:p>
          <w:p w14:paraId="7664FDB1" w14:textId="77777777" w:rsidR="00157F71" w:rsidRDefault="00157F71" w:rsidP="00157F71">
            <w:pPr>
              <w:spacing w:after="0" w:line="259" w:lineRule="auto"/>
              <w:ind w:left="1" w:right="0" w:firstLine="0"/>
            </w:pPr>
            <w:r>
              <w:t xml:space="preserve">0% = No review written </w:t>
            </w:r>
          </w:p>
          <w:p w14:paraId="1B6574C0" w14:textId="5EB7E410" w:rsidR="00157F71" w:rsidRDefault="00157F71" w:rsidP="00157F71">
            <w:pPr>
              <w:spacing w:after="0" w:line="259" w:lineRule="auto"/>
              <w:ind w:left="1" w:right="0" w:firstLine="0"/>
            </w:pPr>
            <w:r>
              <w:t xml:space="preserve">10% = A review of the visit to the choirs was written </w:t>
            </w:r>
            <w:r w:rsidR="00482C38">
              <w:t>+</w:t>
            </w:r>
            <w:r>
              <w:t xml:space="preserve"> </w:t>
            </w:r>
          </w:p>
          <w:p w14:paraId="1E3CB08F" w14:textId="77777777" w:rsidR="00157F71" w:rsidRDefault="00157F71" w:rsidP="00157F71">
            <w:pPr>
              <w:spacing w:after="0" w:line="259" w:lineRule="auto"/>
              <w:ind w:left="1" w:right="0" w:firstLine="0"/>
            </w:pPr>
            <w:r>
              <w:t xml:space="preserve">10% = Written review from the attended vocal concert. </w:t>
            </w:r>
          </w:p>
          <w:p w14:paraId="194E2A61" w14:textId="71AD263D" w:rsidR="00157F71" w:rsidRDefault="00157F71" w:rsidP="00157F71">
            <w:pPr>
              <w:spacing w:after="0" w:line="259" w:lineRule="auto"/>
              <w:ind w:left="1" w:right="0" w:firstLine="0"/>
            </w:pPr>
            <w:r>
              <w:t xml:space="preserve">The review </w:t>
            </w:r>
            <w:r w:rsidR="00482C38">
              <w:t>has to be</w:t>
            </w:r>
            <w:r>
              <w:t xml:space="preserve"> submitted in electronic or printed form 7 days after listening to the musical event. The delay reduces the points by 25% of the stipulated ones. </w:t>
            </w:r>
          </w:p>
          <w:p w14:paraId="66BC8934" w14:textId="77777777" w:rsidR="00157F71" w:rsidRDefault="00157F71" w:rsidP="00157F71">
            <w:pPr>
              <w:spacing w:after="0" w:line="259" w:lineRule="auto"/>
              <w:ind w:left="1" w:right="0" w:firstLine="0"/>
            </w:pPr>
            <w:r>
              <w:t xml:space="preserve">The written exam can receive a maximum of 30% of the grade. </w:t>
            </w:r>
          </w:p>
          <w:p w14:paraId="69E8720B" w14:textId="77777777" w:rsidR="00157F71" w:rsidRDefault="00157F71" w:rsidP="00157F71">
            <w:pPr>
              <w:spacing w:after="0" w:line="259" w:lineRule="auto"/>
              <w:ind w:left="1" w:right="0" w:firstLine="0"/>
            </w:pPr>
            <w:r>
              <w:t xml:space="preserve">0% = less than 50% correct answers </w:t>
            </w:r>
          </w:p>
          <w:p w14:paraId="225D4BD0" w14:textId="156C0E41" w:rsidR="00157F71" w:rsidRPr="00F91516" w:rsidRDefault="00157F71" w:rsidP="00157F71">
            <w:pPr>
              <w:spacing w:after="0" w:line="259" w:lineRule="auto"/>
              <w:ind w:left="1" w:right="0" w:firstLine="0"/>
            </w:pPr>
            <w:r>
              <w:t>Each subsequent % carries 0.6 share in the grade.</w:t>
            </w:r>
          </w:p>
        </w:tc>
      </w:tr>
      <w:tr w:rsidR="00BA7F40" w:rsidRPr="00F91516" w14:paraId="72EFB75D" w14:textId="77777777" w:rsidTr="00157F71">
        <w:trPr>
          <w:trHeight w:val="2002"/>
        </w:trPr>
        <w:tc>
          <w:tcPr>
            <w:tcW w:w="246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0F2E11D" w14:textId="77777777" w:rsidR="00BA7F40" w:rsidRPr="00F91516" w:rsidRDefault="006C684C">
            <w:pPr>
              <w:spacing w:after="0" w:line="259" w:lineRule="auto"/>
              <w:ind w:left="35" w:right="0" w:firstLine="0"/>
              <w:jc w:val="left"/>
            </w:pPr>
            <w:r w:rsidRPr="00F91516">
              <w:t xml:space="preserve">Course requirements </w:t>
            </w:r>
          </w:p>
        </w:tc>
        <w:tc>
          <w:tcPr>
            <w:tcW w:w="6740" w:type="dxa"/>
            <w:gridSpan w:val="6"/>
            <w:tcBorders>
              <w:top w:val="single" w:sz="4" w:space="0" w:color="000000"/>
              <w:left w:val="single" w:sz="4" w:space="0" w:color="000000"/>
              <w:bottom w:val="single" w:sz="4" w:space="0" w:color="000000"/>
              <w:right w:val="single" w:sz="4" w:space="0" w:color="000000"/>
            </w:tcBorders>
          </w:tcPr>
          <w:p w14:paraId="30B306FA" w14:textId="0340A5F0" w:rsidR="00BA7F40" w:rsidRPr="00F91516" w:rsidRDefault="00482C38">
            <w:pPr>
              <w:spacing w:after="0" w:line="259" w:lineRule="auto"/>
              <w:ind w:left="36" w:right="0" w:firstLine="0"/>
              <w:jc w:val="left"/>
            </w:pPr>
            <w:r>
              <w:t>To</w:t>
            </w:r>
            <w:r w:rsidR="006C684C" w:rsidRPr="00F91516">
              <w:t xml:space="preserve"> successful</w:t>
            </w:r>
            <w:r>
              <w:t>ly</w:t>
            </w:r>
            <w:r w:rsidR="006C684C" w:rsidRPr="00F91516">
              <w:t xml:space="preserve"> complet</w:t>
            </w:r>
            <w:r>
              <w:t>e</w:t>
            </w:r>
            <w:r w:rsidR="006C684C" w:rsidRPr="00F91516">
              <w:t xml:space="preserve"> the course, student</w:t>
            </w:r>
            <w:r>
              <w:t>s</w:t>
            </w:r>
            <w:r w:rsidR="006C684C" w:rsidRPr="00F91516">
              <w:t xml:space="preserve"> must:  </w:t>
            </w:r>
          </w:p>
          <w:p w14:paraId="5F1F7EF5" w14:textId="77777777" w:rsidR="00BA7F40" w:rsidRPr="00F91516" w:rsidRDefault="006C684C" w:rsidP="007F6F57">
            <w:pPr>
              <w:numPr>
                <w:ilvl w:val="0"/>
                <w:numId w:val="196"/>
              </w:numPr>
              <w:spacing w:after="0" w:line="259" w:lineRule="auto"/>
              <w:ind w:right="0" w:hanging="194"/>
              <w:jc w:val="left"/>
            </w:pPr>
            <w:r w:rsidRPr="00F91516">
              <w:t xml:space="preserve">attend classes </w:t>
            </w:r>
          </w:p>
          <w:p w14:paraId="56566A8C" w14:textId="77777777" w:rsidR="00BA7F40" w:rsidRPr="00F91516" w:rsidRDefault="006C684C" w:rsidP="007F6F57">
            <w:pPr>
              <w:numPr>
                <w:ilvl w:val="0"/>
                <w:numId w:val="196"/>
              </w:numPr>
              <w:spacing w:after="0" w:line="259" w:lineRule="auto"/>
              <w:ind w:right="0" w:hanging="194"/>
              <w:jc w:val="left"/>
            </w:pPr>
            <w:r w:rsidRPr="00F91516">
              <w:t xml:space="preserve">visit a choir rehearsal </w:t>
            </w:r>
          </w:p>
          <w:p w14:paraId="4C426C21" w14:textId="77777777" w:rsidR="00BA7F40" w:rsidRPr="00F91516" w:rsidRDefault="006C684C" w:rsidP="007F6F57">
            <w:pPr>
              <w:numPr>
                <w:ilvl w:val="0"/>
                <w:numId w:val="196"/>
              </w:numPr>
              <w:spacing w:after="0" w:line="259" w:lineRule="auto"/>
              <w:ind w:right="0" w:hanging="194"/>
              <w:jc w:val="left"/>
            </w:pPr>
            <w:r w:rsidRPr="00F91516">
              <w:t xml:space="preserve">go to a vocal music concert </w:t>
            </w:r>
          </w:p>
          <w:p w14:paraId="2B3AFDB7" w14:textId="77777777" w:rsidR="00BA7F40" w:rsidRPr="00F91516" w:rsidRDefault="006C684C" w:rsidP="007F6F57">
            <w:pPr>
              <w:numPr>
                <w:ilvl w:val="0"/>
                <w:numId w:val="196"/>
              </w:numPr>
              <w:spacing w:after="0" w:line="259" w:lineRule="auto"/>
              <w:ind w:right="0" w:hanging="194"/>
              <w:jc w:val="left"/>
            </w:pPr>
            <w:r w:rsidRPr="00F91516">
              <w:t xml:space="preserve">write 2 reviews from the rehearsal and the concert </w:t>
            </w:r>
          </w:p>
          <w:p w14:paraId="11241326" w14:textId="77777777" w:rsidR="00BA7F40" w:rsidRPr="00F91516" w:rsidRDefault="006C684C" w:rsidP="007F6F57">
            <w:pPr>
              <w:numPr>
                <w:ilvl w:val="0"/>
                <w:numId w:val="196"/>
              </w:numPr>
              <w:spacing w:after="0" w:line="259" w:lineRule="auto"/>
              <w:ind w:right="0" w:hanging="194"/>
              <w:jc w:val="left"/>
            </w:pPr>
            <w:r w:rsidRPr="00F91516">
              <w:t xml:space="preserve">pass the written exam </w:t>
            </w:r>
          </w:p>
          <w:p w14:paraId="2FFF5F17" w14:textId="77777777" w:rsidR="00BA7F40" w:rsidRPr="00F91516" w:rsidRDefault="006C684C">
            <w:pPr>
              <w:spacing w:after="0" w:line="259" w:lineRule="auto"/>
              <w:ind w:left="36" w:right="0" w:firstLine="0"/>
              <w:jc w:val="left"/>
            </w:pPr>
            <w:r w:rsidRPr="00F91516">
              <w:t xml:space="preserve">To complete the course, a student must obtain a total of 50% of the grade from any segment. </w:t>
            </w:r>
          </w:p>
        </w:tc>
      </w:tr>
      <w:tr w:rsidR="00BA7F40" w:rsidRPr="00F91516" w14:paraId="7425B72B" w14:textId="77777777" w:rsidTr="00157F71">
        <w:trPr>
          <w:trHeight w:val="624"/>
        </w:trPr>
        <w:tc>
          <w:tcPr>
            <w:tcW w:w="2468" w:type="dxa"/>
            <w:tcBorders>
              <w:top w:val="single" w:sz="4" w:space="0" w:color="000000"/>
              <w:left w:val="single" w:sz="4" w:space="0" w:color="000000"/>
              <w:bottom w:val="single" w:sz="4" w:space="0" w:color="000000"/>
              <w:right w:val="single" w:sz="4" w:space="0" w:color="000000"/>
            </w:tcBorders>
            <w:shd w:val="clear" w:color="auto" w:fill="F3F3F3"/>
          </w:tcPr>
          <w:p w14:paraId="715A6BF5" w14:textId="77777777" w:rsidR="00BA7F40" w:rsidRPr="00F91516" w:rsidRDefault="006C684C">
            <w:pPr>
              <w:spacing w:after="0" w:line="259" w:lineRule="auto"/>
              <w:ind w:left="35" w:right="0" w:firstLine="0"/>
              <w:jc w:val="left"/>
            </w:pPr>
            <w:r w:rsidRPr="00F91516">
              <w:t xml:space="preserve">Mid-term and final exam term </w:t>
            </w:r>
          </w:p>
        </w:tc>
        <w:tc>
          <w:tcPr>
            <w:tcW w:w="6740" w:type="dxa"/>
            <w:gridSpan w:val="6"/>
            <w:tcBorders>
              <w:top w:val="single" w:sz="4" w:space="0" w:color="000000"/>
              <w:left w:val="single" w:sz="4" w:space="0" w:color="000000"/>
              <w:bottom w:val="single" w:sz="4" w:space="0" w:color="auto"/>
              <w:right w:val="single" w:sz="4" w:space="0" w:color="000000"/>
            </w:tcBorders>
          </w:tcPr>
          <w:p w14:paraId="34EC9BE7" w14:textId="77777777" w:rsidR="00BA7F40" w:rsidRPr="00F91516" w:rsidRDefault="006C684C">
            <w:pPr>
              <w:spacing w:after="0" w:line="259" w:lineRule="auto"/>
              <w:ind w:left="36" w:right="0" w:firstLine="0"/>
              <w:jc w:val="left"/>
            </w:pPr>
            <w:r w:rsidRPr="00F91516">
              <w:t>Exam terms are published on the website of the Faculty of Educational Sciences and in ISVU.</w:t>
            </w:r>
            <w:r w:rsidRPr="00F91516">
              <w:rPr>
                <w:color w:val="C00000"/>
              </w:rPr>
              <w:t xml:space="preserve"> </w:t>
            </w:r>
          </w:p>
        </w:tc>
      </w:tr>
      <w:tr w:rsidR="00BA7F40" w:rsidRPr="00F91516" w14:paraId="5A1C42F4" w14:textId="77777777" w:rsidTr="00157F71">
        <w:trPr>
          <w:trHeight w:val="1325"/>
        </w:trPr>
        <w:tc>
          <w:tcPr>
            <w:tcW w:w="2468" w:type="dxa"/>
            <w:tcBorders>
              <w:top w:val="single" w:sz="4" w:space="0" w:color="000000"/>
              <w:left w:val="single" w:sz="4" w:space="0" w:color="000000"/>
              <w:bottom w:val="single" w:sz="4" w:space="0" w:color="000000"/>
              <w:right w:val="single" w:sz="4" w:space="0" w:color="auto"/>
            </w:tcBorders>
            <w:shd w:val="clear" w:color="auto" w:fill="F3F3F3"/>
            <w:vAlign w:val="center"/>
          </w:tcPr>
          <w:p w14:paraId="65F0ED0C" w14:textId="77777777" w:rsidR="00BA7F40" w:rsidRPr="00F91516" w:rsidRDefault="006C684C">
            <w:pPr>
              <w:spacing w:after="0" w:line="259" w:lineRule="auto"/>
              <w:ind w:left="35" w:right="0" w:firstLine="0"/>
            </w:pPr>
            <w:r w:rsidRPr="00F91516">
              <w:t xml:space="preserve">Additional information on the course </w:t>
            </w:r>
          </w:p>
        </w:tc>
        <w:tc>
          <w:tcPr>
            <w:tcW w:w="6740" w:type="dxa"/>
            <w:gridSpan w:val="6"/>
            <w:tcBorders>
              <w:top w:val="single" w:sz="4" w:space="0" w:color="auto"/>
              <w:left w:val="single" w:sz="4" w:space="0" w:color="auto"/>
              <w:bottom w:val="single" w:sz="4" w:space="0" w:color="auto"/>
              <w:right w:val="single" w:sz="4" w:space="0" w:color="auto"/>
            </w:tcBorders>
          </w:tcPr>
          <w:p w14:paraId="66C2CC16" w14:textId="77777777" w:rsidR="00BA7F40" w:rsidRPr="00F91516" w:rsidRDefault="006C684C">
            <w:pPr>
              <w:spacing w:after="0" w:line="259" w:lineRule="auto"/>
              <w:ind w:left="36" w:right="0" w:firstLine="0"/>
              <w:jc w:val="left"/>
            </w:pPr>
            <w:r w:rsidRPr="00F91516">
              <w:t xml:space="preserve">In the case of distance learning, deviations are possible in: the place of the course, the implementation of the activities, the methods of interpretation and teaching and methods of evaluation, student obligations and available literature. The teacher and the assistant will inform the students about this when distance learning starts. Learning outcomes remain unchanged. </w:t>
            </w:r>
          </w:p>
        </w:tc>
      </w:tr>
      <w:tr w:rsidR="00BA7F40" w:rsidRPr="00F91516" w14:paraId="04648342" w14:textId="77777777" w:rsidTr="00157F71">
        <w:trPr>
          <w:trHeight w:val="2941"/>
        </w:trPr>
        <w:tc>
          <w:tcPr>
            <w:tcW w:w="246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941781D" w14:textId="77777777" w:rsidR="00BA7F40" w:rsidRPr="00F91516" w:rsidRDefault="006C684C">
            <w:pPr>
              <w:spacing w:after="0" w:line="259" w:lineRule="auto"/>
              <w:ind w:left="35" w:right="0" w:firstLine="0"/>
              <w:jc w:val="left"/>
            </w:pPr>
            <w:r w:rsidRPr="00F91516">
              <w:t xml:space="preserve">Bibliography </w:t>
            </w:r>
          </w:p>
        </w:tc>
        <w:tc>
          <w:tcPr>
            <w:tcW w:w="6740" w:type="dxa"/>
            <w:gridSpan w:val="6"/>
            <w:tcBorders>
              <w:top w:val="single" w:sz="4" w:space="0" w:color="auto"/>
              <w:left w:val="single" w:sz="4" w:space="0" w:color="000000"/>
              <w:bottom w:val="single" w:sz="4" w:space="0" w:color="000000"/>
              <w:right w:val="single" w:sz="4" w:space="0" w:color="000000"/>
            </w:tcBorders>
          </w:tcPr>
          <w:p w14:paraId="2FA9B279" w14:textId="77777777" w:rsidR="00BA7F40" w:rsidRPr="00F91516" w:rsidRDefault="006C684C">
            <w:pPr>
              <w:spacing w:after="0" w:line="259" w:lineRule="auto"/>
              <w:ind w:left="36" w:right="0" w:firstLine="0"/>
              <w:jc w:val="left"/>
            </w:pPr>
            <w:r w:rsidRPr="00F91516">
              <w:t xml:space="preserve">Mandatory:  </w:t>
            </w:r>
          </w:p>
          <w:p w14:paraId="1C309FCE" w14:textId="37F7B023" w:rsidR="00BA7F40" w:rsidRPr="00F91516" w:rsidRDefault="008808AD" w:rsidP="008808AD">
            <w:pPr>
              <w:spacing w:after="0" w:line="259" w:lineRule="auto"/>
              <w:ind w:left="36" w:right="0" w:firstLine="0"/>
              <w:jc w:val="left"/>
            </w:pPr>
            <w:r>
              <w:t xml:space="preserve">1. </w:t>
            </w:r>
            <w:r w:rsidR="006C684C" w:rsidRPr="00F91516">
              <w:t xml:space="preserve">Gjadrov, I. (2002). Umijeće dirigiranja. Zagreb: Music play.  (14-24, 72) </w:t>
            </w:r>
          </w:p>
          <w:p w14:paraId="106F5F21" w14:textId="31523EF2" w:rsidR="00BA7F40" w:rsidRPr="00F91516" w:rsidRDefault="008808AD" w:rsidP="008808AD">
            <w:pPr>
              <w:spacing w:after="0" w:line="259" w:lineRule="auto"/>
              <w:ind w:left="36" w:right="0" w:firstLine="0"/>
              <w:jc w:val="left"/>
            </w:pPr>
            <w:r>
              <w:t xml:space="preserve">2. </w:t>
            </w:r>
            <w:r w:rsidR="006C684C" w:rsidRPr="00F91516">
              <w:t xml:space="preserve">Manasteriotti, V. (1987). Muzički odgoj na početnom stupnju. Zagreb:  </w:t>
            </w:r>
          </w:p>
          <w:p w14:paraId="1BA13ECC" w14:textId="77777777" w:rsidR="00BA7F40" w:rsidRPr="00F91516" w:rsidRDefault="006C684C">
            <w:pPr>
              <w:spacing w:after="0" w:line="259" w:lineRule="auto"/>
              <w:ind w:left="36" w:right="0" w:firstLine="0"/>
              <w:jc w:val="left"/>
            </w:pPr>
            <w:r w:rsidRPr="00F91516">
              <w:t xml:space="preserve">Školska knjiga. (str. 82-124) </w:t>
            </w:r>
          </w:p>
          <w:p w14:paraId="13F2C85E" w14:textId="6348DABE" w:rsidR="00BA7F40" w:rsidRPr="00F91516" w:rsidRDefault="008808AD" w:rsidP="008808AD">
            <w:pPr>
              <w:spacing w:after="0" w:line="240" w:lineRule="auto"/>
              <w:ind w:left="36" w:right="0" w:firstLine="0"/>
              <w:jc w:val="left"/>
            </w:pPr>
            <w:r>
              <w:t xml:space="preserve">3. </w:t>
            </w:r>
            <w:r w:rsidR="006C684C" w:rsidRPr="00F91516">
              <w:t xml:space="preserve">Njirić, N. (2001). Put do glazbe. Zagreb:  Školska knjiga. (str. 9-46) Optional: </w:t>
            </w:r>
          </w:p>
          <w:p w14:paraId="63FD70B9" w14:textId="2791A87C" w:rsidR="00BA7F40" w:rsidRPr="00F91516" w:rsidRDefault="008808AD" w:rsidP="008808AD">
            <w:pPr>
              <w:spacing w:after="1" w:line="240" w:lineRule="auto"/>
              <w:ind w:left="36" w:right="0" w:firstLine="0"/>
              <w:jc w:val="left"/>
            </w:pPr>
            <w:r>
              <w:t xml:space="preserve">1. </w:t>
            </w:r>
            <w:r w:rsidR="006C684C" w:rsidRPr="00F91516">
              <w:t xml:space="preserve">Jerković, J. (2003). Osnove dirigiranja I: taktiranje. Osijek: Sveučilište Jurja Strossmayera. </w:t>
            </w:r>
          </w:p>
          <w:p w14:paraId="0CDA5A5A" w14:textId="39A2A348" w:rsidR="00BA7F40" w:rsidRPr="00F91516" w:rsidRDefault="008808AD" w:rsidP="008808AD">
            <w:pPr>
              <w:spacing w:after="0" w:line="259" w:lineRule="auto"/>
              <w:ind w:left="36" w:right="0" w:firstLine="0"/>
              <w:jc w:val="left"/>
            </w:pPr>
            <w:r>
              <w:t xml:space="preserve">2. </w:t>
            </w:r>
            <w:r w:rsidR="006C684C" w:rsidRPr="00F91516">
              <w:t xml:space="preserve">Jerković, J. (2001). Osnove dirigiranja II: interpretacija. Osijek: </w:t>
            </w:r>
          </w:p>
          <w:p w14:paraId="2FC8ECD0" w14:textId="77777777" w:rsidR="00BA7F40" w:rsidRPr="00F91516" w:rsidRDefault="006C684C">
            <w:pPr>
              <w:spacing w:after="0" w:line="259" w:lineRule="auto"/>
              <w:ind w:left="36" w:right="0" w:firstLine="0"/>
              <w:jc w:val="left"/>
            </w:pPr>
            <w:r w:rsidRPr="00F91516">
              <w:t xml:space="preserve">Sveučilište Jurja Strossmayera. </w:t>
            </w:r>
          </w:p>
          <w:p w14:paraId="4A31B14B" w14:textId="77777777" w:rsidR="00BA7F40" w:rsidRPr="00F91516" w:rsidRDefault="006C684C">
            <w:pPr>
              <w:spacing w:after="0" w:line="259" w:lineRule="auto"/>
              <w:ind w:left="36" w:right="0" w:firstLine="0"/>
              <w:jc w:val="left"/>
            </w:pPr>
            <w:r w:rsidRPr="00F91516">
              <w:t xml:space="preserve">Referential: </w:t>
            </w:r>
          </w:p>
          <w:p w14:paraId="6F6B59E4" w14:textId="77777777" w:rsidR="00BA7F40" w:rsidRPr="00F91516" w:rsidRDefault="006C684C">
            <w:pPr>
              <w:spacing w:after="0" w:line="259" w:lineRule="auto"/>
              <w:ind w:left="36" w:right="0" w:firstLine="0"/>
              <w:jc w:val="left"/>
            </w:pPr>
            <w:r w:rsidRPr="00F91516">
              <w:t xml:space="preserve">Various songbooks. </w:t>
            </w:r>
          </w:p>
        </w:tc>
      </w:tr>
    </w:tbl>
    <w:p w14:paraId="1F0C1F2B" w14:textId="77777777" w:rsidR="00BA7F40" w:rsidRPr="00F91516" w:rsidRDefault="006C684C">
      <w:pPr>
        <w:spacing w:after="0" w:line="259" w:lineRule="auto"/>
        <w:ind w:left="0" w:right="0" w:firstLine="0"/>
        <w:jc w:val="left"/>
      </w:pPr>
      <w:r w:rsidRPr="00F91516">
        <w:rPr>
          <w:rFonts w:eastAsia="Calibri" w:cs="Calibri"/>
          <w:b/>
        </w:rPr>
        <w:t xml:space="preserve"> </w:t>
      </w:r>
    </w:p>
    <w:p w14:paraId="2F148432" w14:textId="77777777" w:rsidR="00BA7F40" w:rsidRPr="00F91516" w:rsidRDefault="006C684C">
      <w:pPr>
        <w:spacing w:after="0" w:line="259" w:lineRule="auto"/>
        <w:ind w:left="0" w:right="0" w:firstLine="0"/>
        <w:jc w:val="left"/>
      </w:pPr>
      <w:r w:rsidRPr="00F91516">
        <w:rPr>
          <w:rFonts w:eastAsia="Calibri" w:cs="Calibri"/>
          <w:b/>
        </w:rPr>
        <w:t xml:space="preserve"> </w:t>
      </w:r>
    </w:p>
    <w:p w14:paraId="41204842" w14:textId="77777777" w:rsidR="00BA7F40" w:rsidRPr="00F91516" w:rsidRDefault="006C684C">
      <w:pPr>
        <w:spacing w:after="23" w:line="247" w:lineRule="auto"/>
        <w:ind w:left="0" w:right="9197" w:firstLine="0"/>
      </w:pPr>
      <w:r w:rsidRPr="00F91516">
        <w:rPr>
          <w:rFonts w:eastAsia="Calibri" w:cs="Calibri"/>
          <w:b/>
        </w:rPr>
        <w:t xml:space="preserve"> </w:t>
      </w:r>
      <w:r w:rsidRPr="00F91516">
        <w:t xml:space="preserve"> </w:t>
      </w:r>
    </w:p>
    <w:p w14:paraId="2239D96A" w14:textId="77777777" w:rsidR="00157F71" w:rsidRDefault="006C684C">
      <w:pPr>
        <w:spacing w:after="0" w:line="259" w:lineRule="auto"/>
        <w:ind w:left="0" w:right="0" w:firstLine="0"/>
        <w:rPr>
          <w:b/>
        </w:rPr>
      </w:pPr>
      <w:r w:rsidRPr="00F91516">
        <w:rPr>
          <w:b/>
        </w:rPr>
        <w:t xml:space="preserve"> </w:t>
      </w:r>
      <w:r w:rsidRPr="00F91516">
        <w:rPr>
          <w:b/>
        </w:rPr>
        <w:tab/>
      </w:r>
    </w:p>
    <w:p w14:paraId="325DE8AA" w14:textId="77777777" w:rsidR="00157F71" w:rsidRDefault="00157F71">
      <w:pPr>
        <w:spacing w:after="160" w:line="259" w:lineRule="auto"/>
        <w:ind w:left="0" w:right="0" w:firstLine="0"/>
        <w:jc w:val="left"/>
        <w:rPr>
          <w:b/>
        </w:rPr>
      </w:pPr>
      <w:r>
        <w:rPr>
          <w:b/>
        </w:rPr>
        <w:br w:type="page"/>
      </w:r>
    </w:p>
    <w:p w14:paraId="0E80DA81" w14:textId="205685F6" w:rsidR="00BA7F40" w:rsidRPr="00F91516" w:rsidRDefault="006C684C">
      <w:pPr>
        <w:spacing w:after="0" w:line="259" w:lineRule="auto"/>
        <w:ind w:left="0" w:right="0" w:firstLine="0"/>
      </w:pPr>
      <w:r w:rsidRPr="00F91516">
        <w:rPr>
          <w:b/>
        </w:rPr>
        <w:t xml:space="preserve"> </w:t>
      </w:r>
    </w:p>
    <w:p w14:paraId="004B4821" w14:textId="77777777" w:rsidR="00BA7F40" w:rsidRPr="00F91516" w:rsidRDefault="00BA7F40">
      <w:pPr>
        <w:spacing w:after="0" w:line="259" w:lineRule="auto"/>
        <w:ind w:left="-1416" w:right="27" w:firstLine="0"/>
        <w:jc w:val="left"/>
      </w:pPr>
    </w:p>
    <w:tbl>
      <w:tblPr>
        <w:tblStyle w:val="TableGrid"/>
        <w:tblW w:w="9208" w:type="dxa"/>
        <w:tblInd w:w="7" w:type="dxa"/>
        <w:tblCellMar>
          <w:top w:w="48" w:type="dxa"/>
          <w:left w:w="108" w:type="dxa"/>
          <w:right w:w="52" w:type="dxa"/>
        </w:tblCellMar>
        <w:tblLook w:val="04A0" w:firstRow="1" w:lastRow="0" w:firstColumn="1" w:lastColumn="0" w:noHBand="0" w:noVBand="1"/>
      </w:tblPr>
      <w:tblGrid>
        <w:gridCol w:w="3204"/>
        <w:gridCol w:w="2174"/>
        <w:gridCol w:w="55"/>
        <w:gridCol w:w="1162"/>
        <w:gridCol w:w="767"/>
        <w:gridCol w:w="867"/>
        <w:gridCol w:w="979"/>
      </w:tblGrid>
      <w:tr w:rsidR="00BA7F40" w:rsidRPr="00F91516" w14:paraId="177CB212" w14:textId="77777777">
        <w:trPr>
          <w:trHeight w:val="425"/>
        </w:trPr>
        <w:tc>
          <w:tcPr>
            <w:tcW w:w="9208"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631AD57B" w14:textId="77777777" w:rsidR="00BA7F40" w:rsidRPr="00157F71" w:rsidRDefault="006C684C">
            <w:pPr>
              <w:spacing w:after="0" w:line="259" w:lineRule="auto"/>
              <w:ind w:left="0" w:right="92" w:firstLine="0"/>
              <w:jc w:val="right"/>
              <w:rPr>
                <w:b/>
              </w:rPr>
            </w:pPr>
            <w:r w:rsidRPr="00157F71">
              <w:rPr>
                <w:b/>
              </w:rPr>
              <w:t xml:space="preserve">Course Syllabus  </w:t>
            </w:r>
          </w:p>
        </w:tc>
      </w:tr>
      <w:tr w:rsidR="00BA7F40" w:rsidRPr="00F91516" w14:paraId="65EBAE17" w14:textId="77777777" w:rsidTr="008808AD">
        <w:trPr>
          <w:trHeight w:val="622"/>
        </w:trPr>
        <w:tc>
          <w:tcPr>
            <w:tcW w:w="2975"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5C80AFF" w14:textId="77777777" w:rsidR="00BA7F40" w:rsidRPr="00F91516" w:rsidRDefault="006C684C">
            <w:pPr>
              <w:spacing w:after="0" w:line="259" w:lineRule="auto"/>
              <w:ind w:left="36" w:right="0" w:firstLine="0"/>
              <w:jc w:val="left"/>
            </w:pPr>
            <w:r w:rsidRPr="00F91516">
              <w:t xml:space="preserve">Course Code and Title </w:t>
            </w:r>
          </w:p>
        </w:tc>
        <w:tc>
          <w:tcPr>
            <w:tcW w:w="6233" w:type="dxa"/>
            <w:gridSpan w:val="6"/>
            <w:tcBorders>
              <w:top w:val="single" w:sz="4" w:space="0" w:color="000000"/>
              <w:left w:val="single" w:sz="4" w:space="0" w:color="000000"/>
              <w:bottom w:val="single" w:sz="4" w:space="0" w:color="000000"/>
              <w:right w:val="single" w:sz="4" w:space="0" w:color="000000"/>
            </w:tcBorders>
          </w:tcPr>
          <w:p w14:paraId="065AA3CB" w14:textId="054A7277" w:rsidR="00BA7F40" w:rsidRPr="00F91516" w:rsidRDefault="006C684C">
            <w:pPr>
              <w:spacing w:after="0" w:line="259" w:lineRule="auto"/>
              <w:ind w:left="37" w:right="0" w:firstLine="0"/>
              <w:jc w:val="left"/>
            </w:pPr>
            <w:r w:rsidRPr="00F91516">
              <w:t>24</w:t>
            </w:r>
            <w:r w:rsidR="00157F71">
              <w:t>8063</w:t>
            </w:r>
          </w:p>
          <w:p w14:paraId="5E4A5D57" w14:textId="71778A67" w:rsidR="00BA7F40" w:rsidRPr="00F91516" w:rsidRDefault="006C684C">
            <w:pPr>
              <w:spacing w:after="0" w:line="259" w:lineRule="auto"/>
              <w:ind w:left="37" w:right="0" w:firstLine="0"/>
              <w:jc w:val="left"/>
            </w:pPr>
            <w:r w:rsidRPr="00F91516">
              <w:t xml:space="preserve">Croatian </w:t>
            </w:r>
            <w:r w:rsidR="00157F71">
              <w:t>c</w:t>
            </w:r>
            <w:r w:rsidRPr="00F91516">
              <w:t xml:space="preserve">hildren's </w:t>
            </w:r>
            <w:r w:rsidR="00157F71">
              <w:t>n</w:t>
            </w:r>
            <w:r w:rsidRPr="00F91516">
              <w:t xml:space="preserve">ovel </w:t>
            </w:r>
          </w:p>
        </w:tc>
      </w:tr>
      <w:tr w:rsidR="00BA7F40" w:rsidRPr="00F91516" w14:paraId="35058E4A" w14:textId="77777777" w:rsidTr="008808AD">
        <w:trPr>
          <w:trHeight w:val="456"/>
        </w:trPr>
        <w:tc>
          <w:tcPr>
            <w:tcW w:w="2975"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D82A03E" w14:textId="77777777" w:rsidR="00BA7F40" w:rsidRPr="00F91516" w:rsidRDefault="006C684C">
            <w:pPr>
              <w:spacing w:after="0" w:line="259" w:lineRule="auto"/>
              <w:ind w:left="36" w:right="0" w:firstLine="0"/>
              <w:jc w:val="left"/>
            </w:pPr>
            <w:r w:rsidRPr="00F91516">
              <w:t xml:space="preserve">Name of Lecturer  </w:t>
            </w:r>
          </w:p>
        </w:tc>
        <w:tc>
          <w:tcPr>
            <w:tcW w:w="6233" w:type="dxa"/>
            <w:gridSpan w:val="6"/>
            <w:tcBorders>
              <w:top w:val="single" w:sz="4" w:space="0" w:color="000000"/>
              <w:left w:val="single" w:sz="4" w:space="0" w:color="000000"/>
              <w:bottom w:val="single" w:sz="4" w:space="0" w:color="000000"/>
              <w:right w:val="single" w:sz="4" w:space="0" w:color="000000"/>
            </w:tcBorders>
            <w:vAlign w:val="center"/>
          </w:tcPr>
          <w:p w14:paraId="374A35FA" w14:textId="23ABF603" w:rsidR="00BA7F40" w:rsidRPr="00F91516" w:rsidRDefault="00314EB7">
            <w:pPr>
              <w:spacing w:after="0" w:line="259" w:lineRule="auto"/>
              <w:ind w:left="37" w:right="0" w:firstLine="0"/>
              <w:jc w:val="left"/>
            </w:pPr>
            <w:hyperlink r:id="rId208">
              <w:r w:rsidR="00157F71">
                <w:rPr>
                  <w:color w:val="0000FF"/>
                  <w:u w:val="single" w:color="0000FF"/>
                </w:rPr>
                <w:t>Full</w:t>
              </w:r>
              <w:r w:rsidR="00157F71" w:rsidRPr="00F91516">
                <w:rPr>
                  <w:color w:val="0000FF"/>
                  <w:u w:val="single" w:color="0000FF"/>
                </w:rPr>
                <w:t xml:space="preserve"> </w:t>
              </w:r>
              <w:r w:rsidR="008808AD">
                <w:rPr>
                  <w:color w:val="0000FF"/>
                  <w:u w:val="single" w:color="0000FF"/>
                </w:rPr>
                <w:t>p</w:t>
              </w:r>
              <w:r w:rsidR="00157F71" w:rsidRPr="00F91516">
                <w:rPr>
                  <w:color w:val="0000FF"/>
                  <w:u w:val="single" w:color="0000FF"/>
                </w:rPr>
                <w:t xml:space="preserve">rofessor </w:t>
              </w:r>
              <w:r w:rsidR="006C684C" w:rsidRPr="00F91516">
                <w:rPr>
                  <w:color w:val="0000FF"/>
                  <w:u w:val="single" w:color="0000FF"/>
                </w:rPr>
                <w:t xml:space="preserve">Kristina Riman, </w:t>
              </w:r>
            </w:hyperlink>
            <w:r w:rsidR="00157F71">
              <w:rPr>
                <w:color w:val="0000FF"/>
                <w:u w:val="single" w:color="0000FF"/>
              </w:rPr>
              <w:t>PhD</w:t>
            </w:r>
            <w:r w:rsidR="006C684C" w:rsidRPr="00F91516">
              <w:rPr>
                <w:color w:val="0000FF"/>
                <w:u w:val="single" w:color="0000FF"/>
              </w:rPr>
              <w:t xml:space="preserve"> </w:t>
            </w:r>
            <w:r w:rsidR="006C684C" w:rsidRPr="00F91516">
              <w:t xml:space="preserve">(main course teacher) </w:t>
            </w:r>
          </w:p>
        </w:tc>
      </w:tr>
      <w:tr w:rsidR="00BA7F40" w:rsidRPr="00F91516" w14:paraId="1EF602C7" w14:textId="77777777" w:rsidTr="008808AD">
        <w:trPr>
          <w:trHeight w:val="622"/>
        </w:trPr>
        <w:tc>
          <w:tcPr>
            <w:tcW w:w="2975"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13077E3" w14:textId="77777777" w:rsidR="00BA7F40" w:rsidRPr="00F91516" w:rsidRDefault="006C684C">
            <w:pPr>
              <w:spacing w:after="0" w:line="259" w:lineRule="auto"/>
              <w:ind w:left="36" w:right="0" w:firstLine="0"/>
              <w:jc w:val="left"/>
            </w:pPr>
            <w:r w:rsidRPr="00F91516">
              <w:t xml:space="preserve">Study programme </w:t>
            </w:r>
          </w:p>
        </w:tc>
        <w:tc>
          <w:tcPr>
            <w:tcW w:w="6233" w:type="dxa"/>
            <w:gridSpan w:val="6"/>
            <w:tcBorders>
              <w:top w:val="single" w:sz="4" w:space="0" w:color="000000"/>
              <w:left w:val="single" w:sz="4" w:space="0" w:color="000000"/>
              <w:bottom w:val="single" w:sz="4" w:space="0" w:color="000000"/>
              <w:right w:val="single" w:sz="4" w:space="0" w:color="000000"/>
            </w:tcBorders>
          </w:tcPr>
          <w:p w14:paraId="2B74127D" w14:textId="77777777" w:rsidR="00BA7F40" w:rsidRPr="00F91516" w:rsidRDefault="006C684C">
            <w:pPr>
              <w:spacing w:after="0" w:line="259" w:lineRule="auto"/>
              <w:ind w:left="37" w:right="0" w:firstLine="0"/>
            </w:pPr>
            <w:r w:rsidRPr="00F91516">
              <w:t xml:space="preserve">University undergraduate study Early and Preschool Education in the Croatian language (part-time study) </w:t>
            </w:r>
          </w:p>
        </w:tc>
      </w:tr>
      <w:tr w:rsidR="00BA7F40" w:rsidRPr="00F91516" w14:paraId="4BDE92CF" w14:textId="77777777" w:rsidTr="008808AD">
        <w:trPr>
          <w:trHeight w:val="389"/>
        </w:trPr>
        <w:tc>
          <w:tcPr>
            <w:tcW w:w="2975" w:type="dxa"/>
            <w:tcBorders>
              <w:top w:val="single" w:sz="4" w:space="0" w:color="000000"/>
              <w:left w:val="single" w:sz="4" w:space="0" w:color="000000"/>
              <w:bottom w:val="single" w:sz="4" w:space="0" w:color="000000"/>
              <w:right w:val="single" w:sz="4" w:space="0" w:color="000000"/>
            </w:tcBorders>
            <w:shd w:val="clear" w:color="auto" w:fill="F3F3F3"/>
          </w:tcPr>
          <w:p w14:paraId="5ED55D10" w14:textId="77777777" w:rsidR="00BA7F40" w:rsidRPr="00F91516" w:rsidRDefault="006C684C">
            <w:pPr>
              <w:spacing w:after="0" w:line="259" w:lineRule="auto"/>
              <w:ind w:left="36" w:right="0" w:firstLine="0"/>
              <w:jc w:val="left"/>
            </w:pPr>
            <w:r w:rsidRPr="00F91516">
              <w:t xml:space="preserve">Course status </w:t>
            </w:r>
          </w:p>
        </w:tc>
        <w:tc>
          <w:tcPr>
            <w:tcW w:w="2315" w:type="dxa"/>
            <w:tcBorders>
              <w:top w:val="single" w:sz="4" w:space="0" w:color="000000"/>
              <w:left w:val="single" w:sz="4" w:space="0" w:color="000000"/>
              <w:bottom w:val="single" w:sz="4" w:space="0" w:color="000000"/>
              <w:right w:val="single" w:sz="4" w:space="0" w:color="000000"/>
            </w:tcBorders>
          </w:tcPr>
          <w:p w14:paraId="3A6027AC" w14:textId="77777777" w:rsidR="00BA7F40" w:rsidRPr="00F91516" w:rsidRDefault="006C684C">
            <w:pPr>
              <w:spacing w:after="0" w:line="259" w:lineRule="auto"/>
              <w:ind w:left="37" w:right="0" w:firstLine="0"/>
              <w:jc w:val="left"/>
            </w:pPr>
            <w:r w:rsidRPr="00F91516">
              <w:t xml:space="preserve">Elective </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E6E6E6"/>
          </w:tcPr>
          <w:p w14:paraId="15DECACD" w14:textId="77777777" w:rsidR="00BA7F40" w:rsidRPr="00F91516" w:rsidRDefault="006C684C">
            <w:pPr>
              <w:spacing w:after="0" w:line="259" w:lineRule="auto"/>
              <w:ind w:left="35" w:right="0" w:firstLine="0"/>
              <w:jc w:val="left"/>
            </w:pPr>
            <w:r w:rsidRPr="00F91516">
              <w:t xml:space="preserve">Study level </w:t>
            </w:r>
          </w:p>
        </w:tc>
        <w:tc>
          <w:tcPr>
            <w:tcW w:w="2682" w:type="dxa"/>
            <w:gridSpan w:val="3"/>
            <w:tcBorders>
              <w:top w:val="single" w:sz="4" w:space="0" w:color="000000"/>
              <w:left w:val="single" w:sz="4" w:space="0" w:color="000000"/>
              <w:bottom w:val="single" w:sz="4" w:space="0" w:color="000000"/>
              <w:right w:val="single" w:sz="4" w:space="0" w:color="000000"/>
            </w:tcBorders>
          </w:tcPr>
          <w:p w14:paraId="1F16E1BB" w14:textId="77777777" w:rsidR="00BA7F40" w:rsidRPr="00F91516" w:rsidRDefault="006C684C">
            <w:pPr>
              <w:spacing w:after="0" w:line="259" w:lineRule="auto"/>
              <w:ind w:left="37" w:right="0" w:firstLine="0"/>
              <w:jc w:val="left"/>
            </w:pPr>
            <w:r w:rsidRPr="00F91516">
              <w:t xml:space="preserve">Undergraduate </w:t>
            </w:r>
          </w:p>
        </w:tc>
      </w:tr>
      <w:tr w:rsidR="00BA7F40" w:rsidRPr="00F91516" w14:paraId="4D07BDC1" w14:textId="77777777" w:rsidTr="008808AD">
        <w:trPr>
          <w:trHeight w:val="389"/>
        </w:trPr>
        <w:tc>
          <w:tcPr>
            <w:tcW w:w="2975" w:type="dxa"/>
            <w:tcBorders>
              <w:top w:val="single" w:sz="4" w:space="0" w:color="000000"/>
              <w:left w:val="single" w:sz="4" w:space="0" w:color="000000"/>
              <w:bottom w:val="single" w:sz="4" w:space="0" w:color="000000"/>
              <w:right w:val="single" w:sz="4" w:space="0" w:color="000000"/>
            </w:tcBorders>
            <w:shd w:val="clear" w:color="auto" w:fill="F3F3F3"/>
          </w:tcPr>
          <w:p w14:paraId="34B2DACE" w14:textId="77777777" w:rsidR="00BA7F40" w:rsidRPr="00F91516" w:rsidRDefault="006C684C">
            <w:pPr>
              <w:spacing w:after="0" w:line="259" w:lineRule="auto"/>
              <w:ind w:left="36" w:right="0" w:firstLine="0"/>
              <w:jc w:val="left"/>
            </w:pPr>
            <w:r w:rsidRPr="00F91516">
              <w:t xml:space="preserve">Semester </w:t>
            </w:r>
          </w:p>
        </w:tc>
        <w:tc>
          <w:tcPr>
            <w:tcW w:w="2315" w:type="dxa"/>
            <w:tcBorders>
              <w:top w:val="single" w:sz="4" w:space="0" w:color="000000"/>
              <w:left w:val="single" w:sz="4" w:space="0" w:color="000000"/>
              <w:bottom w:val="single" w:sz="4" w:space="0" w:color="000000"/>
              <w:right w:val="single" w:sz="4" w:space="0" w:color="000000"/>
            </w:tcBorders>
          </w:tcPr>
          <w:p w14:paraId="4C80CEE0" w14:textId="77777777" w:rsidR="00BA7F40" w:rsidRPr="00F91516" w:rsidRDefault="006C684C">
            <w:pPr>
              <w:spacing w:after="0" w:line="259" w:lineRule="auto"/>
              <w:ind w:left="37" w:right="0" w:firstLine="0"/>
              <w:jc w:val="left"/>
            </w:pPr>
            <w:r w:rsidRPr="00F91516">
              <w:t xml:space="preserve">Summer </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E6E6E6"/>
          </w:tcPr>
          <w:p w14:paraId="048D5081" w14:textId="77777777" w:rsidR="00BA7F40" w:rsidRPr="00F91516" w:rsidRDefault="006C684C">
            <w:pPr>
              <w:spacing w:after="0" w:line="259" w:lineRule="auto"/>
              <w:ind w:left="35" w:right="0" w:firstLine="0"/>
              <w:jc w:val="left"/>
            </w:pPr>
            <w:r w:rsidRPr="00F91516">
              <w:t xml:space="preserve">Study year </w:t>
            </w:r>
          </w:p>
        </w:tc>
        <w:tc>
          <w:tcPr>
            <w:tcW w:w="2682" w:type="dxa"/>
            <w:gridSpan w:val="3"/>
            <w:tcBorders>
              <w:top w:val="single" w:sz="4" w:space="0" w:color="000000"/>
              <w:left w:val="single" w:sz="4" w:space="0" w:color="000000"/>
              <w:bottom w:val="single" w:sz="4" w:space="0" w:color="000000"/>
              <w:right w:val="single" w:sz="4" w:space="0" w:color="000000"/>
            </w:tcBorders>
          </w:tcPr>
          <w:p w14:paraId="3C561245" w14:textId="78EE87E7" w:rsidR="00BA7F40" w:rsidRPr="00F91516" w:rsidRDefault="006C684C">
            <w:pPr>
              <w:spacing w:after="0" w:line="259" w:lineRule="auto"/>
              <w:ind w:left="37" w:right="0" w:firstLine="0"/>
              <w:jc w:val="left"/>
            </w:pPr>
            <w:r w:rsidRPr="00F91516">
              <w:t xml:space="preserve">II </w:t>
            </w:r>
          </w:p>
        </w:tc>
      </w:tr>
      <w:tr w:rsidR="00BA7F40" w:rsidRPr="00F91516" w14:paraId="0BA44C3C" w14:textId="77777777" w:rsidTr="008808AD">
        <w:trPr>
          <w:trHeight w:val="624"/>
        </w:trPr>
        <w:tc>
          <w:tcPr>
            <w:tcW w:w="2975"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D07630A" w14:textId="77777777" w:rsidR="00BA7F40" w:rsidRPr="00F91516" w:rsidRDefault="006C684C">
            <w:pPr>
              <w:spacing w:after="0" w:line="259" w:lineRule="auto"/>
              <w:ind w:left="36" w:right="0" w:firstLine="0"/>
              <w:jc w:val="left"/>
            </w:pPr>
            <w:r w:rsidRPr="00F91516">
              <w:t xml:space="preserve">Classroom location </w:t>
            </w:r>
          </w:p>
        </w:tc>
        <w:tc>
          <w:tcPr>
            <w:tcW w:w="2315" w:type="dxa"/>
            <w:tcBorders>
              <w:top w:val="single" w:sz="4" w:space="0" w:color="000000"/>
              <w:left w:val="single" w:sz="4" w:space="0" w:color="000000"/>
              <w:bottom w:val="single" w:sz="4" w:space="0" w:color="000000"/>
              <w:right w:val="single" w:sz="4" w:space="0" w:color="000000"/>
            </w:tcBorders>
            <w:vAlign w:val="center"/>
          </w:tcPr>
          <w:p w14:paraId="5F6F4CE0" w14:textId="737E06F5" w:rsidR="00BA7F40" w:rsidRPr="00F91516" w:rsidRDefault="00157F71">
            <w:pPr>
              <w:spacing w:after="0" w:line="259" w:lineRule="auto"/>
              <w:ind w:left="37" w:right="0" w:firstLine="0"/>
              <w:jc w:val="left"/>
            </w:pPr>
            <w:r>
              <w:t>C</w:t>
            </w:r>
            <w:r w:rsidR="006C684C" w:rsidRPr="00F91516">
              <w:t xml:space="preserve">lassroom </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E6E6E6"/>
          </w:tcPr>
          <w:p w14:paraId="4BE509D6" w14:textId="77777777" w:rsidR="00BA7F40" w:rsidRPr="00F91516" w:rsidRDefault="006C684C">
            <w:pPr>
              <w:spacing w:after="0" w:line="259" w:lineRule="auto"/>
              <w:ind w:left="35" w:right="0" w:firstLine="0"/>
              <w:jc w:val="left"/>
            </w:pPr>
            <w:r w:rsidRPr="00F91516">
              <w:t xml:space="preserve">Teaching languages </w:t>
            </w:r>
          </w:p>
        </w:tc>
        <w:tc>
          <w:tcPr>
            <w:tcW w:w="2682" w:type="dxa"/>
            <w:gridSpan w:val="3"/>
            <w:tcBorders>
              <w:top w:val="single" w:sz="4" w:space="0" w:color="000000"/>
              <w:left w:val="single" w:sz="4" w:space="0" w:color="000000"/>
              <w:bottom w:val="single" w:sz="4" w:space="0" w:color="000000"/>
              <w:right w:val="single" w:sz="4" w:space="0" w:color="000000"/>
            </w:tcBorders>
            <w:vAlign w:val="center"/>
          </w:tcPr>
          <w:p w14:paraId="2CB73621" w14:textId="5C12B15D" w:rsidR="00BA7F40" w:rsidRPr="00F91516" w:rsidRDefault="006C684C">
            <w:pPr>
              <w:spacing w:after="0" w:line="259" w:lineRule="auto"/>
              <w:ind w:left="37" w:right="0" w:firstLine="0"/>
              <w:jc w:val="left"/>
            </w:pPr>
            <w:r w:rsidRPr="00F91516">
              <w:t>Croatian</w:t>
            </w:r>
          </w:p>
        </w:tc>
      </w:tr>
      <w:tr w:rsidR="00BA7F40" w:rsidRPr="00F91516" w14:paraId="6E986239" w14:textId="77777777" w:rsidTr="008808AD">
        <w:trPr>
          <w:trHeight w:val="857"/>
        </w:trPr>
        <w:tc>
          <w:tcPr>
            <w:tcW w:w="2975"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90D4EC6" w14:textId="77777777" w:rsidR="00BA7F40" w:rsidRPr="00F91516" w:rsidRDefault="006C684C">
            <w:pPr>
              <w:spacing w:after="0" w:line="259" w:lineRule="auto"/>
              <w:ind w:left="36" w:right="0" w:firstLine="0"/>
              <w:jc w:val="left"/>
            </w:pPr>
            <w:r w:rsidRPr="00F91516">
              <w:t xml:space="preserve">ECTS credits </w:t>
            </w:r>
          </w:p>
        </w:tc>
        <w:tc>
          <w:tcPr>
            <w:tcW w:w="2315" w:type="dxa"/>
            <w:tcBorders>
              <w:top w:val="single" w:sz="4" w:space="0" w:color="000000"/>
              <w:left w:val="single" w:sz="4" w:space="0" w:color="000000"/>
              <w:bottom w:val="single" w:sz="4" w:space="0" w:color="000000"/>
              <w:right w:val="single" w:sz="4" w:space="0" w:color="000000"/>
            </w:tcBorders>
            <w:vAlign w:val="center"/>
          </w:tcPr>
          <w:p w14:paraId="4E93C584" w14:textId="77777777" w:rsidR="00BA7F40" w:rsidRPr="00F91516" w:rsidRDefault="006C684C">
            <w:pPr>
              <w:spacing w:after="0" w:line="259" w:lineRule="auto"/>
              <w:ind w:left="37" w:right="0" w:firstLine="0"/>
              <w:jc w:val="left"/>
            </w:pPr>
            <w:r w:rsidRPr="00F91516">
              <w:t xml:space="preserve">2 </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E6E6E6"/>
          </w:tcPr>
          <w:p w14:paraId="160D2CA7" w14:textId="77777777" w:rsidR="00BA7F40" w:rsidRPr="00F91516" w:rsidRDefault="006C684C">
            <w:pPr>
              <w:spacing w:after="0" w:line="259" w:lineRule="auto"/>
              <w:ind w:left="35" w:right="0" w:firstLine="0"/>
              <w:jc w:val="left"/>
            </w:pPr>
            <w:r w:rsidRPr="00F91516">
              <w:t xml:space="preserve">Number of hours per semester </w:t>
            </w:r>
          </w:p>
        </w:tc>
        <w:tc>
          <w:tcPr>
            <w:tcW w:w="2682" w:type="dxa"/>
            <w:gridSpan w:val="3"/>
            <w:tcBorders>
              <w:top w:val="single" w:sz="4" w:space="0" w:color="000000"/>
              <w:left w:val="single" w:sz="4" w:space="0" w:color="000000"/>
              <w:bottom w:val="single" w:sz="4" w:space="0" w:color="000000"/>
              <w:right w:val="single" w:sz="4" w:space="0" w:color="000000"/>
            </w:tcBorders>
            <w:vAlign w:val="center"/>
          </w:tcPr>
          <w:p w14:paraId="1276B207" w14:textId="221C5CA8" w:rsidR="00BA7F40" w:rsidRPr="00F91516" w:rsidRDefault="00157F71">
            <w:pPr>
              <w:spacing w:after="0" w:line="259" w:lineRule="auto"/>
              <w:ind w:left="37" w:right="0" w:firstLine="0"/>
              <w:jc w:val="left"/>
            </w:pPr>
            <w:r>
              <w:t>7,5</w:t>
            </w:r>
            <w:r w:rsidR="006C684C" w:rsidRPr="00F91516">
              <w:t xml:space="preserve">L – </w:t>
            </w:r>
            <w:r>
              <w:t>7,5</w:t>
            </w:r>
            <w:r w:rsidR="006C684C" w:rsidRPr="00F91516">
              <w:t>S – 0</w:t>
            </w:r>
            <w:r>
              <w:t>E</w:t>
            </w:r>
          </w:p>
        </w:tc>
      </w:tr>
      <w:tr w:rsidR="00BA7F40" w:rsidRPr="00F91516" w14:paraId="591F605A" w14:textId="77777777" w:rsidTr="008808AD">
        <w:trPr>
          <w:trHeight w:val="454"/>
        </w:trPr>
        <w:tc>
          <w:tcPr>
            <w:tcW w:w="2975"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6FD20F0" w14:textId="77777777" w:rsidR="00BA7F40" w:rsidRPr="00F91516" w:rsidRDefault="006C684C">
            <w:pPr>
              <w:spacing w:after="0" w:line="259" w:lineRule="auto"/>
              <w:ind w:left="36" w:right="0" w:firstLine="0"/>
              <w:jc w:val="left"/>
            </w:pPr>
            <w:r w:rsidRPr="00F91516">
              <w:t xml:space="preserve">Prerequisites  </w:t>
            </w:r>
          </w:p>
        </w:tc>
        <w:tc>
          <w:tcPr>
            <w:tcW w:w="6233" w:type="dxa"/>
            <w:gridSpan w:val="6"/>
            <w:tcBorders>
              <w:top w:val="single" w:sz="4" w:space="0" w:color="000000"/>
              <w:left w:val="single" w:sz="4" w:space="0" w:color="000000"/>
              <w:bottom w:val="single" w:sz="4" w:space="0" w:color="000000"/>
              <w:right w:val="single" w:sz="4" w:space="0" w:color="000000"/>
            </w:tcBorders>
            <w:vAlign w:val="center"/>
          </w:tcPr>
          <w:p w14:paraId="17E57753" w14:textId="77777777" w:rsidR="00BA7F40" w:rsidRPr="00F91516" w:rsidRDefault="006C684C">
            <w:pPr>
              <w:spacing w:after="0" w:line="259" w:lineRule="auto"/>
              <w:ind w:left="37" w:right="0" w:firstLine="0"/>
              <w:jc w:val="left"/>
            </w:pPr>
            <w:r w:rsidRPr="00F91516">
              <w:t xml:space="preserve">There are no prerequisites for enrollment. </w:t>
            </w:r>
          </w:p>
        </w:tc>
      </w:tr>
      <w:tr w:rsidR="00BA7F40" w:rsidRPr="00F91516" w14:paraId="6C461168" w14:textId="77777777" w:rsidTr="008808AD">
        <w:trPr>
          <w:trHeight w:val="622"/>
        </w:trPr>
        <w:tc>
          <w:tcPr>
            <w:tcW w:w="2975"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3C03530" w14:textId="77777777" w:rsidR="00BA7F40" w:rsidRPr="00F91516" w:rsidRDefault="006C684C">
            <w:pPr>
              <w:spacing w:after="0" w:line="259" w:lineRule="auto"/>
              <w:ind w:left="36" w:right="0" w:firstLine="0"/>
              <w:jc w:val="left"/>
            </w:pPr>
            <w:r w:rsidRPr="00F91516">
              <w:t xml:space="preserve">Correlativity </w:t>
            </w:r>
          </w:p>
        </w:tc>
        <w:tc>
          <w:tcPr>
            <w:tcW w:w="6233" w:type="dxa"/>
            <w:gridSpan w:val="6"/>
            <w:tcBorders>
              <w:top w:val="single" w:sz="4" w:space="0" w:color="000000"/>
              <w:left w:val="single" w:sz="4" w:space="0" w:color="000000"/>
              <w:bottom w:val="single" w:sz="4" w:space="0" w:color="000000"/>
              <w:right w:val="single" w:sz="4" w:space="0" w:color="000000"/>
            </w:tcBorders>
          </w:tcPr>
          <w:p w14:paraId="1FC539C6" w14:textId="13BBB7C5" w:rsidR="00BA7F40" w:rsidRPr="00F91516" w:rsidRDefault="006C684C">
            <w:pPr>
              <w:spacing w:after="0" w:line="259" w:lineRule="auto"/>
              <w:ind w:left="37" w:right="0" w:firstLine="0"/>
              <w:jc w:val="left"/>
            </w:pPr>
            <w:r w:rsidRPr="00F91516">
              <w:t xml:space="preserve"> </w:t>
            </w:r>
            <w:r w:rsidR="007F3F5F">
              <w:t>Children's literature</w:t>
            </w:r>
            <w:r w:rsidRPr="00F91516">
              <w:t>, Literature</w:t>
            </w:r>
            <w:r w:rsidR="007F3F5F">
              <w:t xml:space="preserve"> theory</w:t>
            </w:r>
            <w:r w:rsidRPr="00F91516">
              <w:t xml:space="preserve"> I and II</w:t>
            </w:r>
            <w:r w:rsidR="007F3F5F">
              <w:t>,</w:t>
            </w:r>
            <w:r w:rsidRPr="00F91516">
              <w:t xml:space="preserve"> Croatian oral literature, Methodology of Croatian language </w:t>
            </w:r>
            <w:r w:rsidR="007F3F5F">
              <w:t>teaching</w:t>
            </w:r>
          </w:p>
        </w:tc>
      </w:tr>
      <w:tr w:rsidR="00BA7F40" w:rsidRPr="00F91516" w14:paraId="614E1943" w14:textId="77777777" w:rsidTr="008808AD">
        <w:trPr>
          <w:trHeight w:val="1327"/>
        </w:trPr>
        <w:tc>
          <w:tcPr>
            <w:tcW w:w="2975"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716B0A0" w14:textId="77777777" w:rsidR="00BA7F40" w:rsidRPr="00F91516" w:rsidRDefault="006C684C">
            <w:pPr>
              <w:spacing w:after="0" w:line="259" w:lineRule="auto"/>
              <w:ind w:left="36" w:right="0" w:firstLine="0"/>
              <w:jc w:val="left"/>
            </w:pPr>
            <w:r w:rsidRPr="00F91516">
              <w:t xml:space="preserve">Objective of the course  </w:t>
            </w:r>
          </w:p>
        </w:tc>
        <w:tc>
          <w:tcPr>
            <w:tcW w:w="6233" w:type="dxa"/>
            <w:gridSpan w:val="6"/>
            <w:tcBorders>
              <w:top w:val="single" w:sz="4" w:space="0" w:color="000000"/>
              <w:left w:val="single" w:sz="4" w:space="0" w:color="000000"/>
              <w:bottom w:val="single" w:sz="4" w:space="0" w:color="000000"/>
              <w:right w:val="single" w:sz="4" w:space="0" w:color="000000"/>
            </w:tcBorders>
          </w:tcPr>
          <w:p w14:paraId="1C82CF0E" w14:textId="31BF359B" w:rsidR="00BA7F40" w:rsidRPr="00F91516" w:rsidRDefault="00157F71">
            <w:pPr>
              <w:spacing w:after="0" w:line="259" w:lineRule="auto"/>
              <w:ind w:left="37" w:right="0" w:firstLine="0"/>
              <w:jc w:val="left"/>
            </w:pPr>
            <w:r>
              <w:t>t</w:t>
            </w:r>
            <w:r w:rsidR="006C684C" w:rsidRPr="00F91516">
              <w:t>he goal of this course is to familiarize students with the basic concepts of children</w:t>
            </w:r>
            <w:r w:rsidR="007F3F5F">
              <w:t xml:space="preserve"> </w:t>
            </w:r>
            <w:r w:rsidR="006C684C" w:rsidRPr="00F91516">
              <w:t>and young adult</w:t>
            </w:r>
            <w:r w:rsidR="007F3F5F">
              <w:t>'s</w:t>
            </w:r>
            <w:r w:rsidR="006C684C" w:rsidRPr="00F91516">
              <w:t xml:space="preserve"> literature. Students should acquire basic knowledge of the types of children and young adult</w:t>
            </w:r>
            <w:r w:rsidR="007F3F5F">
              <w:t>'s</w:t>
            </w:r>
            <w:r w:rsidR="006C684C" w:rsidRPr="00F91516">
              <w:t xml:space="preserve"> literature and their development, and develop the ability to independently interpret literary content intended for children and young adults </w:t>
            </w:r>
          </w:p>
        </w:tc>
      </w:tr>
      <w:tr w:rsidR="00BA7F40" w:rsidRPr="00F91516" w14:paraId="2DC118C7" w14:textId="77777777" w:rsidTr="008808AD">
        <w:trPr>
          <w:trHeight w:val="1774"/>
        </w:trPr>
        <w:tc>
          <w:tcPr>
            <w:tcW w:w="2975"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C2BFCA1" w14:textId="77777777" w:rsidR="00BA7F40" w:rsidRPr="00F91516" w:rsidRDefault="006C684C">
            <w:pPr>
              <w:spacing w:after="0" w:line="259" w:lineRule="auto"/>
              <w:ind w:left="36" w:right="0" w:firstLine="0"/>
              <w:jc w:val="left"/>
            </w:pPr>
            <w:r w:rsidRPr="00F91516">
              <w:t xml:space="preserve">Learning outcomes  </w:t>
            </w:r>
          </w:p>
        </w:tc>
        <w:tc>
          <w:tcPr>
            <w:tcW w:w="6233" w:type="dxa"/>
            <w:gridSpan w:val="6"/>
            <w:tcBorders>
              <w:top w:val="single" w:sz="4" w:space="0" w:color="000000"/>
              <w:left w:val="single" w:sz="4" w:space="0" w:color="000000"/>
              <w:bottom w:val="single" w:sz="4" w:space="0" w:color="000000"/>
              <w:right w:val="single" w:sz="4" w:space="0" w:color="000000"/>
            </w:tcBorders>
          </w:tcPr>
          <w:p w14:paraId="0E876570" w14:textId="40310854" w:rsidR="00BA7F40" w:rsidRPr="00F91516" w:rsidRDefault="00157F71" w:rsidP="00157F71">
            <w:pPr>
              <w:spacing w:after="0" w:line="240" w:lineRule="auto"/>
              <w:ind w:left="37" w:right="0" w:firstLine="0"/>
              <w:jc w:val="left"/>
            </w:pPr>
            <w:r>
              <w:t>1. c</w:t>
            </w:r>
            <w:r w:rsidR="006C684C" w:rsidRPr="00F91516">
              <w:t>orrectly define basic terms in the field of children and young adult</w:t>
            </w:r>
            <w:r w:rsidR="007F3F5F">
              <w:t>'s</w:t>
            </w:r>
            <w:r w:rsidR="006C684C" w:rsidRPr="00F91516">
              <w:t xml:space="preserve"> literature </w:t>
            </w:r>
          </w:p>
          <w:p w14:paraId="7B4B2EF5" w14:textId="59168F00" w:rsidR="00BA7F40" w:rsidRPr="00F91516" w:rsidRDefault="00157F71" w:rsidP="00157F71">
            <w:pPr>
              <w:spacing w:after="0" w:line="240" w:lineRule="auto"/>
              <w:ind w:left="37" w:right="0" w:firstLine="0"/>
              <w:jc w:val="left"/>
            </w:pPr>
            <w:r>
              <w:t>2. i</w:t>
            </w:r>
            <w:r w:rsidR="006C684C" w:rsidRPr="00F91516">
              <w:t>nterpret individual achievements in the field of children and young adult</w:t>
            </w:r>
            <w:r w:rsidR="007F3F5F">
              <w:t>'s</w:t>
            </w:r>
            <w:r w:rsidR="006C684C" w:rsidRPr="00F91516">
              <w:t xml:space="preserve"> literature </w:t>
            </w:r>
          </w:p>
          <w:p w14:paraId="0E5572D4" w14:textId="71D18994" w:rsidR="00BA7F40" w:rsidRPr="00F91516" w:rsidRDefault="00157F71" w:rsidP="00157F71">
            <w:pPr>
              <w:spacing w:after="0" w:line="259" w:lineRule="auto"/>
              <w:ind w:left="37" w:right="0" w:firstLine="0"/>
              <w:jc w:val="left"/>
            </w:pPr>
            <w:r>
              <w:t>3. a</w:t>
            </w:r>
            <w:r w:rsidR="006C684C" w:rsidRPr="00F91516">
              <w:t xml:space="preserve">nalyze selected literary works for children and adolescents. </w:t>
            </w:r>
          </w:p>
          <w:p w14:paraId="7F22F25F" w14:textId="270C623F" w:rsidR="00BA7F40" w:rsidRPr="00F91516" w:rsidRDefault="00157F71" w:rsidP="00157F71">
            <w:pPr>
              <w:spacing w:after="0" w:line="259" w:lineRule="auto"/>
              <w:ind w:left="37" w:right="0" w:firstLine="0"/>
              <w:jc w:val="left"/>
            </w:pPr>
            <w:r>
              <w:t>4. c</w:t>
            </w:r>
            <w:r w:rsidR="006C684C" w:rsidRPr="00F91516">
              <w:t>ritically evaluate individual works for children and adolescents</w:t>
            </w:r>
          </w:p>
          <w:p w14:paraId="7AB93206" w14:textId="42628422" w:rsidR="00BA7F40" w:rsidRPr="00F91516" w:rsidRDefault="00157F71" w:rsidP="00157F71">
            <w:pPr>
              <w:spacing w:after="0" w:line="259" w:lineRule="auto"/>
              <w:ind w:left="37" w:right="0" w:firstLine="0"/>
              <w:jc w:val="left"/>
            </w:pPr>
            <w:r>
              <w:t>5. a</w:t>
            </w:r>
            <w:r w:rsidR="006C684C" w:rsidRPr="00F91516">
              <w:t xml:space="preserve">pply acquired skills to literary works for children and adolescents </w:t>
            </w:r>
          </w:p>
        </w:tc>
      </w:tr>
      <w:tr w:rsidR="00BA7F40" w:rsidRPr="00F91516" w14:paraId="0C55623B" w14:textId="77777777" w:rsidTr="008808AD">
        <w:trPr>
          <w:trHeight w:val="1928"/>
        </w:trPr>
        <w:tc>
          <w:tcPr>
            <w:tcW w:w="2975"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3E042DD" w14:textId="77777777" w:rsidR="00BA7F40" w:rsidRPr="00F91516" w:rsidRDefault="006C684C">
            <w:pPr>
              <w:spacing w:after="0" w:line="259" w:lineRule="auto"/>
              <w:ind w:left="0" w:right="0" w:firstLine="0"/>
              <w:jc w:val="left"/>
            </w:pPr>
            <w:r w:rsidRPr="00F91516">
              <w:t xml:space="preserve">Course content (syllabus) </w:t>
            </w:r>
          </w:p>
        </w:tc>
        <w:tc>
          <w:tcPr>
            <w:tcW w:w="6233" w:type="dxa"/>
            <w:gridSpan w:val="6"/>
            <w:tcBorders>
              <w:top w:val="single" w:sz="4" w:space="0" w:color="000000"/>
              <w:left w:val="single" w:sz="4" w:space="0" w:color="000000"/>
              <w:bottom w:val="single" w:sz="4" w:space="0" w:color="000000"/>
              <w:right w:val="single" w:sz="4" w:space="0" w:color="000000"/>
            </w:tcBorders>
          </w:tcPr>
          <w:p w14:paraId="2D71F772" w14:textId="5178C8F1" w:rsidR="00BA7F40" w:rsidRPr="00F91516" w:rsidRDefault="00157F71" w:rsidP="00157F71">
            <w:pPr>
              <w:spacing w:after="0" w:line="240" w:lineRule="auto"/>
              <w:ind w:left="1" w:right="0" w:firstLine="0"/>
              <w:jc w:val="left"/>
            </w:pPr>
            <w:r>
              <w:t xml:space="preserve">1. </w:t>
            </w:r>
            <w:r w:rsidR="006C684C" w:rsidRPr="00F91516">
              <w:t>Introduction to the study of the Croatian children's novel (Definition and name. Reception</w:t>
            </w:r>
            <w:r w:rsidR="007F3F5F">
              <w:t>,</w:t>
            </w:r>
            <w:r w:rsidR="006C684C" w:rsidRPr="00F91516">
              <w:t xml:space="preserve"> orientation). </w:t>
            </w:r>
          </w:p>
          <w:p w14:paraId="082E9E1E" w14:textId="6D0916EA" w:rsidR="00BA7F40" w:rsidRPr="00F91516" w:rsidRDefault="00157F71" w:rsidP="00157F71">
            <w:pPr>
              <w:spacing w:after="2" w:line="238" w:lineRule="auto"/>
              <w:ind w:left="1" w:right="0" w:firstLine="0"/>
              <w:jc w:val="left"/>
            </w:pPr>
            <w:r>
              <w:t xml:space="preserve">2. </w:t>
            </w:r>
            <w:r w:rsidR="006C684C" w:rsidRPr="00F91516">
              <w:t xml:space="preserve">Characteristics of the Croatian children's novel (classification and periodization) </w:t>
            </w:r>
          </w:p>
          <w:p w14:paraId="7F74A63B" w14:textId="22979308" w:rsidR="00BA7F40" w:rsidRPr="00F91516" w:rsidRDefault="00157F71" w:rsidP="00157F71">
            <w:pPr>
              <w:spacing w:after="0" w:line="259" w:lineRule="auto"/>
              <w:ind w:left="1" w:right="0" w:firstLine="0"/>
              <w:jc w:val="left"/>
            </w:pPr>
            <w:r>
              <w:t xml:space="preserve">3. </w:t>
            </w:r>
            <w:r w:rsidR="006C684C" w:rsidRPr="00F91516">
              <w:t xml:space="preserve">The beginnings of the Croatian children's novel. </w:t>
            </w:r>
          </w:p>
          <w:p w14:paraId="391A349F" w14:textId="52E7F59A" w:rsidR="00BA7F40" w:rsidRPr="00F91516" w:rsidRDefault="00157F71" w:rsidP="00157F71">
            <w:pPr>
              <w:spacing w:after="0" w:line="259" w:lineRule="auto"/>
              <w:ind w:left="1" w:right="0" w:firstLine="0"/>
              <w:jc w:val="left"/>
            </w:pPr>
            <w:r>
              <w:t xml:space="preserve">4. </w:t>
            </w:r>
            <w:r w:rsidR="006C684C" w:rsidRPr="00F91516">
              <w:t xml:space="preserve">A realistic children's novel. </w:t>
            </w:r>
          </w:p>
          <w:p w14:paraId="3D619619" w14:textId="28A0D08F" w:rsidR="00BA7F40" w:rsidRPr="00F91516" w:rsidRDefault="00157F71" w:rsidP="00157F71">
            <w:pPr>
              <w:spacing w:after="0" w:line="259" w:lineRule="auto"/>
              <w:ind w:left="1" w:right="0" w:firstLine="0"/>
              <w:jc w:val="left"/>
            </w:pPr>
            <w:r>
              <w:t xml:space="preserve">5. </w:t>
            </w:r>
            <w:r w:rsidR="006C684C" w:rsidRPr="00F91516">
              <w:t xml:space="preserve">The mature age of the Croatian children's novel. </w:t>
            </w:r>
          </w:p>
          <w:p w14:paraId="63C80ADB" w14:textId="5E7B5DB6" w:rsidR="00BA7F40" w:rsidRPr="00F91516" w:rsidRDefault="00157F71" w:rsidP="00157F71">
            <w:pPr>
              <w:spacing w:after="0" w:line="259" w:lineRule="auto"/>
              <w:ind w:left="1" w:right="0" w:firstLine="0"/>
              <w:jc w:val="left"/>
            </w:pPr>
            <w:r>
              <w:t xml:space="preserve">6. </w:t>
            </w:r>
            <w:r w:rsidR="006C684C" w:rsidRPr="00F91516">
              <w:t xml:space="preserve">Contemporary Croatian children's novel and novel for young adults. </w:t>
            </w:r>
          </w:p>
        </w:tc>
      </w:tr>
      <w:tr w:rsidR="00BA7F40" w:rsidRPr="00F91516" w14:paraId="6D97BC1B" w14:textId="77777777" w:rsidTr="008808AD">
        <w:trPr>
          <w:trHeight w:val="489"/>
        </w:trPr>
        <w:tc>
          <w:tcPr>
            <w:tcW w:w="2975"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42A62FC6" w14:textId="77777777" w:rsidR="00BA7F40" w:rsidRPr="00F91516" w:rsidRDefault="006C684C">
            <w:pPr>
              <w:spacing w:after="0" w:line="259" w:lineRule="auto"/>
              <w:ind w:left="0" w:right="0" w:firstLine="0"/>
              <w:jc w:val="left"/>
            </w:pPr>
            <w:r w:rsidRPr="00F91516">
              <w:t xml:space="preserve">Course activities, teaching and learning methods and assessment criteria  </w:t>
            </w:r>
            <w:r w:rsidRPr="00F91516">
              <w:tab/>
              <w:t xml:space="preserve"> </w:t>
            </w:r>
          </w:p>
        </w:tc>
        <w:tc>
          <w:tcPr>
            <w:tcW w:w="2380" w:type="dxa"/>
            <w:gridSpan w:val="2"/>
            <w:tcBorders>
              <w:top w:val="single" w:sz="4" w:space="0" w:color="000000"/>
              <w:left w:val="single" w:sz="4" w:space="0" w:color="000000"/>
              <w:bottom w:val="single" w:sz="4" w:space="0" w:color="000000"/>
              <w:right w:val="single" w:sz="4" w:space="0" w:color="000000"/>
            </w:tcBorders>
            <w:vAlign w:val="center"/>
          </w:tcPr>
          <w:p w14:paraId="7C839D90" w14:textId="77777777" w:rsidR="00BA7F40" w:rsidRPr="00F91516" w:rsidRDefault="006C684C">
            <w:pPr>
              <w:spacing w:after="0" w:line="259" w:lineRule="auto"/>
              <w:ind w:left="1" w:right="0" w:firstLine="0"/>
              <w:jc w:val="left"/>
            </w:pPr>
            <w:r w:rsidRPr="00F91516">
              <w:t xml:space="preserve">Student responsibilities  </w:t>
            </w:r>
          </w:p>
        </w:tc>
        <w:tc>
          <w:tcPr>
            <w:tcW w:w="1171" w:type="dxa"/>
            <w:tcBorders>
              <w:top w:val="single" w:sz="4" w:space="0" w:color="000000"/>
              <w:left w:val="single" w:sz="4" w:space="0" w:color="000000"/>
              <w:bottom w:val="single" w:sz="4" w:space="0" w:color="000000"/>
              <w:right w:val="single" w:sz="4" w:space="0" w:color="000000"/>
            </w:tcBorders>
          </w:tcPr>
          <w:p w14:paraId="604086F6" w14:textId="77777777" w:rsidR="00BA7F40" w:rsidRPr="00F91516" w:rsidRDefault="006C684C">
            <w:pPr>
              <w:spacing w:after="0" w:line="259" w:lineRule="auto"/>
              <w:ind w:left="0" w:right="0" w:firstLine="0"/>
              <w:jc w:val="left"/>
            </w:pPr>
            <w:r w:rsidRPr="00F91516">
              <w:t xml:space="preserve">Learning outcomes </w:t>
            </w:r>
          </w:p>
        </w:tc>
        <w:tc>
          <w:tcPr>
            <w:tcW w:w="774" w:type="dxa"/>
            <w:tcBorders>
              <w:top w:val="single" w:sz="4" w:space="0" w:color="000000"/>
              <w:left w:val="single" w:sz="4" w:space="0" w:color="000000"/>
              <w:bottom w:val="single" w:sz="4" w:space="0" w:color="000000"/>
              <w:right w:val="single" w:sz="4" w:space="0" w:color="000000"/>
            </w:tcBorders>
            <w:vAlign w:val="center"/>
          </w:tcPr>
          <w:p w14:paraId="268669B4" w14:textId="77777777" w:rsidR="00BA7F40" w:rsidRPr="00F91516" w:rsidRDefault="006C684C">
            <w:pPr>
              <w:spacing w:after="0" w:line="259" w:lineRule="auto"/>
              <w:ind w:left="1" w:right="0" w:firstLine="0"/>
              <w:jc w:val="left"/>
            </w:pPr>
            <w:r w:rsidRPr="00F91516">
              <w:t xml:space="preserve">Hours </w:t>
            </w:r>
          </w:p>
        </w:tc>
        <w:tc>
          <w:tcPr>
            <w:tcW w:w="881" w:type="dxa"/>
            <w:tcBorders>
              <w:top w:val="single" w:sz="4" w:space="0" w:color="000000"/>
              <w:left w:val="single" w:sz="4" w:space="0" w:color="000000"/>
              <w:bottom w:val="single" w:sz="4" w:space="0" w:color="000000"/>
              <w:right w:val="single" w:sz="4" w:space="0" w:color="000000"/>
            </w:tcBorders>
          </w:tcPr>
          <w:p w14:paraId="0D91EC2B" w14:textId="77777777" w:rsidR="00BA7F40" w:rsidRPr="00F91516" w:rsidRDefault="006C684C">
            <w:pPr>
              <w:spacing w:after="0" w:line="259" w:lineRule="auto"/>
              <w:ind w:left="0" w:right="0" w:firstLine="0"/>
              <w:jc w:val="left"/>
            </w:pPr>
            <w:r w:rsidRPr="00F91516">
              <w:t xml:space="preserve">ECTS </w:t>
            </w:r>
          </w:p>
          <w:p w14:paraId="321DF5EE" w14:textId="77777777" w:rsidR="00BA7F40" w:rsidRPr="00F91516" w:rsidRDefault="006C684C">
            <w:pPr>
              <w:spacing w:after="0" w:line="259" w:lineRule="auto"/>
              <w:ind w:left="0" w:right="0" w:firstLine="0"/>
              <w:jc w:val="left"/>
            </w:pPr>
            <w:r w:rsidRPr="00F91516">
              <w:t xml:space="preserve">credits </w:t>
            </w:r>
          </w:p>
        </w:tc>
        <w:tc>
          <w:tcPr>
            <w:tcW w:w="1027" w:type="dxa"/>
            <w:tcBorders>
              <w:top w:val="single" w:sz="4" w:space="0" w:color="000000"/>
              <w:left w:val="single" w:sz="4" w:space="0" w:color="000000"/>
              <w:bottom w:val="single" w:sz="4" w:space="0" w:color="000000"/>
              <w:right w:val="single" w:sz="4" w:space="0" w:color="000000"/>
            </w:tcBorders>
          </w:tcPr>
          <w:p w14:paraId="427069CD" w14:textId="77777777" w:rsidR="00BA7F40" w:rsidRPr="00F91516" w:rsidRDefault="006C684C">
            <w:pPr>
              <w:spacing w:after="0" w:line="259" w:lineRule="auto"/>
              <w:ind w:left="0" w:right="12" w:firstLine="0"/>
              <w:jc w:val="left"/>
            </w:pPr>
            <w:r w:rsidRPr="00F91516">
              <w:t xml:space="preserve">Grade ratio (%) </w:t>
            </w:r>
          </w:p>
        </w:tc>
      </w:tr>
      <w:tr w:rsidR="00BA7F40" w:rsidRPr="00F91516" w14:paraId="7C4C7F3A" w14:textId="77777777" w:rsidTr="008808AD">
        <w:trPr>
          <w:trHeight w:val="324"/>
        </w:trPr>
        <w:tc>
          <w:tcPr>
            <w:tcW w:w="0" w:type="auto"/>
            <w:vMerge/>
            <w:tcBorders>
              <w:top w:val="nil"/>
              <w:left w:val="single" w:sz="4" w:space="0" w:color="000000"/>
              <w:bottom w:val="nil"/>
              <w:right w:val="single" w:sz="4" w:space="0" w:color="000000"/>
            </w:tcBorders>
          </w:tcPr>
          <w:p w14:paraId="71184174" w14:textId="77777777" w:rsidR="00BA7F40" w:rsidRPr="00F91516" w:rsidRDefault="00BA7F40">
            <w:pPr>
              <w:spacing w:after="160" w:line="259" w:lineRule="auto"/>
              <w:ind w:left="0" w:right="0" w:firstLine="0"/>
              <w:jc w:val="left"/>
            </w:pPr>
          </w:p>
        </w:tc>
        <w:tc>
          <w:tcPr>
            <w:tcW w:w="2380" w:type="dxa"/>
            <w:gridSpan w:val="2"/>
            <w:tcBorders>
              <w:top w:val="single" w:sz="4" w:space="0" w:color="000000"/>
              <w:left w:val="single" w:sz="4" w:space="0" w:color="000000"/>
              <w:bottom w:val="single" w:sz="4" w:space="0" w:color="000000"/>
              <w:right w:val="single" w:sz="4" w:space="0" w:color="000000"/>
            </w:tcBorders>
          </w:tcPr>
          <w:p w14:paraId="4A9403D7" w14:textId="2C1F187D" w:rsidR="00BA7F40" w:rsidRPr="00F91516" w:rsidRDefault="00B86404">
            <w:pPr>
              <w:spacing w:after="0" w:line="259" w:lineRule="auto"/>
              <w:ind w:left="1" w:right="0" w:firstLine="0"/>
              <w:jc w:val="left"/>
            </w:pPr>
            <w:r w:rsidRPr="00B86404">
              <w:t xml:space="preserve">Class activities </w:t>
            </w:r>
            <w:r w:rsidR="00157F71">
              <w:t>(</w:t>
            </w:r>
            <w:r w:rsidR="006C684C" w:rsidRPr="00F91516">
              <w:t>L, S</w:t>
            </w:r>
            <w:r w:rsidR="00157F71">
              <w:t>)</w:t>
            </w:r>
            <w:r w:rsidR="006C684C" w:rsidRPr="00F91516">
              <w:t xml:space="preserve">  </w:t>
            </w:r>
          </w:p>
        </w:tc>
        <w:tc>
          <w:tcPr>
            <w:tcW w:w="1171" w:type="dxa"/>
            <w:tcBorders>
              <w:top w:val="single" w:sz="4" w:space="0" w:color="000000"/>
              <w:left w:val="single" w:sz="4" w:space="0" w:color="000000"/>
              <w:bottom w:val="single" w:sz="4" w:space="0" w:color="000000"/>
              <w:right w:val="single" w:sz="4" w:space="0" w:color="000000"/>
            </w:tcBorders>
          </w:tcPr>
          <w:p w14:paraId="2B641CF5" w14:textId="77777777" w:rsidR="00BA7F40" w:rsidRPr="00F91516" w:rsidRDefault="006C684C">
            <w:pPr>
              <w:spacing w:after="0" w:line="259" w:lineRule="auto"/>
              <w:ind w:left="0" w:right="0" w:firstLine="0"/>
              <w:jc w:val="left"/>
            </w:pPr>
            <w:r w:rsidRPr="00F91516">
              <w:t xml:space="preserve"> 1.- 5. </w:t>
            </w:r>
          </w:p>
        </w:tc>
        <w:tc>
          <w:tcPr>
            <w:tcW w:w="774" w:type="dxa"/>
            <w:tcBorders>
              <w:top w:val="single" w:sz="4" w:space="0" w:color="000000"/>
              <w:left w:val="single" w:sz="4" w:space="0" w:color="000000"/>
              <w:bottom w:val="single" w:sz="4" w:space="0" w:color="000000"/>
              <w:right w:val="single" w:sz="4" w:space="0" w:color="000000"/>
            </w:tcBorders>
          </w:tcPr>
          <w:p w14:paraId="3AB7B247" w14:textId="7169B66F" w:rsidR="00BA7F40" w:rsidRPr="00F91516" w:rsidRDefault="006C684C">
            <w:pPr>
              <w:spacing w:after="0" w:line="259" w:lineRule="auto"/>
              <w:ind w:left="0" w:right="58" w:firstLine="0"/>
              <w:jc w:val="right"/>
            </w:pPr>
            <w:r w:rsidRPr="00F91516">
              <w:t xml:space="preserve"> 1</w:t>
            </w:r>
            <w:r w:rsidR="00157F71">
              <w:t>1</w:t>
            </w:r>
            <w:r w:rsidRPr="00F91516">
              <w:t xml:space="preserve"> </w:t>
            </w:r>
          </w:p>
        </w:tc>
        <w:tc>
          <w:tcPr>
            <w:tcW w:w="881" w:type="dxa"/>
            <w:tcBorders>
              <w:top w:val="single" w:sz="4" w:space="0" w:color="000000"/>
              <w:left w:val="single" w:sz="4" w:space="0" w:color="000000"/>
              <w:bottom w:val="single" w:sz="4" w:space="0" w:color="000000"/>
              <w:right w:val="single" w:sz="4" w:space="0" w:color="000000"/>
            </w:tcBorders>
          </w:tcPr>
          <w:p w14:paraId="343F2E60" w14:textId="1E039A5F" w:rsidR="00BA7F40" w:rsidRPr="00F91516" w:rsidRDefault="006C684C">
            <w:pPr>
              <w:spacing w:after="0" w:line="259" w:lineRule="auto"/>
              <w:ind w:left="0" w:right="58" w:firstLine="0"/>
              <w:jc w:val="right"/>
            </w:pPr>
            <w:r w:rsidRPr="00F91516">
              <w:t xml:space="preserve"> 0</w:t>
            </w:r>
            <w:r w:rsidR="007F3F5F">
              <w:t>.</w:t>
            </w:r>
            <w:r w:rsidRPr="00F91516">
              <w:t xml:space="preserve">4 </w:t>
            </w:r>
          </w:p>
        </w:tc>
        <w:tc>
          <w:tcPr>
            <w:tcW w:w="1027" w:type="dxa"/>
            <w:tcBorders>
              <w:top w:val="single" w:sz="4" w:space="0" w:color="000000"/>
              <w:left w:val="single" w:sz="4" w:space="0" w:color="000000"/>
              <w:bottom w:val="single" w:sz="4" w:space="0" w:color="000000"/>
              <w:right w:val="single" w:sz="4" w:space="0" w:color="000000"/>
            </w:tcBorders>
          </w:tcPr>
          <w:p w14:paraId="76E2F7E2" w14:textId="77777777" w:rsidR="00BA7F40" w:rsidRPr="00F91516" w:rsidRDefault="006C684C">
            <w:pPr>
              <w:spacing w:after="0" w:line="259" w:lineRule="auto"/>
              <w:ind w:left="0" w:right="59" w:firstLine="0"/>
              <w:jc w:val="right"/>
            </w:pPr>
            <w:r w:rsidRPr="00F91516">
              <w:t xml:space="preserve"> 10% </w:t>
            </w:r>
          </w:p>
        </w:tc>
      </w:tr>
      <w:tr w:rsidR="00BA7F40" w:rsidRPr="00F91516" w14:paraId="155224C6" w14:textId="77777777" w:rsidTr="008808AD">
        <w:trPr>
          <w:trHeight w:val="326"/>
        </w:trPr>
        <w:tc>
          <w:tcPr>
            <w:tcW w:w="0" w:type="auto"/>
            <w:vMerge/>
            <w:tcBorders>
              <w:top w:val="nil"/>
              <w:left w:val="single" w:sz="4" w:space="0" w:color="000000"/>
              <w:bottom w:val="nil"/>
              <w:right w:val="single" w:sz="4" w:space="0" w:color="000000"/>
            </w:tcBorders>
          </w:tcPr>
          <w:p w14:paraId="1DB9C417" w14:textId="77777777" w:rsidR="00BA7F40" w:rsidRPr="00F91516" w:rsidRDefault="00BA7F40">
            <w:pPr>
              <w:spacing w:after="160" w:line="259" w:lineRule="auto"/>
              <w:ind w:left="0" w:right="0" w:firstLine="0"/>
              <w:jc w:val="left"/>
            </w:pPr>
          </w:p>
        </w:tc>
        <w:tc>
          <w:tcPr>
            <w:tcW w:w="2380" w:type="dxa"/>
            <w:gridSpan w:val="2"/>
            <w:tcBorders>
              <w:top w:val="single" w:sz="4" w:space="0" w:color="000000"/>
              <w:left w:val="single" w:sz="4" w:space="0" w:color="000000"/>
              <w:bottom w:val="single" w:sz="4" w:space="0" w:color="000000"/>
              <w:right w:val="single" w:sz="4" w:space="0" w:color="000000"/>
            </w:tcBorders>
          </w:tcPr>
          <w:p w14:paraId="7AA46F1C" w14:textId="77777777" w:rsidR="00BA7F40" w:rsidRPr="00F91516" w:rsidRDefault="006C684C">
            <w:pPr>
              <w:spacing w:after="0" w:line="259" w:lineRule="auto"/>
              <w:ind w:left="1" w:right="0" w:firstLine="0"/>
              <w:jc w:val="left"/>
            </w:pPr>
            <w:r w:rsidRPr="00F91516">
              <w:t>Individual tasks (homework)</w:t>
            </w:r>
            <w:r w:rsidRPr="00F91516">
              <w:rPr>
                <w:color w:val="C00000"/>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11476D53" w14:textId="77777777" w:rsidR="00BA7F40" w:rsidRPr="00F91516" w:rsidRDefault="006C684C">
            <w:pPr>
              <w:spacing w:after="0" w:line="259" w:lineRule="auto"/>
              <w:ind w:left="0" w:right="0" w:firstLine="0"/>
              <w:jc w:val="left"/>
            </w:pPr>
            <w:r w:rsidRPr="00F91516">
              <w:t xml:space="preserve"> 2.- 5. </w:t>
            </w:r>
          </w:p>
        </w:tc>
        <w:tc>
          <w:tcPr>
            <w:tcW w:w="774" w:type="dxa"/>
            <w:tcBorders>
              <w:top w:val="single" w:sz="4" w:space="0" w:color="000000"/>
              <w:left w:val="single" w:sz="4" w:space="0" w:color="000000"/>
              <w:bottom w:val="single" w:sz="4" w:space="0" w:color="000000"/>
              <w:right w:val="single" w:sz="4" w:space="0" w:color="000000"/>
            </w:tcBorders>
          </w:tcPr>
          <w:p w14:paraId="7C39CF35" w14:textId="3D0C8441" w:rsidR="00BA7F40" w:rsidRPr="00F91516" w:rsidRDefault="00157F71">
            <w:pPr>
              <w:spacing w:after="0" w:line="259" w:lineRule="auto"/>
              <w:ind w:left="0" w:right="56" w:firstLine="0"/>
              <w:jc w:val="right"/>
            </w:pPr>
            <w:r>
              <w:t>7</w:t>
            </w:r>
            <w:r w:rsidR="006C684C" w:rsidRPr="00F91516">
              <w:t xml:space="preserve"> </w:t>
            </w:r>
          </w:p>
        </w:tc>
        <w:tc>
          <w:tcPr>
            <w:tcW w:w="881" w:type="dxa"/>
            <w:tcBorders>
              <w:top w:val="single" w:sz="4" w:space="0" w:color="000000"/>
              <w:left w:val="single" w:sz="4" w:space="0" w:color="000000"/>
              <w:bottom w:val="single" w:sz="4" w:space="0" w:color="000000"/>
              <w:right w:val="single" w:sz="4" w:space="0" w:color="000000"/>
            </w:tcBorders>
          </w:tcPr>
          <w:p w14:paraId="50CF1E16" w14:textId="14124C0A" w:rsidR="00BA7F40" w:rsidRPr="00F91516" w:rsidRDefault="006C684C">
            <w:pPr>
              <w:spacing w:after="0" w:line="259" w:lineRule="auto"/>
              <w:ind w:left="0" w:right="58" w:firstLine="0"/>
              <w:jc w:val="right"/>
            </w:pPr>
            <w:r w:rsidRPr="00F91516">
              <w:t xml:space="preserve"> 0</w:t>
            </w:r>
            <w:r w:rsidR="007F3F5F">
              <w:t>.</w:t>
            </w:r>
            <w:r w:rsidRPr="00F91516">
              <w:t xml:space="preserve">2 </w:t>
            </w:r>
          </w:p>
        </w:tc>
        <w:tc>
          <w:tcPr>
            <w:tcW w:w="1027" w:type="dxa"/>
            <w:tcBorders>
              <w:top w:val="single" w:sz="4" w:space="0" w:color="000000"/>
              <w:left w:val="single" w:sz="4" w:space="0" w:color="000000"/>
              <w:bottom w:val="single" w:sz="4" w:space="0" w:color="000000"/>
              <w:right w:val="single" w:sz="4" w:space="0" w:color="000000"/>
            </w:tcBorders>
          </w:tcPr>
          <w:p w14:paraId="34C21952" w14:textId="77777777" w:rsidR="00BA7F40" w:rsidRPr="00F91516" w:rsidRDefault="006C684C">
            <w:pPr>
              <w:spacing w:after="0" w:line="259" w:lineRule="auto"/>
              <w:ind w:left="0" w:right="59" w:firstLine="0"/>
              <w:jc w:val="right"/>
            </w:pPr>
            <w:r w:rsidRPr="00F91516">
              <w:t xml:space="preserve"> 30% </w:t>
            </w:r>
          </w:p>
        </w:tc>
      </w:tr>
      <w:tr w:rsidR="00BA7F40" w:rsidRPr="00F91516" w14:paraId="5F6E80FD" w14:textId="77777777" w:rsidTr="008808AD">
        <w:trPr>
          <w:trHeight w:val="324"/>
        </w:trPr>
        <w:tc>
          <w:tcPr>
            <w:tcW w:w="0" w:type="auto"/>
            <w:vMerge/>
            <w:tcBorders>
              <w:top w:val="nil"/>
              <w:left w:val="single" w:sz="4" w:space="0" w:color="000000"/>
              <w:bottom w:val="nil"/>
              <w:right w:val="single" w:sz="4" w:space="0" w:color="000000"/>
            </w:tcBorders>
          </w:tcPr>
          <w:p w14:paraId="0B598C6F" w14:textId="77777777" w:rsidR="00BA7F40" w:rsidRPr="00F91516" w:rsidRDefault="00BA7F40">
            <w:pPr>
              <w:spacing w:after="160" w:line="259" w:lineRule="auto"/>
              <w:ind w:left="0" w:right="0" w:firstLine="0"/>
              <w:jc w:val="left"/>
            </w:pPr>
          </w:p>
        </w:tc>
        <w:tc>
          <w:tcPr>
            <w:tcW w:w="2380" w:type="dxa"/>
            <w:gridSpan w:val="2"/>
            <w:tcBorders>
              <w:top w:val="single" w:sz="4" w:space="0" w:color="000000"/>
              <w:left w:val="single" w:sz="4" w:space="0" w:color="000000"/>
              <w:bottom w:val="single" w:sz="4" w:space="0" w:color="000000"/>
              <w:right w:val="single" w:sz="4" w:space="0" w:color="000000"/>
            </w:tcBorders>
          </w:tcPr>
          <w:p w14:paraId="056D4343" w14:textId="77777777" w:rsidR="00BA7F40" w:rsidRPr="00F91516" w:rsidRDefault="006C684C">
            <w:pPr>
              <w:spacing w:after="0" w:line="259" w:lineRule="auto"/>
              <w:ind w:left="1" w:right="0" w:firstLine="0"/>
              <w:jc w:val="left"/>
            </w:pPr>
            <w:r w:rsidRPr="00F91516">
              <w:t xml:space="preserve">Oral presentations </w:t>
            </w:r>
          </w:p>
        </w:tc>
        <w:tc>
          <w:tcPr>
            <w:tcW w:w="1171" w:type="dxa"/>
            <w:tcBorders>
              <w:top w:val="single" w:sz="4" w:space="0" w:color="000000"/>
              <w:left w:val="single" w:sz="4" w:space="0" w:color="000000"/>
              <w:bottom w:val="single" w:sz="4" w:space="0" w:color="000000"/>
              <w:right w:val="single" w:sz="4" w:space="0" w:color="000000"/>
            </w:tcBorders>
          </w:tcPr>
          <w:p w14:paraId="4BBA1903" w14:textId="77777777" w:rsidR="00BA7F40" w:rsidRPr="00F91516" w:rsidRDefault="006C684C">
            <w:pPr>
              <w:spacing w:after="0" w:line="259" w:lineRule="auto"/>
              <w:ind w:left="0" w:right="0" w:firstLine="0"/>
              <w:jc w:val="left"/>
            </w:pPr>
            <w:r w:rsidRPr="00F91516">
              <w:t xml:space="preserve"> 1.- 5. </w:t>
            </w:r>
          </w:p>
        </w:tc>
        <w:tc>
          <w:tcPr>
            <w:tcW w:w="774" w:type="dxa"/>
            <w:tcBorders>
              <w:top w:val="single" w:sz="4" w:space="0" w:color="000000"/>
              <w:left w:val="single" w:sz="4" w:space="0" w:color="000000"/>
              <w:bottom w:val="single" w:sz="4" w:space="0" w:color="000000"/>
              <w:right w:val="single" w:sz="4" w:space="0" w:color="000000"/>
            </w:tcBorders>
          </w:tcPr>
          <w:p w14:paraId="3D5E605B" w14:textId="77777777" w:rsidR="00BA7F40" w:rsidRPr="00F91516" w:rsidRDefault="006C684C">
            <w:pPr>
              <w:spacing w:after="0" w:line="259" w:lineRule="auto"/>
              <w:ind w:left="0" w:right="56" w:firstLine="0"/>
              <w:jc w:val="right"/>
            </w:pPr>
            <w:r w:rsidRPr="00F91516">
              <w:t xml:space="preserve">27 </w:t>
            </w:r>
          </w:p>
        </w:tc>
        <w:tc>
          <w:tcPr>
            <w:tcW w:w="881" w:type="dxa"/>
            <w:tcBorders>
              <w:top w:val="single" w:sz="4" w:space="0" w:color="000000"/>
              <w:left w:val="single" w:sz="4" w:space="0" w:color="000000"/>
              <w:bottom w:val="single" w:sz="4" w:space="0" w:color="000000"/>
              <w:right w:val="single" w:sz="4" w:space="0" w:color="000000"/>
            </w:tcBorders>
          </w:tcPr>
          <w:p w14:paraId="68A35BD9" w14:textId="0689B137" w:rsidR="00BA7F40" w:rsidRPr="00F91516" w:rsidRDefault="006C684C">
            <w:pPr>
              <w:spacing w:after="0" w:line="259" w:lineRule="auto"/>
              <w:ind w:left="0" w:right="58" w:firstLine="0"/>
              <w:jc w:val="right"/>
            </w:pPr>
            <w:r w:rsidRPr="00F91516">
              <w:t xml:space="preserve"> 0</w:t>
            </w:r>
            <w:r w:rsidR="007F3F5F">
              <w:t>.</w:t>
            </w:r>
            <w:r w:rsidRPr="00F91516">
              <w:t xml:space="preserve">9 </w:t>
            </w:r>
          </w:p>
        </w:tc>
        <w:tc>
          <w:tcPr>
            <w:tcW w:w="1027" w:type="dxa"/>
            <w:tcBorders>
              <w:top w:val="single" w:sz="4" w:space="0" w:color="000000"/>
              <w:left w:val="single" w:sz="4" w:space="0" w:color="000000"/>
              <w:bottom w:val="single" w:sz="4" w:space="0" w:color="000000"/>
              <w:right w:val="single" w:sz="4" w:space="0" w:color="000000"/>
            </w:tcBorders>
          </w:tcPr>
          <w:p w14:paraId="5E077709" w14:textId="77777777" w:rsidR="00BA7F40" w:rsidRPr="00F91516" w:rsidRDefault="006C684C">
            <w:pPr>
              <w:spacing w:after="0" w:line="259" w:lineRule="auto"/>
              <w:ind w:left="0" w:right="59" w:firstLine="0"/>
              <w:jc w:val="right"/>
            </w:pPr>
            <w:r w:rsidRPr="00F91516">
              <w:t xml:space="preserve"> 30% </w:t>
            </w:r>
          </w:p>
        </w:tc>
      </w:tr>
      <w:tr w:rsidR="00BA7F40" w:rsidRPr="00F91516" w14:paraId="2F6DD211" w14:textId="77777777" w:rsidTr="008808AD">
        <w:trPr>
          <w:trHeight w:val="326"/>
        </w:trPr>
        <w:tc>
          <w:tcPr>
            <w:tcW w:w="0" w:type="auto"/>
            <w:vMerge/>
            <w:tcBorders>
              <w:top w:val="nil"/>
              <w:left w:val="single" w:sz="4" w:space="0" w:color="000000"/>
              <w:bottom w:val="nil"/>
              <w:right w:val="single" w:sz="4" w:space="0" w:color="000000"/>
            </w:tcBorders>
          </w:tcPr>
          <w:p w14:paraId="2D575941" w14:textId="77777777" w:rsidR="00BA7F40" w:rsidRPr="00F91516" w:rsidRDefault="00BA7F40">
            <w:pPr>
              <w:spacing w:after="160" w:line="259" w:lineRule="auto"/>
              <w:ind w:left="0" w:right="0" w:firstLine="0"/>
              <w:jc w:val="left"/>
            </w:pPr>
          </w:p>
        </w:tc>
        <w:tc>
          <w:tcPr>
            <w:tcW w:w="2380" w:type="dxa"/>
            <w:gridSpan w:val="2"/>
            <w:tcBorders>
              <w:top w:val="single" w:sz="4" w:space="0" w:color="000000"/>
              <w:left w:val="single" w:sz="4" w:space="0" w:color="000000"/>
              <w:bottom w:val="single" w:sz="4" w:space="0" w:color="000000"/>
              <w:right w:val="single" w:sz="4" w:space="0" w:color="000000"/>
            </w:tcBorders>
          </w:tcPr>
          <w:p w14:paraId="0B07E94F" w14:textId="77777777" w:rsidR="00BA7F40" w:rsidRPr="00F91516" w:rsidRDefault="006C684C">
            <w:pPr>
              <w:spacing w:after="0" w:line="259" w:lineRule="auto"/>
              <w:ind w:left="1" w:right="0" w:firstLine="0"/>
              <w:jc w:val="left"/>
            </w:pPr>
            <w:r w:rsidRPr="00F91516">
              <w:t xml:space="preserve">Exam (oral) </w:t>
            </w:r>
          </w:p>
        </w:tc>
        <w:tc>
          <w:tcPr>
            <w:tcW w:w="1171" w:type="dxa"/>
            <w:tcBorders>
              <w:top w:val="single" w:sz="4" w:space="0" w:color="000000"/>
              <w:left w:val="single" w:sz="4" w:space="0" w:color="000000"/>
              <w:bottom w:val="single" w:sz="4" w:space="0" w:color="000000"/>
              <w:right w:val="single" w:sz="4" w:space="0" w:color="000000"/>
            </w:tcBorders>
          </w:tcPr>
          <w:p w14:paraId="498E353E" w14:textId="77777777" w:rsidR="00BA7F40" w:rsidRPr="00F91516" w:rsidRDefault="006C684C">
            <w:pPr>
              <w:spacing w:after="0" w:line="259" w:lineRule="auto"/>
              <w:ind w:left="0" w:right="0" w:firstLine="0"/>
              <w:jc w:val="left"/>
            </w:pPr>
            <w:r w:rsidRPr="00F91516">
              <w:t xml:space="preserve"> 1.,2.,5. </w:t>
            </w:r>
          </w:p>
        </w:tc>
        <w:tc>
          <w:tcPr>
            <w:tcW w:w="774" w:type="dxa"/>
            <w:tcBorders>
              <w:top w:val="single" w:sz="4" w:space="0" w:color="000000"/>
              <w:left w:val="single" w:sz="4" w:space="0" w:color="000000"/>
              <w:bottom w:val="single" w:sz="4" w:space="0" w:color="000000"/>
              <w:right w:val="single" w:sz="4" w:space="0" w:color="000000"/>
            </w:tcBorders>
          </w:tcPr>
          <w:p w14:paraId="6F9D788B" w14:textId="77777777" w:rsidR="00BA7F40" w:rsidRPr="00F91516" w:rsidRDefault="006C684C">
            <w:pPr>
              <w:spacing w:after="0" w:line="259" w:lineRule="auto"/>
              <w:ind w:left="0" w:right="58" w:firstLine="0"/>
              <w:jc w:val="right"/>
            </w:pPr>
            <w:r w:rsidRPr="00F91516">
              <w:t xml:space="preserve"> 15 </w:t>
            </w:r>
          </w:p>
        </w:tc>
        <w:tc>
          <w:tcPr>
            <w:tcW w:w="881" w:type="dxa"/>
            <w:tcBorders>
              <w:top w:val="single" w:sz="4" w:space="0" w:color="000000"/>
              <w:left w:val="single" w:sz="4" w:space="0" w:color="000000"/>
              <w:bottom w:val="single" w:sz="4" w:space="0" w:color="000000"/>
              <w:right w:val="single" w:sz="4" w:space="0" w:color="000000"/>
            </w:tcBorders>
          </w:tcPr>
          <w:p w14:paraId="0726515A" w14:textId="64B95226" w:rsidR="00BA7F40" w:rsidRPr="00F91516" w:rsidRDefault="006C684C">
            <w:pPr>
              <w:spacing w:after="0" w:line="259" w:lineRule="auto"/>
              <w:ind w:left="0" w:right="56" w:firstLine="0"/>
              <w:jc w:val="right"/>
            </w:pPr>
            <w:r w:rsidRPr="00F91516">
              <w:t>0</w:t>
            </w:r>
            <w:r w:rsidR="007F3F5F">
              <w:t>.</w:t>
            </w:r>
            <w:r w:rsidRPr="00F91516">
              <w:t xml:space="preserve">5 </w:t>
            </w:r>
          </w:p>
        </w:tc>
        <w:tc>
          <w:tcPr>
            <w:tcW w:w="1027" w:type="dxa"/>
            <w:tcBorders>
              <w:top w:val="single" w:sz="4" w:space="0" w:color="000000"/>
              <w:left w:val="single" w:sz="4" w:space="0" w:color="000000"/>
              <w:bottom w:val="single" w:sz="4" w:space="0" w:color="000000"/>
              <w:right w:val="single" w:sz="4" w:space="0" w:color="000000"/>
            </w:tcBorders>
          </w:tcPr>
          <w:p w14:paraId="640BB00D" w14:textId="77777777" w:rsidR="00BA7F40" w:rsidRPr="00F91516" w:rsidRDefault="006C684C">
            <w:pPr>
              <w:spacing w:after="0" w:line="259" w:lineRule="auto"/>
              <w:ind w:left="0" w:right="59" w:firstLine="0"/>
              <w:jc w:val="right"/>
            </w:pPr>
            <w:r w:rsidRPr="00F91516">
              <w:t xml:space="preserve"> 30% </w:t>
            </w:r>
          </w:p>
        </w:tc>
      </w:tr>
      <w:tr w:rsidR="00BA7F40" w:rsidRPr="00F91516" w14:paraId="29D2DEA4" w14:textId="77777777" w:rsidTr="008808AD">
        <w:trPr>
          <w:trHeight w:val="324"/>
        </w:trPr>
        <w:tc>
          <w:tcPr>
            <w:tcW w:w="0" w:type="auto"/>
            <w:vMerge/>
            <w:tcBorders>
              <w:top w:val="nil"/>
              <w:left w:val="single" w:sz="4" w:space="0" w:color="000000"/>
              <w:bottom w:val="nil"/>
              <w:right w:val="single" w:sz="4" w:space="0" w:color="000000"/>
            </w:tcBorders>
          </w:tcPr>
          <w:p w14:paraId="2320ACDF" w14:textId="77777777" w:rsidR="00BA7F40" w:rsidRPr="00F91516" w:rsidRDefault="00BA7F40">
            <w:pPr>
              <w:spacing w:after="160" w:line="259" w:lineRule="auto"/>
              <w:ind w:left="0" w:right="0" w:firstLine="0"/>
              <w:jc w:val="left"/>
            </w:pPr>
          </w:p>
        </w:tc>
        <w:tc>
          <w:tcPr>
            <w:tcW w:w="3551" w:type="dxa"/>
            <w:gridSpan w:val="3"/>
            <w:tcBorders>
              <w:top w:val="single" w:sz="4" w:space="0" w:color="000000"/>
              <w:left w:val="single" w:sz="4" w:space="0" w:color="000000"/>
              <w:bottom w:val="single" w:sz="4" w:space="0" w:color="000000"/>
              <w:right w:val="single" w:sz="4" w:space="0" w:color="000000"/>
            </w:tcBorders>
          </w:tcPr>
          <w:p w14:paraId="3794A08F" w14:textId="77777777" w:rsidR="00BA7F40" w:rsidRPr="00F91516" w:rsidRDefault="006C684C">
            <w:pPr>
              <w:spacing w:after="0" w:line="259" w:lineRule="auto"/>
              <w:ind w:left="1" w:right="0" w:firstLine="0"/>
              <w:jc w:val="left"/>
            </w:pPr>
            <w:r w:rsidRPr="00F91516">
              <w:t xml:space="preserve">Total </w:t>
            </w:r>
          </w:p>
        </w:tc>
        <w:tc>
          <w:tcPr>
            <w:tcW w:w="774" w:type="dxa"/>
            <w:tcBorders>
              <w:top w:val="single" w:sz="4" w:space="0" w:color="000000"/>
              <w:left w:val="single" w:sz="4" w:space="0" w:color="000000"/>
              <w:bottom w:val="single" w:sz="4" w:space="0" w:color="000000"/>
              <w:right w:val="single" w:sz="4" w:space="0" w:color="000000"/>
            </w:tcBorders>
          </w:tcPr>
          <w:p w14:paraId="5BE0549B" w14:textId="77777777" w:rsidR="00BA7F40" w:rsidRPr="00F91516" w:rsidRDefault="006C684C">
            <w:pPr>
              <w:spacing w:after="0" w:line="259" w:lineRule="auto"/>
              <w:ind w:left="0" w:right="57" w:firstLine="0"/>
              <w:jc w:val="right"/>
            </w:pPr>
            <w:r w:rsidRPr="00F91516">
              <w:t xml:space="preserve">56 </w:t>
            </w:r>
          </w:p>
        </w:tc>
        <w:tc>
          <w:tcPr>
            <w:tcW w:w="881" w:type="dxa"/>
            <w:tcBorders>
              <w:top w:val="single" w:sz="4" w:space="0" w:color="000000"/>
              <w:left w:val="single" w:sz="4" w:space="0" w:color="000000"/>
              <w:bottom w:val="single" w:sz="4" w:space="0" w:color="000000"/>
              <w:right w:val="single" w:sz="4" w:space="0" w:color="000000"/>
            </w:tcBorders>
          </w:tcPr>
          <w:p w14:paraId="481AA329" w14:textId="77777777" w:rsidR="00BA7F40" w:rsidRPr="00F91516" w:rsidRDefault="006C684C">
            <w:pPr>
              <w:spacing w:after="0" w:line="259" w:lineRule="auto"/>
              <w:ind w:left="0" w:right="56" w:firstLine="0"/>
              <w:jc w:val="right"/>
            </w:pPr>
            <w:r w:rsidRPr="00F91516">
              <w:t xml:space="preserve"> 2 </w:t>
            </w:r>
          </w:p>
        </w:tc>
        <w:tc>
          <w:tcPr>
            <w:tcW w:w="1027" w:type="dxa"/>
            <w:tcBorders>
              <w:top w:val="single" w:sz="4" w:space="0" w:color="000000"/>
              <w:left w:val="single" w:sz="4" w:space="0" w:color="000000"/>
              <w:bottom w:val="single" w:sz="4" w:space="0" w:color="000000"/>
              <w:right w:val="single" w:sz="4" w:space="0" w:color="000000"/>
            </w:tcBorders>
          </w:tcPr>
          <w:p w14:paraId="40F24877" w14:textId="77777777" w:rsidR="00BA7F40" w:rsidRPr="00F91516" w:rsidRDefault="006C684C">
            <w:pPr>
              <w:spacing w:after="0" w:line="259" w:lineRule="auto"/>
              <w:ind w:left="0" w:right="59" w:firstLine="0"/>
              <w:jc w:val="right"/>
            </w:pPr>
            <w:r w:rsidRPr="00F91516">
              <w:t xml:space="preserve">100% </w:t>
            </w:r>
          </w:p>
        </w:tc>
      </w:tr>
      <w:tr w:rsidR="00BA7F40" w:rsidRPr="00F91516" w14:paraId="33B2789B" w14:textId="77777777" w:rsidTr="008808AD">
        <w:trPr>
          <w:trHeight w:val="2135"/>
        </w:trPr>
        <w:tc>
          <w:tcPr>
            <w:tcW w:w="0" w:type="auto"/>
            <w:vMerge/>
            <w:tcBorders>
              <w:top w:val="nil"/>
              <w:left w:val="single" w:sz="4" w:space="0" w:color="000000"/>
              <w:bottom w:val="single" w:sz="4" w:space="0" w:color="auto"/>
              <w:right w:val="single" w:sz="4" w:space="0" w:color="000000"/>
            </w:tcBorders>
          </w:tcPr>
          <w:p w14:paraId="19B3F227" w14:textId="77777777" w:rsidR="00BA7F40" w:rsidRPr="00F91516" w:rsidRDefault="00BA7F40">
            <w:pPr>
              <w:spacing w:after="160" w:line="259" w:lineRule="auto"/>
              <w:ind w:left="0" w:right="0" w:firstLine="0"/>
              <w:jc w:val="left"/>
            </w:pPr>
          </w:p>
        </w:tc>
        <w:tc>
          <w:tcPr>
            <w:tcW w:w="6233" w:type="dxa"/>
            <w:gridSpan w:val="6"/>
            <w:tcBorders>
              <w:top w:val="single" w:sz="4" w:space="0" w:color="000000"/>
              <w:left w:val="single" w:sz="4" w:space="0" w:color="000000"/>
              <w:bottom w:val="single" w:sz="4" w:space="0" w:color="000000"/>
              <w:right w:val="single" w:sz="4" w:space="0" w:color="000000"/>
            </w:tcBorders>
          </w:tcPr>
          <w:p w14:paraId="275D7AF7" w14:textId="77777777" w:rsidR="00BA7F40" w:rsidRPr="00F91516" w:rsidRDefault="006C684C">
            <w:pPr>
              <w:spacing w:after="0" w:line="259" w:lineRule="auto"/>
              <w:ind w:left="1" w:right="0" w:firstLine="0"/>
              <w:jc w:val="left"/>
            </w:pPr>
            <w:r w:rsidRPr="00F91516">
              <w:t xml:space="preserve">Additional information (assessment criteria): </w:t>
            </w:r>
          </w:p>
          <w:p w14:paraId="4843236E" w14:textId="706E1830" w:rsidR="00BA7F40" w:rsidRPr="00F91516" w:rsidRDefault="006C684C">
            <w:pPr>
              <w:spacing w:after="0" w:line="259" w:lineRule="auto"/>
              <w:ind w:left="1" w:right="0" w:firstLine="0"/>
              <w:jc w:val="left"/>
            </w:pPr>
            <w:r w:rsidRPr="00F91516">
              <w:t>Class attendance</w:t>
            </w:r>
            <w:r w:rsidR="007F3F5F">
              <w:t>:</w:t>
            </w:r>
          </w:p>
          <w:p w14:paraId="52B31AA9" w14:textId="4FBB10F3" w:rsidR="00BA7F40" w:rsidRPr="00F91516" w:rsidRDefault="006C684C">
            <w:pPr>
              <w:spacing w:after="1" w:line="239" w:lineRule="auto"/>
              <w:ind w:left="1" w:right="0" w:firstLine="0"/>
              <w:jc w:val="left"/>
            </w:pPr>
            <w:r w:rsidRPr="00F91516">
              <w:t xml:space="preserve">It is desirable that students attend class and actively participate. A student can earn 10% of the points if he/she is absent less than 4 times. Points will be deducted for a greater number of absences according to the following formula: 1 point for 4 absences, 3 points for 5 absences, 6 points for 6 absences, and 10 points for 7 or more absences. Absences cannot be compensated and should not be excused. </w:t>
            </w:r>
          </w:p>
          <w:p w14:paraId="44A3270B" w14:textId="4AA2E97D" w:rsidR="00157F71" w:rsidRDefault="006C684C" w:rsidP="00157F71">
            <w:pPr>
              <w:spacing w:after="0" w:line="259" w:lineRule="auto"/>
              <w:ind w:left="1" w:right="0" w:firstLine="0"/>
              <w:jc w:val="left"/>
            </w:pPr>
            <w:r w:rsidRPr="00F91516">
              <w:t xml:space="preserve"> </w:t>
            </w:r>
            <w:r w:rsidR="00157F71">
              <w:t>Preparation and evaluation of the seminar paper</w:t>
            </w:r>
            <w:r w:rsidR="007F3F5F">
              <w:t>:</w:t>
            </w:r>
            <w:r w:rsidR="00157F71">
              <w:t xml:space="preserve"> </w:t>
            </w:r>
          </w:p>
          <w:p w14:paraId="421DA631" w14:textId="77777777" w:rsidR="00157F71" w:rsidRDefault="00157F71" w:rsidP="00157F71">
            <w:pPr>
              <w:spacing w:after="0" w:line="259" w:lineRule="auto"/>
              <w:ind w:left="1" w:right="0" w:firstLine="0"/>
              <w:jc w:val="left"/>
            </w:pPr>
            <w:r>
              <w:t xml:space="preserve">The main goal of the seminar paper is to interest and inform students about the chosen seminar topic. The duration of the seminar paper can be up to 20 minutes. </w:t>
            </w:r>
          </w:p>
          <w:p w14:paraId="067D6D70" w14:textId="77777777" w:rsidR="00157F71" w:rsidRDefault="00157F71" w:rsidP="00157F71">
            <w:pPr>
              <w:spacing w:after="0" w:line="259" w:lineRule="auto"/>
              <w:ind w:left="1" w:right="0" w:firstLine="0"/>
              <w:jc w:val="left"/>
            </w:pPr>
            <w:r>
              <w:t xml:space="preserve">Students are required to submit the presentation and other electronic materials they will use in the presentation to the Distance Education (elearning) Forum at least 72 hours before the presentation. </w:t>
            </w:r>
          </w:p>
          <w:p w14:paraId="14DC07AE" w14:textId="77777777" w:rsidR="00157F71" w:rsidRDefault="00157F71" w:rsidP="00157F71">
            <w:pPr>
              <w:spacing w:after="0" w:line="259" w:lineRule="auto"/>
              <w:ind w:left="1" w:right="0" w:firstLine="0"/>
              <w:jc w:val="left"/>
            </w:pPr>
            <w:r>
              <w:t xml:space="preserve">When evaluating the seminar paper, the following indicators are important: 1. Coverage of the topic (are the main contents presented in an appropriate manner, are appropriate examples given) </w:t>
            </w:r>
          </w:p>
          <w:p w14:paraId="5F0E1EBA" w14:textId="77777777" w:rsidR="007F3F5F" w:rsidRDefault="00157F71" w:rsidP="008808AD">
            <w:pPr>
              <w:spacing w:after="0" w:line="259" w:lineRule="auto"/>
              <w:ind w:left="1" w:right="0" w:firstLine="0"/>
              <w:jc w:val="left"/>
            </w:pPr>
            <w:r>
              <w:t xml:space="preserve">2. Presentation of the topic (certainty, without reading instructions, clarity, comprehensibility, freedom from errors - in terms of content and language) </w:t>
            </w:r>
          </w:p>
          <w:p w14:paraId="4514B888" w14:textId="66E44A95" w:rsidR="00157F71" w:rsidRDefault="00157F71" w:rsidP="008808AD">
            <w:pPr>
              <w:spacing w:after="0" w:line="259" w:lineRule="auto"/>
              <w:ind w:left="1" w:right="0" w:firstLine="0"/>
              <w:jc w:val="left"/>
            </w:pPr>
            <w:r>
              <w:t xml:space="preserve">3. Student activity and motivation (ability to focus attention on the topics and activities presented; successful encouragement of students to actively participate) </w:t>
            </w:r>
          </w:p>
          <w:p w14:paraId="46F810EC" w14:textId="77777777" w:rsidR="00157F71" w:rsidRDefault="00157F71" w:rsidP="00157F71">
            <w:pPr>
              <w:spacing w:after="0" w:line="259" w:lineRule="auto"/>
              <w:ind w:left="1" w:right="0" w:firstLine="0"/>
              <w:jc w:val="left"/>
            </w:pPr>
            <w:r>
              <w:t xml:space="preserve">Final test </w:t>
            </w:r>
          </w:p>
          <w:p w14:paraId="3C12AE38" w14:textId="3BC200AC" w:rsidR="00157F71" w:rsidRPr="00F91516" w:rsidRDefault="00157F71" w:rsidP="00157F71">
            <w:pPr>
              <w:spacing w:after="0" w:line="259" w:lineRule="auto"/>
              <w:ind w:left="1" w:right="0" w:firstLine="0"/>
              <w:jc w:val="left"/>
            </w:pPr>
            <w:r w:rsidRPr="00157F71">
              <w:t>The final test of knowledge is carried out with a final exam for which students must read at least 10 reading titles.</w:t>
            </w:r>
          </w:p>
        </w:tc>
      </w:tr>
      <w:tr w:rsidR="00157F71" w:rsidRPr="00F91516" w14:paraId="5EDEA2EF" w14:textId="77777777" w:rsidTr="008808AD">
        <w:trPr>
          <w:trHeight w:val="1757"/>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7030D" w14:textId="794C8D52" w:rsidR="00157F71" w:rsidRPr="00F91516" w:rsidRDefault="00157F71">
            <w:pPr>
              <w:spacing w:after="160" w:line="259" w:lineRule="auto"/>
              <w:ind w:left="0" w:right="0" w:firstLine="0"/>
              <w:jc w:val="left"/>
            </w:pPr>
            <w:r w:rsidRPr="00F91516">
              <w:t>Course requirements</w:t>
            </w:r>
          </w:p>
        </w:tc>
        <w:tc>
          <w:tcPr>
            <w:tcW w:w="6233" w:type="dxa"/>
            <w:gridSpan w:val="6"/>
            <w:tcBorders>
              <w:top w:val="single" w:sz="4" w:space="0" w:color="000000"/>
              <w:left w:val="single" w:sz="4" w:space="0" w:color="auto"/>
              <w:bottom w:val="single" w:sz="4" w:space="0" w:color="000000"/>
              <w:right w:val="single" w:sz="4" w:space="0" w:color="000000"/>
            </w:tcBorders>
          </w:tcPr>
          <w:p w14:paraId="09388823" w14:textId="702CFE9C" w:rsidR="00157F71" w:rsidRPr="00F91516" w:rsidRDefault="007F3F5F" w:rsidP="00157F71">
            <w:pPr>
              <w:spacing w:after="0" w:line="259" w:lineRule="auto"/>
              <w:ind w:left="36" w:right="0" w:firstLine="0"/>
              <w:jc w:val="left"/>
            </w:pPr>
            <w:r>
              <w:t>To</w:t>
            </w:r>
            <w:r w:rsidR="00157F71" w:rsidRPr="00F91516">
              <w:t xml:space="preserve"> successful</w:t>
            </w:r>
            <w:r>
              <w:t>ly</w:t>
            </w:r>
            <w:r w:rsidR="00157F71" w:rsidRPr="00F91516">
              <w:t xml:space="preserve"> complet</w:t>
            </w:r>
            <w:r>
              <w:t>e</w:t>
            </w:r>
            <w:r w:rsidR="00157F71" w:rsidRPr="00F91516">
              <w:t xml:space="preserve"> the course, student</w:t>
            </w:r>
            <w:r>
              <w:t>s</w:t>
            </w:r>
            <w:r w:rsidR="00157F71" w:rsidRPr="00F91516">
              <w:t xml:space="preserve"> must:  </w:t>
            </w:r>
          </w:p>
          <w:p w14:paraId="58CB5385" w14:textId="2C683215" w:rsidR="00157F71" w:rsidRPr="00F91516" w:rsidRDefault="008808AD" w:rsidP="008808AD">
            <w:pPr>
              <w:spacing w:after="0" w:line="259" w:lineRule="auto"/>
              <w:ind w:left="36" w:right="0" w:firstLine="0"/>
              <w:jc w:val="left"/>
            </w:pPr>
            <w:r>
              <w:t xml:space="preserve">1. actively </w:t>
            </w:r>
            <w:r w:rsidR="007F3F5F">
              <w:t>a</w:t>
            </w:r>
            <w:r w:rsidR="00157F71" w:rsidRPr="00F91516">
              <w:t>ttend class</w:t>
            </w:r>
            <w:r w:rsidR="007F3F5F">
              <w:t>es</w:t>
            </w:r>
          </w:p>
          <w:p w14:paraId="0B5006FC" w14:textId="73CD2E75" w:rsidR="00157F71" w:rsidRPr="00F91516" w:rsidRDefault="008808AD" w:rsidP="008808AD">
            <w:pPr>
              <w:spacing w:after="0" w:line="240" w:lineRule="auto"/>
              <w:ind w:left="36" w:right="0" w:firstLine="0"/>
              <w:jc w:val="left"/>
            </w:pPr>
            <w:r>
              <w:t>2. p</w:t>
            </w:r>
            <w:r w:rsidR="00157F71" w:rsidRPr="00F91516">
              <w:t>resent orally the seminar paper on the chosen topic according to the presentation plan agreed upon at the first meeting and posted on the Distance Learning Portal</w:t>
            </w:r>
          </w:p>
          <w:p w14:paraId="0F6CE01E" w14:textId="21997C98" w:rsidR="00157F71" w:rsidRPr="00F91516" w:rsidRDefault="008808AD" w:rsidP="00157F71">
            <w:pPr>
              <w:spacing w:after="0" w:line="259" w:lineRule="auto"/>
              <w:ind w:left="1" w:right="0" w:firstLine="0"/>
              <w:jc w:val="left"/>
            </w:pPr>
            <w:r>
              <w:t>3. p</w:t>
            </w:r>
            <w:r w:rsidR="00157F71" w:rsidRPr="00F91516">
              <w:t>ass the exam.</w:t>
            </w:r>
          </w:p>
        </w:tc>
      </w:tr>
      <w:tr w:rsidR="00157F71" w:rsidRPr="00F91516" w14:paraId="190D6834" w14:textId="77777777" w:rsidTr="008808AD">
        <w:trPr>
          <w:trHeight w:val="695"/>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9B2DD7" w14:textId="044D3BFE" w:rsidR="00157F71" w:rsidRPr="00F91516" w:rsidRDefault="00157F71">
            <w:pPr>
              <w:spacing w:after="160" w:line="259" w:lineRule="auto"/>
              <w:ind w:left="0" w:right="0" w:firstLine="0"/>
              <w:jc w:val="left"/>
            </w:pPr>
            <w:r w:rsidRPr="00F91516">
              <w:t>Mid-term and final exam term</w:t>
            </w:r>
          </w:p>
        </w:tc>
        <w:tc>
          <w:tcPr>
            <w:tcW w:w="6233" w:type="dxa"/>
            <w:gridSpan w:val="6"/>
            <w:tcBorders>
              <w:top w:val="single" w:sz="4" w:space="0" w:color="000000"/>
              <w:left w:val="single" w:sz="4" w:space="0" w:color="auto"/>
              <w:bottom w:val="single" w:sz="4" w:space="0" w:color="000000"/>
              <w:right w:val="single" w:sz="4" w:space="0" w:color="000000"/>
            </w:tcBorders>
          </w:tcPr>
          <w:p w14:paraId="2E3A9907" w14:textId="5532EEE3" w:rsidR="00157F71" w:rsidRPr="00F91516" w:rsidRDefault="00157F71" w:rsidP="00157F71">
            <w:pPr>
              <w:spacing w:after="0" w:line="259" w:lineRule="auto"/>
              <w:ind w:left="36" w:right="0" w:firstLine="0"/>
              <w:jc w:val="left"/>
            </w:pPr>
            <w:r w:rsidRPr="00F91516">
              <w:t>Exam deadlines are announced at the beginning of the academic year at ISVU.</w:t>
            </w:r>
          </w:p>
        </w:tc>
      </w:tr>
      <w:tr w:rsidR="00157F71" w:rsidRPr="00F91516" w14:paraId="51FF7884" w14:textId="77777777" w:rsidTr="008808AD">
        <w:trPr>
          <w:trHeight w:val="695"/>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11419A" w14:textId="4FB4F180" w:rsidR="00157F71" w:rsidRPr="00F91516" w:rsidRDefault="00157F71">
            <w:pPr>
              <w:spacing w:after="160" w:line="259" w:lineRule="auto"/>
              <w:ind w:left="0" w:right="0" w:firstLine="0"/>
              <w:jc w:val="left"/>
            </w:pPr>
            <w:r w:rsidRPr="00157F71">
              <w:t>Additional information on the course</w:t>
            </w:r>
          </w:p>
        </w:tc>
        <w:tc>
          <w:tcPr>
            <w:tcW w:w="6233" w:type="dxa"/>
            <w:gridSpan w:val="6"/>
            <w:tcBorders>
              <w:top w:val="single" w:sz="4" w:space="0" w:color="000000"/>
              <w:left w:val="single" w:sz="4" w:space="0" w:color="auto"/>
              <w:bottom w:val="single" w:sz="4" w:space="0" w:color="000000"/>
              <w:right w:val="single" w:sz="4" w:space="0" w:color="000000"/>
            </w:tcBorders>
          </w:tcPr>
          <w:p w14:paraId="13F2B9C9" w14:textId="77777777" w:rsidR="00157F71" w:rsidRDefault="00157F71" w:rsidP="00157F71">
            <w:pPr>
              <w:spacing w:after="0" w:line="259" w:lineRule="auto"/>
              <w:ind w:left="36" w:right="0" w:firstLine="0"/>
              <w:jc w:val="left"/>
            </w:pPr>
            <w:r>
              <w:t xml:space="preserve">For distance learning, variations are possible in: </w:t>
            </w:r>
          </w:p>
          <w:p w14:paraId="61CE0D57" w14:textId="5F0B396A" w:rsidR="00157F71" w:rsidRDefault="00157F71" w:rsidP="00157F71">
            <w:pPr>
              <w:spacing w:after="0" w:line="259" w:lineRule="auto"/>
              <w:ind w:left="36" w:right="0" w:firstLine="0"/>
              <w:jc w:val="left"/>
            </w:pPr>
            <w:r>
              <w:t xml:space="preserve">-the place of the course </w:t>
            </w:r>
          </w:p>
          <w:p w14:paraId="3EC47053" w14:textId="29633C40" w:rsidR="005205D7" w:rsidRDefault="00157F71" w:rsidP="00157F71">
            <w:pPr>
              <w:spacing w:after="0" w:line="259" w:lineRule="auto"/>
              <w:ind w:left="36" w:right="0" w:firstLine="0"/>
              <w:jc w:val="left"/>
            </w:pPr>
            <w:r>
              <w:t xml:space="preserve">-the conduct of the activities, the methods of interpretation and teaching, and the methods of evaluation </w:t>
            </w:r>
          </w:p>
          <w:p w14:paraId="12BE4B81" w14:textId="77777777" w:rsidR="005205D7" w:rsidRDefault="00157F71" w:rsidP="00157F71">
            <w:pPr>
              <w:spacing w:after="0" w:line="259" w:lineRule="auto"/>
              <w:ind w:left="36" w:right="0" w:firstLine="0"/>
              <w:jc w:val="left"/>
            </w:pPr>
            <w:r>
              <w:t xml:space="preserve">- the obligations of the students </w:t>
            </w:r>
          </w:p>
          <w:p w14:paraId="38E29AB9" w14:textId="1115F756" w:rsidR="00157F71" w:rsidRDefault="00157F71" w:rsidP="00157F71">
            <w:pPr>
              <w:spacing w:after="0" w:line="259" w:lineRule="auto"/>
              <w:ind w:left="36" w:right="0" w:firstLine="0"/>
              <w:jc w:val="left"/>
            </w:pPr>
            <w:r>
              <w:t xml:space="preserve">- the available literature. </w:t>
            </w:r>
          </w:p>
          <w:p w14:paraId="540EAC93" w14:textId="556CAFFC" w:rsidR="00157F71" w:rsidRPr="00F91516" w:rsidRDefault="00157F71" w:rsidP="00157F71">
            <w:pPr>
              <w:spacing w:after="0" w:line="259" w:lineRule="auto"/>
              <w:ind w:left="36" w:right="0" w:firstLine="0"/>
              <w:jc w:val="left"/>
            </w:pPr>
            <w:r>
              <w:t>The course instructor and teaching assistant will inform students when distance learning takes place. The learning outcomes will remain unchanged.</w:t>
            </w:r>
          </w:p>
        </w:tc>
      </w:tr>
      <w:tr w:rsidR="005205D7" w:rsidRPr="00F91516" w14:paraId="1DADF3BA" w14:textId="77777777" w:rsidTr="008808AD">
        <w:trPr>
          <w:trHeight w:val="695"/>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7BD7F9" w14:textId="77777777" w:rsidR="005205D7" w:rsidRDefault="005205D7">
            <w:pPr>
              <w:spacing w:after="160" w:line="259" w:lineRule="auto"/>
              <w:ind w:left="0" w:right="0" w:firstLine="0"/>
              <w:jc w:val="left"/>
            </w:pPr>
          </w:p>
          <w:p w14:paraId="517F0912" w14:textId="77777777" w:rsidR="005205D7" w:rsidRDefault="005205D7">
            <w:pPr>
              <w:spacing w:after="160" w:line="259" w:lineRule="auto"/>
              <w:ind w:left="0" w:right="0" w:firstLine="0"/>
              <w:jc w:val="left"/>
            </w:pPr>
          </w:p>
          <w:p w14:paraId="3B42AF8A" w14:textId="77777777" w:rsidR="005205D7" w:rsidRDefault="005205D7">
            <w:pPr>
              <w:spacing w:after="160" w:line="259" w:lineRule="auto"/>
              <w:ind w:left="0" w:right="0" w:firstLine="0"/>
              <w:jc w:val="left"/>
            </w:pPr>
          </w:p>
          <w:p w14:paraId="45D89E88" w14:textId="77777777" w:rsidR="005205D7" w:rsidRDefault="005205D7">
            <w:pPr>
              <w:spacing w:after="160" w:line="259" w:lineRule="auto"/>
              <w:ind w:left="0" w:right="0" w:firstLine="0"/>
              <w:jc w:val="left"/>
            </w:pPr>
          </w:p>
          <w:p w14:paraId="0AEC9C54" w14:textId="77777777" w:rsidR="005205D7" w:rsidRDefault="005205D7">
            <w:pPr>
              <w:spacing w:after="160" w:line="259" w:lineRule="auto"/>
              <w:ind w:left="0" w:right="0" w:firstLine="0"/>
              <w:jc w:val="left"/>
            </w:pPr>
          </w:p>
          <w:p w14:paraId="5CE86EE6" w14:textId="77777777" w:rsidR="005205D7" w:rsidRDefault="005205D7">
            <w:pPr>
              <w:spacing w:after="160" w:line="259" w:lineRule="auto"/>
              <w:ind w:left="0" w:right="0" w:firstLine="0"/>
              <w:jc w:val="left"/>
            </w:pPr>
          </w:p>
          <w:p w14:paraId="20F808FE" w14:textId="77777777" w:rsidR="005205D7" w:rsidRDefault="005205D7">
            <w:pPr>
              <w:spacing w:after="160" w:line="259" w:lineRule="auto"/>
              <w:ind w:left="0" w:right="0" w:firstLine="0"/>
              <w:jc w:val="left"/>
            </w:pPr>
          </w:p>
          <w:p w14:paraId="0085BBA8" w14:textId="77777777" w:rsidR="005205D7" w:rsidRDefault="005205D7">
            <w:pPr>
              <w:spacing w:after="160" w:line="259" w:lineRule="auto"/>
              <w:ind w:left="0" w:right="0" w:firstLine="0"/>
              <w:jc w:val="left"/>
            </w:pPr>
          </w:p>
          <w:p w14:paraId="2F536762" w14:textId="667DBB42" w:rsidR="005205D7" w:rsidRPr="00157F71" w:rsidRDefault="005205D7">
            <w:pPr>
              <w:spacing w:after="160" w:line="259" w:lineRule="auto"/>
              <w:ind w:left="0" w:right="0" w:firstLine="0"/>
              <w:jc w:val="left"/>
            </w:pPr>
            <w:r w:rsidRPr="005205D7">
              <w:t>Bibliography</w:t>
            </w:r>
          </w:p>
        </w:tc>
        <w:tc>
          <w:tcPr>
            <w:tcW w:w="6233" w:type="dxa"/>
            <w:gridSpan w:val="6"/>
            <w:tcBorders>
              <w:top w:val="single" w:sz="4" w:space="0" w:color="000000"/>
              <w:left w:val="single" w:sz="4" w:space="0" w:color="auto"/>
              <w:bottom w:val="single" w:sz="4" w:space="0" w:color="000000"/>
              <w:right w:val="single" w:sz="4" w:space="0" w:color="000000"/>
            </w:tcBorders>
          </w:tcPr>
          <w:p w14:paraId="4ED997D8" w14:textId="77777777" w:rsidR="005205D7" w:rsidRDefault="005205D7" w:rsidP="005205D7">
            <w:pPr>
              <w:spacing w:after="0" w:line="259" w:lineRule="auto"/>
              <w:ind w:left="36" w:right="0" w:firstLine="0"/>
              <w:jc w:val="left"/>
            </w:pPr>
            <w:r>
              <w:t xml:space="preserve">Mandatory:  </w:t>
            </w:r>
          </w:p>
          <w:p w14:paraId="3D0B82A1" w14:textId="526ABB61" w:rsidR="008808AD" w:rsidRDefault="008808AD" w:rsidP="008808AD">
            <w:pPr>
              <w:spacing w:after="0" w:line="259" w:lineRule="auto"/>
              <w:ind w:left="36" w:right="0" w:firstLine="0"/>
              <w:jc w:val="left"/>
            </w:pPr>
            <w:r>
              <w:t xml:space="preserve">1. </w:t>
            </w:r>
            <w:r w:rsidR="005205D7">
              <w:t>Hameršak, M., Zima, D. (2015)</w:t>
            </w:r>
            <w:r>
              <w:t>.</w:t>
            </w:r>
            <w:r w:rsidR="005205D7">
              <w:t xml:space="preserve"> Uvod u dječju književnost. Zagreb: Leykam International, str. 197.-224. </w:t>
            </w:r>
          </w:p>
          <w:p w14:paraId="63706CFB" w14:textId="77777777" w:rsidR="008808AD" w:rsidRDefault="008808AD" w:rsidP="008808AD">
            <w:pPr>
              <w:spacing w:after="0" w:line="259" w:lineRule="auto"/>
              <w:ind w:left="36" w:right="0" w:firstLine="0"/>
              <w:jc w:val="left"/>
            </w:pPr>
            <w:r>
              <w:t xml:space="preserve">2. </w:t>
            </w:r>
            <w:r w:rsidR="005205D7">
              <w:t>Majhut, B. (2005)</w:t>
            </w:r>
            <w:r>
              <w:t>.</w:t>
            </w:r>
            <w:r w:rsidR="005205D7">
              <w:t xml:space="preserve"> Pustolov, siroče i dječja družba: hrvatski dječji roman do 1945. Zagreb: FF press, Zagreb. </w:t>
            </w:r>
          </w:p>
          <w:p w14:paraId="125FD299" w14:textId="504928EE" w:rsidR="005205D7" w:rsidRDefault="008808AD" w:rsidP="008808AD">
            <w:pPr>
              <w:spacing w:after="0" w:line="259" w:lineRule="auto"/>
              <w:ind w:left="36" w:right="0" w:firstLine="0"/>
              <w:jc w:val="left"/>
            </w:pPr>
            <w:r>
              <w:t xml:space="preserve">3. </w:t>
            </w:r>
            <w:r w:rsidR="005205D7">
              <w:t>Vrcić-Mataija, S. (2018)</w:t>
            </w:r>
            <w:r>
              <w:t>.</w:t>
            </w:r>
            <w:r w:rsidR="005205D7">
              <w:t xml:space="preserve"> Hrvatski realistični dječji roman, Zadar: Sveučilište u Zadru </w:t>
            </w:r>
          </w:p>
          <w:p w14:paraId="011EF8D9" w14:textId="77777777" w:rsidR="005205D7" w:rsidRDefault="005205D7" w:rsidP="005205D7">
            <w:pPr>
              <w:spacing w:after="0" w:line="259" w:lineRule="auto"/>
              <w:ind w:left="36" w:right="0" w:firstLine="0"/>
              <w:jc w:val="left"/>
            </w:pPr>
            <w:r>
              <w:t xml:space="preserve">Optional: </w:t>
            </w:r>
          </w:p>
          <w:p w14:paraId="1C3D5854" w14:textId="6605B571" w:rsidR="005205D7" w:rsidRDefault="008808AD" w:rsidP="005205D7">
            <w:pPr>
              <w:spacing w:after="0" w:line="259" w:lineRule="auto"/>
              <w:ind w:left="36" w:right="0" w:firstLine="0"/>
              <w:jc w:val="left"/>
            </w:pPr>
            <w:r>
              <w:t xml:space="preserve">1. </w:t>
            </w:r>
            <w:r w:rsidR="005205D7">
              <w:t>Hranjec, S. (1998)</w:t>
            </w:r>
            <w:r>
              <w:t>.</w:t>
            </w:r>
            <w:r w:rsidR="005205D7">
              <w:t xml:space="preserve"> Hrvatski dječji roman. Zagreb: Znanje. </w:t>
            </w:r>
          </w:p>
          <w:p w14:paraId="53A23BB4" w14:textId="755B92F5" w:rsidR="005205D7" w:rsidRDefault="008808AD" w:rsidP="008808AD">
            <w:pPr>
              <w:spacing w:after="0" w:line="259" w:lineRule="auto"/>
              <w:ind w:left="36" w:right="0" w:firstLine="0"/>
              <w:jc w:val="left"/>
            </w:pPr>
            <w:r>
              <w:t xml:space="preserve">2. </w:t>
            </w:r>
            <w:r w:rsidR="005205D7">
              <w:t>Kolar-Dimitrijević, M. (2012)</w:t>
            </w:r>
            <w:r>
              <w:t>.</w:t>
            </w:r>
            <w:r w:rsidR="005205D7">
              <w:t xml:space="preserve"> Tragovi vremena u djelima Mate Lovraka. Zagreb: Srednja Europa. </w:t>
            </w:r>
          </w:p>
          <w:p w14:paraId="11D94707" w14:textId="60911431" w:rsidR="005205D7" w:rsidRDefault="008808AD" w:rsidP="005205D7">
            <w:pPr>
              <w:spacing w:after="0" w:line="259" w:lineRule="auto"/>
              <w:ind w:left="36" w:right="0" w:firstLine="0"/>
              <w:jc w:val="left"/>
            </w:pPr>
            <w:r>
              <w:t xml:space="preserve">3. </w:t>
            </w:r>
            <w:r w:rsidR="005205D7">
              <w:t>Majhut, B. (2008)</w:t>
            </w:r>
            <w:r>
              <w:t>.</w:t>
            </w:r>
            <w:r w:rsidR="005205D7">
              <w:t xml:space="preserve"> Recepcija romana Čudnovate zgode Šegrta Hlapića Ivane Brlić Mažuranić, Nova Croatica 2 (2), 43-115.  </w:t>
            </w:r>
          </w:p>
          <w:p w14:paraId="57869AD4" w14:textId="1E109CD7" w:rsidR="005205D7" w:rsidRDefault="008808AD" w:rsidP="005205D7">
            <w:pPr>
              <w:spacing w:after="0" w:line="259" w:lineRule="auto"/>
              <w:ind w:left="36" w:right="0" w:firstLine="0"/>
              <w:jc w:val="left"/>
            </w:pPr>
            <w:r>
              <w:t xml:space="preserve">4. </w:t>
            </w:r>
            <w:r w:rsidR="005205D7">
              <w:t>Težak, D. (1990)</w:t>
            </w:r>
            <w:r>
              <w:t>.</w:t>
            </w:r>
            <w:r w:rsidR="005205D7">
              <w:t xml:space="preserve"> Dječji junak u romanu i filmu. Zagreb: Školske novine. Težak, D. (2006) Vitez i Kušan – začetnici moderne hrvatske dječje književnosti. Metodika 7 (3), 279-288.  </w:t>
            </w:r>
          </w:p>
          <w:p w14:paraId="18DEABBB" w14:textId="15AAFBD5" w:rsidR="005205D7" w:rsidRDefault="008808AD" w:rsidP="008808AD">
            <w:pPr>
              <w:spacing w:after="0" w:line="259" w:lineRule="auto"/>
              <w:ind w:left="36" w:right="0" w:firstLine="0"/>
              <w:jc w:val="left"/>
            </w:pPr>
            <w:r>
              <w:t xml:space="preserve">5. </w:t>
            </w:r>
            <w:r w:rsidR="005205D7">
              <w:t>Vrcić-Mataija, S. (2012)</w:t>
            </w:r>
            <w:r>
              <w:t>.</w:t>
            </w:r>
            <w:r w:rsidR="005205D7">
              <w:t xml:space="preserve"> Prilog tipologiji hrvatskog dječjeg romana. Fluminensia, 3 (2), 143-154. </w:t>
            </w:r>
          </w:p>
          <w:p w14:paraId="08CC53A4" w14:textId="3D4B490E" w:rsidR="005205D7" w:rsidRDefault="008808AD" w:rsidP="005205D7">
            <w:pPr>
              <w:spacing w:after="0" w:line="259" w:lineRule="auto"/>
              <w:ind w:left="36" w:right="0" w:firstLine="0"/>
              <w:jc w:val="left"/>
            </w:pPr>
            <w:r>
              <w:t xml:space="preserve">6. </w:t>
            </w:r>
            <w:r w:rsidR="005205D7">
              <w:t>Zima, D. (2011)</w:t>
            </w:r>
            <w:r>
              <w:t>.</w:t>
            </w:r>
            <w:r w:rsidR="005205D7">
              <w:t xml:space="preserve"> Kraći ljudi: povijest dječjeg lika u hrvatskom dječjem romanu, Zagreb: Školska knjiga. </w:t>
            </w:r>
          </w:p>
          <w:p w14:paraId="21B179E5" w14:textId="77777777" w:rsidR="005205D7" w:rsidRDefault="005205D7" w:rsidP="005205D7">
            <w:pPr>
              <w:spacing w:after="0" w:line="259" w:lineRule="auto"/>
              <w:ind w:left="36" w:right="0" w:firstLine="0"/>
              <w:jc w:val="left"/>
            </w:pPr>
            <w:r>
              <w:t xml:space="preserve">Referential:  </w:t>
            </w:r>
          </w:p>
          <w:p w14:paraId="3A4BA697" w14:textId="300B7716" w:rsidR="005205D7" w:rsidRDefault="008808AD" w:rsidP="005205D7">
            <w:pPr>
              <w:spacing w:after="0" w:line="259" w:lineRule="auto"/>
              <w:ind w:left="36" w:right="0" w:firstLine="0"/>
              <w:jc w:val="left"/>
            </w:pPr>
            <w:r>
              <w:t xml:space="preserve">1. </w:t>
            </w:r>
            <w:r w:rsidR="005205D7">
              <w:t xml:space="preserve">Libri &amp; Liberi: časopis za istraživanje dječje književnosti i kulture Književnost i dijete </w:t>
            </w:r>
          </w:p>
          <w:p w14:paraId="0342D1EA" w14:textId="77777777" w:rsidR="005205D7" w:rsidRDefault="005205D7" w:rsidP="005205D7">
            <w:pPr>
              <w:spacing w:after="0" w:line="259" w:lineRule="auto"/>
              <w:ind w:left="36" w:right="0" w:firstLine="0"/>
              <w:jc w:val="left"/>
            </w:pPr>
            <w:r>
              <w:t xml:space="preserve">Reading  </w:t>
            </w:r>
          </w:p>
          <w:p w14:paraId="357BB66E" w14:textId="77777777" w:rsidR="005205D7" w:rsidRDefault="005205D7" w:rsidP="005205D7">
            <w:pPr>
              <w:spacing w:after="0" w:line="259" w:lineRule="auto"/>
              <w:ind w:left="36" w:right="0" w:firstLine="0"/>
              <w:jc w:val="left"/>
            </w:pPr>
            <w:r>
              <w:t xml:space="preserve">(select 10 titles): </w:t>
            </w:r>
          </w:p>
          <w:p w14:paraId="66126B2F" w14:textId="77777777" w:rsidR="005205D7" w:rsidRDefault="005205D7" w:rsidP="005205D7">
            <w:pPr>
              <w:spacing w:after="0" w:line="259" w:lineRule="auto"/>
              <w:ind w:left="36" w:right="0" w:firstLine="0"/>
              <w:jc w:val="left"/>
            </w:pPr>
            <w:r>
              <w:t xml:space="preserve">I. Brlić Mažuranić: Čudnovate zgode Šegrta Hlapića </w:t>
            </w:r>
          </w:p>
          <w:p w14:paraId="6BA6D705" w14:textId="77777777" w:rsidR="005205D7" w:rsidRDefault="005205D7" w:rsidP="005205D7">
            <w:pPr>
              <w:spacing w:after="0" w:line="259" w:lineRule="auto"/>
              <w:ind w:left="36" w:right="0" w:firstLine="0"/>
              <w:jc w:val="left"/>
            </w:pPr>
            <w:r>
              <w:t xml:space="preserve">M. Lovrak: Vlak u snijegu; Družba Pere Kvržice </w:t>
            </w:r>
          </w:p>
          <w:p w14:paraId="7A93B8B3" w14:textId="77777777" w:rsidR="005205D7" w:rsidRDefault="005205D7" w:rsidP="005205D7">
            <w:pPr>
              <w:spacing w:after="0" w:line="259" w:lineRule="auto"/>
              <w:ind w:left="36" w:right="0" w:firstLine="0"/>
              <w:jc w:val="left"/>
            </w:pPr>
            <w:r>
              <w:t xml:space="preserve">I. Kušan: Uzbuna na Zelenom Vrhu; Koko i duhovi; Koko u Parizu; Lažeš, </w:t>
            </w:r>
          </w:p>
          <w:p w14:paraId="10219BCC" w14:textId="77777777" w:rsidR="005205D7" w:rsidRDefault="005205D7" w:rsidP="005205D7">
            <w:pPr>
              <w:spacing w:after="0" w:line="259" w:lineRule="auto"/>
              <w:ind w:left="36" w:right="0" w:firstLine="0"/>
              <w:jc w:val="left"/>
            </w:pPr>
            <w:r>
              <w:t xml:space="preserve">Melita; Ljubav ili smrt </w:t>
            </w:r>
          </w:p>
          <w:p w14:paraId="7462A2D2" w14:textId="77777777" w:rsidR="005205D7" w:rsidRDefault="005205D7" w:rsidP="005205D7">
            <w:pPr>
              <w:spacing w:after="0" w:line="259" w:lineRule="auto"/>
              <w:ind w:left="36" w:right="0" w:firstLine="0"/>
              <w:jc w:val="left"/>
            </w:pPr>
            <w:r>
              <w:t xml:space="preserve">M. Matošec: Tiki traži neznanca; Strah u Ulici lipa; Suvišan u svemiru </w:t>
            </w:r>
          </w:p>
          <w:p w14:paraId="070D3799" w14:textId="77777777" w:rsidR="005205D7" w:rsidRDefault="005205D7" w:rsidP="005205D7">
            <w:pPr>
              <w:spacing w:after="0" w:line="259" w:lineRule="auto"/>
              <w:ind w:left="36" w:right="0" w:firstLine="0"/>
              <w:jc w:val="left"/>
            </w:pPr>
            <w:r>
              <w:t xml:space="preserve">A. Gardaš: Duh u močvari; Miron u škripcu; Filip dječak bez imena </w:t>
            </w:r>
          </w:p>
          <w:p w14:paraId="211A8BE0" w14:textId="77777777" w:rsidR="005205D7" w:rsidRDefault="005205D7" w:rsidP="005205D7">
            <w:pPr>
              <w:spacing w:after="0" w:line="259" w:lineRule="auto"/>
              <w:ind w:left="36" w:right="0" w:firstLine="0"/>
              <w:jc w:val="left"/>
            </w:pPr>
            <w:r>
              <w:t xml:space="preserve">M. Gavran: Sretni dani; Kako je tata osvojio mamu; Zaljubljen do ušiju; </w:t>
            </w:r>
          </w:p>
          <w:p w14:paraId="1274D90F" w14:textId="77777777" w:rsidR="005205D7" w:rsidRDefault="005205D7" w:rsidP="005205D7">
            <w:pPr>
              <w:spacing w:after="0" w:line="259" w:lineRule="auto"/>
              <w:ind w:left="36" w:right="0" w:firstLine="0"/>
              <w:jc w:val="left"/>
            </w:pPr>
            <w:r>
              <w:t xml:space="preserve">Svašta u mojoj glavi </w:t>
            </w:r>
          </w:p>
          <w:p w14:paraId="27B7CF45" w14:textId="77777777" w:rsidR="005205D7" w:rsidRDefault="005205D7" w:rsidP="005205D7">
            <w:pPr>
              <w:spacing w:after="0" w:line="259" w:lineRule="auto"/>
              <w:ind w:left="36" w:right="0" w:firstLine="0"/>
              <w:jc w:val="left"/>
            </w:pPr>
            <w:r>
              <w:t xml:space="preserve">H. Kovačević: Tajna Ribljeg Oka; Tajna mačje šape; Tajna Tužnog psa;   </w:t>
            </w:r>
          </w:p>
          <w:p w14:paraId="51975418" w14:textId="77777777" w:rsidR="005205D7" w:rsidRDefault="005205D7" w:rsidP="005205D7">
            <w:pPr>
              <w:spacing w:after="0" w:line="259" w:lineRule="auto"/>
              <w:ind w:left="36" w:right="0" w:firstLine="0"/>
              <w:jc w:val="left"/>
            </w:pPr>
            <w:r>
              <w:t xml:space="preserve">Tajna graditelja straha; Tajna zlatnog zuba </w:t>
            </w:r>
          </w:p>
          <w:p w14:paraId="3582083E" w14:textId="77777777" w:rsidR="005205D7" w:rsidRDefault="005205D7" w:rsidP="005205D7">
            <w:pPr>
              <w:spacing w:after="0" w:line="259" w:lineRule="auto"/>
              <w:ind w:left="36" w:right="0" w:firstLine="0"/>
              <w:jc w:val="left"/>
            </w:pPr>
            <w:r>
              <w:t xml:space="preserve">Z. Krilić: Čudnovata istina; Zabranjena vrata; Veliki zavodnik </w:t>
            </w:r>
          </w:p>
          <w:p w14:paraId="5882FF19" w14:textId="77777777" w:rsidR="005205D7" w:rsidRDefault="005205D7" w:rsidP="005205D7">
            <w:pPr>
              <w:spacing w:after="0" w:line="259" w:lineRule="auto"/>
              <w:ind w:left="36" w:right="0" w:firstLine="0"/>
              <w:jc w:val="left"/>
            </w:pPr>
            <w:r>
              <w:t xml:space="preserve">P. Pavličić: Zeleni tigar;  Petlja; Trojica u Trnju </w:t>
            </w:r>
          </w:p>
          <w:p w14:paraId="34815459" w14:textId="77777777" w:rsidR="005205D7" w:rsidRDefault="005205D7" w:rsidP="005205D7">
            <w:pPr>
              <w:spacing w:after="0" w:line="259" w:lineRule="auto"/>
              <w:ind w:left="36" w:right="0" w:firstLine="0"/>
              <w:jc w:val="left"/>
            </w:pPr>
            <w:r>
              <w:t xml:space="preserve">T. Horvat: Tajna Gornjega grada;  </w:t>
            </w:r>
          </w:p>
          <w:p w14:paraId="608DB43F" w14:textId="77777777" w:rsidR="005205D7" w:rsidRDefault="005205D7" w:rsidP="005205D7">
            <w:pPr>
              <w:spacing w:after="0" w:line="259" w:lineRule="auto"/>
              <w:ind w:left="36" w:right="0" w:firstLine="0"/>
              <w:jc w:val="left"/>
            </w:pPr>
            <w:r>
              <w:t xml:space="preserve">B. Dovjak-Matković: Zagrebačka priča </w:t>
            </w:r>
          </w:p>
          <w:p w14:paraId="3748AD87" w14:textId="77777777" w:rsidR="005205D7" w:rsidRDefault="005205D7" w:rsidP="005205D7">
            <w:pPr>
              <w:spacing w:after="0" w:line="259" w:lineRule="auto"/>
              <w:ind w:left="36" w:right="0" w:firstLine="0"/>
              <w:jc w:val="left"/>
            </w:pPr>
            <w:r>
              <w:t xml:space="preserve">D. Horvatić: Junačina Mijat Tomić </w:t>
            </w:r>
          </w:p>
          <w:p w14:paraId="7A35E94F" w14:textId="6536A823" w:rsidR="005205D7" w:rsidRDefault="005205D7" w:rsidP="005205D7">
            <w:pPr>
              <w:spacing w:after="0" w:line="259" w:lineRule="auto"/>
              <w:ind w:left="36" w:right="0" w:firstLine="0"/>
              <w:jc w:val="left"/>
            </w:pPr>
            <w:r>
              <w:t>I.</w:t>
            </w:r>
            <w:r w:rsidR="008808AD">
              <w:t xml:space="preserve"> </w:t>
            </w:r>
            <w:r>
              <w:t xml:space="preserve">Šajatović: Tajna ogrlice sa sedam rubina </w:t>
            </w:r>
          </w:p>
          <w:p w14:paraId="014470AB" w14:textId="4DD72F7C" w:rsidR="005205D7" w:rsidRDefault="005205D7" w:rsidP="005205D7">
            <w:pPr>
              <w:spacing w:after="0" w:line="259" w:lineRule="auto"/>
              <w:ind w:left="36" w:right="0" w:firstLine="0"/>
              <w:jc w:val="left"/>
            </w:pPr>
            <w:r>
              <w:t>J.</w:t>
            </w:r>
            <w:r w:rsidR="008808AD">
              <w:t xml:space="preserve"> </w:t>
            </w:r>
            <w:r>
              <w:t xml:space="preserve">Cvenić: Čvrsto drži joy-stick </w:t>
            </w:r>
          </w:p>
          <w:p w14:paraId="39A2F210" w14:textId="77777777" w:rsidR="005205D7" w:rsidRDefault="005205D7" w:rsidP="005205D7">
            <w:pPr>
              <w:spacing w:after="0" w:line="259" w:lineRule="auto"/>
              <w:ind w:left="36" w:right="0" w:firstLine="0"/>
              <w:jc w:val="left"/>
            </w:pPr>
            <w:r>
              <w:t xml:space="preserve">J. Bitenc: Twist na bazenu </w:t>
            </w:r>
          </w:p>
          <w:p w14:paraId="3B2D3485" w14:textId="77777777" w:rsidR="005205D7" w:rsidRDefault="005205D7" w:rsidP="005205D7">
            <w:pPr>
              <w:spacing w:after="0" w:line="259" w:lineRule="auto"/>
              <w:ind w:left="36" w:right="0" w:firstLine="0"/>
              <w:jc w:val="left"/>
            </w:pPr>
            <w:r>
              <w:t xml:space="preserve">Š. Storić: Poljubit ću je uskoro, možda </w:t>
            </w:r>
          </w:p>
          <w:p w14:paraId="5044960D" w14:textId="77777777" w:rsidR="005205D7" w:rsidRDefault="005205D7" w:rsidP="005205D7">
            <w:pPr>
              <w:spacing w:after="0" w:line="259" w:lineRule="auto"/>
              <w:ind w:left="36" w:right="0" w:firstLine="0"/>
              <w:jc w:val="left"/>
            </w:pPr>
            <w:r>
              <w:t xml:space="preserve">J. Horvat: Waitapu  </w:t>
            </w:r>
          </w:p>
          <w:p w14:paraId="723D525A" w14:textId="77777777" w:rsidR="005205D7" w:rsidRDefault="005205D7" w:rsidP="005205D7">
            <w:pPr>
              <w:spacing w:after="0" w:line="259" w:lineRule="auto"/>
              <w:ind w:left="36" w:right="0" w:firstLine="0"/>
              <w:jc w:val="left"/>
            </w:pPr>
            <w:r>
              <w:t xml:space="preserve">N. Pulić: Maksimirci; Ključić oko vrata  </w:t>
            </w:r>
          </w:p>
          <w:p w14:paraId="358D3A89" w14:textId="77777777" w:rsidR="005205D7" w:rsidRDefault="005205D7" w:rsidP="005205D7">
            <w:pPr>
              <w:spacing w:after="0" w:line="259" w:lineRule="auto"/>
              <w:ind w:left="36" w:right="0" w:firstLine="0"/>
              <w:jc w:val="left"/>
            </w:pPr>
            <w:r>
              <w:t xml:space="preserve">M. Rundek: Psima ulaz zabranjen </w:t>
            </w:r>
          </w:p>
          <w:p w14:paraId="060B6CB8" w14:textId="77777777" w:rsidR="005205D7" w:rsidRDefault="005205D7" w:rsidP="005205D7">
            <w:pPr>
              <w:spacing w:after="0" w:line="259" w:lineRule="auto"/>
              <w:ind w:left="36" w:right="0" w:firstLine="0"/>
              <w:jc w:val="left"/>
            </w:pPr>
            <w:r>
              <w:t xml:space="preserve">B. Prosenjak: Divlji konj </w:t>
            </w:r>
          </w:p>
          <w:p w14:paraId="7F56853D" w14:textId="77777777" w:rsidR="005205D7" w:rsidRDefault="005205D7" w:rsidP="005205D7">
            <w:pPr>
              <w:spacing w:after="0" w:line="259" w:lineRule="auto"/>
              <w:ind w:left="36" w:right="0" w:firstLine="0"/>
              <w:jc w:val="left"/>
            </w:pPr>
            <w:r>
              <w:t xml:space="preserve">H. Hitrec: Smogovci, Eko Eko </w:t>
            </w:r>
          </w:p>
          <w:p w14:paraId="3542706B" w14:textId="77777777" w:rsidR="005205D7" w:rsidRDefault="005205D7" w:rsidP="005205D7">
            <w:pPr>
              <w:spacing w:after="0" w:line="259" w:lineRule="auto"/>
              <w:ind w:left="36" w:right="0" w:firstLine="0"/>
              <w:jc w:val="left"/>
            </w:pPr>
            <w:r>
              <w:t xml:space="preserve">D. Miloš: Bijeli klaun </w:t>
            </w:r>
          </w:p>
          <w:p w14:paraId="50DF8B11" w14:textId="77777777" w:rsidR="005205D7" w:rsidRDefault="005205D7" w:rsidP="005205D7">
            <w:pPr>
              <w:spacing w:after="0" w:line="259" w:lineRule="auto"/>
              <w:ind w:left="36" w:right="0" w:firstLine="0"/>
              <w:jc w:val="left"/>
            </w:pPr>
            <w:r>
              <w:t xml:space="preserve">Z. Pongrašić: Gumi-gumi </w:t>
            </w:r>
          </w:p>
          <w:p w14:paraId="2AE6EEFB" w14:textId="77777777" w:rsidR="005205D7" w:rsidRDefault="005205D7" w:rsidP="005205D7">
            <w:pPr>
              <w:spacing w:after="0" w:line="259" w:lineRule="auto"/>
              <w:ind w:left="36" w:right="0" w:firstLine="0"/>
              <w:jc w:val="left"/>
            </w:pPr>
            <w:r>
              <w:t xml:space="preserve">B. Primorac: Maturalac </w:t>
            </w:r>
          </w:p>
          <w:p w14:paraId="786AEAEC" w14:textId="77777777" w:rsidR="005205D7" w:rsidRDefault="005205D7" w:rsidP="005205D7">
            <w:pPr>
              <w:spacing w:after="0" w:line="259" w:lineRule="auto"/>
              <w:ind w:left="36" w:right="0" w:firstLine="0"/>
              <w:jc w:val="left"/>
            </w:pPr>
            <w:r>
              <w:t xml:space="preserve">D. Jelačić-Bužimski: Sportski život Letećeg Martina; Balkanska mafija; </w:t>
            </w:r>
          </w:p>
          <w:p w14:paraId="38C35479" w14:textId="77777777" w:rsidR="005205D7" w:rsidRDefault="005205D7" w:rsidP="005205D7">
            <w:pPr>
              <w:spacing w:after="0" w:line="259" w:lineRule="auto"/>
              <w:ind w:left="36" w:right="0" w:firstLine="0"/>
              <w:jc w:val="left"/>
            </w:pPr>
            <w:r>
              <w:t xml:space="preserve">Martin protiv CIA-e i KGB-a </w:t>
            </w:r>
          </w:p>
          <w:p w14:paraId="388C7FCC" w14:textId="77777777" w:rsidR="005205D7" w:rsidRDefault="005205D7" w:rsidP="005205D7">
            <w:pPr>
              <w:spacing w:after="0" w:line="259" w:lineRule="auto"/>
              <w:ind w:left="36" w:right="0" w:firstLine="0"/>
              <w:jc w:val="left"/>
            </w:pPr>
            <w:r>
              <w:t xml:space="preserve">V. Stahuljak: Don od Tromeđe  </w:t>
            </w:r>
          </w:p>
          <w:p w14:paraId="010F86C9" w14:textId="77777777" w:rsidR="005205D7" w:rsidRDefault="005205D7" w:rsidP="005205D7">
            <w:pPr>
              <w:spacing w:after="0" w:line="259" w:lineRule="auto"/>
              <w:ind w:left="36" w:right="0" w:firstLine="0"/>
              <w:jc w:val="left"/>
            </w:pPr>
            <w:r>
              <w:t xml:space="preserve">M. Jurić Zagorka: Kći Lotršćaka </w:t>
            </w:r>
          </w:p>
          <w:p w14:paraId="4BB2800C" w14:textId="77777777" w:rsidR="005205D7" w:rsidRDefault="005205D7" w:rsidP="005205D7">
            <w:pPr>
              <w:spacing w:after="0" w:line="259" w:lineRule="auto"/>
              <w:ind w:left="36" w:right="0" w:firstLine="0"/>
              <w:jc w:val="left"/>
            </w:pPr>
            <w:r>
              <w:t xml:space="preserve">S. Škrinjarić: Ulica predaka; Čarobni prosjak </w:t>
            </w:r>
          </w:p>
          <w:p w14:paraId="19E71A97" w14:textId="77777777" w:rsidR="005205D7" w:rsidRDefault="005205D7" w:rsidP="005205D7">
            <w:pPr>
              <w:spacing w:after="0" w:line="259" w:lineRule="auto"/>
              <w:ind w:left="36" w:right="0" w:firstLine="0"/>
              <w:jc w:val="left"/>
            </w:pPr>
            <w:r>
              <w:t xml:space="preserve">S. Šesto: Debela; Vanda; Tko je ubio Pašteticu </w:t>
            </w:r>
          </w:p>
          <w:p w14:paraId="51F3C3B5" w14:textId="77777777" w:rsidR="005205D7" w:rsidRDefault="005205D7" w:rsidP="005205D7">
            <w:pPr>
              <w:spacing w:after="0" w:line="259" w:lineRule="auto"/>
              <w:ind w:left="36" w:right="0" w:firstLine="0"/>
              <w:jc w:val="left"/>
            </w:pPr>
            <w:r>
              <w:t xml:space="preserve">N. Mihelčić: Bilješke jedne gimnazijalke </w:t>
            </w:r>
          </w:p>
          <w:p w14:paraId="0FA7E115" w14:textId="77777777" w:rsidR="005205D7" w:rsidRDefault="005205D7" w:rsidP="005205D7">
            <w:pPr>
              <w:spacing w:after="0" w:line="259" w:lineRule="auto"/>
              <w:ind w:left="36" w:right="0" w:firstLine="0"/>
              <w:jc w:val="left"/>
            </w:pPr>
            <w:r>
              <w:t xml:space="preserve">M. Brajko Livaković: Kad pobijedi ljubav </w:t>
            </w:r>
          </w:p>
          <w:p w14:paraId="36728C71" w14:textId="77777777" w:rsidR="005205D7" w:rsidRDefault="005205D7" w:rsidP="005205D7">
            <w:pPr>
              <w:spacing w:after="0" w:line="259" w:lineRule="auto"/>
              <w:ind w:left="36" w:right="0" w:firstLine="0"/>
              <w:jc w:val="left"/>
            </w:pPr>
            <w:r>
              <w:t xml:space="preserve">S. Pilić: O mamama sve najbolje; Sasvim sam popubertetio; Mrvice iz dnevnog boravka  </w:t>
            </w:r>
          </w:p>
          <w:p w14:paraId="2DB1EBC0" w14:textId="53458D20" w:rsidR="005205D7" w:rsidRDefault="005205D7" w:rsidP="005205D7">
            <w:pPr>
              <w:spacing w:after="0" w:line="259" w:lineRule="auto"/>
              <w:ind w:left="36" w:right="0" w:firstLine="0"/>
              <w:jc w:val="left"/>
            </w:pPr>
            <w:r>
              <w:t xml:space="preserve">G. Tribuson: Legija stranaca; Rani dani; Ne dao Bog većeg zla </w:t>
            </w:r>
          </w:p>
        </w:tc>
      </w:tr>
    </w:tbl>
    <w:p w14:paraId="60C9991D" w14:textId="77777777" w:rsidR="00BA7F40" w:rsidRPr="00F91516" w:rsidRDefault="00BA7F40">
      <w:pPr>
        <w:spacing w:after="0" w:line="259" w:lineRule="auto"/>
        <w:ind w:left="-1416" w:right="27" w:firstLine="0"/>
        <w:jc w:val="left"/>
      </w:pPr>
    </w:p>
    <w:p w14:paraId="26E182B2" w14:textId="77777777" w:rsidR="00BA7F40" w:rsidRPr="00F91516" w:rsidRDefault="006C684C">
      <w:pPr>
        <w:spacing w:after="0" w:line="259" w:lineRule="auto"/>
        <w:ind w:left="0" w:right="0" w:firstLine="0"/>
        <w:jc w:val="left"/>
      </w:pPr>
      <w:r w:rsidRPr="00F91516">
        <w:rPr>
          <w:rFonts w:eastAsia="Calibri" w:cs="Calibri"/>
          <w:b/>
        </w:rPr>
        <w:t xml:space="preserve"> </w:t>
      </w:r>
    </w:p>
    <w:p w14:paraId="345FBB69" w14:textId="129B8751" w:rsidR="005205D7" w:rsidRDefault="006C684C">
      <w:pPr>
        <w:spacing w:after="0" w:line="259" w:lineRule="auto"/>
        <w:ind w:left="0" w:right="0" w:firstLine="0"/>
        <w:rPr>
          <w:b/>
        </w:rPr>
      </w:pPr>
      <w:r w:rsidRPr="00F91516">
        <w:rPr>
          <w:b/>
        </w:rPr>
        <w:t xml:space="preserve"> </w:t>
      </w:r>
      <w:r w:rsidRPr="00F91516">
        <w:rPr>
          <w:b/>
        </w:rPr>
        <w:tab/>
        <w:t xml:space="preserve"> </w:t>
      </w:r>
    </w:p>
    <w:p w14:paraId="73A2E798" w14:textId="77777777" w:rsidR="005205D7" w:rsidRDefault="005205D7">
      <w:pPr>
        <w:spacing w:after="160" w:line="259" w:lineRule="auto"/>
        <w:ind w:left="0" w:right="0" w:firstLine="0"/>
        <w:jc w:val="left"/>
        <w:rPr>
          <w:b/>
        </w:rPr>
      </w:pPr>
      <w:r>
        <w:rPr>
          <w:b/>
        </w:rPr>
        <w:br w:type="page"/>
      </w:r>
    </w:p>
    <w:p w14:paraId="32F59680" w14:textId="77777777" w:rsidR="00BA7F40" w:rsidRPr="00F91516" w:rsidRDefault="00BA7F40">
      <w:pPr>
        <w:spacing w:after="0" w:line="259" w:lineRule="auto"/>
        <w:ind w:left="0" w:right="0" w:firstLine="0"/>
      </w:pPr>
    </w:p>
    <w:p w14:paraId="3A635A5B" w14:textId="4451E7BA" w:rsidR="005205D7" w:rsidRDefault="005205D7">
      <w:pPr>
        <w:spacing w:after="0" w:line="259" w:lineRule="auto"/>
        <w:ind w:left="3898" w:right="0" w:firstLine="0"/>
        <w:jc w:val="left"/>
        <w:rPr>
          <w:b/>
        </w:rPr>
      </w:pPr>
      <w:r w:rsidRPr="005205D7">
        <w:rPr>
          <w:b/>
        </w:rPr>
        <w:t>5</w:t>
      </w:r>
      <w:r w:rsidRPr="005205D7">
        <w:rPr>
          <w:b/>
          <w:vertAlign w:val="superscript"/>
        </w:rPr>
        <w:t>th</w:t>
      </w:r>
      <w:r w:rsidRPr="005205D7">
        <w:rPr>
          <w:b/>
        </w:rPr>
        <w:t xml:space="preserve"> semester</w:t>
      </w:r>
    </w:p>
    <w:p w14:paraId="1533A3BD" w14:textId="77777777" w:rsidR="005205D7" w:rsidRPr="00F91516" w:rsidRDefault="005205D7">
      <w:pPr>
        <w:spacing w:after="0" w:line="259" w:lineRule="auto"/>
        <w:ind w:left="3898" w:right="0" w:firstLine="0"/>
        <w:jc w:val="left"/>
      </w:pPr>
    </w:p>
    <w:tbl>
      <w:tblPr>
        <w:tblStyle w:val="TableGrid"/>
        <w:tblW w:w="9350" w:type="dxa"/>
        <w:tblInd w:w="7" w:type="dxa"/>
        <w:tblCellMar>
          <w:top w:w="48" w:type="dxa"/>
          <w:left w:w="108" w:type="dxa"/>
          <w:right w:w="52" w:type="dxa"/>
        </w:tblCellMar>
        <w:tblLook w:val="04A0" w:firstRow="1" w:lastRow="0" w:firstColumn="1" w:lastColumn="0" w:noHBand="0" w:noVBand="1"/>
      </w:tblPr>
      <w:tblGrid>
        <w:gridCol w:w="3123"/>
        <w:gridCol w:w="2267"/>
        <w:gridCol w:w="61"/>
        <w:gridCol w:w="1168"/>
        <w:gridCol w:w="813"/>
        <w:gridCol w:w="945"/>
        <w:gridCol w:w="973"/>
      </w:tblGrid>
      <w:tr w:rsidR="00BA7F40" w:rsidRPr="00F91516" w14:paraId="007E7856" w14:textId="77777777">
        <w:trPr>
          <w:trHeight w:val="426"/>
        </w:trPr>
        <w:tc>
          <w:tcPr>
            <w:tcW w:w="9350"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00ACCE99" w14:textId="77777777" w:rsidR="00BA7F40" w:rsidRPr="005205D7" w:rsidRDefault="006C684C">
            <w:pPr>
              <w:spacing w:after="0" w:line="259" w:lineRule="auto"/>
              <w:ind w:left="0" w:right="92" w:firstLine="0"/>
              <w:jc w:val="right"/>
              <w:rPr>
                <w:b/>
              </w:rPr>
            </w:pPr>
            <w:r w:rsidRPr="005205D7">
              <w:rPr>
                <w:b/>
              </w:rPr>
              <w:t xml:space="preserve">Course Syllabus  </w:t>
            </w:r>
          </w:p>
        </w:tc>
      </w:tr>
      <w:tr w:rsidR="00BA7F40" w:rsidRPr="00F91516" w14:paraId="474EDE23" w14:textId="77777777" w:rsidTr="008808AD">
        <w:trPr>
          <w:trHeight w:val="624"/>
        </w:trPr>
        <w:tc>
          <w:tcPr>
            <w:tcW w:w="275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EDB29ED" w14:textId="77777777" w:rsidR="00BA7F40" w:rsidRPr="00F91516" w:rsidRDefault="006C684C">
            <w:pPr>
              <w:spacing w:after="0" w:line="259" w:lineRule="auto"/>
              <w:ind w:left="36" w:right="0" w:firstLine="0"/>
              <w:jc w:val="left"/>
            </w:pPr>
            <w:r w:rsidRPr="00F91516">
              <w:t xml:space="preserve">Course Code and Title </w:t>
            </w:r>
          </w:p>
        </w:tc>
        <w:tc>
          <w:tcPr>
            <w:tcW w:w="6600" w:type="dxa"/>
            <w:gridSpan w:val="6"/>
            <w:tcBorders>
              <w:top w:val="single" w:sz="4" w:space="0" w:color="000000"/>
              <w:left w:val="single" w:sz="4" w:space="0" w:color="000000"/>
              <w:bottom w:val="single" w:sz="4" w:space="0" w:color="000000"/>
              <w:right w:val="single" w:sz="4" w:space="0" w:color="000000"/>
            </w:tcBorders>
          </w:tcPr>
          <w:p w14:paraId="08E42E4C" w14:textId="77777777" w:rsidR="00BA7F40" w:rsidRPr="00F91516" w:rsidRDefault="006C684C">
            <w:pPr>
              <w:spacing w:after="0" w:line="259" w:lineRule="auto"/>
              <w:ind w:left="37" w:right="0" w:firstLine="0"/>
              <w:jc w:val="left"/>
            </w:pPr>
            <w:r w:rsidRPr="00F91516">
              <w:t xml:space="preserve">200219 </w:t>
            </w:r>
          </w:p>
          <w:p w14:paraId="34D0BF7D" w14:textId="77777777" w:rsidR="00BA7F40" w:rsidRPr="00F91516" w:rsidRDefault="006C684C">
            <w:pPr>
              <w:spacing w:after="0" w:line="259" w:lineRule="auto"/>
              <w:ind w:left="37" w:right="0" w:firstLine="0"/>
              <w:jc w:val="left"/>
            </w:pPr>
            <w:r w:rsidRPr="00F91516">
              <w:t xml:space="preserve">Preschool education theory </w:t>
            </w:r>
          </w:p>
        </w:tc>
      </w:tr>
      <w:tr w:rsidR="00BA7F40" w:rsidRPr="00F91516" w14:paraId="4C057640" w14:textId="77777777" w:rsidTr="008808AD">
        <w:trPr>
          <w:trHeight w:val="622"/>
        </w:trPr>
        <w:tc>
          <w:tcPr>
            <w:tcW w:w="275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7ACBDFE" w14:textId="6B73DF85" w:rsidR="00BA7F40" w:rsidRPr="00F91516" w:rsidRDefault="006C684C">
            <w:pPr>
              <w:spacing w:after="0" w:line="259" w:lineRule="auto"/>
              <w:ind w:left="36" w:right="0" w:firstLine="0"/>
              <w:jc w:val="left"/>
            </w:pPr>
            <w:r w:rsidRPr="00F91516">
              <w:t xml:space="preserve">Names of </w:t>
            </w:r>
            <w:r w:rsidR="008808AD">
              <w:t>l</w:t>
            </w:r>
            <w:r w:rsidRPr="00F91516">
              <w:t xml:space="preserve">ecturers </w:t>
            </w:r>
          </w:p>
        </w:tc>
        <w:tc>
          <w:tcPr>
            <w:tcW w:w="6600" w:type="dxa"/>
            <w:gridSpan w:val="6"/>
            <w:tcBorders>
              <w:top w:val="single" w:sz="4" w:space="0" w:color="000000"/>
              <w:left w:val="single" w:sz="4" w:space="0" w:color="000000"/>
              <w:bottom w:val="single" w:sz="4" w:space="0" w:color="000000"/>
              <w:right w:val="single" w:sz="4" w:space="0" w:color="000000"/>
            </w:tcBorders>
          </w:tcPr>
          <w:p w14:paraId="79019030" w14:textId="7CEB2AB3" w:rsidR="00BA7F40" w:rsidRPr="00F91516" w:rsidRDefault="00314EB7">
            <w:pPr>
              <w:spacing w:after="0" w:line="259" w:lineRule="auto"/>
              <w:ind w:left="37" w:right="1905" w:firstLine="0"/>
              <w:jc w:val="left"/>
            </w:pPr>
            <w:hyperlink r:id="rId209">
              <w:r w:rsidR="005205D7">
                <w:rPr>
                  <w:color w:val="0000FF"/>
                  <w:u w:val="single" w:color="0000FF"/>
                </w:rPr>
                <w:t>F</w:t>
              </w:r>
              <w:r w:rsidR="005205D7" w:rsidRPr="005205D7">
                <w:rPr>
                  <w:color w:val="0000FF"/>
                  <w:u w:val="single" w:color="0000FF"/>
                </w:rPr>
                <w:t xml:space="preserve">ull professor </w:t>
              </w:r>
              <w:r w:rsidR="006C684C" w:rsidRPr="00F91516">
                <w:rPr>
                  <w:color w:val="0000FF"/>
                  <w:u w:val="single" w:color="0000FF"/>
                </w:rPr>
                <w:t>Maja Ružić,</w:t>
              </w:r>
              <w:r w:rsidR="008808AD">
                <w:rPr>
                  <w:color w:val="0000FF"/>
                  <w:u w:val="single" w:color="0000FF"/>
                </w:rPr>
                <w:t xml:space="preserve"> </w:t>
              </w:r>
              <w:r w:rsidR="005205D7">
                <w:rPr>
                  <w:color w:val="0000FF"/>
                  <w:u w:val="single" w:color="0000FF"/>
                </w:rPr>
                <w:t>PhD</w:t>
              </w:r>
              <w:r w:rsidR="006C684C" w:rsidRPr="00F91516">
                <w:rPr>
                  <w:color w:val="0000FF"/>
                  <w:u w:val="single" w:color="0000FF"/>
                </w:rPr>
                <w:t xml:space="preserve"> </w:t>
              </w:r>
            </w:hyperlink>
            <w:hyperlink r:id="rId210">
              <w:r w:rsidR="006C684C" w:rsidRPr="00F91516">
                <w:t xml:space="preserve"> </w:t>
              </w:r>
            </w:hyperlink>
            <w:hyperlink r:id="rId211">
              <w:r w:rsidR="006C684C" w:rsidRPr="00F91516">
                <w:t>(</w:t>
              </w:r>
            </w:hyperlink>
            <w:r w:rsidR="006C684C" w:rsidRPr="00F91516">
              <w:t>main cours</w:t>
            </w:r>
            <w:r w:rsidR="005205D7">
              <w:t xml:space="preserve"> </w:t>
            </w:r>
            <w:r w:rsidR="006C684C" w:rsidRPr="00F91516">
              <w:t xml:space="preserve">teacher) </w:t>
            </w:r>
          </w:p>
        </w:tc>
      </w:tr>
      <w:tr w:rsidR="00BA7F40" w:rsidRPr="00F91516" w14:paraId="22B3AEE0" w14:textId="77777777" w:rsidTr="008808AD">
        <w:trPr>
          <w:trHeight w:val="624"/>
        </w:trPr>
        <w:tc>
          <w:tcPr>
            <w:tcW w:w="275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89655FC" w14:textId="77777777" w:rsidR="00BA7F40" w:rsidRPr="00F91516" w:rsidRDefault="006C684C">
            <w:pPr>
              <w:spacing w:after="0" w:line="259" w:lineRule="auto"/>
              <w:ind w:left="36" w:right="0" w:firstLine="0"/>
              <w:jc w:val="left"/>
            </w:pPr>
            <w:r w:rsidRPr="00F91516">
              <w:t xml:space="preserve">Study programme </w:t>
            </w:r>
          </w:p>
        </w:tc>
        <w:tc>
          <w:tcPr>
            <w:tcW w:w="6600" w:type="dxa"/>
            <w:gridSpan w:val="6"/>
            <w:tcBorders>
              <w:top w:val="single" w:sz="4" w:space="0" w:color="000000"/>
              <w:left w:val="single" w:sz="4" w:space="0" w:color="000000"/>
              <w:bottom w:val="single" w:sz="4" w:space="0" w:color="000000"/>
              <w:right w:val="single" w:sz="4" w:space="0" w:color="000000"/>
            </w:tcBorders>
          </w:tcPr>
          <w:p w14:paraId="0A6D6B22" w14:textId="77777777" w:rsidR="00BA7F40" w:rsidRPr="00F91516" w:rsidRDefault="006C684C">
            <w:pPr>
              <w:spacing w:after="0" w:line="259" w:lineRule="auto"/>
              <w:ind w:left="37" w:right="0" w:firstLine="0"/>
            </w:pPr>
            <w:r w:rsidRPr="00F91516">
              <w:t xml:space="preserve">University undergraduate study Early and Preschool Education in the Croatian language (part-time study) </w:t>
            </w:r>
          </w:p>
        </w:tc>
      </w:tr>
      <w:tr w:rsidR="00BA7F40" w:rsidRPr="00F91516" w14:paraId="24CEE838" w14:textId="77777777" w:rsidTr="008808AD">
        <w:trPr>
          <w:trHeight w:val="389"/>
        </w:trPr>
        <w:tc>
          <w:tcPr>
            <w:tcW w:w="2750" w:type="dxa"/>
            <w:tcBorders>
              <w:top w:val="single" w:sz="4" w:space="0" w:color="000000"/>
              <w:left w:val="single" w:sz="4" w:space="0" w:color="000000"/>
              <w:bottom w:val="single" w:sz="4" w:space="0" w:color="000000"/>
              <w:right w:val="single" w:sz="4" w:space="0" w:color="000000"/>
            </w:tcBorders>
            <w:shd w:val="clear" w:color="auto" w:fill="F3F3F3"/>
          </w:tcPr>
          <w:p w14:paraId="624891B4" w14:textId="77777777" w:rsidR="00BA7F40" w:rsidRPr="00F91516" w:rsidRDefault="006C684C">
            <w:pPr>
              <w:spacing w:after="0" w:line="259" w:lineRule="auto"/>
              <w:ind w:left="36" w:right="0" w:firstLine="0"/>
              <w:jc w:val="left"/>
            </w:pPr>
            <w:r w:rsidRPr="00F91516">
              <w:t xml:space="preserve">Course status </w:t>
            </w:r>
          </w:p>
        </w:tc>
        <w:tc>
          <w:tcPr>
            <w:tcW w:w="2471" w:type="dxa"/>
            <w:tcBorders>
              <w:top w:val="single" w:sz="4" w:space="0" w:color="000000"/>
              <w:left w:val="single" w:sz="4" w:space="0" w:color="000000"/>
              <w:bottom w:val="single" w:sz="4" w:space="0" w:color="000000"/>
              <w:right w:val="single" w:sz="4" w:space="0" w:color="000000"/>
            </w:tcBorders>
          </w:tcPr>
          <w:p w14:paraId="150A876D" w14:textId="77777777" w:rsidR="00BA7F40" w:rsidRPr="00F91516" w:rsidRDefault="006C684C">
            <w:pPr>
              <w:tabs>
                <w:tab w:val="center" w:pos="1019"/>
              </w:tabs>
              <w:spacing w:after="0" w:line="259" w:lineRule="auto"/>
              <w:ind w:left="0" w:right="0" w:firstLine="0"/>
              <w:jc w:val="left"/>
            </w:pPr>
            <w:r w:rsidRPr="00F91516">
              <w:t xml:space="preserve">Mandatory  </w:t>
            </w:r>
            <w:r w:rsidRPr="00F91516">
              <w:tab/>
              <w:t xml:space="preserve"> </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E6E6E6"/>
          </w:tcPr>
          <w:p w14:paraId="4FFA1CB1" w14:textId="77777777" w:rsidR="00BA7F40" w:rsidRPr="00F91516" w:rsidRDefault="006C684C">
            <w:pPr>
              <w:spacing w:after="0" w:line="259" w:lineRule="auto"/>
              <w:ind w:left="35" w:right="0" w:firstLine="0"/>
              <w:jc w:val="left"/>
            </w:pPr>
            <w:r w:rsidRPr="00F91516">
              <w:t xml:space="preserve">Study level </w:t>
            </w:r>
          </w:p>
        </w:tc>
        <w:tc>
          <w:tcPr>
            <w:tcW w:w="2873" w:type="dxa"/>
            <w:gridSpan w:val="3"/>
            <w:tcBorders>
              <w:top w:val="single" w:sz="4" w:space="0" w:color="000000"/>
              <w:left w:val="single" w:sz="4" w:space="0" w:color="000000"/>
              <w:bottom w:val="single" w:sz="4" w:space="0" w:color="000000"/>
              <w:right w:val="single" w:sz="4" w:space="0" w:color="000000"/>
            </w:tcBorders>
          </w:tcPr>
          <w:p w14:paraId="492B7FB4" w14:textId="77777777" w:rsidR="00BA7F40" w:rsidRPr="00F91516" w:rsidRDefault="006C684C">
            <w:pPr>
              <w:tabs>
                <w:tab w:val="center" w:pos="1334"/>
              </w:tabs>
              <w:spacing w:after="0" w:line="259" w:lineRule="auto"/>
              <w:ind w:left="0" w:right="0" w:firstLine="0"/>
              <w:jc w:val="left"/>
            </w:pPr>
            <w:r w:rsidRPr="00F91516">
              <w:t xml:space="preserve">Undergraduate </w:t>
            </w:r>
            <w:r w:rsidRPr="00F91516">
              <w:tab/>
              <w:t xml:space="preserve"> </w:t>
            </w:r>
          </w:p>
        </w:tc>
      </w:tr>
      <w:tr w:rsidR="00BA7F40" w:rsidRPr="00F91516" w14:paraId="62305E1F" w14:textId="77777777" w:rsidTr="008808AD">
        <w:trPr>
          <w:trHeight w:val="389"/>
        </w:trPr>
        <w:tc>
          <w:tcPr>
            <w:tcW w:w="2750" w:type="dxa"/>
            <w:tcBorders>
              <w:top w:val="single" w:sz="4" w:space="0" w:color="000000"/>
              <w:left w:val="single" w:sz="4" w:space="0" w:color="000000"/>
              <w:bottom w:val="single" w:sz="4" w:space="0" w:color="000000"/>
              <w:right w:val="single" w:sz="4" w:space="0" w:color="000000"/>
            </w:tcBorders>
            <w:shd w:val="clear" w:color="auto" w:fill="F3F3F3"/>
          </w:tcPr>
          <w:p w14:paraId="30AF7F4A" w14:textId="77777777" w:rsidR="00BA7F40" w:rsidRPr="00F91516" w:rsidRDefault="006C684C">
            <w:pPr>
              <w:spacing w:after="0" w:line="259" w:lineRule="auto"/>
              <w:ind w:left="36" w:right="0" w:firstLine="0"/>
              <w:jc w:val="left"/>
            </w:pPr>
            <w:r w:rsidRPr="00F91516">
              <w:t xml:space="preserve">Semester </w:t>
            </w:r>
          </w:p>
        </w:tc>
        <w:tc>
          <w:tcPr>
            <w:tcW w:w="2471" w:type="dxa"/>
            <w:tcBorders>
              <w:top w:val="single" w:sz="4" w:space="0" w:color="000000"/>
              <w:left w:val="single" w:sz="4" w:space="0" w:color="000000"/>
              <w:bottom w:val="single" w:sz="4" w:space="0" w:color="000000"/>
              <w:right w:val="single" w:sz="4" w:space="0" w:color="000000"/>
            </w:tcBorders>
          </w:tcPr>
          <w:p w14:paraId="57B316A5" w14:textId="77777777" w:rsidR="00BA7F40" w:rsidRPr="00F91516" w:rsidRDefault="006C684C">
            <w:pPr>
              <w:spacing w:after="0" w:line="259" w:lineRule="auto"/>
              <w:ind w:left="37" w:right="0" w:firstLine="0"/>
              <w:jc w:val="left"/>
            </w:pPr>
            <w:r w:rsidRPr="00F91516">
              <w:t xml:space="preserve">Winter </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E6E6E6"/>
          </w:tcPr>
          <w:p w14:paraId="0C788CD7" w14:textId="77777777" w:rsidR="00BA7F40" w:rsidRPr="00F91516" w:rsidRDefault="006C684C">
            <w:pPr>
              <w:spacing w:after="0" w:line="259" w:lineRule="auto"/>
              <w:ind w:left="35" w:right="0" w:firstLine="0"/>
              <w:jc w:val="left"/>
            </w:pPr>
            <w:r w:rsidRPr="00F91516">
              <w:t xml:space="preserve">Study year </w:t>
            </w:r>
          </w:p>
        </w:tc>
        <w:tc>
          <w:tcPr>
            <w:tcW w:w="2873" w:type="dxa"/>
            <w:gridSpan w:val="3"/>
            <w:tcBorders>
              <w:top w:val="single" w:sz="4" w:space="0" w:color="000000"/>
              <w:left w:val="single" w:sz="4" w:space="0" w:color="000000"/>
              <w:bottom w:val="single" w:sz="4" w:space="0" w:color="000000"/>
              <w:right w:val="single" w:sz="4" w:space="0" w:color="000000"/>
            </w:tcBorders>
          </w:tcPr>
          <w:p w14:paraId="07BFBFDE" w14:textId="605AD760" w:rsidR="00BA7F40" w:rsidRPr="00F91516" w:rsidRDefault="006C684C">
            <w:pPr>
              <w:spacing w:after="0" w:line="259" w:lineRule="auto"/>
              <w:ind w:left="37" w:right="0" w:firstLine="0"/>
              <w:jc w:val="left"/>
            </w:pPr>
            <w:r w:rsidRPr="00F91516">
              <w:t>III</w:t>
            </w:r>
          </w:p>
        </w:tc>
      </w:tr>
      <w:tr w:rsidR="00BA7F40" w:rsidRPr="00F91516" w14:paraId="150F8FA7" w14:textId="77777777" w:rsidTr="008808AD">
        <w:trPr>
          <w:trHeight w:val="622"/>
        </w:trPr>
        <w:tc>
          <w:tcPr>
            <w:tcW w:w="275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497A71F" w14:textId="77777777" w:rsidR="00BA7F40" w:rsidRPr="00F91516" w:rsidRDefault="006C684C">
            <w:pPr>
              <w:spacing w:after="0" w:line="259" w:lineRule="auto"/>
              <w:ind w:left="36" w:right="0" w:firstLine="0"/>
              <w:jc w:val="left"/>
            </w:pPr>
            <w:r w:rsidRPr="00F91516">
              <w:t xml:space="preserve">Classroom location </w:t>
            </w:r>
          </w:p>
        </w:tc>
        <w:tc>
          <w:tcPr>
            <w:tcW w:w="2471" w:type="dxa"/>
            <w:tcBorders>
              <w:top w:val="single" w:sz="4" w:space="0" w:color="000000"/>
              <w:left w:val="single" w:sz="4" w:space="0" w:color="000000"/>
              <w:bottom w:val="single" w:sz="4" w:space="0" w:color="000000"/>
              <w:right w:val="single" w:sz="4" w:space="0" w:color="000000"/>
            </w:tcBorders>
            <w:vAlign w:val="center"/>
          </w:tcPr>
          <w:p w14:paraId="78F3449F" w14:textId="173A8359" w:rsidR="00BA7F40" w:rsidRPr="00F91516" w:rsidRDefault="00B86404">
            <w:pPr>
              <w:spacing w:after="0" w:line="259" w:lineRule="auto"/>
              <w:ind w:left="37" w:right="0" w:firstLine="0"/>
              <w:jc w:val="left"/>
            </w:pPr>
            <w:r>
              <w:t>C</w:t>
            </w:r>
            <w:r w:rsidR="006C684C" w:rsidRPr="00F91516">
              <w:t>lassro</w:t>
            </w:r>
            <w:r>
              <w:t>o</w:t>
            </w:r>
            <w:r w:rsidR="006C684C" w:rsidRPr="00F91516">
              <w:t xml:space="preserve">m </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E6E6E6"/>
          </w:tcPr>
          <w:p w14:paraId="279C8B6A" w14:textId="77777777" w:rsidR="00BA7F40" w:rsidRPr="00F91516" w:rsidRDefault="006C684C">
            <w:pPr>
              <w:spacing w:after="0" w:line="259" w:lineRule="auto"/>
              <w:ind w:left="35" w:right="0" w:firstLine="0"/>
              <w:jc w:val="left"/>
            </w:pPr>
            <w:r w:rsidRPr="00F91516">
              <w:t xml:space="preserve">Teaching languages </w:t>
            </w:r>
          </w:p>
        </w:tc>
        <w:tc>
          <w:tcPr>
            <w:tcW w:w="2873" w:type="dxa"/>
            <w:gridSpan w:val="3"/>
            <w:tcBorders>
              <w:top w:val="single" w:sz="4" w:space="0" w:color="000000"/>
              <w:left w:val="single" w:sz="4" w:space="0" w:color="000000"/>
              <w:bottom w:val="single" w:sz="4" w:space="0" w:color="000000"/>
              <w:right w:val="single" w:sz="4" w:space="0" w:color="000000"/>
            </w:tcBorders>
            <w:vAlign w:val="center"/>
          </w:tcPr>
          <w:p w14:paraId="3B9D1A87" w14:textId="1D0B2D22" w:rsidR="00BA7F40" w:rsidRPr="00F91516" w:rsidRDefault="006C684C">
            <w:pPr>
              <w:spacing w:after="0" w:line="259" w:lineRule="auto"/>
              <w:ind w:left="37" w:right="0" w:firstLine="0"/>
              <w:jc w:val="left"/>
            </w:pPr>
            <w:r w:rsidRPr="00F91516">
              <w:t xml:space="preserve">Croatian </w:t>
            </w:r>
          </w:p>
        </w:tc>
      </w:tr>
      <w:tr w:rsidR="00BA7F40" w:rsidRPr="00F91516" w14:paraId="6A226048" w14:textId="77777777" w:rsidTr="008808AD">
        <w:trPr>
          <w:trHeight w:val="857"/>
        </w:trPr>
        <w:tc>
          <w:tcPr>
            <w:tcW w:w="275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106AEA5" w14:textId="77777777" w:rsidR="00BA7F40" w:rsidRPr="00F91516" w:rsidRDefault="006C684C">
            <w:pPr>
              <w:spacing w:after="0" w:line="259" w:lineRule="auto"/>
              <w:ind w:left="36" w:right="0" w:firstLine="0"/>
              <w:jc w:val="left"/>
            </w:pPr>
            <w:r w:rsidRPr="00F91516">
              <w:t xml:space="preserve">ECTS credits </w:t>
            </w:r>
          </w:p>
        </w:tc>
        <w:tc>
          <w:tcPr>
            <w:tcW w:w="2471" w:type="dxa"/>
            <w:tcBorders>
              <w:top w:val="single" w:sz="4" w:space="0" w:color="000000"/>
              <w:left w:val="single" w:sz="4" w:space="0" w:color="000000"/>
              <w:bottom w:val="single" w:sz="4" w:space="0" w:color="000000"/>
              <w:right w:val="single" w:sz="4" w:space="0" w:color="000000"/>
            </w:tcBorders>
            <w:vAlign w:val="center"/>
          </w:tcPr>
          <w:p w14:paraId="4866B387" w14:textId="5D4519F2" w:rsidR="00BA7F40" w:rsidRPr="00F91516" w:rsidRDefault="005205D7">
            <w:pPr>
              <w:spacing w:after="0" w:line="259" w:lineRule="auto"/>
              <w:ind w:left="37" w:right="0" w:firstLine="0"/>
              <w:jc w:val="left"/>
            </w:pPr>
            <w:r>
              <w:t>3</w:t>
            </w:r>
            <w:r w:rsidR="006C684C" w:rsidRPr="00F91516">
              <w:t xml:space="preserve"> </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E6E6E6"/>
          </w:tcPr>
          <w:p w14:paraId="270215BD" w14:textId="77777777" w:rsidR="00BA7F40" w:rsidRPr="00F91516" w:rsidRDefault="006C684C">
            <w:pPr>
              <w:spacing w:after="0" w:line="259" w:lineRule="auto"/>
              <w:ind w:left="35" w:right="0" w:firstLine="0"/>
              <w:jc w:val="left"/>
            </w:pPr>
            <w:r w:rsidRPr="00F91516">
              <w:t xml:space="preserve">Number of hours per semester </w:t>
            </w:r>
          </w:p>
        </w:tc>
        <w:tc>
          <w:tcPr>
            <w:tcW w:w="2873" w:type="dxa"/>
            <w:gridSpan w:val="3"/>
            <w:tcBorders>
              <w:top w:val="single" w:sz="4" w:space="0" w:color="000000"/>
              <w:left w:val="single" w:sz="4" w:space="0" w:color="000000"/>
              <w:bottom w:val="single" w:sz="4" w:space="0" w:color="000000"/>
              <w:right w:val="single" w:sz="4" w:space="0" w:color="000000"/>
            </w:tcBorders>
            <w:vAlign w:val="center"/>
          </w:tcPr>
          <w:p w14:paraId="1608C962" w14:textId="3714FB8F" w:rsidR="00BA7F40" w:rsidRPr="00F91516" w:rsidRDefault="006C684C">
            <w:pPr>
              <w:spacing w:after="0" w:line="259" w:lineRule="auto"/>
              <w:ind w:left="37" w:right="0" w:firstLine="0"/>
              <w:jc w:val="left"/>
            </w:pPr>
            <w:r w:rsidRPr="00F91516">
              <w:t>7,5L – 7,5S – 0</w:t>
            </w:r>
            <w:r w:rsidR="005205D7">
              <w:t>E</w:t>
            </w:r>
          </w:p>
        </w:tc>
      </w:tr>
      <w:tr w:rsidR="00BA7F40" w:rsidRPr="00F91516" w14:paraId="2BA44EE8" w14:textId="77777777" w:rsidTr="008808AD">
        <w:trPr>
          <w:trHeight w:val="456"/>
        </w:trPr>
        <w:tc>
          <w:tcPr>
            <w:tcW w:w="275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3D4A663" w14:textId="77777777" w:rsidR="00BA7F40" w:rsidRPr="00F91516" w:rsidRDefault="006C684C">
            <w:pPr>
              <w:spacing w:after="0" w:line="259" w:lineRule="auto"/>
              <w:ind w:left="36" w:right="0" w:firstLine="0"/>
              <w:jc w:val="left"/>
            </w:pPr>
            <w:r w:rsidRPr="00F91516">
              <w:t xml:space="preserve">Prerequisites  </w:t>
            </w:r>
          </w:p>
        </w:tc>
        <w:tc>
          <w:tcPr>
            <w:tcW w:w="6600" w:type="dxa"/>
            <w:gridSpan w:val="6"/>
            <w:tcBorders>
              <w:top w:val="single" w:sz="4" w:space="0" w:color="000000"/>
              <w:left w:val="single" w:sz="4" w:space="0" w:color="000000"/>
              <w:bottom w:val="single" w:sz="4" w:space="0" w:color="000000"/>
              <w:right w:val="single" w:sz="4" w:space="0" w:color="000000"/>
            </w:tcBorders>
            <w:vAlign w:val="center"/>
          </w:tcPr>
          <w:p w14:paraId="500003F3" w14:textId="7B4A2871" w:rsidR="00BA7F40" w:rsidRPr="00F91516" w:rsidRDefault="005205D7">
            <w:pPr>
              <w:spacing w:after="0" w:line="259" w:lineRule="auto"/>
              <w:ind w:left="37" w:right="0" w:firstLine="0"/>
              <w:jc w:val="left"/>
            </w:pPr>
            <w:r w:rsidRPr="005205D7">
              <w:t>The prerequisite for enrollment in this course is regular enrollment in the 3rd year of study.</w:t>
            </w:r>
          </w:p>
        </w:tc>
      </w:tr>
      <w:tr w:rsidR="00BA7F40" w:rsidRPr="00F91516" w14:paraId="7FB56222" w14:textId="77777777" w:rsidTr="008808AD">
        <w:trPr>
          <w:trHeight w:val="454"/>
        </w:trPr>
        <w:tc>
          <w:tcPr>
            <w:tcW w:w="275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973D4A6" w14:textId="77777777" w:rsidR="00BA7F40" w:rsidRPr="00F91516" w:rsidRDefault="006C684C">
            <w:pPr>
              <w:spacing w:after="0" w:line="259" w:lineRule="auto"/>
              <w:ind w:left="36" w:right="0" w:firstLine="0"/>
              <w:jc w:val="left"/>
            </w:pPr>
            <w:r w:rsidRPr="00F91516">
              <w:t xml:space="preserve">Correlativity </w:t>
            </w:r>
          </w:p>
        </w:tc>
        <w:tc>
          <w:tcPr>
            <w:tcW w:w="6600" w:type="dxa"/>
            <w:gridSpan w:val="6"/>
            <w:tcBorders>
              <w:top w:val="single" w:sz="4" w:space="0" w:color="000000"/>
              <w:left w:val="single" w:sz="4" w:space="0" w:color="000000"/>
              <w:bottom w:val="single" w:sz="4" w:space="0" w:color="000000"/>
              <w:right w:val="single" w:sz="4" w:space="0" w:color="000000"/>
            </w:tcBorders>
            <w:vAlign w:val="center"/>
          </w:tcPr>
          <w:p w14:paraId="4BB1D140" w14:textId="725AFC29" w:rsidR="00BA7F40" w:rsidRPr="00F91516" w:rsidRDefault="005205D7">
            <w:pPr>
              <w:spacing w:after="0" w:line="259" w:lineRule="auto"/>
              <w:ind w:left="37" w:right="0" w:firstLine="0"/>
              <w:jc w:val="left"/>
            </w:pPr>
            <w:r w:rsidRPr="005205D7">
              <w:t>General pedagogy, Preschool pedagogy I and II, Sociology of education.</w:t>
            </w:r>
          </w:p>
        </w:tc>
      </w:tr>
      <w:tr w:rsidR="00BA7F40" w:rsidRPr="00F91516" w14:paraId="5947F513" w14:textId="77777777" w:rsidTr="008808AD">
        <w:trPr>
          <w:trHeight w:val="454"/>
        </w:trPr>
        <w:tc>
          <w:tcPr>
            <w:tcW w:w="275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C82A30B" w14:textId="77777777" w:rsidR="00BA7F40" w:rsidRPr="00F91516" w:rsidRDefault="006C684C">
            <w:pPr>
              <w:spacing w:after="0" w:line="259" w:lineRule="auto"/>
              <w:ind w:left="36" w:right="0" w:firstLine="0"/>
              <w:jc w:val="left"/>
            </w:pPr>
            <w:r w:rsidRPr="00F91516">
              <w:t xml:space="preserve">Objective of the course  </w:t>
            </w:r>
          </w:p>
        </w:tc>
        <w:tc>
          <w:tcPr>
            <w:tcW w:w="6600" w:type="dxa"/>
            <w:gridSpan w:val="6"/>
            <w:tcBorders>
              <w:top w:val="single" w:sz="4" w:space="0" w:color="000000"/>
              <w:left w:val="single" w:sz="4" w:space="0" w:color="000000"/>
              <w:bottom w:val="single" w:sz="4" w:space="0" w:color="000000"/>
              <w:right w:val="single" w:sz="4" w:space="0" w:color="000000"/>
            </w:tcBorders>
            <w:vAlign w:val="center"/>
          </w:tcPr>
          <w:p w14:paraId="6AB5BE07" w14:textId="0DA287D1" w:rsidR="00BA7F40" w:rsidRPr="00F91516" w:rsidRDefault="005205D7">
            <w:pPr>
              <w:spacing w:after="0" w:line="259" w:lineRule="auto"/>
              <w:ind w:left="37" w:right="0" w:firstLine="0"/>
              <w:jc w:val="left"/>
            </w:pPr>
            <w:r w:rsidRPr="005205D7">
              <w:t>acquire competencies for the analysis and synthesis of various theories of preschool education</w:t>
            </w:r>
          </w:p>
        </w:tc>
      </w:tr>
      <w:tr w:rsidR="00BA7F40" w:rsidRPr="00F91516" w14:paraId="6E2080E9" w14:textId="77777777" w:rsidTr="008808AD">
        <w:trPr>
          <w:trHeight w:val="3648"/>
        </w:trPr>
        <w:tc>
          <w:tcPr>
            <w:tcW w:w="275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891AE46" w14:textId="77777777" w:rsidR="00BA7F40" w:rsidRPr="00F91516" w:rsidRDefault="006C684C">
            <w:pPr>
              <w:spacing w:after="0" w:line="259" w:lineRule="auto"/>
              <w:ind w:left="36" w:right="0" w:firstLine="0"/>
              <w:jc w:val="left"/>
            </w:pPr>
            <w:r w:rsidRPr="00F91516">
              <w:t xml:space="preserve">Learning outcomes  </w:t>
            </w:r>
          </w:p>
        </w:tc>
        <w:tc>
          <w:tcPr>
            <w:tcW w:w="6600" w:type="dxa"/>
            <w:gridSpan w:val="6"/>
            <w:tcBorders>
              <w:top w:val="single" w:sz="4" w:space="0" w:color="000000"/>
              <w:left w:val="single" w:sz="4" w:space="0" w:color="000000"/>
              <w:bottom w:val="single" w:sz="4" w:space="0" w:color="000000"/>
              <w:right w:val="single" w:sz="4" w:space="0" w:color="000000"/>
            </w:tcBorders>
          </w:tcPr>
          <w:p w14:paraId="47D77B23" w14:textId="42F4A5B3" w:rsidR="00BA7F40" w:rsidRPr="00F91516" w:rsidRDefault="008808AD" w:rsidP="008808AD">
            <w:pPr>
              <w:spacing w:after="2" w:line="239" w:lineRule="auto"/>
              <w:ind w:right="0"/>
              <w:jc w:val="left"/>
            </w:pPr>
            <w:r>
              <w:t>1. t</w:t>
            </w:r>
            <w:r w:rsidR="006C684C" w:rsidRPr="00F91516">
              <w:t>o explain the basic terms of the theoretical determinants of the theory of early development (behavioristic, psychoanalytical, cognitive, humanistic and ecological theory of development)</w:t>
            </w:r>
          </w:p>
          <w:p w14:paraId="62494F82" w14:textId="18057563" w:rsidR="00BA7F40" w:rsidRPr="00F91516" w:rsidRDefault="008808AD" w:rsidP="007F3F5F">
            <w:pPr>
              <w:spacing w:after="0" w:line="259" w:lineRule="auto"/>
              <w:ind w:right="0"/>
              <w:jc w:val="left"/>
            </w:pPr>
            <w:r>
              <w:t>2. a</w:t>
            </w:r>
            <w:r w:rsidR="006C684C" w:rsidRPr="00F91516">
              <w:t>nalyze the basic documents of preschool education: the National Curriculum of Early and Preschool Education and the Program Orientation of Education of Preschool Children</w:t>
            </w:r>
          </w:p>
          <w:p w14:paraId="317C14E1" w14:textId="5D414011" w:rsidR="00BA7F40" w:rsidRPr="00F91516" w:rsidRDefault="008808AD" w:rsidP="008808AD">
            <w:pPr>
              <w:spacing w:after="0" w:line="259" w:lineRule="auto"/>
              <w:ind w:right="0"/>
              <w:jc w:val="left"/>
            </w:pPr>
            <w:r>
              <w:t>3. e</w:t>
            </w:r>
            <w:r w:rsidR="006C684C" w:rsidRPr="00F91516">
              <w:t>valuate different pedagogical concepts</w:t>
            </w:r>
          </w:p>
          <w:p w14:paraId="0039CFBD" w14:textId="2B43C303" w:rsidR="00BA7F40" w:rsidRPr="00F91516" w:rsidRDefault="008808AD" w:rsidP="008808AD">
            <w:pPr>
              <w:spacing w:after="0" w:line="259" w:lineRule="auto"/>
              <w:ind w:right="0"/>
              <w:jc w:val="left"/>
            </w:pPr>
            <w:r>
              <w:t>4. d</w:t>
            </w:r>
            <w:r w:rsidR="006C684C" w:rsidRPr="00F91516">
              <w:t xml:space="preserve">escribe your position on the theories of preschool education </w:t>
            </w:r>
          </w:p>
          <w:p w14:paraId="44E32A86" w14:textId="64F0EDB3" w:rsidR="00BA7F40" w:rsidRPr="00F91516" w:rsidRDefault="008808AD" w:rsidP="008808AD">
            <w:pPr>
              <w:spacing w:after="0" w:line="240" w:lineRule="auto"/>
              <w:ind w:right="0"/>
              <w:jc w:val="left"/>
            </w:pPr>
            <w:r>
              <w:t>5. u</w:t>
            </w:r>
            <w:r w:rsidR="006C684C" w:rsidRPr="00F91516">
              <w:t>se facts about alternative concepts of preschool education and transfer knowledge about a particular, selected concept in a high-quality and interesting way</w:t>
            </w:r>
          </w:p>
          <w:p w14:paraId="7DE5A60F" w14:textId="65BAB66A" w:rsidR="00BA7F40" w:rsidRPr="00F91516" w:rsidRDefault="008808AD" w:rsidP="008808AD">
            <w:pPr>
              <w:spacing w:after="0" w:line="240" w:lineRule="auto"/>
              <w:ind w:left="37" w:right="0" w:firstLine="0"/>
              <w:jc w:val="left"/>
            </w:pPr>
            <w:r>
              <w:t>6. ev</w:t>
            </w:r>
            <w:r w:rsidR="006C684C" w:rsidRPr="00F91516">
              <w:t xml:space="preserve">aluate the theoretical determinants of the most famous alternative conceptions of preschool education (Waldorf pedagogy, Montessori pedagogy, Reggio pedagogy, Agazzi approach, </w:t>
            </w:r>
            <w:r w:rsidR="00776607">
              <w:t>F</w:t>
            </w:r>
            <w:r w:rsidR="006C684C" w:rsidRPr="00F91516">
              <w:t>orest</w:t>
            </w:r>
            <w:r w:rsidR="00776607">
              <w:t xml:space="preserve"> kindergarten</w:t>
            </w:r>
            <w:r w:rsidR="006C684C" w:rsidRPr="00F91516">
              <w:t>)</w:t>
            </w:r>
          </w:p>
        </w:tc>
      </w:tr>
      <w:tr w:rsidR="00BA7F40" w:rsidRPr="00F91516" w14:paraId="0C3FD84C" w14:textId="77777777" w:rsidTr="008808AD">
        <w:trPr>
          <w:trHeight w:val="2164"/>
        </w:trPr>
        <w:tc>
          <w:tcPr>
            <w:tcW w:w="275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FFE6766" w14:textId="77777777" w:rsidR="00BA7F40" w:rsidRPr="00F91516" w:rsidRDefault="006C684C">
            <w:pPr>
              <w:spacing w:after="0" w:line="259" w:lineRule="auto"/>
              <w:ind w:left="0" w:right="0" w:firstLine="0"/>
              <w:jc w:val="left"/>
            </w:pPr>
            <w:r w:rsidRPr="00F91516">
              <w:t xml:space="preserve">Course content (syllabus) </w:t>
            </w:r>
          </w:p>
        </w:tc>
        <w:tc>
          <w:tcPr>
            <w:tcW w:w="6600" w:type="dxa"/>
            <w:gridSpan w:val="6"/>
            <w:tcBorders>
              <w:top w:val="single" w:sz="4" w:space="0" w:color="000000"/>
              <w:left w:val="single" w:sz="4" w:space="0" w:color="000000"/>
              <w:bottom w:val="single" w:sz="4" w:space="0" w:color="000000"/>
              <w:right w:val="single" w:sz="4" w:space="0" w:color="000000"/>
            </w:tcBorders>
          </w:tcPr>
          <w:p w14:paraId="0DD19E88" w14:textId="77777777" w:rsidR="00BA7F40" w:rsidRPr="00F91516" w:rsidRDefault="006C684C" w:rsidP="007F6F57">
            <w:pPr>
              <w:numPr>
                <w:ilvl w:val="0"/>
                <w:numId w:val="205"/>
              </w:numPr>
              <w:spacing w:after="0" w:line="259" w:lineRule="auto"/>
              <w:ind w:left="195" w:right="0" w:hanging="194"/>
              <w:jc w:val="left"/>
            </w:pPr>
            <w:r w:rsidRPr="00F91516">
              <w:t xml:space="preserve">Theories of early development </w:t>
            </w:r>
          </w:p>
          <w:p w14:paraId="5D0CBA45" w14:textId="358E2B46" w:rsidR="00BA7F40" w:rsidRPr="00776607" w:rsidRDefault="006C684C" w:rsidP="00776607">
            <w:pPr>
              <w:pStyle w:val="Odlomakpopisa"/>
              <w:numPr>
                <w:ilvl w:val="0"/>
                <w:numId w:val="205"/>
              </w:numPr>
              <w:spacing w:line="259" w:lineRule="auto"/>
              <w:rPr>
                <w:rFonts w:ascii="Cambria" w:hAnsi="Cambria"/>
              </w:rPr>
            </w:pPr>
            <w:r w:rsidRPr="00776607">
              <w:rPr>
                <w:rFonts w:ascii="Cambria" w:hAnsi="Cambria"/>
              </w:rPr>
              <w:t xml:space="preserve">National Curriculum of Early and Preschool Education, Program Orientation of Education of Preschool Children </w:t>
            </w:r>
          </w:p>
          <w:p w14:paraId="4C52DFFA" w14:textId="77777777" w:rsidR="00BA7F40" w:rsidRPr="00F91516" w:rsidRDefault="006C684C" w:rsidP="007F6F57">
            <w:pPr>
              <w:numPr>
                <w:ilvl w:val="0"/>
                <w:numId w:val="205"/>
              </w:numPr>
              <w:spacing w:after="0" w:line="259" w:lineRule="auto"/>
              <w:ind w:left="195" w:right="0" w:hanging="194"/>
              <w:jc w:val="left"/>
            </w:pPr>
            <w:r w:rsidRPr="00F91516">
              <w:t xml:space="preserve">Waldorf pedagogy </w:t>
            </w:r>
          </w:p>
          <w:p w14:paraId="22675DC7" w14:textId="77777777" w:rsidR="00BA7F40" w:rsidRPr="00F91516" w:rsidRDefault="006C684C" w:rsidP="007F6F57">
            <w:pPr>
              <w:numPr>
                <w:ilvl w:val="0"/>
                <w:numId w:val="205"/>
              </w:numPr>
              <w:spacing w:after="0" w:line="259" w:lineRule="auto"/>
              <w:ind w:left="195" w:right="0" w:hanging="194"/>
              <w:jc w:val="left"/>
            </w:pPr>
            <w:r w:rsidRPr="00F91516">
              <w:t xml:space="preserve">Montessori pedagogy </w:t>
            </w:r>
          </w:p>
          <w:p w14:paraId="72855A9B" w14:textId="77777777" w:rsidR="00BA7F40" w:rsidRPr="00F91516" w:rsidRDefault="006C684C" w:rsidP="007F6F57">
            <w:pPr>
              <w:numPr>
                <w:ilvl w:val="0"/>
                <w:numId w:val="205"/>
              </w:numPr>
              <w:spacing w:after="0" w:line="259" w:lineRule="auto"/>
              <w:ind w:left="195" w:right="0" w:hanging="194"/>
              <w:jc w:val="left"/>
            </w:pPr>
            <w:r w:rsidRPr="00F91516">
              <w:t xml:space="preserve">Reggio pedagogy </w:t>
            </w:r>
          </w:p>
          <w:p w14:paraId="00F1D8CF" w14:textId="77777777" w:rsidR="00BA7F40" w:rsidRPr="00F91516" w:rsidRDefault="006C684C" w:rsidP="007F6F57">
            <w:pPr>
              <w:numPr>
                <w:ilvl w:val="0"/>
                <w:numId w:val="205"/>
              </w:numPr>
              <w:spacing w:after="0" w:line="259" w:lineRule="auto"/>
              <w:ind w:left="195" w:right="0" w:hanging="194"/>
              <w:jc w:val="left"/>
            </w:pPr>
            <w:r w:rsidRPr="00F91516">
              <w:t xml:space="preserve">Agazzi approach </w:t>
            </w:r>
          </w:p>
          <w:p w14:paraId="59173146" w14:textId="72A7064B" w:rsidR="00BA7F40" w:rsidRPr="00F91516" w:rsidRDefault="00776607" w:rsidP="007F6F57">
            <w:pPr>
              <w:numPr>
                <w:ilvl w:val="0"/>
                <w:numId w:val="205"/>
              </w:numPr>
              <w:spacing w:after="0" w:line="259" w:lineRule="auto"/>
              <w:ind w:left="195" w:right="0" w:hanging="194"/>
              <w:jc w:val="left"/>
            </w:pPr>
            <w:r>
              <w:t>F</w:t>
            </w:r>
            <w:r w:rsidR="006C684C" w:rsidRPr="00F91516">
              <w:t>orest</w:t>
            </w:r>
            <w:r>
              <w:t xml:space="preserve"> kindergarten</w:t>
            </w:r>
            <w:r w:rsidR="006C684C" w:rsidRPr="00F91516">
              <w:t xml:space="preserve"> </w:t>
            </w:r>
          </w:p>
          <w:p w14:paraId="69CA2D7C" w14:textId="77777777" w:rsidR="00BA7F40" w:rsidRPr="00F91516" w:rsidRDefault="006C684C">
            <w:pPr>
              <w:spacing w:after="0" w:line="259" w:lineRule="auto"/>
              <w:ind w:left="1" w:right="0" w:firstLine="0"/>
              <w:jc w:val="left"/>
            </w:pPr>
            <w:r w:rsidRPr="00F91516">
              <w:t xml:space="preserve"> </w:t>
            </w:r>
          </w:p>
        </w:tc>
      </w:tr>
      <w:tr w:rsidR="00BA7F40" w:rsidRPr="00F91516" w14:paraId="4BD64F26" w14:textId="77777777" w:rsidTr="008808AD">
        <w:trPr>
          <w:trHeight w:val="489"/>
        </w:trPr>
        <w:tc>
          <w:tcPr>
            <w:tcW w:w="2750"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0859A4D1" w14:textId="77777777" w:rsidR="00BA7F40" w:rsidRPr="00F91516" w:rsidRDefault="006C684C">
            <w:pPr>
              <w:spacing w:after="0" w:line="259" w:lineRule="auto"/>
              <w:ind w:left="0" w:right="0" w:firstLine="0"/>
              <w:jc w:val="left"/>
            </w:pPr>
            <w:r w:rsidRPr="00F91516">
              <w:t xml:space="preserve">Course activities, teaching and learning methods and assessment criteria  </w:t>
            </w:r>
            <w:r w:rsidRPr="00F91516">
              <w:tab/>
              <w:t xml:space="preserve"> </w:t>
            </w:r>
          </w:p>
        </w:tc>
        <w:tc>
          <w:tcPr>
            <w:tcW w:w="2547" w:type="dxa"/>
            <w:gridSpan w:val="2"/>
            <w:tcBorders>
              <w:top w:val="single" w:sz="4" w:space="0" w:color="000000"/>
              <w:left w:val="single" w:sz="4" w:space="0" w:color="000000"/>
              <w:bottom w:val="single" w:sz="4" w:space="0" w:color="000000"/>
              <w:right w:val="single" w:sz="4" w:space="0" w:color="000000"/>
            </w:tcBorders>
            <w:vAlign w:val="center"/>
          </w:tcPr>
          <w:p w14:paraId="7214AB28" w14:textId="77777777" w:rsidR="00BA7F40" w:rsidRPr="00F91516" w:rsidRDefault="006C684C">
            <w:pPr>
              <w:spacing w:after="0" w:line="259" w:lineRule="auto"/>
              <w:ind w:left="1" w:right="0" w:firstLine="0"/>
              <w:jc w:val="left"/>
            </w:pPr>
            <w:r w:rsidRPr="00F91516">
              <w:t xml:space="preserve">Student responsibilities  </w:t>
            </w:r>
          </w:p>
        </w:tc>
        <w:tc>
          <w:tcPr>
            <w:tcW w:w="1180" w:type="dxa"/>
            <w:tcBorders>
              <w:top w:val="single" w:sz="4" w:space="0" w:color="000000"/>
              <w:left w:val="single" w:sz="4" w:space="0" w:color="000000"/>
              <w:bottom w:val="single" w:sz="4" w:space="0" w:color="000000"/>
              <w:right w:val="single" w:sz="4" w:space="0" w:color="000000"/>
            </w:tcBorders>
          </w:tcPr>
          <w:p w14:paraId="1DF71771" w14:textId="77777777" w:rsidR="00BA7F40" w:rsidRPr="00F91516" w:rsidRDefault="006C684C">
            <w:pPr>
              <w:spacing w:after="0" w:line="259" w:lineRule="auto"/>
              <w:ind w:left="0" w:right="0" w:firstLine="0"/>
              <w:jc w:val="left"/>
            </w:pPr>
            <w:r w:rsidRPr="00F91516">
              <w:t xml:space="preserve">Learning outcomes </w:t>
            </w:r>
          </w:p>
        </w:tc>
        <w:tc>
          <w:tcPr>
            <w:tcW w:w="836" w:type="dxa"/>
            <w:tcBorders>
              <w:top w:val="single" w:sz="4" w:space="0" w:color="000000"/>
              <w:left w:val="single" w:sz="4" w:space="0" w:color="000000"/>
              <w:bottom w:val="single" w:sz="4" w:space="0" w:color="000000"/>
              <w:right w:val="single" w:sz="4" w:space="0" w:color="000000"/>
            </w:tcBorders>
            <w:vAlign w:val="center"/>
          </w:tcPr>
          <w:p w14:paraId="2B4B11E9" w14:textId="77777777" w:rsidR="00BA7F40" w:rsidRPr="00F91516" w:rsidRDefault="006C684C">
            <w:pPr>
              <w:spacing w:after="0" w:line="259" w:lineRule="auto"/>
              <w:ind w:left="1" w:right="0" w:firstLine="0"/>
              <w:jc w:val="left"/>
            </w:pPr>
            <w:r w:rsidRPr="00F91516">
              <w:t xml:space="preserve">Hours </w:t>
            </w:r>
          </w:p>
        </w:tc>
        <w:tc>
          <w:tcPr>
            <w:tcW w:w="987" w:type="dxa"/>
            <w:tcBorders>
              <w:top w:val="single" w:sz="4" w:space="0" w:color="000000"/>
              <w:left w:val="single" w:sz="4" w:space="0" w:color="000000"/>
              <w:bottom w:val="single" w:sz="4" w:space="0" w:color="000000"/>
              <w:right w:val="single" w:sz="4" w:space="0" w:color="000000"/>
            </w:tcBorders>
          </w:tcPr>
          <w:p w14:paraId="79FAD289" w14:textId="77777777" w:rsidR="00BA7F40" w:rsidRPr="00F91516" w:rsidRDefault="006C684C">
            <w:pPr>
              <w:spacing w:after="0" w:line="259" w:lineRule="auto"/>
              <w:ind w:left="0" w:right="0" w:firstLine="0"/>
              <w:jc w:val="left"/>
            </w:pPr>
            <w:r w:rsidRPr="00F91516">
              <w:t xml:space="preserve">ECTS </w:t>
            </w:r>
          </w:p>
          <w:p w14:paraId="266BC922" w14:textId="77777777" w:rsidR="00BA7F40" w:rsidRPr="00F91516" w:rsidRDefault="006C684C">
            <w:pPr>
              <w:spacing w:after="0" w:line="259" w:lineRule="auto"/>
              <w:ind w:left="0" w:right="0" w:firstLine="0"/>
              <w:jc w:val="left"/>
            </w:pPr>
            <w:r w:rsidRPr="00F91516">
              <w:t xml:space="preserve">credits </w:t>
            </w:r>
          </w:p>
        </w:tc>
        <w:tc>
          <w:tcPr>
            <w:tcW w:w="1050" w:type="dxa"/>
            <w:tcBorders>
              <w:top w:val="single" w:sz="4" w:space="0" w:color="000000"/>
              <w:left w:val="single" w:sz="4" w:space="0" w:color="000000"/>
              <w:bottom w:val="single" w:sz="4" w:space="0" w:color="000000"/>
              <w:right w:val="single" w:sz="4" w:space="0" w:color="000000"/>
            </w:tcBorders>
          </w:tcPr>
          <w:p w14:paraId="100FDE78" w14:textId="77777777" w:rsidR="00BA7F40" w:rsidRPr="00F91516" w:rsidRDefault="006C684C">
            <w:pPr>
              <w:spacing w:after="0" w:line="259" w:lineRule="auto"/>
              <w:ind w:left="0" w:right="0" w:firstLine="0"/>
              <w:jc w:val="left"/>
            </w:pPr>
            <w:r w:rsidRPr="00F91516">
              <w:t xml:space="preserve">Grade ratio (%) </w:t>
            </w:r>
          </w:p>
        </w:tc>
      </w:tr>
      <w:tr w:rsidR="00BA7F40" w:rsidRPr="00F91516" w14:paraId="053107B3" w14:textId="77777777" w:rsidTr="008808AD">
        <w:trPr>
          <w:trHeight w:val="324"/>
        </w:trPr>
        <w:tc>
          <w:tcPr>
            <w:tcW w:w="0" w:type="auto"/>
            <w:vMerge/>
            <w:tcBorders>
              <w:top w:val="nil"/>
              <w:left w:val="single" w:sz="4" w:space="0" w:color="000000"/>
              <w:bottom w:val="nil"/>
              <w:right w:val="single" w:sz="4" w:space="0" w:color="000000"/>
            </w:tcBorders>
          </w:tcPr>
          <w:p w14:paraId="77A74F6D" w14:textId="77777777" w:rsidR="00BA7F40" w:rsidRPr="00F91516" w:rsidRDefault="00BA7F40">
            <w:pPr>
              <w:spacing w:after="160" w:line="259" w:lineRule="auto"/>
              <w:ind w:left="0" w:right="0" w:firstLine="0"/>
              <w:jc w:val="left"/>
            </w:pPr>
          </w:p>
        </w:tc>
        <w:tc>
          <w:tcPr>
            <w:tcW w:w="2547" w:type="dxa"/>
            <w:gridSpan w:val="2"/>
            <w:tcBorders>
              <w:top w:val="single" w:sz="4" w:space="0" w:color="000000"/>
              <w:left w:val="single" w:sz="4" w:space="0" w:color="000000"/>
              <w:bottom w:val="single" w:sz="4" w:space="0" w:color="000000"/>
              <w:right w:val="single" w:sz="4" w:space="0" w:color="000000"/>
            </w:tcBorders>
          </w:tcPr>
          <w:p w14:paraId="689EF4A4" w14:textId="346535E9" w:rsidR="00BA7F40" w:rsidRPr="00F91516" w:rsidRDefault="00B86404">
            <w:pPr>
              <w:spacing w:after="0" w:line="259" w:lineRule="auto"/>
              <w:ind w:left="1" w:right="0" w:firstLine="0"/>
              <w:jc w:val="left"/>
            </w:pPr>
            <w:r w:rsidRPr="00B86404">
              <w:t xml:space="preserve">Class activities </w:t>
            </w:r>
            <w:r w:rsidR="005205D7">
              <w:t>(</w:t>
            </w:r>
            <w:r w:rsidR="006C684C" w:rsidRPr="00F91516">
              <w:t xml:space="preserve">L, S </w:t>
            </w:r>
            <w:r w:rsidR="005205D7">
              <w:t>)</w:t>
            </w:r>
            <w:r w:rsidR="006C684C" w:rsidRPr="00F91516">
              <w:t xml:space="preserve"> </w:t>
            </w:r>
          </w:p>
        </w:tc>
        <w:tc>
          <w:tcPr>
            <w:tcW w:w="1180" w:type="dxa"/>
            <w:tcBorders>
              <w:top w:val="single" w:sz="4" w:space="0" w:color="000000"/>
              <w:left w:val="single" w:sz="4" w:space="0" w:color="000000"/>
              <w:bottom w:val="single" w:sz="4" w:space="0" w:color="000000"/>
              <w:right w:val="single" w:sz="4" w:space="0" w:color="000000"/>
            </w:tcBorders>
          </w:tcPr>
          <w:p w14:paraId="351C3516" w14:textId="02F7BBDC" w:rsidR="00BA7F40" w:rsidRPr="00F91516" w:rsidRDefault="006C684C" w:rsidP="005205D7">
            <w:pPr>
              <w:spacing w:after="0" w:line="259" w:lineRule="auto"/>
              <w:ind w:left="0" w:right="0" w:firstLine="0"/>
              <w:jc w:val="center"/>
            </w:pPr>
            <w:r w:rsidRPr="00F91516">
              <w:t>1.</w:t>
            </w:r>
            <w:r w:rsidR="005205D7">
              <w:t xml:space="preserve"> </w:t>
            </w:r>
            <w:r w:rsidR="008808AD">
              <w:t>–</w:t>
            </w:r>
            <w:r w:rsidRPr="00F91516">
              <w:t xml:space="preserve"> 6.</w:t>
            </w:r>
          </w:p>
        </w:tc>
        <w:tc>
          <w:tcPr>
            <w:tcW w:w="836" w:type="dxa"/>
            <w:tcBorders>
              <w:top w:val="single" w:sz="4" w:space="0" w:color="000000"/>
              <w:left w:val="single" w:sz="4" w:space="0" w:color="000000"/>
              <w:bottom w:val="single" w:sz="4" w:space="0" w:color="000000"/>
              <w:right w:val="single" w:sz="4" w:space="0" w:color="000000"/>
            </w:tcBorders>
          </w:tcPr>
          <w:p w14:paraId="162D49FD" w14:textId="73F5337C" w:rsidR="00BA7F40" w:rsidRPr="00F91516" w:rsidRDefault="006C684C" w:rsidP="005205D7">
            <w:pPr>
              <w:spacing w:after="0" w:line="259" w:lineRule="auto"/>
              <w:ind w:left="1" w:right="0" w:firstLine="0"/>
              <w:jc w:val="center"/>
            </w:pPr>
            <w:r w:rsidRPr="00F91516">
              <w:t>1</w:t>
            </w:r>
            <w:r w:rsidR="005205D7">
              <w:t>1</w:t>
            </w:r>
          </w:p>
        </w:tc>
        <w:tc>
          <w:tcPr>
            <w:tcW w:w="987" w:type="dxa"/>
            <w:tcBorders>
              <w:top w:val="single" w:sz="4" w:space="0" w:color="000000"/>
              <w:left w:val="single" w:sz="4" w:space="0" w:color="000000"/>
              <w:bottom w:val="single" w:sz="4" w:space="0" w:color="000000"/>
              <w:right w:val="single" w:sz="4" w:space="0" w:color="000000"/>
            </w:tcBorders>
          </w:tcPr>
          <w:p w14:paraId="627C1CD7" w14:textId="5AAE6AF9" w:rsidR="00BA7F40" w:rsidRPr="00F91516" w:rsidRDefault="006C684C" w:rsidP="005205D7">
            <w:pPr>
              <w:spacing w:after="0" w:line="259" w:lineRule="auto"/>
              <w:ind w:left="0" w:right="0" w:firstLine="0"/>
              <w:jc w:val="center"/>
            </w:pPr>
            <w:r w:rsidRPr="00F91516">
              <w:t>0</w:t>
            </w:r>
            <w:r w:rsidR="00776607">
              <w:t>.</w:t>
            </w:r>
            <w:r w:rsidRPr="00F91516">
              <w:t>4</w:t>
            </w:r>
          </w:p>
        </w:tc>
        <w:tc>
          <w:tcPr>
            <w:tcW w:w="1050" w:type="dxa"/>
            <w:tcBorders>
              <w:top w:val="single" w:sz="4" w:space="0" w:color="000000"/>
              <w:left w:val="single" w:sz="4" w:space="0" w:color="000000"/>
              <w:bottom w:val="single" w:sz="4" w:space="0" w:color="000000"/>
              <w:right w:val="single" w:sz="4" w:space="0" w:color="000000"/>
            </w:tcBorders>
          </w:tcPr>
          <w:p w14:paraId="4E6B4B35" w14:textId="1C91569F" w:rsidR="00BA7F40" w:rsidRPr="00F91516" w:rsidRDefault="006C684C" w:rsidP="005205D7">
            <w:pPr>
              <w:spacing w:after="0" w:line="259" w:lineRule="auto"/>
              <w:ind w:left="0" w:right="0" w:firstLine="0"/>
              <w:jc w:val="center"/>
            </w:pPr>
            <w:r w:rsidRPr="00F91516">
              <w:t>10</w:t>
            </w:r>
            <w:r w:rsidR="005205D7">
              <w:t>%</w:t>
            </w:r>
          </w:p>
        </w:tc>
      </w:tr>
      <w:tr w:rsidR="00BA7F40" w:rsidRPr="00F91516" w14:paraId="6B1DCBD5" w14:textId="77777777" w:rsidTr="008808AD">
        <w:trPr>
          <w:trHeight w:val="326"/>
        </w:trPr>
        <w:tc>
          <w:tcPr>
            <w:tcW w:w="0" w:type="auto"/>
            <w:vMerge/>
            <w:tcBorders>
              <w:top w:val="nil"/>
              <w:left w:val="single" w:sz="4" w:space="0" w:color="000000"/>
              <w:bottom w:val="nil"/>
              <w:right w:val="single" w:sz="4" w:space="0" w:color="000000"/>
            </w:tcBorders>
          </w:tcPr>
          <w:p w14:paraId="45011087" w14:textId="77777777" w:rsidR="00BA7F40" w:rsidRPr="00F91516" w:rsidRDefault="00BA7F40">
            <w:pPr>
              <w:spacing w:after="160" w:line="259" w:lineRule="auto"/>
              <w:ind w:left="0" w:right="0" w:firstLine="0"/>
              <w:jc w:val="left"/>
            </w:pPr>
          </w:p>
        </w:tc>
        <w:tc>
          <w:tcPr>
            <w:tcW w:w="2547" w:type="dxa"/>
            <w:gridSpan w:val="2"/>
            <w:tcBorders>
              <w:top w:val="single" w:sz="4" w:space="0" w:color="000000"/>
              <w:left w:val="single" w:sz="4" w:space="0" w:color="000000"/>
              <w:bottom w:val="single" w:sz="4" w:space="0" w:color="000000"/>
              <w:right w:val="single" w:sz="4" w:space="0" w:color="000000"/>
            </w:tcBorders>
          </w:tcPr>
          <w:p w14:paraId="54E3F537" w14:textId="3F232D67" w:rsidR="00BA7F40" w:rsidRPr="00F91516" w:rsidRDefault="005205D7">
            <w:pPr>
              <w:spacing w:after="0" w:line="259" w:lineRule="auto"/>
              <w:ind w:left="1" w:right="0" w:firstLine="0"/>
              <w:jc w:val="left"/>
            </w:pPr>
            <w:r w:rsidRPr="005205D7">
              <w:t>Individual tasks (homework, research, oral and written tasks)</w:t>
            </w:r>
          </w:p>
        </w:tc>
        <w:tc>
          <w:tcPr>
            <w:tcW w:w="1180" w:type="dxa"/>
            <w:tcBorders>
              <w:top w:val="single" w:sz="4" w:space="0" w:color="000000"/>
              <w:left w:val="single" w:sz="4" w:space="0" w:color="000000"/>
              <w:bottom w:val="single" w:sz="4" w:space="0" w:color="000000"/>
              <w:right w:val="single" w:sz="4" w:space="0" w:color="000000"/>
            </w:tcBorders>
          </w:tcPr>
          <w:p w14:paraId="48432795" w14:textId="0E8FE019" w:rsidR="00BA7F40" w:rsidRPr="00F91516" w:rsidRDefault="005205D7" w:rsidP="005205D7">
            <w:pPr>
              <w:spacing w:after="0" w:line="259" w:lineRule="auto"/>
              <w:ind w:left="0" w:right="0" w:firstLine="0"/>
              <w:jc w:val="center"/>
            </w:pPr>
            <w:r>
              <w:t>1</w:t>
            </w:r>
            <w:r w:rsidR="006C684C" w:rsidRPr="00F91516">
              <w:t>.</w:t>
            </w:r>
            <w:r>
              <w:t xml:space="preserve"> </w:t>
            </w:r>
            <w:r w:rsidR="008808AD">
              <w:t>–</w:t>
            </w:r>
            <w:r w:rsidR="006C684C" w:rsidRPr="00F91516">
              <w:t xml:space="preserve"> 6.</w:t>
            </w:r>
          </w:p>
        </w:tc>
        <w:tc>
          <w:tcPr>
            <w:tcW w:w="836" w:type="dxa"/>
            <w:tcBorders>
              <w:top w:val="single" w:sz="4" w:space="0" w:color="000000"/>
              <w:left w:val="single" w:sz="4" w:space="0" w:color="000000"/>
              <w:bottom w:val="single" w:sz="4" w:space="0" w:color="000000"/>
              <w:right w:val="single" w:sz="4" w:space="0" w:color="000000"/>
            </w:tcBorders>
          </w:tcPr>
          <w:p w14:paraId="5352487C" w14:textId="0426D081" w:rsidR="00BA7F40" w:rsidRPr="00F91516" w:rsidRDefault="005205D7" w:rsidP="005205D7">
            <w:pPr>
              <w:spacing w:after="0" w:line="259" w:lineRule="auto"/>
              <w:ind w:left="1" w:right="0" w:firstLine="0"/>
              <w:jc w:val="center"/>
            </w:pPr>
            <w:r>
              <w:t>36</w:t>
            </w:r>
          </w:p>
        </w:tc>
        <w:tc>
          <w:tcPr>
            <w:tcW w:w="987" w:type="dxa"/>
            <w:tcBorders>
              <w:top w:val="single" w:sz="4" w:space="0" w:color="000000"/>
              <w:left w:val="single" w:sz="4" w:space="0" w:color="000000"/>
              <w:bottom w:val="single" w:sz="4" w:space="0" w:color="000000"/>
              <w:right w:val="single" w:sz="4" w:space="0" w:color="000000"/>
            </w:tcBorders>
          </w:tcPr>
          <w:p w14:paraId="16B39038" w14:textId="7B11592B" w:rsidR="00BA7F40" w:rsidRPr="00F91516" w:rsidRDefault="005205D7" w:rsidP="005205D7">
            <w:pPr>
              <w:spacing w:after="0" w:line="259" w:lineRule="auto"/>
              <w:ind w:left="0" w:right="0" w:firstLine="0"/>
              <w:jc w:val="center"/>
            </w:pPr>
            <w:r>
              <w:t>1</w:t>
            </w:r>
            <w:r w:rsidR="00776607">
              <w:t>.</w:t>
            </w:r>
            <w:r>
              <w:t>2</w:t>
            </w:r>
          </w:p>
        </w:tc>
        <w:tc>
          <w:tcPr>
            <w:tcW w:w="1050" w:type="dxa"/>
            <w:tcBorders>
              <w:top w:val="single" w:sz="4" w:space="0" w:color="000000"/>
              <w:left w:val="single" w:sz="4" w:space="0" w:color="000000"/>
              <w:bottom w:val="single" w:sz="4" w:space="0" w:color="000000"/>
              <w:right w:val="single" w:sz="4" w:space="0" w:color="000000"/>
            </w:tcBorders>
          </w:tcPr>
          <w:p w14:paraId="01B07FA7" w14:textId="32476A1D" w:rsidR="00BA7F40" w:rsidRPr="00F91516" w:rsidRDefault="005205D7" w:rsidP="005205D7">
            <w:pPr>
              <w:spacing w:after="0" w:line="259" w:lineRule="auto"/>
              <w:ind w:left="0" w:right="0" w:firstLine="0"/>
              <w:jc w:val="center"/>
            </w:pPr>
            <w:r>
              <w:t>4</w:t>
            </w:r>
            <w:r w:rsidR="006C684C" w:rsidRPr="00F91516">
              <w:t>0</w:t>
            </w:r>
            <w:r>
              <w:t>%</w:t>
            </w:r>
          </w:p>
        </w:tc>
      </w:tr>
      <w:tr w:rsidR="00BA7F40" w:rsidRPr="00F91516" w14:paraId="783FC6D9" w14:textId="77777777" w:rsidTr="008808AD">
        <w:trPr>
          <w:trHeight w:val="308"/>
        </w:trPr>
        <w:tc>
          <w:tcPr>
            <w:tcW w:w="0" w:type="auto"/>
            <w:vMerge/>
            <w:tcBorders>
              <w:top w:val="nil"/>
              <w:left w:val="single" w:sz="4" w:space="0" w:color="000000"/>
              <w:bottom w:val="nil"/>
              <w:right w:val="single" w:sz="4" w:space="0" w:color="000000"/>
            </w:tcBorders>
          </w:tcPr>
          <w:p w14:paraId="7121A3FD" w14:textId="77777777" w:rsidR="00BA7F40" w:rsidRPr="00F91516" w:rsidRDefault="00BA7F40">
            <w:pPr>
              <w:spacing w:after="160" w:line="259" w:lineRule="auto"/>
              <w:ind w:left="0" w:right="0" w:firstLine="0"/>
              <w:jc w:val="left"/>
            </w:pPr>
          </w:p>
        </w:tc>
        <w:tc>
          <w:tcPr>
            <w:tcW w:w="2547" w:type="dxa"/>
            <w:gridSpan w:val="2"/>
            <w:tcBorders>
              <w:top w:val="single" w:sz="4" w:space="0" w:color="000000"/>
              <w:left w:val="single" w:sz="4" w:space="0" w:color="000000"/>
              <w:bottom w:val="single" w:sz="4" w:space="0" w:color="000000"/>
              <w:right w:val="single" w:sz="4" w:space="0" w:color="000000"/>
            </w:tcBorders>
          </w:tcPr>
          <w:p w14:paraId="329D0A30" w14:textId="7651E8C4" w:rsidR="00BA7F40" w:rsidRPr="00F91516" w:rsidRDefault="005205D7">
            <w:pPr>
              <w:spacing w:after="0" w:line="259" w:lineRule="auto"/>
              <w:ind w:left="1" w:right="0" w:firstLine="0"/>
              <w:jc w:val="left"/>
            </w:pPr>
            <w:r w:rsidRPr="00F91516">
              <w:t>Fieldwork</w:t>
            </w:r>
          </w:p>
        </w:tc>
        <w:tc>
          <w:tcPr>
            <w:tcW w:w="1180" w:type="dxa"/>
            <w:tcBorders>
              <w:top w:val="single" w:sz="4" w:space="0" w:color="000000"/>
              <w:left w:val="single" w:sz="4" w:space="0" w:color="000000"/>
              <w:bottom w:val="single" w:sz="4" w:space="0" w:color="000000"/>
              <w:right w:val="single" w:sz="4" w:space="0" w:color="000000"/>
            </w:tcBorders>
            <w:vAlign w:val="center"/>
          </w:tcPr>
          <w:p w14:paraId="4D9C8EDB" w14:textId="45D14366" w:rsidR="00BA7F40" w:rsidRPr="00F91516" w:rsidRDefault="006C684C" w:rsidP="005205D7">
            <w:pPr>
              <w:spacing w:after="0" w:line="259" w:lineRule="auto"/>
              <w:ind w:left="0" w:right="0" w:firstLine="0"/>
              <w:jc w:val="center"/>
            </w:pPr>
            <w:r w:rsidRPr="00F91516">
              <w:t>1.</w:t>
            </w:r>
            <w:r w:rsidR="005205D7">
              <w:t xml:space="preserve"> </w:t>
            </w:r>
            <w:r w:rsidR="008808AD">
              <w:t>–</w:t>
            </w:r>
            <w:r w:rsidRPr="00F91516">
              <w:t xml:space="preserve"> 6.</w:t>
            </w:r>
          </w:p>
        </w:tc>
        <w:tc>
          <w:tcPr>
            <w:tcW w:w="836" w:type="dxa"/>
            <w:tcBorders>
              <w:top w:val="single" w:sz="4" w:space="0" w:color="000000"/>
              <w:left w:val="single" w:sz="4" w:space="0" w:color="000000"/>
              <w:bottom w:val="single" w:sz="4" w:space="0" w:color="000000"/>
              <w:right w:val="single" w:sz="4" w:space="0" w:color="000000"/>
            </w:tcBorders>
            <w:vAlign w:val="center"/>
          </w:tcPr>
          <w:p w14:paraId="0A2142FA" w14:textId="0917AD6C" w:rsidR="00BA7F40" w:rsidRPr="00F91516" w:rsidRDefault="005205D7" w:rsidP="005205D7">
            <w:pPr>
              <w:spacing w:after="0" w:line="259" w:lineRule="auto"/>
              <w:ind w:left="1" w:right="0" w:firstLine="0"/>
              <w:jc w:val="center"/>
            </w:pPr>
            <w:r>
              <w:t>9</w:t>
            </w:r>
          </w:p>
        </w:tc>
        <w:tc>
          <w:tcPr>
            <w:tcW w:w="987" w:type="dxa"/>
            <w:tcBorders>
              <w:top w:val="single" w:sz="4" w:space="0" w:color="000000"/>
              <w:left w:val="single" w:sz="4" w:space="0" w:color="000000"/>
              <w:bottom w:val="single" w:sz="4" w:space="0" w:color="000000"/>
              <w:right w:val="single" w:sz="4" w:space="0" w:color="000000"/>
            </w:tcBorders>
            <w:vAlign w:val="center"/>
          </w:tcPr>
          <w:p w14:paraId="39131503" w14:textId="27B5BCAA" w:rsidR="00BA7F40" w:rsidRPr="00F91516" w:rsidRDefault="005205D7" w:rsidP="005205D7">
            <w:pPr>
              <w:spacing w:after="0" w:line="259" w:lineRule="auto"/>
              <w:ind w:left="0" w:right="0" w:firstLine="0"/>
              <w:jc w:val="center"/>
            </w:pPr>
            <w:r>
              <w:t>0</w:t>
            </w:r>
            <w:r w:rsidR="00776607">
              <w:t>.</w:t>
            </w:r>
            <w:r>
              <w:t>9</w:t>
            </w:r>
          </w:p>
        </w:tc>
        <w:tc>
          <w:tcPr>
            <w:tcW w:w="1050" w:type="dxa"/>
            <w:tcBorders>
              <w:top w:val="single" w:sz="4" w:space="0" w:color="000000"/>
              <w:left w:val="single" w:sz="4" w:space="0" w:color="000000"/>
              <w:bottom w:val="single" w:sz="4" w:space="0" w:color="000000"/>
              <w:right w:val="single" w:sz="4" w:space="0" w:color="000000"/>
            </w:tcBorders>
            <w:vAlign w:val="center"/>
          </w:tcPr>
          <w:p w14:paraId="2C19E3AA" w14:textId="155A0940" w:rsidR="00BA7F40" w:rsidRPr="00F91516" w:rsidRDefault="005205D7" w:rsidP="005205D7">
            <w:pPr>
              <w:spacing w:after="0" w:line="259" w:lineRule="auto"/>
              <w:ind w:left="0" w:right="0" w:firstLine="0"/>
              <w:jc w:val="center"/>
            </w:pPr>
            <w:r>
              <w:t>0%</w:t>
            </w:r>
          </w:p>
        </w:tc>
      </w:tr>
      <w:tr w:rsidR="00BA7F40" w:rsidRPr="00F91516" w14:paraId="11B9DD49" w14:textId="77777777" w:rsidTr="008808AD">
        <w:trPr>
          <w:trHeight w:val="326"/>
        </w:trPr>
        <w:tc>
          <w:tcPr>
            <w:tcW w:w="0" w:type="auto"/>
            <w:vMerge/>
            <w:tcBorders>
              <w:top w:val="nil"/>
              <w:left w:val="single" w:sz="4" w:space="0" w:color="000000"/>
              <w:bottom w:val="nil"/>
              <w:right w:val="single" w:sz="4" w:space="0" w:color="000000"/>
            </w:tcBorders>
          </w:tcPr>
          <w:p w14:paraId="41BC67B8" w14:textId="77777777" w:rsidR="00BA7F40" w:rsidRPr="00F91516" w:rsidRDefault="00BA7F40">
            <w:pPr>
              <w:spacing w:after="160" w:line="259" w:lineRule="auto"/>
              <w:ind w:left="0" w:right="0" w:firstLine="0"/>
              <w:jc w:val="left"/>
            </w:pPr>
          </w:p>
        </w:tc>
        <w:tc>
          <w:tcPr>
            <w:tcW w:w="2547" w:type="dxa"/>
            <w:gridSpan w:val="2"/>
            <w:tcBorders>
              <w:top w:val="single" w:sz="4" w:space="0" w:color="000000"/>
              <w:left w:val="single" w:sz="4" w:space="0" w:color="000000"/>
              <w:bottom w:val="single" w:sz="4" w:space="0" w:color="000000"/>
              <w:right w:val="single" w:sz="4" w:space="0" w:color="000000"/>
            </w:tcBorders>
          </w:tcPr>
          <w:p w14:paraId="73E3E577" w14:textId="77777777" w:rsidR="00BA7F40" w:rsidRPr="00F91516" w:rsidRDefault="006C684C">
            <w:pPr>
              <w:spacing w:after="0" w:line="259" w:lineRule="auto"/>
              <w:ind w:left="1" w:right="0" w:firstLine="0"/>
              <w:jc w:val="left"/>
            </w:pPr>
            <w:r w:rsidRPr="00F91516">
              <w:t xml:space="preserve">Exam (oral, written) </w:t>
            </w:r>
          </w:p>
        </w:tc>
        <w:tc>
          <w:tcPr>
            <w:tcW w:w="1180" w:type="dxa"/>
            <w:tcBorders>
              <w:top w:val="single" w:sz="4" w:space="0" w:color="000000"/>
              <w:left w:val="single" w:sz="4" w:space="0" w:color="000000"/>
              <w:bottom w:val="single" w:sz="4" w:space="0" w:color="000000"/>
              <w:right w:val="single" w:sz="4" w:space="0" w:color="000000"/>
            </w:tcBorders>
          </w:tcPr>
          <w:p w14:paraId="08E70E74" w14:textId="53DDFC48" w:rsidR="00BA7F40" w:rsidRPr="00F91516" w:rsidRDefault="006C684C" w:rsidP="005205D7">
            <w:pPr>
              <w:spacing w:after="0" w:line="259" w:lineRule="auto"/>
              <w:ind w:left="0" w:right="0" w:firstLine="0"/>
              <w:jc w:val="center"/>
            </w:pPr>
            <w:r w:rsidRPr="00F91516">
              <w:t>1.</w:t>
            </w:r>
            <w:r w:rsidR="005205D7">
              <w:t xml:space="preserve"> </w:t>
            </w:r>
            <w:r w:rsidR="008808AD">
              <w:t>–</w:t>
            </w:r>
            <w:r w:rsidR="005205D7">
              <w:t xml:space="preserve"> </w:t>
            </w:r>
            <w:r w:rsidRPr="00F91516">
              <w:t>6.</w:t>
            </w:r>
          </w:p>
        </w:tc>
        <w:tc>
          <w:tcPr>
            <w:tcW w:w="836" w:type="dxa"/>
            <w:tcBorders>
              <w:top w:val="single" w:sz="4" w:space="0" w:color="000000"/>
              <w:left w:val="single" w:sz="4" w:space="0" w:color="000000"/>
              <w:bottom w:val="single" w:sz="4" w:space="0" w:color="000000"/>
              <w:right w:val="single" w:sz="4" w:space="0" w:color="000000"/>
            </w:tcBorders>
          </w:tcPr>
          <w:p w14:paraId="2322344F" w14:textId="132AEB1B" w:rsidR="00BA7F40" w:rsidRPr="00F91516" w:rsidRDefault="005205D7" w:rsidP="005205D7">
            <w:pPr>
              <w:spacing w:after="0" w:line="259" w:lineRule="auto"/>
              <w:ind w:left="1" w:right="0" w:firstLine="0"/>
              <w:jc w:val="center"/>
            </w:pPr>
            <w:r>
              <w:t>34</w:t>
            </w:r>
          </w:p>
        </w:tc>
        <w:tc>
          <w:tcPr>
            <w:tcW w:w="987" w:type="dxa"/>
            <w:tcBorders>
              <w:top w:val="single" w:sz="4" w:space="0" w:color="000000"/>
              <w:left w:val="single" w:sz="4" w:space="0" w:color="000000"/>
              <w:bottom w:val="single" w:sz="4" w:space="0" w:color="000000"/>
              <w:right w:val="single" w:sz="4" w:space="0" w:color="000000"/>
            </w:tcBorders>
          </w:tcPr>
          <w:p w14:paraId="723D8F11" w14:textId="41E2102A" w:rsidR="00BA7F40" w:rsidRPr="00F91516" w:rsidRDefault="005205D7" w:rsidP="005205D7">
            <w:pPr>
              <w:spacing w:after="0" w:line="259" w:lineRule="auto"/>
              <w:ind w:left="0" w:right="0" w:firstLine="0"/>
              <w:jc w:val="center"/>
            </w:pPr>
            <w:r>
              <w:t>1</w:t>
            </w:r>
            <w:r w:rsidR="00776607">
              <w:t>.</w:t>
            </w:r>
            <w:r>
              <w:t>1</w:t>
            </w:r>
          </w:p>
        </w:tc>
        <w:tc>
          <w:tcPr>
            <w:tcW w:w="1050" w:type="dxa"/>
            <w:tcBorders>
              <w:top w:val="single" w:sz="4" w:space="0" w:color="000000"/>
              <w:left w:val="single" w:sz="4" w:space="0" w:color="000000"/>
              <w:bottom w:val="single" w:sz="4" w:space="0" w:color="000000"/>
              <w:right w:val="single" w:sz="4" w:space="0" w:color="000000"/>
            </w:tcBorders>
          </w:tcPr>
          <w:p w14:paraId="3EA66D3F" w14:textId="29171827" w:rsidR="00BA7F40" w:rsidRPr="00F91516" w:rsidRDefault="006C684C" w:rsidP="005205D7">
            <w:pPr>
              <w:spacing w:after="0" w:line="259" w:lineRule="auto"/>
              <w:ind w:left="0" w:right="0" w:firstLine="0"/>
              <w:jc w:val="center"/>
            </w:pPr>
            <w:r w:rsidRPr="00F91516">
              <w:t>50</w:t>
            </w:r>
            <w:r w:rsidR="005205D7">
              <w:t>%</w:t>
            </w:r>
          </w:p>
        </w:tc>
      </w:tr>
      <w:tr w:rsidR="00BA7F40" w:rsidRPr="00F91516" w14:paraId="7B37AC0E" w14:textId="77777777" w:rsidTr="008808AD">
        <w:trPr>
          <w:trHeight w:val="323"/>
        </w:trPr>
        <w:tc>
          <w:tcPr>
            <w:tcW w:w="0" w:type="auto"/>
            <w:vMerge/>
            <w:tcBorders>
              <w:top w:val="nil"/>
              <w:left w:val="single" w:sz="4" w:space="0" w:color="000000"/>
              <w:bottom w:val="single" w:sz="4" w:space="0" w:color="auto"/>
              <w:right w:val="single" w:sz="4" w:space="0" w:color="000000"/>
            </w:tcBorders>
          </w:tcPr>
          <w:p w14:paraId="226AF35E" w14:textId="77777777" w:rsidR="00BA7F40" w:rsidRPr="00F91516" w:rsidRDefault="00BA7F40">
            <w:pPr>
              <w:spacing w:after="160" w:line="259" w:lineRule="auto"/>
              <w:ind w:left="0" w:right="0" w:firstLine="0"/>
              <w:jc w:val="left"/>
            </w:pPr>
          </w:p>
        </w:tc>
        <w:tc>
          <w:tcPr>
            <w:tcW w:w="3727" w:type="dxa"/>
            <w:gridSpan w:val="3"/>
            <w:tcBorders>
              <w:top w:val="single" w:sz="4" w:space="0" w:color="000000"/>
              <w:left w:val="single" w:sz="4" w:space="0" w:color="000000"/>
              <w:bottom w:val="single" w:sz="4" w:space="0" w:color="000000"/>
              <w:right w:val="single" w:sz="4" w:space="0" w:color="000000"/>
            </w:tcBorders>
          </w:tcPr>
          <w:p w14:paraId="7C071950" w14:textId="77777777" w:rsidR="00BA7F40" w:rsidRPr="00F91516" w:rsidRDefault="006C684C">
            <w:pPr>
              <w:spacing w:after="0" w:line="259" w:lineRule="auto"/>
              <w:ind w:left="1" w:right="0" w:firstLine="0"/>
              <w:jc w:val="left"/>
            </w:pPr>
            <w:r w:rsidRPr="00F91516">
              <w:t xml:space="preserve">Total </w:t>
            </w:r>
          </w:p>
        </w:tc>
        <w:tc>
          <w:tcPr>
            <w:tcW w:w="836" w:type="dxa"/>
            <w:tcBorders>
              <w:top w:val="single" w:sz="4" w:space="0" w:color="000000"/>
              <w:left w:val="single" w:sz="4" w:space="0" w:color="000000"/>
              <w:bottom w:val="single" w:sz="4" w:space="0" w:color="000000"/>
              <w:right w:val="single" w:sz="4" w:space="0" w:color="000000"/>
            </w:tcBorders>
          </w:tcPr>
          <w:p w14:paraId="37630CCC" w14:textId="06243B17" w:rsidR="00BA7F40" w:rsidRPr="00F91516" w:rsidRDefault="006C684C" w:rsidP="008808AD">
            <w:pPr>
              <w:spacing w:after="0" w:line="259" w:lineRule="auto"/>
              <w:ind w:left="1" w:right="0" w:firstLine="0"/>
              <w:jc w:val="center"/>
            </w:pPr>
            <w:r w:rsidRPr="00F91516">
              <w:t>150</w:t>
            </w:r>
          </w:p>
        </w:tc>
        <w:tc>
          <w:tcPr>
            <w:tcW w:w="987" w:type="dxa"/>
            <w:tcBorders>
              <w:top w:val="single" w:sz="4" w:space="0" w:color="000000"/>
              <w:left w:val="single" w:sz="4" w:space="0" w:color="000000"/>
              <w:bottom w:val="single" w:sz="4" w:space="0" w:color="000000"/>
              <w:right w:val="single" w:sz="4" w:space="0" w:color="000000"/>
            </w:tcBorders>
          </w:tcPr>
          <w:p w14:paraId="6DEEB5F7" w14:textId="6AA3B6E8" w:rsidR="00BA7F40" w:rsidRPr="00F91516" w:rsidRDefault="006C684C" w:rsidP="008808AD">
            <w:pPr>
              <w:spacing w:after="0" w:line="259" w:lineRule="auto"/>
              <w:ind w:left="0" w:right="0" w:firstLine="0"/>
              <w:jc w:val="center"/>
            </w:pPr>
            <w:r w:rsidRPr="00F91516">
              <w:t>5</w:t>
            </w:r>
          </w:p>
        </w:tc>
        <w:tc>
          <w:tcPr>
            <w:tcW w:w="1050" w:type="dxa"/>
            <w:tcBorders>
              <w:top w:val="single" w:sz="4" w:space="0" w:color="000000"/>
              <w:left w:val="single" w:sz="4" w:space="0" w:color="000000"/>
              <w:bottom w:val="single" w:sz="4" w:space="0" w:color="000000"/>
              <w:right w:val="single" w:sz="4" w:space="0" w:color="000000"/>
            </w:tcBorders>
          </w:tcPr>
          <w:p w14:paraId="79C7A5FC" w14:textId="25ACC198" w:rsidR="00BA7F40" w:rsidRPr="00F91516" w:rsidRDefault="006C684C" w:rsidP="008808AD">
            <w:pPr>
              <w:spacing w:after="0" w:line="259" w:lineRule="auto"/>
              <w:ind w:left="0" w:right="0" w:firstLine="0"/>
              <w:jc w:val="center"/>
            </w:pPr>
            <w:r w:rsidRPr="00F91516">
              <w:t>100</w:t>
            </w:r>
            <w:r w:rsidR="005205D7">
              <w:t>%</w:t>
            </w:r>
          </w:p>
        </w:tc>
      </w:tr>
      <w:tr w:rsidR="005205D7" w:rsidRPr="00F91516" w14:paraId="4774D7EE" w14:textId="77777777" w:rsidTr="008808AD">
        <w:trPr>
          <w:trHeight w:val="323"/>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F38865" w14:textId="77777777" w:rsidR="005205D7" w:rsidRPr="00F91516" w:rsidRDefault="005205D7">
            <w:pPr>
              <w:spacing w:after="160" w:line="259" w:lineRule="auto"/>
              <w:ind w:left="0" w:right="0" w:firstLine="0"/>
              <w:jc w:val="left"/>
            </w:pPr>
          </w:p>
        </w:tc>
        <w:tc>
          <w:tcPr>
            <w:tcW w:w="6600" w:type="dxa"/>
            <w:gridSpan w:val="6"/>
            <w:tcBorders>
              <w:top w:val="single" w:sz="4" w:space="0" w:color="000000"/>
              <w:left w:val="single" w:sz="4" w:space="0" w:color="auto"/>
              <w:bottom w:val="single" w:sz="4" w:space="0" w:color="000000"/>
              <w:right w:val="single" w:sz="4" w:space="0" w:color="000000"/>
            </w:tcBorders>
          </w:tcPr>
          <w:p w14:paraId="0C2C5A21" w14:textId="77777777" w:rsidR="005205D7" w:rsidRDefault="005205D7" w:rsidP="005205D7">
            <w:pPr>
              <w:spacing w:after="0" w:line="259" w:lineRule="auto"/>
              <w:ind w:left="0" w:right="0" w:firstLine="0"/>
              <w:jc w:val="left"/>
            </w:pPr>
            <w:r>
              <w:t xml:space="preserve">Additional information (assessment criteria): </w:t>
            </w:r>
          </w:p>
          <w:p w14:paraId="1C8A5CC9" w14:textId="77777777" w:rsidR="005205D7" w:rsidRDefault="005205D7" w:rsidP="005205D7">
            <w:pPr>
              <w:spacing w:after="0" w:line="259" w:lineRule="auto"/>
              <w:ind w:left="0" w:right="0" w:firstLine="0"/>
              <w:jc w:val="left"/>
            </w:pPr>
            <w:r>
              <w:t xml:space="preserve">Participation in classes is evaluated as follows: </w:t>
            </w:r>
          </w:p>
          <w:p w14:paraId="031658B9" w14:textId="2E564DA2" w:rsidR="005205D7" w:rsidRDefault="005205D7" w:rsidP="005205D7">
            <w:pPr>
              <w:spacing w:after="0" w:line="259" w:lineRule="auto"/>
              <w:ind w:left="0" w:right="0" w:firstLine="0"/>
              <w:jc w:val="left"/>
            </w:pPr>
            <w:r>
              <w:t xml:space="preserve">0% = Does not </w:t>
            </w:r>
            <w:r w:rsidR="00776607">
              <w:t>attend</w:t>
            </w:r>
            <w:r>
              <w:t xml:space="preserve"> class</w:t>
            </w:r>
            <w:r w:rsidR="00776607">
              <w:t>es</w:t>
            </w:r>
            <w:r>
              <w:t xml:space="preserve"> </w:t>
            </w:r>
          </w:p>
          <w:p w14:paraId="0B56728C" w14:textId="77777777" w:rsidR="005205D7" w:rsidRDefault="005205D7" w:rsidP="005205D7">
            <w:pPr>
              <w:spacing w:after="0" w:line="259" w:lineRule="auto"/>
              <w:ind w:left="0" w:right="0" w:firstLine="0"/>
              <w:jc w:val="left"/>
            </w:pPr>
            <w:r>
              <w:t xml:space="preserve">6% = Attends classes, but does not participate in work, </w:t>
            </w:r>
          </w:p>
          <w:p w14:paraId="0E752754" w14:textId="15BCEEC9" w:rsidR="005205D7" w:rsidRDefault="005205D7" w:rsidP="005205D7">
            <w:pPr>
              <w:spacing w:after="0" w:line="259" w:lineRule="auto"/>
              <w:ind w:left="0" w:right="0" w:firstLine="0"/>
              <w:jc w:val="left"/>
            </w:pPr>
            <w:r>
              <w:t xml:space="preserve">7% = </w:t>
            </w:r>
            <w:r w:rsidR="00776607">
              <w:t>P</w:t>
            </w:r>
            <w:r>
              <w:t xml:space="preserve">repared, but the preparation is incomplete </w:t>
            </w:r>
          </w:p>
          <w:p w14:paraId="270D5B01" w14:textId="77777777" w:rsidR="00776607" w:rsidRDefault="005205D7" w:rsidP="005205D7">
            <w:pPr>
              <w:spacing w:after="0" w:line="259" w:lineRule="auto"/>
              <w:ind w:left="0" w:right="0" w:firstLine="0"/>
              <w:jc w:val="left"/>
            </w:pPr>
            <w:r>
              <w:t xml:space="preserve">8% = </w:t>
            </w:r>
            <w:r w:rsidR="00776607">
              <w:t>P</w:t>
            </w:r>
            <w:r>
              <w:t xml:space="preserve">repared, but the preparation is incomplete − with minor defects </w:t>
            </w:r>
          </w:p>
          <w:p w14:paraId="3F726A0B" w14:textId="77F3F279" w:rsidR="005205D7" w:rsidRDefault="005205D7" w:rsidP="005205D7">
            <w:pPr>
              <w:spacing w:after="0" w:line="259" w:lineRule="auto"/>
              <w:ind w:left="0" w:right="0" w:firstLine="0"/>
              <w:jc w:val="left"/>
            </w:pPr>
            <w:r>
              <w:t xml:space="preserve">9% = </w:t>
            </w:r>
            <w:r w:rsidR="00776607">
              <w:t>R</w:t>
            </w:r>
            <w:r>
              <w:t xml:space="preserve">egularly prepared, the preparation is correct, voluntarily participates in the teaching process. </w:t>
            </w:r>
          </w:p>
          <w:p w14:paraId="235AFCDB" w14:textId="2B21B6D1" w:rsidR="005205D7" w:rsidRDefault="005205D7" w:rsidP="005205D7">
            <w:pPr>
              <w:spacing w:after="0" w:line="259" w:lineRule="auto"/>
              <w:ind w:left="0" w:right="0" w:firstLine="0"/>
              <w:jc w:val="left"/>
            </w:pPr>
            <w:r>
              <w:t xml:space="preserve">10% = Shows a high degree of interest in the course, is always prepared; asks questions </w:t>
            </w:r>
          </w:p>
          <w:p w14:paraId="74A3190C" w14:textId="77777777" w:rsidR="005205D7" w:rsidRDefault="005205D7" w:rsidP="005205D7">
            <w:pPr>
              <w:spacing w:after="0" w:line="259" w:lineRule="auto"/>
              <w:ind w:left="0" w:right="0" w:firstLine="0"/>
              <w:jc w:val="left"/>
            </w:pPr>
            <w:r>
              <w:t xml:space="preserve">Seminars </w:t>
            </w:r>
          </w:p>
          <w:p w14:paraId="3004EA1B" w14:textId="77777777" w:rsidR="005205D7" w:rsidRDefault="005205D7" w:rsidP="005205D7">
            <w:pPr>
              <w:spacing w:after="0" w:line="259" w:lineRule="auto"/>
              <w:ind w:left="0" w:right="0" w:firstLine="0"/>
              <w:jc w:val="left"/>
            </w:pPr>
            <w:r>
              <w:t xml:space="preserve">Quality of the seminar: </w:t>
            </w:r>
          </w:p>
          <w:p w14:paraId="4795D451" w14:textId="598C563B" w:rsidR="005205D7" w:rsidRDefault="005205D7" w:rsidP="005205D7">
            <w:pPr>
              <w:spacing w:after="0" w:line="259" w:lineRule="auto"/>
              <w:ind w:left="0" w:right="0" w:firstLine="0"/>
              <w:jc w:val="left"/>
            </w:pPr>
            <w:r>
              <w:t>1.</w:t>
            </w:r>
            <w:r w:rsidR="008808AD">
              <w:t xml:space="preserve"> </w:t>
            </w:r>
            <w:r>
              <w:t xml:space="preserve">Following the instructions for the seminar paper (number of pages, cover, citation, paraphrasing, citing literature) = 7% of the grade </w:t>
            </w:r>
          </w:p>
          <w:p w14:paraId="59FEFE57" w14:textId="414D86AF" w:rsidR="005205D7" w:rsidRDefault="005205D7" w:rsidP="005205D7">
            <w:pPr>
              <w:spacing w:after="0" w:line="259" w:lineRule="auto"/>
              <w:ind w:left="0" w:right="0" w:firstLine="0"/>
              <w:jc w:val="left"/>
            </w:pPr>
            <w:r>
              <w:t>2.</w:t>
            </w:r>
            <w:r w:rsidR="008808AD">
              <w:t xml:space="preserve"> </w:t>
            </w:r>
            <w:r>
              <w:t xml:space="preserve">Content of the seminar = 10% of the grade </w:t>
            </w:r>
          </w:p>
          <w:p w14:paraId="2670446C" w14:textId="422EC2B2" w:rsidR="005205D7" w:rsidRDefault="005205D7" w:rsidP="005205D7">
            <w:pPr>
              <w:spacing w:after="0" w:line="259" w:lineRule="auto"/>
              <w:ind w:left="0" w:right="0" w:firstLine="0"/>
              <w:jc w:val="left"/>
            </w:pPr>
            <w:r>
              <w:t>3.</w:t>
            </w:r>
            <w:r w:rsidR="008808AD">
              <w:t xml:space="preserve"> </w:t>
            </w:r>
            <w:r>
              <w:t xml:space="preserve">Spelling and grammar = 6% of the grade </w:t>
            </w:r>
          </w:p>
          <w:p w14:paraId="3BFD9D87" w14:textId="77777777" w:rsidR="005205D7" w:rsidRDefault="005205D7" w:rsidP="005205D7">
            <w:pPr>
              <w:spacing w:after="0" w:line="259" w:lineRule="auto"/>
              <w:ind w:left="0" w:right="0" w:firstLine="0"/>
              <w:jc w:val="left"/>
            </w:pPr>
            <w:r>
              <w:t xml:space="preserve">Exposure </w:t>
            </w:r>
          </w:p>
          <w:p w14:paraId="0B912A06" w14:textId="1010E962" w:rsidR="005205D7" w:rsidRDefault="005205D7" w:rsidP="005205D7">
            <w:pPr>
              <w:spacing w:after="0" w:line="259" w:lineRule="auto"/>
              <w:ind w:left="0" w:right="0" w:firstLine="0"/>
              <w:jc w:val="left"/>
            </w:pPr>
            <w:r>
              <w:t>1.</w:t>
            </w:r>
            <w:r w:rsidR="008808AD">
              <w:t xml:space="preserve"> </w:t>
            </w:r>
            <w:r>
              <w:t xml:space="preserve">Clarity of speech and expression = 4% of the grade </w:t>
            </w:r>
          </w:p>
          <w:p w14:paraId="5B05E3D2" w14:textId="770621A8" w:rsidR="005205D7" w:rsidRDefault="005205D7" w:rsidP="005205D7">
            <w:pPr>
              <w:spacing w:after="0" w:line="259" w:lineRule="auto"/>
              <w:ind w:left="0" w:right="0" w:firstLine="0"/>
              <w:jc w:val="left"/>
            </w:pPr>
            <w:r>
              <w:t>2.</w:t>
            </w:r>
            <w:r w:rsidR="008808AD">
              <w:t xml:space="preserve"> </w:t>
            </w:r>
            <w:r>
              <w:t xml:space="preserve">Clarity of presentation = 4% of the grade </w:t>
            </w:r>
          </w:p>
          <w:p w14:paraId="0C01DF9C" w14:textId="39D5284E" w:rsidR="005205D7" w:rsidRDefault="005205D7" w:rsidP="005205D7">
            <w:pPr>
              <w:spacing w:after="0" w:line="259" w:lineRule="auto"/>
              <w:ind w:left="0" w:right="0" w:firstLine="0"/>
              <w:jc w:val="left"/>
            </w:pPr>
            <w:r>
              <w:t>3.</w:t>
            </w:r>
            <w:r w:rsidR="008808AD">
              <w:t xml:space="preserve"> </w:t>
            </w:r>
            <w:r>
              <w:t xml:space="preserve">Method of presentation aligned with goals and content = 5% of the grade (audiovisual aids, etc.) </w:t>
            </w:r>
          </w:p>
          <w:p w14:paraId="4806C9B4" w14:textId="36CE34FA" w:rsidR="005205D7" w:rsidRPr="00F91516" w:rsidRDefault="005205D7" w:rsidP="005205D7">
            <w:pPr>
              <w:spacing w:after="0" w:line="259" w:lineRule="auto"/>
              <w:ind w:left="0" w:right="0" w:firstLine="0"/>
              <w:jc w:val="left"/>
            </w:pPr>
            <w:r>
              <w:t>4.</w:t>
            </w:r>
            <w:r w:rsidR="008808AD">
              <w:t xml:space="preserve"> </w:t>
            </w:r>
            <w:r>
              <w:t>Encouraged active learning and involvement of other students = 4% of the grade</w:t>
            </w:r>
          </w:p>
        </w:tc>
      </w:tr>
      <w:tr w:rsidR="005205D7" w:rsidRPr="00F91516" w14:paraId="6E0D6A5D" w14:textId="77777777" w:rsidTr="008808AD">
        <w:trPr>
          <w:trHeight w:val="323"/>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346586" w14:textId="14CC7394" w:rsidR="005205D7" w:rsidRPr="00F91516" w:rsidRDefault="005205D7">
            <w:pPr>
              <w:spacing w:after="160" w:line="259" w:lineRule="auto"/>
              <w:ind w:left="0" w:right="0" w:firstLine="0"/>
              <w:jc w:val="left"/>
            </w:pPr>
            <w:r w:rsidRPr="005205D7">
              <w:t>Course requirements</w:t>
            </w:r>
          </w:p>
        </w:tc>
        <w:tc>
          <w:tcPr>
            <w:tcW w:w="6600" w:type="dxa"/>
            <w:gridSpan w:val="6"/>
            <w:tcBorders>
              <w:top w:val="single" w:sz="4" w:space="0" w:color="000000"/>
              <w:left w:val="single" w:sz="4" w:space="0" w:color="auto"/>
              <w:bottom w:val="single" w:sz="4" w:space="0" w:color="000000"/>
              <w:right w:val="single" w:sz="4" w:space="0" w:color="000000"/>
            </w:tcBorders>
          </w:tcPr>
          <w:p w14:paraId="30706680" w14:textId="3E59792A" w:rsidR="005205D7" w:rsidRDefault="00776607" w:rsidP="005205D7">
            <w:pPr>
              <w:spacing w:after="0" w:line="259" w:lineRule="auto"/>
              <w:ind w:left="0" w:right="0" w:firstLine="0"/>
              <w:jc w:val="left"/>
            </w:pPr>
            <w:r>
              <w:t xml:space="preserve">To </w:t>
            </w:r>
            <w:r w:rsidR="005205D7">
              <w:t>successful</w:t>
            </w:r>
            <w:r>
              <w:t>ly</w:t>
            </w:r>
            <w:r w:rsidR="005205D7">
              <w:t xml:space="preserve"> complet</w:t>
            </w:r>
            <w:r>
              <w:t>e</w:t>
            </w:r>
            <w:r w:rsidR="005205D7">
              <w:t xml:space="preserve"> the course, student</w:t>
            </w:r>
            <w:r>
              <w:t>s</w:t>
            </w:r>
            <w:r w:rsidR="005205D7">
              <w:t xml:space="preserve"> must:  </w:t>
            </w:r>
          </w:p>
          <w:p w14:paraId="6318FAEA" w14:textId="496BD507" w:rsidR="005205D7" w:rsidRDefault="005205D7" w:rsidP="005205D7">
            <w:pPr>
              <w:spacing w:after="0" w:line="259" w:lineRule="auto"/>
              <w:ind w:left="0" w:right="0" w:firstLine="0"/>
              <w:jc w:val="left"/>
            </w:pPr>
            <w:r>
              <w:t xml:space="preserve">1. attend classes (30% absences are tolerated) </w:t>
            </w:r>
          </w:p>
          <w:p w14:paraId="505EC89C" w14:textId="4C38A2BF" w:rsidR="005205D7" w:rsidRDefault="005205D7" w:rsidP="005205D7">
            <w:pPr>
              <w:spacing w:after="0" w:line="259" w:lineRule="auto"/>
              <w:ind w:left="0" w:right="0" w:firstLine="0"/>
              <w:jc w:val="left"/>
            </w:pPr>
            <w:r>
              <w:t xml:space="preserve">2. write and present a seminar paper during the semester (the term of submission of the seminar paper as well as the presentation of the seminar paper is determined by the teacher/assistant) </w:t>
            </w:r>
          </w:p>
          <w:p w14:paraId="7627C069" w14:textId="02FAA1B1" w:rsidR="005205D7" w:rsidRDefault="005205D7" w:rsidP="005205D7">
            <w:pPr>
              <w:spacing w:after="0" w:line="259" w:lineRule="auto"/>
              <w:ind w:left="0" w:right="0" w:firstLine="0"/>
              <w:jc w:val="left"/>
            </w:pPr>
            <w:r>
              <w:t xml:space="preserve">3. pass the colloquium and take the final exam if the student is not satisfied with the number of points achieved (colloquium, seminar, attendance) or did not take the colloquium. </w:t>
            </w:r>
            <w:r>
              <w:tab/>
            </w:r>
          </w:p>
        </w:tc>
      </w:tr>
      <w:tr w:rsidR="008808AD" w:rsidRPr="00F91516" w14:paraId="2CDBA4BE" w14:textId="77777777" w:rsidTr="008808AD">
        <w:trPr>
          <w:trHeight w:val="323"/>
        </w:trPr>
        <w:tc>
          <w:tcPr>
            <w:tcW w:w="0" w:type="auto"/>
            <w:tcBorders>
              <w:top w:val="single" w:sz="4" w:space="0" w:color="000000"/>
              <w:left w:val="single" w:sz="4" w:space="0" w:color="000000"/>
              <w:bottom w:val="single" w:sz="4" w:space="0" w:color="000000"/>
              <w:right w:val="single" w:sz="4" w:space="0" w:color="000000"/>
            </w:tcBorders>
            <w:shd w:val="clear" w:color="auto" w:fill="F3F3F3"/>
          </w:tcPr>
          <w:p w14:paraId="794C0FD3" w14:textId="49A4D307" w:rsidR="008808AD" w:rsidRPr="005205D7" w:rsidRDefault="008808AD" w:rsidP="008808AD">
            <w:pPr>
              <w:spacing w:after="160" w:line="259" w:lineRule="auto"/>
              <w:ind w:left="0" w:right="0" w:firstLine="0"/>
              <w:jc w:val="left"/>
            </w:pPr>
            <w:r w:rsidRPr="00F91516">
              <w:t xml:space="preserve">Mid-term and final exam term </w:t>
            </w:r>
          </w:p>
        </w:tc>
        <w:tc>
          <w:tcPr>
            <w:tcW w:w="6600" w:type="dxa"/>
            <w:gridSpan w:val="6"/>
            <w:tcBorders>
              <w:top w:val="single" w:sz="4" w:space="0" w:color="000000"/>
              <w:left w:val="single" w:sz="4" w:space="0" w:color="000000"/>
              <w:bottom w:val="single" w:sz="4" w:space="0" w:color="000000"/>
              <w:right w:val="single" w:sz="4" w:space="0" w:color="000000"/>
            </w:tcBorders>
          </w:tcPr>
          <w:p w14:paraId="76080603" w14:textId="53407E65" w:rsidR="008808AD" w:rsidRDefault="008808AD" w:rsidP="008808AD">
            <w:pPr>
              <w:spacing w:after="0" w:line="259" w:lineRule="auto"/>
              <w:ind w:left="0" w:right="0" w:firstLine="0"/>
              <w:jc w:val="left"/>
            </w:pPr>
            <w:r w:rsidRPr="00F91516">
              <w:t>Examination deadlines are published at the beginning of the academic year on the University's website and in ISVU.</w:t>
            </w:r>
            <w:r w:rsidRPr="00F91516">
              <w:rPr>
                <w:color w:val="C00000"/>
              </w:rPr>
              <w:t xml:space="preserve"> </w:t>
            </w:r>
            <w:r w:rsidRPr="00F91516">
              <w:rPr>
                <w:color w:val="C00000"/>
              </w:rPr>
              <w:tab/>
            </w:r>
            <w:r w:rsidRPr="00F91516">
              <w:t xml:space="preserve"> </w:t>
            </w:r>
          </w:p>
        </w:tc>
      </w:tr>
      <w:tr w:rsidR="008808AD" w:rsidRPr="00F91516" w14:paraId="11F4DECE" w14:textId="77777777" w:rsidTr="008808AD">
        <w:trPr>
          <w:trHeight w:val="323"/>
        </w:trPr>
        <w:tc>
          <w:tcPr>
            <w:tcW w:w="0" w:type="auto"/>
            <w:tcBorders>
              <w:top w:val="single" w:sz="4" w:space="0" w:color="000000"/>
              <w:left w:val="single" w:sz="4" w:space="0" w:color="000000"/>
              <w:bottom w:val="single" w:sz="4" w:space="0" w:color="000000"/>
              <w:right w:val="single" w:sz="4" w:space="0" w:color="auto"/>
            </w:tcBorders>
            <w:shd w:val="clear" w:color="auto" w:fill="F3F3F3"/>
            <w:vAlign w:val="center"/>
          </w:tcPr>
          <w:p w14:paraId="5F41A310" w14:textId="0899AD8C" w:rsidR="008808AD" w:rsidRPr="00F91516" w:rsidRDefault="008808AD" w:rsidP="008808AD">
            <w:pPr>
              <w:spacing w:after="160" w:line="259" w:lineRule="auto"/>
              <w:ind w:left="0" w:right="0" w:firstLine="0"/>
              <w:jc w:val="left"/>
            </w:pPr>
            <w:r w:rsidRPr="00F91516">
              <w:t xml:space="preserve">Additional information on the course </w:t>
            </w:r>
          </w:p>
        </w:tc>
        <w:tc>
          <w:tcPr>
            <w:tcW w:w="6600" w:type="dxa"/>
            <w:gridSpan w:val="6"/>
            <w:tcBorders>
              <w:top w:val="single" w:sz="4" w:space="0" w:color="auto"/>
              <w:left w:val="single" w:sz="4" w:space="0" w:color="auto"/>
              <w:bottom w:val="single" w:sz="4" w:space="0" w:color="auto"/>
              <w:right w:val="single" w:sz="4" w:space="0" w:color="auto"/>
            </w:tcBorders>
          </w:tcPr>
          <w:p w14:paraId="74198449" w14:textId="098A0ABD" w:rsidR="008808AD" w:rsidRPr="00F91516" w:rsidRDefault="008808AD" w:rsidP="008808AD">
            <w:pPr>
              <w:spacing w:after="0" w:line="259" w:lineRule="auto"/>
              <w:ind w:left="0" w:right="0" w:firstLine="0"/>
              <w:jc w:val="left"/>
            </w:pPr>
            <w:r w:rsidRPr="00F91516">
              <w:t xml:space="preserve">In the case of distance learning, deviations are possible in the place of the course, the implementation of the activities, the methods of interpretation and teaching and methods of evaluation, student obligations and available literature. The course instructor and the assistant will inform the students about this when the distance learning starts. Learning outcomes remain unchanged. </w:t>
            </w:r>
            <w:r w:rsidRPr="00F91516">
              <w:tab/>
              <w:t xml:space="preserve"> </w:t>
            </w:r>
          </w:p>
        </w:tc>
      </w:tr>
      <w:tr w:rsidR="008808AD" w:rsidRPr="00F91516" w14:paraId="7D5A38E2" w14:textId="77777777" w:rsidTr="008808AD">
        <w:trPr>
          <w:trHeight w:val="323"/>
        </w:trPr>
        <w:tc>
          <w:tcPr>
            <w:tcW w:w="0" w:type="auto"/>
            <w:tcBorders>
              <w:top w:val="single" w:sz="4" w:space="0" w:color="000000"/>
              <w:left w:val="single" w:sz="4" w:space="0" w:color="000000"/>
              <w:bottom w:val="single" w:sz="4" w:space="0" w:color="auto"/>
              <w:right w:val="single" w:sz="4" w:space="0" w:color="auto"/>
            </w:tcBorders>
            <w:shd w:val="clear" w:color="auto" w:fill="F3F3F3"/>
            <w:vAlign w:val="center"/>
          </w:tcPr>
          <w:p w14:paraId="4E729EE1" w14:textId="57E5D500" w:rsidR="008808AD" w:rsidRPr="00F91516" w:rsidRDefault="008808AD" w:rsidP="008808AD">
            <w:pPr>
              <w:spacing w:after="160" w:line="259" w:lineRule="auto"/>
              <w:ind w:left="0" w:right="0" w:firstLine="0"/>
              <w:jc w:val="left"/>
            </w:pPr>
            <w:r w:rsidRPr="00F91516">
              <w:t>Bibliography</w:t>
            </w:r>
          </w:p>
        </w:tc>
        <w:tc>
          <w:tcPr>
            <w:tcW w:w="6600" w:type="dxa"/>
            <w:gridSpan w:val="6"/>
            <w:tcBorders>
              <w:top w:val="single" w:sz="4" w:space="0" w:color="auto"/>
              <w:left w:val="single" w:sz="4" w:space="0" w:color="auto"/>
              <w:bottom w:val="single" w:sz="4" w:space="0" w:color="auto"/>
              <w:right w:val="single" w:sz="4" w:space="0" w:color="auto"/>
            </w:tcBorders>
          </w:tcPr>
          <w:p w14:paraId="257189FE" w14:textId="77777777" w:rsidR="008808AD" w:rsidRPr="00F91516" w:rsidRDefault="008808AD" w:rsidP="008808AD">
            <w:pPr>
              <w:spacing w:after="0" w:line="259" w:lineRule="auto"/>
              <w:ind w:left="36" w:right="0" w:firstLine="0"/>
              <w:jc w:val="left"/>
            </w:pPr>
            <w:r w:rsidRPr="00F91516">
              <w:t xml:space="preserve">Mandatory:  </w:t>
            </w:r>
          </w:p>
          <w:p w14:paraId="0FC7AC45" w14:textId="27293393" w:rsidR="008808AD" w:rsidRPr="00F91516" w:rsidRDefault="008808AD" w:rsidP="008808AD">
            <w:pPr>
              <w:spacing w:after="0" w:line="259" w:lineRule="auto"/>
              <w:ind w:left="36" w:right="0" w:firstLine="0"/>
              <w:jc w:val="left"/>
            </w:pPr>
            <w:r w:rsidRPr="00F91516">
              <w:t>1.</w:t>
            </w:r>
            <w:r>
              <w:t xml:space="preserve"> </w:t>
            </w:r>
            <w:r w:rsidRPr="00F91516">
              <w:t xml:space="preserve">Britton, L. (2000). Montessori, učenje kroz igru, za djecu od 2 do 6 godina, Zagreb: Hena Com </w:t>
            </w:r>
          </w:p>
          <w:p w14:paraId="7A28821E" w14:textId="35550E6F" w:rsidR="008808AD" w:rsidRPr="00F91516" w:rsidRDefault="008808AD" w:rsidP="008808AD">
            <w:pPr>
              <w:spacing w:after="2" w:line="238" w:lineRule="auto"/>
              <w:ind w:left="36" w:right="0" w:firstLine="0"/>
              <w:jc w:val="left"/>
            </w:pPr>
            <w:r>
              <w:t xml:space="preserve">2. </w:t>
            </w:r>
            <w:r w:rsidRPr="00F91516">
              <w:t>Maleš</w:t>
            </w:r>
            <w:r>
              <w:t xml:space="preserve">, </w:t>
            </w:r>
            <w:r w:rsidRPr="00F91516">
              <w:t>D.</w:t>
            </w:r>
            <w:r>
              <w:t xml:space="preserve"> </w:t>
            </w:r>
            <w:r w:rsidRPr="00F91516">
              <w:t xml:space="preserve">(ur.) (2011). Nove paradigme ranog odgoja, Zagreb, Filozofski fakultet Sveučilišta, Zavod za pedagogiju </w:t>
            </w:r>
          </w:p>
          <w:p w14:paraId="7F14BBCB" w14:textId="0340B71E" w:rsidR="008808AD" w:rsidRPr="00F91516" w:rsidRDefault="008808AD" w:rsidP="008808AD">
            <w:pPr>
              <w:spacing w:after="0" w:line="259" w:lineRule="auto"/>
              <w:ind w:left="36" w:right="0" w:firstLine="0"/>
              <w:jc w:val="left"/>
            </w:pPr>
            <w:r>
              <w:t xml:space="preserve">3. </w:t>
            </w:r>
            <w:r w:rsidRPr="00F91516">
              <w:t xml:space="preserve">Programsko usmjerenje odgoja i obrazovanja u Republici Hrvatskoj, 1991. </w:t>
            </w:r>
          </w:p>
          <w:p w14:paraId="59756789" w14:textId="003F199E" w:rsidR="008808AD" w:rsidRPr="00F91516" w:rsidRDefault="008808AD" w:rsidP="008808AD">
            <w:pPr>
              <w:spacing w:after="0" w:line="259" w:lineRule="auto"/>
              <w:ind w:left="36" w:right="0" w:firstLine="0"/>
              <w:jc w:val="left"/>
            </w:pPr>
            <w:r>
              <w:t xml:space="preserve">4. </w:t>
            </w:r>
            <w:r w:rsidRPr="00F91516">
              <w:t xml:space="preserve">Nacionalni kurikulum za rani i predškolski odgoj i obrazovanje, 2015. </w:t>
            </w:r>
          </w:p>
          <w:p w14:paraId="0811D84D" w14:textId="77777777" w:rsidR="008808AD" w:rsidRPr="00F91516" w:rsidRDefault="008808AD" w:rsidP="008808AD">
            <w:pPr>
              <w:spacing w:after="0" w:line="259" w:lineRule="auto"/>
              <w:ind w:left="36" w:right="0" w:firstLine="0"/>
              <w:jc w:val="left"/>
            </w:pPr>
            <w:r w:rsidRPr="00F91516">
              <w:t xml:space="preserve">Optional: </w:t>
            </w:r>
          </w:p>
          <w:p w14:paraId="2FA3BA2C" w14:textId="4BDD516A" w:rsidR="008808AD" w:rsidRPr="00F91516" w:rsidRDefault="008808AD" w:rsidP="008808AD">
            <w:pPr>
              <w:spacing w:after="0" w:line="240" w:lineRule="auto"/>
              <w:ind w:left="36" w:right="0" w:firstLine="0"/>
              <w:jc w:val="left"/>
            </w:pPr>
            <w:r>
              <w:t xml:space="preserve">1. </w:t>
            </w:r>
            <w:r w:rsidRPr="00F91516">
              <w:t xml:space="preserve">Matijević, M., Pranjić, M., Previšić, V. (1994). Pluralizam u odgoju i školstvu. Zagreb: Katehetski salezijanski centar. </w:t>
            </w:r>
          </w:p>
          <w:p w14:paraId="3729E64D" w14:textId="6D616B1B" w:rsidR="008808AD" w:rsidRPr="00F91516" w:rsidRDefault="008808AD" w:rsidP="008808AD">
            <w:pPr>
              <w:spacing w:after="0" w:line="240" w:lineRule="auto"/>
              <w:ind w:left="36" w:right="0" w:firstLine="0"/>
              <w:jc w:val="left"/>
            </w:pPr>
            <w:r>
              <w:t xml:space="preserve">2. </w:t>
            </w:r>
            <w:r w:rsidRPr="00F91516">
              <w:t xml:space="preserve">Calgren, F. (1990). Odgoj ka slobodi. Zagreb: Društvo prijatelja Waldorfske pedagogije. </w:t>
            </w:r>
          </w:p>
          <w:p w14:paraId="5D74FA47" w14:textId="01DB654F" w:rsidR="008808AD" w:rsidRPr="00F91516" w:rsidRDefault="008808AD" w:rsidP="008808AD">
            <w:pPr>
              <w:spacing w:after="3" w:line="238" w:lineRule="auto"/>
              <w:ind w:left="36" w:right="0" w:firstLine="0"/>
              <w:jc w:val="left"/>
            </w:pPr>
            <w:r>
              <w:t xml:space="preserve">3. </w:t>
            </w:r>
            <w:r w:rsidRPr="00F91516">
              <w:t xml:space="preserve">De Beni, M., Simović V., Gasparini A.L. ur. (2012). Pedagogija zajedništva i Agazzi metoda, Zagreb, Križevci, Učiteljski fakultet, DV Zraka sunca... </w:t>
            </w:r>
          </w:p>
          <w:p w14:paraId="6BB25B9E" w14:textId="5F7C33B4" w:rsidR="008808AD" w:rsidRPr="00F91516" w:rsidRDefault="008808AD" w:rsidP="008808AD">
            <w:pPr>
              <w:spacing w:after="0" w:line="240" w:lineRule="auto"/>
              <w:ind w:left="36" w:right="0" w:firstLine="0"/>
              <w:jc w:val="left"/>
            </w:pPr>
            <w:r>
              <w:t xml:space="preserve">4. </w:t>
            </w:r>
            <w:r w:rsidRPr="00F91516">
              <w:t xml:space="preserve">Golubović, A. (2007). Učiti za život u životnim situacijama. Dijete Vrtić Obitelj, XII (47), 29-30. </w:t>
            </w:r>
          </w:p>
          <w:p w14:paraId="360E7053" w14:textId="77777777" w:rsidR="008808AD" w:rsidRDefault="008808AD" w:rsidP="008808AD">
            <w:pPr>
              <w:spacing w:after="0" w:line="259" w:lineRule="auto"/>
              <w:ind w:left="36" w:right="0" w:firstLine="0"/>
              <w:jc w:val="left"/>
            </w:pPr>
            <w:r>
              <w:t xml:space="preserve">5. </w:t>
            </w:r>
            <w:r w:rsidRPr="00F91516">
              <w:t xml:space="preserve">Humphryes, J. (1999). Razvojno primjerena praksa visokokvalitetnih Montessori programa. Dijete Vrtić Obitelj, V (14), 14-20. </w:t>
            </w:r>
          </w:p>
          <w:p w14:paraId="429BFF76" w14:textId="77777777" w:rsidR="008808AD" w:rsidRDefault="008808AD" w:rsidP="008808AD">
            <w:pPr>
              <w:spacing w:after="0" w:line="259" w:lineRule="auto"/>
              <w:ind w:left="36" w:right="0" w:firstLine="0"/>
              <w:jc w:val="left"/>
            </w:pPr>
            <w:r>
              <w:t xml:space="preserve">6. </w:t>
            </w:r>
            <w:r w:rsidRPr="00F91516">
              <w:t xml:space="preserve">Klaus, S. (2000). ISSA- The International Step by Step. Dijete Vrtić Obitelj, VI (21), 15-17. </w:t>
            </w:r>
          </w:p>
          <w:p w14:paraId="5FF3B456" w14:textId="77777777" w:rsidR="002D32A7" w:rsidRDefault="008808AD" w:rsidP="002D32A7">
            <w:pPr>
              <w:spacing w:after="0" w:line="259" w:lineRule="auto"/>
              <w:ind w:left="36" w:right="0" w:firstLine="0"/>
              <w:jc w:val="left"/>
            </w:pPr>
            <w:r>
              <w:t xml:space="preserve">7. </w:t>
            </w:r>
            <w:r w:rsidRPr="00F91516">
              <w:t xml:space="preserve">Krauth, V. (1996). Waldorfski pristup gledanju TV-programa. Dijete Vrtić Obitelj, II (3), 32. </w:t>
            </w:r>
          </w:p>
          <w:p w14:paraId="2352387F" w14:textId="77777777" w:rsidR="002D32A7" w:rsidRDefault="002D32A7" w:rsidP="002D32A7">
            <w:pPr>
              <w:spacing w:after="0" w:line="259" w:lineRule="auto"/>
              <w:ind w:left="36" w:right="0" w:firstLine="0"/>
              <w:jc w:val="left"/>
            </w:pPr>
            <w:r>
              <w:t xml:space="preserve">8. </w:t>
            </w:r>
            <w:r w:rsidR="008808AD" w:rsidRPr="00F91516">
              <w:t xml:space="preserve">Philipps, S. (1999). Montessori priprema za život, odgoj neovisnosti i odgovornosti. Jastrebarsko: Naklada Slap. </w:t>
            </w:r>
          </w:p>
          <w:p w14:paraId="158658FA" w14:textId="77777777" w:rsidR="002D32A7" w:rsidRDefault="002D32A7" w:rsidP="002D32A7">
            <w:pPr>
              <w:spacing w:after="0" w:line="259" w:lineRule="auto"/>
              <w:ind w:left="36" w:right="0" w:firstLine="0"/>
              <w:jc w:val="left"/>
            </w:pPr>
            <w:r>
              <w:t xml:space="preserve">9. </w:t>
            </w:r>
            <w:r w:rsidR="008808AD" w:rsidRPr="00F91516">
              <w:t xml:space="preserve">Seitz, M., Hallwach, U. (1997). Montessori ili Waldorf. Zagreb: Educa. </w:t>
            </w:r>
          </w:p>
          <w:p w14:paraId="3D182F86" w14:textId="77955489" w:rsidR="002D32A7" w:rsidRDefault="008808AD" w:rsidP="002D32A7">
            <w:pPr>
              <w:spacing w:after="0" w:line="259" w:lineRule="auto"/>
              <w:ind w:left="36" w:right="0" w:firstLine="0"/>
              <w:jc w:val="left"/>
            </w:pPr>
            <w:r w:rsidRPr="00F91516">
              <w:t>10. Krstović, J. (1997).</w:t>
            </w:r>
            <w:r w:rsidR="002D32A7">
              <w:t xml:space="preserve"> </w:t>
            </w:r>
            <w:r w:rsidRPr="00F91516">
              <w:t>Inovacijski pristupi ili razvojne perspektive predškolskog odgoja. U: Božić, Ž. (ur.), Inovacijski pristupi Korak bliže djetetu, Rijeka: Adamić. 44–55</w:t>
            </w:r>
            <w:r w:rsidR="002D32A7">
              <w:t xml:space="preserve">. </w:t>
            </w:r>
          </w:p>
          <w:p w14:paraId="514B4753" w14:textId="77777777" w:rsidR="002D32A7" w:rsidRDefault="002D32A7" w:rsidP="002D32A7">
            <w:pPr>
              <w:spacing w:after="0" w:line="259" w:lineRule="auto"/>
              <w:ind w:left="36" w:right="0" w:firstLine="0"/>
              <w:jc w:val="left"/>
            </w:pPr>
            <w:r>
              <w:t xml:space="preserve">11. </w:t>
            </w:r>
            <w:r w:rsidR="008808AD" w:rsidRPr="00F91516">
              <w:t xml:space="preserve">Milanović, M., Stričević, I., Maleš, D., Sekulić-Majurec, A. (2000). Skrb za dijete i poticanje ranog razvoja djeteta u Republici Hrvatskoj. Zagreb: Targa. </w:t>
            </w:r>
          </w:p>
          <w:p w14:paraId="27E2A293" w14:textId="77777777" w:rsidR="002D32A7" w:rsidRDefault="002D32A7" w:rsidP="002D32A7">
            <w:pPr>
              <w:spacing w:after="0" w:line="259" w:lineRule="auto"/>
              <w:ind w:left="36" w:right="0" w:firstLine="0"/>
              <w:jc w:val="left"/>
            </w:pPr>
            <w:r>
              <w:t xml:space="preserve">12. </w:t>
            </w:r>
            <w:r w:rsidR="008808AD" w:rsidRPr="00F91516">
              <w:t>Picinini, S. (2000). O pedagoškoj koncepciji Reggio Emilia iz svijeta. Dijete Vrtić Obitelj, VI (21)</w:t>
            </w:r>
          </w:p>
          <w:p w14:paraId="19EAA946" w14:textId="7688893A" w:rsidR="008808AD" w:rsidRPr="00F91516" w:rsidRDefault="002D32A7" w:rsidP="002D32A7">
            <w:pPr>
              <w:spacing w:after="0" w:line="259" w:lineRule="auto"/>
              <w:ind w:left="36" w:right="0" w:firstLine="0"/>
              <w:jc w:val="left"/>
            </w:pPr>
            <w:r>
              <w:t xml:space="preserve">13. </w:t>
            </w:r>
            <w:r w:rsidR="008808AD" w:rsidRPr="00F91516">
              <w:t xml:space="preserve">Slunjski, E. (2015). Izvan okvira. Zagreb: Mali profesor Priručna: </w:t>
            </w:r>
          </w:p>
          <w:p w14:paraId="1E45F87B" w14:textId="5966FDAF" w:rsidR="008808AD" w:rsidRPr="00F91516" w:rsidRDefault="008808AD" w:rsidP="008808AD">
            <w:pPr>
              <w:spacing w:after="0" w:line="259" w:lineRule="auto"/>
              <w:ind w:left="0" w:right="0" w:firstLine="0"/>
              <w:jc w:val="left"/>
            </w:pPr>
            <w:r w:rsidRPr="00F91516">
              <w:t>14</w:t>
            </w:r>
            <w:r w:rsidR="002D32A7">
              <w:t xml:space="preserve">. </w:t>
            </w:r>
            <w:r w:rsidRPr="00F91516">
              <w:t>Matijević, M. (2001). Alternativne škole. Zagreb: Tipex</w:t>
            </w:r>
          </w:p>
        </w:tc>
      </w:tr>
    </w:tbl>
    <w:p w14:paraId="4E51C4A1" w14:textId="77777777" w:rsidR="00BA7F40" w:rsidRPr="00F91516" w:rsidRDefault="006C684C">
      <w:pPr>
        <w:spacing w:after="0" w:line="259" w:lineRule="auto"/>
        <w:ind w:left="0" w:right="0" w:firstLine="0"/>
        <w:jc w:val="left"/>
      </w:pPr>
      <w:r w:rsidRPr="00F91516">
        <w:rPr>
          <w:b/>
        </w:rPr>
        <w:t xml:space="preserve"> </w:t>
      </w:r>
    </w:p>
    <w:p w14:paraId="31F144A8" w14:textId="77777777" w:rsidR="00BA7F40" w:rsidRPr="00F91516" w:rsidRDefault="006C684C">
      <w:pPr>
        <w:spacing w:after="0" w:line="259" w:lineRule="auto"/>
        <w:ind w:left="0" w:right="0" w:firstLine="0"/>
        <w:jc w:val="left"/>
      </w:pPr>
      <w:r w:rsidRPr="00F91516">
        <w:rPr>
          <w:b/>
        </w:rPr>
        <w:t xml:space="preserve"> </w:t>
      </w:r>
    </w:p>
    <w:p w14:paraId="0FE3B7A7" w14:textId="77777777" w:rsidR="00BA7F40" w:rsidRPr="00F91516" w:rsidRDefault="006C684C">
      <w:pPr>
        <w:spacing w:after="11" w:line="259" w:lineRule="auto"/>
        <w:ind w:left="0" w:right="0" w:firstLine="0"/>
        <w:jc w:val="left"/>
      </w:pPr>
      <w:r w:rsidRPr="00F91516">
        <w:rPr>
          <w:b/>
        </w:rPr>
        <w:t xml:space="preserve"> </w:t>
      </w:r>
    </w:p>
    <w:p w14:paraId="2E09343F" w14:textId="77777777" w:rsidR="00BA7F40" w:rsidRPr="00F91516" w:rsidRDefault="006C684C">
      <w:pPr>
        <w:spacing w:after="0" w:line="259" w:lineRule="auto"/>
        <w:ind w:left="0" w:right="0" w:firstLine="0"/>
      </w:pPr>
      <w:r w:rsidRPr="00F91516">
        <w:rPr>
          <w:b/>
        </w:rPr>
        <w:t xml:space="preserve"> </w:t>
      </w:r>
      <w:r w:rsidRPr="00F91516">
        <w:rPr>
          <w:b/>
        </w:rPr>
        <w:tab/>
        <w:t xml:space="preserve"> </w:t>
      </w:r>
      <w:r w:rsidRPr="00F91516">
        <w:br w:type="page"/>
      </w:r>
    </w:p>
    <w:p w14:paraId="32261FAB" w14:textId="77777777" w:rsidR="00BA7F40" w:rsidRPr="00F91516" w:rsidRDefault="00BA7F40">
      <w:pPr>
        <w:spacing w:after="0" w:line="259" w:lineRule="auto"/>
        <w:ind w:left="-1416" w:right="172" w:firstLine="0"/>
        <w:jc w:val="left"/>
      </w:pPr>
    </w:p>
    <w:tbl>
      <w:tblPr>
        <w:tblStyle w:val="TableGrid"/>
        <w:tblW w:w="9063" w:type="dxa"/>
        <w:tblInd w:w="7" w:type="dxa"/>
        <w:tblCellMar>
          <w:top w:w="35" w:type="dxa"/>
        </w:tblCellMar>
        <w:tblLook w:val="04A0" w:firstRow="1" w:lastRow="0" w:firstColumn="1" w:lastColumn="0" w:noHBand="0" w:noVBand="1"/>
      </w:tblPr>
      <w:tblGrid>
        <w:gridCol w:w="2399"/>
        <w:gridCol w:w="121"/>
        <w:gridCol w:w="1857"/>
        <w:gridCol w:w="294"/>
        <w:gridCol w:w="1154"/>
        <w:gridCol w:w="123"/>
        <w:gridCol w:w="850"/>
        <w:gridCol w:w="994"/>
        <w:gridCol w:w="1156"/>
        <w:gridCol w:w="115"/>
      </w:tblGrid>
      <w:tr w:rsidR="00BA7F40" w:rsidRPr="00F91516" w14:paraId="4FCB6AE4" w14:textId="77777777">
        <w:trPr>
          <w:trHeight w:val="308"/>
        </w:trPr>
        <w:tc>
          <w:tcPr>
            <w:tcW w:w="9063" w:type="dxa"/>
            <w:gridSpan w:val="10"/>
            <w:tcBorders>
              <w:top w:val="single" w:sz="4" w:space="0" w:color="000000"/>
              <w:left w:val="single" w:sz="4" w:space="0" w:color="000000"/>
              <w:bottom w:val="single" w:sz="4" w:space="0" w:color="000000"/>
              <w:right w:val="single" w:sz="4" w:space="0" w:color="000000"/>
            </w:tcBorders>
            <w:shd w:val="clear" w:color="auto" w:fill="F3F3F3"/>
          </w:tcPr>
          <w:p w14:paraId="7B99A13C" w14:textId="77777777" w:rsidR="00BA7F40" w:rsidRPr="00E25273" w:rsidRDefault="006C684C">
            <w:pPr>
              <w:spacing w:after="0" w:line="259" w:lineRule="auto"/>
              <w:ind w:left="0" w:right="95" w:firstLine="0"/>
              <w:jc w:val="right"/>
              <w:rPr>
                <w:b/>
              </w:rPr>
            </w:pPr>
            <w:r w:rsidRPr="00E25273">
              <w:rPr>
                <w:b/>
              </w:rPr>
              <w:t xml:space="preserve">Course Syllabus  </w:t>
            </w:r>
          </w:p>
        </w:tc>
      </w:tr>
      <w:tr w:rsidR="00BA7F40" w:rsidRPr="00F91516" w14:paraId="72DBD95C" w14:textId="77777777" w:rsidTr="00E25273">
        <w:trPr>
          <w:trHeight w:val="538"/>
        </w:trPr>
        <w:tc>
          <w:tcPr>
            <w:tcW w:w="239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9D07C7A" w14:textId="77777777" w:rsidR="00BA7F40" w:rsidRPr="00F91516" w:rsidRDefault="006C684C">
            <w:pPr>
              <w:spacing w:after="0" w:line="259" w:lineRule="auto"/>
              <w:ind w:left="146" w:right="0" w:firstLine="0"/>
              <w:jc w:val="left"/>
            </w:pPr>
            <w:r w:rsidRPr="00F91516">
              <w:t xml:space="preserve">Course Code and Title  </w:t>
            </w:r>
          </w:p>
        </w:tc>
        <w:tc>
          <w:tcPr>
            <w:tcW w:w="6664" w:type="dxa"/>
            <w:gridSpan w:val="9"/>
            <w:tcBorders>
              <w:top w:val="single" w:sz="4" w:space="0" w:color="000000"/>
              <w:left w:val="single" w:sz="4" w:space="0" w:color="000000"/>
              <w:bottom w:val="single" w:sz="4" w:space="0" w:color="000000"/>
              <w:right w:val="single" w:sz="4" w:space="0" w:color="000000"/>
            </w:tcBorders>
          </w:tcPr>
          <w:p w14:paraId="5E443161" w14:textId="77777777" w:rsidR="00BA7F40" w:rsidRPr="00464845" w:rsidRDefault="006C684C">
            <w:pPr>
              <w:spacing w:after="0" w:line="259" w:lineRule="auto"/>
              <w:ind w:left="143" w:right="0" w:firstLine="0"/>
              <w:jc w:val="left"/>
            </w:pPr>
            <w:r w:rsidRPr="00464845">
              <w:t xml:space="preserve">200221  </w:t>
            </w:r>
          </w:p>
          <w:p w14:paraId="79274701" w14:textId="77777777" w:rsidR="00BA7F40" w:rsidRPr="00464845" w:rsidRDefault="006C684C">
            <w:pPr>
              <w:spacing w:after="0" w:line="259" w:lineRule="auto"/>
              <w:ind w:left="143" w:right="0" w:firstLine="0"/>
              <w:jc w:val="left"/>
            </w:pPr>
            <w:r w:rsidRPr="00464845">
              <w:t xml:space="preserve">Speech communication methodology in the integrated curriculum 2 </w:t>
            </w:r>
          </w:p>
        </w:tc>
      </w:tr>
      <w:tr w:rsidR="00BA7F40" w:rsidRPr="00F91516" w14:paraId="266EE9E3" w14:textId="77777777" w:rsidTr="00E25273">
        <w:trPr>
          <w:trHeight w:val="617"/>
        </w:trPr>
        <w:tc>
          <w:tcPr>
            <w:tcW w:w="239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72EA31E" w14:textId="77777777" w:rsidR="00BA7F40" w:rsidRPr="00F91516" w:rsidRDefault="006C684C">
            <w:pPr>
              <w:spacing w:after="0" w:line="259" w:lineRule="auto"/>
              <w:ind w:left="146" w:right="0" w:firstLine="0"/>
              <w:jc w:val="left"/>
            </w:pPr>
            <w:r w:rsidRPr="00F91516">
              <w:t xml:space="preserve">Names of Lecturers  </w:t>
            </w:r>
          </w:p>
        </w:tc>
        <w:tc>
          <w:tcPr>
            <w:tcW w:w="6664" w:type="dxa"/>
            <w:gridSpan w:val="9"/>
            <w:tcBorders>
              <w:top w:val="single" w:sz="4" w:space="0" w:color="000000"/>
              <w:left w:val="single" w:sz="4" w:space="0" w:color="000000"/>
              <w:bottom w:val="single" w:sz="4" w:space="0" w:color="000000"/>
              <w:right w:val="single" w:sz="4" w:space="0" w:color="000000"/>
            </w:tcBorders>
          </w:tcPr>
          <w:p w14:paraId="52659460" w14:textId="5F1F0840" w:rsidR="00E25273" w:rsidRPr="00464845" w:rsidRDefault="00314EB7">
            <w:pPr>
              <w:spacing w:after="0" w:line="259" w:lineRule="auto"/>
              <w:ind w:left="6" w:right="0" w:firstLine="144"/>
              <w:jc w:val="left"/>
            </w:pPr>
            <w:hyperlink r:id="rId212">
              <w:r w:rsidR="00E25273" w:rsidRPr="00464845">
                <w:rPr>
                  <w:color w:val="0000FF"/>
                  <w:u w:val="single" w:color="0000FF"/>
                </w:rPr>
                <w:t xml:space="preserve">Assistant professor </w:t>
              </w:r>
              <w:r w:rsidR="006C684C" w:rsidRPr="00464845">
                <w:rPr>
                  <w:color w:val="0000FF"/>
                  <w:u w:val="single" w:color="0000FF"/>
                </w:rPr>
                <w:t xml:space="preserve">Danijela </w:t>
              </w:r>
            </w:hyperlink>
            <w:hyperlink r:id="rId213">
              <w:r w:rsidR="006C684C" w:rsidRPr="00464845">
                <w:rPr>
                  <w:color w:val="0000FF"/>
                  <w:u w:val="single" w:color="0000FF"/>
                </w:rPr>
                <w:t>Blanuša Trošelj,</w:t>
              </w:r>
              <w:r w:rsidR="002D32A7" w:rsidRPr="00464845">
                <w:rPr>
                  <w:color w:val="0000FF"/>
                  <w:u w:val="single" w:color="0000FF"/>
                </w:rPr>
                <w:t xml:space="preserve"> </w:t>
              </w:r>
              <w:r w:rsidR="00E25273" w:rsidRPr="00464845">
                <w:rPr>
                  <w:color w:val="0000FF"/>
                  <w:u w:val="single" w:color="0000FF"/>
                </w:rPr>
                <w:t>PhD</w:t>
              </w:r>
              <w:r w:rsidR="006C684C" w:rsidRPr="00464845">
                <w:rPr>
                  <w:color w:val="0000FF"/>
                  <w:u w:val="single" w:color="0000FF"/>
                </w:rPr>
                <w:t xml:space="preserve"> </w:t>
              </w:r>
            </w:hyperlink>
            <w:hyperlink r:id="rId214">
              <w:r w:rsidR="006C684C" w:rsidRPr="00464845">
                <w:t xml:space="preserve"> </w:t>
              </w:r>
            </w:hyperlink>
            <w:hyperlink r:id="rId215">
              <w:r w:rsidR="006C684C" w:rsidRPr="00464845">
                <w:t>(</w:t>
              </w:r>
            </w:hyperlink>
            <w:r w:rsidR="006C684C" w:rsidRPr="00464845">
              <w:t xml:space="preserve">main course </w:t>
            </w:r>
            <w:r w:rsidR="00E25273" w:rsidRPr="00464845">
              <w:t xml:space="preserve">   </w:t>
            </w:r>
          </w:p>
          <w:p w14:paraId="2C517D02" w14:textId="1DFA0FA1" w:rsidR="00E25273" w:rsidRPr="00464845" w:rsidRDefault="00E25273">
            <w:pPr>
              <w:spacing w:after="0" w:line="259" w:lineRule="auto"/>
              <w:ind w:left="6" w:right="0" w:firstLine="144"/>
              <w:jc w:val="left"/>
            </w:pPr>
            <w:r w:rsidRPr="00464845">
              <w:t xml:space="preserve"> </w:t>
            </w:r>
            <w:r w:rsidR="006C684C" w:rsidRPr="00464845">
              <w:t xml:space="preserve">teacher)    </w:t>
            </w:r>
          </w:p>
          <w:p w14:paraId="5334AA1D" w14:textId="7FA626A2" w:rsidR="00BA7F40" w:rsidRPr="00464845" w:rsidRDefault="00314EB7">
            <w:pPr>
              <w:spacing w:after="0" w:line="259" w:lineRule="auto"/>
              <w:ind w:left="6" w:right="0" w:firstLine="144"/>
              <w:jc w:val="left"/>
            </w:pPr>
            <w:hyperlink r:id="rId216" w:history="1">
              <w:r w:rsidR="00E25273" w:rsidRPr="00464845">
                <w:rPr>
                  <w:rStyle w:val="Hiperveza"/>
                </w:rPr>
                <w:t xml:space="preserve">Assistant Professor Linda Juraković, PhD </w:t>
              </w:r>
            </w:hyperlink>
          </w:p>
        </w:tc>
      </w:tr>
      <w:tr w:rsidR="00BA7F40" w:rsidRPr="00F91516" w14:paraId="62A72516" w14:textId="77777777" w:rsidTr="00E25273">
        <w:trPr>
          <w:trHeight w:val="478"/>
        </w:trPr>
        <w:tc>
          <w:tcPr>
            <w:tcW w:w="239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80F6AA8" w14:textId="77777777" w:rsidR="00BA7F40" w:rsidRPr="00F91516" w:rsidRDefault="006C684C">
            <w:pPr>
              <w:spacing w:after="0" w:line="259" w:lineRule="auto"/>
              <w:ind w:left="146" w:right="0" w:firstLine="0"/>
              <w:jc w:val="left"/>
            </w:pPr>
            <w:r w:rsidRPr="00F91516">
              <w:t xml:space="preserve">Study programme  </w:t>
            </w:r>
          </w:p>
        </w:tc>
        <w:tc>
          <w:tcPr>
            <w:tcW w:w="6664" w:type="dxa"/>
            <w:gridSpan w:val="9"/>
            <w:tcBorders>
              <w:top w:val="single" w:sz="4" w:space="0" w:color="000000"/>
              <w:left w:val="single" w:sz="4" w:space="0" w:color="000000"/>
              <w:bottom w:val="single" w:sz="4" w:space="0" w:color="000000"/>
              <w:right w:val="single" w:sz="4" w:space="0" w:color="000000"/>
            </w:tcBorders>
          </w:tcPr>
          <w:p w14:paraId="527B638E" w14:textId="77777777" w:rsidR="00BA7F40" w:rsidRPr="00F91516" w:rsidRDefault="006C684C">
            <w:pPr>
              <w:spacing w:after="0" w:line="259" w:lineRule="auto"/>
              <w:ind w:left="150" w:right="0" w:firstLine="0"/>
            </w:pPr>
            <w:r w:rsidRPr="00F91516">
              <w:t xml:space="preserve">University undergraduate study Early and Preschool Education in the Croatian language (part-time study) </w:t>
            </w:r>
          </w:p>
        </w:tc>
      </w:tr>
      <w:tr w:rsidR="00BA7F40" w:rsidRPr="00F91516" w14:paraId="7A95C91A" w14:textId="77777777">
        <w:trPr>
          <w:trHeight w:val="425"/>
        </w:trPr>
        <w:tc>
          <w:tcPr>
            <w:tcW w:w="2399" w:type="dxa"/>
            <w:tcBorders>
              <w:top w:val="single" w:sz="4" w:space="0" w:color="000000"/>
              <w:left w:val="single" w:sz="4" w:space="0" w:color="000000"/>
              <w:bottom w:val="single" w:sz="4" w:space="0" w:color="000000"/>
              <w:right w:val="single" w:sz="4" w:space="0" w:color="000000"/>
            </w:tcBorders>
            <w:shd w:val="clear" w:color="auto" w:fill="F3F3F3"/>
          </w:tcPr>
          <w:p w14:paraId="4146A96A" w14:textId="77777777" w:rsidR="00BA7F40" w:rsidRPr="00F91516" w:rsidRDefault="006C684C">
            <w:pPr>
              <w:spacing w:after="0" w:line="259" w:lineRule="auto"/>
              <w:ind w:left="146" w:right="0" w:firstLine="0"/>
              <w:jc w:val="left"/>
            </w:pPr>
            <w:r w:rsidRPr="00F91516">
              <w:t xml:space="preserve">Course status  </w:t>
            </w:r>
          </w:p>
        </w:tc>
        <w:tc>
          <w:tcPr>
            <w:tcW w:w="1978" w:type="dxa"/>
            <w:gridSpan w:val="2"/>
            <w:tcBorders>
              <w:top w:val="single" w:sz="4" w:space="0" w:color="000000"/>
              <w:left w:val="single" w:sz="4" w:space="0" w:color="000000"/>
              <w:bottom w:val="single" w:sz="4" w:space="0" w:color="000000"/>
              <w:right w:val="single" w:sz="4" w:space="0" w:color="000000"/>
            </w:tcBorders>
          </w:tcPr>
          <w:p w14:paraId="4EDE1AFA" w14:textId="77777777" w:rsidR="00BA7F40" w:rsidRPr="00F91516" w:rsidRDefault="006C684C">
            <w:pPr>
              <w:tabs>
                <w:tab w:val="center" w:pos="615"/>
                <w:tab w:val="center" w:pos="1084"/>
              </w:tabs>
              <w:spacing w:after="0" w:line="259" w:lineRule="auto"/>
              <w:ind w:left="0" w:right="0" w:firstLine="0"/>
              <w:jc w:val="left"/>
            </w:pPr>
            <w:r w:rsidRPr="00F91516">
              <w:rPr>
                <w:rFonts w:eastAsia="Calibri" w:cs="Calibri"/>
              </w:rPr>
              <w:tab/>
            </w:r>
            <w:r w:rsidRPr="00F91516">
              <w:t xml:space="preserve">Mandatory </w:t>
            </w:r>
            <w:r w:rsidRPr="00F91516">
              <w:tab/>
              <w:t xml:space="preserve">   </w:t>
            </w:r>
          </w:p>
        </w:tc>
        <w:tc>
          <w:tcPr>
            <w:tcW w:w="1448" w:type="dxa"/>
            <w:gridSpan w:val="2"/>
            <w:tcBorders>
              <w:top w:val="single" w:sz="4" w:space="0" w:color="000000"/>
              <w:left w:val="single" w:sz="4" w:space="0" w:color="000000"/>
              <w:bottom w:val="single" w:sz="4" w:space="0" w:color="000000"/>
              <w:right w:val="single" w:sz="4" w:space="0" w:color="000000"/>
            </w:tcBorders>
            <w:shd w:val="clear" w:color="auto" w:fill="E6E6E6"/>
          </w:tcPr>
          <w:p w14:paraId="39BDCFFF" w14:textId="77777777" w:rsidR="00BA7F40" w:rsidRPr="00F91516" w:rsidRDefault="006C684C">
            <w:pPr>
              <w:spacing w:after="0" w:line="259" w:lineRule="auto"/>
              <w:ind w:left="145" w:right="0" w:firstLine="0"/>
              <w:jc w:val="left"/>
            </w:pPr>
            <w:r w:rsidRPr="00F91516">
              <w:t xml:space="preserve">Study level  </w:t>
            </w:r>
          </w:p>
        </w:tc>
        <w:tc>
          <w:tcPr>
            <w:tcW w:w="3238" w:type="dxa"/>
            <w:gridSpan w:val="5"/>
            <w:tcBorders>
              <w:top w:val="single" w:sz="4" w:space="0" w:color="000000"/>
              <w:left w:val="single" w:sz="4" w:space="0" w:color="000000"/>
              <w:bottom w:val="single" w:sz="4" w:space="0" w:color="000000"/>
              <w:right w:val="single" w:sz="4" w:space="0" w:color="000000"/>
            </w:tcBorders>
          </w:tcPr>
          <w:p w14:paraId="41E1480C" w14:textId="77777777" w:rsidR="00BA7F40" w:rsidRPr="00F91516" w:rsidRDefault="006C684C">
            <w:pPr>
              <w:tabs>
                <w:tab w:val="center" w:pos="797"/>
                <w:tab w:val="center" w:pos="1444"/>
              </w:tabs>
              <w:spacing w:after="0" w:line="259" w:lineRule="auto"/>
              <w:ind w:left="0" w:right="0" w:firstLine="0"/>
              <w:jc w:val="left"/>
            </w:pPr>
            <w:r w:rsidRPr="00F91516">
              <w:rPr>
                <w:rFonts w:eastAsia="Calibri" w:cs="Calibri"/>
              </w:rPr>
              <w:tab/>
            </w:r>
            <w:r w:rsidRPr="00F91516">
              <w:t xml:space="preserve">Undergraduate </w:t>
            </w:r>
            <w:r w:rsidRPr="00F91516">
              <w:tab/>
              <w:t xml:space="preserve">  </w:t>
            </w:r>
          </w:p>
        </w:tc>
      </w:tr>
      <w:tr w:rsidR="00BA7F40" w:rsidRPr="00F91516" w14:paraId="429228FD" w14:textId="77777777">
        <w:trPr>
          <w:trHeight w:val="427"/>
        </w:trPr>
        <w:tc>
          <w:tcPr>
            <w:tcW w:w="2399" w:type="dxa"/>
            <w:tcBorders>
              <w:top w:val="single" w:sz="4" w:space="0" w:color="000000"/>
              <w:left w:val="single" w:sz="4" w:space="0" w:color="000000"/>
              <w:bottom w:val="single" w:sz="4" w:space="0" w:color="000000"/>
              <w:right w:val="single" w:sz="4" w:space="0" w:color="000000"/>
            </w:tcBorders>
            <w:shd w:val="clear" w:color="auto" w:fill="F3F3F3"/>
          </w:tcPr>
          <w:p w14:paraId="5F50D4FE" w14:textId="77777777" w:rsidR="00BA7F40" w:rsidRPr="00F91516" w:rsidRDefault="006C684C">
            <w:pPr>
              <w:spacing w:after="0" w:line="259" w:lineRule="auto"/>
              <w:ind w:left="146" w:right="0" w:firstLine="0"/>
              <w:jc w:val="left"/>
            </w:pPr>
            <w:r w:rsidRPr="00F91516">
              <w:t xml:space="preserve">Semester  </w:t>
            </w:r>
          </w:p>
        </w:tc>
        <w:tc>
          <w:tcPr>
            <w:tcW w:w="1978" w:type="dxa"/>
            <w:gridSpan w:val="2"/>
            <w:tcBorders>
              <w:top w:val="single" w:sz="4" w:space="0" w:color="000000"/>
              <w:left w:val="single" w:sz="4" w:space="0" w:color="000000"/>
              <w:bottom w:val="single" w:sz="4" w:space="0" w:color="000000"/>
              <w:right w:val="single" w:sz="4" w:space="0" w:color="000000"/>
            </w:tcBorders>
          </w:tcPr>
          <w:p w14:paraId="3B07F981" w14:textId="311E838F" w:rsidR="00BA7F40" w:rsidRPr="00F91516" w:rsidRDefault="006C684C">
            <w:pPr>
              <w:tabs>
                <w:tab w:val="center" w:pos="239"/>
                <w:tab w:val="center" w:pos="538"/>
              </w:tabs>
              <w:spacing w:after="0" w:line="259" w:lineRule="auto"/>
              <w:ind w:left="0" w:right="0" w:firstLine="0"/>
              <w:jc w:val="left"/>
            </w:pPr>
            <w:r w:rsidRPr="00F91516">
              <w:rPr>
                <w:rFonts w:eastAsia="Calibri" w:cs="Calibri"/>
              </w:rPr>
              <w:tab/>
            </w:r>
            <w:r w:rsidR="00E25273">
              <w:rPr>
                <w:rFonts w:eastAsia="Calibri" w:cs="Calibri"/>
              </w:rPr>
              <w:t xml:space="preserve"> </w:t>
            </w:r>
            <w:r w:rsidRPr="00F91516">
              <w:t xml:space="preserve">Winter </w:t>
            </w:r>
          </w:p>
        </w:tc>
        <w:tc>
          <w:tcPr>
            <w:tcW w:w="1448" w:type="dxa"/>
            <w:gridSpan w:val="2"/>
            <w:tcBorders>
              <w:top w:val="single" w:sz="4" w:space="0" w:color="000000"/>
              <w:left w:val="single" w:sz="4" w:space="0" w:color="000000"/>
              <w:bottom w:val="single" w:sz="4" w:space="0" w:color="000000"/>
              <w:right w:val="single" w:sz="4" w:space="0" w:color="000000"/>
            </w:tcBorders>
            <w:shd w:val="clear" w:color="auto" w:fill="E6E6E6"/>
          </w:tcPr>
          <w:p w14:paraId="3BFB8C8D" w14:textId="77777777" w:rsidR="00BA7F40" w:rsidRPr="00F91516" w:rsidRDefault="006C684C">
            <w:pPr>
              <w:spacing w:after="0" w:line="259" w:lineRule="auto"/>
              <w:ind w:left="145" w:right="0" w:firstLine="0"/>
              <w:jc w:val="left"/>
            </w:pPr>
            <w:r w:rsidRPr="00F91516">
              <w:t xml:space="preserve">Study year  </w:t>
            </w:r>
          </w:p>
        </w:tc>
        <w:tc>
          <w:tcPr>
            <w:tcW w:w="3238" w:type="dxa"/>
            <w:gridSpan w:val="5"/>
            <w:tcBorders>
              <w:top w:val="single" w:sz="4" w:space="0" w:color="000000"/>
              <w:left w:val="single" w:sz="4" w:space="0" w:color="000000"/>
              <w:bottom w:val="single" w:sz="4" w:space="0" w:color="000000"/>
              <w:right w:val="single" w:sz="4" w:space="0" w:color="000000"/>
            </w:tcBorders>
          </w:tcPr>
          <w:p w14:paraId="3C4BCA06" w14:textId="2424FF2D" w:rsidR="00BA7F40" w:rsidRPr="00F91516" w:rsidRDefault="006C684C">
            <w:pPr>
              <w:spacing w:after="0" w:line="259" w:lineRule="auto"/>
              <w:ind w:left="150" w:right="0" w:firstLine="0"/>
              <w:jc w:val="left"/>
            </w:pPr>
            <w:r w:rsidRPr="00F91516">
              <w:t>III</w:t>
            </w:r>
            <w:r w:rsidR="00E25273">
              <w:t>.</w:t>
            </w:r>
            <w:r w:rsidRPr="00F91516">
              <w:t xml:space="preserve"> </w:t>
            </w:r>
          </w:p>
        </w:tc>
      </w:tr>
      <w:tr w:rsidR="00BA7F40" w:rsidRPr="00F91516" w14:paraId="5DBA41B6" w14:textId="77777777">
        <w:trPr>
          <w:trHeight w:val="550"/>
        </w:trPr>
        <w:tc>
          <w:tcPr>
            <w:tcW w:w="239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C3B3F75" w14:textId="77777777" w:rsidR="00BA7F40" w:rsidRPr="00F91516" w:rsidRDefault="006C684C">
            <w:pPr>
              <w:spacing w:after="0" w:line="259" w:lineRule="auto"/>
              <w:ind w:left="146" w:right="0" w:firstLine="0"/>
              <w:jc w:val="left"/>
            </w:pPr>
            <w:r w:rsidRPr="00F91516">
              <w:t xml:space="preserve">Classroom location  </w:t>
            </w:r>
          </w:p>
        </w:tc>
        <w:tc>
          <w:tcPr>
            <w:tcW w:w="1978" w:type="dxa"/>
            <w:gridSpan w:val="2"/>
            <w:tcBorders>
              <w:top w:val="single" w:sz="4" w:space="0" w:color="000000"/>
              <w:left w:val="single" w:sz="4" w:space="0" w:color="000000"/>
              <w:bottom w:val="single" w:sz="4" w:space="0" w:color="000000"/>
              <w:right w:val="single" w:sz="4" w:space="0" w:color="000000"/>
            </w:tcBorders>
            <w:vAlign w:val="center"/>
          </w:tcPr>
          <w:p w14:paraId="07FE6BA3" w14:textId="3A9AAFB1" w:rsidR="00BA7F40" w:rsidRPr="00F91516" w:rsidRDefault="00E25273">
            <w:pPr>
              <w:spacing w:after="0" w:line="259" w:lineRule="auto"/>
              <w:ind w:left="148" w:right="0" w:firstLine="0"/>
              <w:jc w:val="left"/>
            </w:pPr>
            <w:r>
              <w:t>Classroom</w:t>
            </w:r>
          </w:p>
        </w:tc>
        <w:tc>
          <w:tcPr>
            <w:tcW w:w="1448" w:type="dxa"/>
            <w:gridSpan w:val="2"/>
            <w:tcBorders>
              <w:top w:val="single" w:sz="4" w:space="0" w:color="000000"/>
              <w:left w:val="single" w:sz="4" w:space="0" w:color="000000"/>
              <w:bottom w:val="single" w:sz="4" w:space="0" w:color="000000"/>
              <w:right w:val="single" w:sz="4" w:space="0" w:color="000000"/>
            </w:tcBorders>
            <w:shd w:val="clear" w:color="auto" w:fill="E6E6E6"/>
          </w:tcPr>
          <w:p w14:paraId="4673F0B4" w14:textId="77777777" w:rsidR="00BA7F40" w:rsidRPr="00F91516" w:rsidRDefault="006C684C">
            <w:pPr>
              <w:spacing w:after="0" w:line="259" w:lineRule="auto"/>
              <w:ind w:left="145" w:right="0" w:firstLine="0"/>
              <w:jc w:val="left"/>
            </w:pPr>
            <w:r w:rsidRPr="00F91516">
              <w:t xml:space="preserve">Teaching language  </w:t>
            </w:r>
          </w:p>
        </w:tc>
        <w:tc>
          <w:tcPr>
            <w:tcW w:w="3238" w:type="dxa"/>
            <w:gridSpan w:val="5"/>
            <w:tcBorders>
              <w:top w:val="single" w:sz="4" w:space="0" w:color="000000"/>
              <w:left w:val="single" w:sz="4" w:space="0" w:color="000000"/>
              <w:bottom w:val="single" w:sz="4" w:space="0" w:color="000000"/>
              <w:right w:val="single" w:sz="4" w:space="0" w:color="000000"/>
            </w:tcBorders>
            <w:vAlign w:val="center"/>
          </w:tcPr>
          <w:p w14:paraId="68E614D6" w14:textId="77777777" w:rsidR="00BA7F40" w:rsidRPr="00F91516" w:rsidRDefault="006C684C">
            <w:pPr>
              <w:spacing w:after="0" w:line="259" w:lineRule="auto"/>
              <w:ind w:left="150" w:right="0" w:firstLine="0"/>
              <w:jc w:val="left"/>
            </w:pPr>
            <w:r w:rsidRPr="00F91516">
              <w:t xml:space="preserve">Croatian </w:t>
            </w:r>
          </w:p>
        </w:tc>
      </w:tr>
      <w:tr w:rsidR="00BA7F40" w:rsidRPr="00F91516" w14:paraId="7A9CAD60" w14:textId="77777777">
        <w:trPr>
          <w:trHeight w:val="854"/>
        </w:trPr>
        <w:tc>
          <w:tcPr>
            <w:tcW w:w="239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D77D981" w14:textId="77777777" w:rsidR="00BA7F40" w:rsidRPr="00F91516" w:rsidRDefault="006C684C">
            <w:pPr>
              <w:spacing w:after="0" w:line="259" w:lineRule="auto"/>
              <w:ind w:left="146" w:right="0" w:firstLine="0"/>
              <w:jc w:val="left"/>
            </w:pPr>
            <w:r w:rsidRPr="00F91516">
              <w:t xml:space="preserve">ECTS credits  </w:t>
            </w:r>
          </w:p>
        </w:tc>
        <w:tc>
          <w:tcPr>
            <w:tcW w:w="1978" w:type="dxa"/>
            <w:gridSpan w:val="2"/>
            <w:tcBorders>
              <w:top w:val="single" w:sz="4" w:space="0" w:color="000000"/>
              <w:left w:val="single" w:sz="4" w:space="0" w:color="000000"/>
              <w:bottom w:val="single" w:sz="4" w:space="0" w:color="000000"/>
              <w:right w:val="single" w:sz="4" w:space="0" w:color="000000"/>
            </w:tcBorders>
            <w:vAlign w:val="center"/>
          </w:tcPr>
          <w:p w14:paraId="09E00368" w14:textId="71C8587D" w:rsidR="00BA7F40" w:rsidRPr="00F91516" w:rsidRDefault="006C684C">
            <w:pPr>
              <w:spacing w:after="0" w:line="259" w:lineRule="auto"/>
              <w:ind w:left="148" w:right="0" w:firstLine="0"/>
              <w:jc w:val="left"/>
            </w:pPr>
            <w:r w:rsidRPr="00F91516">
              <w:t xml:space="preserve"> </w:t>
            </w:r>
            <w:r w:rsidR="00E25273">
              <w:t>4</w:t>
            </w:r>
            <w:r w:rsidRPr="00F91516">
              <w:t xml:space="preserve"> </w:t>
            </w:r>
          </w:p>
        </w:tc>
        <w:tc>
          <w:tcPr>
            <w:tcW w:w="1448" w:type="dxa"/>
            <w:gridSpan w:val="2"/>
            <w:tcBorders>
              <w:top w:val="single" w:sz="4" w:space="0" w:color="000000"/>
              <w:left w:val="single" w:sz="4" w:space="0" w:color="000000"/>
              <w:bottom w:val="single" w:sz="4" w:space="0" w:color="000000"/>
              <w:right w:val="single" w:sz="4" w:space="0" w:color="000000"/>
            </w:tcBorders>
            <w:shd w:val="clear" w:color="auto" w:fill="E6E6E6"/>
          </w:tcPr>
          <w:p w14:paraId="71EF6294" w14:textId="77777777" w:rsidR="00BA7F40" w:rsidRPr="00F91516" w:rsidRDefault="006C684C">
            <w:pPr>
              <w:spacing w:after="0" w:line="259" w:lineRule="auto"/>
              <w:ind w:left="145" w:right="0" w:firstLine="0"/>
              <w:jc w:val="left"/>
            </w:pPr>
            <w:r w:rsidRPr="00F91516">
              <w:t xml:space="preserve">Number of hours per semester  </w:t>
            </w:r>
          </w:p>
        </w:tc>
        <w:tc>
          <w:tcPr>
            <w:tcW w:w="3238" w:type="dxa"/>
            <w:gridSpan w:val="5"/>
            <w:tcBorders>
              <w:top w:val="single" w:sz="4" w:space="0" w:color="000000"/>
              <w:left w:val="single" w:sz="4" w:space="0" w:color="000000"/>
              <w:bottom w:val="single" w:sz="4" w:space="0" w:color="000000"/>
              <w:right w:val="single" w:sz="4" w:space="0" w:color="000000"/>
            </w:tcBorders>
            <w:vAlign w:val="center"/>
          </w:tcPr>
          <w:p w14:paraId="07A5B1A5" w14:textId="2519F59D" w:rsidR="00BA7F40" w:rsidRPr="00F91516" w:rsidRDefault="006C684C">
            <w:pPr>
              <w:spacing w:after="0" w:line="259" w:lineRule="auto"/>
              <w:ind w:left="150" w:right="0" w:firstLine="0"/>
              <w:jc w:val="left"/>
            </w:pPr>
            <w:r w:rsidRPr="00F91516">
              <w:t>7,5L – 0S – 15</w:t>
            </w:r>
            <w:r w:rsidR="00E25273">
              <w:t>E</w:t>
            </w:r>
            <w:r w:rsidRPr="00F91516">
              <w:t xml:space="preserve">   </w:t>
            </w:r>
          </w:p>
        </w:tc>
      </w:tr>
      <w:tr w:rsidR="00BA7F40" w:rsidRPr="00F91516" w14:paraId="1932F469" w14:textId="77777777" w:rsidTr="00E25273">
        <w:trPr>
          <w:trHeight w:val="479"/>
        </w:trPr>
        <w:tc>
          <w:tcPr>
            <w:tcW w:w="239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7B4430B" w14:textId="77777777" w:rsidR="00BA7F40" w:rsidRPr="00F91516" w:rsidRDefault="006C684C">
            <w:pPr>
              <w:spacing w:after="0" w:line="259" w:lineRule="auto"/>
              <w:ind w:left="146" w:right="0" w:firstLine="0"/>
              <w:jc w:val="left"/>
            </w:pPr>
            <w:r w:rsidRPr="00F91516">
              <w:t xml:space="preserve">Prerequisites   </w:t>
            </w:r>
          </w:p>
        </w:tc>
        <w:tc>
          <w:tcPr>
            <w:tcW w:w="6664" w:type="dxa"/>
            <w:gridSpan w:val="9"/>
            <w:tcBorders>
              <w:top w:val="single" w:sz="4" w:space="0" w:color="000000"/>
              <w:left w:val="single" w:sz="4" w:space="0" w:color="000000"/>
              <w:bottom w:val="single" w:sz="4" w:space="0" w:color="000000"/>
              <w:right w:val="single" w:sz="4" w:space="0" w:color="000000"/>
            </w:tcBorders>
          </w:tcPr>
          <w:p w14:paraId="097CF0EA" w14:textId="0923DBA9" w:rsidR="00BA7F40" w:rsidRPr="00F91516" w:rsidRDefault="006C684C">
            <w:pPr>
              <w:spacing w:after="0" w:line="259" w:lineRule="auto"/>
              <w:ind w:left="148" w:right="0" w:firstLine="0"/>
              <w:jc w:val="left"/>
            </w:pPr>
            <w:r w:rsidRPr="00F91516">
              <w:rPr>
                <w:color w:val="202124"/>
              </w:rPr>
              <w:t xml:space="preserve">The prerequisite for enrollment is determined by the provisions of the </w:t>
            </w:r>
            <w:r w:rsidR="00464845" w:rsidRPr="00F91516">
              <w:rPr>
                <w:color w:val="202124"/>
              </w:rPr>
              <w:t>study</w:t>
            </w:r>
            <w:r w:rsidR="00464845">
              <w:rPr>
                <w:color w:val="202124"/>
              </w:rPr>
              <w:t xml:space="preserve"> p</w:t>
            </w:r>
            <w:r w:rsidRPr="00F91516">
              <w:rPr>
                <w:color w:val="202124"/>
              </w:rPr>
              <w:t>rogram</w:t>
            </w:r>
            <w:r w:rsidR="00464845">
              <w:rPr>
                <w:color w:val="202124"/>
              </w:rPr>
              <w:t>.</w:t>
            </w:r>
            <w:r w:rsidRPr="00F91516">
              <w:rPr>
                <w:color w:val="202124"/>
              </w:rPr>
              <w:t xml:space="preserve"> </w:t>
            </w:r>
          </w:p>
        </w:tc>
      </w:tr>
      <w:tr w:rsidR="00BA7F40" w:rsidRPr="00F91516" w14:paraId="721491D1" w14:textId="77777777" w:rsidTr="00E25273">
        <w:trPr>
          <w:trHeight w:val="802"/>
        </w:trPr>
        <w:tc>
          <w:tcPr>
            <w:tcW w:w="239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2D72AD9" w14:textId="77777777" w:rsidR="00BA7F40" w:rsidRPr="00F91516" w:rsidRDefault="006C684C">
            <w:pPr>
              <w:spacing w:after="0" w:line="259" w:lineRule="auto"/>
              <w:ind w:left="146" w:right="0" w:firstLine="0"/>
              <w:jc w:val="left"/>
            </w:pPr>
            <w:r w:rsidRPr="00F91516">
              <w:t xml:space="preserve">Correlativity  </w:t>
            </w:r>
          </w:p>
        </w:tc>
        <w:tc>
          <w:tcPr>
            <w:tcW w:w="6664" w:type="dxa"/>
            <w:gridSpan w:val="9"/>
            <w:tcBorders>
              <w:top w:val="single" w:sz="4" w:space="0" w:color="000000"/>
              <w:left w:val="single" w:sz="4" w:space="0" w:color="000000"/>
              <w:bottom w:val="single" w:sz="4" w:space="0" w:color="000000"/>
              <w:right w:val="single" w:sz="4" w:space="0" w:color="000000"/>
            </w:tcBorders>
          </w:tcPr>
          <w:p w14:paraId="2393A458" w14:textId="1EE47459" w:rsidR="00BA7F40" w:rsidRPr="00F91516" w:rsidRDefault="006C684C">
            <w:pPr>
              <w:spacing w:after="0" w:line="259" w:lineRule="auto"/>
              <w:ind w:left="148" w:right="0" w:firstLine="0"/>
              <w:jc w:val="left"/>
            </w:pPr>
            <w:r w:rsidRPr="00F91516">
              <w:t xml:space="preserve"> General pedagogy, Early and preschool age pedagogy 1 and 2, all methodolog</w:t>
            </w:r>
            <w:r w:rsidR="00464845">
              <w:t>ies</w:t>
            </w:r>
            <w:r w:rsidRPr="00F91516">
              <w:t xml:space="preserve">, Speech communication methodology in the integrated curriculum 1 </w:t>
            </w:r>
          </w:p>
        </w:tc>
      </w:tr>
      <w:tr w:rsidR="00BA7F40" w:rsidRPr="00F91516" w14:paraId="61CEA7F1" w14:textId="77777777" w:rsidTr="00E25273">
        <w:trPr>
          <w:trHeight w:val="714"/>
        </w:trPr>
        <w:tc>
          <w:tcPr>
            <w:tcW w:w="239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A2AF491" w14:textId="77777777" w:rsidR="00BA7F40" w:rsidRPr="00F91516" w:rsidRDefault="006C684C">
            <w:pPr>
              <w:spacing w:after="0" w:line="259" w:lineRule="auto"/>
              <w:ind w:left="146" w:right="0" w:firstLine="0"/>
              <w:jc w:val="left"/>
            </w:pPr>
            <w:r w:rsidRPr="00F91516">
              <w:t xml:space="preserve">Objective of the course   </w:t>
            </w:r>
          </w:p>
        </w:tc>
        <w:tc>
          <w:tcPr>
            <w:tcW w:w="6664" w:type="dxa"/>
            <w:gridSpan w:val="9"/>
            <w:tcBorders>
              <w:top w:val="single" w:sz="4" w:space="0" w:color="000000"/>
              <w:left w:val="single" w:sz="4" w:space="0" w:color="000000"/>
              <w:bottom w:val="single" w:sz="4" w:space="0" w:color="000000"/>
              <w:right w:val="single" w:sz="4" w:space="0" w:color="000000"/>
            </w:tcBorders>
          </w:tcPr>
          <w:p w14:paraId="7CF5190B" w14:textId="77777777" w:rsidR="00BA7F40" w:rsidRPr="00F91516" w:rsidRDefault="006C684C">
            <w:pPr>
              <w:spacing w:after="0" w:line="259" w:lineRule="auto"/>
              <w:ind w:left="148" w:right="148" w:firstLine="0"/>
            </w:pPr>
            <w:r w:rsidRPr="00F91516">
              <w:rPr>
                <w:color w:val="202124"/>
              </w:rPr>
              <w:t>adopt planning, organizing and integrating language and communication content into the curriculum, independently and in cooperation with the team</w:t>
            </w:r>
            <w:r w:rsidRPr="00F91516">
              <w:t xml:space="preserve"> </w:t>
            </w:r>
          </w:p>
        </w:tc>
      </w:tr>
      <w:tr w:rsidR="00BA7F40" w:rsidRPr="00F91516" w14:paraId="2CB889FF" w14:textId="77777777" w:rsidTr="00E25273">
        <w:trPr>
          <w:trHeight w:val="2356"/>
        </w:trPr>
        <w:tc>
          <w:tcPr>
            <w:tcW w:w="239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00DA696" w14:textId="77777777" w:rsidR="00BA7F40" w:rsidRPr="00F91516" w:rsidRDefault="006C684C">
            <w:pPr>
              <w:spacing w:after="0" w:line="259" w:lineRule="auto"/>
              <w:ind w:left="146" w:right="0" w:firstLine="0"/>
              <w:jc w:val="left"/>
            </w:pPr>
            <w:r w:rsidRPr="00F91516">
              <w:t xml:space="preserve">Learning outcomes   </w:t>
            </w:r>
          </w:p>
        </w:tc>
        <w:tc>
          <w:tcPr>
            <w:tcW w:w="121" w:type="dxa"/>
            <w:tcBorders>
              <w:top w:val="single" w:sz="4" w:space="0" w:color="000000"/>
              <w:left w:val="single" w:sz="4" w:space="0" w:color="000000"/>
              <w:bottom w:val="single" w:sz="4" w:space="0" w:color="000000"/>
              <w:right w:val="nil"/>
            </w:tcBorders>
          </w:tcPr>
          <w:p w14:paraId="36BCA0C2" w14:textId="77777777" w:rsidR="00BA7F40" w:rsidRPr="00F91516" w:rsidRDefault="00BA7F40">
            <w:pPr>
              <w:spacing w:after="160" w:line="259" w:lineRule="auto"/>
              <w:ind w:left="0" w:right="0" w:firstLine="0"/>
              <w:jc w:val="left"/>
            </w:pPr>
          </w:p>
        </w:tc>
        <w:tc>
          <w:tcPr>
            <w:tcW w:w="6428" w:type="dxa"/>
            <w:gridSpan w:val="7"/>
            <w:tcBorders>
              <w:top w:val="single" w:sz="4" w:space="0" w:color="000000"/>
              <w:left w:val="nil"/>
              <w:bottom w:val="single" w:sz="4" w:space="0" w:color="000000"/>
              <w:right w:val="nil"/>
            </w:tcBorders>
            <w:shd w:val="clear" w:color="auto" w:fill="FFFFFF" w:themeFill="background1"/>
          </w:tcPr>
          <w:p w14:paraId="7D700B43" w14:textId="02DBF769" w:rsidR="00BA7F40" w:rsidRPr="00F91516" w:rsidRDefault="00E25273" w:rsidP="00E25273">
            <w:pPr>
              <w:spacing w:after="0" w:line="240" w:lineRule="auto"/>
              <w:ind w:left="29" w:right="134" w:firstLine="0"/>
              <w:jc w:val="left"/>
            </w:pPr>
            <w:r>
              <w:rPr>
                <w:color w:val="202124"/>
              </w:rPr>
              <w:t xml:space="preserve">1. </w:t>
            </w:r>
            <w:r w:rsidR="006C684C" w:rsidRPr="00F91516">
              <w:rPr>
                <w:color w:val="202124"/>
              </w:rPr>
              <w:t xml:space="preserve">analyze the contents of children's literature for methodical integration in all aspects of educational work with children </w:t>
            </w:r>
          </w:p>
          <w:p w14:paraId="260CFFFC" w14:textId="77777777" w:rsidR="00E25273" w:rsidRDefault="00E25273" w:rsidP="00E25273">
            <w:pPr>
              <w:spacing w:after="1" w:line="239" w:lineRule="auto"/>
              <w:ind w:left="29" w:right="134" w:firstLine="0"/>
              <w:jc w:val="left"/>
              <w:rPr>
                <w:color w:val="202124"/>
              </w:rPr>
            </w:pPr>
            <w:r>
              <w:rPr>
                <w:color w:val="202124"/>
              </w:rPr>
              <w:t xml:space="preserve">2. </w:t>
            </w:r>
            <w:r w:rsidR="006C684C" w:rsidRPr="00F91516">
              <w:rPr>
                <w:color w:val="202124"/>
              </w:rPr>
              <w:t xml:space="preserve">create didactic tools for the development of spoken communication </w:t>
            </w:r>
          </w:p>
          <w:p w14:paraId="4E6D12E8" w14:textId="08AAB90C" w:rsidR="00BA7F40" w:rsidRPr="00F91516" w:rsidRDefault="006C684C" w:rsidP="00E25273">
            <w:pPr>
              <w:spacing w:after="1" w:line="239" w:lineRule="auto"/>
              <w:ind w:left="29" w:right="134" w:firstLine="0"/>
              <w:jc w:val="left"/>
            </w:pPr>
            <w:r w:rsidRPr="00F91516">
              <w:rPr>
                <w:color w:val="202124"/>
              </w:rPr>
              <w:t xml:space="preserve">3. organize a stimulating context for work on the development of spoken communication </w:t>
            </w:r>
          </w:p>
          <w:p w14:paraId="497B3B00" w14:textId="7F3F4FE1" w:rsidR="00BA7F40" w:rsidRPr="00F91516" w:rsidRDefault="00E25273" w:rsidP="00E25273">
            <w:pPr>
              <w:spacing w:after="0" w:line="259" w:lineRule="auto"/>
              <w:ind w:left="29" w:right="0" w:firstLine="0"/>
              <w:jc w:val="left"/>
            </w:pPr>
            <w:r>
              <w:rPr>
                <w:color w:val="202124"/>
              </w:rPr>
              <w:t xml:space="preserve">4. </w:t>
            </w:r>
            <w:r w:rsidR="006C684C" w:rsidRPr="00F91516">
              <w:rPr>
                <w:color w:val="202124"/>
              </w:rPr>
              <w:t xml:space="preserve">choose the highest quality literary content suitable for children </w:t>
            </w:r>
          </w:p>
          <w:p w14:paraId="17935E59" w14:textId="7F047330" w:rsidR="00BA7F40" w:rsidRPr="00F91516" w:rsidRDefault="00E25273" w:rsidP="00E25273">
            <w:pPr>
              <w:spacing w:after="2" w:line="238" w:lineRule="auto"/>
              <w:ind w:left="29" w:right="0" w:firstLine="0"/>
              <w:jc w:val="left"/>
            </w:pPr>
            <w:r>
              <w:rPr>
                <w:color w:val="202124"/>
              </w:rPr>
              <w:t xml:space="preserve">5. </w:t>
            </w:r>
            <w:r w:rsidR="006C684C" w:rsidRPr="00F91516">
              <w:rPr>
                <w:color w:val="202124"/>
              </w:rPr>
              <w:t xml:space="preserve">create preparations, work plans and programs for the implementation of literary content for children in immediate educational work </w:t>
            </w:r>
          </w:p>
          <w:p w14:paraId="0B972CAA" w14:textId="100A20C4" w:rsidR="00BA7F40" w:rsidRPr="00F91516" w:rsidRDefault="00E25273" w:rsidP="00E25273">
            <w:pPr>
              <w:spacing w:after="0" w:line="259" w:lineRule="auto"/>
              <w:ind w:left="29" w:right="0" w:firstLine="0"/>
              <w:jc w:val="left"/>
            </w:pPr>
            <w:r>
              <w:rPr>
                <w:color w:val="202124"/>
              </w:rPr>
              <w:t xml:space="preserve">6. </w:t>
            </w:r>
            <w:r w:rsidR="006C684C" w:rsidRPr="00F91516">
              <w:rPr>
                <w:color w:val="202124"/>
              </w:rPr>
              <w:t xml:space="preserve">explain how to encourage children's speech creativity and research activities in terms of developing the child's communication competence </w:t>
            </w:r>
          </w:p>
        </w:tc>
        <w:tc>
          <w:tcPr>
            <w:tcW w:w="115" w:type="dxa"/>
            <w:tcBorders>
              <w:top w:val="single" w:sz="4" w:space="0" w:color="000000"/>
              <w:left w:val="nil"/>
              <w:bottom w:val="single" w:sz="4" w:space="0" w:color="000000"/>
              <w:right w:val="single" w:sz="4" w:space="0" w:color="000000"/>
            </w:tcBorders>
          </w:tcPr>
          <w:p w14:paraId="41992F4E" w14:textId="77777777" w:rsidR="00BA7F40" w:rsidRPr="00F91516" w:rsidRDefault="00BA7F40">
            <w:pPr>
              <w:spacing w:after="160" w:line="259" w:lineRule="auto"/>
              <w:ind w:left="0" w:right="0" w:firstLine="0"/>
              <w:jc w:val="left"/>
            </w:pPr>
          </w:p>
        </w:tc>
      </w:tr>
      <w:tr w:rsidR="002D32A7" w:rsidRPr="00F91516" w14:paraId="70758EEA" w14:textId="77777777" w:rsidTr="00A16D94">
        <w:trPr>
          <w:trHeight w:val="2356"/>
        </w:trPr>
        <w:tc>
          <w:tcPr>
            <w:tcW w:w="239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792C66E" w14:textId="5187B2DE" w:rsidR="002D32A7" w:rsidRPr="00F91516" w:rsidRDefault="002D32A7" w:rsidP="002D32A7">
            <w:pPr>
              <w:spacing w:after="0" w:line="259" w:lineRule="auto"/>
              <w:ind w:left="146" w:right="0" w:firstLine="0"/>
              <w:jc w:val="left"/>
            </w:pPr>
            <w:r w:rsidRPr="00F91516">
              <w:t xml:space="preserve">Course content (syllabus)  </w:t>
            </w:r>
          </w:p>
        </w:tc>
        <w:tc>
          <w:tcPr>
            <w:tcW w:w="121" w:type="dxa"/>
            <w:tcBorders>
              <w:top w:val="single" w:sz="4" w:space="0" w:color="000000"/>
              <w:left w:val="single" w:sz="4" w:space="0" w:color="000000"/>
              <w:bottom w:val="single" w:sz="4" w:space="0" w:color="000000"/>
              <w:right w:val="nil"/>
            </w:tcBorders>
          </w:tcPr>
          <w:p w14:paraId="34D346DF" w14:textId="77777777" w:rsidR="002D32A7" w:rsidRPr="00F91516" w:rsidRDefault="002D32A7" w:rsidP="002D32A7">
            <w:pPr>
              <w:spacing w:after="160" w:line="259" w:lineRule="auto"/>
              <w:ind w:left="0" w:right="0" w:firstLine="0"/>
              <w:jc w:val="left"/>
            </w:pPr>
          </w:p>
        </w:tc>
        <w:tc>
          <w:tcPr>
            <w:tcW w:w="6543" w:type="dxa"/>
            <w:gridSpan w:val="8"/>
            <w:tcBorders>
              <w:top w:val="single" w:sz="4" w:space="0" w:color="000000"/>
              <w:left w:val="nil"/>
              <w:bottom w:val="single" w:sz="4" w:space="0" w:color="000000"/>
              <w:right w:val="single" w:sz="4" w:space="0" w:color="000000"/>
            </w:tcBorders>
            <w:shd w:val="clear" w:color="auto" w:fill="FFFFFF" w:themeFill="background1"/>
          </w:tcPr>
          <w:p w14:paraId="3001BD54" w14:textId="77777777" w:rsidR="002D32A7" w:rsidRPr="00F91516" w:rsidRDefault="002D32A7" w:rsidP="002D32A7">
            <w:pPr>
              <w:spacing w:after="0" w:line="240" w:lineRule="auto"/>
              <w:ind w:left="29" w:right="0" w:firstLine="0"/>
              <w:jc w:val="left"/>
            </w:pPr>
            <w:r w:rsidRPr="00F91516">
              <w:rPr>
                <w:color w:val="202124"/>
              </w:rPr>
              <w:t xml:space="preserve">1.The role of book content in the development of spoken communication and interest in books, as well as the research, cognitive and creative activities of children in the field of spoken communication. </w:t>
            </w:r>
          </w:p>
          <w:p w14:paraId="4DC91216" w14:textId="77777777" w:rsidR="002D32A7" w:rsidRPr="00F91516" w:rsidRDefault="002D32A7" w:rsidP="002D32A7">
            <w:pPr>
              <w:spacing w:after="2" w:line="239" w:lineRule="auto"/>
              <w:ind w:left="29" w:right="0" w:firstLine="0"/>
              <w:jc w:val="left"/>
            </w:pPr>
            <w:r w:rsidRPr="00F91516">
              <w:rPr>
                <w:color w:val="202124"/>
              </w:rPr>
              <w:t xml:space="preserve">2. Picture book - a child's first book: conceptual definition, picture book as a literary genre, the role of picture books in the educational process, the appearance of picture books in the world and in the Republic of Croatia, illustration, text and language in picture books, types of picture books, criteria for choosing a picture book. </w:t>
            </w:r>
          </w:p>
          <w:p w14:paraId="35C7B647" w14:textId="77777777" w:rsidR="002D32A7" w:rsidRDefault="002D32A7" w:rsidP="002D32A7">
            <w:pPr>
              <w:spacing w:after="0" w:line="259" w:lineRule="auto"/>
              <w:ind w:left="29" w:right="0" w:firstLine="0"/>
              <w:jc w:val="left"/>
            </w:pPr>
            <w:r w:rsidRPr="00F91516">
              <w:rPr>
                <w:color w:val="202124"/>
              </w:rPr>
              <w:t xml:space="preserve">2. 1. Methodical and creative approach to the picture book. </w:t>
            </w:r>
          </w:p>
          <w:p w14:paraId="49A884EE" w14:textId="77777777" w:rsidR="002D32A7" w:rsidRPr="00F91516" w:rsidRDefault="002D32A7" w:rsidP="002D32A7">
            <w:pPr>
              <w:spacing w:after="0" w:line="259" w:lineRule="auto"/>
              <w:ind w:left="29" w:right="0" w:firstLine="0"/>
              <w:jc w:val="left"/>
            </w:pPr>
            <w:r>
              <w:rPr>
                <w:color w:val="202124"/>
              </w:rPr>
              <w:t xml:space="preserve">2.2. </w:t>
            </w:r>
            <w:r w:rsidRPr="00F91516">
              <w:rPr>
                <w:color w:val="202124"/>
              </w:rPr>
              <w:t xml:space="preserve">How to make a picture book with children? </w:t>
            </w:r>
          </w:p>
          <w:p w14:paraId="61006EB5" w14:textId="77777777" w:rsidR="002D32A7" w:rsidRPr="00F91516" w:rsidRDefault="002D32A7" w:rsidP="002D32A7">
            <w:pPr>
              <w:spacing w:after="0" w:line="240" w:lineRule="auto"/>
              <w:ind w:left="29" w:right="0" w:firstLine="0"/>
              <w:jc w:val="left"/>
            </w:pPr>
            <w:r>
              <w:rPr>
                <w:color w:val="202124"/>
              </w:rPr>
              <w:t xml:space="preserve">3. </w:t>
            </w:r>
            <w:r w:rsidRPr="00F91516">
              <w:rPr>
                <w:color w:val="202124"/>
              </w:rPr>
              <w:t xml:space="preserve">Methodical creative approach to the story. Cognitive research and creative activities of the child in the use of picture books. </w:t>
            </w:r>
          </w:p>
          <w:p w14:paraId="68A40432" w14:textId="77777777" w:rsidR="002D32A7" w:rsidRPr="00F91516" w:rsidRDefault="002D32A7" w:rsidP="002D32A7">
            <w:pPr>
              <w:spacing w:after="0" w:line="240" w:lineRule="auto"/>
              <w:ind w:left="29" w:right="0" w:firstLine="0"/>
              <w:jc w:val="left"/>
            </w:pPr>
            <w:r>
              <w:rPr>
                <w:color w:val="202124"/>
              </w:rPr>
              <w:t xml:space="preserve">4. </w:t>
            </w:r>
            <w:r w:rsidRPr="00F91516">
              <w:rPr>
                <w:color w:val="202124"/>
              </w:rPr>
              <w:t xml:space="preserve">Methodical creative approach to the fairy tale. Cognitive research and creative activities of the child in the use of picture books. </w:t>
            </w:r>
          </w:p>
          <w:p w14:paraId="7741E853" w14:textId="77777777" w:rsidR="002D32A7" w:rsidRPr="00F91516" w:rsidRDefault="002D32A7" w:rsidP="002D32A7">
            <w:pPr>
              <w:spacing w:after="0" w:line="259" w:lineRule="auto"/>
              <w:ind w:left="29" w:right="0" w:firstLine="0"/>
              <w:jc w:val="left"/>
            </w:pPr>
            <w:r>
              <w:rPr>
                <w:color w:val="202124"/>
              </w:rPr>
              <w:t xml:space="preserve">5. </w:t>
            </w:r>
            <w:r w:rsidRPr="00F91516">
              <w:rPr>
                <w:color w:val="202124"/>
              </w:rPr>
              <w:t xml:space="preserve">Storytelling and storyteller competencies. </w:t>
            </w:r>
          </w:p>
          <w:p w14:paraId="367AA327" w14:textId="77777777" w:rsidR="002D32A7" w:rsidRPr="00F91516" w:rsidRDefault="002D32A7" w:rsidP="002D32A7">
            <w:pPr>
              <w:spacing w:after="0" w:line="240" w:lineRule="auto"/>
              <w:ind w:left="29" w:right="0" w:firstLine="0"/>
              <w:jc w:val="left"/>
            </w:pPr>
            <w:r>
              <w:rPr>
                <w:color w:val="202124"/>
              </w:rPr>
              <w:t xml:space="preserve">6. </w:t>
            </w:r>
            <w:r w:rsidRPr="00F91516">
              <w:rPr>
                <w:color w:val="202124"/>
              </w:rPr>
              <w:t xml:space="preserve">Therapeutic stories. Creating therapeutic stories. Analysis of problem picture books. </w:t>
            </w:r>
          </w:p>
          <w:p w14:paraId="19D1D155" w14:textId="77777777" w:rsidR="002D32A7" w:rsidRPr="00F91516" w:rsidRDefault="002D32A7" w:rsidP="002D32A7">
            <w:pPr>
              <w:spacing w:after="0" w:line="240" w:lineRule="auto"/>
              <w:ind w:left="29" w:right="0" w:firstLine="0"/>
              <w:jc w:val="left"/>
            </w:pPr>
            <w:r>
              <w:rPr>
                <w:color w:val="202124"/>
              </w:rPr>
              <w:t xml:space="preserve">7. </w:t>
            </w:r>
            <w:r w:rsidRPr="00F91516">
              <w:rPr>
                <w:color w:val="202124"/>
              </w:rPr>
              <w:t xml:space="preserve">The role of literary content in the development of a child's pre-reading skills. </w:t>
            </w:r>
          </w:p>
          <w:p w14:paraId="08FD175A" w14:textId="21586C44" w:rsidR="002D32A7" w:rsidRPr="00F91516" w:rsidRDefault="002D32A7" w:rsidP="002D32A7">
            <w:pPr>
              <w:spacing w:after="160" w:line="259" w:lineRule="auto"/>
              <w:ind w:left="0" w:right="0" w:firstLine="0"/>
              <w:jc w:val="left"/>
            </w:pPr>
            <w:r>
              <w:rPr>
                <w:color w:val="202124"/>
              </w:rPr>
              <w:t xml:space="preserve">8. </w:t>
            </w:r>
            <w:r w:rsidRPr="00F91516">
              <w:rPr>
                <w:color w:val="202124"/>
              </w:rPr>
              <w:t xml:space="preserve">The role of educators in the development of pre-reading skills, preparation of resources and stimulating context </w:t>
            </w:r>
          </w:p>
        </w:tc>
      </w:tr>
      <w:tr w:rsidR="00E25273" w:rsidRPr="00F91516" w14:paraId="53A0EDDF" w14:textId="77777777" w:rsidTr="00E25273">
        <w:trPr>
          <w:trHeight w:val="479"/>
        </w:trPr>
        <w:tc>
          <w:tcPr>
            <w:tcW w:w="2399" w:type="dxa"/>
            <w:vMerge w:val="restart"/>
            <w:tcBorders>
              <w:top w:val="single" w:sz="4" w:space="0" w:color="000000"/>
              <w:left w:val="single" w:sz="4" w:space="0" w:color="000000"/>
              <w:right w:val="single" w:sz="4" w:space="0" w:color="000000"/>
            </w:tcBorders>
            <w:shd w:val="clear" w:color="auto" w:fill="F3F3F3"/>
            <w:vAlign w:val="center"/>
          </w:tcPr>
          <w:p w14:paraId="789BDDBD" w14:textId="77777777" w:rsidR="00E25273" w:rsidRPr="00F91516" w:rsidRDefault="00E25273">
            <w:pPr>
              <w:spacing w:after="0" w:line="240" w:lineRule="auto"/>
              <w:ind w:left="146" w:right="33" w:firstLine="0"/>
              <w:jc w:val="left"/>
            </w:pPr>
            <w:r w:rsidRPr="00F91516">
              <w:t xml:space="preserve">Course activities, teaching and learning </w:t>
            </w:r>
          </w:p>
          <w:p w14:paraId="0E969AD1" w14:textId="77777777" w:rsidR="00E25273" w:rsidRPr="00F91516" w:rsidRDefault="00E25273">
            <w:pPr>
              <w:spacing w:after="0" w:line="259" w:lineRule="auto"/>
              <w:ind w:left="146" w:right="0" w:firstLine="0"/>
              <w:jc w:val="left"/>
            </w:pPr>
            <w:r w:rsidRPr="00F91516">
              <w:t xml:space="preserve">methods and </w:t>
            </w:r>
          </w:p>
          <w:p w14:paraId="42BE00D8" w14:textId="77777777" w:rsidR="00E25273" w:rsidRPr="00F91516" w:rsidRDefault="00E25273">
            <w:pPr>
              <w:tabs>
                <w:tab w:val="center" w:pos="971"/>
                <w:tab w:val="center" w:pos="1800"/>
              </w:tabs>
              <w:spacing w:after="0" w:line="259" w:lineRule="auto"/>
              <w:ind w:left="0" w:right="0" w:firstLine="0"/>
              <w:jc w:val="left"/>
            </w:pPr>
            <w:r w:rsidRPr="00F91516">
              <w:rPr>
                <w:rFonts w:eastAsia="Calibri" w:cs="Calibri"/>
              </w:rPr>
              <w:tab/>
            </w:r>
            <w:r w:rsidRPr="00F91516">
              <w:t xml:space="preserve">assessment criteria </w:t>
            </w:r>
            <w:r w:rsidRPr="00F91516">
              <w:tab/>
              <w:t xml:space="preserve">   </w:t>
            </w:r>
          </w:p>
        </w:tc>
        <w:tc>
          <w:tcPr>
            <w:tcW w:w="2272" w:type="dxa"/>
            <w:gridSpan w:val="3"/>
            <w:tcBorders>
              <w:top w:val="single" w:sz="4" w:space="0" w:color="000000"/>
              <w:left w:val="single" w:sz="4" w:space="0" w:color="000000"/>
              <w:bottom w:val="single" w:sz="4" w:space="0" w:color="000000"/>
              <w:right w:val="single" w:sz="4" w:space="0" w:color="000000"/>
            </w:tcBorders>
            <w:vAlign w:val="center"/>
          </w:tcPr>
          <w:p w14:paraId="0E332BCC" w14:textId="77777777" w:rsidR="00E25273" w:rsidRPr="00F91516" w:rsidRDefault="00E25273">
            <w:pPr>
              <w:tabs>
                <w:tab w:val="center" w:pos="1159"/>
                <w:tab w:val="center" w:pos="2174"/>
              </w:tabs>
              <w:spacing w:after="0" w:line="259" w:lineRule="auto"/>
              <w:ind w:left="0" w:right="0" w:firstLine="0"/>
              <w:jc w:val="left"/>
            </w:pPr>
            <w:r w:rsidRPr="00F91516">
              <w:rPr>
                <w:rFonts w:eastAsia="Calibri" w:cs="Calibri"/>
              </w:rPr>
              <w:tab/>
            </w:r>
            <w:r w:rsidRPr="00F91516">
              <w:t xml:space="preserve">Student responsibilities </w:t>
            </w:r>
            <w:r w:rsidRPr="00F91516">
              <w:tab/>
              <w:t xml:space="preserve">  </w:t>
            </w:r>
          </w:p>
        </w:tc>
        <w:tc>
          <w:tcPr>
            <w:tcW w:w="1277" w:type="dxa"/>
            <w:gridSpan w:val="2"/>
            <w:tcBorders>
              <w:top w:val="single" w:sz="4" w:space="0" w:color="000000"/>
              <w:left w:val="single" w:sz="4" w:space="0" w:color="000000"/>
              <w:bottom w:val="single" w:sz="4" w:space="0" w:color="000000"/>
              <w:right w:val="single" w:sz="4" w:space="0" w:color="000000"/>
            </w:tcBorders>
          </w:tcPr>
          <w:p w14:paraId="5C23F5F8" w14:textId="77777777" w:rsidR="00E25273" w:rsidRPr="00F91516" w:rsidRDefault="00E25273">
            <w:pPr>
              <w:spacing w:after="0" w:line="259" w:lineRule="auto"/>
              <w:ind w:left="149" w:right="0" w:firstLine="0"/>
              <w:jc w:val="left"/>
            </w:pPr>
            <w:r w:rsidRPr="00F91516">
              <w:t xml:space="preserve">Learning </w:t>
            </w:r>
          </w:p>
          <w:p w14:paraId="6AA00228" w14:textId="77777777" w:rsidR="00E25273" w:rsidRPr="00F91516" w:rsidRDefault="00E25273">
            <w:pPr>
              <w:spacing w:after="0" w:line="259" w:lineRule="auto"/>
              <w:ind w:left="-7" w:right="0" w:firstLine="0"/>
              <w:jc w:val="left"/>
            </w:pPr>
            <w:r w:rsidRPr="00F91516">
              <w:t xml:space="preserve"> </w:t>
            </w:r>
          </w:p>
          <w:p w14:paraId="177FBB49" w14:textId="77777777" w:rsidR="00E25273" w:rsidRPr="00F91516" w:rsidRDefault="00E25273">
            <w:pPr>
              <w:spacing w:after="0" w:line="259" w:lineRule="auto"/>
              <w:ind w:left="149" w:right="0" w:firstLine="0"/>
              <w:jc w:val="left"/>
            </w:pPr>
            <w:r w:rsidRPr="00F91516">
              <w:t xml:space="preserve">outcomes  </w:t>
            </w:r>
          </w:p>
        </w:tc>
        <w:tc>
          <w:tcPr>
            <w:tcW w:w="850" w:type="dxa"/>
            <w:tcBorders>
              <w:top w:val="single" w:sz="4" w:space="0" w:color="000000"/>
              <w:left w:val="single" w:sz="4" w:space="0" w:color="000000"/>
              <w:bottom w:val="single" w:sz="4" w:space="0" w:color="000000"/>
              <w:right w:val="single" w:sz="4" w:space="0" w:color="000000"/>
            </w:tcBorders>
            <w:vAlign w:val="center"/>
          </w:tcPr>
          <w:p w14:paraId="1A409193" w14:textId="77777777" w:rsidR="00E25273" w:rsidRPr="00F91516" w:rsidRDefault="00E25273">
            <w:pPr>
              <w:spacing w:after="0" w:line="259" w:lineRule="auto"/>
              <w:ind w:left="146" w:right="0" w:firstLine="0"/>
              <w:jc w:val="left"/>
            </w:pPr>
            <w:r w:rsidRPr="00F91516">
              <w:t xml:space="preserve">Hours  </w:t>
            </w:r>
          </w:p>
        </w:tc>
        <w:tc>
          <w:tcPr>
            <w:tcW w:w="994" w:type="dxa"/>
            <w:tcBorders>
              <w:top w:val="single" w:sz="4" w:space="0" w:color="000000"/>
              <w:left w:val="single" w:sz="4" w:space="0" w:color="000000"/>
              <w:bottom w:val="single" w:sz="4" w:space="0" w:color="000000"/>
              <w:right w:val="single" w:sz="4" w:space="0" w:color="000000"/>
            </w:tcBorders>
          </w:tcPr>
          <w:p w14:paraId="3A1D74C4" w14:textId="77777777" w:rsidR="00E25273" w:rsidRPr="00F91516" w:rsidRDefault="00E25273">
            <w:pPr>
              <w:spacing w:after="0" w:line="259" w:lineRule="auto"/>
              <w:ind w:left="149" w:right="0" w:firstLine="0"/>
              <w:jc w:val="left"/>
            </w:pPr>
            <w:r w:rsidRPr="00F91516">
              <w:t xml:space="preserve">ECTS </w:t>
            </w:r>
          </w:p>
          <w:p w14:paraId="17155E2B" w14:textId="77777777" w:rsidR="00E25273" w:rsidRPr="00F91516" w:rsidRDefault="00E25273">
            <w:pPr>
              <w:spacing w:after="0" w:line="259" w:lineRule="auto"/>
              <w:ind w:left="149" w:right="0" w:firstLine="0"/>
              <w:jc w:val="left"/>
            </w:pPr>
            <w:r w:rsidRPr="00F91516">
              <w:t xml:space="preserve">credits  </w:t>
            </w:r>
          </w:p>
        </w:tc>
        <w:tc>
          <w:tcPr>
            <w:tcW w:w="1271" w:type="dxa"/>
            <w:gridSpan w:val="2"/>
            <w:tcBorders>
              <w:top w:val="single" w:sz="4" w:space="0" w:color="000000"/>
              <w:left w:val="single" w:sz="4" w:space="0" w:color="000000"/>
              <w:bottom w:val="single" w:sz="4" w:space="0" w:color="000000"/>
              <w:right w:val="single" w:sz="4" w:space="0" w:color="000000"/>
            </w:tcBorders>
          </w:tcPr>
          <w:p w14:paraId="29CA5EBB" w14:textId="77777777" w:rsidR="00E25273" w:rsidRPr="00F91516" w:rsidRDefault="00E25273">
            <w:pPr>
              <w:spacing w:after="0" w:line="259" w:lineRule="auto"/>
              <w:ind w:left="146" w:right="0" w:firstLine="0"/>
              <w:jc w:val="left"/>
            </w:pPr>
            <w:r w:rsidRPr="00F91516">
              <w:t xml:space="preserve">Grade ratio (%)  </w:t>
            </w:r>
          </w:p>
        </w:tc>
      </w:tr>
      <w:tr w:rsidR="00E25273" w:rsidRPr="00F91516" w14:paraId="7765462D" w14:textId="77777777" w:rsidTr="00E25273">
        <w:trPr>
          <w:trHeight w:val="310"/>
        </w:trPr>
        <w:tc>
          <w:tcPr>
            <w:tcW w:w="0" w:type="auto"/>
            <w:vMerge/>
            <w:tcBorders>
              <w:left w:val="single" w:sz="4" w:space="0" w:color="000000"/>
              <w:right w:val="single" w:sz="4" w:space="0" w:color="000000"/>
            </w:tcBorders>
          </w:tcPr>
          <w:p w14:paraId="5FD257DB" w14:textId="77777777" w:rsidR="00E25273" w:rsidRPr="00F91516" w:rsidRDefault="00E25273">
            <w:pPr>
              <w:spacing w:after="160" w:line="259" w:lineRule="auto"/>
              <w:ind w:left="0" w:right="0" w:firstLine="0"/>
              <w:jc w:val="left"/>
            </w:pPr>
          </w:p>
        </w:tc>
        <w:tc>
          <w:tcPr>
            <w:tcW w:w="2272" w:type="dxa"/>
            <w:gridSpan w:val="3"/>
            <w:tcBorders>
              <w:top w:val="single" w:sz="4" w:space="0" w:color="000000"/>
              <w:left w:val="single" w:sz="4" w:space="0" w:color="000000"/>
              <w:bottom w:val="single" w:sz="4" w:space="0" w:color="000000"/>
              <w:right w:val="single" w:sz="4" w:space="0" w:color="000000"/>
            </w:tcBorders>
          </w:tcPr>
          <w:p w14:paraId="23815037" w14:textId="768BB932" w:rsidR="00E25273" w:rsidRPr="00F91516" w:rsidRDefault="00B86404">
            <w:pPr>
              <w:spacing w:after="0" w:line="259" w:lineRule="auto"/>
              <w:ind w:left="148" w:right="0" w:firstLine="0"/>
              <w:jc w:val="left"/>
            </w:pPr>
            <w:r w:rsidRPr="00B86404">
              <w:t xml:space="preserve">Class activities </w:t>
            </w:r>
            <w:r w:rsidR="00E25273">
              <w:t>(</w:t>
            </w:r>
            <w:r w:rsidR="00E25273" w:rsidRPr="00F91516">
              <w:t xml:space="preserve">L, </w:t>
            </w:r>
            <w:r w:rsidR="00E25273">
              <w:t>E)</w:t>
            </w:r>
            <w:r w:rsidR="00E25273" w:rsidRPr="00F91516">
              <w:t xml:space="preserve">  </w:t>
            </w:r>
          </w:p>
        </w:tc>
        <w:tc>
          <w:tcPr>
            <w:tcW w:w="1277" w:type="dxa"/>
            <w:gridSpan w:val="2"/>
            <w:tcBorders>
              <w:top w:val="single" w:sz="4" w:space="0" w:color="000000"/>
              <w:left w:val="single" w:sz="4" w:space="0" w:color="000000"/>
              <w:bottom w:val="single" w:sz="4" w:space="0" w:color="000000"/>
              <w:right w:val="single" w:sz="4" w:space="0" w:color="000000"/>
            </w:tcBorders>
          </w:tcPr>
          <w:p w14:paraId="32EF17C9" w14:textId="41DFB798" w:rsidR="00E25273" w:rsidRPr="00F91516" w:rsidRDefault="00E25273">
            <w:pPr>
              <w:spacing w:after="0" w:line="259" w:lineRule="auto"/>
              <w:ind w:left="5" w:right="0" w:firstLine="0"/>
              <w:jc w:val="center"/>
            </w:pPr>
            <w:r w:rsidRPr="00F91516">
              <w:t>1.</w:t>
            </w:r>
            <w:r>
              <w:t xml:space="preserve"> </w:t>
            </w:r>
            <w:r w:rsidRPr="00F91516">
              <w:t>-</w:t>
            </w:r>
            <w:r>
              <w:t xml:space="preserve"> </w:t>
            </w:r>
            <w:r w:rsidRPr="00F91516">
              <w:t xml:space="preserve">6. </w:t>
            </w:r>
          </w:p>
        </w:tc>
        <w:tc>
          <w:tcPr>
            <w:tcW w:w="850" w:type="dxa"/>
            <w:tcBorders>
              <w:top w:val="single" w:sz="4" w:space="0" w:color="000000"/>
              <w:left w:val="single" w:sz="4" w:space="0" w:color="000000"/>
              <w:bottom w:val="single" w:sz="4" w:space="0" w:color="000000"/>
              <w:right w:val="single" w:sz="4" w:space="0" w:color="000000"/>
            </w:tcBorders>
          </w:tcPr>
          <w:p w14:paraId="197050A4" w14:textId="6CCA56AF" w:rsidR="00E25273" w:rsidRPr="00F91516" w:rsidRDefault="00E25273">
            <w:pPr>
              <w:spacing w:after="0" w:line="259" w:lineRule="auto"/>
              <w:ind w:left="0" w:right="0" w:firstLine="0"/>
              <w:jc w:val="center"/>
            </w:pPr>
            <w:r w:rsidRPr="00F91516">
              <w:t>1</w:t>
            </w:r>
            <w:r>
              <w:t>7</w:t>
            </w:r>
            <w:r w:rsidRPr="00F91516">
              <w:t xml:space="preserve"> </w:t>
            </w:r>
          </w:p>
        </w:tc>
        <w:tc>
          <w:tcPr>
            <w:tcW w:w="994" w:type="dxa"/>
            <w:tcBorders>
              <w:top w:val="single" w:sz="4" w:space="0" w:color="000000"/>
              <w:left w:val="single" w:sz="4" w:space="0" w:color="000000"/>
              <w:bottom w:val="single" w:sz="4" w:space="0" w:color="000000"/>
              <w:right w:val="single" w:sz="4" w:space="0" w:color="000000"/>
            </w:tcBorders>
          </w:tcPr>
          <w:p w14:paraId="04D25629" w14:textId="74FCB225" w:rsidR="00E25273" w:rsidRPr="00F91516" w:rsidRDefault="00E25273">
            <w:pPr>
              <w:spacing w:after="0" w:line="259" w:lineRule="auto"/>
              <w:ind w:left="3" w:right="0" w:firstLine="0"/>
              <w:jc w:val="center"/>
            </w:pPr>
            <w:r w:rsidRPr="00F91516">
              <w:t>0</w:t>
            </w:r>
            <w:r w:rsidR="00464845">
              <w:t>.</w:t>
            </w:r>
            <w:r w:rsidRPr="00F91516">
              <w:t xml:space="preserve">6 </w:t>
            </w:r>
          </w:p>
        </w:tc>
        <w:tc>
          <w:tcPr>
            <w:tcW w:w="1271" w:type="dxa"/>
            <w:gridSpan w:val="2"/>
            <w:tcBorders>
              <w:top w:val="single" w:sz="4" w:space="0" w:color="000000"/>
              <w:left w:val="single" w:sz="4" w:space="0" w:color="000000"/>
              <w:bottom w:val="single" w:sz="4" w:space="0" w:color="000000"/>
              <w:right w:val="single" w:sz="4" w:space="0" w:color="000000"/>
            </w:tcBorders>
          </w:tcPr>
          <w:p w14:paraId="14400750" w14:textId="77777777" w:rsidR="00E25273" w:rsidRPr="00F91516" w:rsidRDefault="00E25273">
            <w:pPr>
              <w:spacing w:after="0" w:line="259" w:lineRule="auto"/>
              <w:ind w:left="1" w:right="0" w:firstLine="0"/>
              <w:jc w:val="center"/>
            </w:pPr>
            <w:r w:rsidRPr="00F91516">
              <w:t xml:space="preserve">10% </w:t>
            </w:r>
          </w:p>
        </w:tc>
      </w:tr>
      <w:tr w:rsidR="00E25273" w:rsidRPr="00F91516" w14:paraId="58D3BF34" w14:textId="77777777" w:rsidTr="00E25273">
        <w:trPr>
          <w:trHeight w:val="479"/>
        </w:trPr>
        <w:tc>
          <w:tcPr>
            <w:tcW w:w="0" w:type="auto"/>
            <w:vMerge/>
            <w:tcBorders>
              <w:left w:val="single" w:sz="4" w:space="0" w:color="000000"/>
              <w:right w:val="single" w:sz="4" w:space="0" w:color="000000"/>
            </w:tcBorders>
          </w:tcPr>
          <w:p w14:paraId="03421C72" w14:textId="77777777" w:rsidR="00E25273" w:rsidRPr="00F91516" w:rsidRDefault="00E25273">
            <w:pPr>
              <w:spacing w:after="160" w:line="259" w:lineRule="auto"/>
              <w:ind w:left="0" w:right="0" w:firstLine="0"/>
              <w:jc w:val="left"/>
            </w:pPr>
          </w:p>
        </w:tc>
        <w:tc>
          <w:tcPr>
            <w:tcW w:w="2272" w:type="dxa"/>
            <w:gridSpan w:val="3"/>
            <w:tcBorders>
              <w:top w:val="single" w:sz="4" w:space="0" w:color="000000"/>
              <w:left w:val="single" w:sz="4" w:space="0" w:color="000000"/>
              <w:bottom w:val="single" w:sz="4" w:space="0" w:color="000000"/>
              <w:right w:val="single" w:sz="4" w:space="0" w:color="000000"/>
            </w:tcBorders>
          </w:tcPr>
          <w:p w14:paraId="1A49EAB4" w14:textId="2A35EACC" w:rsidR="00E25273" w:rsidRPr="00F91516" w:rsidRDefault="00E25273">
            <w:pPr>
              <w:spacing w:after="0" w:line="259" w:lineRule="auto"/>
              <w:ind w:left="148" w:right="0" w:firstLine="0"/>
              <w:jc w:val="left"/>
            </w:pPr>
            <w:r w:rsidRPr="00F91516">
              <w:t xml:space="preserve">Written projects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20BDB218" w14:textId="2BE1E60C" w:rsidR="00E25273" w:rsidRPr="00F91516" w:rsidRDefault="00E25273">
            <w:pPr>
              <w:spacing w:after="0" w:line="259" w:lineRule="auto"/>
              <w:ind w:left="5" w:right="0" w:firstLine="0"/>
              <w:jc w:val="center"/>
            </w:pPr>
            <w:r w:rsidRPr="00F91516">
              <w:t>1.</w:t>
            </w:r>
            <w:r>
              <w:t xml:space="preserve"> </w:t>
            </w:r>
            <w:r w:rsidRPr="00F91516">
              <w:t>-</w:t>
            </w:r>
            <w:r>
              <w:t xml:space="preserve"> </w:t>
            </w:r>
            <w:r w:rsidRPr="00F91516">
              <w:t xml:space="preserve">6. </w:t>
            </w:r>
          </w:p>
        </w:tc>
        <w:tc>
          <w:tcPr>
            <w:tcW w:w="850" w:type="dxa"/>
            <w:tcBorders>
              <w:top w:val="single" w:sz="4" w:space="0" w:color="000000"/>
              <w:left w:val="single" w:sz="4" w:space="0" w:color="000000"/>
              <w:bottom w:val="single" w:sz="4" w:space="0" w:color="000000"/>
              <w:right w:val="single" w:sz="4" w:space="0" w:color="000000"/>
            </w:tcBorders>
            <w:vAlign w:val="center"/>
          </w:tcPr>
          <w:p w14:paraId="2865FDC4" w14:textId="31C9EA7F" w:rsidR="00E25273" w:rsidRPr="00F91516" w:rsidRDefault="00E25273">
            <w:pPr>
              <w:spacing w:after="0" w:line="259" w:lineRule="auto"/>
              <w:ind w:left="0" w:right="0" w:firstLine="0"/>
              <w:jc w:val="center"/>
            </w:pPr>
            <w:r w:rsidRPr="00F91516">
              <w:t>5</w:t>
            </w:r>
            <w:r>
              <w:t>2</w:t>
            </w:r>
            <w:r w:rsidRPr="00F91516">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6BC500C6" w14:textId="68C8F319" w:rsidR="00E25273" w:rsidRPr="00F91516" w:rsidRDefault="00E25273">
            <w:pPr>
              <w:spacing w:after="0" w:line="259" w:lineRule="auto"/>
              <w:ind w:left="3" w:right="0" w:firstLine="0"/>
              <w:jc w:val="center"/>
            </w:pPr>
            <w:r w:rsidRPr="00F91516">
              <w:t>1</w:t>
            </w:r>
            <w:r w:rsidR="00464845">
              <w:t>.</w:t>
            </w:r>
            <w:r w:rsidRPr="00F91516">
              <w:t xml:space="preserve">7 </w:t>
            </w:r>
          </w:p>
        </w:tc>
        <w:tc>
          <w:tcPr>
            <w:tcW w:w="1271" w:type="dxa"/>
            <w:gridSpan w:val="2"/>
            <w:tcBorders>
              <w:top w:val="single" w:sz="4" w:space="0" w:color="000000"/>
              <w:left w:val="single" w:sz="4" w:space="0" w:color="000000"/>
              <w:bottom w:val="single" w:sz="4" w:space="0" w:color="000000"/>
              <w:right w:val="single" w:sz="4" w:space="0" w:color="000000"/>
            </w:tcBorders>
            <w:vAlign w:val="center"/>
          </w:tcPr>
          <w:p w14:paraId="7FBB8B16" w14:textId="77777777" w:rsidR="00E25273" w:rsidRPr="00F91516" w:rsidRDefault="00E25273">
            <w:pPr>
              <w:spacing w:after="0" w:line="259" w:lineRule="auto"/>
              <w:ind w:left="1" w:right="0" w:firstLine="0"/>
              <w:jc w:val="center"/>
            </w:pPr>
            <w:r w:rsidRPr="00F91516">
              <w:t xml:space="preserve">40% </w:t>
            </w:r>
          </w:p>
        </w:tc>
      </w:tr>
      <w:tr w:rsidR="00E25273" w:rsidRPr="00F91516" w14:paraId="2B4CF2F8" w14:textId="77777777" w:rsidTr="00E25273">
        <w:trPr>
          <w:trHeight w:val="307"/>
        </w:trPr>
        <w:tc>
          <w:tcPr>
            <w:tcW w:w="2399" w:type="dxa"/>
            <w:vMerge/>
            <w:tcBorders>
              <w:left w:val="single" w:sz="4" w:space="0" w:color="000000"/>
              <w:bottom w:val="nil"/>
              <w:right w:val="single" w:sz="4" w:space="0" w:color="000000"/>
            </w:tcBorders>
            <w:shd w:val="clear" w:color="auto" w:fill="F3F3F3"/>
          </w:tcPr>
          <w:p w14:paraId="4E5B239A" w14:textId="77777777" w:rsidR="00E25273" w:rsidRPr="00F91516" w:rsidRDefault="00E25273">
            <w:pPr>
              <w:spacing w:after="160" w:line="259" w:lineRule="auto"/>
              <w:ind w:left="0" w:right="0" w:firstLine="0"/>
              <w:jc w:val="left"/>
            </w:pPr>
          </w:p>
        </w:tc>
        <w:tc>
          <w:tcPr>
            <w:tcW w:w="2272" w:type="dxa"/>
            <w:gridSpan w:val="3"/>
            <w:tcBorders>
              <w:top w:val="single" w:sz="4" w:space="0" w:color="000000"/>
              <w:left w:val="single" w:sz="4" w:space="0" w:color="000000"/>
              <w:bottom w:val="single" w:sz="4" w:space="0" w:color="000000"/>
              <w:right w:val="single" w:sz="4" w:space="0" w:color="000000"/>
            </w:tcBorders>
          </w:tcPr>
          <w:p w14:paraId="1971B280" w14:textId="77777777" w:rsidR="00E25273" w:rsidRPr="00F91516" w:rsidRDefault="00E25273">
            <w:pPr>
              <w:spacing w:after="0" w:line="259" w:lineRule="auto"/>
              <w:ind w:left="119" w:right="0" w:firstLine="0"/>
              <w:jc w:val="left"/>
            </w:pPr>
            <w:r w:rsidRPr="00F91516">
              <w:t xml:space="preserve">Exam (written)  </w:t>
            </w:r>
          </w:p>
        </w:tc>
        <w:tc>
          <w:tcPr>
            <w:tcW w:w="1277" w:type="dxa"/>
            <w:gridSpan w:val="2"/>
            <w:tcBorders>
              <w:top w:val="single" w:sz="4" w:space="0" w:color="000000"/>
              <w:left w:val="single" w:sz="4" w:space="0" w:color="000000"/>
              <w:bottom w:val="single" w:sz="4" w:space="0" w:color="000000"/>
              <w:right w:val="single" w:sz="4" w:space="0" w:color="000000"/>
            </w:tcBorders>
          </w:tcPr>
          <w:p w14:paraId="39D98D07" w14:textId="6DC3E1E6" w:rsidR="00E25273" w:rsidRPr="00F91516" w:rsidRDefault="00E25273">
            <w:pPr>
              <w:spacing w:after="0" w:line="259" w:lineRule="auto"/>
              <w:ind w:left="0" w:right="24" w:firstLine="0"/>
              <w:jc w:val="center"/>
            </w:pPr>
            <w:r w:rsidRPr="00F91516">
              <w:t>1.</w:t>
            </w:r>
            <w:r>
              <w:t xml:space="preserve"> </w:t>
            </w:r>
            <w:r w:rsidRPr="00F91516">
              <w:t>-</w:t>
            </w:r>
            <w:r>
              <w:t xml:space="preserve"> </w:t>
            </w:r>
            <w:r w:rsidRPr="00F91516">
              <w:t xml:space="preserve">6. </w:t>
            </w:r>
          </w:p>
        </w:tc>
        <w:tc>
          <w:tcPr>
            <w:tcW w:w="850" w:type="dxa"/>
            <w:tcBorders>
              <w:top w:val="single" w:sz="4" w:space="0" w:color="000000"/>
              <w:left w:val="single" w:sz="4" w:space="0" w:color="000000"/>
              <w:bottom w:val="single" w:sz="4" w:space="0" w:color="000000"/>
              <w:right w:val="single" w:sz="4" w:space="0" w:color="000000"/>
            </w:tcBorders>
          </w:tcPr>
          <w:p w14:paraId="6A0405AE" w14:textId="77777777" w:rsidR="00E25273" w:rsidRPr="00F91516" w:rsidRDefault="00E25273">
            <w:pPr>
              <w:spacing w:after="0" w:line="259" w:lineRule="auto"/>
              <w:ind w:left="0" w:right="29" w:firstLine="0"/>
              <w:jc w:val="center"/>
            </w:pPr>
            <w:r w:rsidRPr="00F91516">
              <w:t xml:space="preserve">51 </w:t>
            </w:r>
          </w:p>
        </w:tc>
        <w:tc>
          <w:tcPr>
            <w:tcW w:w="994" w:type="dxa"/>
            <w:tcBorders>
              <w:top w:val="single" w:sz="4" w:space="0" w:color="000000"/>
              <w:left w:val="single" w:sz="4" w:space="0" w:color="000000"/>
              <w:bottom w:val="single" w:sz="4" w:space="0" w:color="000000"/>
              <w:right w:val="single" w:sz="4" w:space="0" w:color="000000"/>
            </w:tcBorders>
          </w:tcPr>
          <w:p w14:paraId="375AD0A2" w14:textId="587EA9AB" w:rsidR="00E25273" w:rsidRPr="00F91516" w:rsidRDefault="00E25273">
            <w:pPr>
              <w:spacing w:after="0" w:line="259" w:lineRule="auto"/>
              <w:ind w:left="0" w:right="26" w:firstLine="0"/>
              <w:jc w:val="center"/>
            </w:pPr>
            <w:r w:rsidRPr="00F91516">
              <w:t>1</w:t>
            </w:r>
            <w:r w:rsidR="00464845">
              <w:t>.</w:t>
            </w:r>
            <w:r w:rsidRPr="00F91516">
              <w:t xml:space="preserve">7 </w:t>
            </w:r>
          </w:p>
        </w:tc>
        <w:tc>
          <w:tcPr>
            <w:tcW w:w="1271" w:type="dxa"/>
            <w:gridSpan w:val="2"/>
            <w:tcBorders>
              <w:top w:val="single" w:sz="4" w:space="0" w:color="000000"/>
              <w:left w:val="single" w:sz="4" w:space="0" w:color="000000"/>
              <w:bottom w:val="single" w:sz="4" w:space="0" w:color="000000"/>
              <w:right w:val="single" w:sz="4" w:space="0" w:color="000000"/>
            </w:tcBorders>
          </w:tcPr>
          <w:p w14:paraId="3202AA53" w14:textId="77777777" w:rsidR="00E25273" w:rsidRPr="00F91516" w:rsidRDefault="00E25273">
            <w:pPr>
              <w:spacing w:after="0" w:line="259" w:lineRule="auto"/>
              <w:ind w:left="0" w:right="28" w:firstLine="0"/>
              <w:jc w:val="center"/>
            </w:pPr>
            <w:r w:rsidRPr="00F91516">
              <w:t xml:space="preserve">50% </w:t>
            </w:r>
          </w:p>
        </w:tc>
      </w:tr>
      <w:tr w:rsidR="00BA7F40" w:rsidRPr="00F91516" w14:paraId="0DFAE077" w14:textId="77777777">
        <w:trPr>
          <w:trHeight w:val="311"/>
        </w:trPr>
        <w:tc>
          <w:tcPr>
            <w:tcW w:w="2399" w:type="dxa"/>
            <w:tcBorders>
              <w:top w:val="nil"/>
              <w:left w:val="single" w:sz="4" w:space="0" w:color="000000"/>
              <w:bottom w:val="single" w:sz="4" w:space="0" w:color="000000"/>
              <w:right w:val="single" w:sz="4" w:space="0" w:color="000000"/>
            </w:tcBorders>
            <w:shd w:val="clear" w:color="auto" w:fill="F3F3F3"/>
          </w:tcPr>
          <w:p w14:paraId="4211CC24" w14:textId="77777777" w:rsidR="00BA7F40" w:rsidRPr="00F91516" w:rsidRDefault="00BA7F40">
            <w:pPr>
              <w:spacing w:after="160" w:line="259" w:lineRule="auto"/>
              <w:ind w:left="0" w:right="0" w:firstLine="0"/>
              <w:jc w:val="left"/>
            </w:pPr>
          </w:p>
        </w:tc>
        <w:tc>
          <w:tcPr>
            <w:tcW w:w="3549" w:type="dxa"/>
            <w:gridSpan w:val="5"/>
            <w:tcBorders>
              <w:top w:val="single" w:sz="4" w:space="0" w:color="000000"/>
              <w:left w:val="single" w:sz="4" w:space="0" w:color="000000"/>
              <w:bottom w:val="single" w:sz="4" w:space="0" w:color="000000"/>
              <w:right w:val="single" w:sz="4" w:space="0" w:color="000000"/>
            </w:tcBorders>
          </w:tcPr>
          <w:p w14:paraId="3FD155D3" w14:textId="77777777" w:rsidR="00BA7F40" w:rsidRPr="00F91516" w:rsidRDefault="006C684C">
            <w:pPr>
              <w:spacing w:after="0" w:line="259" w:lineRule="auto"/>
              <w:ind w:left="119" w:right="0" w:firstLine="0"/>
              <w:jc w:val="left"/>
            </w:pPr>
            <w:r w:rsidRPr="00F91516">
              <w:t xml:space="preserve">Total  </w:t>
            </w:r>
          </w:p>
        </w:tc>
        <w:tc>
          <w:tcPr>
            <w:tcW w:w="850" w:type="dxa"/>
            <w:tcBorders>
              <w:top w:val="single" w:sz="4" w:space="0" w:color="000000"/>
              <w:left w:val="single" w:sz="4" w:space="0" w:color="000000"/>
              <w:bottom w:val="single" w:sz="4" w:space="0" w:color="000000"/>
              <w:right w:val="single" w:sz="4" w:space="0" w:color="000000"/>
            </w:tcBorders>
          </w:tcPr>
          <w:p w14:paraId="5CD643D6" w14:textId="77777777" w:rsidR="00BA7F40" w:rsidRPr="00F91516" w:rsidRDefault="006C684C">
            <w:pPr>
              <w:spacing w:after="0" w:line="259" w:lineRule="auto"/>
              <w:ind w:left="0" w:right="29" w:firstLine="0"/>
              <w:jc w:val="center"/>
            </w:pPr>
            <w:r w:rsidRPr="00F91516">
              <w:t xml:space="preserve">120 </w:t>
            </w:r>
          </w:p>
        </w:tc>
        <w:tc>
          <w:tcPr>
            <w:tcW w:w="994" w:type="dxa"/>
            <w:tcBorders>
              <w:top w:val="single" w:sz="4" w:space="0" w:color="000000"/>
              <w:left w:val="single" w:sz="4" w:space="0" w:color="000000"/>
              <w:bottom w:val="single" w:sz="4" w:space="0" w:color="000000"/>
              <w:right w:val="single" w:sz="4" w:space="0" w:color="000000"/>
            </w:tcBorders>
          </w:tcPr>
          <w:p w14:paraId="22F54DD3" w14:textId="77777777" w:rsidR="00BA7F40" w:rsidRPr="00F91516" w:rsidRDefault="006C684C">
            <w:pPr>
              <w:spacing w:after="0" w:line="259" w:lineRule="auto"/>
              <w:ind w:left="0" w:right="23" w:firstLine="0"/>
              <w:jc w:val="center"/>
            </w:pPr>
            <w:r w:rsidRPr="00F91516">
              <w:t xml:space="preserve">4 </w:t>
            </w:r>
          </w:p>
        </w:tc>
        <w:tc>
          <w:tcPr>
            <w:tcW w:w="1271" w:type="dxa"/>
            <w:gridSpan w:val="2"/>
            <w:tcBorders>
              <w:top w:val="single" w:sz="4" w:space="0" w:color="000000"/>
              <w:left w:val="single" w:sz="4" w:space="0" w:color="000000"/>
              <w:bottom w:val="single" w:sz="4" w:space="0" w:color="000000"/>
              <w:right w:val="single" w:sz="4" w:space="0" w:color="000000"/>
            </w:tcBorders>
          </w:tcPr>
          <w:p w14:paraId="37B74C67" w14:textId="77777777" w:rsidR="00BA7F40" w:rsidRPr="00F91516" w:rsidRDefault="006C684C">
            <w:pPr>
              <w:spacing w:after="0" w:line="259" w:lineRule="auto"/>
              <w:ind w:left="0" w:right="33" w:firstLine="0"/>
              <w:jc w:val="center"/>
            </w:pPr>
            <w:r w:rsidRPr="00F91516">
              <w:t xml:space="preserve">100% </w:t>
            </w:r>
          </w:p>
        </w:tc>
      </w:tr>
      <w:tr w:rsidR="00BA7F40" w:rsidRPr="00F91516" w14:paraId="54FF5202" w14:textId="77777777" w:rsidTr="00E25273">
        <w:trPr>
          <w:trHeight w:val="305"/>
        </w:trPr>
        <w:tc>
          <w:tcPr>
            <w:tcW w:w="2399" w:type="dxa"/>
            <w:tcBorders>
              <w:top w:val="single" w:sz="4" w:space="0" w:color="000000"/>
              <w:left w:val="single" w:sz="4" w:space="0" w:color="000000"/>
              <w:bottom w:val="nil"/>
              <w:right w:val="single" w:sz="4" w:space="0" w:color="000000"/>
            </w:tcBorders>
            <w:shd w:val="clear" w:color="auto" w:fill="F3F3F3"/>
          </w:tcPr>
          <w:p w14:paraId="6C81EEEC" w14:textId="77777777" w:rsidR="00BA7F40" w:rsidRPr="00F91516" w:rsidRDefault="00BA7F40">
            <w:pPr>
              <w:spacing w:after="160" w:line="259" w:lineRule="auto"/>
              <w:ind w:left="0" w:right="0" w:firstLine="0"/>
              <w:jc w:val="left"/>
            </w:pPr>
          </w:p>
        </w:tc>
        <w:tc>
          <w:tcPr>
            <w:tcW w:w="6664" w:type="dxa"/>
            <w:gridSpan w:val="9"/>
            <w:vMerge w:val="restart"/>
            <w:tcBorders>
              <w:top w:val="single" w:sz="4" w:space="0" w:color="000000"/>
              <w:left w:val="single" w:sz="4" w:space="0" w:color="000000"/>
              <w:bottom w:val="single" w:sz="4" w:space="0" w:color="000000"/>
              <w:right w:val="single" w:sz="4" w:space="0" w:color="000000"/>
            </w:tcBorders>
          </w:tcPr>
          <w:p w14:paraId="6BDA239B" w14:textId="141C6989" w:rsidR="00E25273" w:rsidRDefault="00464845">
            <w:pPr>
              <w:spacing w:after="1" w:line="239" w:lineRule="auto"/>
              <w:ind w:left="121" w:right="1604" w:firstLine="0"/>
              <w:jc w:val="left"/>
            </w:pPr>
            <w:r>
              <w:t xml:space="preserve">To </w:t>
            </w:r>
            <w:r w:rsidR="006C684C" w:rsidRPr="00F91516">
              <w:t>successful</w:t>
            </w:r>
            <w:r>
              <w:t>ly</w:t>
            </w:r>
            <w:r w:rsidR="006C684C" w:rsidRPr="00F91516">
              <w:t xml:space="preserve"> complet</w:t>
            </w:r>
            <w:r>
              <w:t>e</w:t>
            </w:r>
            <w:r w:rsidR="006C684C" w:rsidRPr="00F91516">
              <w:t xml:space="preserve"> the course, student</w:t>
            </w:r>
            <w:r>
              <w:t>s</w:t>
            </w:r>
            <w:r w:rsidR="006C684C" w:rsidRPr="00F91516">
              <w:t xml:space="preserve"> must:   </w:t>
            </w:r>
          </w:p>
          <w:p w14:paraId="4FB7CEB1" w14:textId="168939BD" w:rsidR="00BA7F40" w:rsidRPr="00F91516" w:rsidRDefault="006C684C">
            <w:pPr>
              <w:spacing w:after="1" w:line="239" w:lineRule="auto"/>
              <w:ind w:left="121" w:right="1604" w:firstLine="0"/>
              <w:jc w:val="left"/>
            </w:pPr>
            <w:r w:rsidRPr="00F91516">
              <w:t xml:space="preserve">1. </w:t>
            </w:r>
            <w:r w:rsidRPr="00F91516">
              <w:rPr>
                <w:color w:val="202124"/>
              </w:rPr>
              <w:t xml:space="preserve">Attend classes and actively participate in all forms </w:t>
            </w:r>
            <w:r w:rsidR="00464845">
              <w:rPr>
                <w:color w:val="202124"/>
              </w:rPr>
              <w:t xml:space="preserve">of </w:t>
            </w:r>
            <w:r w:rsidRPr="00F91516">
              <w:rPr>
                <w:color w:val="202124"/>
              </w:rPr>
              <w:t xml:space="preserve">classes.  </w:t>
            </w:r>
          </w:p>
          <w:p w14:paraId="598138FC" w14:textId="3FF0F57C" w:rsidR="00BA7F40" w:rsidRPr="00F91516" w:rsidRDefault="006C684C">
            <w:pPr>
              <w:spacing w:after="0" w:line="240" w:lineRule="auto"/>
              <w:ind w:left="121" w:right="0" w:firstLine="0"/>
            </w:pPr>
            <w:r w:rsidRPr="00F91516">
              <w:rPr>
                <w:color w:val="202124"/>
              </w:rPr>
              <w:t xml:space="preserve">2.Create preparations and didactic material for </w:t>
            </w:r>
            <w:r w:rsidR="00464845">
              <w:rPr>
                <w:color w:val="202124"/>
              </w:rPr>
              <w:t xml:space="preserve">the </w:t>
            </w:r>
            <w:r w:rsidRPr="00F91516">
              <w:rPr>
                <w:color w:val="202124"/>
              </w:rPr>
              <w:t xml:space="preserve">direct work with children and analyze the work. </w:t>
            </w:r>
          </w:p>
          <w:p w14:paraId="4D740FD6" w14:textId="71688A41" w:rsidR="00BA7F40" w:rsidRPr="00F91516" w:rsidRDefault="006C684C">
            <w:pPr>
              <w:spacing w:after="0" w:line="240" w:lineRule="auto"/>
              <w:ind w:left="121" w:right="145" w:firstLine="0"/>
            </w:pPr>
            <w:r w:rsidRPr="00F91516">
              <w:rPr>
                <w:color w:val="202124"/>
              </w:rPr>
              <w:t>Note (valid for obligation 2)</w:t>
            </w:r>
            <w:r w:rsidR="00464845">
              <w:rPr>
                <w:color w:val="202124"/>
              </w:rPr>
              <w:t>:</w:t>
            </w:r>
            <w:r w:rsidRPr="00F91516">
              <w:rPr>
                <w:color w:val="202124"/>
              </w:rPr>
              <w:t xml:space="preserve"> The student</w:t>
            </w:r>
            <w:r w:rsidR="00464845">
              <w:rPr>
                <w:color w:val="202124"/>
              </w:rPr>
              <w:t>s</w:t>
            </w:r>
            <w:r w:rsidRPr="00F91516">
              <w:rPr>
                <w:color w:val="202124"/>
              </w:rPr>
              <w:t xml:space="preserve"> should write a preparation and submit it within the agreed deadline. If </w:t>
            </w:r>
            <w:r w:rsidR="00464845">
              <w:rPr>
                <w:color w:val="202124"/>
              </w:rPr>
              <w:t>they</w:t>
            </w:r>
            <w:r w:rsidRPr="00F91516">
              <w:rPr>
                <w:color w:val="202124"/>
              </w:rPr>
              <w:t xml:space="preserve"> resolve the obligation by the given deadline, the</w:t>
            </w:r>
            <w:r w:rsidR="00464845">
              <w:rPr>
                <w:color w:val="202124"/>
              </w:rPr>
              <w:t>y</w:t>
            </w:r>
            <w:r w:rsidRPr="00F91516">
              <w:rPr>
                <w:color w:val="202124"/>
              </w:rPr>
              <w:t xml:space="preserve"> lose the right to ECTS credits from the co</w:t>
            </w:r>
            <w:r w:rsidR="00464845">
              <w:rPr>
                <w:color w:val="202124"/>
              </w:rPr>
              <w:t>urse</w:t>
            </w:r>
            <w:r w:rsidRPr="00F91516">
              <w:rPr>
                <w:color w:val="202124"/>
              </w:rPr>
              <w:t xml:space="preserve"> in that academic year. The deadlines set in this co</w:t>
            </w:r>
            <w:r w:rsidR="00464845">
              <w:rPr>
                <w:color w:val="202124"/>
              </w:rPr>
              <w:t>urse</w:t>
            </w:r>
            <w:r w:rsidRPr="00F91516">
              <w:rPr>
                <w:color w:val="202124"/>
              </w:rPr>
              <w:t xml:space="preserve"> should be respected. </w:t>
            </w:r>
          </w:p>
          <w:p w14:paraId="78905AFB" w14:textId="77777777" w:rsidR="00BA7F40" w:rsidRPr="00F91516" w:rsidRDefault="006C684C">
            <w:pPr>
              <w:spacing w:after="0" w:line="259" w:lineRule="auto"/>
              <w:ind w:left="121" w:right="0" w:firstLine="0"/>
              <w:jc w:val="left"/>
            </w:pPr>
            <w:r w:rsidRPr="00F91516">
              <w:t>3.</w:t>
            </w:r>
            <w:r w:rsidRPr="00F91516">
              <w:rPr>
                <w:color w:val="202124"/>
              </w:rPr>
              <w:t xml:space="preserve"> Pass the written exam</w:t>
            </w:r>
            <w:r w:rsidRPr="00F91516">
              <w:t xml:space="preserve"> </w:t>
            </w:r>
          </w:p>
        </w:tc>
      </w:tr>
      <w:tr w:rsidR="00BA7F40" w:rsidRPr="00F91516" w14:paraId="57C3EB69" w14:textId="77777777">
        <w:trPr>
          <w:trHeight w:val="2050"/>
        </w:trPr>
        <w:tc>
          <w:tcPr>
            <w:tcW w:w="2399" w:type="dxa"/>
            <w:tcBorders>
              <w:top w:val="nil"/>
              <w:left w:val="single" w:sz="4" w:space="0" w:color="000000"/>
              <w:bottom w:val="single" w:sz="4" w:space="0" w:color="000000"/>
              <w:right w:val="single" w:sz="4" w:space="0" w:color="000000"/>
            </w:tcBorders>
            <w:shd w:val="clear" w:color="auto" w:fill="F3F3F3"/>
          </w:tcPr>
          <w:p w14:paraId="61F9F642" w14:textId="77777777" w:rsidR="00BA7F40" w:rsidRPr="00F91516" w:rsidRDefault="006C684C">
            <w:pPr>
              <w:spacing w:after="0" w:line="259" w:lineRule="auto"/>
              <w:ind w:left="118" w:right="0" w:firstLine="0"/>
              <w:jc w:val="left"/>
            </w:pPr>
            <w:r w:rsidRPr="00F91516">
              <w:t xml:space="preserve">Course requirements  </w:t>
            </w:r>
          </w:p>
        </w:tc>
        <w:tc>
          <w:tcPr>
            <w:tcW w:w="0" w:type="auto"/>
            <w:gridSpan w:val="9"/>
            <w:vMerge/>
            <w:tcBorders>
              <w:top w:val="nil"/>
              <w:left w:val="single" w:sz="4" w:space="0" w:color="000000"/>
              <w:bottom w:val="single" w:sz="4" w:space="0" w:color="000000"/>
              <w:right w:val="single" w:sz="4" w:space="0" w:color="000000"/>
            </w:tcBorders>
          </w:tcPr>
          <w:p w14:paraId="4D693285" w14:textId="77777777" w:rsidR="00BA7F40" w:rsidRPr="00F91516" w:rsidRDefault="00BA7F40">
            <w:pPr>
              <w:spacing w:after="160" w:line="259" w:lineRule="auto"/>
              <w:ind w:left="0" w:right="0" w:firstLine="0"/>
              <w:jc w:val="left"/>
            </w:pPr>
          </w:p>
        </w:tc>
      </w:tr>
      <w:tr w:rsidR="002D32A7" w:rsidRPr="00F91516" w14:paraId="6E15CEC5" w14:textId="77777777" w:rsidTr="002D32A7">
        <w:trPr>
          <w:trHeight w:val="1087"/>
        </w:trPr>
        <w:tc>
          <w:tcPr>
            <w:tcW w:w="2399" w:type="dxa"/>
            <w:tcBorders>
              <w:top w:val="nil"/>
              <w:left w:val="single" w:sz="4" w:space="0" w:color="000000"/>
              <w:bottom w:val="single" w:sz="4" w:space="0" w:color="000000"/>
              <w:right w:val="single" w:sz="4" w:space="0" w:color="000000"/>
            </w:tcBorders>
            <w:shd w:val="clear" w:color="auto" w:fill="F3F3F3"/>
          </w:tcPr>
          <w:p w14:paraId="17CCC35E" w14:textId="77777777" w:rsidR="002D32A7" w:rsidRDefault="002D32A7">
            <w:pPr>
              <w:spacing w:after="0" w:line="259" w:lineRule="auto"/>
              <w:ind w:left="118" w:right="0" w:firstLine="0"/>
              <w:jc w:val="left"/>
            </w:pPr>
          </w:p>
          <w:p w14:paraId="58025CB7" w14:textId="256FAC2A" w:rsidR="002D32A7" w:rsidRPr="00F91516" w:rsidRDefault="002D32A7" w:rsidP="002D32A7">
            <w:pPr>
              <w:spacing w:after="0" w:line="259" w:lineRule="auto"/>
              <w:ind w:left="0" w:right="0" w:firstLine="0"/>
              <w:jc w:val="left"/>
            </w:pPr>
            <w:r w:rsidRPr="00F91516">
              <w:t xml:space="preserve">Mid-term and final exam term  </w:t>
            </w:r>
          </w:p>
        </w:tc>
        <w:tc>
          <w:tcPr>
            <w:tcW w:w="0" w:type="auto"/>
            <w:gridSpan w:val="9"/>
            <w:tcBorders>
              <w:top w:val="nil"/>
              <w:left w:val="single" w:sz="4" w:space="0" w:color="000000"/>
              <w:bottom w:val="single" w:sz="4" w:space="0" w:color="000000"/>
              <w:right w:val="single" w:sz="4" w:space="0" w:color="000000"/>
            </w:tcBorders>
          </w:tcPr>
          <w:p w14:paraId="38220A49" w14:textId="77777777" w:rsidR="002D32A7" w:rsidRDefault="002D32A7">
            <w:pPr>
              <w:spacing w:after="160" w:line="259" w:lineRule="auto"/>
              <w:ind w:left="0" w:right="0" w:firstLine="0"/>
              <w:jc w:val="left"/>
              <w:rPr>
                <w:color w:val="202124"/>
                <w:shd w:val="clear" w:color="auto" w:fill="FFFFFF" w:themeFill="background1"/>
              </w:rPr>
            </w:pPr>
          </w:p>
          <w:p w14:paraId="6DABACEC" w14:textId="22EE2D15" w:rsidR="002D32A7" w:rsidRPr="00F91516" w:rsidRDefault="002D32A7">
            <w:pPr>
              <w:spacing w:after="160" w:line="259" w:lineRule="auto"/>
              <w:ind w:left="0" w:right="0" w:firstLine="0"/>
              <w:jc w:val="left"/>
            </w:pPr>
            <w:r>
              <w:rPr>
                <w:color w:val="202124"/>
                <w:shd w:val="clear" w:color="auto" w:fill="FFFFFF" w:themeFill="background1"/>
              </w:rPr>
              <w:t xml:space="preserve">  </w:t>
            </w:r>
            <w:r w:rsidRPr="00E25273">
              <w:rPr>
                <w:color w:val="202124"/>
                <w:shd w:val="clear" w:color="auto" w:fill="FFFFFF" w:themeFill="background1"/>
              </w:rPr>
              <w:t>They are published in the ISVU system and on Studomat.</w:t>
            </w:r>
          </w:p>
        </w:tc>
      </w:tr>
      <w:tr w:rsidR="00BA7F40" w:rsidRPr="00F91516" w14:paraId="459C679F" w14:textId="77777777" w:rsidTr="00E25273">
        <w:trPr>
          <w:trHeight w:val="1652"/>
        </w:trPr>
        <w:tc>
          <w:tcPr>
            <w:tcW w:w="239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7D9FEF9" w14:textId="77777777" w:rsidR="00BA7F40" w:rsidRPr="00F91516" w:rsidRDefault="006C684C">
            <w:pPr>
              <w:spacing w:after="0" w:line="259" w:lineRule="auto"/>
              <w:ind w:left="118" w:right="0" w:firstLine="0"/>
            </w:pPr>
            <w:r w:rsidRPr="00F91516">
              <w:t xml:space="preserve">Additional information on the course  </w:t>
            </w:r>
          </w:p>
        </w:tc>
        <w:tc>
          <w:tcPr>
            <w:tcW w:w="121" w:type="dxa"/>
            <w:tcBorders>
              <w:top w:val="single" w:sz="4" w:space="0" w:color="000000"/>
              <w:left w:val="single" w:sz="4" w:space="0" w:color="000000"/>
              <w:bottom w:val="single" w:sz="4" w:space="0" w:color="000000"/>
              <w:right w:val="nil"/>
            </w:tcBorders>
          </w:tcPr>
          <w:p w14:paraId="411766EE" w14:textId="77777777" w:rsidR="00BA7F40" w:rsidRPr="00F91516" w:rsidRDefault="00BA7F40">
            <w:pPr>
              <w:spacing w:after="160" w:line="259" w:lineRule="auto"/>
              <w:ind w:left="0" w:right="0" w:firstLine="0"/>
              <w:jc w:val="left"/>
            </w:pPr>
          </w:p>
        </w:tc>
        <w:tc>
          <w:tcPr>
            <w:tcW w:w="6428" w:type="dxa"/>
            <w:gridSpan w:val="7"/>
            <w:tcBorders>
              <w:top w:val="single" w:sz="4" w:space="0" w:color="000000"/>
              <w:left w:val="nil"/>
              <w:bottom w:val="single" w:sz="4" w:space="0" w:color="000000"/>
              <w:right w:val="nil"/>
            </w:tcBorders>
            <w:shd w:val="clear" w:color="auto" w:fill="FFFFFF" w:themeFill="background1"/>
          </w:tcPr>
          <w:p w14:paraId="39D49573" w14:textId="77777777" w:rsidR="00BA7F40" w:rsidRPr="00F91516" w:rsidRDefault="006C684C">
            <w:pPr>
              <w:spacing w:after="0" w:line="259" w:lineRule="auto"/>
              <w:ind w:left="0" w:right="0" w:firstLine="0"/>
              <w:jc w:val="left"/>
            </w:pPr>
            <w:r w:rsidRPr="00F91516">
              <w:rPr>
                <w:color w:val="202124"/>
              </w:rPr>
              <w:t xml:space="preserve">Materials for lectures and seminars are published on e-learning. </w:t>
            </w:r>
          </w:p>
          <w:p w14:paraId="2B762037" w14:textId="77777777" w:rsidR="00BA7F40" w:rsidRPr="00F91516" w:rsidRDefault="006C684C">
            <w:pPr>
              <w:spacing w:after="0" w:line="259" w:lineRule="auto"/>
              <w:ind w:left="0" w:right="29" w:firstLine="0"/>
            </w:pPr>
            <w:r w:rsidRPr="00F91516">
              <w:rPr>
                <w:color w:val="202124"/>
              </w:rPr>
              <w:t xml:space="preserve">In the case of distance learning, it is possible to deviate from: the location of the course, implementation of activities, methods of interpretation and teaching and methods of evaluation, student obligations and available literature. The course leader and the assistant will inform the students about this when distance learning starts. Learning outcomes remain unchanged. </w:t>
            </w:r>
          </w:p>
        </w:tc>
        <w:tc>
          <w:tcPr>
            <w:tcW w:w="115" w:type="dxa"/>
            <w:tcBorders>
              <w:top w:val="single" w:sz="4" w:space="0" w:color="000000"/>
              <w:left w:val="nil"/>
              <w:bottom w:val="single" w:sz="4" w:space="0" w:color="000000"/>
              <w:right w:val="single" w:sz="4" w:space="0" w:color="000000"/>
            </w:tcBorders>
          </w:tcPr>
          <w:p w14:paraId="6DBEA3BC" w14:textId="77777777" w:rsidR="00BA7F40" w:rsidRPr="00F91516" w:rsidRDefault="00BA7F40">
            <w:pPr>
              <w:spacing w:after="160" w:line="259" w:lineRule="auto"/>
              <w:ind w:left="0" w:right="0" w:firstLine="0"/>
              <w:jc w:val="left"/>
            </w:pPr>
          </w:p>
        </w:tc>
      </w:tr>
      <w:tr w:rsidR="002D32A7" w:rsidRPr="00F91516" w14:paraId="3706D725" w14:textId="77777777" w:rsidTr="00E25273">
        <w:trPr>
          <w:trHeight w:val="1652"/>
        </w:trPr>
        <w:tc>
          <w:tcPr>
            <w:tcW w:w="239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FA511F7" w14:textId="0173B862" w:rsidR="002D32A7" w:rsidRPr="00F91516" w:rsidRDefault="002D32A7">
            <w:pPr>
              <w:spacing w:after="0" w:line="259" w:lineRule="auto"/>
              <w:ind w:left="118" w:right="0" w:firstLine="0"/>
            </w:pPr>
            <w:r w:rsidRPr="002D32A7">
              <w:t xml:space="preserve">Bibliography  </w:t>
            </w:r>
          </w:p>
        </w:tc>
        <w:tc>
          <w:tcPr>
            <w:tcW w:w="121" w:type="dxa"/>
            <w:tcBorders>
              <w:top w:val="single" w:sz="4" w:space="0" w:color="000000"/>
              <w:left w:val="single" w:sz="4" w:space="0" w:color="000000"/>
              <w:bottom w:val="single" w:sz="4" w:space="0" w:color="000000"/>
              <w:right w:val="nil"/>
            </w:tcBorders>
          </w:tcPr>
          <w:p w14:paraId="3AAF0D0B" w14:textId="77777777" w:rsidR="002D32A7" w:rsidRPr="00F91516" w:rsidRDefault="002D32A7">
            <w:pPr>
              <w:spacing w:after="160" w:line="259" w:lineRule="auto"/>
              <w:ind w:left="0" w:right="0" w:firstLine="0"/>
              <w:jc w:val="left"/>
            </w:pPr>
          </w:p>
        </w:tc>
        <w:tc>
          <w:tcPr>
            <w:tcW w:w="6428" w:type="dxa"/>
            <w:gridSpan w:val="7"/>
            <w:tcBorders>
              <w:top w:val="single" w:sz="4" w:space="0" w:color="000000"/>
              <w:left w:val="nil"/>
              <w:bottom w:val="single" w:sz="4" w:space="0" w:color="000000"/>
              <w:right w:val="nil"/>
            </w:tcBorders>
            <w:shd w:val="clear" w:color="auto" w:fill="FFFFFF" w:themeFill="background1"/>
          </w:tcPr>
          <w:p w14:paraId="24DFA6E4" w14:textId="77777777" w:rsidR="002D32A7" w:rsidRPr="00F91516" w:rsidRDefault="002D32A7" w:rsidP="002D32A7">
            <w:pPr>
              <w:spacing w:after="0" w:line="259" w:lineRule="auto"/>
              <w:ind w:right="0"/>
              <w:jc w:val="left"/>
            </w:pPr>
            <w:r w:rsidRPr="00F91516">
              <w:t xml:space="preserve">Mandatory:   </w:t>
            </w:r>
          </w:p>
          <w:p w14:paraId="5E3CDB59" w14:textId="4F753BFA" w:rsidR="002D32A7" w:rsidRPr="00F91516" w:rsidRDefault="002D32A7" w:rsidP="002D32A7">
            <w:pPr>
              <w:spacing w:after="0" w:line="259" w:lineRule="auto"/>
              <w:ind w:right="0"/>
              <w:jc w:val="left"/>
            </w:pPr>
            <w:r w:rsidRPr="00F91516">
              <w:t xml:space="preserve">1. Čudina-Obradović , M. (2004). Kad kraljevna piše kraljeviću. Zagreb: Pučko otvoreno učilište Korak po korak, str. 15-26, 45-52, 58-60, 68-85, 108-111 </w:t>
            </w:r>
          </w:p>
          <w:p w14:paraId="5FB7C6D0" w14:textId="77777777" w:rsidR="002D32A7" w:rsidRPr="00F91516" w:rsidRDefault="002D32A7" w:rsidP="002D32A7">
            <w:pPr>
              <w:spacing w:after="0" w:line="259" w:lineRule="auto"/>
              <w:ind w:right="0"/>
              <w:jc w:val="left"/>
            </w:pPr>
            <w:r w:rsidRPr="00F91516">
              <w:t>2.</w:t>
            </w:r>
            <w:r>
              <w:t xml:space="preserve"> </w:t>
            </w:r>
            <w:r w:rsidRPr="00F91516">
              <w:t xml:space="preserve">Sočo, B. P. (1997). Dijete, odgajatelj, slikovnica. Zagreb: Alineja. </w:t>
            </w:r>
          </w:p>
          <w:p w14:paraId="2852FF77" w14:textId="77777777" w:rsidR="002D32A7" w:rsidRPr="00F91516" w:rsidRDefault="002D32A7" w:rsidP="002D32A7">
            <w:pPr>
              <w:spacing w:after="0" w:line="240" w:lineRule="auto"/>
              <w:ind w:right="0"/>
              <w:jc w:val="left"/>
            </w:pPr>
            <w:r>
              <w:t xml:space="preserve">3. </w:t>
            </w:r>
            <w:r w:rsidRPr="00F91516">
              <w:t xml:space="preserve">Velički, V. (2004). Vrijeme kruga. Mogućnosti poticanja govorne kompetencije u djece predškolske dobi. </w:t>
            </w:r>
            <w:r w:rsidRPr="00F91516">
              <w:rPr>
                <w:i/>
              </w:rPr>
              <w:t>Zrno</w:t>
            </w:r>
            <w:r w:rsidRPr="00F91516">
              <w:t xml:space="preserve">, 61, 21-24. </w:t>
            </w:r>
          </w:p>
          <w:p w14:paraId="131F5345" w14:textId="77777777" w:rsidR="002D32A7" w:rsidRPr="00F91516" w:rsidRDefault="002D32A7" w:rsidP="002D32A7">
            <w:pPr>
              <w:spacing w:after="3" w:line="238" w:lineRule="auto"/>
              <w:ind w:right="0"/>
              <w:jc w:val="left"/>
            </w:pPr>
            <w:r>
              <w:t xml:space="preserve">4. </w:t>
            </w:r>
            <w:r w:rsidRPr="00F91516">
              <w:t xml:space="preserve">Velički, V. (2002). Priča u predškolskom razdoblju. </w:t>
            </w:r>
            <w:r w:rsidRPr="00F91516">
              <w:rPr>
                <w:i/>
              </w:rPr>
              <w:t>Zrno</w:t>
            </w:r>
            <w:r w:rsidRPr="00F91516">
              <w:t xml:space="preserve">, br. 49-50, str. 56-57. </w:t>
            </w:r>
          </w:p>
          <w:p w14:paraId="33CA4C25" w14:textId="77777777" w:rsidR="002D32A7" w:rsidRPr="00F91516" w:rsidRDefault="002D32A7" w:rsidP="002D32A7">
            <w:pPr>
              <w:spacing w:after="0" w:line="240" w:lineRule="auto"/>
              <w:ind w:right="0"/>
              <w:jc w:val="left"/>
            </w:pPr>
            <w:r>
              <w:t xml:space="preserve">5. </w:t>
            </w:r>
            <w:r w:rsidRPr="00F91516">
              <w:t xml:space="preserve">Velički, V. (2013). Pričanje priča-stvaranje priča. Split:Harfa.  Optional:  </w:t>
            </w:r>
          </w:p>
          <w:p w14:paraId="72D7E541" w14:textId="77777777" w:rsidR="002D32A7" w:rsidRPr="00F91516" w:rsidRDefault="002D32A7" w:rsidP="002D32A7">
            <w:pPr>
              <w:spacing w:after="0" w:line="259" w:lineRule="auto"/>
              <w:ind w:right="0"/>
              <w:jc w:val="left"/>
            </w:pPr>
            <w:r>
              <w:t xml:space="preserve">1. </w:t>
            </w:r>
            <w:r w:rsidRPr="00F91516">
              <w:t xml:space="preserve">Brajša, P. (2002). Kako uspješno razgovarati,. Pula: C.A.S.H. </w:t>
            </w:r>
          </w:p>
          <w:p w14:paraId="5F82E932" w14:textId="77777777" w:rsidR="002D32A7" w:rsidRPr="00F91516" w:rsidRDefault="002D32A7" w:rsidP="002D32A7">
            <w:pPr>
              <w:spacing w:after="0" w:line="259" w:lineRule="auto"/>
              <w:ind w:right="0"/>
              <w:jc w:val="left"/>
            </w:pPr>
            <w:r>
              <w:t xml:space="preserve">2. </w:t>
            </w:r>
            <w:r w:rsidRPr="00F91516">
              <w:t xml:space="preserve">Čudina Obradović ( 1969). Igrom do čitanja. Zagreb: Školska knjiga  </w:t>
            </w:r>
          </w:p>
          <w:p w14:paraId="3C39034C" w14:textId="77777777" w:rsidR="002D32A7" w:rsidRPr="00F91516" w:rsidRDefault="002D32A7" w:rsidP="002D32A7">
            <w:pPr>
              <w:spacing w:after="0" w:line="259" w:lineRule="auto"/>
              <w:ind w:right="0"/>
              <w:jc w:val="left"/>
            </w:pPr>
            <w:r>
              <w:t xml:space="preserve">3. </w:t>
            </w:r>
            <w:r w:rsidRPr="00F91516">
              <w:t xml:space="preserve">Pease, A. (2008). Velika škola govora tijela. Zagreb: Mozaik knjiga. </w:t>
            </w:r>
          </w:p>
          <w:p w14:paraId="7240562B" w14:textId="77777777" w:rsidR="002D32A7" w:rsidRPr="00F91516" w:rsidRDefault="002D32A7" w:rsidP="002D32A7">
            <w:pPr>
              <w:spacing w:after="0" w:line="240" w:lineRule="auto"/>
              <w:ind w:right="0"/>
              <w:jc w:val="left"/>
            </w:pPr>
            <w:r>
              <w:t xml:space="preserve">4. </w:t>
            </w:r>
            <w:r w:rsidRPr="00F91516">
              <w:t xml:space="preserve">Peti-Stantič, A., Velički , V. (2008). Jezične igre za velike i male. Zagreb: Alfa Prebeg, Vilke, M. (1991). Vaše dijete i jezik. Zagreb: Školska knjiga. </w:t>
            </w:r>
          </w:p>
          <w:p w14:paraId="2936AE7A" w14:textId="77777777" w:rsidR="002D32A7" w:rsidRPr="00F91516" w:rsidRDefault="002D32A7" w:rsidP="002D32A7">
            <w:pPr>
              <w:spacing w:after="0" w:line="240" w:lineRule="auto"/>
              <w:ind w:right="0"/>
              <w:jc w:val="left"/>
            </w:pPr>
            <w:r>
              <w:t xml:space="preserve">5. </w:t>
            </w:r>
            <w:r w:rsidRPr="00F91516">
              <w:t xml:space="preserve">Rade, R. (2003). Poticanje ranog govorno-jezičnog razvoja. Zagreb: Fotomarketing Fo Ma. </w:t>
            </w:r>
          </w:p>
          <w:p w14:paraId="31D045BA" w14:textId="77777777" w:rsidR="002D32A7" w:rsidRPr="00F91516" w:rsidRDefault="002D32A7" w:rsidP="002D32A7">
            <w:pPr>
              <w:spacing w:after="0" w:line="259" w:lineRule="auto"/>
              <w:ind w:right="0"/>
              <w:jc w:val="left"/>
            </w:pPr>
            <w:r>
              <w:t xml:space="preserve">6. </w:t>
            </w:r>
            <w:r w:rsidRPr="00F91516">
              <w:t xml:space="preserve">Rijavec, M. (2002). Neverbalna komunikacija. Zagreb: IEP- Vern. </w:t>
            </w:r>
          </w:p>
          <w:p w14:paraId="1E0FCE62" w14:textId="77777777" w:rsidR="002D32A7" w:rsidRPr="00F91516" w:rsidRDefault="002D32A7" w:rsidP="002D32A7">
            <w:pPr>
              <w:spacing w:after="0" w:line="240" w:lineRule="auto"/>
              <w:ind w:right="0"/>
              <w:jc w:val="left"/>
            </w:pPr>
            <w:r>
              <w:t xml:space="preserve">7. </w:t>
            </w:r>
            <w:r w:rsidRPr="00F91516">
              <w:t xml:space="preserve">Shulz von Thun, F. (2001). Kako međusobno razgovaramo 1. Zagreb: Erudita. </w:t>
            </w:r>
          </w:p>
          <w:p w14:paraId="5F6D48F6" w14:textId="77777777" w:rsidR="002D32A7" w:rsidRPr="00F91516" w:rsidRDefault="002D32A7" w:rsidP="002D32A7">
            <w:pPr>
              <w:spacing w:after="0" w:line="240" w:lineRule="auto"/>
              <w:ind w:right="0"/>
              <w:jc w:val="left"/>
            </w:pPr>
            <w:r>
              <w:t xml:space="preserve">8. </w:t>
            </w:r>
            <w:r w:rsidRPr="00F91516">
              <w:t xml:space="preserve">Starc, B., Čudina-Obradović, M. i drugi. (2004). Osobine i psihološki uvjeti razvoja djeteta predškolske dobi. Zagreb: Golden marketingTehnička knjiga. </w:t>
            </w:r>
          </w:p>
          <w:p w14:paraId="68943071" w14:textId="7E94EA84" w:rsidR="002D32A7" w:rsidRPr="00F91516" w:rsidRDefault="002D32A7" w:rsidP="002D32A7">
            <w:pPr>
              <w:spacing w:after="0" w:line="259" w:lineRule="auto"/>
              <w:ind w:left="0" w:right="0" w:firstLine="0"/>
              <w:jc w:val="left"/>
              <w:rPr>
                <w:color w:val="202124"/>
              </w:rPr>
            </w:pPr>
            <w:r>
              <w:t xml:space="preserve">9. </w:t>
            </w:r>
            <w:r w:rsidRPr="00F91516">
              <w:t>Tatković, N., Diković, M., Tatković, S. (2016). Pedagoško-psihološki aspekti komunikacije. Pula: Sveučilište Jurja Dobrile u Puli (selected parts).</w:t>
            </w:r>
          </w:p>
        </w:tc>
        <w:tc>
          <w:tcPr>
            <w:tcW w:w="115" w:type="dxa"/>
            <w:tcBorders>
              <w:top w:val="single" w:sz="4" w:space="0" w:color="000000"/>
              <w:left w:val="nil"/>
              <w:bottom w:val="single" w:sz="4" w:space="0" w:color="000000"/>
              <w:right w:val="single" w:sz="4" w:space="0" w:color="000000"/>
            </w:tcBorders>
          </w:tcPr>
          <w:p w14:paraId="181349E7" w14:textId="77777777" w:rsidR="002D32A7" w:rsidRPr="00F91516" w:rsidRDefault="002D32A7">
            <w:pPr>
              <w:spacing w:after="160" w:line="259" w:lineRule="auto"/>
              <w:ind w:left="0" w:right="0" w:firstLine="0"/>
              <w:jc w:val="left"/>
            </w:pPr>
          </w:p>
        </w:tc>
      </w:tr>
    </w:tbl>
    <w:p w14:paraId="1EA9FD55" w14:textId="77777777" w:rsidR="00BA7F40" w:rsidRPr="00F91516" w:rsidRDefault="006C684C">
      <w:pPr>
        <w:spacing w:after="0" w:line="259" w:lineRule="auto"/>
        <w:ind w:left="142" w:right="0" w:firstLine="0"/>
        <w:jc w:val="left"/>
      </w:pPr>
      <w:r w:rsidRPr="00F91516">
        <w:t xml:space="preserve"> </w:t>
      </w:r>
    </w:p>
    <w:p w14:paraId="7A685634" w14:textId="526151D0" w:rsidR="00E25273" w:rsidRDefault="006C684C">
      <w:pPr>
        <w:spacing w:after="0" w:line="259" w:lineRule="auto"/>
        <w:ind w:left="0" w:right="0" w:firstLine="0"/>
      </w:pPr>
      <w:r w:rsidRPr="00F91516">
        <w:t xml:space="preserve"> </w:t>
      </w:r>
      <w:r w:rsidRPr="00F91516">
        <w:tab/>
        <w:t xml:space="preserve"> </w:t>
      </w:r>
    </w:p>
    <w:p w14:paraId="7A8C8056" w14:textId="77777777" w:rsidR="00E25273" w:rsidRDefault="00E25273">
      <w:pPr>
        <w:spacing w:after="160" w:line="259" w:lineRule="auto"/>
        <w:ind w:left="0" w:right="0" w:firstLine="0"/>
        <w:jc w:val="left"/>
      </w:pPr>
      <w:r>
        <w:br w:type="page"/>
      </w:r>
    </w:p>
    <w:p w14:paraId="6E6C78C0" w14:textId="77777777" w:rsidR="00BA7F40" w:rsidRPr="00F91516" w:rsidRDefault="00BA7F40">
      <w:pPr>
        <w:spacing w:after="0" w:line="259" w:lineRule="auto"/>
        <w:ind w:left="0" w:right="0" w:firstLine="0"/>
      </w:pPr>
    </w:p>
    <w:p w14:paraId="0FC00F2A" w14:textId="77777777" w:rsidR="00BA7F40" w:rsidRPr="00F91516" w:rsidRDefault="006C684C">
      <w:pPr>
        <w:spacing w:after="0" w:line="259" w:lineRule="auto"/>
        <w:ind w:left="142" w:right="0" w:firstLine="0"/>
      </w:pPr>
      <w:r w:rsidRPr="00F91516">
        <w:t xml:space="preserve"> </w:t>
      </w:r>
    </w:p>
    <w:tbl>
      <w:tblPr>
        <w:tblStyle w:val="TableGrid"/>
        <w:tblW w:w="9350" w:type="dxa"/>
        <w:tblInd w:w="7" w:type="dxa"/>
        <w:tblCellMar>
          <w:top w:w="75" w:type="dxa"/>
          <w:left w:w="108" w:type="dxa"/>
          <w:right w:w="45" w:type="dxa"/>
        </w:tblCellMar>
        <w:tblLook w:val="04A0" w:firstRow="1" w:lastRow="0" w:firstColumn="1" w:lastColumn="0" w:noHBand="0" w:noVBand="1"/>
      </w:tblPr>
      <w:tblGrid>
        <w:gridCol w:w="2471"/>
        <w:gridCol w:w="2624"/>
        <w:gridCol w:w="1526"/>
        <w:gridCol w:w="2729"/>
      </w:tblGrid>
      <w:tr w:rsidR="00BA7F40" w:rsidRPr="00F91516" w14:paraId="1F81E9DD" w14:textId="77777777">
        <w:trPr>
          <w:trHeight w:val="428"/>
        </w:trPr>
        <w:tc>
          <w:tcPr>
            <w:tcW w:w="9350" w:type="dxa"/>
            <w:gridSpan w:val="4"/>
            <w:tcBorders>
              <w:top w:val="single" w:sz="4" w:space="0" w:color="000000"/>
              <w:left w:val="single" w:sz="4" w:space="0" w:color="000000"/>
              <w:bottom w:val="single" w:sz="4" w:space="0" w:color="000000"/>
              <w:right w:val="single" w:sz="4" w:space="0" w:color="000000"/>
            </w:tcBorders>
            <w:shd w:val="clear" w:color="auto" w:fill="F3F3F3"/>
            <w:vAlign w:val="center"/>
          </w:tcPr>
          <w:p w14:paraId="561284EA" w14:textId="77777777" w:rsidR="00BA7F40" w:rsidRPr="00E25273" w:rsidRDefault="006C684C">
            <w:pPr>
              <w:spacing w:after="0" w:line="259" w:lineRule="auto"/>
              <w:ind w:left="0" w:right="98" w:firstLine="0"/>
              <w:jc w:val="right"/>
              <w:rPr>
                <w:b/>
              </w:rPr>
            </w:pPr>
            <w:r w:rsidRPr="00E25273">
              <w:rPr>
                <w:b/>
              </w:rPr>
              <w:t xml:space="preserve">Course Syllabus  </w:t>
            </w:r>
          </w:p>
        </w:tc>
      </w:tr>
      <w:tr w:rsidR="00BA7F40" w:rsidRPr="00F91516" w14:paraId="0800381B" w14:textId="77777777" w:rsidTr="00E25273">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5F5897E" w14:textId="77777777" w:rsidR="00BA7F40" w:rsidRPr="00F91516" w:rsidRDefault="006C684C">
            <w:pPr>
              <w:spacing w:after="0" w:line="259" w:lineRule="auto"/>
              <w:ind w:left="36" w:right="0" w:firstLine="0"/>
              <w:jc w:val="left"/>
            </w:pPr>
            <w:r w:rsidRPr="00F91516">
              <w:t xml:space="preserve">Course Code and Title </w:t>
            </w:r>
          </w:p>
        </w:tc>
        <w:tc>
          <w:tcPr>
            <w:tcW w:w="6879" w:type="dxa"/>
            <w:gridSpan w:val="3"/>
            <w:tcBorders>
              <w:top w:val="single" w:sz="4" w:space="0" w:color="000000"/>
              <w:left w:val="single" w:sz="4" w:space="0" w:color="000000"/>
              <w:bottom w:val="single" w:sz="4" w:space="0" w:color="000000"/>
              <w:right w:val="single" w:sz="4" w:space="0" w:color="000000"/>
            </w:tcBorders>
          </w:tcPr>
          <w:p w14:paraId="47A8882E" w14:textId="5DD4A7B3" w:rsidR="00BA7F40" w:rsidRPr="00F91516" w:rsidRDefault="00E25273">
            <w:pPr>
              <w:spacing w:after="0" w:line="259" w:lineRule="auto"/>
              <w:ind w:left="37" w:right="0" w:firstLine="0"/>
              <w:jc w:val="left"/>
            </w:pPr>
            <w:r>
              <w:t>200226</w:t>
            </w:r>
          </w:p>
          <w:p w14:paraId="277D2BA6" w14:textId="77777777" w:rsidR="00BA7F40" w:rsidRPr="00F91516" w:rsidRDefault="006C684C">
            <w:pPr>
              <w:spacing w:after="0" w:line="259" w:lineRule="auto"/>
              <w:ind w:left="37" w:right="0" w:firstLine="0"/>
              <w:jc w:val="left"/>
            </w:pPr>
            <w:r w:rsidRPr="00F91516">
              <w:t xml:space="preserve">Environmental and initial mathematical concepts methodology in the integrated curriculum 2 </w:t>
            </w:r>
          </w:p>
        </w:tc>
      </w:tr>
      <w:tr w:rsidR="00BA7F40" w:rsidRPr="00F91516" w14:paraId="4ADCB7E7" w14:textId="77777777" w:rsidTr="00E25273">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B750B26" w14:textId="446691A3" w:rsidR="00BA7F40" w:rsidRPr="00F91516" w:rsidRDefault="006C684C">
            <w:pPr>
              <w:spacing w:after="0" w:line="259" w:lineRule="auto"/>
              <w:ind w:left="36" w:right="0" w:firstLine="0"/>
              <w:jc w:val="left"/>
            </w:pPr>
            <w:r w:rsidRPr="00F91516">
              <w:t xml:space="preserve">Names of </w:t>
            </w:r>
            <w:r w:rsidR="002D32A7">
              <w:t>l</w:t>
            </w:r>
            <w:r w:rsidRPr="00F91516">
              <w:t xml:space="preserve">ecturers </w:t>
            </w:r>
          </w:p>
        </w:tc>
        <w:tc>
          <w:tcPr>
            <w:tcW w:w="6879" w:type="dxa"/>
            <w:gridSpan w:val="3"/>
            <w:tcBorders>
              <w:top w:val="single" w:sz="4" w:space="0" w:color="000000"/>
              <w:left w:val="single" w:sz="4" w:space="0" w:color="000000"/>
              <w:bottom w:val="single" w:sz="4" w:space="0" w:color="000000"/>
              <w:right w:val="single" w:sz="4" w:space="0" w:color="000000"/>
            </w:tcBorders>
          </w:tcPr>
          <w:p w14:paraId="24397225" w14:textId="2DEDF7BA" w:rsidR="00E25273" w:rsidRDefault="00314EB7" w:rsidP="002D32A7">
            <w:pPr>
              <w:spacing w:after="0" w:line="259" w:lineRule="auto"/>
              <w:ind w:right="587"/>
              <w:jc w:val="left"/>
            </w:pPr>
            <w:hyperlink r:id="rId217">
              <w:r w:rsidR="00E25273">
                <w:rPr>
                  <w:color w:val="0000FF"/>
                  <w:u w:val="single" w:color="0000FF"/>
                </w:rPr>
                <w:t>A</w:t>
              </w:r>
              <w:r w:rsidR="00E25273" w:rsidRPr="00F91516">
                <w:rPr>
                  <w:color w:val="0000FF"/>
                  <w:u w:val="single" w:color="0000FF"/>
                </w:rPr>
                <w:t xml:space="preserve">ssociate professor </w:t>
              </w:r>
              <w:r w:rsidR="006C684C" w:rsidRPr="00F91516">
                <w:rPr>
                  <w:color w:val="0000FF"/>
                  <w:u w:val="single" w:color="0000FF"/>
                </w:rPr>
                <w:t>Sandra Kadum,</w:t>
              </w:r>
              <w:r w:rsidR="002D32A7">
                <w:rPr>
                  <w:color w:val="0000FF"/>
                  <w:u w:val="single" w:color="0000FF"/>
                </w:rPr>
                <w:t xml:space="preserve"> </w:t>
              </w:r>
              <w:r w:rsidR="00E25273">
                <w:rPr>
                  <w:color w:val="0000FF"/>
                  <w:u w:val="single" w:color="0000FF"/>
                </w:rPr>
                <w:t>PhD</w:t>
              </w:r>
              <w:r w:rsidR="006C684C" w:rsidRPr="00F91516">
                <w:rPr>
                  <w:color w:val="0000FF"/>
                  <w:u w:val="single" w:color="0000FF"/>
                </w:rPr>
                <w:t xml:space="preserve"> </w:t>
              </w:r>
            </w:hyperlink>
            <w:r w:rsidR="006C684C" w:rsidRPr="00F91516">
              <w:rPr>
                <w:color w:val="0000FF"/>
                <w:u w:val="single" w:color="0000FF"/>
              </w:rPr>
              <w:t xml:space="preserve"> </w:t>
            </w:r>
            <w:r w:rsidR="006C684C" w:rsidRPr="00F91516">
              <w:t xml:space="preserve">(main course teacher) </w:t>
            </w:r>
          </w:p>
          <w:p w14:paraId="1DE0EBC5" w14:textId="08B01BA4" w:rsidR="00BA7F40" w:rsidRPr="00E25273" w:rsidRDefault="00314EB7" w:rsidP="00E25273">
            <w:hyperlink r:id="rId218" w:history="1">
              <w:r w:rsidR="00E25273" w:rsidRPr="00AD5842">
                <w:rPr>
                  <w:rStyle w:val="Hiperveza"/>
                  <w:rFonts w:eastAsia="Calibri" w:cstheme="minorHAnsi"/>
                  <w:lang w:eastAsia="en-US"/>
                </w:rPr>
                <w:t xml:space="preserve">Tamara Brussich, </w:t>
              </w:r>
              <w:r w:rsidR="002D32A7">
                <w:rPr>
                  <w:rStyle w:val="Hiperveza"/>
                  <w:rFonts w:eastAsia="Calibri" w:cstheme="minorHAnsi"/>
                  <w:lang w:eastAsia="en-US"/>
                </w:rPr>
                <w:t>assistant</w:t>
              </w:r>
            </w:hyperlink>
          </w:p>
        </w:tc>
      </w:tr>
      <w:tr w:rsidR="00BA7F40" w:rsidRPr="00F91516" w14:paraId="01C3C8BF" w14:textId="77777777" w:rsidTr="00E25273">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087F72E" w14:textId="77777777" w:rsidR="00BA7F40" w:rsidRPr="00F91516" w:rsidRDefault="006C684C">
            <w:pPr>
              <w:spacing w:after="0" w:line="259" w:lineRule="auto"/>
              <w:ind w:left="36" w:right="0" w:firstLine="0"/>
              <w:jc w:val="left"/>
            </w:pPr>
            <w:r w:rsidRPr="00F91516">
              <w:t xml:space="preserve">Study programme </w:t>
            </w:r>
          </w:p>
        </w:tc>
        <w:tc>
          <w:tcPr>
            <w:tcW w:w="6879" w:type="dxa"/>
            <w:gridSpan w:val="3"/>
            <w:tcBorders>
              <w:top w:val="single" w:sz="4" w:space="0" w:color="000000"/>
              <w:left w:val="single" w:sz="4" w:space="0" w:color="000000"/>
              <w:bottom w:val="single" w:sz="4" w:space="0" w:color="000000"/>
              <w:right w:val="single" w:sz="4" w:space="0" w:color="000000"/>
            </w:tcBorders>
          </w:tcPr>
          <w:p w14:paraId="4B226685" w14:textId="77777777" w:rsidR="00BA7F40" w:rsidRPr="00F91516" w:rsidRDefault="006C684C">
            <w:pPr>
              <w:spacing w:after="0" w:line="259" w:lineRule="auto"/>
              <w:ind w:left="37" w:right="6" w:firstLine="0"/>
              <w:jc w:val="left"/>
            </w:pPr>
            <w:r w:rsidRPr="00F91516">
              <w:t xml:space="preserve">University undergraduate study Early and Preschool Education in the Croatian language (part-time study) </w:t>
            </w:r>
          </w:p>
        </w:tc>
      </w:tr>
      <w:tr w:rsidR="00BA7F40" w:rsidRPr="00F91516" w14:paraId="270ECC4B" w14:textId="77777777" w:rsidTr="00E25273">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EF9055A" w14:textId="77777777" w:rsidR="00BA7F40" w:rsidRPr="00F91516" w:rsidRDefault="006C684C">
            <w:pPr>
              <w:spacing w:after="0" w:line="259" w:lineRule="auto"/>
              <w:ind w:left="36" w:right="0" w:firstLine="0"/>
              <w:jc w:val="left"/>
            </w:pPr>
            <w:r w:rsidRPr="00F91516">
              <w:t xml:space="preserve">Course status </w:t>
            </w:r>
          </w:p>
        </w:tc>
        <w:tc>
          <w:tcPr>
            <w:tcW w:w="2624" w:type="dxa"/>
            <w:tcBorders>
              <w:top w:val="single" w:sz="4" w:space="0" w:color="000000"/>
              <w:left w:val="single" w:sz="4" w:space="0" w:color="000000"/>
              <w:bottom w:val="single" w:sz="4" w:space="0" w:color="000000"/>
              <w:right w:val="single" w:sz="4" w:space="0" w:color="000000"/>
            </w:tcBorders>
            <w:vAlign w:val="center"/>
          </w:tcPr>
          <w:p w14:paraId="424F2FDB" w14:textId="77777777" w:rsidR="00BA7F40" w:rsidRPr="00F91516" w:rsidRDefault="006C684C">
            <w:pPr>
              <w:tabs>
                <w:tab w:val="center" w:pos="1019"/>
              </w:tabs>
              <w:spacing w:after="0" w:line="259" w:lineRule="auto"/>
              <w:ind w:left="0" w:right="0" w:firstLine="0"/>
              <w:jc w:val="left"/>
            </w:pPr>
            <w:r w:rsidRPr="00F91516">
              <w:t xml:space="preserve">Mandatory  </w:t>
            </w:r>
            <w:r w:rsidRPr="00F91516">
              <w:tab/>
              <w:t xml:space="preserve"> </w:t>
            </w:r>
          </w:p>
        </w:tc>
        <w:tc>
          <w:tcPr>
            <w:tcW w:w="152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2EBAD16" w14:textId="77777777" w:rsidR="00BA7F40" w:rsidRPr="00F91516" w:rsidRDefault="006C684C">
            <w:pPr>
              <w:spacing w:after="0" w:line="259" w:lineRule="auto"/>
              <w:ind w:left="35" w:right="0" w:firstLine="0"/>
              <w:jc w:val="left"/>
            </w:pPr>
            <w:r w:rsidRPr="00F91516">
              <w:t xml:space="preserve">Study level </w:t>
            </w:r>
          </w:p>
        </w:tc>
        <w:tc>
          <w:tcPr>
            <w:tcW w:w="2729" w:type="dxa"/>
            <w:tcBorders>
              <w:top w:val="single" w:sz="4" w:space="0" w:color="000000"/>
              <w:left w:val="single" w:sz="4" w:space="0" w:color="000000"/>
              <w:bottom w:val="single" w:sz="4" w:space="0" w:color="000000"/>
              <w:right w:val="single" w:sz="4" w:space="0" w:color="000000"/>
            </w:tcBorders>
            <w:vAlign w:val="center"/>
          </w:tcPr>
          <w:p w14:paraId="565C1E9A" w14:textId="77777777" w:rsidR="00BA7F40" w:rsidRPr="00F91516" w:rsidRDefault="006C684C">
            <w:pPr>
              <w:tabs>
                <w:tab w:val="center" w:pos="1336"/>
              </w:tabs>
              <w:spacing w:after="0" w:line="259" w:lineRule="auto"/>
              <w:ind w:left="0" w:right="0" w:firstLine="0"/>
              <w:jc w:val="left"/>
            </w:pPr>
            <w:r w:rsidRPr="00F91516">
              <w:t xml:space="preserve">Undergraduate </w:t>
            </w:r>
            <w:r w:rsidRPr="00F91516">
              <w:tab/>
              <w:t xml:space="preserve"> </w:t>
            </w:r>
          </w:p>
        </w:tc>
      </w:tr>
      <w:tr w:rsidR="00BA7F40" w:rsidRPr="00F91516" w14:paraId="0B8FE956" w14:textId="77777777" w:rsidTr="00E25273">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DC0249F" w14:textId="77777777" w:rsidR="00BA7F40" w:rsidRPr="00F91516" w:rsidRDefault="006C684C">
            <w:pPr>
              <w:spacing w:after="0" w:line="259" w:lineRule="auto"/>
              <w:ind w:left="36" w:right="0" w:firstLine="0"/>
              <w:jc w:val="left"/>
            </w:pPr>
            <w:r w:rsidRPr="00F91516">
              <w:t xml:space="preserve">Semester </w:t>
            </w:r>
          </w:p>
        </w:tc>
        <w:tc>
          <w:tcPr>
            <w:tcW w:w="2624" w:type="dxa"/>
            <w:tcBorders>
              <w:top w:val="single" w:sz="4" w:space="0" w:color="000000"/>
              <w:left w:val="single" w:sz="4" w:space="0" w:color="000000"/>
              <w:bottom w:val="single" w:sz="4" w:space="0" w:color="000000"/>
              <w:right w:val="single" w:sz="4" w:space="0" w:color="000000"/>
            </w:tcBorders>
            <w:vAlign w:val="center"/>
          </w:tcPr>
          <w:p w14:paraId="4F49DDA0" w14:textId="77777777" w:rsidR="00BA7F40" w:rsidRPr="00F91516" w:rsidRDefault="006C684C">
            <w:pPr>
              <w:spacing w:after="0" w:line="259" w:lineRule="auto"/>
              <w:ind w:left="37" w:right="0" w:firstLine="0"/>
              <w:jc w:val="left"/>
            </w:pPr>
            <w:r w:rsidRPr="00F91516">
              <w:t xml:space="preserve">Winter </w:t>
            </w:r>
          </w:p>
        </w:tc>
        <w:tc>
          <w:tcPr>
            <w:tcW w:w="152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5FC81253" w14:textId="77777777" w:rsidR="00BA7F40" w:rsidRPr="00F91516" w:rsidRDefault="006C684C">
            <w:pPr>
              <w:spacing w:after="0" w:line="259" w:lineRule="auto"/>
              <w:ind w:left="35" w:right="0" w:firstLine="0"/>
              <w:jc w:val="left"/>
            </w:pPr>
            <w:r w:rsidRPr="00F91516">
              <w:t xml:space="preserve">Study year </w:t>
            </w:r>
          </w:p>
        </w:tc>
        <w:tc>
          <w:tcPr>
            <w:tcW w:w="2729" w:type="dxa"/>
            <w:tcBorders>
              <w:top w:val="single" w:sz="4" w:space="0" w:color="000000"/>
              <w:left w:val="single" w:sz="4" w:space="0" w:color="000000"/>
              <w:bottom w:val="single" w:sz="4" w:space="0" w:color="000000"/>
              <w:right w:val="single" w:sz="4" w:space="0" w:color="000000"/>
            </w:tcBorders>
            <w:vAlign w:val="center"/>
          </w:tcPr>
          <w:p w14:paraId="1973D3C5" w14:textId="7D263820" w:rsidR="00BA7F40" w:rsidRPr="00F91516" w:rsidRDefault="006C684C">
            <w:pPr>
              <w:spacing w:after="0" w:line="259" w:lineRule="auto"/>
              <w:ind w:left="40" w:right="0" w:firstLine="0"/>
              <w:jc w:val="left"/>
            </w:pPr>
            <w:r w:rsidRPr="00F91516">
              <w:t>III</w:t>
            </w:r>
          </w:p>
        </w:tc>
      </w:tr>
      <w:tr w:rsidR="00BA7F40" w:rsidRPr="00F91516" w14:paraId="5E18DB96" w14:textId="77777777" w:rsidTr="00E25273">
        <w:trPr>
          <w:trHeight w:val="625"/>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AF747A2" w14:textId="77777777" w:rsidR="00BA7F40" w:rsidRPr="00F91516" w:rsidRDefault="006C684C">
            <w:pPr>
              <w:spacing w:after="0" w:line="259" w:lineRule="auto"/>
              <w:ind w:left="36" w:right="0" w:firstLine="0"/>
              <w:jc w:val="left"/>
            </w:pPr>
            <w:r w:rsidRPr="00F91516">
              <w:t xml:space="preserve">Classroom location </w:t>
            </w:r>
          </w:p>
        </w:tc>
        <w:tc>
          <w:tcPr>
            <w:tcW w:w="2624" w:type="dxa"/>
            <w:tcBorders>
              <w:top w:val="single" w:sz="4" w:space="0" w:color="000000"/>
              <w:left w:val="single" w:sz="4" w:space="0" w:color="000000"/>
              <w:bottom w:val="single" w:sz="4" w:space="0" w:color="000000"/>
              <w:right w:val="single" w:sz="4" w:space="0" w:color="000000"/>
            </w:tcBorders>
            <w:vAlign w:val="center"/>
          </w:tcPr>
          <w:p w14:paraId="6B83DEF3" w14:textId="7BC7361F" w:rsidR="00BA7F40" w:rsidRPr="00F91516" w:rsidRDefault="00E25273">
            <w:pPr>
              <w:spacing w:after="0" w:line="259" w:lineRule="auto"/>
              <w:ind w:left="37" w:right="0" w:firstLine="0"/>
              <w:jc w:val="left"/>
            </w:pPr>
            <w:r>
              <w:t>Classroom</w:t>
            </w:r>
            <w:r w:rsidR="006C684C" w:rsidRPr="00F91516">
              <w:t xml:space="preserve"> </w:t>
            </w:r>
          </w:p>
        </w:tc>
        <w:tc>
          <w:tcPr>
            <w:tcW w:w="1526" w:type="dxa"/>
            <w:tcBorders>
              <w:top w:val="single" w:sz="4" w:space="0" w:color="000000"/>
              <w:left w:val="single" w:sz="4" w:space="0" w:color="000000"/>
              <w:bottom w:val="single" w:sz="4" w:space="0" w:color="000000"/>
              <w:right w:val="single" w:sz="4" w:space="0" w:color="000000"/>
            </w:tcBorders>
            <w:shd w:val="clear" w:color="auto" w:fill="E6E6E6"/>
          </w:tcPr>
          <w:p w14:paraId="3D0D0CF5" w14:textId="77777777" w:rsidR="00BA7F40" w:rsidRPr="00F91516" w:rsidRDefault="006C684C">
            <w:pPr>
              <w:spacing w:after="0" w:line="259" w:lineRule="auto"/>
              <w:ind w:left="35" w:right="0" w:firstLine="0"/>
              <w:jc w:val="left"/>
            </w:pPr>
            <w:r w:rsidRPr="00F91516">
              <w:t xml:space="preserve">Teaching language </w:t>
            </w:r>
          </w:p>
        </w:tc>
        <w:tc>
          <w:tcPr>
            <w:tcW w:w="2729" w:type="dxa"/>
            <w:tcBorders>
              <w:top w:val="single" w:sz="4" w:space="0" w:color="000000"/>
              <w:left w:val="single" w:sz="4" w:space="0" w:color="000000"/>
              <w:bottom w:val="single" w:sz="4" w:space="0" w:color="000000"/>
              <w:right w:val="single" w:sz="4" w:space="0" w:color="000000"/>
            </w:tcBorders>
            <w:vAlign w:val="center"/>
          </w:tcPr>
          <w:p w14:paraId="38B6F66F" w14:textId="6ABAEEBF" w:rsidR="00BA7F40" w:rsidRPr="00F91516" w:rsidRDefault="006C684C">
            <w:pPr>
              <w:spacing w:after="0" w:line="259" w:lineRule="auto"/>
              <w:ind w:left="40" w:right="0" w:firstLine="0"/>
              <w:jc w:val="left"/>
            </w:pPr>
            <w:r w:rsidRPr="00F91516">
              <w:t xml:space="preserve">Croatian </w:t>
            </w:r>
          </w:p>
        </w:tc>
      </w:tr>
      <w:tr w:rsidR="00BA7F40" w:rsidRPr="00F91516" w14:paraId="0CB7BD1D" w14:textId="77777777" w:rsidTr="00E25273">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AACEC78" w14:textId="77777777" w:rsidR="00BA7F40" w:rsidRPr="00F91516" w:rsidRDefault="006C684C">
            <w:pPr>
              <w:spacing w:after="0" w:line="259" w:lineRule="auto"/>
              <w:ind w:left="36" w:right="0" w:firstLine="0"/>
              <w:jc w:val="left"/>
            </w:pPr>
            <w:r w:rsidRPr="00F91516">
              <w:t xml:space="preserve">ECTS credits </w:t>
            </w:r>
          </w:p>
        </w:tc>
        <w:tc>
          <w:tcPr>
            <w:tcW w:w="2624" w:type="dxa"/>
            <w:tcBorders>
              <w:top w:val="single" w:sz="4" w:space="0" w:color="000000"/>
              <w:left w:val="single" w:sz="4" w:space="0" w:color="000000"/>
              <w:bottom w:val="single" w:sz="4" w:space="0" w:color="000000"/>
              <w:right w:val="single" w:sz="4" w:space="0" w:color="000000"/>
            </w:tcBorders>
            <w:vAlign w:val="center"/>
          </w:tcPr>
          <w:p w14:paraId="56F8B5C6" w14:textId="77777777" w:rsidR="00BA7F40" w:rsidRPr="00F91516" w:rsidRDefault="006C684C">
            <w:pPr>
              <w:spacing w:after="0" w:line="259" w:lineRule="auto"/>
              <w:ind w:left="37" w:right="0" w:firstLine="0"/>
              <w:jc w:val="left"/>
            </w:pPr>
            <w:r w:rsidRPr="00F91516">
              <w:t xml:space="preserve">4 </w:t>
            </w:r>
          </w:p>
        </w:tc>
        <w:tc>
          <w:tcPr>
            <w:tcW w:w="1526" w:type="dxa"/>
            <w:tcBorders>
              <w:top w:val="single" w:sz="4" w:space="0" w:color="000000"/>
              <w:left w:val="single" w:sz="4" w:space="0" w:color="000000"/>
              <w:bottom w:val="single" w:sz="4" w:space="0" w:color="000000"/>
              <w:right w:val="single" w:sz="4" w:space="0" w:color="000000"/>
            </w:tcBorders>
            <w:shd w:val="clear" w:color="auto" w:fill="E6E6E6"/>
          </w:tcPr>
          <w:p w14:paraId="1E624246" w14:textId="77777777" w:rsidR="00BA7F40" w:rsidRPr="00F91516" w:rsidRDefault="006C684C">
            <w:pPr>
              <w:spacing w:after="0" w:line="259" w:lineRule="auto"/>
              <w:ind w:left="35" w:right="0" w:firstLine="0"/>
              <w:jc w:val="left"/>
            </w:pPr>
            <w:r w:rsidRPr="00F91516">
              <w:t xml:space="preserve">Number of hours per semester </w:t>
            </w:r>
          </w:p>
        </w:tc>
        <w:tc>
          <w:tcPr>
            <w:tcW w:w="2729" w:type="dxa"/>
            <w:tcBorders>
              <w:top w:val="single" w:sz="4" w:space="0" w:color="000000"/>
              <w:left w:val="single" w:sz="4" w:space="0" w:color="000000"/>
              <w:bottom w:val="single" w:sz="4" w:space="0" w:color="000000"/>
              <w:right w:val="single" w:sz="4" w:space="0" w:color="000000"/>
            </w:tcBorders>
            <w:vAlign w:val="center"/>
          </w:tcPr>
          <w:p w14:paraId="3A954D00" w14:textId="67211C59" w:rsidR="00BA7F40" w:rsidRPr="00F91516" w:rsidRDefault="006C684C">
            <w:pPr>
              <w:spacing w:after="0" w:line="259" w:lineRule="auto"/>
              <w:ind w:left="40" w:right="0" w:firstLine="0"/>
              <w:jc w:val="left"/>
            </w:pPr>
            <w:r w:rsidRPr="00F91516">
              <w:t>7,5L – 0S – 15</w:t>
            </w:r>
            <w:r w:rsidR="00E25273">
              <w:t>E</w:t>
            </w:r>
          </w:p>
        </w:tc>
      </w:tr>
      <w:tr w:rsidR="00BA7F40" w:rsidRPr="00F91516" w14:paraId="646AD816" w14:textId="77777777" w:rsidTr="00E25273">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FDEB947" w14:textId="77777777" w:rsidR="00BA7F40" w:rsidRPr="00F91516" w:rsidRDefault="006C684C">
            <w:pPr>
              <w:spacing w:after="0" w:line="259" w:lineRule="auto"/>
              <w:ind w:left="36" w:right="0" w:firstLine="0"/>
              <w:jc w:val="left"/>
            </w:pPr>
            <w:r w:rsidRPr="00F91516">
              <w:t xml:space="preserve">Prerequisites  </w:t>
            </w:r>
          </w:p>
        </w:tc>
        <w:tc>
          <w:tcPr>
            <w:tcW w:w="6879" w:type="dxa"/>
            <w:gridSpan w:val="3"/>
            <w:tcBorders>
              <w:top w:val="single" w:sz="4" w:space="0" w:color="000000"/>
              <w:left w:val="single" w:sz="4" w:space="0" w:color="000000"/>
              <w:bottom w:val="single" w:sz="4" w:space="0" w:color="000000"/>
              <w:right w:val="single" w:sz="4" w:space="0" w:color="000000"/>
            </w:tcBorders>
          </w:tcPr>
          <w:p w14:paraId="1E76DE64" w14:textId="3B1DF15B" w:rsidR="00BA7F40" w:rsidRPr="00F91516" w:rsidRDefault="006C684C">
            <w:pPr>
              <w:spacing w:after="0" w:line="240" w:lineRule="auto"/>
              <w:ind w:left="37" w:right="0" w:firstLine="0"/>
              <w:jc w:val="left"/>
            </w:pPr>
            <w:r w:rsidRPr="00F91516">
              <w:t xml:space="preserve">The prerequisite for enrollment is determined by the provisions of the </w:t>
            </w:r>
            <w:r w:rsidR="00464845">
              <w:t xml:space="preserve">study </w:t>
            </w:r>
            <w:r w:rsidRPr="00F91516">
              <w:t xml:space="preserve">program. </w:t>
            </w:r>
          </w:p>
          <w:p w14:paraId="513E7712" w14:textId="77777777" w:rsidR="00BA7F40" w:rsidRPr="00F91516" w:rsidRDefault="006C684C">
            <w:pPr>
              <w:spacing w:after="0" w:line="259" w:lineRule="auto"/>
              <w:ind w:left="37" w:right="0" w:firstLine="0"/>
              <w:jc w:val="left"/>
            </w:pPr>
            <w:r w:rsidRPr="00F91516">
              <w:t xml:space="preserve"> </w:t>
            </w:r>
          </w:p>
        </w:tc>
      </w:tr>
      <w:tr w:rsidR="00BA7F40" w:rsidRPr="00F91516" w14:paraId="7873C5B5" w14:textId="77777777" w:rsidTr="00E25273">
        <w:trPr>
          <w:trHeight w:val="859"/>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1F0A911" w14:textId="77777777" w:rsidR="00BA7F40" w:rsidRPr="00F91516" w:rsidRDefault="006C684C">
            <w:pPr>
              <w:spacing w:after="0" w:line="259" w:lineRule="auto"/>
              <w:ind w:left="36" w:right="0" w:firstLine="0"/>
              <w:jc w:val="left"/>
            </w:pPr>
            <w:r w:rsidRPr="00F91516">
              <w:t xml:space="preserve">Correlativity </w:t>
            </w:r>
          </w:p>
        </w:tc>
        <w:tc>
          <w:tcPr>
            <w:tcW w:w="6879" w:type="dxa"/>
            <w:gridSpan w:val="3"/>
            <w:tcBorders>
              <w:top w:val="single" w:sz="4" w:space="0" w:color="000000"/>
              <w:left w:val="single" w:sz="4" w:space="0" w:color="000000"/>
              <w:bottom w:val="single" w:sz="4" w:space="0" w:color="000000"/>
              <w:right w:val="single" w:sz="4" w:space="0" w:color="000000"/>
            </w:tcBorders>
          </w:tcPr>
          <w:p w14:paraId="3892F2A7" w14:textId="77777777" w:rsidR="00BA7F40" w:rsidRPr="00F91516" w:rsidRDefault="006C684C">
            <w:pPr>
              <w:spacing w:after="0" w:line="259" w:lineRule="auto"/>
              <w:ind w:left="37" w:right="0" w:firstLine="0"/>
              <w:jc w:val="left"/>
            </w:pPr>
            <w:r w:rsidRPr="00F91516">
              <w:t xml:space="preserve">General pedagogy, Family pedagogy, Pedagogy of early and preschool age, Methodology of the environment and initial mathematical concepts in the integrated curriculum 1 </w:t>
            </w:r>
          </w:p>
        </w:tc>
      </w:tr>
      <w:tr w:rsidR="00BA7F40" w:rsidRPr="00F91516" w14:paraId="54BD72E7" w14:textId="77777777" w:rsidTr="00E25273">
        <w:trPr>
          <w:trHeight w:val="1325"/>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C74B72E" w14:textId="77777777" w:rsidR="00BA7F40" w:rsidRPr="00F91516" w:rsidRDefault="006C684C">
            <w:pPr>
              <w:spacing w:after="0" w:line="259" w:lineRule="auto"/>
              <w:ind w:left="36" w:right="0" w:firstLine="0"/>
              <w:jc w:val="left"/>
            </w:pPr>
            <w:r w:rsidRPr="00F91516">
              <w:t xml:space="preserve">Objective of the course  </w:t>
            </w:r>
          </w:p>
        </w:tc>
        <w:tc>
          <w:tcPr>
            <w:tcW w:w="6879" w:type="dxa"/>
            <w:gridSpan w:val="3"/>
            <w:tcBorders>
              <w:top w:val="single" w:sz="4" w:space="0" w:color="000000"/>
              <w:left w:val="single" w:sz="4" w:space="0" w:color="000000"/>
              <w:bottom w:val="single" w:sz="4" w:space="0" w:color="000000"/>
              <w:right w:val="single" w:sz="4" w:space="0" w:color="000000"/>
            </w:tcBorders>
          </w:tcPr>
          <w:p w14:paraId="74A40E17" w14:textId="77777777" w:rsidR="00BA7F40" w:rsidRPr="00F91516" w:rsidRDefault="006C684C">
            <w:pPr>
              <w:spacing w:after="0" w:line="259" w:lineRule="auto"/>
              <w:ind w:left="37" w:right="0" w:firstLine="0"/>
              <w:jc w:val="left"/>
            </w:pPr>
            <w:r w:rsidRPr="00F91516">
              <w:t xml:space="preserve">adopt the competences of independent and creative planning, programming, execution and evaluation of integrated research-cognitive activities of the child in institutional preschool conditions (kindergartens and nurseries) in accordance with modern approaches and theories of development and characteristics of the preschool child </w:t>
            </w:r>
          </w:p>
        </w:tc>
      </w:tr>
      <w:tr w:rsidR="00BA7F40" w:rsidRPr="00F91516" w14:paraId="7AA192DB" w14:textId="77777777" w:rsidTr="00E25273">
        <w:trPr>
          <w:trHeight w:val="3886"/>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2EDED26" w14:textId="77777777" w:rsidR="00BA7F40" w:rsidRPr="00F91516" w:rsidRDefault="006C684C">
            <w:pPr>
              <w:spacing w:after="0" w:line="259" w:lineRule="auto"/>
              <w:ind w:left="36" w:right="0" w:firstLine="0"/>
              <w:jc w:val="left"/>
            </w:pPr>
            <w:r w:rsidRPr="00F91516">
              <w:t xml:space="preserve">Learning outcomes  </w:t>
            </w:r>
          </w:p>
        </w:tc>
        <w:tc>
          <w:tcPr>
            <w:tcW w:w="6879" w:type="dxa"/>
            <w:gridSpan w:val="3"/>
            <w:tcBorders>
              <w:top w:val="single" w:sz="4" w:space="0" w:color="000000"/>
              <w:left w:val="single" w:sz="4" w:space="0" w:color="000000"/>
              <w:bottom w:val="single" w:sz="4" w:space="0" w:color="000000"/>
              <w:right w:val="single" w:sz="4" w:space="0" w:color="000000"/>
            </w:tcBorders>
          </w:tcPr>
          <w:p w14:paraId="7CAF8D7D" w14:textId="1DA1EAFC" w:rsidR="00BA7F40" w:rsidRPr="00F91516" w:rsidRDefault="002D32A7" w:rsidP="002D32A7">
            <w:pPr>
              <w:spacing w:after="0" w:line="240" w:lineRule="auto"/>
              <w:ind w:left="37" w:right="0" w:firstLine="0"/>
              <w:jc w:val="left"/>
            </w:pPr>
            <w:r>
              <w:t xml:space="preserve">1. </w:t>
            </w:r>
            <w:r w:rsidR="006C684C" w:rsidRPr="00F91516">
              <w:t xml:space="preserve">analyze modern learning and teaching strategies in accordance with the developmental abilities of the child and the contextual conditions of the preschool institution </w:t>
            </w:r>
          </w:p>
          <w:p w14:paraId="75D3E793" w14:textId="337DB3D4" w:rsidR="00BA7F40" w:rsidRPr="00F91516" w:rsidRDefault="002D32A7" w:rsidP="002D32A7">
            <w:pPr>
              <w:spacing w:after="1" w:line="239" w:lineRule="auto"/>
              <w:ind w:left="37" w:right="0" w:firstLine="0"/>
              <w:jc w:val="left"/>
            </w:pPr>
            <w:r>
              <w:t xml:space="preserve">2. </w:t>
            </w:r>
            <w:r w:rsidR="006C684C" w:rsidRPr="00F91516">
              <w:t xml:space="preserve">create didactic tools and incentives for the child's research and cognitive activities in the natural and social environment and integrate content using worksheets while monitoring the development of the child's individual potential </w:t>
            </w:r>
          </w:p>
          <w:p w14:paraId="5D67EA36" w14:textId="4A46BEAC" w:rsidR="00BA7F40" w:rsidRPr="00F91516" w:rsidRDefault="002D32A7" w:rsidP="002D32A7">
            <w:pPr>
              <w:spacing w:after="1" w:line="239" w:lineRule="auto"/>
              <w:ind w:left="37" w:right="0" w:firstLine="0"/>
              <w:jc w:val="left"/>
            </w:pPr>
            <w:r>
              <w:t xml:space="preserve">3. </w:t>
            </w:r>
            <w:r w:rsidR="006C684C" w:rsidRPr="00F91516">
              <w:t xml:space="preserve">choose appropriate and effective contents, methods and forms of work for the child's cognitive-research and logical-mathematical activities while evaluating children's progress </w:t>
            </w:r>
          </w:p>
          <w:p w14:paraId="76910489" w14:textId="0F668F42" w:rsidR="00BA7F40" w:rsidRPr="00F91516" w:rsidRDefault="002D32A7" w:rsidP="002D32A7">
            <w:pPr>
              <w:spacing w:after="0" w:line="240" w:lineRule="auto"/>
              <w:ind w:left="37" w:right="0" w:firstLine="0"/>
              <w:jc w:val="left"/>
            </w:pPr>
            <w:r>
              <w:t xml:space="preserve">4. </w:t>
            </w:r>
            <w:r w:rsidR="006C684C" w:rsidRPr="00F91516">
              <w:t>analyze game</w:t>
            </w:r>
            <w:r w:rsidR="00464845">
              <w:t>s</w:t>
            </w:r>
            <w:r w:rsidR="006C684C" w:rsidRPr="00F91516">
              <w:t xml:space="preserve"> as a form of work in the function of developing children's research, learning and logical-mathematical problem solving </w:t>
            </w:r>
          </w:p>
          <w:p w14:paraId="346803B1" w14:textId="2E97EE8E" w:rsidR="00BA7F40" w:rsidRPr="00F91516" w:rsidRDefault="002D32A7" w:rsidP="002D32A7">
            <w:pPr>
              <w:spacing w:after="2" w:line="238" w:lineRule="auto"/>
              <w:ind w:left="37" w:right="0" w:firstLine="0"/>
              <w:jc w:val="left"/>
            </w:pPr>
            <w:r>
              <w:t xml:space="preserve">5. </w:t>
            </w:r>
            <w:r w:rsidR="006C684C" w:rsidRPr="00F91516">
              <w:t xml:space="preserve">creatively plan and program educational work in the context of a research and integrative approach to the curriculum </w:t>
            </w:r>
          </w:p>
          <w:p w14:paraId="156263F6" w14:textId="4BFAC52A" w:rsidR="00BA7F40" w:rsidRPr="00F91516" w:rsidRDefault="002D32A7" w:rsidP="002D32A7">
            <w:pPr>
              <w:spacing w:after="0" w:line="259" w:lineRule="auto"/>
              <w:ind w:left="37" w:right="0" w:firstLine="0"/>
              <w:jc w:val="left"/>
            </w:pPr>
            <w:r>
              <w:t xml:space="preserve">6. </w:t>
            </w:r>
            <w:r w:rsidR="006C684C" w:rsidRPr="00F91516">
              <w:t xml:space="preserve">analyze effective forms of cooperation with parents and other relevant entities in the wider social environment </w:t>
            </w:r>
          </w:p>
        </w:tc>
      </w:tr>
    </w:tbl>
    <w:p w14:paraId="32C427B4" w14:textId="77777777" w:rsidR="00BA7F40" w:rsidRPr="00F91516" w:rsidRDefault="00BA7F40">
      <w:pPr>
        <w:spacing w:after="0" w:line="259" w:lineRule="auto"/>
        <w:ind w:left="-1416" w:right="10659" w:firstLine="0"/>
        <w:jc w:val="left"/>
      </w:pPr>
    </w:p>
    <w:tbl>
      <w:tblPr>
        <w:tblStyle w:val="TableGrid"/>
        <w:tblW w:w="9350" w:type="dxa"/>
        <w:tblInd w:w="7" w:type="dxa"/>
        <w:tblCellMar>
          <w:top w:w="47" w:type="dxa"/>
          <w:left w:w="108" w:type="dxa"/>
          <w:right w:w="69" w:type="dxa"/>
        </w:tblCellMar>
        <w:tblLook w:val="04A0" w:firstRow="1" w:lastRow="0" w:firstColumn="1" w:lastColumn="0" w:noHBand="0" w:noVBand="1"/>
      </w:tblPr>
      <w:tblGrid>
        <w:gridCol w:w="2458"/>
        <w:gridCol w:w="3081"/>
        <w:gridCol w:w="1089"/>
        <w:gridCol w:w="752"/>
        <w:gridCol w:w="868"/>
        <w:gridCol w:w="1102"/>
      </w:tblGrid>
      <w:tr w:rsidR="00BA7F40" w:rsidRPr="00F91516" w14:paraId="561D7C9C" w14:textId="77777777" w:rsidTr="00D34784">
        <w:trPr>
          <w:trHeight w:val="8232"/>
        </w:trPr>
        <w:tc>
          <w:tcPr>
            <w:tcW w:w="2458" w:type="dxa"/>
            <w:tcBorders>
              <w:top w:val="single" w:sz="4" w:space="0" w:color="000000"/>
              <w:left w:val="single" w:sz="4" w:space="0" w:color="000000"/>
              <w:bottom w:val="single" w:sz="4" w:space="0" w:color="000000"/>
              <w:right w:val="single" w:sz="4" w:space="0" w:color="000000"/>
            </w:tcBorders>
            <w:shd w:val="clear" w:color="auto" w:fill="F3F3F3"/>
          </w:tcPr>
          <w:p w14:paraId="2A33FFF4" w14:textId="475E0660" w:rsidR="00BA7F40" w:rsidRPr="00F91516" w:rsidRDefault="00E25273">
            <w:pPr>
              <w:spacing w:after="160" w:line="259" w:lineRule="auto"/>
              <w:ind w:left="0" w:right="0" w:firstLine="0"/>
              <w:jc w:val="left"/>
            </w:pPr>
            <w:r w:rsidRPr="00F91516">
              <w:t>Course content</w:t>
            </w:r>
          </w:p>
        </w:tc>
        <w:tc>
          <w:tcPr>
            <w:tcW w:w="6892" w:type="dxa"/>
            <w:gridSpan w:val="5"/>
            <w:tcBorders>
              <w:top w:val="single" w:sz="4" w:space="0" w:color="000000"/>
              <w:left w:val="single" w:sz="4" w:space="0" w:color="000000"/>
              <w:bottom w:val="single" w:sz="4" w:space="0" w:color="000000"/>
              <w:right w:val="single" w:sz="4" w:space="0" w:color="000000"/>
            </w:tcBorders>
          </w:tcPr>
          <w:p w14:paraId="5A520557" w14:textId="327927E5" w:rsidR="00E25273" w:rsidRPr="00F91516" w:rsidRDefault="002D32A7" w:rsidP="002D32A7">
            <w:pPr>
              <w:spacing w:after="2" w:line="238" w:lineRule="auto"/>
              <w:ind w:left="1" w:right="0" w:firstLine="0"/>
              <w:jc w:val="left"/>
            </w:pPr>
            <w:r>
              <w:t xml:space="preserve">1. </w:t>
            </w:r>
            <w:r w:rsidR="00E25273" w:rsidRPr="00F91516">
              <w:t xml:space="preserve">Perception, research and knowledge of the term "volume" in the integrated curriculum. </w:t>
            </w:r>
          </w:p>
          <w:p w14:paraId="17A3CB73" w14:textId="009B060C" w:rsidR="00E25273" w:rsidRPr="00F91516" w:rsidRDefault="002D32A7" w:rsidP="002D32A7">
            <w:pPr>
              <w:spacing w:after="0" w:line="240" w:lineRule="auto"/>
              <w:ind w:left="1" w:right="0" w:firstLine="0"/>
              <w:jc w:val="left"/>
            </w:pPr>
            <w:r>
              <w:t xml:space="preserve">1.1. </w:t>
            </w:r>
            <w:r w:rsidR="00E25273" w:rsidRPr="00F91516">
              <w:t xml:space="preserve">Research and first experiences about the concept of volume in play and everyday activities. </w:t>
            </w:r>
          </w:p>
          <w:p w14:paraId="01C0C363" w14:textId="308D7053" w:rsidR="00E25273" w:rsidRPr="00F91516" w:rsidRDefault="002D32A7" w:rsidP="002D32A7">
            <w:pPr>
              <w:spacing w:after="2" w:line="238" w:lineRule="auto"/>
              <w:ind w:left="1" w:right="0" w:firstLine="0"/>
              <w:jc w:val="left"/>
            </w:pPr>
            <w:r>
              <w:t xml:space="preserve">1.2. </w:t>
            </w:r>
            <w:r w:rsidR="00E25273" w:rsidRPr="00F91516">
              <w:t xml:space="preserve">Means and incentives for observing and researching the concept of volume and liquid (sustainability). </w:t>
            </w:r>
          </w:p>
          <w:p w14:paraId="5B1460D0" w14:textId="2350E157" w:rsidR="00E25273" w:rsidRPr="00F91516" w:rsidRDefault="002D32A7" w:rsidP="002D32A7">
            <w:pPr>
              <w:spacing w:after="1" w:line="239" w:lineRule="auto"/>
              <w:ind w:left="1" w:right="0" w:firstLine="0"/>
              <w:jc w:val="left"/>
            </w:pPr>
            <w:r>
              <w:t xml:space="preserve">1.3. </w:t>
            </w:r>
            <w:r w:rsidR="00E25273" w:rsidRPr="00F91516">
              <w:t xml:space="preserve">Application of didactic games, trials and experiments with water, sand, earth and other materials for the purpose of understanding the concept of volume in the spirit of sustainability ethics. </w:t>
            </w:r>
          </w:p>
          <w:p w14:paraId="0C5A65E8" w14:textId="08574CA8" w:rsidR="00E25273" w:rsidRDefault="002D32A7" w:rsidP="00E25273">
            <w:pPr>
              <w:spacing w:after="0" w:line="240" w:lineRule="auto"/>
              <w:ind w:left="1" w:right="0" w:firstLine="0"/>
              <w:jc w:val="left"/>
            </w:pPr>
            <w:r>
              <w:t xml:space="preserve">2. </w:t>
            </w:r>
            <w:r w:rsidR="00E25273" w:rsidRPr="00F91516">
              <w:t>Perception, research and knowledge of the term "mass" in the integrated curriculum.</w:t>
            </w:r>
          </w:p>
          <w:p w14:paraId="27EF0C22" w14:textId="6CFEF719" w:rsidR="00BA7F40" w:rsidRPr="00F91516" w:rsidRDefault="006C684C">
            <w:pPr>
              <w:spacing w:after="0" w:line="240" w:lineRule="auto"/>
              <w:ind w:left="1" w:right="0" w:firstLine="0"/>
              <w:jc w:val="left"/>
            </w:pPr>
            <w:r w:rsidRPr="00F91516">
              <w:t xml:space="preserve">2.1. Perception, research and knowledge of the concept of "weight" and sustainability of weight in play and daily activities of the child. </w:t>
            </w:r>
          </w:p>
          <w:p w14:paraId="18B13BB0" w14:textId="77777777" w:rsidR="00BA7F40" w:rsidRPr="00F91516" w:rsidRDefault="006C684C">
            <w:pPr>
              <w:spacing w:after="0" w:line="240" w:lineRule="auto"/>
              <w:ind w:left="1" w:right="0" w:firstLine="0"/>
              <w:jc w:val="left"/>
            </w:pPr>
            <w:r w:rsidRPr="00F91516">
              <w:t xml:space="preserve">2.2. Means and incentives for research and knowledge of the concept of weight. </w:t>
            </w:r>
          </w:p>
          <w:p w14:paraId="624B7F6A" w14:textId="77777777" w:rsidR="00BA7F40" w:rsidRPr="00F91516" w:rsidRDefault="006C684C">
            <w:pPr>
              <w:spacing w:after="0" w:line="259" w:lineRule="auto"/>
              <w:ind w:left="1" w:right="0" w:firstLine="0"/>
              <w:jc w:val="left"/>
            </w:pPr>
            <w:r w:rsidRPr="00F91516">
              <w:t xml:space="preserve">2.3. Didactic games with objects in order to learn the concept of weight. </w:t>
            </w:r>
          </w:p>
          <w:p w14:paraId="0563F35B" w14:textId="530895C8" w:rsidR="00BA7F40" w:rsidRPr="00F91516" w:rsidRDefault="002D32A7" w:rsidP="002D32A7">
            <w:pPr>
              <w:spacing w:after="0" w:line="240" w:lineRule="auto"/>
              <w:ind w:left="1" w:right="0" w:firstLine="0"/>
              <w:jc w:val="left"/>
            </w:pPr>
            <w:r>
              <w:t xml:space="preserve">3. </w:t>
            </w:r>
            <w:r w:rsidR="006C684C" w:rsidRPr="00F91516">
              <w:t xml:space="preserve">Perception, research and knowledge of geometric concepts in the game and integrated curriculum. </w:t>
            </w:r>
          </w:p>
          <w:p w14:paraId="667BA879" w14:textId="2933EA8E" w:rsidR="00BA7F40" w:rsidRPr="00F91516" w:rsidRDefault="002D32A7" w:rsidP="002D32A7">
            <w:pPr>
              <w:spacing w:after="2" w:line="238" w:lineRule="auto"/>
              <w:ind w:left="1" w:right="0" w:firstLine="0"/>
              <w:jc w:val="left"/>
            </w:pPr>
            <w:r>
              <w:t xml:space="preserve">3.1. </w:t>
            </w:r>
            <w:r w:rsidR="006C684C" w:rsidRPr="00F91516">
              <w:t xml:space="preserve">Research and knowledge of geometric concepts in play and everyday activities and in the child's environment. </w:t>
            </w:r>
          </w:p>
          <w:p w14:paraId="30FB0F90" w14:textId="7C72FBC3" w:rsidR="00BA7F40" w:rsidRPr="00F91516" w:rsidRDefault="002D32A7" w:rsidP="002D32A7">
            <w:pPr>
              <w:spacing w:after="0" w:line="240" w:lineRule="auto"/>
              <w:ind w:left="1" w:right="0" w:firstLine="0"/>
              <w:jc w:val="left"/>
            </w:pPr>
            <w:r>
              <w:t xml:space="preserve">3.2. </w:t>
            </w:r>
            <w:r w:rsidR="006C684C" w:rsidRPr="00F91516">
              <w:t xml:space="preserve">Means and incentives for research and knowledge of geometric concepts using didactic games in correlation especially with the contents of art and kinesiology culture. </w:t>
            </w:r>
          </w:p>
          <w:p w14:paraId="2A90C67B" w14:textId="5CDB0959" w:rsidR="00BA7F40" w:rsidRPr="00F91516" w:rsidRDefault="002D32A7" w:rsidP="002D32A7">
            <w:pPr>
              <w:spacing w:after="0" w:line="240" w:lineRule="auto"/>
              <w:ind w:left="1" w:right="0" w:firstLine="0"/>
              <w:jc w:val="left"/>
            </w:pPr>
            <w:r>
              <w:t xml:space="preserve">4. </w:t>
            </w:r>
            <w:r w:rsidR="006C684C" w:rsidRPr="00F91516">
              <w:t xml:space="preserve">Perception, research and knowledge of quantitative relationships in the game </w:t>
            </w:r>
          </w:p>
          <w:p w14:paraId="0F1B14E2" w14:textId="2E6B8CBB" w:rsidR="00BA7F40" w:rsidRPr="00F91516" w:rsidRDefault="002D32A7" w:rsidP="002D32A7">
            <w:pPr>
              <w:spacing w:after="3" w:line="238" w:lineRule="auto"/>
              <w:ind w:left="1" w:right="0" w:firstLine="0"/>
              <w:jc w:val="left"/>
            </w:pPr>
            <w:r>
              <w:t xml:space="preserve">4.1. </w:t>
            </w:r>
            <w:r w:rsidR="006C684C" w:rsidRPr="00F91516">
              <w:t xml:space="preserve">Games with quantities and the child's entry into the world of quantities through play. </w:t>
            </w:r>
          </w:p>
          <w:p w14:paraId="2DB33B7A" w14:textId="77777777" w:rsidR="002D32A7" w:rsidRDefault="002D32A7" w:rsidP="002D32A7">
            <w:pPr>
              <w:spacing w:after="1" w:line="239" w:lineRule="auto"/>
              <w:ind w:left="1" w:right="0" w:firstLine="0"/>
              <w:jc w:val="left"/>
            </w:pPr>
            <w:r>
              <w:t xml:space="preserve">5. </w:t>
            </w:r>
            <w:r w:rsidR="006C684C" w:rsidRPr="00F91516">
              <w:t xml:space="preserve">The social environment and the world around me as a source of research. </w:t>
            </w:r>
          </w:p>
          <w:p w14:paraId="1CFCDE6C" w14:textId="368D7246" w:rsidR="00BA7F40" w:rsidRPr="00F91516" w:rsidRDefault="006C684C" w:rsidP="002D32A7">
            <w:pPr>
              <w:spacing w:after="1" w:line="239" w:lineRule="auto"/>
              <w:ind w:left="1" w:right="0" w:firstLine="0"/>
              <w:jc w:val="left"/>
            </w:pPr>
            <w:r w:rsidRPr="00F91516">
              <w:t xml:space="preserve">6. Visits, trips, excursions and meetings as sources of experiences and research interests of child-oriented education in the spirit of sustainability </w:t>
            </w:r>
          </w:p>
          <w:p w14:paraId="2BED912E" w14:textId="273171C3" w:rsidR="00BA7F40" w:rsidRPr="00F91516" w:rsidRDefault="002D32A7" w:rsidP="002D32A7">
            <w:pPr>
              <w:spacing w:after="2" w:line="238" w:lineRule="auto"/>
              <w:ind w:left="1" w:right="1" w:firstLine="0"/>
              <w:jc w:val="left"/>
            </w:pPr>
            <w:r>
              <w:t xml:space="preserve">7. </w:t>
            </w:r>
            <w:r w:rsidR="006C684C" w:rsidRPr="00F91516">
              <w:t xml:space="preserve">Marking of holidays, celebrations and festivities in the context of education for sustainable development </w:t>
            </w:r>
          </w:p>
          <w:p w14:paraId="53E7512D" w14:textId="181ECAC4" w:rsidR="00BA7F40" w:rsidRPr="00F91516" w:rsidRDefault="002D32A7" w:rsidP="002D32A7">
            <w:pPr>
              <w:spacing w:after="0" w:line="240" w:lineRule="auto"/>
              <w:ind w:left="1" w:right="1" w:firstLine="0"/>
              <w:jc w:val="left"/>
            </w:pPr>
            <w:r>
              <w:t xml:space="preserve">8. </w:t>
            </w:r>
            <w:r w:rsidR="006C684C" w:rsidRPr="00F91516">
              <w:t xml:space="preserve">Planning and programming of work (curriculum aimed at meeting the child's developmental needs), and making preparations for carrying out the child's research and cognitive activities </w:t>
            </w:r>
          </w:p>
          <w:p w14:paraId="770928DC" w14:textId="4DE7E806" w:rsidR="002D32A7" w:rsidRDefault="002D32A7" w:rsidP="002D32A7">
            <w:pPr>
              <w:spacing w:after="0" w:line="240" w:lineRule="auto"/>
              <w:ind w:left="1" w:right="0" w:firstLine="0"/>
              <w:jc w:val="left"/>
            </w:pPr>
            <w:r>
              <w:t xml:space="preserve">8.1. </w:t>
            </w:r>
            <w:r w:rsidR="006C684C" w:rsidRPr="00F91516">
              <w:t xml:space="preserve">Preparation and execution of work/exercises in a preschool institution.  </w:t>
            </w:r>
          </w:p>
          <w:p w14:paraId="6C21FF6A" w14:textId="34F199F7" w:rsidR="00BA7F40" w:rsidRPr="00F91516" w:rsidRDefault="002D32A7" w:rsidP="002D32A7">
            <w:pPr>
              <w:spacing w:after="0" w:line="240" w:lineRule="auto"/>
              <w:ind w:left="1" w:right="0" w:firstLine="0"/>
              <w:jc w:val="left"/>
            </w:pPr>
            <w:r>
              <w:t xml:space="preserve">8.2. </w:t>
            </w:r>
            <w:r w:rsidR="006C684C" w:rsidRPr="00F91516">
              <w:t xml:space="preserve">Evaluation and monitoring of the child's progress in cooperation with parents and the professional team. </w:t>
            </w:r>
          </w:p>
          <w:p w14:paraId="6F507E11" w14:textId="27328EFB" w:rsidR="00BA7F40" w:rsidRPr="00F91516" w:rsidRDefault="002D32A7" w:rsidP="002D32A7">
            <w:pPr>
              <w:spacing w:after="0" w:line="240" w:lineRule="auto"/>
              <w:ind w:left="1" w:right="1" w:firstLine="0"/>
              <w:jc w:val="left"/>
            </w:pPr>
            <w:r>
              <w:t xml:space="preserve">9. </w:t>
            </w:r>
            <w:r w:rsidR="006C684C" w:rsidRPr="00F91516">
              <w:t xml:space="preserve">Learning and development of social competences through group interaction. </w:t>
            </w:r>
          </w:p>
          <w:p w14:paraId="7E01360D" w14:textId="5ED83FC1" w:rsidR="00BA7F40" w:rsidRPr="00F91516" w:rsidRDefault="002D32A7" w:rsidP="002D32A7">
            <w:pPr>
              <w:spacing w:after="2" w:line="238" w:lineRule="auto"/>
              <w:ind w:left="1" w:right="0" w:firstLine="0"/>
              <w:jc w:val="left"/>
            </w:pPr>
            <w:r>
              <w:t xml:space="preserve">9.1. </w:t>
            </w:r>
            <w:r w:rsidR="006C684C" w:rsidRPr="00F91516">
              <w:t xml:space="preserve">The learning process of constructive conflict resolution through interaction. </w:t>
            </w:r>
          </w:p>
          <w:p w14:paraId="0F8395E0" w14:textId="5E67BDCB" w:rsidR="00BA7F40" w:rsidRPr="00F91516" w:rsidRDefault="002D32A7" w:rsidP="002D32A7">
            <w:pPr>
              <w:spacing w:after="0" w:line="259" w:lineRule="auto"/>
              <w:ind w:right="0"/>
              <w:jc w:val="left"/>
            </w:pPr>
            <w:r>
              <w:t xml:space="preserve">9.2. </w:t>
            </w:r>
            <w:r w:rsidR="006C684C" w:rsidRPr="00F91516">
              <w:t xml:space="preserve">Establishing common rules of behavior in the group. </w:t>
            </w:r>
          </w:p>
          <w:p w14:paraId="46195D4F" w14:textId="5A70375F" w:rsidR="00BA7F40" w:rsidRPr="00F91516" w:rsidRDefault="002D32A7" w:rsidP="002D32A7">
            <w:pPr>
              <w:spacing w:after="0" w:line="259" w:lineRule="auto"/>
              <w:ind w:left="1" w:right="0" w:firstLine="0"/>
              <w:jc w:val="left"/>
            </w:pPr>
            <w:r>
              <w:t xml:space="preserve">9.3. </w:t>
            </w:r>
            <w:r w:rsidR="006C684C" w:rsidRPr="00F91516">
              <w:t xml:space="preserve">Examples of games for learning social skills, cooperation and conflict avoidance in play and communication. </w:t>
            </w:r>
          </w:p>
        </w:tc>
      </w:tr>
      <w:tr w:rsidR="00BA7F40" w:rsidRPr="00F91516" w14:paraId="530131AA" w14:textId="77777777" w:rsidTr="00D34784">
        <w:trPr>
          <w:trHeight w:val="487"/>
        </w:trPr>
        <w:tc>
          <w:tcPr>
            <w:tcW w:w="2458"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44424F81" w14:textId="77777777" w:rsidR="00BA7F40" w:rsidRPr="00F91516" w:rsidRDefault="006C684C">
            <w:pPr>
              <w:spacing w:after="0" w:line="259" w:lineRule="auto"/>
              <w:ind w:left="0" w:right="0" w:firstLine="0"/>
              <w:jc w:val="left"/>
            </w:pPr>
            <w:r w:rsidRPr="00F91516">
              <w:t xml:space="preserve">Course activities, teaching and learning methods and assessment criteria  </w:t>
            </w:r>
            <w:r w:rsidRPr="00F91516">
              <w:tab/>
              <w:t xml:space="preserve"> </w:t>
            </w:r>
          </w:p>
        </w:tc>
        <w:tc>
          <w:tcPr>
            <w:tcW w:w="3081" w:type="dxa"/>
            <w:tcBorders>
              <w:top w:val="single" w:sz="4" w:space="0" w:color="000000"/>
              <w:left w:val="single" w:sz="4" w:space="0" w:color="000000"/>
              <w:bottom w:val="single" w:sz="4" w:space="0" w:color="000000"/>
              <w:right w:val="single" w:sz="4" w:space="0" w:color="000000"/>
            </w:tcBorders>
            <w:vAlign w:val="center"/>
          </w:tcPr>
          <w:p w14:paraId="3EF0D1BE" w14:textId="77777777" w:rsidR="00BA7F40" w:rsidRPr="00F91516" w:rsidRDefault="006C684C">
            <w:pPr>
              <w:tabs>
                <w:tab w:val="center" w:pos="1013"/>
                <w:tab w:val="center" w:pos="2073"/>
              </w:tabs>
              <w:spacing w:after="0" w:line="259" w:lineRule="auto"/>
              <w:ind w:left="0" w:right="0" w:firstLine="0"/>
              <w:jc w:val="left"/>
            </w:pPr>
            <w:r w:rsidRPr="00F91516">
              <w:rPr>
                <w:rFonts w:eastAsia="Calibri" w:cs="Calibri"/>
              </w:rPr>
              <w:tab/>
            </w:r>
            <w:r w:rsidRPr="00F91516">
              <w:t xml:space="preserve">Student responsibilities </w:t>
            </w:r>
            <w:r w:rsidRPr="00F91516">
              <w:rPr>
                <w:color w:val="C00000"/>
              </w:rPr>
              <w:t xml:space="preserve"> </w:t>
            </w:r>
            <w:r w:rsidRPr="00F91516">
              <w:rPr>
                <w:color w:val="C00000"/>
              </w:rPr>
              <w:tab/>
            </w:r>
            <w:r w:rsidRPr="00F91516">
              <w:t xml:space="preserve"> </w:t>
            </w:r>
          </w:p>
        </w:tc>
        <w:tc>
          <w:tcPr>
            <w:tcW w:w="1089" w:type="dxa"/>
            <w:tcBorders>
              <w:top w:val="single" w:sz="4" w:space="0" w:color="000000"/>
              <w:left w:val="single" w:sz="4" w:space="0" w:color="000000"/>
              <w:bottom w:val="single" w:sz="4" w:space="0" w:color="000000"/>
              <w:right w:val="single" w:sz="4" w:space="0" w:color="000000"/>
            </w:tcBorders>
          </w:tcPr>
          <w:p w14:paraId="37AB439C" w14:textId="77777777" w:rsidR="00BA7F40" w:rsidRPr="00F91516" w:rsidRDefault="006C684C">
            <w:pPr>
              <w:spacing w:after="0" w:line="259" w:lineRule="auto"/>
              <w:ind w:left="0" w:right="0" w:firstLine="0"/>
              <w:jc w:val="left"/>
            </w:pPr>
            <w:r w:rsidRPr="00F91516">
              <w:t xml:space="preserve">Learning outcomes </w:t>
            </w:r>
          </w:p>
        </w:tc>
        <w:tc>
          <w:tcPr>
            <w:tcW w:w="752" w:type="dxa"/>
            <w:tcBorders>
              <w:top w:val="single" w:sz="4" w:space="0" w:color="000000"/>
              <w:left w:val="single" w:sz="4" w:space="0" w:color="000000"/>
              <w:bottom w:val="single" w:sz="4" w:space="0" w:color="000000"/>
              <w:right w:val="single" w:sz="4" w:space="0" w:color="000000"/>
            </w:tcBorders>
            <w:vAlign w:val="center"/>
          </w:tcPr>
          <w:p w14:paraId="404D8C7E" w14:textId="77777777" w:rsidR="00BA7F40" w:rsidRPr="00F91516" w:rsidRDefault="006C684C">
            <w:pPr>
              <w:spacing w:after="0" w:line="259" w:lineRule="auto"/>
              <w:ind w:left="0" w:right="0" w:firstLine="0"/>
              <w:jc w:val="left"/>
            </w:pPr>
            <w:r w:rsidRPr="00F91516">
              <w:t xml:space="preserve">Hours </w:t>
            </w:r>
          </w:p>
        </w:tc>
        <w:tc>
          <w:tcPr>
            <w:tcW w:w="868" w:type="dxa"/>
            <w:tcBorders>
              <w:top w:val="single" w:sz="4" w:space="0" w:color="000000"/>
              <w:left w:val="single" w:sz="4" w:space="0" w:color="000000"/>
              <w:bottom w:val="single" w:sz="4" w:space="0" w:color="000000"/>
              <w:right w:val="single" w:sz="4" w:space="0" w:color="000000"/>
            </w:tcBorders>
          </w:tcPr>
          <w:p w14:paraId="7A1388EC" w14:textId="77777777" w:rsidR="00BA7F40" w:rsidRPr="00F91516" w:rsidRDefault="006C684C">
            <w:pPr>
              <w:spacing w:after="0" w:line="259" w:lineRule="auto"/>
              <w:ind w:left="0" w:right="0" w:firstLine="0"/>
              <w:jc w:val="left"/>
            </w:pPr>
            <w:r w:rsidRPr="00F91516">
              <w:t xml:space="preserve">ECTS </w:t>
            </w:r>
          </w:p>
          <w:p w14:paraId="5A78CD0E" w14:textId="77777777" w:rsidR="00BA7F40" w:rsidRPr="00F91516" w:rsidRDefault="006C684C">
            <w:pPr>
              <w:spacing w:after="0" w:line="259" w:lineRule="auto"/>
              <w:ind w:left="0" w:right="0" w:firstLine="0"/>
              <w:jc w:val="left"/>
            </w:pPr>
            <w:r w:rsidRPr="00F91516">
              <w:t xml:space="preserve">credits </w:t>
            </w:r>
          </w:p>
        </w:tc>
        <w:tc>
          <w:tcPr>
            <w:tcW w:w="1102" w:type="dxa"/>
            <w:tcBorders>
              <w:top w:val="single" w:sz="4" w:space="0" w:color="000000"/>
              <w:left w:val="single" w:sz="4" w:space="0" w:color="000000"/>
              <w:bottom w:val="single" w:sz="4" w:space="0" w:color="000000"/>
              <w:right w:val="single" w:sz="4" w:space="0" w:color="000000"/>
            </w:tcBorders>
          </w:tcPr>
          <w:p w14:paraId="675F6DB9" w14:textId="77777777" w:rsidR="00BA7F40" w:rsidRPr="00F91516" w:rsidRDefault="006C684C">
            <w:pPr>
              <w:spacing w:after="0" w:line="259" w:lineRule="auto"/>
              <w:ind w:left="0" w:right="0" w:firstLine="0"/>
              <w:jc w:val="left"/>
            </w:pPr>
            <w:r w:rsidRPr="00F91516">
              <w:t xml:space="preserve">Grade ratio (%) </w:t>
            </w:r>
          </w:p>
        </w:tc>
      </w:tr>
      <w:tr w:rsidR="00BA7F40" w:rsidRPr="00F91516" w14:paraId="753B077E" w14:textId="77777777" w:rsidTr="00D34784">
        <w:trPr>
          <w:trHeight w:val="326"/>
        </w:trPr>
        <w:tc>
          <w:tcPr>
            <w:tcW w:w="0" w:type="auto"/>
            <w:vMerge/>
            <w:tcBorders>
              <w:top w:val="nil"/>
              <w:left w:val="single" w:sz="4" w:space="0" w:color="000000"/>
              <w:bottom w:val="nil"/>
              <w:right w:val="single" w:sz="4" w:space="0" w:color="000000"/>
            </w:tcBorders>
          </w:tcPr>
          <w:p w14:paraId="6FDB3054" w14:textId="77777777" w:rsidR="00BA7F40" w:rsidRPr="00F91516" w:rsidRDefault="00BA7F40">
            <w:pPr>
              <w:spacing w:after="160" w:line="259" w:lineRule="auto"/>
              <w:ind w:left="0" w:right="0" w:firstLine="0"/>
              <w:jc w:val="left"/>
            </w:pPr>
          </w:p>
        </w:tc>
        <w:tc>
          <w:tcPr>
            <w:tcW w:w="3081" w:type="dxa"/>
            <w:tcBorders>
              <w:top w:val="single" w:sz="4" w:space="0" w:color="000000"/>
              <w:left w:val="single" w:sz="4" w:space="0" w:color="000000"/>
              <w:bottom w:val="single" w:sz="4" w:space="0" w:color="000000"/>
              <w:right w:val="single" w:sz="4" w:space="0" w:color="000000"/>
            </w:tcBorders>
          </w:tcPr>
          <w:p w14:paraId="46DA0418" w14:textId="5C45312A" w:rsidR="00BA7F40" w:rsidRPr="00F91516" w:rsidRDefault="00B86404">
            <w:pPr>
              <w:spacing w:after="0" w:line="259" w:lineRule="auto"/>
              <w:ind w:left="1" w:right="0" w:firstLine="0"/>
              <w:jc w:val="left"/>
            </w:pPr>
            <w:r w:rsidRPr="00B86404">
              <w:t xml:space="preserve">Class activities </w:t>
            </w:r>
            <w:r w:rsidR="00E25273">
              <w:t>(</w:t>
            </w:r>
            <w:r w:rsidR="006C684C" w:rsidRPr="00F91516">
              <w:t xml:space="preserve">L, </w:t>
            </w:r>
            <w:r w:rsidR="00D34784">
              <w:t>E</w:t>
            </w:r>
            <w:r w:rsidR="006C684C" w:rsidRPr="00F91516">
              <w:t xml:space="preserve"> </w:t>
            </w:r>
            <w:r w:rsidR="00E25273">
              <w:t>)</w:t>
            </w:r>
          </w:p>
        </w:tc>
        <w:tc>
          <w:tcPr>
            <w:tcW w:w="1089" w:type="dxa"/>
            <w:tcBorders>
              <w:top w:val="single" w:sz="4" w:space="0" w:color="000000"/>
              <w:left w:val="single" w:sz="4" w:space="0" w:color="000000"/>
              <w:bottom w:val="single" w:sz="4" w:space="0" w:color="000000"/>
              <w:right w:val="single" w:sz="4" w:space="0" w:color="000000"/>
            </w:tcBorders>
          </w:tcPr>
          <w:p w14:paraId="34DBF70B" w14:textId="202B4A7D" w:rsidR="00BA7F40" w:rsidRPr="00F91516" w:rsidRDefault="006C684C" w:rsidP="00E25273">
            <w:pPr>
              <w:spacing w:after="0" w:line="259" w:lineRule="auto"/>
              <w:ind w:left="0" w:right="0" w:firstLine="0"/>
              <w:jc w:val="center"/>
            </w:pPr>
            <w:r w:rsidRPr="00F91516">
              <w:t>1. – 6.</w:t>
            </w:r>
          </w:p>
        </w:tc>
        <w:tc>
          <w:tcPr>
            <w:tcW w:w="752" w:type="dxa"/>
            <w:tcBorders>
              <w:top w:val="single" w:sz="4" w:space="0" w:color="000000"/>
              <w:left w:val="single" w:sz="4" w:space="0" w:color="000000"/>
              <w:bottom w:val="single" w:sz="4" w:space="0" w:color="000000"/>
              <w:right w:val="single" w:sz="4" w:space="0" w:color="000000"/>
            </w:tcBorders>
          </w:tcPr>
          <w:p w14:paraId="75A1312B" w14:textId="0DC383AF" w:rsidR="00BA7F40" w:rsidRPr="00F91516" w:rsidRDefault="006C684C" w:rsidP="00E25273">
            <w:pPr>
              <w:spacing w:after="0" w:line="259" w:lineRule="auto"/>
              <w:ind w:left="0" w:right="0" w:firstLine="0"/>
              <w:jc w:val="center"/>
            </w:pPr>
            <w:r w:rsidRPr="00F91516">
              <w:t>1</w:t>
            </w:r>
            <w:r w:rsidR="00E25273">
              <w:t>7</w:t>
            </w:r>
          </w:p>
        </w:tc>
        <w:tc>
          <w:tcPr>
            <w:tcW w:w="868" w:type="dxa"/>
            <w:tcBorders>
              <w:top w:val="single" w:sz="4" w:space="0" w:color="000000"/>
              <w:left w:val="single" w:sz="4" w:space="0" w:color="000000"/>
              <w:bottom w:val="single" w:sz="4" w:space="0" w:color="000000"/>
              <w:right w:val="single" w:sz="4" w:space="0" w:color="000000"/>
            </w:tcBorders>
          </w:tcPr>
          <w:p w14:paraId="43E82619" w14:textId="6A165278" w:rsidR="00BA7F40" w:rsidRPr="00F91516" w:rsidRDefault="006C684C" w:rsidP="00E25273">
            <w:pPr>
              <w:spacing w:after="0" w:line="259" w:lineRule="auto"/>
              <w:ind w:left="0" w:right="0" w:firstLine="0"/>
              <w:jc w:val="center"/>
            </w:pPr>
            <w:r w:rsidRPr="00F91516">
              <w:t>0</w:t>
            </w:r>
            <w:r w:rsidR="00BC7EC8">
              <w:t>.</w:t>
            </w:r>
            <w:r w:rsidRPr="00F91516">
              <w:t>6</w:t>
            </w:r>
          </w:p>
        </w:tc>
        <w:tc>
          <w:tcPr>
            <w:tcW w:w="1102" w:type="dxa"/>
            <w:tcBorders>
              <w:top w:val="single" w:sz="4" w:space="0" w:color="000000"/>
              <w:left w:val="single" w:sz="4" w:space="0" w:color="000000"/>
              <w:bottom w:val="single" w:sz="4" w:space="0" w:color="000000"/>
              <w:right w:val="single" w:sz="4" w:space="0" w:color="000000"/>
            </w:tcBorders>
          </w:tcPr>
          <w:p w14:paraId="3C0A6114" w14:textId="224C1BE3" w:rsidR="00BA7F40" w:rsidRPr="00F91516" w:rsidRDefault="006C684C" w:rsidP="00E25273">
            <w:pPr>
              <w:spacing w:after="0" w:line="259" w:lineRule="auto"/>
              <w:ind w:left="0" w:right="0" w:firstLine="0"/>
              <w:jc w:val="center"/>
            </w:pPr>
            <w:r w:rsidRPr="00F91516">
              <w:t>10%</w:t>
            </w:r>
          </w:p>
        </w:tc>
      </w:tr>
      <w:tr w:rsidR="00BA7F40" w:rsidRPr="00F91516" w14:paraId="3631B4E4" w14:textId="77777777" w:rsidTr="00D34784">
        <w:trPr>
          <w:trHeight w:val="291"/>
        </w:trPr>
        <w:tc>
          <w:tcPr>
            <w:tcW w:w="0" w:type="auto"/>
            <w:vMerge/>
            <w:tcBorders>
              <w:top w:val="nil"/>
              <w:left w:val="single" w:sz="4" w:space="0" w:color="000000"/>
              <w:bottom w:val="nil"/>
              <w:right w:val="single" w:sz="4" w:space="0" w:color="000000"/>
            </w:tcBorders>
          </w:tcPr>
          <w:p w14:paraId="749B54B2" w14:textId="77777777" w:rsidR="00BA7F40" w:rsidRPr="00F91516" w:rsidRDefault="00BA7F40">
            <w:pPr>
              <w:spacing w:after="160" w:line="259" w:lineRule="auto"/>
              <w:ind w:left="0" w:right="0" w:firstLine="0"/>
              <w:jc w:val="left"/>
            </w:pPr>
          </w:p>
        </w:tc>
        <w:tc>
          <w:tcPr>
            <w:tcW w:w="3081" w:type="dxa"/>
            <w:tcBorders>
              <w:top w:val="single" w:sz="4" w:space="0" w:color="000000"/>
              <w:left w:val="single" w:sz="4" w:space="0" w:color="000000"/>
              <w:bottom w:val="single" w:sz="4" w:space="0" w:color="000000"/>
              <w:right w:val="single" w:sz="4" w:space="0" w:color="000000"/>
            </w:tcBorders>
          </w:tcPr>
          <w:p w14:paraId="060D2E79" w14:textId="619260D4" w:rsidR="00BA7F40" w:rsidRPr="00F91516" w:rsidRDefault="00E25273">
            <w:pPr>
              <w:spacing w:after="0" w:line="259" w:lineRule="auto"/>
              <w:ind w:left="1" w:right="0" w:firstLine="0"/>
              <w:jc w:val="left"/>
            </w:pPr>
            <w:r>
              <w:t>E</w:t>
            </w:r>
            <w:r w:rsidRPr="00E25273">
              <w:t>xercises</w:t>
            </w:r>
          </w:p>
        </w:tc>
        <w:tc>
          <w:tcPr>
            <w:tcW w:w="1089" w:type="dxa"/>
            <w:tcBorders>
              <w:top w:val="single" w:sz="4" w:space="0" w:color="000000"/>
              <w:left w:val="single" w:sz="4" w:space="0" w:color="000000"/>
              <w:bottom w:val="single" w:sz="4" w:space="0" w:color="000000"/>
              <w:right w:val="single" w:sz="4" w:space="0" w:color="000000"/>
            </w:tcBorders>
          </w:tcPr>
          <w:p w14:paraId="42BC8A89" w14:textId="5CD6A908" w:rsidR="00BA7F40" w:rsidRPr="00F91516" w:rsidRDefault="006C684C" w:rsidP="00E25273">
            <w:pPr>
              <w:spacing w:after="0" w:line="259" w:lineRule="auto"/>
              <w:ind w:left="0" w:right="0" w:firstLine="0"/>
              <w:jc w:val="center"/>
            </w:pPr>
            <w:r w:rsidRPr="00F91516">
              <w:t>1. – 6.</w:t>
            </w:r>
          </w:p>
        </w:tc>
        <w:tc>
          <w:tcPr>
            <w:tcW w:w="752" w:type="dxa"/>
            <w:tcBorders>
              <w:top w:val="single" w:sz="4" w:space="0" w:color="000000"/>
              <w:left w:val="single" w:sz="4" w:space="0" w:color="000000"/>
              <w:bottom w:val="single" w:sz="4" w:space="0" w:color="000000"/>
              <w:right w:val="single" w:sz="4" w:space="0" w:color="000000"/>
            </w:tcBorders>
          </w:tcPr>
          <w:p w14:paraId="561B748C" w14:textId="383B9F7F" w:rsidR="00BA7F40" w:rsidRPr="00F91516" w:rsidRDefault="00D34784" w:rsidP="00E25273">
            <w:pPr>
              <w:spacing w:after="0" w:line="259" w:lineRule="auto"/>
              <w:ind w:left="0" w:right="0" w:firstLine="0"/>
              <w:jc w:val="center"/>
            </w:pPr>
            <w:r>
              <w:t>73</w:t>
            </w:r>
          </w:p>
        </w:tc>
        <w:tc>
          <w:tcPr>
            <w:tcW w:w="868" w:type="dxa"/>
            <w:tcBorders>
              <w:top w:val="single" w:sz="4" w:space="0" w:color="000000"/>
              <w:left w:val="single" w:sz="4" w:space="0" w:color="000000"/>
              <w:bottom w:val="single" w:sz="4" w:space="0" w:color="000000"/>
              <w:right w:val="single" w:sz="4" w:space="0" w:color="000000"/>
            </w:tcBorders>
          </w:tcPr>
          <w:p w14:paraId="76530356" w14:textId="00CDAB29" w:rsidR="00BA7F40" w:rsidRPr="00F91516" w:rsidRDefault="00D34784" w:rsidP="00E25273">
            <w:pPr>
              <w:spacing w:after="0" w:line="259" w:lineRule="auto"/>
              <w:ind w:left="0" w:right="0" w:firstLine="0"/>
              <w:jc w:val="center"/>
            </w:pPr>
            <w:r>
              <w:t>2</w:t>
            </w:r>
            <w:r w:rsidR="00BC7EC8">
              <w:t>.</w:t>
            </w:r>
            <w:r>
              <w:t>4</w:t>
            </w:r>
          </w:p>
        </w:tc>
        <w:tc>
          <w:tcPr>
            <w:tcW w:w="1102" w:type="dxa"/>
            <w:tcBorders>
              <w:top w:val="single" w:sz="4" w:space="0" w:color="000000"/>
              <w:left w:val="single" w:sz="4" w:space="0" w:color="000000"/>
              <w:bottom w:val="single" w:sz="4" w:space="0" w:color="000000"/>
              <w:right w:val="single" w:sz="4" w:space="0" w:color="000000"/>
            </w:tcBorders>
          </w:tcPr>
          <w:p w14:paraId="69B3EA55" w14:textId="7242396B" w:rsidR="00BA7F40" w:rsidRPr="00F91516" w:rsidRDefault="006C684C" w:rsidP="00E25273">
            <w:pPr>
              <w:spacing w:after="0" w:line="259" w:lineRule="auto"/>
              <w:ind w:left="0" w:right="0" w:firstLine="0"/>
              <w:jc w:val="center"/>
            </w:pPr>
            <w:r w:rsidRPr="00F91516">
              <w:t>40%</w:t>
            </w:r>
          </w:p>
        </w:tc>
      </w:tr>
      <w:tr w:rsidR="00BA7F40" w:rsidRPr="00F91516" w14:paraId="71CA94A3" w14:textId="77777777" w:rsidTr="00D34784">
        <w:trPr>
          <w:trHeight w:val="326"/>
        </w:trPr>
        <w:tc>
          <w:tcPr>
            <w:tcW w:w="0" w:type="auto"/>
            <w:vMerge/>
            <w:tcBorders>
              <w:top w:val="nil"/>
              <w:left w:val="single" w:sz="4" w:space="0" w:color="000000"/>
              <w:bottom w:val="nil"/>
              <w:right w:val="single" w:sz="4" w:space="0" w:color="000000"/>
            </w:tcBorders>
          </w:tcPr>
          <w:p w14:paraId="2BF56BE4" w14:textId="77777777" w:rsidR="00BA7F40" w:rsidRPr="00F91516" w:rsidRDefault="00BA7F40">
            <w:pPr>
              <w:spacing w:after="160" w:line="259" w:lineRule="auto"/>
              <w:ind w:left="0" w:right="0" w:firstLine="0"/>
              <w:jc w:val="left"/>
            </w:pPr>
          </w:p>
        </w:tc>
        <w:tc>
          <w:tcPr>
            <w:tcW w:w="3081" w:type="dxa"/>
            <w:tcBorders>
              <w:top w:val="single" w:sz="4" w:space="0" w:color="000000"/>
              <w:left w:val="single" w:sz="4" w:space="0" w:color="000000"/>
              <w:bottom w:val="single" w:sz="4" w:space="0" w:color="000000"/>
              <w:right w:val="single" w:sz="4" w:space="0" w:color="000000"/>
            </w:tcBorders>
          </w:tcPr>
          <w:p w14:paraId="0138D43C" w14:textId="77777777" w:rsidR="00BA7F40" w:rsidRPr="00F91516" w:rsidRDefault="006C684C">
            <w:pPr>
              <w:spacing w:after="0" w:line="259" w:lineRule="auto"/>
              <w:ind w:left="1" w:right="0" w:firstLine="0"/>
              <w:jc w:val="left"/>
            </w:pPr>
            <w:r w:rsidRPr="00F91516">
              <w:t xml:space="preserve">Exam (written) </w:t>
            </w:r>
          </w:p>
        </w:tc>
        <w:tc>
          <w:tcPr>
            <w:tcW w:w="1089" w:type="dxa"/>
            <w:tcBorders>
              <w:top w:val="single" w:sz="4" w:space="0" w:color="000000"/>
              <w:left w:val="single" w:sz="4" w:space="0" w:color="000000"/>
              <w:bottom w:val="single" w:sz="4" w:space="0" w:color="000000"/>
              <w:right w:val="single" w:sz="4" w:space="0" w:color="000000"/>
            </w:tcBorders>
          </w:tcPr>
          <w:p w14:paraId="7C32C36E" w14:textId="71A1A86B" w:rsidR="00BA7F40" w:rsidRPr="00F91516" w:rsidRDefault="006C684C" w:rsidP="00E25273">
            <w:pPr>
              <w:spacing w:after="0" w:line="259" w:lineRule="auto"/>
              <w:ind w:left="0" w:right="0" w:firstLine="0"/>
              <w:jc w:val="center"/>
            </w:pPr>
            <w:r w:rsidRPr="00F91516">
              <w:t>1. – 6.</w:t>
            </w:r>
          </w:p>
        </w:tc>
        <w:tc>
          <w:tcPr>
            <w:tcW w:w="752" w:type="dxa"/>
            <w:tcBorders>
              <w:top w:val="single" w:sz="4" w:space="0" w:color="000000"/>
              <w:left w:val="single" w:sz="4" w:space="0" w:color="000000"/>
              <w:bottom w:val="single" w:sz="4" w:space="0" w:color="000000"/>
              <w:right w:val="single" w:sz="4" w:space="0" w:color="000000"/>
            </w:tcBorders>
          </w:tcPr>
          <w:p w14:paraId="428057A9" w14:textId="4C326608" w:rsidR="00BA7F40" w:rsidRPr="00F91516" w:rsidRDefault="00D34784" w:rsidP="00E25273">
            <w:pPr>
              <w:spacing w:after="0" w:line="259" w:lineRule="auto"/>
              <w:ind w:left="0" w:right="0" w:firstLine="0"/>
              <w:jc w:val="center"/>
            </w:pPr>
            <w:r>
              <w:t>30</w:t>
            </w:r>
          </w:p>
        </w:tc>
        <w:tc>
          <w:tcPr>
            <w:tcW w:w="868" w:type="dxa"/>
            <w:tcBorders>
              <w:top w:val="single" w:sz="4" w:space="0" w:color="000000"/>
              <w:left w:val="single" w:sz="4" w:space="0" w:color="000000"/>
              <w:bottom w:val="single" w:sz="4" w:space="0" w:color="000000"/>
              <w:right w:val="single" w:sz="4" w:space="0" w:color="000000"/>
            </w:tcBorders>
          </w:tcPr>
          <w:p w14:paraId="50AFC7C9" w14:textId="0A3DD5E5" w:rsidR="00BA7F40" w:rsidRPr="00F91516" w:rsidRDefault="006C684C" w:rsidP="00E25273">
            <w:pPr>
              <w:spacing w:after="0" w:line="259" w:lineRule="auto"/>
              <w:ind w:left="0" w:right="0" w:firstLine="0"/>
              <w:jc w:val="center"/>
            </w:pPr>
            <w:r w:rsidRPr="00F91516">
              <w:t>1</w:t>
            </w:r>
          </w:p>
        </w:tc>
        <w:tc>
          <w:tcPr>
            <w:tcW w:w="1102" w:type="dxa"/>
            <w:tcBorders>
              <w:top w:val="single" w:sz="4" w:space="0" w:color="000000"/>
              <w:left w:val="single" w:sz="4" w:space="0" w:color="000000"/>
              <w:bottom w:val="single" w:sz="4" w:space="0" w:color="000000"/>
              <w:right w:val="single" w:sz="4" w:space="0" w:color="000000"/>
            </w:tcBorders>
          </w:tcPr>
          <w:p w14:paraId="02903840" w14:textId="060609DF" w:rsidR="00BA7F40" w:rsidRPr="00F91516" w:rsidRDefault="006C684C" w:rsidP="00E25273">
            <w:pPr>
              <w:spacing w:after="0" w:line="259" w:lineRule="auto"/>
              <w:ind w:left="0" w:right="0" w:firstLine="0"/>
              <w:jc w:val="center"/>
            </w:pPr>
            <w:r w:rsidRPr="00F91516">
              <w:t>50%</w:t>
            </w:r>
          </w:p>
        </w:tc>
      </w:tr>
      <w:tr w:rsidR="00BA7F40" w:rsidRPr="00F91516" w14:paraId="45BC0D06" w14:textId="77777777" w:rsidTr="00D34784">
        <w:trPr>
          <w:trHeight w:val="351"/>
        </w:trPr>
        <w:tc>
          <w:tcPr>
            <w:tcW w:w="0" w:type="auto"/>
            <w:vMerge/>
            <w:tcBorders>
              <w:top w:val="nil"/>
              <w:left w:val="single" w:sz="4" w:space="0" w:color="000000"/>
              <w:bottom w:val="single" w:sz="4" w:space="0" w:color="000000"/>
              <w:right w:val="single" w:sz="4" w:space="0" w:color="000000"/>
            </w:tcBorders>
          </w:tcPr>
          <w:p w14:paraId="03B52390" w14:textId="77777777" w:rsidR="00BA7F40" w:rsidRPr="00F91516" w:rsidRDefault="00BA7F40">
            <w:pPr>
              <w:spacing w:after="160" w:line="259" w:lineRule="auto"/>
              <w:ind w:left="0" w:right="0" w:firstLine="0"/>
              <w:jc w:val="left"/>
            </w:pPr>
          </w:p>
        </w:tc>
        <w:tc>
          <w:tcPr>
            <w:tcW w:w="4170" w:type="dxa"/>
            <w:gridSpan w:val="2"/>
            <w:tcBorders>
              <w:top w:val="single" w:sz="4" w:space="0" w:color="000000"/>
              <w:left w:val="single" w:sz="4" w:space="0" w:color="000000"/>
              <w:bottom w:val="single" w:sz="4" w:space="0" w:color="000000"/>
              <w:right w:val="single" w:sz="4" w:space="0" w:color="000000"/>
            </w:tcBorders>
          </w:tcPr>
          <w:p w14:paraId="5721F68C" w14:textId="30B55793" w:rsidR="00BA7F40" w:rsidRPr="00F91516" w:rsidRDefault="006C684C" w:rsidP="002D32A7">
            <w:pPr>
              <w:spacing w:after="0" w:line="259" w:lineRule="auto"/>
              <w:ind w:left="1" w:right="0" w:firstLine="0"/>
              <w:jc w:val="left"/>
            </w:pPr>
            <w:r w:rsidRPr="00F91516">
              <w:t>Total</w:t>
            </w:r>
          </w:p>
        </w:tc>
        <w:tc>
          <w:tcPr>
            <w:tcW w:w="752" w:type="dxa"/>
            <w:tcBorders>
              <w:top w:val="single" w:sz="4" w:space="0" w:color="000000"/>
              <w:left w:val="single" w:sz="4" w:space="0" w:color="000000"/>
              <w:bottom w:val="single" w:sz="4" w:space="0" w:color="000000"/>
              <w:right w:val="single" w:sz="4" w:space="0" w:color="000000"/>
            </w:tcBorders>
          </w:tcPr>
          <w:p w14:paraId="4CFC2B48" w14:textId="37ED78A5" w:rsidR="00BA7F40" w:rsidRPr="00F91516" w:rsidRDefault="006C684C" w:rsidP="00E25273">
            <w:pPr>
              <w:spacing w:after="0" w:line="259" w:lineRule="auto"/>
              <w:ind w:left="0" w:right="0" w:firstLine="0"/>
              <w:jc w:val="center"/>
            </w:pPr>
            <w:r w:rsidRPr="00F91516">
              <w:t>120</w:t>
            </w:r>
          </w:p>
        </w:tc>
        <w:tc>
          <w:tcPr>
            <w:tcW w:w="868" w:type="dxa"/>
            <w:tcBorders>
              <w:top w:val="single" w:sz="4" w:space="0" w:color="000000"/>
              <w:left w:val="single" w:sz="4" w:space="0" w:color="000000"/>
              <w:bottom w:val="single" w:sz="4" w:space="0" w:color="000000"/>
              <w:right w:val="single" w:sz="4" w:space="0" w:color="000000"/>
            </w:tcBorders>
          </w:tcPr>
          <w:p w14:paraId="01153B82" w14:textId="2C3A2E68" w:rsidR="00BA7F40" w:rsidRPr="00F91516" w:rsidRDefault="006C684C" w:rsidP="00E25273">
            <w:pPr>
              <w:spacing w:after="0" w:line="259" w:lineRule="auto"/>
              <w:ind w:left="0" w:right="0" w:firstLine="0"/>
              <w:jc w:val="center"/>
            </w:pPr>
            <w:r w:rsidRPr="00F91516">
              <w:t>4</w:t>
            </w:r>
          </w:p>
        </w:tc>
        <w:tc>
          <w:tcPr>
            <w:tcW w:w="1102" w:type="dxa"/>
            <w:tcBorders>
              <w:top w:val="single" w:sz="4" w:space="0" w:color="000000"/>
              <w:left w:val="single" w:sz="4" w:space="0" w:color="000000"/>
              <w:bottom w:val="single" w:sz="4" w:space="0" w:color="000000"/>
              <w:right w:val="single" w:sz="4" w:space="0" w:color="000000"/>
            </w:tcBorders>
          </w:tcPr>
          <w:p w14:paraId="26988F3E" w14:textId="4F1304CD" w:rsidR="00BA7F40" w:rsidRPr="00F91516" w:rsidRDefault="006C684C" w:rsidP="00E25273">
            <w:pPr>
              <w:spacing w:after="0" w:line="259" w:lineRule="auto"/>
              <w:ind w:left="0" w:right="0" w:firstLine="0"/>
              <w:jc w:val="center"/>
            </w:pPr>
            <w:r w:rsidRPr="00F91516">
              <w:t>100%</w:t>
            </w:r>
          </w:p>
        </w:tc>
      </w:tr>
      <w:tr w:rsidR="00BA7F40" w:rsidRPr="00F91516" w14:paraId="1A4EFD8B" w14:textId="77777777" w:rsidTr="00D34784">
        <w:trPr>
          <w:trHeight w:val="2239"/>
        </w:trPr>
        <w:tc>
          <w:tcPr>
            <w:tcW w:w="245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A4C79CE" w14:textId="77777777" w:rsidR="00BA7F40" w:rsidRPr="00F91516" w:rsidRDefault="006C684C">
            <w:pPr>
              <w:spacing w:after="0" w:line="259" w:lineRule="auto"/>
              <w:ind w:left="36" w:right="0" w:firstLine="0"/>
              <w:jc w:val="left"/>
            </w:pPr>
            <w:r w:rsidRPr="00F91516">
              <w:t xml:space="preserve">Course requirements </w:t>
            </w:r>
          </w:p>
        </w:tc>
        <w:tc>
          <w:tcPr>
            <w:tcW w:w="6892" w:type="dxa"/>
            <w:gridSpan w:val="5"/>
            <w:tcBorders>
              <w:top w:val="single" w:sz="4" w:space="0" w:color="000000"/>
              <w:left w:val="single" w:sz="4" w:space="0" w:color="000000"/>
              <w:bottom w:val="single" w:sz="4" w:space="0" w:color="000000"/>
              <w:right w:val="single" w:sz="4" w:space="0" w:color="000000"/>
            </w:tcBorders>
          </w:tcPr>
          <w:p w14:paraId="42E9B518" w14:textId="35CA7A94" w:rsidR="00BA7F40" w:rsidRPr="00F91516" w:rsidRDefault="00BC7EC8">
            <w:pPr>
              <w:spacing w:after="0" w:line="259" w:lineRule="auto"/>
              <w:ind w:left="37" w:right="0" w:firstLine="0"/>
              <w:jc w:val="left"/>
            </w:pPr>
            <w:r>
              <w:t xml:space="preserve">To </w:t>
            </w:r>
            <w:r w:rsidR="006C684C" w:rsidRPr="00F91516">
              <w:t>successful</w:t>
            </w:r>
            <w:r>
              <w:t>ly</w:t>
            </w:r>
            <w:r w:rsidR="006C684C" w:rsidRPr="00F91516">
              <w:t xml:space="preserve"> complet</w:t>
            </w:r>
            <w:r>
              <w:t>e</w:t>
            </w:r>
            <w:r w:rsidR="006C684C" w:rsidRPr="00F91516">
              <w:t xml:space="preserve"> the course, student</w:t>
            </w:r>
            <w:r>
              <w:t>s</w:t>
            </w:r>
            <w:r w:rsidR="006C684C" w:rsidRPr="00F91516">
              <w:t xml:space="preserve"> must:  </w:t>
            </w:r>
          </w:p>
          <w:p w14:paraId="1AD52AB8" w14:textId="1263DDB9" w:rsidR="00BA7F40" w:rsidRPr="00F91516" w:rsidRDefault="002D32A7" w:rsidP="002D32A7">
            <w:pPr>
              <w:spacing w:after="0" w:line="259" w:lineRule="auto"/>
              <w:ind w:left="37" w:right="19" w:firstLine="0"/>
              <w:jc w:val="left"/>
            </w:pPr>
            <w:r>
              <w:t>1. a</w:t>
            </w:r>
            <w:r w:rsidR="006C684C" w:rsidRPr="00F91516">
              <w:t xml:space="preserve">ttend classes and actively participate in all forms of teaching </w:t>
            </w:r>
          </w:p>
          <w:p w14:paraId="7ED495E1" w14:textId="77F879C1" w:rsidR="00BA7F40" w:rsidRPr="00F91516" w:rsidRDefault="002D32A7" w:rsidP="002D32A7">
            <w:pPr>
              <w:spacing w:after="0" w:line="240" w:lineRule="auto"/>
              <w:ind w:left="37" w:right="19" w:firstLine="0"/>
              <w:jc w:val="left"/>
            </w:pPr>
            <w:r>
              <w:t>2. c</w:t>
            </w:r>
            <w:r w:rsidR="006C684C" w:rsidRPr="00F91516">
              <w:t xml:space="preserve">reate preparations and didactic material for direct work with children and analyze the work. </w:t>
            </w:r>
          </w:p>
          <w:p w14:paraId="1D1EE547" w14:textId="77777777" w:rsidR="00BC7EC8" w:rsidRDefault="006C684C">
            <w:pPr>
              <w:spacing w:after="0" w:line="259" w:lineRule="auto"/>
              <w:ind w:left="37" w:right="0" w:firstLine="0"/>
              <w:jc w:val="left"/>
            </w:pPr>
            <w:r w:rsidRPr="00F91516">
              <w:t>Note (applies to obligation 2)</w:t>
            </w:r>
            <w:r w:rsidR="00BC7EC8">
              <w:t>:</w:t>
            </w:r>
            <w:r w:rsidRPr="00F91516">
              <w:t xml:space="preserve"> The student</w:t>
            </w:r>
            <w:r w:rsidR="00BC7EC8">
              <w:t>s</w:t>
            </w:r>
            <w:r w:rsidRPr="00F91516">
              <w:t xml:space="preserve"> should prepare for the exercises and submit them within the agreed deadline. If </w:t>
            </w:r>
            <w:r w:rsidR="00BC7EC8">
              <w:t>they</w:t>
            </w:r>
            <w:r w:rsidRPr="00F91516">
              <w:t xml:space="preserve"> do not settle </w:t>
            </w:r>
            <w:r w:rsidR="00BC7EC8">
              <w:t>t</w:t>
            </w:r>
            <w:r w:rsidRPr="00F91516">
              <w:t xml:space="preserve">his obligations by the given deadline, then </w:t>
            </w:r>
            <w:r w:rsidR="00BC7EC8">
              <w:t>they</w:t>
            </w:r>
            <w:r w:rsidRPr="00F91516">
              <w:t xml:space="preserve"> lose the right to ECTS from the course in that academic year. The deadlines in this course must be respected. </w:t>
            </w:r>
          </w:p>
          <w:p w14:paraId="3C86CC0E" w14:textId="4131588D" w:rsidR="00BA7F40" w:rsidRPr="00F91516" w:rsidRDefault="006C684C">
            <w:pPr>
              <w:spacing w:after="0" w:line="259" w:lineRule="auto"/>
              <w:ind w:left="37" w:right="0" w:firstLine="0"/>
              <w:jc w:val="left"/>
            </w:pPr>
            <w:r w:rsidRPr="00F91516">
              <w:t xml:space="preserve">3 . Pass the written exam. </w:t>
            </w:r>
          </w:p>
        </w:tc>
      </w:tr>
      <w:tr w:rsidR="00BA7F40" w:rsidRPr="00F91516" w14:paraId="098FFF31" w14:textId="77777777" w:rsidTr="00D34784">
        <w:trPr>
          <w:trHeight w:val="622"/>
        </w:trPr>
        <w:tc>
          <w:tcPr>
            <w:tcW w:w="2458" w:type="dxa"/>
            <w:tcBorders>
              <w:top w:val="single" w:sz="4" w:space="0" w:color="000000"/>
              <w:left w:val="single" w:sz="4" w:space="0" w:color="000000"/>
              <w:bottom w:val="single" w:sz="4" w:space="0" w:color="000000"/>
              <w:right w:val="single" w:sz="4" w:space="0" w:color="000000"/>
            </w:tcBorders>
            <w:shd w:val="clear" w:color="auto" w:fill="F3F3F3"/>
          </w:tcPr>
          <w:p w14:paraId="636189C5" w14:textId="77777777" w:rsidR="00BA7F40" w:rsidRPr="00F91516" w:rsidRDefault="006C684C">
            <w:pPr>
              <w:spacing w:after="0" w:line="259" w:lineRule="auto"/>
              <w:ind w:left="36" w:right="0" w:firstLine="0"/>
              <w:jc w:val="left"/>
            </w:pPr>
            <w:r w:rsidRPr="00F91516">
              <w:t xml:space="preserve">Mid-term and final exam term </w:t>
            </w:r>
          </w:p>
        </w:tc>
        <w:tc>
          <w:tcPr>
            <w:tcW w:w="6892" w:type="dxa"/>
            <w:gridSpan w:val="5"/>
            <w:tcBorders>
              <w:top w:val="single" w:sz="4" w:space="0" w:color="000000"/>
              <w:left w:val="single" w:sz="4" w:space="0" w:color="000000"/>
              <w:bottom w:val="single" w:sz="4" w:space="0" w:color="auto"/>
              <w:right w:val="single" w:sz="4" w:space="0" w:color="000000"/>
            </w:tcBorders>
            <w:vAlign w:val="center"/>
          </w:tcPr>
          <w:p w14:paraId="2FEF4753" w14:textId="77777777" w:rsidR="00BA7F40" w:rsidRPr="00F91516" w:rsidRDefault="006C684C">
            <w:pPr>
              <w:tabs>
                <w:tab w:val="center" w:pos="1855"/>
                <w:tab w:val="center" w:pos="4133"/>
              </w:tabs>
              <w:spacing w:after="0" w:line="259" w:lineRule="auto"/>
              <w:ind w:left="0" w:right="0" w:firstLine="0"/>
              <w:jc w:val="left"/>
            </w:pPr>
            <w:r w:rsidRPr="00F91516">
              <w:rPr>
                <w:rFonts w:eastAsia="Calibri" w:cs="Calibri"/>
              </w:rPr>
              <w:tab/>
            </w:r>
            <w:r w:rsidRPr="00F91516">
              <w:t>They are published in the ISVU system and</w:t>
            </w:r>
            <w:r w:rsidRPr="00F91516">
              <w:rPr>
                <w:color w:val="C00000"/>
              </w:rPr>
              <w:t xml:space="preserve"> </w:t>
            </w:r>
            <w:r w:rsidRPr="00F91516">
              <w:rPr>
                <w:color w:val="C00000"/>
              </w:rPr>
              <w:tab/>
            </w:r>
            <w:r w:rsidRPr="00F91516">
              <w:t xml:space="preserve"> Studomat. </w:t>
            </w:r>
          </w:p>
        </w:tc>
      </w:tr>
      <w:tr w:rsidR="00D34784" w:rsidRPr="00F91516" w14:paraId="03F8B690" w14:textId="77777777" w:rsidTr="002D32A7">
        <w:trPr>
          <w:trHeight w:val="2937"/>
        </w:trPr>
        <w:tc>
          <w:tcPr>
            <w:tcW w:w="2458" w:type="dxa"/>
            <w:tcBorders>
              <w:top w:val="single" w:sz="4" w:space="0" w:color="000000"/>
              <w:left w:val="single" w:sz="4" w:space="0" w:color="000000"/>
              <w:bottom w:val="single" w:sz="4" w:space="0" w:color="000000"/>
              <w:right w:val="single" w:sz="4" w:space="0" w:color="auto"/>
            </w:tcBorders>
            <w:shd w:val="clear" w:color="auto" w:fill="F3F3F3"/>
            <w:vAlign w:val="center"/>
          </w:tcPr>
          <w:p w14:paraId="743DAB94" w14:textId="77777777" w:rsidR="00D34784" w:rsidRPr="00F91516" w:rsidRDefault="00D34784">
            <w:pPr>
              <w:spacing w:after="0" w:line="259" w:lineRule="auto"/>
              <w:ind w:left="36" w:right="41" w:firstLine="0"/>
            </w:pPr>
            <w:r w:rsidRPr="00F91516">
              <w:t xml:space="preserve">Additional information on the course </w:t>
            </w:r>
          </w:p>
        </w:tc>
        <w:tc>
          <w:tcPr>
            <w:tcW w:w="6892" w:type="dxa"/>
            <w:gridSpan w:val="5"/>
            <w:tcBorders>
              <w:top w:val="single" w:sz="4" w:space="0" w:color="auto"/>
              <w:left w:val="single" w:sz="4" w:space="0" w:color="auto"/>
              <w:bottom w:val="single" w:sz="4" w:space="0" w:color="auto"/>
              <w:right w:val="single" w:sz="4" w:space="0" w:color="auto"/>
            </w:tcBorders>
          </w:tcPr>
          <w:p w14:paraId="7CEC301E" w14:textId="77777777" w:rsidR="00D34784" w:rsidRPr="00F91516" w:rsidRDefault="00D34784">
            <w:pPr>
              <w:spacing w:after="0" w:line="259" w:lineRule="auto"/>
              <w:ind w:left="37" w:right="0" w:firstLine="0"/>
              <w:jc w:val="left"/>
            </w:pPr>
            <w:r w:rsidRPr="00F91516">
              <w:t xml:space="preserve">Materials for lectures and seminars are published on e-learning. </w:t>
            </w:r>
          </w:p>
          <w:p w14:paraId="0BFEE9B6" w14:textId="77777777" w:rsidR="00D34784" w:rsidRPr="00F91516" w:rsidRDefault="00D34784">
            <w:pPr>
              <w:spacing w:after="0" w:line="259" w:lineRule="auto"/>
              <w:ind w:left="37" w:right="0" w:firstLine="0"/>
              <w:jc w:val="left"/>
            </w:pPr>
            <w:r w:rsidRPr="00F91516">
              <w:t xml:space="preserve">In the case of distance learning, deviations are possible in: </w:t>
            </w:r>
          </w:p>
          <w:p w14:paraId="4D589381" w14:textId="06D74798" w:rsidR="00D34784" w:rsidRPr="00F91516" w:rsidRDefault="002D32A7" w:rsidP="002D32A7">
            <w:pPr>
              <w:spacing w:after="0" w:line="259" w:lineRule="auto"/>
              <w:ind w:left="37" w:right="0" w:firstLine="0"/>
              <w:jc w:val="left"/>
            </w:pPr>
            <w:r>
              <w:t xml:space="preserve">- </w:t>
            </w:r>
            <w:r w:rsidR="00D34784" w:rsidRPr="00F91516">
              <w:t xml:space="preserve">location of the course </w:t>
            </w:r>
          </w:p>
          <w:p w14:paraId="5A1F9208" w14:textId="3CFFCE58" w:rsidR="00D34784" w:rsidRPr="00F91516" w:rsidRDefault="002D32A7" w:rsidP="002D32A7">
            <w:pPr>
              <w:spacing w:after="1" w:line="239" w:lineRule="auto"/>
              <w:ind w:left="37" w:right="0" w:firstLine="0"/>
              <w:jc w:val="left"/>
            </w:pPr>
            <w:r>
              <w:t xml:space="preserve">- </w:t>
            </w:r>
            <w:r w:rsidR="00D34784" w:rsidRPr="00F91516">
              <w:t xml:space="preserve">implementation of activities, interpretation and teaching methods and methods evaluation </w:t>
            </w:r>
          </w:p>
          <w:p w14:paraId="06ABA4D9" w14:textId="413C6D03" w:rsidR="00D34784" w:rsidRPr="00F91516" w:rsidRDefault="002D32A7" w:rsidP="002D32A7">
            <w:pPr>
              <w:spacing w:after="0" w:line="259" w:lineRule="auto"/>
              <w:ind w:left="37" w:right="0" w:firstLine="0"/>
              <w:jc w:val="left"/>
            </w:pPr>
            <w:r>
              <w:t xml:space="preserve">- </w:t>
            </w:r>
            <w:r w:rsidR="00D34784" w:rsidRPr="00F91516">
              <w:t xml:space="preserve">student obligations </w:t>
            </w:r>
          </w:p>
          <w:p w14:paraId="01DFDF32" w14:textId="77777777" w:rsidR="00D34784" w:rsidRPr="00F91516" w:rsidRDefault="00D34784">
            <w:pPr>
              <w:spacing w:after="0" w:line="259" w:lineRule="auto"/>
              <w:ind w:left="1" w:right="0" w:firstLine="0"/>
              <w:jc w:val="left"/>
            </w:pPr>
            <w:r w:rsidRPr="00F91516">
              <w:t xml:space="preserve">- available literature. </w:t>
            </w:r>
          </w:p>
          <w:p w14:paraId="0FA3865B" w14:textId="6B11ECBC" w:rsidR="00D34784" w:rsidRPr="00F91516" w:rsidRDefault="00D34784" w:rsidP="00BC7EC8">
            <w:pPr>
              <w:spacing w:after="0" w:line="259" w:lineRule="auto"/>
              <w:ind w:left="1" w:right="0" w:firstLine="0"/>
              <w:jc w:val="left"/>
            </w:pPr>
            <w:r w:rsidRPr="00F91516">
              <w:t xml:space="preserve">The instructor of the course will inform students </w:t>
            </w:r>
            <w:r w:rsidR="00BC7EC8" w:rsidRPr="00F91516">
              <w:t>about this</w:t>
            </w:r>
            <w:r w:rsidR="00BC7EC8">
              <w:t xml:space="preserve"> </w:t>
            </w:r>
            <w:r w:rsidRPr="00F91516">
              <w:t xml:space="preserve">when distance learning begins. </w:t>
            </w:r>
          </w:p>
          <w:p w14:paraId="08321267" w14:textId="0F65FB3D" w:rsidR="00D34784" w:rsidRPr="00F91516" w:rsidRDefault="00D34784" w:rsidP="004F6F3F">
            <w:pPr>
              <w:spacing w:after="0" w:line="259" w:lineRule="auto"/>
              <w:ind w:left="1" w:right="0"/>
              <w:jc w:val="left"/>
            </w:pPr>
            <w:r w:rsidRPr="00F91516">
              <w:t xml:space="preserve">Learning outcomes remain unchanged. </w:t>
            </w:r>
          </w:p>
        </w:tc>
      </w:tr>
      <w:tr w:rsidR="00D34784" w:rsidRPr="00F91516" w14:paraId="4C25494F" w14:textId="77777777" w:rsidTr="002D32A7">
        <w:trPr>
          <w:trHeight w:val="2937"/>
        </w:trPr>
        <w:tc>
          <w:tcPr>
            <w:tcW w:w="2458" w:type="dxa"/>
            <w:tcBorders>
              <w:top w:val="single" w:sz="4" w:space="0" w:color="000000"/>
              <w:left w:val="single" w:sz="4" w:space="0" w:color="000000"/>
              <w:bottom w:val="single" w:sz="4" w:space="0" w:color="auto"/>
              <w:right w:val="single" w:sz="4" w:space="0" w:color="auto"/>
            </w:tcBorders>
            <w:shd w:val="clear" w:color="auto" w:fill="F3F3F3"/>
            <w:vAlign w:val="center"/>
          </w:tcPr>
          <w:p w14:paraId="114F4D3E" w14:textId="42DE489A" w:rsidR="00D34784" w:rsidRPr="00F91516" w:rsidRDefault="00D34784">
            <w:pPr>
              <w:spacing w:after="0" w:line="259" w:lineRule="auto"/>
              <w:ind w:left="36" w:right="41" w:firstLine="0"/>
            </w:pPr>
            <w:r w:rsidRPr="00D34784">
              <w:t>Bibliography</w:t>
            </w:r>
          </w:p>
        </w:tc>
        <w:tc>
          <w:tcPr>
            <w:tcW w:w="6892" w:type="dxa"/>
            <w:gridSpan w:val="5"/>
            <w:tcBorders>
              <w:top w:val="single" w:sz="4" w:space="0" w:color="auto"/>
              <w:left w:val="single" w:sz="4" w:space="0" w:color="auto"/>
              <w:bottom w:val="single" w:sz="4" w:space="0" w:color="auto"/>
              <w:right w:val="single" w:sz="4" w:space="0" w:color="auto"/>
            </w:tcBorders>
          </w:tcPr>
          <w:p w14:paraId="11B50E98" w14:textId="77777777" w:rsidR="00D34784" w:rsidRDefault="00D34784" w:rsidP="00D34784">
            <w:pPr>
              <w:spacing w:after="0" w:line="259" w:lineRule="auto"/>
              <w:ind w:left="37" w:right="0" w:firstLine="0"/>
              <w:jc w:val="left"/>
            </w:pPr>
            <w:r>
              <w:t xml:space="preserve">Mandatory:  </w:t>
            </w:r>
          </w:p>
          <w:p w14:paraId="1BDDF494" w14:textId="77777777" w:rsidR="00D34784" w:rsidRDefault="00D34784" w:rsidP="00D34784">
            <w:pPr>
              <w:spacing w:after="0" w:line="259" w:lineRule="auto"/>
              <w:ind w:left="37" w:right="0" w:firstLine="0"/>
              <w:jc w:val="left"/>
            </w:pPr>
            <w:r>
              <w:t xml:space="preserve">1. Bunčić, K., Ivković, Đ., Janković, J., Penava, A. (2007). Igrom do sebe. 102 igre za rad u grupi. Zagreb: Alinea ( radni materijal za izvođenje vježbi) </w:t>
            </w:r>
          </w:p>
          <w:p w14:paraId="69FD914B" w14:textId="0E13778C" w:rsidR="00D34784" w:rsidRDefault="00D34784" w:rsidP="00D34784">
            <w:pPr>
              <w:spacing w:after="0" w:line="259" w:lineRule="auto"/>
              <w:ind w:left="37" w:right="0" w:firstLine="0"/>
              <w:jc w:val="left"/>
            </w:pPr>
            <w:r>
              <w:t xml:space="preserve">2. Čudina-Obradović, M. (2002). Matematika prije škole. Zagreb, Školska knjiga. </w:t>
            </w:r>
          </w:p>
          <w:p w14:paraId="3FBBCD4D" w14:textId="6AA11BA6" w:rsidR="00D34784" w:rsidRDefault="00D34784" w:rsidP="00D34784">
            <w:pPr>
              <w:spacing w:after="0" w:line="259" w:lineRule="auto"/>
              <w:ind w:left="37" w:right="0" w:firstLine="0"/>
              <w:jc w:val="left"/>
            </w:pPr>
            <w:r>
              <w:t xml:space="preserve">3. Došen, Dobud, A. (1995). Malo dijete veliki istraživač. Zagreb: Alinea. </w:t>
            </w:r>
          </w:p>
          <w:p w14:paraId="22BFE1C2" w14:textId="10F38E27" w:rsidR="00D34784" w:rsidRDefault="00D34784" w:rsidP="00D34784">
            <w:pPr>
              <w:spacing w:after="0" w:line="259" w:lineRule="auto"/>
              <w:ind w:left="37" w:right="0" w:firstLine="0"/>
              <w:jc w:val="left"/>
            </w:pPr>
            <w:r>
              <w:t xml:space="preserve">4. Došen, Dobud, A. (2016). Dijete- istraživač i stvaralac. Zagreb: Alinea d.o.o. </w:t>
            </w:r>
          </w:p>
          <w:p w14:paraId="3644A0B3" w14:textId="6E781CBE" w:rsidR="00D34784" w:rsidRDefault="00D34784" w:rsidP="00D34784">
            <w:pPr>
              <w:spacing w:after="0" w:line="259" w:lineRule="auto"/>
              <w:ind w:left="37" w:right="0" w:firstLine="0"/>
              <w:jc w:val="left"/>
            </w:pPr>
            <w:r>
              <w:t xml:space="preserve">5. Gabelica-Šupljika M., Milanović, M (1995). Blagdani djetinjstva. Zagreb: Školska knjiga (radni materijal za izvođenje vježbi). </w:t>
            </w:r>
          </w:p>
          <w:p w14:paraId="01D5C8F9" w14:textId="7B8D1553" w:rsidR="00D34784" w:rsidRDefault="00D34784" w:rsidP="00D34784">
            <w:pPr>
              <w:spacing w:after="0" w:line="259" w:lineRule="auto"/>
              <w:ind w:left="37" w:right="0" w:firstLine="0"/>
              <w:jc w:val="left"/>
            </w:pPr>
            <w:r>
              <w:t xml:space="preserve">6. Miljak, A. (2009). Življenje djece u vrtiću, Zagreb: SM Naklada d.o.o. </w:t>
            </w:r>
          </w:p>
          <w:p w14:paraId="018BB90D" w14:textId="77777777" w:rsidR="00D34784" w:rsidRDefault="00D34784" w:rsidP="00D34784">
            <w:pPr>
              <w:spacing w:after="0" w:line="259" w:lineRule="auto"/>
              <w:ind w:left="37" w:right="0" w:firstLine="0"/>
              <w:jc w:val="left"/>
            </w:pPr>
            <w:r>
              <w:t xml:space="preserve">(odabrana poglavlja) </w:t>
            </w:r>
          </w:p>
          <w:p w14:paraId="2AD46195" w14:textId="6148B12B" w:rsidR="00D34784" w:rsidRDefault="00D34784" w:rsidP="00D34784">
            <w:pPr>
              <w:spacing w:after="0" w:line="259" w:lineRule="auto"/>
              <w:ind w:left="37" w:right="0" w:firstLine="0"/>
              <w:jc w:val="left"/>
            </w:pPr>
            <w:r>
              <w:t>7. Slunjski, E. ( 2006). Kako djeca pišu,broje i računaju. Varaždin: Stanek.</w:t>
            </w:r>
          </w:p>
          <w:p w14:paraId="7EB76B78" w14:textId="77777777" w:rsidR="00D34784" w:rsidRDefault="00D34784" w:rsidP="00D34784">
            <w:pPr>
              <w:spacing w:after="0" w:line="259" w:lineRule="auto"/>
              <w:ind w:left="37" w:right="0" w:firstLine="0"/>
              <w:jc w:val="left"/>
            </w:pPr>
            <w:r>
              <w:t xml:space="preserve">Optional: </w:t>
            </w:r>
          </w:p>
          <w:p w14:paraId="5DA2CFA1" w14:textId="6F46DBE2" w:rsidR="00D34784" w:rsidRDefault="00D34784" w:rsidP="00D34784">
            <w:pPr>
              <w:spacing w:after="0" w:line="259" w:lineRule="auto"/>
              <w:ind w:left="37" w:right="0" w:firstLine="0"/>
              <w:jc w:val="left"/>
            </w:pPr>
            <w:r>
              <w:t xml:space="preserve">1. Babić, N. i Irović, S. (2004). Djeca i odrasli u igri, U: Zbornik radova </w:t>
            </w:r>
          </w:p>
          <w:p w14:paraId="4A044933" w14:textId="77777777" w:rsidR="00D34784" w:rsidRDefault="00D34784" w:rsidP="00D34784">
            <w:pPr>
              <w:spacing w:after="0" w:line="259" w:lineRule="auto"/>
              <w:ind w:left="37" w:right="0" w:firstLine="0"/>
              <w:jc w:val="left"/>
            </w:pPr>
            <w:r>
              <w:t xml:space="preserve">Rastimo zajedno. Centar za predškolski odgoj i Visoka učiteljska škola u Osijeku (15.-25. str.) </w:t>
            </w:r>
          </w:p>
          <w:p w14:paraId="21791115" w14:textId="01225528" w:rsidR="00D34784" w:rsidRDefault="00D34784" w:rsidP="00D34784">
            <w:pPr>
              <w:spacing w:after="0" w:line="259" w:lineRule="auto"/>
              <w:ind w:left="37" w:right="0" w:firstLine="0"/>
              <w:jc w:val="left"/>
            </w:pPr>
            <w:r>
              <w:t xml:space="preserve">2. Cvetković-Lay, J. ( 1995). Ja hoću i mogu više. Zagreb: Alinea. </w:t>
            </w:r>
          </w:p>
          <w:p w14:paraId="3C910727" w14:textId="5EA62926" w:rsidR="00D34784" w:rsidRDefault="00D34784" w:rsidP="00D34784">
            <w:pPr>
              <w:spacing w:after="0" w:line="259" w:lineRule="auto"/>
              <w:ind w:left="37" w:right="0" w:firstLine="0"/>
              <w:jc w:val="left"/>
            </w:pPr>
            <w:r>
              <w:t xml:space="preserve">3. Čuturić, N. (1991). Prve tri godine života. Zagreb: Školska knjiga. </w:t>
            </w:r>
          </w:p>
          <w:p w14:paraId="22CC49AC" w14:textId="4790D0DF" w:rsidR="00D34784" w:rsidRDefault="00D34784" w:rsidP="00D34784">
            <w:pPr>
              <w:spacing w:after="0" w:line="259" w:lineRule="auto"/>
              <w:ind w:left="37" w:right="0" w:firstLine="0"/>
              <w:jc w:val="left"/>
            </w:pPr>
            <w:r>
              <w:t xml:space="preserve">4. Fox, R. (2001). Razvoj i učenje. U: Desforges, Ch. (ur.), Uspješno učenje i poučavanje. Zagreb: Educa. str. 57-73. </w:t>
            </w:r>
          </w:p>
          <w:p w14:paraId="1233118C" w14:textId="21B3D3C0" w:rsidR="00D34784" w:rsidRDefault="00D34784" w:rsidP="00D34784">
            <w:pPr>
              <w:spacing w:after="0" w:line="259" w:lineRule="auto"/>
              <w:ind w:left="37" w:right="0" w:firstLine="0"/>
              <w:jc w:val="left"/>
            </w:pPr>
            <w:r>
              <w:t xml:space="preserve">5. Jensen, E. (2005). Poučavanje s mozgom na umu. Zagreb: Educa. </w:t>
            </w:r>
          </w:p>
          <w:p w14:paraId="4C34D4F7" w14:textId="4AF0F641" w:rsidR="00D34784" w:rsidRDefault="00D34784" w:rsidP="00D34784">
            <w:pPr>
              <w:spacing w:after="0" w:line="259" w:lineRule="auto"/>
              <w:ind w:left="37" w:right="0" w:firstLine="0"/>
              <w:jc w:val="left"/>
            </w:pPr>
            <w:r>
              <w:t xml:space="preserve">6. Miljak, A. i Vujičić, L. (2002). Vrtić u skladu s dječjom prirodom. «Dječja kuća». Rovinj: Dječji vrtić Neven. </w:t>
            </w:r>
          </w:p>
          <w:p w14:paraId="2CE9313B" w14:textId="77777777" w:rsidR="00D34784" w:rsidRDefault="00D34784" w:rsidP="00D34784">
            <w:pPr>
              <w:spacing w:after="0" w:line="259" w:lineRule="auto"/>
              <w:ind w:left="37" w:right="0" w:firstLine="0"/>
              <w:jc w:val="left"/>
            </w:pPr>
            <w:r>
              <w:t>7. Moss, P. i dr. (2009). Proučavanje svijeta i šire: Djeca ko znanstvenici. Djeca u Europi, zajednička publikacija mreže europskih časopisa Zagreb: Udruga Korak po korak. ( 1), 1.</w:t>
            </w:r>
          </w:p>
          <w:p w14:paraId="09126733" w14:textId="77777777" w:rsidR="002D32A7" w:rsidRPr="00F91516" w:rsidRDefault="002D32A7" w:rsidP="002D32A7">
            <w:pPr>
              <w:spacing w:after="0" w:line="240" w:lineRule="auto"/>
              <w:ind w:left="1" w:right="0" w:firstLine="0"/>
              <w:jc w:val="left"/>
            </w:pPr>
            <w:r>
              <w:t xml:space="preserve">8. </w:t>
            </w:r>
            <w:r w:rsidRPr="00F91516">
              <w:t>Petrović-Sočo, B., Slunjski, E., Šagud, M. (2005). Nova paradigma učenja,- nove uloge odgojitelja u odgojno obrazovnom procesu</w:t>
            </w:r>
            <w:r w:rsidRPr="00F91516">
              <w:rPr>
                <w:i/>
              </w:rPr>
              <w:t xml:space="preserve">. </w:t>
            </w:r>
            <w:r w:rsidRPr="00F91516">
              <w:t xml:space="preserve">Zbornik Učiteljske akademije u Zagrebu, Sveučilište u Zagrebu, 2 (10)vol. 7, 315- 327.  </w:t>
            </w:r>
          </w:p>
          <w:p w14:paraId="220DBCF0" w14:textId="77777777" w:rsidR="002D32A7" w:rsidRPr="00F91516" w:rsidRDefault="002D32A7" w:rsidP="002D32A7">
            <w:pPr>
              <w:spacing w:after="0" w:line="240" w:lineRule="auto"/>
              <w:ind w:left="1" w:right="0" w:firstLine="0"/>
              <w:jc w:val="left"/>
            </w:pPr>
            <w:r>
              <w:t xml:space="preserve">9. </w:t>
            </w:r>
            <w:r w:rsidRPr="00F91516">
              <w:t xml:space="preserve">Petrović-Sočo, B. (2007). Kompetencije odgojitelja u jaslicama- zajednici koja uči. U: N. Babić (ur.), Kompetencije i kompetentnost učitelja. Zbornik radova, Osijek, 18. i 19. travnja, Osijek, Sveučilište J. J. Strossmayera u </w:t>
            </w:r>
          </w:p>
          <w:p w14:paraId="0415F984" w14:textId="77777777" w:rsidR="002D32A7" w:rsidRPr="00F91516" w:rsidRDefault="002D32A7" w:rsidP="002D32A7">
            <w:pPr>
              <w:spacing w:after="0" w:line="259" w:lineRule="auto"/>
              <w:ind w:left="1" w:right="0" w:firstLine="0"/>
              <w:jc w:val="left"/>
            </w:pPr>
            <w:r w:rsidRPr="00F91516">
              <w:t xml:space="preserve">Osijeku, Hrvatska i Kherson: Kherson State University, Ukraine, str. 337-343. </w:t>
            </w:r>
          </w:p>
          <w:p w14:paraId="5A11E484" w14:textId="77777777" w:rsidR="002D32A7" w:rsidRPr="00F91516" w:rsidRDefault="002D32A7" w:rsidP="002D32A7">
            <w:pPr>
              <w:spacing w:after="0" w:line="259" w:lineRule="auto"/>
              <w:ind w:left="1" w:right="0" w:firstLine="0"/>
              <w:jc w:val="left"/>
            </w:pPr>
            <w:r>
              <w:t xml:space="preserve">10. </w:t>
            </w:r>
            <w:r w:rsidRPr="00F91516">
              <w:t xml:space="preserve">Peteh, M. (2008). Matematika za predškolce. Zagreb: Alinea. </w:t>
            </w:r>
          </w:p>
          <w:p w14:paraId="2A52F8F3" w14:textId="7B787231" w:rsidR="002D32A7" w:rsidRPr="00F91516" w:rsidRDefault="002D32A7" w:rsidP="002D32A7">
            <w:pPr>
              <w:spacing w:after="0" w:line="259" w:lineRule="auto"/>
              <w:ind w:left="37" w:right="0" w:firstLine="0"/>
              <w:jc w:val="left"/>
            </w:pPr>
            <w:r>
              <w:t xml:space="preserve">11. </w:t>
            </w:r>
            <w:r w:rsidRPr="00F91516">
              <w:t>Šporer, Z. (1990). Uh, ta matematika, VI izdanje, Zagreb, Školska knjiga ( Poglavlje: Skupovi: str. 9-99.)</w:t>
            </w:r>
          </w:p>
        </w:tc>
      </w:tr>
    </w:tbl>
    <w:p w14:paraId="5DAD5497" w14:textId="77777777" w:rsidR="00BA7F40" w:rsidRPr="00F91516" w:rsidRDefault="006C684C">
      <w:pPr>
        <w:spacing w:after="0" w:line="259" w:lineRule="auto"/>
        <w:ind w:left="0" w:right="0" w:firstLine="0"/>
        <w:jc w:val="left"/>
      </w:pPr>
      <w:r w:rsidRPr="00F91516">
        <w:rPr>
          <w:rFonts w:eastAsia="Calibri" w:cs="Calibri"/>
          <w:b/>
        </w:rPr>
        <w:t xml:space="preserve"> </w:t>
      </w:r>
    </w:p>
    <w:p w14:paraId="5D9309EF" w14:textId="77777777" w:rsidR="00BA7F40" w:rsidRPr="00F91516" w:rsidRDefault="006C684C">
      <w:pPr>
        <w:spacing w:after="0" w:line="259" w:lineRule="auto"/>
        <w:ind w:left="0" w:right="0" w:firstLine="0"/>
        <w:jc w:val="left"/>
      </w:pPr>
      <w:r w:rsidRPr="00F91516">
        <w:rPr>
          <w:rFonts w:eastAsia="Calibri" w:cs="Calibri"/>
          <w:b/>
        </w:rPr>
        <w:t xml:space="preserve"> </w:t>
      </w:r>
    </w:p>
    <w:p w14:paraId="6CF0F0EF" w14:textId="6A961EE9" w:rsidR="00D34784" w:rsidRDefault="006C684C">
      <w:pPr>
        <w:spacing w:after="157" w:line="250" w:lineRule="auto"/>
        <w:ind w:left="0" w:right="9192" w:firstLine="0"/>
        <w:rPr>
          <w:b/>
        </w:rPr>
      </w:pPr>
      <w:r w:rsidRPr="00F91516">
        <w:rPr>
          <w:rFonts w:eastAsia="Calibri" w:cs="Calibri"/>
          <w:b/>
        </w:rPr>
        <w:t xml:space="preserve"> </w:t>
      </w:r>
      <w:r w:rsidRPr="00F91516">
        <w:rPr>
          <w:b/>
        </w:rPr>
        <w:t xml:space="preserve"> </w:t>
      </w:r>
    </w:p>
    <w:p w14:paraId="1C2CAF6E" w14:textId="77777777" w:rsidR="00D34784" w:rsidRDefault="00D34784">
      <w:pPr>
        <w:spacing w:after="160" w:line="259" w:lineRule="auto"/>
        <w:ind w:left="0" w:right="0" w:firstLine="0"/>
        <w:jc w:val="left"/>
        <w:rPr>
          <w:b/>
        </w:rPr>
      </w:pPr>
      <w:r>
        <w:rPr>
          <w:b/>
        </w:rPr>
        <w:br w:type="page"/>
      </w:r>
    </w:p>
    <w:p w14:paraId="337D5798" w14:textId="77777777" w:rsidR="00BA7F40" w:rsidRPr="00F91516" w:rsidRDefault="00BA7F40">
      <w:pPr>
        <w:spacing w:after="157" w:line="250" w:lineRule="auto"/>
        <w:ind w:left="0" w:right="9192" w:firstLine="0"/>
      </w:pPr>
    </w:p>
    <w:p w14:paraId="7257FC3A" w14:textId="77777777" w:rsidR="00BA7F40" w:rsidRPr="00F91516" w:rsidRDefault="006C684C">
      <w:pPr>
        <w:spacing w:after="0" w:line="259" w:lineRule="auto"/>
        <w:ind w:left="0" w:right="0" w:firstLine="0"/>
      </w:pPr>
      <w:r w:rsidRPr="00F91516">
        <w:rPr>
          <w:rFonts w:eastAsia="Calibri" w:cs="Calibri"/>
        </w:rPr>
        <w:t xml:space="preserve"> </w:t>
      </w:r>
      <w:r w:rsidRPr="00F91516">
        <w:rPr>
          <w:rFonts w:eastAsia="Calibri" w:cs="Calibri"/>
        </w:rPr>
        <w:tab/>
        <w:t xml:space="preserve"> </w:t>
      </w:r>
    </w:p>
    <w:p w14:paraId="34744391" w14:textId="77777777" w:rsidR="00BA7F40" w:rsidRPr="00F91516" w:rsidRDefault="006C684C">
      <w:pPr>
        <w:spacing w:after="0" w:line="259" w:lineRule="auto"/>
        <w:ind w:left="0" w:right="0" w:firstLine="0"/>
      </w:pPr>
      <w:r w:rsidRPr="00F91516">
        <w:rPr>
          <w:rFonts w:eastAsia="Calibri" w:cs="Calibri"/>
        </w:rPr>
        <w:t xml:space="preserve"> </w:t>
      </w:r>
    </w:p>
    <w:tbl>
      <w:tblPr>
        <w:tblStyle w:val="TableGrid"/>
        <w:tblW w:w="9208" w:type="dxa"/>
        <w:tblInd w:w="7" w:type="dxa"/>
        <w:tblCellMar>
          <w:top w:w="15" w:type="dxa"/>
          <w:left w:w="108" w:type="dxa"/>
          <w:right w:w="52" w:type="dxa"/>
        </w:tblCellMar>
        <w:tblLook w:val="04A0" w:firstRow="1" w:lastRow="0" w:firstColumn="1" w:lastColumn="0" w:noHBand="0" w:noVBand="1"/>
      </w:tblPr>
      <w:tblGrid>
        <w:gridCol w:w="2471"/>
        <w:gridCol w:w="2624"/>
        <w:gridCol w:w="87"/>
        <w:gridCol w:w="1198"/>
        <w:gridCol w:w="241"/>
        <w:gridCol w:w="542"/>
        <w:gridCol w:w="912"/>
        <w:gridCol w:w="1133"/>
      </w:tblGrid>
      <w:tr w:rsidR="00BA7F40" w:rsidRPr="00F91516" w14:paraId="1AACF586" w14:textId="77777777">
        <w:trPr>
          <w:trHeight w:val="428"/>
        </w:trPr>
        <w:tc>
          <w:tcPr>
            <w:tcW w:w="9208" w:type="dxa"/>
            <w:gridSpan w:val="8"/>
            <w:tcBorders>
              <w:top w:val="single" w:sz="4" w:space="0" w:color="000000"/>
              <w:left w:val="single" w:sz="4" w:space="0" w:color="000000"/>
              <w:bottom w:val="single" w:sz="4" w:space="0" w:color="000000"/>
              <w:right w:val="single" w:sz="4" w:space="0" w:color="000000"/>
            </w:tcBorders>
            <w:shd w:val="clear" w:color="auto" w:fill="F3F3F3"/>
            <w:vAlign w:val="center"/>
          </w:tcPr>
          <w:p w14:paraId="6B50ED50" w14:textId="77777777" w:rsidR="00BA7F40" w:rsidRPr="00D34784" w:rsidRDefault="006C684C">
            <w:pPr>
              <w:spacing w:after="0" w:line="259" w:lineRule="auto"/>
              <w:ind w:left="0" w:right="92" w:firstLine="0"/>
              <w:jc w:val="right"/>
              <w:rPr>
                <w:b/>
              </w:rPr>
            </w:pPr>
            <w:r w:rsidRPr="00D34784">
              <w:rPr>
                <w:b/>
              </w:rPr>
              <w:t xml:space="preserve">Course Syllabus  </w:t>
            </w:r>
          </w:p>
        </w:tc>
      </w:tr>
      <w:tr w:rsidR="00BA7F40" w:rsidRPr="00F91516" w14:paraId="0C27941D"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853D90A" w14:textId="75C263D2" w:rsidR="00BA7F40" w:rsidRPr="00F91516" w:rsidRDefault="006C684C">
            <w:pPr>
              <w:spacing w:after="0" w:line="259" w:lineRule="auto"/>
              <w:ind w:left="36" w:right="0" w:firstLine="0"/>
              <w:jc w:val="left"/>
            </w:pPr>
            <w:r w:rsidRPr="00F91516">
              <w:t xml:space="preserve">Course </w:t>
            </w:r>
            <w:r w:rsidR="002D32A7">
              <w:t>c</w:t>
            </w:r>
            <w:r w:rsidRPr="00F91516">
              <w:t xml:space="preserve">ode and </w:t>
            </w:r>
            <w:r w:rsidR="002D32A7">
              <w:t>t</w:t>
            </w:r>
            <w:r w:rsidRPr="00F91516">
              <w:t xml:space="preserve">itle </w:t>
            </w:r>
          </w:p>
        </w:tc>
        <w:tc>
          <w:tcPr>
            <w:tcW w:w="6737" w:type="dxa"/>
            <w:gridSpan w:val="7"/>
            <w:tcBorders>
              <w:top w:val="single" w:sz="4" w:space="0" w:color="000000"/>
              <w:left w:val="single" w:sz="4" w:space="0" w:color="000000"/>
              <w:bottom w:val="single" w:sz="4" w:space="0" w:color="000000"/>
              <w:right w:val="single" w:sz="4" w:space="0" w:color="000000"/>
            </w:tcBorders>
          </w:tcPr>
          <w:p w14:paraId="43BA39C9" w14:textId="77777777" w:rsidR="00BA7F40" w:rsidRPr="00F91516" w:rsidRDefault="006C684C">
            <w:pPr>
              <w:spacing w:after="0" w:line="259" w:lineRule="auto"/>
              <w:ind w:left="37" w:right="0" w:firstLine="0"/>
              <w:jc w:val="left"/>
            </w:pPr>
            <w:r w:rsidRPr="00F91516">
              <w:t xml:space="preserve">227124 </w:t>
            </w:r>
          </w:p>
          <w:p w14:paraId="5A47B640" w14:textId="77777777" w:rsidR="00BA7F40" w:rsidRPr="00F91516" w:rsidRDefault="006C684C">
            <w:pPr>
              <w:spacing w:after="0" w:line="259" w:lineRule="auto"/>
              <w:ind w:left="37" w:right="0" w:firstLine="0"/>
              <w:jc w:val="left"/>
            </w:pPr>
            <w:r w:rsidRPr="00F91516">
              <w:t xml:space="preserve">Visual arts methodology in the integrated curriculum 1 </w:t>
            </w:r>
          </w:p>
        </w:tc>
      </w:tr>
      <w:tr w:rsidR="00BA7F40" w:rsidRPr="00F91516" w14:paraId="5BAAFCA2"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569CE5C" w14:textId="30C82AD6" w:rsidR="00BA7F40" w:rsidRPr="00F91516" w:rsidRDefault="006C684C">
            <w:pPr>
              <w:spacing w:after="0" w:line="259" w:lineRule="auto"/>
              <w:ind w:left="36" w:right="0" w:firstLine="0"/>
              <w:jc w:val="left"/>
            </w:pPr>
            <w:r w:rsidRPr="00F91516">
              <w:t xml:space="preserve">Names of </w:t>
            </w:r>
            <w:r w:rsidR="002D32A7">
              <w:t>l</w:t>
            </w:r>
            <w:r w:rsidRPr="00F91516">
              <w:t xml:space="preserve">ecturers </w:t>
            </w:r>
          </w:p>
        </w:tc>
        <w:tc>
          <w:tcPr>
            <w:tcW w:w="6737" w:type="dxa"/>
            <w:gridSpan w:val="7"/>
            <w:tcBorders>
              <w:top w:val="single" w:sz="4" w:space="0" w:color="000000"/>
              <w:left w:val="single" w:sz="4" w:space="0" w:color="000000"/>
              <w:bottom w:val="single" w:sz="4" w:space="0" w:color="000000"/>
              <w:right w:val="single" w:sz="4" w:space="0" w:color="000000"/>
            </w:tcBorders>
          </w:tcPr>
          <w:p w14:paraId="271E979C" w14:textId="7B8B0EA0" w:rsidR="00BA7F40" w:rsidRPr="00F91516" w:rsidRDefault="006C684C">
            <w:pPr>
              <w:spacing w:after="0" w:line="259" w:lineRule="auto"/>
              <w:ind w:left="37" w:right="547" w:firstLine="0"/>
              <w:jc w:val="left"/>
            </w:pPr>
            <w:r w:rsidRPr="00F91516">
              <w:rPr>
                <w:color w:val="0000FF"/>
                <w:u w:val="single" w:color="0000FF"/>
              </w:rPr>
              <w:t>A</w:t>
            </w:r>
            <w:r w:rsidR="00D34784" w:rsidRPr="00F91516">
              <w:rPr>
                <w:color w:val="0000FF"/>
                <w:u w:val="single" w:color="0000FF"/>
              </w:rPr>
              <w:t xml:space="preserve">ssistant </w:t>
            </w:r>
            <w:r w:rsidR="00D34784">
              <w:rPr>
                <w:color w:val="0000FF"/>
                <w:u w:val="single" w:color="0000FF"/>
              </w:rPr>
              <w:t>P</w:t>
            </w:r>
            <w:r w:rsidR="00D34784" w:rsidRPr="00F91516">
              <w:rPr>
                <w:color w:val="0000FF"/>
                <w:u w:val="single" w:color="0000FF"/>
              </w:rPr>
              <w:t xml:space="preserve">rofessor </w:t>
            </w:r>
            <w:hyperlink r:id="rId219">
              <w:r w:rsidRPr="00F91516">
                <w:rPr>
                  <w:color w:val="0000FF"/>
                  <w:u w:val="single" w:color="0000FF"/>
                </w:rPr>
                <w:t>Breza Žižović</w:t>
              </w:r>
            </w:hyperlink>
            <w:hyperlink r:id="rId220">
              <w:r w:rsidRPr="00F91516">
                <w:rPr>
                  <w:color w:val="0000FF"/>
                  <w:u w:val="single" w:color="0000FF"/>
                </w:rPr>
                <w:t xml:space="preserve">, </w:t>
              </w:r>
            </w:hyperlink>
            <w:r w:rsidRPr="00F91516">
              <w:rPr>
                <w:color w:val="0000FF"/>
                <w:u w:val="single" w:color="0000FF"/>
              </w:rPr>
              <w:t xml:space="preserve"> </w:t>
            </w:r>
            <w:r w:rsidRPr="00F91516">
              <w:t xml:space="preserve">(main course teacher) </w:t>
            </w:r>
            <w:hyperlink r:id="rId221">
              <w:proofErr w:type="spellStart"/>
              <w:r w:rsidRPr="00F91516">
                <w:rPr>
                  <w:color w:val="0000FF"/>
                  <w:u w:val="single" w:color="0000FF"/>
                </w:rPr>
                <w:t>Urianni</w:t>
              </w:r>
              <w:proofErr w:type="spellEnd"/>
              <w:r w:rsidRPr="00F91516">
                <w:rPr>
                  <w:color w:val="0000FF"/>
                  <w:u w:val="single" w:color="0000FF"/>
                </w:rPr>
                <w:t xml:space="preserve"> Merlin, </w:t>
              </w:r>
              <w:proofErr w:type="spellStart"/>
              <w:r w:rsidR="00D34784">
                <w:rPr>
                  <w:color w:val="0000FF"/>
                  <w:u w:val="single" w:color="0000FF"/>
                </w:rPr>
                <w:t>PhD</w:t>
              </w:r>
              <w:proofErr w:type="spellEnd"/>
              <w:r w:rsidR="00D34784">
                <w:rPr>
                  <w:color w:val="0000FF"/>
                  <w:u w:val="single" w:color="0000FF"/>
                </w:rPr>
                <w:t>,</w:t>
              </w:r>
              <w:r w:rsidR="00D34784">
                <w:rPr>
                  <w:u w:val="single" w:color="0000FF"/>
                </w:rPr>
                <w:t xml:space="preserve"> </w:t>
              </w:r>
              <w:proofErr w:type="spellStart"/>
              <w:r w:rsidR="00D34784" w:rsidRPr="00D34784">
                <w:rPr>
                  <w:color w:val="0000FF"/>
                  <w:u w:val="single" w:color="0000FF"/>
                </w:rPr>
                <w:t>professor</w:t>
              </w:r>
              <w:proofErr w:type="spellEnd"/>
              <w:r w:rsidR="00D34784" w:rsidRPr="00D34784">
                <w:rPr>
                  <w:color w:val="0000FF"/>
                  <w:u w:val="single" w:color="0000FF"/>
                </w:rPr>
                <w:t xml:space="preserve"> </w:t>
              </w:r>
              <w:proofErr w:type="spellStart"/>
              <w:r w:rsidR="00D34784" w:rsidRPr="00D34784">
                <w:rPr>
                  <w:color w:val="0000FF"/>
                  <w:u w:val="single" w:color="0000FF"/>
                </w:rPr>
                <w:t>of</w:t>
              </w:r>
              <w:proofErr w:type="spellEnd"/>
              <w:r w:rsidR="00D34784" w:rsidRPr="00D34784">
                <w:rPr>
                  <w:color w:val="0000FF"/>
                  <w:u w:val="single" w:color="0000FF"/>
                </w:rPr>
                <w:t xml:space="preserve"> </w:t>
              </w:r>
              <w:proofErr w:type="spellStart"/>
              <w:r w:rsidR="00D34784" w:rsidRPr="00D34784">
                <w:rPr>
                  <w:color w:val="0000FF"/>
                  <w:u w:val="single" w:color="0000FF"/>
                </w:rPr>
                <w:t>professional</w:t>
              </w:r>
              <w:proofErr w:type="spellEnd"/>
              <w:r w:rsidR="00D34784" w:rsidRPr="00D34784">
                <w:rPr>
                  <w:color w:val="0000FF"/>
                  <w:u w:val="single" w:color="0000FF"/>
                </w:rPr>
                <w:t xml:space="preserve"> </w:t>
              </w:r>
              <w:proofErr w:type="spellStart"/>
              <w:r w:rsidR="00D34784" w:rsidRPr="00D34784">
                <w:rPr>
                  <w:color w:val="0000FF"/>
                  <w:u w:val="single" w:color="0000FF"/>
                </w:rPr>
                <w:t>studies</w:t>
              </w:r>
              <w:proofErr w:type="spellEnd"/>
              <w:r w:rsidR="00D34784">
                <w:rPr>
                  <w:color w:val="0000FF"/>
                  <w:u w:val="single" w:color="0000FF"/>
                </w:rPr>
                <w:t xml:space="preserve"> </w:t>
              </w:r>
            </w:hyperlink>
            <w:r w:rsidRPr="00F91516">
              <w:t xml:space="preserve"> </w:t>
            </w:r>
          </w:p>
        </w:tc>
      </w:tr>
      <w:tr w:rsidR="00BA7F40" w:rsidRPr="00F91516" w14:paraId="6153FBD7"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9AABF33" w14:textId="77777777" w:rsidR="00BA7F40" w:rsidRPr="00F91516" w:rsidRDefault="006C684C">
            <w:pPr>
              <w:spacing w:after="0" w:line="259" w:lineRule="auto"/>
              <w:ind w:left="36" w:right="0" w:firstLine="0"/>
              <w:jc w:val="left"/>
            </w:pPr>
            <w:r w:rsidRPr="00F91516">
              <w:t xml:space="preserve">Study programme </w:t>
            </w:r>
          </w:p>
        </w:tc>
        <w:tc>
          <w:tcPr>
            <w:tcW w:w="6737" w:type="dxa"/>
            <w:gridSpan w:val="7"/>
            <w:tcBorders>
              <w:top w:val="single" w:sz="4" w:space="0" w:color="000000"/>
              <w:left w:val="single" w:sz="4" w:space="0" w:color="000000"/>
              <w:bottom w:val="single" w:sz="4" w:space="0" w:color="000000"/>
              <w:right w:val="single" w:sz="4" w:space="0" w:color="000000"/>
            </w:tcBorders>
          </w:tcPr>
          <w:p w14:paraId="3675D408" w14:textId="77777777" w:rsidR="00BA7F40" w:rsidRPr="00F91516" w:rsidRDefault="006C684C">
            <w:pPr>
              <w:spacing w:after="0" w:line="259" w:lineRule="auto"/>
              <w:ind w:left="37" w:right="0" w:firstLine="0"/>
            </w:pPr>
            <w:r w:rsidRPr="00F91516">
              <w:t xml:space="preserve">University undergraduate study Early and Preschool Education in the Croatian language (part-time study) </w:t>
            </w:r>
          </w:p>
        </w:tc>
      </w:tr>
      <w:tr w:rsidR="00BA7F40" w:rsidRPr="00F91516" w14:paraId="0A67A2B8"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DF14523" w14:textId="77777777" w:rsidR="00BA7F40" w:rsidRPr="00F91516" w:rsidRDefault="006C684C">
            <w:pPr>
              <w:spacing w:after="0" w:line="259" w:lineRule="auto"/>
              <w:ind w:left="36" w:right="0" w:firstLine="0"/>
              <w:jc w:val="left"/>
            </w:pPr>
            <w:r w:rsidRPr="00F91516">
              <w:t xml:space="preserve">Course status </w:t>
            </w:r>
          </w:p>
        </w:tc>
        <w:tc>
          <w:tcPr>
            <w:tcW w:w="2624" w:type="dxa"/>
            <w:tcBorders>
              <w:top w:val="single" w:sz="4" w:space="0" w:color="000000"/>
              <w:left w:val="single" w:sz="4" w:space="0" w:color="000000"/>
              <w:bottom w:val="single" w:sz="4" w:space="0" w:color="000000"/>
              <w:right w:val="single" w:sz="4" w:space="0" w:color="000000"/>
            </w:tcBorders>
            <w:vAlign w:val="center"/>
          </w:tcPr>
          <w:p w14:paraId="5BF64E58" w14:textId="77777777" w:rsidR="00BA7F40" w:rsidRPr="00F91516" w:rsidRDefault="006C684C">
            <w:pPr>
              <w:spacing w:after="0" w:line="259" w:lineRule="auto"/>
              <w:ind w:left="37" w:right="0" w:firstLine="0"/>
              <w:jc w:val="left"/>
            </w:pPr>
            <w:r w:rsidRPr="00F91516">
              <w:t xml:space="preserve">Mandatory  </w:t>
            </w:r>
          </w:p>
        </w:tc>
        <w:tc>
          <w:tcPr>
            <w:tcW w:w="1526"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13285EE9" w14:textId="77777777" w:rsidR="00BA7F40" w:rsidRPr="00F91516" w:rsidRDefault="006C684C">
            <w:pPr>
              <w:spacing w:after="0" w:line="259" w:lineRule="auto"/>
              <w:ind w:left="35" w:right="0" w:firstLine="0"/>
              <w:jc w:val="left"/>
            </w:pPr>
            <w:r w:rsidRPr="00F91516">
              <w:t xml:space="preserve">Study level </w:t>
            </w:r>
          </w:p>
        </w:tc>
        <w:tc>
          <w:tcPr>
            <w:tcW w:w="2587" w:type="dxa"/>
            <w:gridSpan w:val="3"/>
            <w:tcBorders>
              <w:top w:val="single" w:sz="4" w:space="0" w:color="000000"/>
              <w:left w:val="single" w:sz="4" w:space="0" w:color="000000"/>
              <w:bottom w:val="single" w:sz="4" w:space="0" w:color="000000"/>
              <w:right w:val="single" w:sz="4" w:space="0" w:color="000000"/>
            </w:tcBorders>
            <w:vAlign w:val="center"/>
          </w:tcPr>
          <w:p w14:paraId="0ECDDB6D" w14:textId="77777777" w:rsidR="00BA7F40" w:rsidRPr="00F91516" w:rsidRDefault="006C684C">
            <w:pPr>
              <w:spacing w:after="0" w:line="259" w:lineRule="auto"/>
              <w:ind w:left="40" w:right="0" w:firstLine="0"/>
              <w:jc w:val="left"/>
            </w:pPr>
            <w:r w:rsidRPr="00F91516">
              <w:t xml:space="preserve">Undergraduate </w:t>
            </w:r>
          </w:p>
        </w:tc>
      </w:tr>
      <w:tr w:rsidR="00BA7F40" w:rsidRPr="00F91516" w14:paraId="6B9A8F0C" w14:textId="77777777">
        <w:trPr>
          <w:trHeight w:val="456"/>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4DA1036" w14:textId="77777777" w:rsidR="00BA7F40" w:rsidRPr="00F91516" w:rsidRDefault="006C684C">
            <w:pPr>
              <w:spacing w:after="0" w:line="259" w:lineRule="auto"/>
              <w:ind w:left="36" w:right="0" w:firstLine="0"/>
              <w:jc w:val="left"/>
            </w:pPr>
            <w:r w:rsidRPr="00F91516">
              <w:t xml:space="preserve">Semester </w:t>
            </w:r>
          </w:p>
        </w:tc>
        <w:tc>
          <w:tcPr>
            <w:tcW w:w="2624" w:type="dxa"/>
            <w:tcBorders>
              <w:top w:val="single" w:sz="4" w:space="0" w:color="000000"/>
              <w:left w:val="single" w:sz="4" w:space="0" w:color="000000"/>
              <w:bottom w:val="single" w:sz="4" w:space="0" w:color="000000"/>
              <w:right w:val="single" w:sz="4" w:space="0" w:color="000000"/>
            </w:tcBorders>
            <w:vAlign w:val="center"/>
          </w:tcPr>
          <w:p w14:paraId="7CACB743" w14:textId="77777777" w:rsidR="00BA7F40" w:rsidRPr="00F91516" w:rsidRDefault="006C684C">
            <w:pPr>
              <w:spacing w:after="0" w:line="259" w:lineRule="auto"/>
              <w:ind w:left="37" w:right="0" w:firstLine="0"/>
              <w:jc w:val="left"/>
            </w:pPr>
            <w:r w:rsidRPr="00F91516">
              <w:t xml:space="preserve">Winter </w:t>
            </w:r>
          </w:p>
        </w:tc>
        <w:tc>
          <w:tcPr>
            <w:tcW w:w="1526"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08FF88C5" w14:textId="77777777" w:rsidR="00BA7F40" w:rsidRPr="00F91516" w:rsidRDefault="006C684C">
            <w:pPr>
              <w:spacing w:after="0" w:line="259" w:lineRule="auto"/>
              <w:ind w:left="35" w:right="0" w:firstLine="0"/>
              <w:jc w:val="left"/>
            </w:pPr>
            <w:r w:rsidRPr="00F91516">
              <w:t xml:space="preserve">Study year </w:t>
            </w:r>
          </w:p>
        </w:tc>
        <w:tc>
          <w:tcPr>
            <w:tcW w:w="2587" w:type="dxa"/>
            <w:gridSpan w:val="3"/>
            <w:tcBorders>
              <w:top w:val="single" w:sz="4" w:space="0" w:color="000000"/>
              <w:left w:val="single" w:sz="4" w:space="0" w:color="000000"/>
              <w:bottom w:val="single" w:sz="4" w:space="0" w:color="000000"/>
              <w:right w:val="single" w:sz="4" w:space="0" w:color="000000"/>
            </w:tcBorders>
            <w:vAlign w:val="center"/>
          </w:tcPr>
          <w:p w14:paraId="4E2E91C2" w14:textId="19696014" w:rsidR="00BA7F40" w:rsidRPr="00F91516" w:rsidRDefault="006C684C">
            <w:pPr>
              <w:spacing w:after="0" w:line="259" w:lineRule="auto"/>
              <w:ind w:left="40" w:right="0" w:firstLine="0"/>
              <w:jc w:val="left"/>
            </w:pPr>
            <w:r w:rsidRPr="00F91516">
              <w:t>III</w:t>
            </w:r>
          </w:p>
        </w:tc>
      </w:tr>
      <w:tr w:rsidR="00BA7F40" w:rsidRPr="00F91516" w14:paraId="0EB3E304"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36EBBD1" w14:textId="77777777" w:rsidR="00BA7F40" w:rsidRPr="00F91516" w:rsidRDefault="006C684C">
            <w:pPr>
              <w:spacing w:after="0" w:line="259" w:lineRule="auto"/>
              <w:ind w:left="36" w:right="0" w:firstLine="0"/>
              <w:jc w:val="left"/>
            </w:pPr>
            <w:r w:rsidRPr="00F91516">
              <w:t xml:space="preserve">Classroom location </w:t>
            </w:r>
          </w:p>
        </w:tc>
        <w:tc>
          <w:tcPr>
            <w:tcW w:w="2624" w:type="dxa"/>
            <w:tcBorders>
              <w:top w:val="single" w:sz="4" w:space="0" w:color="000000"/>
              <w:left w:val="single" w:sz="4" w:space="0" w:color="000000"/>
              <w:bottom w:val="single" w:sz="4" w:space="0" w:color="000000"/>
              <w:right w:val="single" w:sz="4" w:space="0" w:color="000000"/>
            </w:tcBorders>
            <w:vAlign w:val="center"/>
          </w:tcPr>
          <w:p w14:paraId="6A280F86" w14:textId="5BACDF90" w:rsidR="00BA7F40" w:rsidRPr="00F91516" w:rsidRDefault="00D34784">
            <w:pPr>
              <w:spacing w:after="0" w:line="259" w:lineRule="auto"/>
              <w:ind w:left="37" w:right="0" w:firstLine="0"/>
              <w:jc w:val="left"/>
            </w:pPr>
            <w:r>
              <w:t>Classroom</w:t>
            </w:r>
            <w:r w:rsidR="006C684C" w:rsidRPr="00F91516">
              <w:t xml:space="preserve"> </w:t>
            </w:r>
          </w:p>
        </w:tc>
        <w:tc>
          <w:tcPr>
            <w:tcW w:w="1526" w:type="dxa"/>
            <w:gridSpan w:val="3"/>
            <w:tcBorders>
              <w:top w:val="single" w:sz="4" w:space="0" w:color="000000"/>
              <w:left w:val="single" w:sz="4" w:space="0" w:color="000000"/>
              <w:bottom w:val="single" w:sz="4" w:space="0" w:color="000000"/>
              <w:right w:val="single" w:sz="4" w:space="0" w:color="000000"/>
            </w:tcBorders>
            <w:shd w:val="clear" w:color="auto" w:fill="E6E6E6"/>
          </w:tcPr>
          <w:p w14:paraId="1DE87647" w14:textId="77777777" w:rsidR="00BA7F40" w:rsidRPr="00F91516" w:rsidRDefault="006C684C">
            <w:pPr>
              <w:spacing w:after="0" w:line="259" w:lineRule="auto"/>
              <w:ind w:left="35" w:right="0" w:firstLine="0"/>
              <w:jc w:val="left"/>
            </w:pPr>
            <w:r w:rsidRPr="00F91516">
              <w:t xml:space="preserve">Teaching language(s) </w:t>
            </w:r>
          </w:p>
        </w:tc>
        <w:tc>
          <w:tcPr>
            <w:tcW w:w="2587" w:type="dxa"/>
            <w:gridSpan w:val="3"/>
            <w:tcBorders>
              <w:top w:val="single" w:sz="4" w:space="0" w:color="000000"/>
              <w:left w:val="single" w:sz="4" w:space="0" w:color="000000"/>
              <w:bottom w:val="single" w:sz="4" w:space="0" w:color="000000"/>
              <w:right w:val="single" w:sz="4" w:space="0" w:color="000000"/>
            </w:tcBorders>
            <w:vAlign w:val="center"/>
          </w:tcPr>
          <w:p w14:paraId="7A0E3929" w14:textId="77777777" w:rsidR="00BA7F40" w:rsidRPr="00F91516" w:rsidRDefault="006C684C">
            <w:pPr>
              <w:spacing w:after="0" w:line="259" w:lineRule="auto"/>
              <w:ind w:left="40" w:right="0" w:firstLine="0"/>
              <w:jc w:val="left"/>
            </w:pPr>
            <w:r w:rsidRPr="00F91516">
              <w:t xml:space="preserve">Croatian </w:t>
            </w:r>
          </w:p>
        </w:tc>
      </w:tr>
      <w:tr w:rsidR="00BA7F40" w:rsidRPr="00F91516" w14:paraId="58D002C1"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618D384" w14:textId="77777777" w:rsidR="00BA7F40" w:rsidRPr="00F91516" w:rsidRDefault="006C684C">
            <w:pPr>
              <w:spacing w:after="0" w:line="259" w:lineRule="auto"/>
              <w:ind w:left="36" w:right="0" w:firstLine="0"/>
              <w:jc w:val="left"/>
            </w:pPr>
            <w:r w:rsidRPr="00F91516">
              <w:t xml:space="preserve">ECTS credits </w:t>
            </w:r>
          </w:p>
        </w:tc>
        <w:tc>
          <w:tcPr>
            <w:tcW w:w="2624" w:type="dxa"/>
            <w:tcBorders>
              <w:top w:val="single" w:sz="4" w:space="0" w:color="000000"/>
              <w:left w:val="single" w:sz="4" w:space="0" w:color="000000"/>
              <w:bottom w:val="single" w:sz="4" w:space="0" w:color="000000"/>
              <w:right w:val="single" w:sz="4" w:space="0" w:color="000000"/>
            </w:tcBorders>
            <w:vAlign w:val="center"/>
          </w:tcPr>
          <w:p w14:paraId="2177383C" w14:textId="77777777" w:rsidR="00BA7F40" w:rsidRPr="00F91516" w:rsidRDefault="006C684C">
            <w:pPr>
              <w:spacing w:after="0" w:line="259" w:lineRule="auto"/>
              <w:ind w:left="37" w:right="0" w:firstLine="0"/>
              <w:jc w:val="left"/>
            </w:pPr>
            <w:r w:rsidRPr="00F91516">
              <w:t xml:space="preserve">4 </w:t>
            </w:r>
          </w:p>
        </w:tc>
        <w:tc>
          <w:tcPr>
            <w:tcW w:w="1526" w:type="dxa"/>
            <w:gridSpan w:val="3"/>
            <w:tcBorders>
              <w:top w:val="single" w:sz="4" w:space="0" w:color="000000"/>
              <w:left w:val="single" w:sz="4" w:space="0" w:color="000000"/>
              <w:bottom w:val="single" w:sz="4" w:space="0" w:color="000000"/>
              <w:right w:val="single" w:sz="4" w:space="0" w:color="000000"/>
            </w:tcBorders>
            <w:shd w:val="clear" w:color="auto" w:fill="E6E6E6"/>
          </w:tcPr>
          <w:p w14:paraId="75B521FF" w14:textId="77777777" w:rsidR="00BA7F40" w:rsidRPr="00F91516" w:rsidRDefault="006C684C">
            <w:pPr>
              <w:spacing w:after="0" w:line="259" w:lineRule="auto"/>
              <w:ind w:left="35" w:right="0" w:firstLine="0"/>
              <w:jc w:val="left"/>
            </w:pPr>
            <w:r w:rsidRPr="00F91516">
              <w:t xml:space="preserve">Number of hours per semester </w:t>
            </w:r>
          </w:p>
        </w:tc>
        <w:tc>
          <w:tcPr>
            <w:tcW w:w="2587" w:type="dxa"/>
            <w:gridSpan w:val="3"/>
            <w:tcBorders>
              <w:top w:val="single" w:sz="4" w:space="0" w:color="000000"/>
              <w:left w:val="single" w:sz="4" w:space="0" w:color="000000"/>
              <w:bottom w:val="single" w:sz="4" w:space="0" w:color="000000"/>
              <w:right w:val="single" w:sz="4" w:space="0" w:color="000000"/>
            </w:tcBorders>
            <w:vAlign w:val="center"/>
          </w:tcPr>
          <w:p w14:paraId="40E6296D" w14:textId="0E2E4F07" w:rsidR="00BA7F40" w:rsidRPr="00F91516" w:rsidRDefault="006C684C">
            <w:pPr>
              <w:spacing w:after="0" w:line="259" w:lineRule="auto"/>
              <w:ind w:left="40" w:right="0" w:firstLine="0"/>
              <w:jc w:val="left"/>
            </w:pPr>
            <w:r w:rsidRPr="00F91516">
              <w:t>7,5L – 0S – 15</w:t>
            </w:r>
            <w:r w:rsidR="00D34784">
              <w:t>E</w:t>
            </w:r>
          </w:p>
        </w:tc>
      </w:tr>
      <w:tr w:rsidR="00BA7F40" w:rsidRPr="00F91516" w14:paraId="302B31F0" w14:textId="77777777">
        <w:trPr>
          <w:trHeight w:val="456"/>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F067CE1" w14:textId="77777777" w:rsidR="00BA7F40" w:rsidRPr="00F91516" w:rsidRDefault="006C684C">
            <w:pPr>
              <w:spacing w:after="0" w:line="259" w:lineRule="auto"/>
              <w:ind w:left="36" w:right="0" w:firstLine="0"/>
              <w:jc w:val="left"/>
            </w:pPr>
            <w:r w:rsidRPr="00F91516">
              <w:t xml:space="preserve">Prerequisites  </w:t>
            </w:r>
          </w:p>
        </w:tc>
        <w:tc>
          <w:tcPr>
            <w:tcW w:w="6737" w:type="dxa"/>
            <w:gridSpan w:val="7"/>
            <w:tcBorders>
              <w:top w:val="single" w:sz="4" w:space="0" w:color="000000"/>
              <w:left w:val="single" w:sz="4" w:space="0" w:color="000000"/>
              <w:bottom w:val="single" w:sz="4" w:space="0" w:color="000000"/>
              <w:right w:val="single" w:sz="4" w:space="0" w:color="000000"/>
            </w:tcBorders>
            <w:vAlign w:val="center"/>
          </w:tcPr>
          <w:p w14:paraId="76F1AA9D" w14:textId="77777777" w:rsidR="00BA7F40" w:rsidRPr="00F91516" w:rsidRDefault="006C684C">
            <w:pPr>
              <w:spacing w:after="0" w:line="259" w:lineRule="auto"/>
              <w:ind w:left="37" w:right="0" w:firstLine="0"/>
              <w:jc w:val="left"/>
            </w:pPr>
            <w:r w:rsidRPr="00F91516">
              <w:t xml:space="preserve">Not applicable </w:t>
            </w:r>
          </w:p>
        </w:tc>
      </w:tr>
      <w:tr w:rsidR="00BA7F40" w:rsidRPr="00F91516" w14:paraId="4FCEE2BB"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427830E" w14:textId="77777777" w:rsidR="00BA7F40" w:rsidRPr="00F91516" w:rsidRDefault="006C684C">
            <w:pPr>
              <w:spacing w:after="0" w:line="259" w:lineRule="auto"/>
              <w:ind w:left="36" w:right="0" w:firstLine="0"/>
              <w:jc w:val="left"/>
            </w:pPr>
            <w:r w:rsidRPr="00F91516">
              <w:t xml:space="preserve">Correlativity </w:t>
            </w:r>
          </w:p>
        </w:tc>
        <w:tc>
          <w:tcPr>
            <w:tcW w:w="6737" w:type="dxa"/>
            <w:gridSpan w:val="7"/>
            <w:tcBorders>
              <w:top w:val="single" w:sz="4" w:space="0" w:color="000000"/>
              <w:left w:val="single" w:sz="4" w:space="0" w:color="000000"/>
              <w:bottom w:val="single" w:sz="4" w:space="0" w:color="000000"/>
              <w:right w:val="single" w:sz="4" w:space="0" w:color="000000"/>
            </w:tcBorders>
            <w:vAlign w:val="center"/>
          </w:tcPr>
          <w:p w14:paraId="7ADB72C5" w14:textId="77777777" w:rsidR="00BA7F40" w:rsidRPr="00F91516" w:rsidRDefault="006C684C">
            <w:pPr>
              <w:spacing w:after="0" w:line="259" w:lineRule="auto"/>
              <w:ind w:left="37" w:right="0" w:firstLine="0"/>
              <w:jc w:val="left"/>
            </w:pPr>
            <w:r w:rsidRPr="00F91516">
              <w:t xml:space="preserve">Visual art, Artistic creation: – shape and colour, Graphics, Music culture </w:t>
            </w:r>
          </w:p>
        </w:tc>
      </w:tr>
      <w:tr w:rsidR="00BA7F40" w:rsidRPr="00F91516" w14:paraId="477D2A84" w14:textId="77777777">
        <w:trPr>
          <w:trHeight w:val="1325"/>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EDD00D1" w14:textId="77777777" w:rsidR="00BA7F40" w:rsidRPr="00F91516" w:rsidRDefault="006C684C">
            <w:pPr>
              <w:spacing w:after="0" w:line="259" w:lineRule="auto"/>
              <w:ind w:left="36" w:right="0" w:firstLine="0"/>
              <w:jc w:val="left"/>
            </w:pPr>
            <w:r w:rsidRPr="00F91516">
              <w:t xml:space="preserve">Objective of the course </w:t>
            </w:r>
          </w:p>
        </w:tc>
        <w:tc>
          <w:tcPr>
            <w:tcW w:w="6737" w:type="dxa"/>
            <w:gridSpan w:val="7"/>
            <w:tcBorders>
              <w:top w:val="single" w:sz="4" w:space="0" w:color="000000"/>
              <w:left w:val="single" w:sz="4" w:space="0" w:color="000000"/>
              <w:bottom w:val="single" w:sz="4" w:space="0" w:color="000000"/>
              <w:right w:val="single" w:sz="4" w:space="0" w:color="000000"/>
            </w:tcBorders>
          </w:tcPr>
          <w:p w14:paraId="0F752673" w14:textId="77777777" w:rsidR="00BA7F40" w:rsidRPr="00F91516" w:rsidRDefault="006C684C" w:rsidP="007F6F57">
            <w:pPr>
              <w:numPr>
                <w:ilvl w:val="0"/>
                <w:numId w:val="226"/>
              </w:numPr>
              <w:spacing w:after="27" w:line="238" w:lineRule="auto"/>
              <w:ind w:right="0" w:hanging="360"/>
              <w:jc w:val="left"/>
            </w:pPr>
            <w:r w:rsidRPr="00F91516">
              <w:t xml:space="preserve">Acquire proficiency in all visual/technical means prescribed for preschool education and present them properly to children </w:t>
            </w:r>
          </w:p>
          <w:p w14:paraId="1C50B90F" w14:textId="77777777" w:rsidR="00BA7F40" w:rsidRPr="00F91516" w:rsidRDefault="006C684C" w:rsidP="007F6F57">
            <w:pPr>
              <w:numPr>
                <w:ilvl w:val="0"/>
                <w:numId w:val="226"/>
              </w:numPr>
              <w:spacing w:after="6" w:line="259" w:lineRule="auto"/>
              <w:ind w:right="0" w:hanging="360"/>
              <w:jc w:val="left"/>
            </w:pPr>
            <w:r w:rsidRPr="00F91516">
              <w:t xml:space="preserve">Gain knowledge about patterns established in Visual arts methodology   </w:t>
            </w:r>
          </w:p>
          <w:p w14:paraId="5FD83F87" w14:textId="77777777" w:rsidR="00BA7F40" w:rsidRPr="00F91516" w:rsidRDefault="006C684C" w:rsidP="007F6F57">
            <w:pPr>
              <w:numPr>
                <w:ilvl w:val="0"/>
                <w:numId w:val="226"/>
              </w:numPr>
              <w:spacing w:after="4" w:line="259" w:lineRule="auto"/>
              <w:ind w:right="0" w:hanging="360"/>
              <w:jc w:val="left"/>
            </w:pPr>
            <w:r w:rsidRPr="00F91516">
              <w:t xml:space="preserve">Develop the ability to work in practice </w:t>
            </w:r>
          </w:p>
          <w:p w14:paraId="0609F809" w14:textId="77777777" w:rsidR="00BA7F40" w:rsidRPr="00F91516" w:rsidRDefault="006C684C" w:rsidP="007F6F57">
            <w:pPr>
              <w:numPr>
                <w:ilvl w:val="0"/>
                <w:numId w:val="226"/>
              </w:numPr>
              <w:spacing w:after="0" w:line="259" w:lineRule="auto"/>
              <w:ind w:right="0" w:hanging="360"/>
              <w:jc w:val="left"/>
            </w:pPr>
            <w:r w:rsidRPr="00F91516">
              <w:t xml:space="preserve">Independently prepare and implement visual arts activities. </w:t>
            </w:r>
          </w:p>
        </w:tc>
      </w:tr>
      <w:tr w:rsidR="00BA7F40" w:rsidRPr="00F91516" w14:paraId="361826FB" w14:textId="77777777">
        <w:trPr>
          <w:trHeight w:val="2479"/>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7D4DB1A" w14:textId="77777777" w:rsidR="00BA7F40" w:rsidRPr="00F91516" w:rsidRDefault="006C684C">
            <w:pPr>
              <w:spacing w:after="0" w:line="259" w:lineRule="auto"/>
              <w:ind w:left="36" w:right="0" w:firstLine="0"/>
              <w:jc w:val="left"/>
            </w:pPr>
            <w:r w:rsidRPr="00F91516">
              <w:t xml:space="preserve">Learning outcomes  </w:t>
            </w:r>
          </w:p>
        </w:tc>
        <w:tc>
          <w:tcPr>
            <w:tcW w:w="6737" w:type="dxa"/>
            <w:gridSpan w:val="7"/>
            <w:tcBorders>
              <w:top w:val="single" w:sz="4" w:space="0" w:color="000000"/>
              <w:left w:val="single" w:sz="4" w:space="0" w:color="000000"/>
              <w:bottom w:val="single" w:sz="4" w:space="0" w:color="000000"/>
              <w:right w:val="single" w:sz="4" w:space="0" w:color="000000"/>
            </w:tcBorders>
          </w:tcPr>
          <w:p w14:paraId="2BE6436C" w14:textId="77777777" w:rsidR="00BA7F40" w:rsidRPr="00F91516" w:rsidRDefault="006C684C" w:rsidP="007F6F57">
            <w:pPr>
              <w:numPr>
                <w:ilvl w:val="0"/>
                <w:numId w:val="227"/>
              </w:numPr>
              <w:spacing w:after="6" w:line="259" w:lineRule="auto"/>
              <w:ind w:right="0" w:hanging="360"/>
              <w:jc w:val="left"/>
            </w:pPr>
            <w:r w:rsidRPr="00F91516">
              <w:t xml:space="preserve">Interpret the concepts of visual arts teaching methods </w:t>
            </w:r>
          </w:p>
          <w:p w14:paraId="3BB54AF2" w14:textId="77777777" w:rsidR="00BA7F40" w:rsidRPr="00F91516" w:rsidRDefault="006C684C" w:rsidP="007F6F57">
            <w:pPr>
              <w:numPr>
                <w:ilvl w:val="0"/>
                <w:numId w:val="227"/>
              </w:numPr>
              <w:spacing w:after="23" w:line="240" w:lineRule="auto"/>
              <w:ind w:right="0" w:hanging="360"/>
              <w:jc w:val="left"/>
            </w:pPr>
            <w:r w:rsidRPr="00F91516">
              <w:t xml:space="preserve">Analyse the individually developed lesson preparation and plan of visual arts activities </w:t>
            </w:r>
          </w:p>
          <w:p w14:paraId="3508EF0C" w14:textId="77777777" w:rsidR="00BA7F40" w:rsidRPr="00F91516" w:rsidRDefault="006C684C" w:rsidP="007F6F57">
            <w:pPr>
              <w:numPr>
                <w:ilvl w:val="0"/>
                <w:numId w:val="227"/>
              </w:numPr>
              <w:spacing w:after="25" w:line="240" w:lineRule="auto"/>
              <w:ind w:right="0" w:hanging="360"/>
              <w:jc w:val="left"/>
            </w:pPr>
            <w:r w:rsidRPr="00F91516">
              <w:t xml:space="preserve">Develop and implement an activity in kindergarten by using appropriate methods </w:t>
            </w:r>
          </w:p>
          <w:p w14:paraId="32C75DA0" w14:textId="77777777" w:rsidR="00BA7F40" w:rsidRPr="00F91516" w:rsidRDefault="006C684C" w:rsidP="007F6F57">
            <w:pPr>
              <w:numPr>
                <w:ilvl w:val="0"/>
                <w:numId w:val="227"/>
              </w:numPr>
              <w:spacing w:after="23" w:line="240" w:lineRule="auto"/>
              <w:ind w:right="0" w:hanging="360"/>
              <w:jc w:val="left"/>
            </w:pPr>
            <w:r w:rsidRPr="00F91516">
              <w:t xml:space="preserve">Create the materials required to independently perform the activity by using appropriate visual/technical means </w:t>
            </w:r>
          </w:p>
          <w:p w14:paraId="255F9ACB" w14:textId="77777777" w:rsidR="00BA7F40" w:rsidRPr="00F91516" w:rsidRDefault="006C684C" w:rsidP="007F6F57">
            <w:pPr>
              <w:numPr>
                <w:ilvl w:val="0"/>
                <w:numId w:val="227"/>
              </w:numPr>
              <w:spacing w:after="25" w:line="240" w:lineRule="auto"/>
              <w:ind w:right="0" w:hanging="360"/>
              <w:jc w:val="left"/>
            </w:pPr>
            <w:r w:rsidRPr="00F91516">
              <w:t xml:space="preserve">Analyse children’s works with regard to their stage of development with the application of techniques for evaluation of children’s works </w:t>
            </w:r>
          </w:p>
          <w:p w14:paraId="5FC22527" w14:textId="77777777" w:rsidR="00BA7F40" w:rsidRPr="00F91516" w:rsidRDefault="006C684C" w:rsidP="007F6F57">
            <w:pPr>
              <w:numPr>
                <w:ilvl w:val="0"/>
                <w:numId w:val="227"/>
              </w:numPr>
              <w:spacing w:after="0" w:line="259" w:lineRule="auto"/>
              <w:ind w:right="0" w:hanging="360"/>
              <w:jc w:val="left"/>
            </w:pPr>
            <w:r w:rsidRPr="00F91516">
              <w:t xml:space="preserve">Independently write a review of children’s works </w:t>
            </w:r>
          </w:p>
        </w:tc>
      </w:tr>
      <w:tr w:rsidR="00BA7F40" w:rsidRPr="00F91516" w14:paraId="45AB18BB" w14:textId="77777777">
        <w:trPr>
          <w:trHeight w:val="2161"/>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79C2E8B" w14:textId="77777777" w:rsidR="00BA7F40" w:rsidRPr="00F91516" w:rsidRDefault="006C684C">
            <w:pPr>
              <w:spacing w:after="0" w:line="259" w:lineRule="auto"/>
              <w:ind w:left="0" w:right="0" w:firstLine="0"/>
              <w:jc w:val="left"/>
            </w:pPr>
            <w:r w:rsidRPr="00F91516">
              <w:t xml:space="preserve">Course content (syllabus) </w:t>
            </w:r>
          </w:p>
        </w:tc>
        <w:tc>
          <w:tcPr>
            <w:tcW w:w="6737" w:type="dxa"/>
            <w:gridSpan w:val="7"/>
            <w:tcBorders>
              <w:top w:val="single" w:sz="4" w:space="0" w:color="000000"/>
              <w:left w:val="single" w:sz="4" w:space="0" w:color="000000"/>
              <w:bottom w:val="single" w:sz="4" w:space="0" w:color="000000"/>
              <w:right w:val="single" w:sz="4" w:space="0" w:color="000000"/>
            </w:tcBorders>
          </w:tcPr>
          <w:p w14:paraId="1DB26FA7" w14:textId="77777777" w:rsidR="00BA7F40" w:rsidRPr="00F91516" w:rsidRDefault="006C684C" w:rsidP="007F6F57">
            <w:pPr>
              <w:numPr>
                <w:ilvl w:val="0"/>
                <w:numId w:val="228"/>
              </w:numPr>
              <w:spacing w:after="4" w:line="259" w:lineRule="auto"/>
              <w:ind w:right="0" w:hanging="360"/>
              <w:jc w:val="left"/>
            </w:pPr>
            <w:r w:rsidRPr="00F91516">
              <w:t xml:space="preserve">Development of children’s drawing </w:t>
            </w:r>
          </w:p>
          <w:p w14:paraId="61721562" w14:textId="77777777" w:rsidR="00BA7F40" w:rsidRPr="00F91516" w:rsidRDefault="006C684C" w:rsidP="007F6F57">
            <w:pPr>
              <w:numPr>
                <w:ilvl w:val="0"/>
                <w:numId w:val="228"/>
              </w:numPr>
              <w:spacing w:after="6" w:line="259" w:lineRule="auto"/>
              <w:ind w:right="0" w:hanging="360"/>
              <w:jc w:val="left"/>
            </w:pPr>
            <w:r w:rsidRPr="00F91516">
              <w:t xml:space="preserve">Visual types of children based on their visual expression </w:t>
            </w:r>
          </w:p>
          <w:p w14:paraId="70AB47E2" w14:textId="77777777" w:rsidR="00BA7F40" w:rsidRPr="00F91516" w:rsidRDefault="006C684C" w:rsidP="007F6F57">
            <w:pPr>
              <w:numPr>
                <w:ilvl w:val="0"/>
                <w:numId w:val="228"/>
              </w:numPr>
              <w:spacing w:after="6" w:line="259" w:lineRule="auto"/>
              <w:ind w:right="0" w:hanging="360"/>
              <w:jc w:val="left"/>
            </w:pPr>
            <w:r w:rsidRPr="00F91516">
              <w:t xml:space="preserve">Aesthetic principles </w:t>
            </w:r>
          </w:p>
          <w:p w14:paraId="75F1AFE5" w14:textId="77777777" w:rsidR="00BA7F40" w:rsidRPr="00F91516" w:rsidRDefault="006C684C" w:rsidP="007F6F57">
            <w:pPr>
              <w:numPr>
                <w:ilvl w:val="0"/>
                <w:numId w:val="228"/>
              </w:numPr>
              <w:spacing w:after="6" w:line="259" w:lineRule="auto"/>
              <w:ind w:right="0" w:hanging="360"/>
              <w:jc w:val="left"/>
            </w:pPr>
            <w:r w:rsidRPr="00F91516">
              <w:t xml:space="preserve">Methods </w:t>
            </w:r>
          </w:p>
          <w:p w14:paraId="53F5DBB3" w14:textId="77777777" w:rsidR="00BA7F40" w:rsidRPr="00F91516" w:rsidRDefault="006C684C" w:rsidP="007F6F57">
            <w:pPr>
              <w:numPr>
                <w:ilvl w:val="0"/>
                <w:numId w:val="228"/>
              </w:numPr>
              <w:spacing w:after="3" w:line="259" w:lineRule="auto"/>
              <w:ind w:right="0" w:hanging="360"/>
              <w:jc w:val="left"/>
            </w:pPr>
            <w:r w:rsidRPr="00F91516">
              <w:t xml:space="preserve">Forms of work </w:t>
            </w:r>
          </w:p>
          <w:p w14:paraId="19FA5771" w14:textId="77777777" w:rsidR="00BA7F40" w:rsidRPr="00F91516" w:rsidRDefault="006C684C" w:rsidP="007F6F57">
            <w:pPr>
              <w:numPr>
                <w:ilvl w:val="0"/>
                <w:numId w:val="228"/>
              </w:numPr>
              <w:spacing w:after="6" w:line="259" w:lineRule="auto"/>
              <w:ind w:right="0" w:hanging="360"/>
              <w:jc w:val="left"/>
            </w:pPr>
            <w:r w:rsidRPr="00F91516">
              <w:t xml:space="preserve">Tasks of visual arts </w:t>
            </w:r>
          </w:p>
          <w:p w14:paraId="33F955BB" w14:textId="77777777" w:rsidR="00BA7F40" w:rsidRPr="00F91516" w:rsidRDefault="006C684C" w:rsidP="007F6F57">
            <w:pPr>
              <w:numPr>
                <w:ilvl w:val="0"/>
                <w:numId w:val="228"/>
              </w:numPr>
              <w:spacing w:after="6" w:line="259" w:lineRule="auto"/>
              <w:ind w:right="0" w:hanging="360"/>
              <w:jc w:val="left"/>
            </w:pPr>
            <w:r w:rsidRPr="00F91516">
              <w:t xml:space="preserve">Elements of visual language </w:t>
            </w:r>
          </w:p>
          <w:p w14:paraId="7F5AABF0" w14:textId="77777777" w:rsidR="00BA7F40" w:rsidRPr="00F91516" w:rsidRDefault="006C684C" w:rsidP="007F6F57">
            <w:pPr>
              <w:numPr>
                <w:ilvl w:val="0"/>
                <w:numId w:val="228"/>
              </w:numPr>
              <w:spacing w:after="4" w:line="259" w:lineRule="auto"/>
              <w:ind w:right="0" w:hanging="360"/>
              <w:jc w:val="left"/>
            </w:pPr>
            <w:r w:rsidRPr="00F91516">
              <w:t xml:space="preserve">Visual arts techniques at a preschool facility </w:t>
            </w:r>
          </w:p>
          <w:p w14:paraId="5483218E" w14:textId="77777777" w:rsidR="00BA7F40" w:rsidRPr="00F91516" w:rsidRDefault="006C684C" w:rsidP="007F6F57">
            <w:pPr>
              <w:numPr>
                <w:ilvl w:val="0"/>
                <w:numId w:val="228"/>
              </w:numPr>
              <w:spacing w:after="0" w:line="259" w:lineRule="auto"/>
              <w:ind w:right="0" w:hanging="360"/>
              <w:jc w:val="left"/>
            </w:pPr>
            <w:r w:rsidRPr="00F91516">
              <w:t xml:space="preserve">Analysis and assessment of children’s works of visual art </w:t>
            </w:r>
          </w:p>
        </w:tc>
      </w:tr>
      <w:tr w:rsidR="00D34784" w:rsidRPr="00F91516" w14:paraId="2BA5A657" w14:textId="77777777" w:rsidTr="004F6F3F">
        <w:trPr>
          <w:trHeight w:val="489"/>
        </w:trPr>
        <w:tc>
          <w:tcPr>
            <w:tcW w:w="2471" w:type="dxa"/>
            <w:vMerge w:val="restart"/>
            <w:tcBorders>
              <w:top w:val="single" w:sz="4" w:space="0" w:color="000000"/>
              <w:left w:val="single" w:sz="4" w:space="0" w:color="000000"/>
              <w:right w:val="single" w:sz="4" w:space="0" w:color="000000"/>
            </w:tcBorders>
            <w:shd w:val="clear" w:color="auto" w:fill="F3F3F3"/>
            <w:vAlign w:val="center"/>
          </w:tcPr>
          <w:p w14:paraId="4FE09719" w14:textId="77777777" w:rsidR="00D34784" w:rsidRPr="00F91516" w:rsidRDefault="00D34784">
            <w:pPr>
              <w:spacing w:after="0" w:line="259" w:lineRule="auto"/>
              <w:ind w:left="0" w:right="0" w:firstLine="0"/>
              <w:jc w:val="left"/>
            </w:pPr>
            <w:r w:rsidRPr="00F91516">
              <w:t xml:space="preserve">Course activities, teaching and learning methods and assessment criteria  </w:t>
            </w:r>
            <w:r w:rsidRPr="00F91516">
              <w:tab/>
              <w:t xml:space="preserve"> </w:t>
            </w:r>
          </w:p>
        </w:tc>
        <w:tc>
          <w:tcPr>
            <w:tcW w:w="2711" w:type="dxa"/>
            <w:gridSpan w:val="2"/>
            <w:tcBorders>
              <w:top w:val="single" w:sz="4" w:space="0" w:color="000000"/>
              <w:left w:val="single" w:sz="4" w:space="0" w:color="000000"/>
              <w:bottom w:val="single" w:sz="4" w:space="0" w:color="000000"/>
              <w:right w:val="single" w:sz="4" w:space="0" w:color="000000"/>
            </w:tcBorders>
            <w:vAlign w:val="center"/>
          </w:tcPr>
          <w:p w14:paraId="761179C3" w14:textId="77777777" w:rsidR="00D34784" w:rsidRPr="00F91516" w:rsidRDefault="00D34784">
            <w:pPr>
              <w:spacing w:after="0" w:line="259" w:lineRule="auto"/>
              <w:ind w:left="1" w:right="0" w:firstLine="0"/>
              <w:jc w:val="left"/>
            </w:pPr>
            <w:r w:rsidRPr="00F91516">
              <w:t xml:space="preserve">Student responsibilities </w:t>
            </w:r>
          </w:p>
        </w:tc>
        <w:tc>
          <w:tcPr>
            <w:tcW w:w="1198" w:type="dxa"/>
            <w:tcBorders>
              <w:top w:val="single" w:sz="4" w:space="0" w:color="000000"/>
              <w:left w:val="single" w:sz="4" w:space="0" w:color="000000"/>
              <w:bottom w:val="single" w:sz="4" w:space="0" w:color="000000"/>
              <w:right w:val="single" w:sz="4" w:space="0" w:color="000000"/>
            </w:tcBorders>
          </w:tcPr>
          <w:p w14:paraId="17792C52" w14:textId="77777777" w:rsidR="00D34784" w:rsidRPr="00F91516" w:rsidRDefault="00D34784">
            <w:pPr>
              <w:spacing w:after="0" w:line="259" w:lineRule="auto"/>
              <w:ind w:left="0" w:right="0" w:firstLine="0"/>
              <w:jc w:val="left"/>
            </w:pPr>
            <w:r w:rsidRPr="00F91516">
              <w:t xml:space="preserve">Learning outcomes </w:t>
            </w:r>
          </w:p>
        </w:tc>
        <w:tc>
          <w:tcPr>
            <w:tcW w:w="783" w:type="dxa"/>
            <w:gridSpan w:val="2"/>
            <w:tcBorders>
              <w:top w:val="single" w:sz="4" w:space="0" w:color="000000"/>
              <w:left w:val="single" w:sz="4" w:space="0" w:color="000000"/>
              <w:bottom w:val="single" w:sz="4" w:space="0" w:color="000000"/>
              <w:right w:val="single" w:sz="4" w:space="0" w:color="000000"/>
            </w:tcBorders>
            <w:vAlign w:val="center"/>
          </w:tcPr>
          <w:p w14:paraId="1EA610A5" w14:textId="77777777" w:rsidR="00D34784" w:rsidRPr="00F91516" w:rsidRDefault="00D34784">
            <w:pPr>
              <w:spacing w:after="0" w:line="259" w:lineRule="auto"/>
              <w:ind w:left="0" w:right="0" w:firstLine="0"/>
              <w:jc w:val="left"/>
            </w:pPr>
            <w:r w:rsidRPr="00F91516">
              <w:t xml:space="preserve">Hours </w:t>
            </w:r>
          </w:p>
        </w:tc>
        <w:tc>
          <w:tcPr>
            <w:tcW w:w="912" w:type="dxa"/>
            <w:tcBorders>
              <w:top w:val="single" w:sz="4" w:space="0" w:color="000000"/>
              <w:left w:val="single" w:sz="4" w:space="0" w:color="000000"/>
              <w:bottom w:val="single" w:sz="4" w:space="0" w:color="000000"/>
              <w:right w:val="single" w:sz="4" w:space="0" w:color="000000"/>
            </w:tcBorders>
          </w:tcPr>
          <w:p w14:paraId="63D94F06" w14:textId="77777777" w:rsidR="00D34784" w:rsidRPr="00F91516" w:rsidRDefault="00D34784">
            <w:pPr>
              <w:spacing w:after="0" w:line="259" w:lineRule="auto"/>
              <w:ind w:left="0" w:right="0" w:firstLine="0"/>
              <w:jc w:val="left"/>
            </w:pPr>
            <w:r w:rsidRPr="00F91516">
              <w:t xml:space="preserve">ECTS </w:t>
            </w:r>
          </w:p>
          <w:p w14:paraId="22B98527" w14:textId="77777777" w:rsidR="00D34784" w:rsidRPr="00F91516" w:rsidRDefault="00D34784">
            <w:pPr>
              <w:spacing w:after="0" w:line="259" w:lineRule="auto"/>
              <w:ind w:left="0" w:right="0" w:firstLine="0"/>
              <w:jc w:val="left"/>
            </w:pPr>
            <w:r w:rsidRPr="00F91516">
              <w:t xml:space="preserve">credits </w:t>
            </w:r>
          </w:p>
        </w:tc>
        <w:tc>
          <w:tcPr>
            <w:tcW w:w="1133" w:type="dxa"/>
            <w:tcBorders>
              <w:top w:val="single" w:sz="4" w:space="0" w:color="000000"/>
              <w:left w:val="single" w:sz="4" w:space="0" w:color="000000"/>
              <w:bottom w:val="single" w:sz="4" w:space="0" w:color="000000"/>
              <w:right w:val="single" w:sz="4" w:space="0" w:color="000000"/>
            </w:tcBorders>
          </w:tcPr>
          <w:p w14:paraId="4235F931" w14:textId="77777777" w:rsidR="00D34784" w:rsidRPr="00F91516" w:rsidRDefault="00D34784">
            <w:pPr>
              <w:spacing w:after="0" w:line="259" w:lineRule="auto"/>
              <w:ind w:left="0" w:right="12" w:firstLine="0"/>
              <w:jc w:val="left"/>
            </w:pPr>
            <w:r w:rsidRPr="00F91516">
              <w:t xml:space="preserve">Grade ratio (%) </w:t>
            </w:r>
          </w:p>
        </w:tc>
      </w:tr>
      <w:tr w:rsidR="00D34784" w:rsidRPr="00F91516" w14:paraId="76B4C12A" w14:textId="77777777" w:rsidTr="004F6F3F">
        <w:trPr>
          <w:trHeight w:val="326"/>
        </w:trPr>
        <w:tc>
          <w:tcPr>
            <w:tcW w:w="0" w:type="auto"/>
            <w:vMerge/>
            <w:tcBorders>
              <w:left w:val="single" w:sz="4" w:space="0" w:color="000000"/>
              <w:right w:val="single" w:sz="4" w:space="0" w:color="000000"/>
            </w:tcBorders>
          </w:tcPr>
          <w:p w14:paraId="0CEB33C5" w14:textId="77777777" w:rsidR="00D34784" w:rsidRPr="00F91516" w:rsidRDefault="00D34784">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362DD014" w14:textId="0415AA92" w:rsidR="00D34784" w:rsidRPr="00F91516" w:rsidRDefault="00B86404">
            <w:pPr>
              <w:spacing w:after="0" w:line="259" w:lineRule="auto"/>
              <w:ind w:left="1" w:right="0" w:firstLine="0"/>
              <w:jc w:val="left"/>
            </w:pPr>
            <w:r w:rsidRPr="00B86404">
              <w:t xml:space="preserve">Class activities </w:t>
            </w:r>
            <w:r w:rsidR="00D34784">
              <w:t>(</w:t>
            </w:r>
            <w:r w:rsidR="00D34784" w:rsidRPr="00F91516">
              <w:t xml:space="preserve">L, </w:t>
            </w:r>
            <w:r w:rsidR="00D34784">
              <w:t>E)</w:t>
            </w:r>
          </w:p>
        </w:tc>
        <w:tc>
          <w:tcPr>
            <w:tcW w:w="1198" w:type="dxa"/>
            <w:tcBorders>
              <w:top w:val="single" w:sz="4" w:space="0" w:color="000000"/>
              <w:left w:val="single" w:sz="4" w:space="0" w:color="000000"/>
              <w:bottom w:val="single" w:sz="4" w:space="0" w:color="000000"/>
              <w:right w:val="single" w:sz="4" w:space="0" w:color="000000"/>
            </w:tcBorders>
          </w:tcPr>
          <w:p w14:paraId="16945BFF" w14:textId="17A46D0E" w:rsidR="00D34784" w:rsidRPr="00F91516" w:rsidRDefault="00D34784">
            <w:pPr>
              <w:spacing w:after="0" w:line="259" w:lineRule="auto"/>
              <w:ind w:left="0" w:right="58" w:firstLine="0"/>
              <w:jc w:val="center"/>
            </w:pPr>
            <w:r w:rsidRPr="00F91516">
              <w:t>1.</w:t>
            </w:r>
            <w:r>
              <w:t xml:space="preserve"> </w:t>
            </w:r>
            <w:r w:rsidR="002D32A7">
              <w:t>–</w:t>
            </w:r>
            <w:r w:rsidRPr="00F91516">
              <w:t xml:space="preserve"> 6. </w:t>
            </w:r>
          </w:p>
        </w:tc>
        <w:tc>
          <w:tcPr>
            <w:tcW w:w="783" w:type="dxa"/>
            <w:gridSpan w:val="2"/>
            <w:tcBorders>
              <w:top w:val="single" w:sz="4" w:space="0" w:color="000000"/>
              <w:left w:val="single" w:sz="4" w:space="0" w:color="000000"/>
              <w:bottom w:val="single" w:sz="4" w:space="0" w:color="000000"/>
              <w:right w:val="single" w:sz="4" w:space="0" w:color="000000"/>
            </w:tcBorders>
          </w:tcPr>
          <w:p w14:paraId="5499F91D" w14:textId="4A53D84A" w:rsidR="00D34784" w:rsidRPr="00F91516" w:rsidRDefault="00D34784">
            <w:pPr>
              <w:spacing w:after="0" w:line="259" w:lineRule="auto"/>
              <w:ind w:left="0" w:right="57" w:firstLine="0"/>
              <w:jc w:val="center"/>
            </w:pPr>
            <w:r>
              <w:t>17</w:t>
            </w:r>
          </w:p>
        </w:tc>
        <w:tc>
          <w:tcPr>
            <w:tcW w:w="912" w:type="dxa"/>
            <w:tcBorders>
              <w:top w:val="single" w:sz="4" w:space="0" w:color="000000"/>
              <w:left w:val="single" w:sz="4" w:space="0" w:color="000000"/>
              <w:bottom w:val="single" w:sz="4" w:space="0" w:color="000000"/>
              <w:right w:val="single" w:sz="4" w:space="0" w:color="000000"/>
            </w:tcBorders>
          </w:tcPr>
          <w:p w14:paraId="31F69F35" w14:textId="77777777" w:rsidR="00D34784" w:rsidRPr="00F91516" w:rsidRDefault="00D34784">
            <w:pPr>
              <w:spacing w:after="0" w:line="259" w:lineRule="auto"/>
              <w:ind w:left="0" w:right="58" w:firstLine="0"/>
              <w:jc w:val="center"/>
            </w:pPr>
            <w:r w:rsidRPr="00F91516">
              <w:t xml:space="preserve">0,6 </w:t>
            </w:r>
          </w:p>
        </w:tc>
        <w:tc>
          <w:tcPr>
            <w:tcW w:w="1133" w:type="dxa"/>
            <w:tcBorders>
              <w:top w:val="single" w:sz="4" w:space="0" w:color="000000"/>
              <w:left w:val="single" w:sz="4" w:space="0" w:color="000000"/>
              <w:bottom w:val="single" w:sz="4" w:space="0" w:color="000000"/>
              <w:right w:val="single" w:sz="4" w:space="0" w:color="000000"/>
            </w:tcBorders>
          </w:tcPr>
          <w:p w14:paraId="5D468DA4" w14:textId="77777777" w:rsidR="00D34784" w:rsidRPr="00F91516" w:rsidRDefault="00D34784">
            <w:pPr>
              <w:spacing w:after="0" w:line="259" w:lineRule="auto"/>
              <w:ind w:left="0" w:right="56" w:firstLine="0"/>
              <w:jc w:val="center"/>
            </w:pPr>
            <w:r w:rsidRPr="00F91516">
              <w:t xml:space="preserve">10% </w:t>
            </w:r>
          </w:p>
        </w:tc>
      </w:tr>
      <w:tr w:rsidR="00D34784" w:rsidRPr="00F91516" w14:paraId="2A7DA1C9" w14:textId="77777777" w:rsidTr="004F6F3F">
        <w:trPr>
          <w:trHeight w:val="324"/>
        </w:trPr>
        <w:tc>
          <w:tcPr>
            <w:tcW w:w="0" w:type="auto"/>
            <w:vMerge/>
            <w:tcBorders>
              <w:left w:val="single" w:sz="4" w:space="0" w:color="000000"/>
              <w:right w:val="single" w:sz="4" w:space="0" w:color="000000"/>
            </w:tcBorders>
          </w:tcPr>
          <w:p w14:paraId="0F635A60" w14:textId="77777777" w:rsidR="00D34784" w:rsidRPr="00F91516" w:rsidRDefault="00D34784">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718EE0ED" w14:textId="77777777" w:rsidR="00D34784" w:rsidRPr="00F91516" w:rsidRDefault="00D34784">
            <w:pPr>
              <w:spacing w:after="0" w:line="259" w:lineRule="auto"/>
              <w:ind w:left="1" w:right="0" w:firstLine="0"/>
              <w:jc w:val="left"/>
            </w:pPr>
            <w:r w:rsidRPr="00F91516">
              <w:t xml:space="preserve">Individual tasks  </w:t>
            </w:r>
          </w:p>
        </w:tc>
        <w:tc>
          <w:tcPr>
            <w:tcW w:w="1198" w:type="dxa"/>
            <w:tcBorders>
              <w:top w:val="single" w:sz="4" w:space="0" w:color="000000"/>
              <w:left w:val="single" w:sz="4" w:space="0" w:color="000000"/>
              <w:bottom w:val="single" w:sz="4" w:space="0" w:color="000000"/>
              <w:right w:val="single" w:sz="4" w:space="0" w:color="000000"/>
            </w:tcBorders>
          </w:tcPr>
          <w:p w14:paraId="1157CBF4" w14:textId="77777777" w:rsidR="00D34784" w:rsidRPr="00F91516" w:rsidRDefault="00D34784">
            <w:pPr>
              <w:spacing w:after="0" w:line="259" w:lineRule="auto"/>
              <w:ind w:left="0" w:right="56" w:firstLine="0"/>
              <w:jc w:val="center"/>
            </w:pPr>
            <w:r w:rsidRPr="00F91516">
              <w:t xml:space="preserve">4. </w:t>
            </w:r>
          </w:p>
        </w:tc>
        <w:tc>
          <w:tcPr>
            <w:tcW w:w="783" w:type="dxa"/>
            <w:gridSpan w:val="2"/>
            <w:tcBorders>
              <w:top w:val="single" w:sz="4" w:space="0" w:color="000000"/>
              <w:left w:val="single" w:sz="4" w:space="0" w:color="000000"/>
              <w:bottom w:val="single" w:sz="4" w:space="0" w:color="000000"/>
              <w:right w:val="single" w:sz="4" w:space="0" w:color="000000"/>
            </w:tcBorders>
          </w:tcPr>
          <w:p w14:paraId="7037F9D3" w14:textId="77777777" w:rsidR="00D34784" w:rsidRPr="00F91516" w:rsidRDefault="00D34784">
            <w:pPr>
              <w:spacing w:after="0" w:line="259" w:lineRule="auto"/>
              <w:ind w:left="0" w:right="57" w:firstLine="0"/>
              <w:jc w:val="center"/>
            </w:pPr>
            <w:r w:rsidRPr="00F91516">
              <w:t xml:space="preserve">30 </w:t>
            </w:r>
          </w:p>
        </w:tc>
        <w:tc>
          <w:tcPr>
            <w:tcW w:w="912" w:type="dxa"/>
            <w:tcBorders>
              <w:top w:val="single" w:sz="4" w:space="0" w:color="000000"/>
              <w:left w:val="single" w:sz="4" w:space="0" w:color="000000"/>
              <w:bottom w:val="single" w:sz="4" w:space="0" w:color="000000"/>
              <w:right w:val="single" w:sz="4" w:space="0" w:color="000000"/>
            </w:tcBorders>
          </w:tcPr>
          <w:p w14:paraId="2E77F79C" w14:textId="77777777" w:rsidR="00D34784" w:rsidRPr="00F91516" w:rsidRDefault="00D34784">
            <w:pPr>
              <w:spacing w:after="0" w:line="259" w:lineRule="auto"/>
              <w:ind w:left="0" w:right="56" w:firstLine="0"/>
              <w:jc w:val="center"/>
            </w:pPr>
            <w:r w:rsidRPr="00F91516">
              <w:t xml:space="preserve">1 </w:t>
            </w:r>
          </w:p>
        </w:tc>
        <w:tc>
          <w:tcPr>
            <w:tcW w:w="1133" w:type="dxa"/>
            <w:tcBorders>
              <w:top w:val="single" w:sz="4" w:space="0" w:color="000000"/>
              <w:left w:val="single" w:sz="4" w:space="0" w:color="000000"/>
              <w:bottom w:val="single" w:sz="4" w:space="0" w:color="000000"/>
              <w:right w:val="single" w:sz="4" w:space="0" w:color="000000"/>
            </w:tcBorders>
          </w:tcPr>
          <w:p w14:paraId="4B62DB23" w14:textId="77777777" w:rsidR="00D34784" w:rsidRPr="00F91516" w:rsidRDefault="00D34784">
            <w:pPr>
              <w:spacing w:after="0" w:line="259" w:lineRule="auto"/>
              <w:ind w:left="0" w:right="56" w:firstLine="0"/>
              <w:jc w:val="center"/>
            </w:pPr>
            <w:r w:rsidRPr="00F91516">
              <w:t xml:space="preserve">20% </w:t>
            </w:r>
          </w:p>
        </w:tc>
      </w:tr>
      <w:tr w:rsidR="00D34784" w:rsidRPr="00F91516" w14:paraId="0E3CBAFB" w14:textId="77777777" w:rsidTr="004F6F3F">
        <w:trPr>
          <w:trHeight w:val="1198"/>
        </w:trPr>
        <w:tc>
          <w:tcPr>
            <w:tcW w:w="0" w:type="auto"/>
            <w:vMerge/>
            <w:tcBorders>
              <w:left w:val="single" w:sz="4" w:space="0" w:color="000000"/>
              <w:right w:val="single" w:sz="4" w:space="0" w:color="000000"/>
            </w:tcBorders>
          </w:tcPr>
          <w:p w14:paraId="30B46E38" w14:textId="77777777" w:rsidR="00D34784" w:rsidRPr="00F91516" w:rsidRDefault="00D34784">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14F517CA" w14:textId="77777777" w:rsidR="00D34784" w:rsidRPr="00F91516" w:rsidRDefault="00D34784" w:rsidP="00D34784">
            <w:pPr>
              <w:spacing w:after="0" w:line="240" w:lineRule="auto"/>
              <w:ind w:left="0" w:right="0" w:firstLine="0"/>
              <w:jc w:val="left"/>
            </w:pPr>
            <w:r w:rsidRPr="00F91516">
              <w:t>Written projects (analysis of children’s works of visual art and preparation for performance of a visual arts activity at kindergarten)</w:t>
            </w:r>
            <w:r w:rsidRPr="00F91516">
              <w:rPr>
                <w:color w:val="C00000"/>
              </w:rPr>
              <w:t xml:space="preserve"> </w:t>
            </w:r>
          </w:p>
        </w:tc>
        <w:tc>
          <w:tcPr>
            <w:tcW w:w="1198" w:type="dxa"/>
            <w:tcBorders>
              <w:top w:val="single" w:sz="4" w:space="0" w:color="000000"/>
              <w:left w:val="single" w:sz="4" w:space="0" w:color="000000"/>
              <w:bottom w:val="single" w:sz="4" w:space="0" w:color="000000"/>
              <w:right w:val="single" w:sz="4" w:space="0" w:color="000000"/>
            </w:tcBorders>
            <w:vAlign w:val="center"/>
          </w:tcPr>
          <w:p w14:paraId="199E51C3" w14:textId="3B247457" w:rsidR="00D34784" w:rsidRPr="00F91516" w:rsidRDefault="00D34784" w:rsidP="00D34784">
            <w:pPr>
              <w:spacing w:after="0" w:line="259" w:lineRule="auto"/>
              <w:ind w:left="0" w:right="287" w:firstLine="206"/>
            </w:pPr>
            <w:r>
              <w:t>1. – 6.</w:t>
            </w:r>
          </w:p>
        </w:tc>
        <w:tc>
          <w:tcPr>
            <w:tcW w:w="783" w:type="dxa"/>
            <w:gridSpan w:val="2"/>
            <w:tcBorders>
              <w:top w:val="single" w:sz="4" w:space="0" w:color="000000"/>
              <w:left w:val="single" w:sz="4" w:space="0" w:color="000000"/>
              <w:bottom w:val="single" w:sz="4" w:space="0" w:color="000000"/>
              <w:right w:val="single" w:sz="4" w:space="0" w:color="000000"/>
            </w:tcBorders>
            <w:vAlign w:val="center"/>
          </w:tcPr>
          <w:p w14:paraId="69B37436" w14:textId="77777777" w:rsidR="00D34784" w:rsidRPr="00F91516" w:rsidRDefault="00D34784">
            <w:pPr>
              <w:spacing w:after="0" w:line="259" w:lineRule="auto"/>
              <w:ind w:left="0" w:right="57" w:firstLine="0"/>
              <w:jc w:val="center"/>
            </w:pPr>
            <w:r w:rsidRPr="00F91516">
              <w:t xml:space="preserve">30 </w:t>
            </w:r>
          </w:p>
        </w:tc>
        <w:tc>
          <w:tcPr>
            <w:tcW w:w="912" w:type="dxa"/>
            <w:tcBorders>
              <w:top w:val="single" w:sz="4" w:space="0" w:color="000000"/>
              <w:left w:val="single" w:sz="4" w:space="0" w:color="000000"/>
              <w:bottom w:val="single" w:sz="4" w:space="0" w:color="000000"/>
              <w:right w:val="single" w:sz="4" w:space="0" w:color="000000"/>
            </w:tcBorders>
            <w:vAlign w:val="center"/>
          </w:tcPr>
          <w:p w14:paraId="247E3BAC" w14:textId="5D2B37D4" w:rsidR="00D34784" w:rsidRPr="00F91516" w:rsidRDefault="00D34784">
            <w:pPr>
              <w:spacing w:after="0" w:line="259" w:lineRule="auto"/>
              <w:ind w:left="293" w:right="250" w:firstLine="55"/>
              <w:jc w:val="left"/>
            </w:pPr>
            <w:r w:rsidRPr="00F91516">
              <w:t xml:space="preserve">1  </w:t>
            </w:r>
          </w:p>
        </w:tc>
        <w:tc>
          <w:tcPr>
            <w:tcW w:w="1133" w:type="dxa"/>
            <w:tcBorders>
              <w:top w:val="single" w:sz="4" w:space="0" w:color="000000"/>
              <w:left w:val="single" w:sz="4" w:space="0" w:color="000000"/>
              <w:bottom w:val="single" w:sz="4" w:space="0" w:color="000000"/>
              <w:right w:val="single" w:sz="4" w:space="0" w:color="000000"/>
            </w:tcBorders>
            <w:vAlign w:val="center"/>
          </w:tcPr>
          <w:p w14:paraId="19C3F939" w14:textId="77777777" w:rsidR="00D34784" w:rsidRPr="00F91516" w:rsidRDefault="00D34784">
            <w:pPr>
              <w:spacing w:after="0" w:line="259" w:lineRule="auto"/>
              <w:ind w:left="0" w:right="56" w:firstLine="0"/>
              <w:jc w:val="center"/>
            </w:pPr>
            <w:r w:rsidRPr="00F91516">
              <w:t xml:space="preserve">30% </w:t>
            </w:r>
          </w:p>
        </w:tc>
      </w:tr>
      <w:tr w:rsidR="00D34784" w:rsidRPr="00F91516" w14:paraId="5D14A143" w14:textId="77777777" w:rsidTr="00D34784">
        <w:trPr>
          <w:trHeight w:val="1088"/>
        </w:trPr>
        <w:tc>
          <w:tcPr>
            <w:tcW w:w="0" w:type="auto"/>
            <w:vMerge/>
            <w:tcBorders>
              <w:left w:val="single" w:sz="4" w:space="0" w:color="000000"/>
              <w:bottom w:val="nil"/>
              <w:right w:val="single" w:sz="4" w:space="0" w:color="000000"/>
            </w:tcBorders>
          </w:tcPr>
          <w:p w14:paraId="4ADDD64C" w14:textId="77777777" w:rsidR="00D34784" w:rsidRPr="00F91516" w:rsidRDefault="00D34784">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3B72F468" w14:textId="6EA49653" w:rsidR="00D34784" w:rsidRPr="00F91516" w:rsidRDefault="00D34784" w:rsidP="00D34784">
            <w:pPr>
              <w:spacing w:after="0" w:line="240" w:lineRule="auto"/>
              <w:ind w:left="0" w:right="0" w:firstLine="0"/>
              <w:jc w:val="left"/>
            </w:pPr>
            <w:r w:rsidRPr="00F91516">
              <w:t xml:space="preserve">Exam  (application of the gained competencies to confirm the achieved outcomes)  </w:t>
            </w:r>
          </w:p>
        </w:tc>
        <w:tc>
          <w:tcPr>
            <w:tcW w:w="1198" w:type="dxa"/>
            <w:tcBorders>
              <w:top w:val="single" w:sz="4" w:space="0" w:color="000000"/>
              <w:left w:val="single" w:sz="4" w:space="0" w:color="000000"/>
              <w:bottom w:val="single" w:sz="4" w:space="0" w:color="000000"/>
              <w:right w:val="single" w:sz="4" w:space="0" w:color="000000"/>
            </w:tcBorders>
          </w:tcPr>
          <w:p w14:paraId="4417089B" w14:textId="110B0FB1" w:rsidR="00D34784" w:rsidRPr="00F91516" w:rsidRDefault="00D34784">
            <w:pPr>
              <w:spacing w:after="0" w:line="259" w:lineRule="auto"/>
              <w:ind w:left="0" w:right="58" w:firstLine="0"/>
              <w:jc w:val="center"/>
            </w:pPr>
            <w:r w:rsidRPr="00F91516">
              <w:t>1.</w:t>
            </w:r>
            <w:r w:rsidR="002D32A7">
              <w:t xml:space="preserve"> –</w:t>
            </w:r>
            <w:r w:rsidRPr="00F91516">
              <w:t xml:space="preserve"> 6. </w:t>
            </w:r>
          </w:p>
        </w:tc>
        <w:tc>
          <w:tcPr>
            <w:tcW w:w="783" w:type="dxa"/>
            <w:gridSpan w:val="2"/>
            <w:tcBorders>
              <w:top w:val="single" w:sz="4" w:space="0" w:color="000000"/>
              <w:left w:val="single" w:sz="4" w:space="0" w:color="000000"/>
              <w:bottom w:val="single" w:sz="4" w:space="0" w:color="000000"/>
              <w:right w:val="single" w:sz="4" w:space="0" w:color="000000"/>
            </w:tcBorders>
          </w:tcPr>
          <w:p w14:paraId="42B1FF72" w14:textId="173D26AB" w:rsidR="00D34784" w:rsidRPr="00F91516" w:rsidRDefault="00D34784">
            <w:pPr>
              <w:spacing w:after="0" w:line="259" w:lineRule="auto"/>
              <w:ind w:left="0" w:right="57" w:firstLine="0"/>
              <w:jc w:val="center"/>
            </w:pPr>
            <w:r>
              <w:t>43</w:t>
            </w:r>
          </w:p>
        </w:tc>
        <w:tc>
          <w:tcPr>
            <w:tcW w:w="912" w:type="dxa"/>
            <w:tcBorders>
              <w:top w:val="single" w:sz="4" w:space="0" w:color="000000"/>
              <w:left w:val="single" w:sz="4" w:space="0" w:color="000000"/>
              <w:bottom w:val="single" w:sz="4" w:space="0" w:color="000000"/>
              <w:right w:val="single" w:sz="4" w:space="0" w:color="000000"/>
            </w:tcBorders>
          </w:tcPr>
          <w:p w14:paraId="41A189C9" w14:textId="23279D3C" w:rsidR="00D34784" w:rsidRPr="00F91516" w:rsidRDefault="00D34784">
            <w:pPr>
              <w:spacing w:after="0" w:line="259" w:lineRule="auto"/>
              <w:ind w:left="0" w:right="58" w:firstLine="0"/>
              <w:jc w:val="center"/>
            </w:pPr>
            <w:r w:rsidRPr="00F91516">
              <w:t>1</w:t>
            </w:r>
            <w:r w:rsidR="004A36D4">
              <w:t>.</w:t>
            </w:r>
            <w:r w:rsidRPr="00F91516">
              <w:t xml:space="preserve">4 </w:t>
            </w:r>
          </w:p>
        </w:tc>
        <w:tc>
          <w:tcPr>
            <w:tcW w:w="1133" w:type="dxa"/>
            <w:tcBorders>
              <w:top w:val="single" w:sz="4" w:space="0" w:color="000000"/>
              <w:left w:val="single" w:sz="4" w:space="0" w:color="000000"/>
              <w:bottom w:val="single" w:sz="4" w:space="0" w:color="000000"/>
              <w:right w:val="single" w:sz="4" w:space="0" w:color="000000"/>
            </w:tcBorders>
          </w:tcPr>
          <w:p w14:paraId="6D2FC7E6" w14:textId="77777777" w:rsidR="00D34784" w:rsidRPr="00F91516" w:rsidRDefault="00D34784">
            <w:pPr>
              <w:spacing w:after="0" w:line="259" w:lineRule="auto"/>
              <w:ind w:left="0" w:right="56" w:firstLine="0"/>
              <w:jc w:val="center"/>
            </w:pPr>
            <w:r w:rsidRPr="00F91516">
              <w:t xml:space="preserve">40% </w:t>
            </w:r>
          </w:p>
        </w:tc>
      </w:tr>
      <w:tr w:rsidR="0086428A" w:rsidRPr="00F91516" w14:paraId="1FE90C3E" w14:textId="77777777" w:rsidTr="0086428A">
        <w:trPr>
          <w:trHeight w:val="377"/>
        </w:trPr>
        <w:tc>
          <w:tcPr>
            <w:tcW w:w="2471" w:type="dxa"/>
            <w:tcBorders>
              <w:top w:val="nil"/>
              <w:left w:val="single" w:sz="4" w:space="0" w:color="000000"/>
              <w:bottom w:val="single" w:sz="4" w:space="0" w:color="000000"/>
              <w:right w:val="single" w:sz="4" w:space="0" w:color="000000"/>
            </w:tcBorders>
            <w:shd w:val="clear" w:color="auto" w:fill="F3F3F3"/>
          </w:tcPr>
          <w:p w14:paraId="3676369E" w14:textId="77777777" w:rsidR="0086428A" w:rsidRPr="00F91516" w:rsidRDefault="0086428A">
            <w:pPr>
              <w:spacing w:after="160" w:line="259" w:lineRule="auto"/>
              <w:ind w:left="0" w:right="0" w:firstLine="0"/>
              <w:jc w:val="left"/>
            </w:pPr>
          </w:p>
        </w:tc>
        <w:tc>
          <w:tcPr>
            <w:tcW w:w="3909" w:type="dxa"/>
            <w:gridSpan w:val="3"/>
            <w:tcBorders>
              <w:top w:val="single" w:sz="4" w:space="0" w:color="000000"/>
              <w:left w:val="single" w:sz="4" w:space="0" w:color="000000"/>
              <w:bottom w:val="single" w:sz="4" w:space="0" w:color="000000"/>
              <w:right w:val="single" w:sz="4" w:space="0" w:color="000000"/>
            </w:tcBorders>
          </w:tcPr>
          <w:p w14:paraId="33AC4282" w14:textId="05C0D76C" w:rsidR="0086428A" w:rsidRPr="00F91516" w:rsidRDefault="0086428A" w:rsidP="0086428A">
            <w:pPr>
              <w:spacing w:after="0" w:line="259" w:lineRule="auto"/>
              <w:ind w:left="0" w:right="0" w:firstLine="0"/>
              <w:jc w:val="left"/>
            </w:pPr>
            <w:r w:rsidRPr="00F91516">
              <w:t>Total</w:t>
            </w:r>
          </w:p>
        </w:tc>
        <w:tc>
          <w:tcPr>
            <w:tcW w:w="783" w:type="dxa"/>
            <w:gridSpan w:val="2"/>
            <w:tcBorders>
              <w:top w:val="single" w:sz="4" w:space="0" w:color="000000"/>
              <w:left w:val="single" w:sz="4" w:space="0" w:color="000000"/>
              <w:bottom w:val="single" w:sz="4" w:space="0" w:color="000000"/>
              <w:right w:val="single" w:sz="4" w:space="0" w:color="000000"/>
            </w:tcBorders>
          </w:tcPr>
          <w:p w14:paraId="72804E2A" w14:textId="77777777" w:rsidR="0086428A" w:rsidRPr="00F91516" w:rsidRDefault="0086428A">
            <w:pPr>
              <w:spacing w:after="0" w:line="259" w:lineRule="auto"/>
              <w:ind w:left="0" w:right="44" w:firstLine="0"/>
              <w:jc w:val="center"/>
            </w:pPr>
            <w:r w:rsidRPr="00F91516">
              <w:t xml:space="preserve">120 </w:t>
            </w:r>
          </w:p>
        </w:tc>
        <w:tc>
          <w:tcPr>
            <w:tcW w:w="912" w:type="dxa"/>
            <w:tcBorders>
              <w:top w:val="single" w:sz="4" w:space="0" w:color="000000"/>
              <w:left w:val="single" w:sz="4" w:space="0" w:color="000000"/>
              <w:bottom w:val="single" w:sz="4" w:space="0" w:color="000000"/>
              <w:right w:val="single" w:sz="4" w:space="0" w:color="000000"/>
            </w:tcBorders>
          </w:tcPr>
          <w:p w14:paraId="3F439266" w14:textId="77777777" w:rsidR="0086428A" w:rsidRPr="00F91516" w:rsidRDefault="0086428A">
            <w:pPr>
              <w:spacing w:after="0" w:line="259" w:lineRule="auto"/>
              <w:ind w:left="0" w:right="44" w:firstLine="0"/>
              <w:jc w:val="center"/>
            </w:pPr>
            <w:r w:rsidRPr="00F91516">
              <w:t xml:space="preserve">4 </w:t>
            </w:r>
          </w:p>
        </w:tc>
        <w:tc>
          <w:tcPr>
            <w:tcW w:w="1133" w:type="dxa"/>
            <w:tcBorders>
              <w:top w:val="single" w:sz="4" w:space="0" w:color="000000"/>
              <w:left w:val="single" w:sz="4" w:space="0" w:color="000000"/>
              <w:bottom w:val="single" w:sz="4" w:space="0" w:color="000000"/>
              <w:right w:val="single" w:sz="4" w:space="0" w:color="000000"/>
            </w:tcBorders>
          </w:tcPr>
          <w:p w14:paraId="1E5437B0" w14:textId="77777777" w:rsidR="0086428A" w:rsidRPr="00F91516" w:rsidRDefault="0086428A">
            <w:pPr>
              <w:spacing w:after="0" w:line="259" w:lineRule="auto"/>
              <w:ind w:left="0" w:right="49" w:firstLine="0"/>
              <w:jc w:val="center"/>
            </w:pPr>
            <w:r w:rsidRPr="00F91516">
              <w:t xml:space="preserve">100% </w:t>
            </w:r>
          </w:p>
        </w:tc>
      </w:tr>
      <w:tr w:rsidR="00BA7F40" w:rsidRPr="00F91516" w14:paraId="152CF3A2" w14:textId="77777777">
        <w:trPr>
          <w:trHeight w:val="695"/>
        </w:trPr>
        <w:tc>
          <w:tcPr>
            <w:tcW w:w="2471" w:type="dxa"/>
            <w:tcBorders>
              <w:top w:val="single" w:sz="4" w:space="0" w:color="000000"/>
              <w:left w:val="single" w:sz="4" w:space="0" w:color="000000"/>
              <w:bottom w:val="nil"/>
              <w:right w:val="single" w:sz="4" w:space="0" w:color="000000"/>
            </w:tcBorders>
            <w:shd w:val="clear" w:color="auto" w:fill="F3F3F3"/>
          </w:tcPr>
          <w:p w14:paraId="4A876DEE" w14:textId="77777777" w:rsidR="00BA7F40" w:rsidRPr="00F91516" w:rsidRDefault="00BA7F40">
            <w:pPr>
              <w:spacing w:after="160" w:line="259" w:lineRule="auto"/>
              <w:ind w:left="0" w:right="0" w:firstLine="0"/>
              <w:jc w:val="left"/>
            </w:pPr>
          </w:p>
        </w:tc>
        <w:tc>
          <w:tcPr>
            <w:tcW w:w="6737" w:type="dxa"/>
            <w:gridSpan w:val="7"/>
            <w:vMerge w:val="restart"/>
            <w:tcBorders>
              <w:top w:val="single" w:sz="4" w:space="0" w:color="000000"/>
              <w:left w:val="single" w:sz="4" w:space="0" w:color="000000"/>
              <w:bottom w:val="single" w:sz="4" w:space="0" w:color="000000"/>
              <w:right w:val="single" w:sz="4" w:space="0" w:color="000000"/>
            </w:tcBorders>
          </w:tcPr>
          <w:p w14:paraId="48912145" w14:textId="19398199" w:rsidR="00BA7F40" w:rsidRPr="00F91516" w:rsidRDefault="004A36D4">
            <w:pPr>
              <w:spacing w:after="0" w:line="259" w:lineRule="auto"/>
              <w:ind w:left="36" w:right="0" w:firstLine="0"/>
              <w:jc w:val="left"/>
            </w:pPr>
            <w:r>
              <w:t xml:space="preserve">To </w:t>
            </w:r>
            <w:r w:rsidR="006C684C" w:rsidRPr="00F91516">
              <w:t>successful</w:t>
            </w:r>
            <w:r>
              <w:t>ly</w:t>
            </w:r>
            <w:r w:rsidR="006C684C" w:rsidRPr="00F91516">
              <w:t xml:space="preserve"> complet</w:t>
            </w:r>
            <w:r>
              <w:t>e</w:t>
            </w:r>
            <w:r w:rsidR="006C684C" w:rsidRPr="00F91516">
              <w:t xml:space="preserve"> the course, student</w:t>
            </w:r>
            <w:r>
              <w:t>s</w:t>
            </w:r>
            <w:r w:rsidR="006C684C" w:rsidRPr="00F91516">
              <w:t xml:space="preserve"> must:  </w:t>
            </w:r>
          </w:p>
          <w:p w14:paraId="02B63DCB" w14:textId="4E2B84A8" w:rsidR="00BA7F40" w:rsidRPr="00F91516" w:rsidRDefault="00D34784" w:rsidP="00D34784">
            <w:pPr>
              <w:spacing w:after="0" w:line="259" w:lineRule="auto"/>
              <w:ind w:left="36" w:right="0" w:firstLine="0"/>
              <w:jc w:val="left"/>
            </w:pPr>
            <w:r>
              <w:t xml:space="preserve">1. </w:t>
            </w:r>
            <w:r w:rsidR="006C684C" w:rsidRPr="00F91516">
              <w:t xml:space="preserve">attend the classes and actively participate in all forms of classes </w:t>
            </w:r>
          </w:p>
          <w:p w14:paraId="246D538A" w14:textId="5D78DC20" w:rsidR="00BA7F40" w:rsidRPr="00F91516" w:rsidRDefault="00D34784" w:rsidP="00D34784">
            <w:pPr>
              <w:spacing w:after="0" w:line="259" w:lineRule="auto"/>
              <w:ind w:left="36" w:right="0" w:firstLine="0"/>
              <w:jc w:val="left"/>
            </w:pPr>
            <w:r>
              <w:t xml:space="preserve">2. </w:t>
            </w:r>
            <w:r w:rsidR="006C684C" w:rsidRPr="00F91516">
              <w:t xml:space="preserve">complete all works of visual art by the end of the winter semester </w:t>
            </w:r>
          </w:p>
          <w:p w14:paraId="112A90DB" w14:textId="3E6FDB39" w:rsidR="00BA7F40" w:rsidRPr="00F91516" w:rsidRDefault="00D34784" w:rsidP="00D34784">
            <w:pPr>
              <w:spacing w:after="1" w:line="239" w:lineRule="auto"/>
              <w:ind w:left="36" w:right="0" w:firstLine="0"/>
              <w:jc w:val="left"/>
            </w:pPr>
            <w:r>
              <w:t xml:space="preserve">3. </w:t>
            </w:r>
            <w:r w:rsidR="006C684C" w:rsidRPr="00F91516">
              <w:t>write an analysis of children’s works of visual art and prepar</w:t>
            </w:r>
            <w:r w:rsidR="004A36D4">
              <w:t xml:space="preserve">e </w:t>
            </w:r>
            <w:r w:rsidR="006C684C" w:rsidRPr="00F91516">
              <w:t xml:space="preserve">for </w:t>
            </w:r>
            <w:r w:rsidR="004A36D4">
              <w:t xml:space="preserve">the </w:t>
            </w:r>
            <w:r w:rsidR="006C684C" w:rsidRPr="00F91516">
              <w:t xml:space="preserve">performance of </w:t>
            </w:r>
            <w:r w:rsidR="004A36D4">
              <w:t xml:space="preserve">a </w:t>
            </w:r>
            <w:r w:rsidR="006C684C" w:rsidRPr="00F91516">
              <w:t xml:space="preserve">visual arts activity </w:t>
            </w:r>
            <w:r w:rsidR="004A36D4">
              <w:t xml:space="preserve">in the </w:t>
            </w:r>
            <w:r w:rsidR="006C684C" w:rsidRPr="00F91516">
              <w:t xml:space="preserve">kindergarten within the set deadline </w:t>
            </w:r>
          </w:p>
          <w:p w14:paraId="2903E31F" w14:textId="38DF38CF" w:rsidR="00BA7F40" w:rsidRPr="00F91516" w:rsidRDefault="00D34784" w:rsidP="00D34784">
            <w:pPr>
              <w:spacing w:after="0" w:line="259" w:lineRule="auto"/>
              <w:ind w:left="36" w:right="0" w:firstLine="0"/>
              <w:jc w:val="left"/>
            </w:pPr>
            <w:r>
              <w:t xml:space="preserve">4. </w:t>
            </w:r>
            <w:r w:rsidR="006C684C" w:rsidRPr="00F91516">
              <w:t xml:space="preserve">take and pass the oral or written exam </w:t>
            </w:r>
          </w:p>
        </w:tc>
      </w:tr>
      <w:tr w:rsidR="00BA7F40" w:rsidRPr="00F91516" w14:paraId="02EA036C" w14:textId="77777777">
        <w:trPr>
          <w:trHeight w:val="1073"/>
        </w:trPr>
        <w:tc>
          <w:tcPr>
            <w:tcW w:w="2471" w:type="dxa"/>
            <w:tcBorders>
              <w:top w:val="nil"/>
              <w:left w:val="single" w:sz="4" w:space="0" w:color="000000"/>
              <w:bottom w:val="single" w:sz="4" w:space="0" w:color="000000"/>
              <w:right w:val="single" w:sz="4" w:space="0" w:color="000000"/>
            </w:tcBorders>
            <w:shd w:val="clear" w:color="auto" w:fill="F3F3F3"/>
          </w:tcPr>
          <w:p w14:paraId="788B3962" w14:textId="77777777" w:rsidR="00BA7F40" w:rsidRPr="00F91516" w:rsidRDefault="006C684C">
            <w:pPr>
              <w:spacing w:after="0" w:line="259" w:lineRule="auto"/>
              <w:ind w:left="35" w:right="0" w:firstLine="0"/>
              <w:jc w:val="left"/>
            </w:pPr>
            <w:r w:rsidRPr="00F91516">
              <w:t xml:space="preserve">Course requirements </w:t>
            </w:r>
          </w:p>
        </w:tc>
        <w:tc>
          <w:tcPr>
            <w:tcW w:w="0" w:type="auto"/>
            <w:gridSpan w:val="7"/>
            <w:vMerge/>
            <w:tcBorders>
              <w:top w:val="nil"/>
              <w:left w:val="single" w:sz="4" w:space="0" w:color="000000"/>
              <w:bottom w:val="single" w:sz="4" w:space="0" w:color="000000"/>
              <w:right w:val="single" w:sz="4" w:space="0" w:color="000000"/>
            </w:tcBorders>
          </w:tcPr>
          <w:p w14:paraId="102552E6" w14:textId="77777777" w:rsidR="00BA7F40" w:rsidRPr="00F91516" w:rsidRDefault="00BA7F40">
            <w:pPr>
              <w:spacing w:after="160" w:line="259" w:lineRule="auto"/>
              <w:ind w:left="0" w:right="0" w:firstLine="0"/>
              <w:jc w:val="left"/>
            </w:pPr>
          </w:p>
        </w:tc>
      </w:tr>
      <w:tr w:rsidR="00BA7F40" w:rsidRPr="00F91516" w14:paraId="7B0182B0" w14:textId="77777777" w:rsidTr="00D34784">
        <w:trPr>
          <w:trHeight w:val="566"/>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691ECBF" w14:textId="77777777" w:rsidR="00BA7F40" w:rsidRPr="00F91516" w:rsidRDefault="006C684C">
            <w:pPr>
              <w:spacing w:after="0" w:line="259" w:lineRule="auto"/>
              <w:ind w:left="35" w:right="0" w:firstLine="0"/>
              <w:jc w:val="left"/>
            </w:pPr>
            <w:r w:rsidRPr="00F91516">
              <w:t xml:space="preserve">Mid-term and final exam term </w:t>
            </w:r>
          </w:p>
        </w:tc>
        <w:tc>
          <w:tcPr>
            <w:tcW w:w="6737" w:type="dxa"/>
            <w:gridSpan w:val="7"/>
            <w:tcBorders>
              <w:top w:val="single" w:sz="4" w:space="0" w:color="000000"/>
              <w:left w:val="single" w:sz="4" w:space="0" w:color="000000"/>
              <w:bottom w:val="single" w:sz="4" w:space="0" w:color="auto"/>
              <w:right w:val="single" w:sz="4" w:space="0" w:color="000000"/>
            </w:tcBorders>
          </w:tcPr>
          <w:p w14:paraId="0734432B" w14:textId="0B698539" w:rsidR="00BA7F40" w:rsidRPr="00F91516" w:rsidRDefault="00D34784">
            <w:pPr>
              <w:spacing w:after="0" w:line="259" w:lineRule="auto"/>
              <w:ind w:left="36" w:right="58" w:firstLine="0"/>
              <w:jc w:val="left"/>
            </w:pPr>
            <w:r w:rsidRPr="00D34784">
              <w:t>They are published in the ISVU system and in Studomat.</w:t>
            </w:r>
          </w:p>
        </w:tc>
      </w:tr>
      <w:tr w:rsidR="00BA7F40" w:rsidRPr="00F91516" w14:paraId="30EF8A83" w14:textId="77777777" w:rsidTr="00D34784">
        <w:trPr>
          <w:trHeight w:val="1561"/>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03FF9161" w14:textId="77777777" w:rsidR="00BA7F40" w:rsidRPr="00F91516" w:rsidRDefault="006C684C">
            <w:pPr>
              <w:spacing w:after="0" w:line="259" w:lineRule="auto"/>
              <w:ind w:left="35" w:right="44" w:firstLine="0"/>
            </w:pPr>
            <w:r w:rsidRPr="00F91516">
              <w:t xml:space="preserve">Additional information on the course </w:t>
            </w:r>
          </w:p>
        </w:tc>
        <w:tc>
          <w:tcPr>
            <w:tcW w:w="6737" w:type="dxa"/>
            <w:gridSpan w:val="7"/>
            <w:tcBorders>
              <w:top w:val="single" w:sz="4" w:space="0" w:color="auto"/>
              <w:left w:val="single" w:sz="4" w:space="0" w:color="auto"/>
              <w:bottom w:val="single" w:sz="4" w:space="0" w:color="auto"/>
              <w:right w:val="single" w:sz="4" w:space="0" w:color="auto"/>
            </w:tcBorders>
          </w:tcPr>
          <w:p w14:paraId="7E78D807" w14:textId="77777777" w:rsidR="00BA7F40" w:rsidRPr="00F91516" w:rsidRDefault="006C684C">
            <w:pPr>
              <w:spacing w:after="1" w:line="239" w:lineRule="auto"/>
              <w:ind w:left="36" w:right="44" w:firstLine="0"/>
            </w:pPr>
            <w:r w:rsidRPr="00F91516">
              <w:t xml:space="preserve">In the case of remote teaching, there might be some changes with regard to venue of classes; performance of activities, method of presentation and teaching, and assessment methods; student responsibilities; available literature. </w:t>
            </w:r>
          </w:p>
          <w:p w14:paraId="7D0481AB" w14:textId="77777777" w:rsidR="00BA7F40" w:rsidRPr="00F91516" w:rsidRDefault="006C684C">
            <w:pPr>
              <w:spacing w:after="0" w:line="259" w:lineRule="auto"/>
              <w:ind w:left="36" w:right="20" w:firstLine="0"/>
              <w:jc w:val="left"/>
            </w:pPr>
            <w:r w:rsidRPr="00F91516">
              <w:t xml:space="preserve">The course lecturer will inform the students of any and all changes when the remote teaching begins. The learning outcomes will remain unchanged. </w:t>
            </w:r>
          </w:p>
        </w:tc>
      </w:tr>
      <w:tr w:rsidR="00D34784" w:rsidRPr="00F91516" w14:paraId="0D6CE4F9" w14:textId="77777777" w:rsidTr="00A16D94">
        <w:trPr>
          <w:trHeight w:val="1325"/>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470B1A0F" w14:textId="3A27ED8C" w:rsidR="00D34784" w:rsidRPr="00F91516" w:rsidRDefault="00D34784">
            <w:pPr>
              <w:spacing w:after="0" w:line="259" w:lineRule="auto"/>
              <w:ind w:left="35" w:right="44" w:firstLine="0"/>
            </w:pPr>
            <w:r w:rsidRPr="00D34784">
              <w:t>Bibliography</w:t>
            </w:r>
          </w:p>
        </w:tc>
        <w:tc>
          <w:tcPr>
            <w:tcW w:w="6737" w:type="dxa"/>
            <w:gridSpan w:val="7"/>
            <w:tcBorders>
              <w:top w:val="single" w:sz="4" w:space="0" w:color="auto"/>
              <w:left w:val="single" w:sz="4" w:space="0" w:color="auto"/>
              <w:bottom w:val="single" w:sz="4" w:space="0" w:color="auto"/>
              <w:right w:val="single" w:sz="4" w:space="0" w:color="auto"/>
            </w:tcBorders>
          </w:tcPr>
          <w:p w14:paraId="0C493AB7" w14:textId="77777777" w:rsidR="00D34784" w:rsidRDefault="00D34784" w:rsidP="002D32A7">
            <w:pPr>
              <w:spacing w:after="1" w:line="239" w:lineRule="auto"/>
              <w:ind w:left="36" w:right="44" w:firstLine="0"/>
              <w:jc w:val="left"/>
            </w:pPr>
            <w:r>
              <w:t xml:space="preserve">Mandatory:  </w:t>
            </w:r>
          </w:p>
          <w:p w14:paraId="705E237E" w14:textId="07012736" w:rsidR="00D34784" w:rsidRDefault="00D34784" w:rsidP="002D32A7">
            <w:pPr>
              <w:spacing w:after="1" w:line="239" w:lineRule="auto"/>
              <w:ind w:left="36" w:right="44" w:firstLine="0"/>
              <w:jc w:val="left"/>
            </w:pPr>
            <w:r>
              <w:t>1.</w:t>
            </w:r>
            <w:r w:rsidR="002D32A7">
              <w:t xml:space="preserve"> </w:t>
            </w:r>
            <w:r>
              <w:t xml:space="preserve">Belamarić, D. (1986). Dijete i oblik. Zagreb: Školska knjiga </w:t>
            </w:r>
          </w:p>
          <w:p w14:paraId="66848EA2" w14:textId="7A7E47DF" w:rsidR="00D34784" w:rsidRDefault="00D34784" w:rsidP="002D32A7">
            <w:pPr>
              <w:spacing w:after="1" w:line="239" w:lineRule="auto"/>
              <w:ind w:left="36" w:right="44" w:firstLine="0"/>
              <w:jc w:val="left"/>
            </w:pPr>
            <w:r>
              <w:t>2.</w:t>
            </w:r>
            <w:r w:rsidR="002D32A7">
              <w:t xml:space="preserve"> </w:t>
            </w:r>
            <w:r>
              <w:t xml:space="preserve">Čudina-Obradović, M. (1990). Nadarenost-razumijevanje i prepoznavanje, Zagreb: Školska knjiga </w:t>
            </w:r>
          </w:p>
          <w:p w14:paraId="0660D26B" w14:textId="1F2E4BF8" w:rsidR="00D34784" w:rsidRDefault="00D34784" w:rsidP="002D32A7">
            <w:pPr>
              <w:spacing w:after="1" w:line="239" w:lineRule="auto"/>
              <w:ind w:left="36" w:right="44" w:firstLine="0"/>
              <w:jc w:val="left"/>
            </w:pPr>
            <w:r>
              <w:t>3.</w:t>
            </w:r>
            <w:r w:rsidR="002D32A7">
              <w:t xml:space="preserve"> </w:t>
            </w:r>
            <w:r>
              <w:t>Grgurić, N. – Jakubin, M. (1996)</w:t>
            </w:r>
            <w:r w:rsidR="00A16D94">
              <w:t>.</w:t>
            </w:r>
            <w:r>
              <w:t xml:space="preserve"> Vizualno- likovni odgoj i obrazovanje. Zagreb:Educa </w:t>
            </w:r>
          </w:p>
          <w:p w14:paraId="4B75061F" w14:textId="4E2530CD" w:rsidR="00D34784" w:rsidRDefault="00D34784" w:rsidP="002D32A7">
            <w:pPr>
              <w:spacing w:after="1" w:line="239" w:lineRule="auto"/>
              <w:ind w:left="36" w:right="44" w:firstLine="0"/>
              <w:jc w:val="left"/>
            </w:pPr>
            <w:r>
              <w:t>4.</w:t>
            </w:r>
            <w:r w:rsidR="002D32A7">
              <w:t xml:space="preserve"> </w:t>
            </w:r>
            <w:r>
              <w:t>Herceg, L., Rončević, A. i Karlavaris B. (2010)</w:t>
            </w:r>
            <w:r w:rsidR="00A16D94">
              <w:t>.</w:t>
            </w:r>
            <w:r>
              <w:t xml:space="preserve"> Metodika likovne kulture djece rane i predškolske dobi. Zagreb:  Alfa d.d.   </w:t>
            </w:r>
          </w:p>
          <w:p w14:paraId="6378B664" w14:textId="03CDFBCC" w:rsidR="00D34784" w:rsidRDefault="00D34784" w:rsidP="002D32A7">
            <w:pPr>
              <w:spacing w:after="1" w:line="239" w:lineRule="auto"/>
              <w:ind w:left="36" w:right="44" w:firstLine="0"/>
              <w:jc w:val="left"/>
            </w:pPr>
            <w:r>
              <w:t>5.</w:t>
            </w:r>
            <w:r w:rsidR="002D32A7">
              <w:t xml:space="preserve"> </w:t>
            </w:r>
            <w:r>
              <w:t>Karlavaris, B.(1988)</w:t>
            </w:r>
            <w:r w:rsidR="00A16D94">
              <w:t>.</w:t>
            </w:r>
            <w:r>
              <w:t xml:space="preserve"> Metodika likovnog odgoja. GZH  </w:t>
            </w:r>
          </w:p>
          <w:p w14:paraId="28FA0015" w14:textId="104173FD" w:rsidR="00D34784" w:rsidRDefault="00D34784" w:rsidP="002D32A7">
            <w:pPr>
              <w:spacing w:after="1" w:line="239" w:lineRule="auto"/>
              <w:ind w:left="36" w:right="44" w:firstLine="0"/>
              <w:jc w:val="left"/>
            </w:pPr>
            <w:r>
              <w:t>6.</w:t>
            </w:r>
            <w:r w:rsidR="002D32A7">
              <w:t xml:space="preserve"> </w:t>
            </w:r>
            <w:r>
              <w:t>Roca, J. (1978)</w:t>
            </w:r>
            <w:r w:rsidR="00A16D94">
              <w:t>.</w:t>
            </w:r>
            <w:r>
              <w:t xml:space="preserve"> Likovni odgoj u osnovnoj školi. Zagreb: Školska knjiga </w:t>
            </w:r>
          </w:p>
          <w:p w14:paraId="19E1F2BC" w14:textId="3A0B7133" w:rsidR="00D34784" w:rsidRDefault="00D34784" w:rsidP="002D32A7">
            <w:pPr>
              <w:spacing w:after="1" w:line="239" w:lineRule="auto"/>
              <w:ind w:left="36" w:right="44" w:firstLine="0"/>
              <w:jc w:val="left"/>
            </w:pPr>
            <w:r>
              <w:t>7.</w:t>
            </w:r>
            <w:r w:rsidR="002D32A7">
              <w:t xml:space="preserve"> </w:t>
            </w:r>
            <w:r>
              <w:t>Roca, J. (1978)</w:t>
            </w:r>
            <w:r w:rsidR="00A16D94">
              <w:t>.</w:t>
            </w:r>
            <w:r>
              <w:t xml:space="preserve"> Likovne aktivnosti u osnovnoj školi. Zagreb: Školska knjiga </w:t>
            </w:r>
          </w:p>
          <w:p w14:paraId="6667B679" w14:textId="64028585" w:rsidR="00D34784" w:rsidRDefault="00D34784" w:rsidP="002D32A7">
            <w:pPr>
              <w:spacing w:after="1" w:line="239" w:lineRule="auto"/>
              <w:ind w:left="36" w:right="44" w:firstLine="0"/>
              <w:jc w:val="left"/>
            </w:pPr>
            <w:r>
              <w:t>8.</w:t>
            </w:r>
            <w:r w:rsidR="002D32A7">
              <w:t xml:space="preserve"> </w:t>
            </w:r>
            <w:r>
              <w:t>Ružić, B. (1959)</w:t>
            </w:r>
            <w:r w:rsidR="00A16D94">
              <w:t>.</w:t>
            </w:r>
            <w:r>
              <w:t xml:space="preserve"> Djeca crtaju. Zagreb: Školska knjiga</w:t>
            </w:r>
          </w:p>
          <w:p w14:paraId="07A3615F" w14:textId="77777777" w:rsidR="00D34784" w:rsidRDefault="00D34784" w:rsidP="002D32A7">
            <w:pPr>
              <w:spacing w:after="1" w:line="239" w:lineRule="auto"/>
              <w:ind w:left="36" w:right="44" w:firstLine="0"/>
              <w:jc w:val="left"/>
            </w:pPr>
            <w:r>
              <w:t xml:space="preserve">Optional: </w:t>
            </w:r>
          </w:p>
          <w:p w14:paraId="21DB3981" w14:textId="74661C34" w:rsidR="00D34784" w:rsidRDefault="00D34784" w:rsidP="002D32A7">
            <w:pPr>
              <w:spacing w:after="1" w:line="239" w:lineRule="auto"/>
              <w:ind w:left="36" w:right="44" w:firstLine="0"/>
              <w:jc w:val="left"/>
            </w:pPr>
            <w:r>
              <w:t>1.</w:t>
            </w:r>
            <w:r w:rsidR="00A16D94">
              <w:t xml:space="preserve"> </w:t>
            </w:r>
            <w:r>
              <w:t xml:space="preserve">Babić, A. (1986). Promatranje likovnih djela u osnovnoj školi. Zagreb: Školska knjiga </w:t>
            </w:r>
          </w:p>
          <w:p w14:paraId="7239C1FB" w14:textId="5AD16011" w:rsidR="00D34784" w:rsidRDefault="00D34784" w:rsidP="002D32A7">
            <w:pPr>
              <w:spacing w:after="1" w:line="239" w:lineRule="auto"/>
              <w:ind w:left="36" w:right="44" w:firstLine="0"/>
              <w:jc w:val="left"/>
            </w:pPr>
            <w:r>
              <w:t>2.</w:t>
            </w:r>
            <w:r w:rsidR="00A16D94">
              <w:t xml:space="preserve"> </w:t>
            </w:r>
            <w:r>
              <w:t>Damjanov, J.</w:t>
            </w:r>
            <w:r w:rsidR="00A16D94">
              <w:t xml:space="preserve"> </w:t>
            </w:r>
            <w:r>
              <w:t xml:space="preserve">(1991). Vizualni jezik i likovna umjetnost. Zagreb: Školska knjiga </w:t>
            </w:r>
          </w:p>
          <w:p w14:paraId="2CD3BC43" w14:textId="1B7A6A4F" w:rsidR="00D34784" w:rsidRDefault="00D34784" w:rsidP="002D32A7">
            <w:pPr>
              <w:spacing w:after="1" w:line="239" w:lineRule="auto"/>
              <w:ind w:left="36" w:right="44" w:firstLine="0"/>
              <w:jc w:val="left"/>
            </w:pPr>
            <w:r>
              <w:t>3.</w:t>
            </w:r>
            <w:r w:rsidR="00A16D94">
              <w:t xml:space="preserve"> </w:t>
            </w:r>
            <w:r>
              <w:t xml:space="preserve">Despot, N. (1966). Svjetlo i sjena. Zagreb: Tehnička knjiga </w:t>
            </w:r>
          </w:p>
          <w:p w14:paraId="51EA1667" w14:textId="2179E4C8" w:rsidR="00D34784" w:rsidRDefault="00D34784" w:rsidP="002D32A7">
            <w:pPr>
              <w:spacing w:after="1" w:line="239" w:lineRule="auto"/>
              <w:ind w:left="36" w:right="44" w:firstLine="0"/>
              <w:jc w:val="left"/>
            </w:pPr>
            <w:r>
              <w:t>4.</w:t>
            </w:r>
            <w:r w:rsidR="00A16D94">
              <w:t xml:space="preserve"> </w:t>
            </w:r>
            <w:r>
              <w:t xml:space="preserve">Horvat Pintarić, Vera (2015). Umijeće opisivanja, Zagreb: Hrvatska akademija znanosti i umjetnosti, Gliptoteka, Biblioteka Arthistorija </w:t>
            </w:r>
          </w:p>
          <w:p w14:paraId="1C6A52E0" w14:textId="30FA2BD6" w:rsidR="00D34784" w:rsidRDefault="00D34784" w:rsidP="00D34784">
            <w:pPr>
              <w:spacing w:after="1" w:line="239" w:lineRule="auto"/>
              <w:ind w:left="36" w:right="44" w:firstLine="0"/>
            </w:pPr>
            <w:r>
              <w:t>5.</w:t>
            </w:r>
            <w:r w:rsidR="00A16D94">
              <w:t xml:space="preserve"> </w:t>
            </w:r>
            <w:r>
              <w:t xml:space="preserve">Ivančević, R. (2005). Likovni govor: uvod u svijet likovnih umjetnosti, udžbenik za 1. razred gimnazije. Zagreb: Profil </w:t>
            </w:r>
          </w:p>
          <w:p w14:paraId="35FA0C9B" w14:textId="5D95E96D" w:rsidR="00D34784" w:rsidRDefault="00D34784" w:rsidP="00D34784">
            <w:pPr>
              <w:spacing w:after="1" w:line="239" w:lineRule="auto"/>
              <w:ind w:left="36" w:right="44" w:firstLine="0"/>
            </w:pPr>
            <w:r>
              <w:t>6.</w:t>
            </w:r>
            <w:r w:rsidR="00A16D94">
              <w:t xml:space="preserve"> </w:t>
            </w:r>
            <w:r>
              <w:t xml:space="preserve">Pischel, G. (1970). Opća povijest umjetnosti. Zagreb: Mladost </w:t>
            </w:r>
          </w:p>
          <w:p w14:paraId="54C256BF" w14:textId="47F1E3CA" w:rsidR="00D34784" w:rsidRDefault="00D34784" w:rsidP="00D34784">
            <w:pPr>
              <w:spacing w:after="1" w:line="239" w:lineRule="auto"/>
              <w:ind w:left="36" w:right="44" w:firstLine="0"/>
            </w:pPr>
            <w:r>
              <w:t>7.</w:t>
            </w:r>
            <w:r w:rsidR="00A16D94">
              <w:t xml:space="preserve"> </w:t>
            </w:r>
            <w:r>
              <w:t xml:space="preserve">Prelog, Damjanov, Ivančević (1963) Likovne umjetnosti, školski leksikon. Zagreb: Privreda </w:t>
            </w:r>
          </w:p>
          <w:p w14:paraId="52666FC6" w14:textId="51BBB945" w:rsidR="00D34784" w:rsidRDefault="00D34784" w:rsidP="00D34784">
            <w:pPr>
              <w:spacing w:after="1" w:line="239" w:lineRule="auto"/>
              <w:ind w:left="36" w:right="44" w:firstLine="0"/>
            </w:pPr>
            <w:r>
              <w:t>8.</w:t>
            </w:r>
            <w:r w:rsidR="00A16D94">
              <w:t xml:space="preserve"> </w:t>
            </w:r>
            <w:r>
              <w:t xml:space="preserve">Tomašević Dančević, Šobat (2002). Likovna kultura, udžbenik za 5. i 6. razred osnovne škole. Zagreb: Profil international </w:t>
            </w:r>
          </w:p>
          <w:p w14:paraId="0FF38CCA" w14:textId="7AE8EFAC" w:rsidR="00D34784" w:rsidRPr="00F91516" w:rsidRDefault="00D34784" w:rsidP="00D34784">
            <w:pPr>
              <w:spacing w:after="1" w:line="239" w:lineRule="auto"/>
              <w:ind w:left="36" w:right="44" w:firstLine="0"/>
            </w:pPr>
            <w:r>
              <w:t>9. Itten, J. 2002). Arte del colore, Milano: Il saggiatore.</w:t>
            </w:r>
          </w:p>
        </w:tc>
      </w:tr>
    </w:tbl>
    <w:p w14:paraId="4EB44CA9" w14:textId="77777777" w:rsidR="00BA7F40" w:rsidRPr="00F91516" w:rsidRDefault="006C684C">
      <w:pPr>
        <w:spacing w:after="0" w:line="259" w:lineRule="auto"/>
        <w:ind w:left="0" w:right="0" w:firstLine="0"/>
        <w:jc w:val="left"/>
      </w:pPr>
      <w:r w:rsidRPr="00F91516">
        <w:rPr>
          <w:rFonts w:eastAsia="Calibri" w:cs="Calibri"/>
        </w:rPr>
        <w:t xml:space="preserve"> </w:t>
      </w:r>
    </w:p>
    <w:p w14:paraId="75EDBE5E" w14:textId="77777777" w:rsidR="00BA7F40" w:rsidRPr="00F91516" w:rsidRDefault="006C684C">
      <w:pPr>
        <w:spacing w:after="0" w:line="259" w:lineRule="auto"/>
        <w:ind w:left="0" w:right="0" w:firstLine="0"/>
        <w:jc w:val="left"/>
      </w:pPr>
      <w:r w:rsidRPr="00F91516">
        <w:rPr>
          <w:rFonts w:eastAsia="Calibri" w:cs="Calibri"/>
        </w:rPr>
        <w:t xml:space="preserve"> </w:t>
      </w:r>
    </w:p>
    <w:p w14:paraId="3CAD0739" w14:textId="77777777" w:rsidR="00BA7F40" w:rsidRPr="00F91516" w:rsidRDefault="006C684C">
      <w:pPr>
        <w:spacing w:after="10" w:line="259" w:lineRule="auto"/>
        <w:ind w:left="0" w:right="0" w:firstLine="0"/>
        <w:jc w:val="left"/>
      </w:pPr>
      <w:r w:rsidRPr="00F91516">
        <w:rPr>
          <w:rFonts w:eastAsia="Calibri" w:cs="Calibri"/>
        </w:rPr>
        <w:t xml:space="preserve"> </w:t>
      </w:r>
    </w:p>
    <w:p w14:paraId="54FADEE9" w14:textId="77777777" w:rsidR="00BA7F40" w:rsidRPr="00F91516" w:rsidRDefault="006C684C">
      <w:pPr>
        <w:spacing w:after="0" w:line="259" w:lineRule="auto"/>
        <w:ind w:left="0" w:right="0" w:firstLine="0"/>
      </w:pPr>
      <w:r w:rsidRPr="00F91516">
        <w:rPr>
          <w:b/>
        </w:rPr>
        <w:t xml:space="preserve"> </w:t>
      </w:r>
      <w:r w:rsidRPr="00F91516">
        <w:rPr>
          <w:b/>
        </w:rPr>
        <w:tab/>
        <w:t xml:space="preserve"> </w:t>
      </w:r>
    </w:p>
    <w:p w14:paraId="37467C3E" w14:textId="7D3267AB" w:rsidR="00D34784" w:rsidRDefault="006C684C">
      <w:pPr>
        <w:spacing w:after="0" w:line="259" w:lineRule="auto"/>
        <w:ind w:left="0" w:right="0" w:firstLine="0"/>
      </w:pPr>
      <w:r w:rsidRPr="00F91516">
        <w:t xml:space="preserve"> </w:t>
      </w:r>
    </w:p>
    <w:p w14:paraId="11BFFD77" w14:textId="77777777" w:rsidR="00D34784" w:rsidRDefault="00D34784">
      <w:pPr>
        <w:spacing w:after="160" w:line="259" w:lineRule="auto"/>
        <w:ind w:left="0" w:right="0" w:firstLine="0"/>
        <w:jc w:val="left"/>
      </w:pPr>
      <w:r>
        <w:br w:type="page"/>
      </w:r>
    </w:p>
    <w:p w14:paraId="202316E7" w14:textId="77777777" w:rsidR="00BA7F40" w:rsidRPr="00F91516" w:rsidRDefault="00BA7F40">
      <w:pPr>
        <w:spacing w:after="0" w:line="259" w:lineRule="auto"/>
        <w:ind w:left="0" w:right="0" w:firstLine="0"/>
      </w:pPr>
    </w:p>
    <w:tbl>
      <w:tblPr>
        <w:tblStyle w:val="TableGrid"/>
        <w:tblW w:w="9208" w:type="dxa"/>
        <w:tblInd w:w="7" w:type="dxa"/>
        <w:tblCellMar>
          <w:top w:w="48" w:type="dxa"/>
          <w:left w:w="108" w:type="dxa"/>
          <w:right w:w="52" w:type="dxa"/>
        </w:tblCellMar>
        <w:tblLook w:val="04A0" w:firstRow="1" w:lastRow="0" w:firstColumn="1" w:lastColumn="0" w:noHBand="0" w:noVBand="1"/>
      </w:tblPr>
      <w:tblGrid>
        <w:gridCol w:w="2470"/>
        <w:gridCol w:w="2348"/>
        <w:gridCol w:w="133"/>
        <w:gridCol w:w="1138"/>
        <w:gridCol w:w="147"/>
        <w:gridCol w:w="720"/>
        <w:gridCol w:w="946"/>
        <w:gridCol w:w="1306"/>
      </w:tblGrid>
      <w:tr w:rsidR="00BA7F40" w:rsidRPr="00F91516" w14:paraId="2E6FBC52" w14:textId="77777777">
        <w:trPr>
          <w:trHeight w:val="428"/>
        </w:trPr>
        <w:tc>
          <w:tcPr>
            <w:tcW w:w="9208" w:type="dxa"/>
            <w:gridSpan w:val="8"/>
            <w:tcBorders>
              <w:top w:val="single" w:sz="4" w:space="0" w:color="000000"/>
              <w:left w:val="single" w:sz="4" w:space="0" w:color="000000"/>
              <w:bottom w:val="single" w:sz="4" w:space="0" w:color="000000"/>
              <w:right w:val="single" w:sz="4" w:space="0" w:color="000000"/>
            </w:tcBorders>
            <w:shd w:val="clear" w:color="auto" w:fill="F3F3F3"/>
            <w:vAlign w:val="center"/>
          </w:tcPr>
          <w:p w14:paraId="26192A12" w14:textId="77777777" w:rsidR="00BA7F40" w:rsidRPr="0086428A" w:rsidRDefault="006C684C">
            <w:pPr>
              <w:spacing w:after="0" w:line="259" w:lineRule="auto"/>
              <w:ind w:left="0" w:right="92" w:firstLine="0"/>
              <w:jc w:val="right"/>
              <w:rPr>
                <w:b/>
              </w:rPr>
            </w:pPr>
            <w:r w:rsidRPr="0086428A">
              <w:rPr>
                <w:b/>
              </w:rPr>
              <w:t xml:space="preserve">Course Syllabus  </w:t>
            </w:r>
          </w:p>
        </w:tc>
      </w:tr>
      <w:tr w:rsidR="00BA7F40" w:rsidRPr="00F91516" w14:paraId="5CDA12F6"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F987015" w14:textId="3EBF85F2" w:rsidR="00BA7F40" w:rsidRPr="00F91516" w:rsidRDefault="006C684C">
            <w:pPr>
              <w:spacing w:after="0" w:line="259" w:lineRule="auto"/>
              <w:ind w:left="36" w:right="0" w:firstLine="0"/>
              <w:jc w:val="left"/>
            </w:pPr>
            <w:r w:rsidRPr="00F91516">
              <w:t xml:space="preserve">Course </w:t>
            </w:r>
            <w:r w:rsidR="00A16D94">
              <w:t>c</w:t>
            </w:r>
            <w:r w:rsidRPr="00F91516">
              <w:t xml:space="preserve">ode and </w:t>
            </w:r>
            <w:r w:rsidR="00A16D94">
              <w:t>t</w:t>
            </w:r>
            <w:r w:rsidRPr="00F91516">
              <w:t xml:space="preserve">itle </w:t>
            </w:r>
          </w:p>
        </w:tc>
        <w:tc>
          <w:tcPr>
            <w:tcW w:w="6737" w:type="dxa"/>
            <w:gridSpan w:val="7"/>
            <w:tcBorders>
              <w:top w:val="single" w:sz="4" w:space="0" w:color="000000"/>
              <w:left w:val="single" w:sz="4" w:space="0" w:color="000000"/>
              <w:bottom w:val="single" w:sz="4" w:space="0" w:color="000000"/>
              <w:right w:val="single" w:sz="4" w:space="0" w:color="000000"/>
            </w:tcBorders>
          </w:tcPr>
          <w:p w14:paraId="66108462" w14:textId="77777777" w:rsidR="00BA7F40" w:rsidRPr="00F91516" w:rsidRDefault="006C684C">
            <w:pPr>
              <w:spacing w:after="0" w:line="259" w:lineRule="auto"/>
              <w:ind w:left="37" w:right="0" w:firstLine="0"/>
              <w:jc w:val="left"/>
            </w:pPr>
            <w:r w:rsidRPr="00F91516">
              <w:t xml:space="preserve">227070  </w:t>
            </w:r>
          </w:p>
          <w:p w14:paraId="22B38AA1" w14:textId="77777777" w:rsidR="00BA7F40" w:rsidRPr="00F91516" w:rsidRDefault="006C684C">
            <w:pPr>
              <w:spacing w:after="0" w:line="259" w:lineRule="auto"/>
              <w:ind w:left="37" w:right="0" w:firstLine="0"/>
              <w:jc w:val="left"/>
            </w:pPr>
            <w:r w:rsidRPr="00F91516">
              <w:t xml:space="preserve">Music culture methodology in the integrated curriculum 1 </w:t>
            </w:r>
          </w:p>
        </w:tc>
      </w:tr>
      <w:tr w:rsidR="00BA7F40" w:rsidRPr="00F91516" w14:paraId="398A3FE5"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516445B" w14:textId="48A9E670" w:rsidR="00BA7F40" w:rsidRPr="00F91516" w:rsidRDefault="006C684C">
            <w:pPr>
              <w:spacing w:after="0" w:line="259" w:lineRule="auto"/>
              <w:ind w:left="36" w:right="0" w:firstLine="0"/>
              <w:jc w:val="left"/>
            </w:pPr>
            <w:r w:rsidRPr="00F91516">
              <w:t xml:space="preserve">Names of </w:t>
            </w:r>
            <w:r w:rsidR="00A16D94">
              <w:t>l</w:t>
            </w:r>
            <w:r w:rsidRPr="00F91516">
              <w:t xml:space="preserve">ecturers </w:t>
            </w:r>
          </w:p>
        </w:tc>
        <w:tc>
          <w:tcPr>
            <w:tcW w:w="6737" w:type="dxa"/>
            <w:gridSpan w:val="7"/>
            <w:tcBorders>
              <w:top w:val="single" w:sz="4" w:space="0" w:color="000000"/>
              <w:left w:val="single" w:sz="4" w:space="0" w:color="000000"/>
              <w:bottom w:val="single" w:sz="4" w:space="0" w:color="000000"/>
              <w:right w:val="single" w:sz="4" w:space="0" w:color="000000"/>
            </w:tcBorders>
          </w:tcPr>
          <w:p w14:paraId="7FA4903B" w14:textId="1EF8EFB4" w:rsidR="0086428A" w:rsidRDefault="0086428A">
            <w:pPr>
              <w:spacing w:after="0" w:line="259" w:lineRule="auto"/>
              <w:ind w:left="37" w:right="0" w:firstLine="0"/>
              <w:jc w:val="left"/>
              <w:rPr>
                <w:color w:val="0000FF"/>
                <w:u w:val="single" w:color="0000FF"/>
              </w:rPr>
            </w:pPr>
            <w:r>
              <w:rPr>
                <w:rFonts w:eastAsia="Times New Roman" w:cs="Times New Roman"/>
                <w:color w:val="0000FF"/>
                <w:u w:val="single" w:color="0000FF"/>
              </w:rPr>
              <w:t>Full</w:t>
            </w:r>
            <w:r w:rsidRPr="0086428A">
              <w:rPr>
                <w:rFonts w:eastAsia="Times New Roman" w:cs="Times New Roman"/>
                <w:color w:val="0000FF"/>
                <w:u w:val="single" w:color="0000FF"/>
              </w:rPr>
              <w:t xml:space="preserve"> </w:t>
            </w:r>
            <w:r w:rsidR="00A16D94">
              <w:rPr>
                <w:rFonts w:eastAsia="Times New Roman" w:cs="Times New Roman"/>
                <w:color w:val="0000FF"/>
                <w:u w:val="single" w:color="0000FF"/>
              </w:rPr>
              <w:t>p</w:t>
            </w:r>
            <w:r w:rsidRPr="0086428A">
              <w:rPr>
                <w:rFonts w:eastAsia="Times New Roman" w:cs="Times New Roman"/>
                <w:color w:val="0000FF"/>
                <w:u w:val="single" w:color="0000FF"/>
              </w:rPr>
              <w:t xml:space="preserve">rofessor </w:t>
            </w:r>
            <w:hyperlink r:id="rId222">
              <w:r w:rsidR="006C684C" w:rsidRPr="00F91516">
                <w:rPr>
                  <w:color w:val="0000FF"/>
                  <w:u w:val="single" w:color="0000FF"/>
                </w:rPr>
                <w:t>Ivana Paula Gortan</w:t>
              </w:r>
            </w:hyperlink>
            <w:hyperlink r:id="rId223">
              <w:r w:rsidR="006C684C" w:rsidRPr="00F91516">
                <w:rPr>
                  <w:color w:val="0000FF"/>
                  <w:u w:val="single" w:color="0000FF"/>
                </w:rPr>
                <w:t>-</w:t>
              </w:r>
            </w:hyperlink>
            <w:hyperlink r:id="rId224">
              <w:r w:rsidR="006C684C" w:rsidRPr="00F91516">
                <w:rPr>
                  <w:color w:val="0000FF"/>
                  <w:u w:val="single" w:color="0000FF"/>
                </w:rPr>
                <w:t>Carlin,</w:t>
              </w:r>
              <w:r>
                <w:rPr>
                  <w:color w:val="0000FF"/>
                  <w:u w:val="single" w:color="0000FF"/>
                </w:rPr>
                <w:t xml:space="preserve"> PhD</w:t>
              </w:r>
              <w:r w:rsidR="006C684C" w:rsidRPr="00F91516">
                <w:rPr>
                  <w:color w:val="0000FF"/>
                  <w:u w:val="single" w:color="0000FF"/>
                </w:rPr>
                <w:t xml:space="preserve"> </w:t>
              </w:r>
            </w:hyperlink>
            <w:hyperlink r:id="rId225">
              <w:r w:rsidR="006C684C" w:rsidRPr="00F91516">
                <w:t>(main course teacher)</w:t>
              </w:r>
            </w:hyperlink>
            <w:hyperlink r:id="rId226">
              <w:r w:rsidR="006C684C" w:rsidRPr="00F91516">
                <w:rPr>
                  <w:color w:val="0000FF"/>
                </w:rPr>
                <w:t xml:space="preserve"> </w:t>
              </w:r>
            </w:hyperlink>
            <w:hyperlink r:id="rId227">
              <w:r w:rsidR="006C684C" w:rsidRPr="00F91516">
                <w:rPr>
                  <w:color w:val="0000FF"/>
                  <w:u w:val="single" w:color="0000FF"/>
                </w:rPr>
                <w:t xml:space="preserve"> </w:t>
              </w:r>
            </w:hyperlink>
          </w:p>
          <w:p w14:paraId="32491A7F" w14:textId="485B147F" w:rsidR="00BA7F40" w:rsidRPr="00F91516" w:rsidRDefault="00314EB7">
            <w:pPr>
              <w:spacing w:after="0" w:line="259" w:lineRule="auto"/>
              <w:ind w:left="37" w:right="0" w:firstLine="0"/>
              <w:jc w:val="left"/>
            </w:pPr>
            <w:hyperlink r:id="rId228">
              <w:r w:rsidR="006C684C" w:rsidRPr="00F91516">
                <w:rPr>
                  <w:color w:val="0000FF"/>
                  <w:u w:val="single" w:color="0000FF"/>
                </w:rPr>
                <w:t>Branko Radić</w:t>
              </w:r>
            </w:hyperlink>
            <w:hyperlink r:id="rId229">
              <w:r w:rsidR="006C684C" w:rsidRPr="00F91516">
                <w:rPr>
                  <w:color w:val="0000FF"/>
                  <w:u w:val="single" w:color="0000FF"/>
                </w:rPr>
                <w:t xml:space="preserve">, </w:t>
              </w:r>
            </w:hyperlink>
            <w:r w:rsidR="0086428A" w:rsidRPr="0086428A">
              <w:rPr>
                <w:color w:val="0000FF"/>
                <w:u w:val="single" w:color="0000FF"/>
              </w:rPr>
              <w:t>MSc</w:t>
            </w:r>
            <w:r w:rsidR="0086428A">
              <w:rPr>
                <w:color w:val="0000FF"/>
                <w:u w:val="single" w:color="0000FF"/>
              </w:rPr>
              <w:t xml:space="preserve">, senior </w:t>
            </w:r>
            <w:r w:rsidR="006C684C" w:rsidRPr="00F91516">
              <w:rPr>
                <w:color w:val="0000FF"/>
                <w:u w:val="single" w:color="0000FF"/>
              </w:rPr>
              <w:t xml:space="preserve">lecturer </w:t>
            </w:r>
          </w:p>
        </w:tc>
      </w:tr>
      <w:tr w:rsidR="00BA7F40" w:rsidRPr="00F91516" w14:paraId="02A63925"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7C21228" w14:textId="77777777" w:rsidR="00BA7F40" w:rsidRPr="00F91516" w:rsidRDefault="006C684C">
            <w:pPr>
              <w:spacing w:after="0" w:line="259" w:lineRule="auto"/>
              <w:ind w:left="36" w:right="0" w:firstLine="0"/>
              <w:jc w:val="left"/>
            </w:pPr>
            <w:r w:rsidRPr="00F91516">
              <w:t xml:space="preserve">Study programme </w:t>
            </w:r>
          </w:p>
        </w:tc>
        <w:tc>
          <w:tcPr>
            <w:tcW w:w="6737" w:type="dxa"/>
            <w:gridSpan w:val="7"/>
            <w:tcBorders>
              <w:top w:val="single" w:sz="4" w:space="0" w:color="000000"/>
              <w:left w:val="single" w:sz="4" w:space="0" w:color="000000"/>
              <w:bottom w:val="single" w:sz="4" w:space="0" w:color="000000"/>
              <w:right w:val="single" w:sz="4" w:space="0" w:color="000000"/>
            </w:tcBorders>
          </w:tcPr>
          <w:p w14:paraId="3B3F3377" w14:textId="77777777" w:rsidR="00BA7F40" w:rsidRPr="00F91516" w:rsidRDefault="006C684C">
            <w:pPr>
              <w:spacing w:after="0" w:line="259" w:lineRule="auto"/>
              <w:ind w:left="37" w:right="0" w:firstLine="0"/>
            </w:pPr>
            <w:r w:rsidRPr="00F91516">
              <w:t xml:space="preserve">University undergraduate study Early and Preschool Education in the Croatian language (part-time study) </w:t>
            </w:r>
          </w:p>
        </w:tc>
      </w:tr>
      <w:tr w:rsidR="00BA7F40" w:rsidRPr="00F91516" w14:paraId="09FEEF45"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DEAFCE9" w14:textId="77777777" w:rsidR="00BA7F40" w:rsidRPr="00F91516" w:rsidRDefault="006C684C">
            <w:pPr>
              <w:spacing w:after="0" w:line="259" w:lineRule="auto"/>
              <w:ind w:left="36" w:right="0" w:firstLine="0"/>
              <w:jc w:val="left"/>
            </w:pPr>
            <w:r w:rsidRPr="00F91516">
              <w:t xml:space="preserve">Course status </w:t>
            </w:r>
          </w:p>
        </w:tc>
        <w:tc>
          <w:tcPr>
            <w:tcW w:w="2348" w:type="dxa"/>
            <w:tcBorders>
              <w:top w:val="single" w:sz="4" w:space="0" w:color="000000"/>
              <w:left w:val="single" w:sz="4" w:space="0" w:color="000000"/>
              <w:bottom w:val="single" w:sz="4" w:space="0" w:color="000000"/>
              <w:right w:val="single" w:sz="4" w:space="0" w:color="000000"/>
            </w:tcBorders>
            <w:vAlign w:val="center"/>
          </w:tcPr>
          <w:p w14:paraId="7AF54086" w14:textId="77777777" w:rsidR="00BA7F40" w:rsidRPr="00F91516" w:rsidRDefault="006C684C">
            <w:pPr>
              <w:spacing w:after="0" w:line="259" w:lineRule="auto"/>
              <w:ind w:left="37" w:right="0" w:firstLine="0"/>
              <w:jc w:val="left"/>
            </w:pPr>
            <w:r w:rsidRPr="00F91516">
              <w:t xml:space="preserve">Mandatory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2DB94945" w14:textId="77777777" w:rsidR="00BA7F40" w:rsidRPr="00F91516" w:rsidRDefault="006C684C">
            <w:pPr>
              <w:spacing w:after="0" w:line="259" w:lineRule="auto"/>
              <w:ind w:left="35" w:right="0" w:firstLine="0"/>
              <w:jc w:val="left"/>
            </w:pPr>
            <w:r w:rsidRPr="00F91516">
              <w:t xml:space="preserve">Study level </w:t>
            </w:r>
          </w:p>
        </w:tc>
        <w:tc>
          <w:tcPr>
            <w:tcW w:w="2971" w:type="dxa"/>
            <w:gridSpan w:val="3"/>
            <w:tcBorders>
              <w:top w:val="single" w:sz="4" w:space="0" w:color="000000"/>
              <w:left w:val="single" w:sz="4" w:space="0" w:color="000000"/>
              <w:bottom w:val="single" w:sz="4" w:space="0" w:color="000000"/>
              <w:right w:val="single" w:sz="4" w:space="0" w:color="000000"/>
            </w:tcBorders>
            <w:vAlign w:val="center"/>
          </w:tcPr>
          <w:p w14:paraId="383CA7D2" w14:textId="77777777" w:rsidR="00BA7F40" w:rsidRPr="00F91516" w:rsidRDefault="006C684C">
            <w:pPr>
              <w:spacing w:after="0" w:line="259" w:lineRule="auto"/>
              <w:ind w:left="37" w:right="0" w:firstLine="0"/>
              <w:jc w:val="left"/>
            </w:pPr>
            <w:r w:rsidRPr="00F91516">
              <w:t xml:space="preserve">Undergraduate </w:t>
            </w:r>
          </w:p>
        </w:tc>
      </w:tr>
      <w:tr w:rsidR="00BA7F40" w:rsidRPr="00F91516" w14:paraId="7BD82EDC" w14:textId="77777777">
        <w:trPr>
          <w:trHeight w:val="456"/>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42DE497" w14:textId="77777777" w:rsidR="00BA7F40" w:rsidRPr="00F91516" w:rsidRDefault="006C684C">
            <w:pPr>
              <w:spacing w:after="0" w:line="259" w:lineRule="auto"/>
              <w:ind w:left="36" w:right="0" w:firstLine="0"/>
              <w:jc w:val="left"/>
            </w:pPr>
            <w:r w:rsidRPr="00F91516">
              <w:t xml:space="preserve">Semester </w:t>
            </w:r>
          </w:p>
        </w:tc>
        <w:tc>
          <w:tcPr>
            <w:tcW w:w="2348" w:type="dxa"/>
            <w:tcBorders>
              <w:top w:val="single" w:sz="4" w:space="0" w:color="000000"/>
              <w:left w:val="single" w:sz="4" w:space="0" w:color="000000"/>
              <w:bottom w:val="single" w:sz="4" w:space="0" w:color="000000"/>
              <w:right w:val="single" w:sz="4" w:space="0" w:color="000000"/>
            </w:tcBorders>
            <w:vAlign w:val="center"/>
          </w:tcPr>
          <w:p w14:paraId="3FA72303" w14:textId="77777777" w:rsidR="00BA7F40" w:rsidRPr="00F91516" w:rsidRDefault="006C684C">
            <w:pPr>
              <w:spacing w:after="0" w:line="259" w:lineRule="auto"/>
              <w:ind w:left="37" w:right="0" w:firstLine="0"/>
              <w:jc w:val="left"/>
            </w:pPr>
            <w:r w:rsidRPr="00F91516">
              <w:t xml:space="preserve">Winter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09F6FFBD" w14:textId="77777777" w:rsidR="00BA7F40" w:rsidRPr="00F91516" w:rsidRDefault="006C684C">
            <w:pPr>
              <w:spacing w:after="0" w:line="259" w:lineRule="auto"/>
              <w:ind w:left="35" w:right="0" w:firstLine="0"/>
              <w:jc w:val="left"/>
            </w:pPr>
            <w:r w:rsidRPr="00F91516">
              <w:t xml:space="preserve">Study year </w:t>
            </w:r>
          </w:p>
        </w:tc>
        <w:tc>
          <w:tcPr>
            <w:tcW w:w="2971" w:type="dxa"/>
            <w:gridSpan w:val="3"/>
            <w:tcBorders>
              <w:top w:val="single" w:sz="4" w:space="0" w:color="000000"/>
              <w:left w:val="single" w:sz="4" w:space="0" w:color="000000"/>
              <w:bottom w:val="single" w:sz="4" w:space="0" w:color="000000"/>
              <w:right w:val="single" w:sz="4" w:space="0" w:color="000000"/>
            </w:tcBorders>
            <w:vAlign w:val="center"/>
          </w:tcPr>
          <w:p w14:paraId="63BD9A60" w14:textId="6439EF7F" w:rsidR="00BA7F40" w:rsidRPr="00F91516" w:rsidRDefault="006C684C">
            <w:pPr>
              <w:spacing w:after="0" w:line="259" w:lineRule="auto"/>
              <w:ind w:left="37" w:right="0" w:firstLine="0"/>
              <w:jc w:val="left"/>
            </w:pPr>
            <w:r w:rsidRPr="00F91516">
              <w:t xml:space="preserve">III </w:t>
            </w:r>
          </w:p>
        </w:tc>
      </w:tr>
      <w:tr w:rsidR="00BA7F40" w:rsidRPr="00F91516" w14:paraId="55AD9C35"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F8AB3E5" w14:textId="77777777" w:rsidR="00BA7F40" w:rsidRPr="00F91516" w:rsidRDefault="006C684C">
            <w:pPr>
              <w:spacing w:after="0" w:line="259" w:lineRule="auto"/>
              <w:ind w:left="36" w:right="0" w:firstLine="0"/>
              <w:jc w:val="left"/>
            </w:pPr>
            <w:r w:rsidRPr="00F91516">
              <w:t xml:space="preserve">Classroom location </w:t>
            </w:r>
          </w:p>
        </w:tc>
        <w:tc>
          <w:tcPr>
            <w:tcW w:w="2348" w:type="dxa"/>
            <w:tcBorders>
              <w:top w:val="single" w:sz="4" w:space="0" w:color="000000"/>
              <w:left w:val="single" w:sz="4" w:space="0" w:color="000000"/>
              <w:bottom w:val="single" w:sz="4" w:space="0" w:color="000000"/>
              <w:right w:val="single" w:sz="4" w:space="0" w:color="000000"/>
            </w:tcBorders>
            <w:vAlign w:val="center"/>
          </w:tcPr>
          <w:p w14:paraId="77242956" w14:textId="4E3D5F5B" w:rsidR="00BA7F40" w:rsidRPr="00F91516" w:rsidRDefault="006C684C">
            <w:pPr>
              <w:spacing w:after="0" w:line="259" w:lineRule="auto"/>
              <w:ind w:left="37" w:right="0" w:firstLine="0"/>
              <w:jc w:val="left"/>
            </w:pPr>
            <w:r w:rsidRPr="00F91516">
              <w:t xml:space="preserve">Classroom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4152BD95" w14:textId="77777777" w:rsidR="00BA7F40" w:rsidRPr="00F91516" w:rsidRDefault="006C684C">
            <w:pPr>
              <w:spacing w:after="0" w:line="259" w:lineRule="auto"/>
              <w:ind w:left="35" w:right="0" w:firstLine="0"/>
              <w:jc w:val="left"/>
            </w:pPr>
            <w:r w:rsidRPr="00F91516">
              <w:t xml:space="preserve">Teaching languages </w:t>
            </w:r>
          </w:p>
        </w:tc>
        <w:tc>
          <w:tcPr>
            <w:tcW w:w="2971" w:type="dxa"/>
            <w:gridSpan w:val="3"/>
            <w:tcBorders>
              <w:top w:val="single" w:sz="4" w:space="0" w:color="000000"/>
              <w:left w:val="single" w:sz="4" w:space="0" w:color="000000"/>
              <w:bottom w:val="single" w:sz="4" w:space="0" w:color="000000"/>
              <w:right w:val="single" w:sz="4" w:space="0" w:color="000000"/>
            </w:tcBorders>
          </w:tcPr>
          <w:p w14:paraId="1E3FC1FE" w14:textId="77777777" w:rsidR="00BA7F40" w:rsidRPr="00F91516" w:rsidRDefault="006C684C">
            <w:pPr>
              <w:spacing w:after="0" w:line="259" w:lineRule="auto"/>
              <w:ind w:left="37" w:right="0" w:firstLine="0"/>
              <w:jc w:val="left"/>
            </w:pPr>
            <w:r w:rsidRPr="00F91516">
              <w:t xml:space="preserve">Croatian </w:t>
            </w:r>
          </w:p>
          <w:p w14:paraId="0F01DDFB" w14:textId="77777777" w:rsidR="00BA7F40" w:rsidRPr="00F91516" w:rsidRDefault="006C684C">
            <w:pPr>
              <w:spacing w:after="0" w:line="259" w:lineRule="auto"/>
              <w:ind w:left="37" w:right="0" w:firstLine="0"/>
              <w:jc w:val="left"/>
            </w:pPr>
            <w:r w:rsidRPr="00F91516">
              <w:t xml:space="preserve">(Italian, Slovenian) </w:t>
            </w:r>
          </w:p>
        </w:tc>
      </w:tr>
      <w:tr w:rsidR="00BA7F40" w:rsidRPr="00F91516" w14:paraId="25861C74"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04E75AC" w14:textId="77777777" w:rsidR="00BA7F40" w:rsidRPr="00F91516" w:rsidRDefault="006C684C">
            <w:pPr>
              <w:spacing w:after="0" w:line="259" w:lineRule="auto"/>
              <w:ind w:left="36" w:right="0" w:firstLine="0"/>
              <w:jc w:val="left"/>
            </w:pPr>
            <w:r w:rsidRPr="00F91516">
              <w:t xml:space="preserve">ECTS credits </w:t>
            </w:r>
          </w:p>
        </w:tc>
        <w:tc>
          <w:tcPr>
            <w:tcW w:w="2348" w:type="dxa"/>
            <w:tcBorders>
              <w:top w:val="single" w:sz="4" w:space="0" w:color="000000"/>
              <w:left w:val="single" w:sz="4" w:space="0" w:color="000000"/>
              <w:bottom w:val="single" w:sz="4" w:space="0" w:color="000000"/>
              <w:right w:val="single" w:sz="4" w:space="0" w:color="000000"/>
            </w:tcBorders>
            <w:vAlign w:val="center"/>
          </w:tcPr>
          <w:p w14:paraId="5D0507D9" w14:textId="77777777" w:rsidR="00BA7F40" w:rsidRPr="00F91516" w:rsidRDefault="006C684C">
            <w:pPr>
              <w:spacing w:after="0" w:line="259" w:lineRule="auto"/>
              <w:ind w:left="37" w:right="0" w:firstLine="0"/>
              <w:jc w:val="left"/>
            </w:pPr>
            <w:r w:rsidRPr="00F91516">
              <w:t xml:space="preserve">4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250AEACC" w14:textId="77777777" w:rsidR="00BA7F40" w:rsidRPr="00F91516" w:rsidRDefault="006C684C">
            <w:pPr>
              <w:spacing w:after="0" w:line="259" w:lineRule="auto"/>
              <w:ind w:left="35" w:right="0" w:firstLine="0"/>
              <w:jc w:val="left"/>
            </w:pPr>
            <w:r w:rsidRPr="00F91516">
              <w:t xml:space="preserve">Number of hours per semester </w:t>
            </w:r>
          </w:p>
        </w:tc>
        <w:tc>
          <w:tcPr>
            <w:tcW w:w="2971" w:type="dxa"/>
            <w:gridSpan w:val="3"/>
            <w:tcBorders>
              <w:top w:val="single" w:sz="4" w:space="0" w:color="000000"/>
              <w:left w:val="single" w:sz="4" w:space="0" w:color="000000"/>
              <w:bottom w:val="single" w:sz="4" w:space="0" w:color="000000"/>
              <w:right w:val="single" w:sz="4" w:space="0" w:color="000000"/>
            </w:tcBorders>
            <w:vAlign w:val="center"/>
          </w:tcPr>
          <w:p w14:paraId="2EDE699B" w14:textId="2B23119B" w:rsidR="00BA7F40" w:rsidRPr="00F91516" w:rsidRDefault="006C684C">
            <w:pPr>
              <w:spacing w:after="0" w:line="259" w:lineRule="auto"/>
              <w:ind w:left="37" w:right="0" w:firstLine="0"/>
              <w:jc w:val="left"/>
            </w:pPr>
            <w:r w:rsidRPr="00F91516">
              <w:t>7,5L – 0S – 15</w:t>
            </w:r>
            <w:r w:rsidR="0086428A">
              <w:t>E</w:t>
            </w:r>
            <w:r w:rsidRPr="00F91516">
              <w:t xml:space="preserve"> </w:t>
            </w:r>
          </w:p>
        </w:tc>
      </w:tr>
      <w:tr w:rsidR="00BA7F40" w:rsidRPr="00F91516" w14:paraId="61980BAE" w14:textId="77777777">
        <w:trPr>
          <w:trHeight w:val="456"/>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4FE4A03" w14:textId="77777777" w:rsidR="00BA7F40" w:rsidRPr="00F91516" w:rsidRDefault="006C684C">
            <w:pPr>
              <w:spacing w:after="0" w:line="259" w:lineRule="auto"/>
              <w:ind w:left="36" w:right="0" w:firstLine="0"/>
              <w:jc w:val="left"/>
            </w:pPr>
            <w:r w:rsidRPr="00F91516">
              <w:t xml:space="preserve">Prerequisites  </w:t>
            </w:r>
          </w:p>
        </w:tc>
        <w:tc>
          <w:tcPr>
            <w:tcW w:w="6737" w:type="dxa"/>
            <w:gridSpan w:val="7"/>
            <w:tcBorders>
              <w:top w:val="single" w:sz="4" w:space="0" w:color="000000"/>
              <w:left w:val="single" w:sz="4" w:space="0" w:color="000000"/>
              <w:bottom w:val="single" w:sz="4" w:space="0" w:color="000000"/>
              <w:right w:val="single" w:sz="4" w:space="0" w:color="000000"/>
            </w:tcBorders>
            <w:vAlign w:val="center"/>
          </w:tcPr>
          <w:p w14:paraId="4A6A0D96" w14:textId="3FFC65DA" w:rsidR="00BA7F40" w:rsidRPr="00F91516" w:rsidRDefault="0086428A">
            <w:pPr>
              <w:spacing w:after="0" w:line="259" w:lineRule="auto"/>
              <w:ind w:left="37" w:right="0" w:firstLine="0"/>
              <w:jc w:val="left"/>
            </w:pPr>
            <w:r>
              <w:t>P</w:t>
            </w:r>
            <w:r w:rsidR="006C684C" w:rsidRPr="00F91516">
              <w:t xml:space="preserve">assed exams in Music Culture, Music Practicum 1, Music Practicum 2 </w:t>
            </w:r>
          </w:p>
        </w:tc>
      </w:tr>
      <w:tr w:rsidR="00BA7F40" w:rsidRPr="00F91516" w14:paraId="3621E1FA" w14:textId="77777777">
        <w:trPr>
          <w:trHeight w:val="1325"/>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1050A66" w14:textId="77777777" w:rsidR="00BA7F40" w:rsidRPr="00F91516" w:rsidRDefault="006C684C">
            <w:pPr>
              <w:spacing w:after="0" w:line="259" w:lineRule="auto"/>
              <w:ind w:left="36" w:right="0" w:firstLine="0"/>
              <w:jc w:val="left"/>
            </w:pPr>
            <w:r w:rsidRPr="00F91516">
              <w:t xml:space="preserve">Correlativity </w:t>
            </w:r>
          </w:p>
        </w:tc>
        <w:tc>
          <w:tcPr>
            <w:tcW w:w="6737" w:type="dxa"/>
            <w:gridSpan w:val="7"/>
            <w:tcBorders>
              <w:top w:val="single" w:sz="4" w:space="0" w:color="000000"/>
              <w:left w:val="single" w:sz="4" w:space="0" w:color="000000"/>
              <w:bottom w:val="single" w:sz="4" w:space="0" w:color="000000"/>
              <w:right w:val="single" w:sz="4" w:space="0" w:color="000000"/>
            </w:tcBorders>
          </w:tcPr>
          <w:p w14:paraId="391001CD" w14:textId="50DC3762" w:rsidR="00BA7F40" w:rsidRPr="00F91516" w:rsidRDefault="006C684C" w:rsidP="0086428A">
            <w:pPr>
              <w:spacing w:after="0" w:line="259" w:lineRule="auto"/>
              <w:ind w:left="37" w:right="0" w:firstLine="0"/>
              <w:jc w:val="left"/>
            </w:pPr>
            <w:r w:rsidRPr="00F91516">
              <w:t xml:space="preserve">Musical culture, Music practicum 1 and 2, Fundamentals of choir singing, Speech communication methodology in the integrated curriculum, Environmental and initial mathematical concepts methodology in the integrated curriculum, Visual arts methodology in the integrated curriculum, Kinesiology methodology in the integrated curriculum </w:t>
            </w:r>
          </w:p>
        </w:tc>
      </w:tr>
      <w:tr w:rsidR="00BA7F40" w:rsidRPr="00F91516" w14:paraId="1BADA413"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CE6F8C1" w14:textId="77777777" w:rsidR="00BA7F40" w:rsidRPr="00F91516" w:rsidRDefault="006C684C">
            <w:pPr>
              <w:spacing w:after="0" w:line="259" w:lineRule="auto"/>
              <w:ind w:left="36" w:right="0" w:firstLine="0"/>
              <w:jc w:val="left"/>
            </w:pPr>
            <w:r w:rsidRPr="00F91516">
              <w:t xml:space="preserve">Objective of the course  </w:t>
            </w:r>
          </w:p>
        </w:tc>
        <w:tc>
          <w:tcPr>
            <w:tcW w:w="6737" w:type="dxa"/>
            <w:gridSpan w:val="7"/>
            <w:tcBorders>
              <w:top w:val="single" w:sz="4" w:space="0" w:color="000000"/>
              <w:left w:val="single" w:sz="4" w:space="0" w:color="000000"/>
              <w:bottom w:val="single" w:sz="4" w:space="0" w:color="000000"/>
              <w:right w:val="single" w:sz="4" w:space="0" w:color="000000"/>
            </w:tcBorders>
          </w:tcPr>
          <w:p w14:paraId="53E1E226" w14:textId="77777777" w:rsidR="00BA7F40" w:rsidRPr="00F91516" w:rsidRDefault="006C684C">
            <w:pPr>
              <w:spacing w:after="0" w:line="259" w:lineRule="auto"/>
              <w:ind w:left="37" w:right="0" w:firstLine="0"/>
              <w:jc w:val="left"/>
            </w:pPr>
            <w:r w:rsidRPr="00F91516">
              <w:t xml:space="preserve">adopt the musical competences of singing and playing for teaching children in early and preschool age </w:t>
            </w:r>
          </w:p>
        </w:tc>
      </w:tr>
      <w:tr w:rsidR="00BA7F40" w:rsidRPr="00F91516" w14:paraId="4C837F8E" w14:textId="77777777">
        <w:trPr>
          <w:trHeight w:val="177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F7C1F54" w14:textId="77777777" w:rsidR="00BA7F40" w:rsidRPr="00F91516" w:rsidRDefault="006C684C">
            <w:pPr>
              <w:spacing w:after="0" w:line="259" w:lineRule="auto"/>
              <w:ind w:left="36" w:right="0" w:firstLine="0"/>
              <w:jc w:val="left"/>
            </w:pPr>
            <w:r w:rsidRPr="00F91516">
              <w:t xml:space="preserve">Learning outcomes  </w:t>
            </w:r>
          </w:p>
        </w:tc>
        <w:tc>
          <w:tcPr>
            <w:tcW w:w="6737" w:type="dxa"/>
            <w:gridSpan w:val="7"/>
            <w:tcBorders>
              <w:top w:val="single" w:sz="4" w:space="0" w:color="000000"/>
              <w:left w:val="single" w:sz="4" w:space="0" w:color="000000"/>
              <w:bottom w:val="single" w:sz="4" w:space="0" w:color="000000"/>
              <w:right w:val="single" w:sz="4" w:space="0" w:color="000000"/>
            </w:tcBorders>
          </w:tcPr>
          <w:p w14:paraId="07CABCB9" w14:textId="51C3DDBA" w:rsidR="00BA7F40" w:rsidRPr="00F91516" w:rsidRDefault="00A16D94" w:rsidP="00A16D94">
            <w:pPr>
              <w:spacing w:after="2" w:line="238" w:lineRule="auto"/>
              <w:ind w:left="37" w:right="0" w:firstLine="0"/>
              <w:jc w:val="left"/>
            </w:pPr>
            <w:r>
              <w:t xml:space="preserve">1. </w:t>
            </w:r>
            <w:r w:rsidR="006C684C" w:rsidRPr="00F91516">
              <w:t xml:space="preserve">explain the methodical approach of singing, rhyme (counter) and playing with Orff instruments </w:t>
            </w:r>
          </w:p>
          <w:p w14:paraId="07B6CB92" w14:textId="1119CA85" w:rsidR="00BA7F40" w:rsidRPr="00F91516" w:rsidRDefault="00A16D94" w:rsidP="00A16D94">
            <w:pPr>
              <w:spacing w:after="0" w:line="259" w:lineRule="auto"/>
              <w:ind w:left="37" w:right="0" w:firstLine="0"/>
              <w:jc w:val="left"/>
            </w:pPr>
            <w:r>
              <w:t xml:space="preserve">2. </w:t>
            </w:r>
            <w:r w:rsidR="006C684C" w:rsidRPr="00F91516">
              <w:t xml:space="preserve">demonstrate children's counters in meter and rhythm </w:t>
            </w:r>
          </w:p>
          <w:p w14:paraId="0AAC42A9" w14:textId="202C4209" w:rsidR="00BA7F40" w:rsidRPr="00F91516" w:rsidRDefault="00A16D94" w:rsidP="00A16D94">
            <w:pPr>
              <w:spacing w:after="0" w:line="259" w:lineRule="auto"/>
              <w:ind w:left="37" w:right="0" w:firstLine="0"/>
              <w:jc w:val="left"/>
            </w:pPr>
            <w:r>
              <w:t xml:space="preserve">3. </w:t>
            </w:r>
            <w:r w:rsidR="006C684C" w:rsidRPr="00F91516">
              <w:t xml:space="preserve">demonstrate the approach of singing </w:t>
            </w:r>
          </w:p>
          <w:p w14:paraId="0D85FDBA" w14:textId="687B5123" w:rsidR="00BA7F40" w:rsidRPr="00F91516" w:rsidRDefault="00A16D94" w:rsidP="00A16D94">
            <w:pPr>
              <w:spacing w:after="0" w:line="259" w:lineRule="auto"/>
              <w:ind w:left="37" w:right="0" w:firstLine="0"/>
              <w:jc w:val="left"/>
            </w:pPr>
            <w:r>
              <w:t xml:space="preserve">4. </w:t>
            </w:r>
            <w:r w:rsidR="006C684C" w:rsidRPr="00F91516">
              <w:t xml:space="preserve">recognize the elements of musical abilities in a child </w:t>
            </w:r>
          </w:p>
          <w:p w14:paraId="6863821D" w14:textId="0422F15D" w:rsidR="00BA7F40" w:rsidRPr="00F91516" w:rsidRDefault="00A16D94" w:rsidP="00A16D94">
            <w:pPr>
              <w:spacing w:after="0" w:line="259" w:lineRule="auto"/>
              <w:ind w:left="37" w:right="0" w:firstLine="0"/>
              <w:jc w:val="left"/>
            </w:pPr>
            <w:r>
              <w:t xml:space="preserve">5. </w:t>
            </w:r>
            <w:r w:rsidR="006C684C" w:rsidRPr="00F91516">
              <w:t xml:space="preserve">perform with children of early and preschool age (singing, playing, movement, independent creative expression) </w:t>
            </w:r>
          </w:p>
        </w:tc>
      </w:tr>
      <w:tr w:rsidR="00BA7F40" w:rsidRPr="00F91516" w14:paraId="7104231E" w14:textId="77777777" w:rsidTr="0086428A">
        <w:trPr>
          <w:trHeight w:val="2867"/>
        </w:trPr>
        <w:tc>
          <w:tcPr>
            <w:tcW w:w="2471" w:type="dxa"/>
            <w:tcBorders>
              <w:top w:val="single" w:sz="4" w:space="0" w:color="000000"/>
              <w:left w:val="single" w:sz="4" w:space="0" w:color="000000"/>
              <w:bottom w:val="single" w:sz="4" w:space="0" w:color="auto"/>
              <w:right w:val="single" w:sz="4" w:space="0" w:color="000000"/>
            </w:tcBorders>
            <w:shd w:val="clear" w:color="auto" w:fill="F3F3F3"/>
            <w:vAlign w:val="center"/>
          </w:tcPr>
          <w:p w14:paraId="6BC14F70" w14:textId="77777777" w:rsidR="00BA7F40" w:rsidRPr="00F91516" w:rsidRDefault="006C684C">
            <w:pPr>
              <w:spacing w:after="0" w:line="259" w:lineRule="auto"/>
              <w:ind w:left="0" w:right="0" w:firstLine="0"/>
              <w:jc w:val="left"/>
            </w:pPr>
            <w:r w:rsidRPr="00F91516">
              <w:t xml:space="preserve">Course content (syllabus) </w:t>
            </w:r>
          </w:p>
        </w:tc>
        <w:tc>
          <w:tcPr>
            <w:tcW w:w="6737" w:type="dxa"/>
            <w:gridSpan w:val="7"/>
            <w:tcBorders>
              <w:top w:val="single" w:sz="4" w:space="0" w:color="000000"/>
              <w:left w:val="single" w:sz="4" w:space="0" w:color="000000"/>
              <w:bottom w:val="single" w:sz="4" w:space="0" w:color="000000"/>
              <w:right w:val="single" w:sz="4" w:space="0" w:color="000000"/>
            </w:tcBorders>
          </w:tcPr>
          <w:p w14:paraId="72116842" w14:textId="77777777" w:rsidR="00BA7F40" w:rsidRPr="00F91516" w:rsidRDefault="006C684C" w:rsidP="007F6F57">
            <w:pPr>
              <w:numPr>
                <w:ilvl w:val="0"/>
                <w:numId w:val="233"/>
              </w:numPr>
              <w:spacing w:after="0" w:line="259" w:lineRule="auto"/>
              <w:ind w:left="306" w:right="0" w:hanging="305"/>
              <w:jc w:val="left"/>
            </w:pPr>
            <w:r w:rsidRPr="00F91516">
              <w:t xml:space="preserve">Concept and definition of the methodology of musical culture </w:t>
            </w:r>
          </w:p>
          <w:p w14:paraId="20D98D76" w14:textId="77777777" w:rsidR="00BA7F40" w:rsidRPr="00F91516" w:rsidRDefault="006C684C" w:rsidP="007F6F57">
            <w:pPr>
              <w:numPr>
                <w:ilvl w:val="0"/>
                <w:numId w:val="233"/>
              </w:numPr>
              <w:spacing w:after="0" w:line="259" w:lineRule="auto"/>
              <w:ind w:left="306" w:right="0" w:hanging="305"/>
              <w:jc w:val="left"/>
            </w:pPr>
            <w:r w:rsidRPr="00F91516">
              <w:t xml:space="preserve">Musical culture in preschool institutions </w:t>
            </w:r>
          </w:p>
          <w:p w14:paraId="5514A77B" w14:textId="77777777" w:rsidR="00BA7F40" w:rsidRPr="00F91516" w:rsidRDefault="006C684C" w:rsidP="007F6F57">
            <w:pPr>
              <w:numPr>
                <w:ilvl w:val="0"/>
                <w:numId w:val="233"/>
              </w:numPr>
              <w:spacing w:after="0" w:line="259" w:lineRule="auto"/>
              <w:ind w:left="306" w:right="0" w:hanging="305"/>
              <w:jc w:val="left"/>
            </w:pPr>
            <w:r w:rsidRPr="00F91516">
              <w:t xml:space="preserve">Teaching forms and methods </w:t>
            </w:r>
          </w:p>
          <w:p w14:paraId="1469FBB1" w14:textId="77777777" w:rsidR="00BA7F40" w:rsidRPr="00F91516" w:rsidRDefault="006C684C" w:rsidP="007F6F57">
            <w:pPr>
              <w:numPr>
                <w:ilvl w:val="0"/>
                <w:numId w:val="233"/>
              </w:numPr>
              <w:spacing w:after="0" w:line="259" w:lineRule="auto"/>
              <w:ind w:left="306" w:right="0" w:hanging="305"/>
              <w:jc w:val="left"/>
            </w:pPr>
            <w:r w:rsidRPr="00F91516">
              <w:t xml:space="preserve">Recognizing the elements of musical abilities </w:t>
            </w:r>
          </w:p>
          <w:p w14:paraId="40E97F41" w14:textId="77777777" w:rsidR="00BA7F40" w:rsidRPr="00F91516" w:rsidRDefault="006C684C" w:rsidP="007F6F57">
            <w:pPr>
              <w:numPr>
                <w:ilvl w:val="0"/>
                <w:numId w:val="233"/>
              </w:numPr>
              <w:spacing w:after="0" w:line="259" w:lineRule="auto"/>
              <w:ind w:left="306" w:right="0" w:hanging="305"/>
              <w:jc w:val="left"/>
            </w:pPr>
            <w:r w:rsidRPr="00F91516">
              <w:t xml:space="preserve">Singing as an area of musical culture </w:t>
            </w:r>
          </w:p>
          <w:p w14:paraId="58C3C52A" w14:textId="77777777" w:rsidR="00BA7F40" w:rsidRPr="00F91516" w:rsidRDefault="006C684C" w:rsidP="007F6F57">
            <w:pPr>
              <w:numPr>
                <w:ilvl w:val="0"/>
                <w:numId w:val="233"/>
              </w:numPr>
              <w:spacing w:after="0" w:line="259" w:lineRule="auto"/>
              <w:ind w:left="306" w:right="0" w:hanging="305"/>
              <w:jc w:val="left"/>
            </w:pPr>
            <w:r w:rsidRPr="00F91516">
              <w:t xml:space="preserve">Counter </w:t>
            </w:r>
          </w:p>
          <w:p w14:paraId="696FD351" w14:textId="77777777" w:rsidR="00BA7F40" w:rsidRPr="00F91516" w:rsidRDefault="006C684C" w:rsidP="007F6F57">
            <w:pPr>
              <w:numPr>
                <w:ilvl w:val="0"/>
                <w:numId w:val="233"/>
              </w:numPr>
              <w:spacing w:after="0" w:line="259" w:lineRule="auto"/>
              <w:ind w:left="306" w:right="0" w:hanging="305"/>
              <w:jc w:val="left"/>
            </w:pPr>
            <w:r w:rsidRPr="00F91516">
              <w:t xml:space="preserve">Orff's instrumentation </w:t>
            </w:r>
          </w:p>
          <w:p w14:paraId="020ABC52" w14:textId="77777777" w:rsidR="00BA7F40" w:rsidRPr="00F91516" w:rsidRDefault="006C684C" w:rsidP="007F6F57">
            <w:pPr>
              <w:numPr>
                <w:ilvl w:val="0"/>
                <w:numId w:val="233"/>
              </w:numPr>
              <w:spacing w:after="0" w:line="259" w:lineRule="auto"/>
              <w:ind w:left="306" w:right="0" w:hanging="305"/>
              <w:jc w:val="left"/>
            </w:pPr>
            <w:r w:rsidRPr="00F91516">
              <w:t xml:space="preserve">Singing, playing and conducting </w:t>
            </w:r>
          </w:p>
          <w:p w14:paraId="70E74CDC" w14:textId="77777777" w:rsidR="00BA7F40" w:rsidRPr="00F91516" w:rsidRDefault="006C684C" w:rsidP="007F6F57">
            <w:pPr>
              <w:numPr>
                <w:ilvl w:val="0"/>
                <w:numId w:val="233"/>
              </w:numPr>
              <w:spacing w:after="0" w:line="259" w:lineRule="auto"/>
              <w:ind w:left="306" w:right="0" w:hanging="305"/>
              <w:jc w:val="left"/>
            </w:pPr>
            <w:r w:rsidRPr="00F91516">
              <w:t xml:space="preserve">Singing with movement </w:t>
            </w:r>
          </w:p>
          <w:p w14:paraId="747C812B" w14:textId="77777777" w:rsidR="00BA7F40" w:rsidRPr="00F91516" w:rsidRDefault="006C684C" w:rsidP="007F6F57">
            <w:pPr>
              <w:numPr>
                <w:ilvl w:val="0"/>
                <w:numId w:val="233"/>
              </w:numPr>
              <w:spacing w:after="0" w:line="259" w:lineRule="auto"/>
              <w:ind w:left="306" w:right="0" w:hanging="305"/>
              <w:jc w:val="left"/>
            </w:pPr>
            <w:r w:rsidRPr="00F91516">
              <w:t xml:space="preserve">Observation of expressive elements </w:t>
            </w:r>
          </w:p>
          <w:p w14:paraId="67743918" w14:textId="77777777" w:rsidR="00BA7F40" w:rsidRPr="00F91516" w:rsidRDefault="006C684C" w:rsidP="007F6F57">
            <w:pPr>
              <w:numPr>
                <w:ilvl w:val="0"/>
                <w:numId w:val="233"/>
              </w:numPr>
              <w:spacing w:after="0" w:line="259" w:lineRule="auto"/>
              <w:ind w:left="306" w:right="0" w:hanging="305"/>
              <w:jc w:val="left"/>
            </w:pPr>
            <w:r w:rsidRPr="00F91516">
              <w:t xml:space="preserve">Expressing impressions and evaluating experiences </w:t>
            </w:r>
          </w:p>
          <w:p w14:paraId="70BF2BE7" w14:textId="77777777" w:rsidR="00BA7F40" w:rsidRPr="00F91516" w:rsidRDefault="006C684C" w:rsidP="007F6F57">
            <w:pPr>
              <w:numPr>
                <w:ilvl w:val="0"/>
                <w:numId w:val="233"/>
              </w:numPr>
              <w:spacing w:after="0" w:line="259" w:lineRule="auto"/>
              <w:ind w:left="306" w:right="0" w:hanging="305"/>
              <w:jc w:val="left"/>
            </w:pPr>
            <w:r w:rsidRPr="00F91516">
              <w:t xml:space="preserve">Creative musical expression </w:t>
            </w:r>
          </w:p>
        </w:tc>
      </w:tr>
      <w:tr w:rsidR="00BA7F40" w:rsidRPr="00F91516" w14:paraId="18794FF8" w14:textId="77777777" w:rsidTr="0086428A">
        <w:trPr>
          <w:trHeight w:val="487"/>
        </w:trPr>
        <w:tc>
          <w:tcPr>
            <w:tcW w:w="247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C42CCF" w14:textId="77777777" w:rsidR="00BA7F40" w:rsidRPr="00F91516" w:rsidRDefault="006C684C">
            <w:pPr>
              <w:spacing w:after="0" w:line="259" w:lineRule="auto"/>
              <w:ind w:left="0" w:right="0" w:firstLine="0"/>
              <w:jc w:val="left"/>
            </w:pPr>
            <w:r w:rsidRPr="00F91516">
              <w:t xml:space="preserve">Course activities, teaching and learning methods and assessment criteria  </w:t>
            </w:r>
            <w:r w:rsidRPr="00F91516">
              <w:tab/>
              <w:t xml:space="preserve"> </w:t>
            </w:r>
          </w:p>
        </w:tc>
        <w:tc>
          <w:tcPr>
            <w:tcW w:w="2481" w:type="dxa"/>
            <w:gridSpan w:val="2"/>
            <w:tcBorders>
              <w:top w:val="single" w:sz="4" w:space="0" w:color="000000"/>
              <w:left w:val="single" w:sz="4" w:space="0" w:color="auto"/>
              <w:bottom w:val="single" w:sz="4" w:space="0" w:color="000000"/>
              <w:right w:val="single" w:sz="4" w:space="0" w:color="000000"/>
            </w:tcBorders>
            <w:vAlign w:val="center"/>
          </w:tcPr>
          <w:p w14:paraId="6EF7E53A" w14:textId="77777777" w:rsidR="00BA7F40" w:rsidRPr="00F91516" w:rsidRDefault="006C684C">
            <w:pPr>
              <w:spacing w:after="0" w:line="259" w:lineRule="auto"/>
              <w:ind w:left="1" w:right="0" w:firstLine="0"/>
              <w:jc w:val="left"/>
            </w:pPr>
            <w:r w:rsidRPr="00F91516">
              <w:t xml:space="preserve">Student responsibilities  </w:t>
            </w:r>
          </w:p>
        </w:tc>
        <w:tc>
          <w:tcPr>
            <w:tcW w:w="1138" w:type="dxa"/>
            <w:tcBorders>
              <w:top w:val="single" w:sz="4" w:space="0" w:color="000000"/>
              <w:left w:val="single" w:sz="4" w:space="0" w:color="000000"/>
              <w:bottom w:val="single" w:sz="4" w:space="0" w:color="000000"/>
              <w:right w:val="single" w:sz="4" w:space="0" w:color="000000"/>
            </w:tcBorders>
          </w:tcPr>
          <w:p w14:paraId="3721CEB8" w14:textId="77777777" w:rsidR="00BA7F40" w:rsidRPr="00F91516" w:rsidRDefault="006C684C">
            <w:pPr>
              <w:spacing w:after="0" w:line="259" w:lineRule="auto"/>
              <w:ind w:left="0" w:right="0" w:firstLine="0"/>
              <w:jc w:val="left"/>
            </w:pPr>
            <w:r w:rsidRPr="00F91516">
              <w:t xml:space="preserve">Learning outcomes </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27042B02" w14:textId="77777777" w:rsidR="00BA7F40" w:rsidRPr="00F91516" w:rsidRDefault="006C684C">
            <w:pPr>
              <w:spacing w:after="0" w:line="259" w:lineRule="auto"/>
              <w:ind w:left="0" w:right="0" w:firstLine="0"/>
              <w:jc w:val="left"/>
            </w:pPr>
            <w:r w:rsidRPr="00F91516">
              <w:t xml:space="preserve">Hours </w:t>
            </w:r>
          </w:p>
        </w:tc>
        <w:tc>
          <w:tcPr>
            <w:tcW w:w="946" w:type="dxa"/>
            <w:tcBorders>
              <w:top w:val="single" w:sz="4" w:space="0" w:color="000000"/>
              <w:left w:val="single" w:sz="4" w:space="0" w:color="000000"/>
              <w:bottom w:val="single" w:sz="4" w:space="0" w:color="000000"/>
              <w:right w:val="single" w:sz="4" w:space="0" w:color="000000"/>
            </w:tcBorders>
          </w:tcPr>
          <w:p w14:paraId="65F2AE1C" w14:textId="77777777" w:rsidR="00BA7F40" w:rsidRPr="00F91516" w:rsidRDefault="006C684C">
            <w:pPr>
              <w:spacing w:after="0" w:line="259" w:lineRule="auto"/>
              <w:ind w:left="0" w:right="0" w:firstLine="0"/>
              <w:jc w:val="left"/>
            </w:pPr>
            <w:r w:rsidRPr="00F91516">
              <w:t xml:space="preserve">ECTS </w:t>
            </w:r>
          </w:p>
          <w:p w14:paraId="2A0E65D4" w14:textId="77777777" w:rsidR="00BA7F40" w:rsidRPr="00F91516" w:rsidRDefault="006C684C">
            <w:pPr>
              <w:spacing w:after="0" w:line="259" w:lineRule="auto"/>
              <w:ind w:left="0" w:right="0" w:firstLine="0"/>
              <w:jc w:val="left"/>
            </w:pPr>
            <w:r w:rsidRPr="00F91516">
              <w:t xml:space="preserve">credits </w:t>
            </w:r>
          </w:p>
        </w:tc>
        <w:tc>
          <w:tcPr>
            <w:tcW w:w="1306" w:type="dxa"/>
            <w:tcBorders>
              <w:top w:val="single" w:sz="4" w:space="0" w:color="000000"/>
              <w:left w:val="single" w:sz="4" w:space="0" w:color="000000"/>
              <w:bottom w:val="single" w:sz="4" w:space="0" w:color="000000"/>
              <w:right w:val="single" w:sz="4" w:space="0" w:color="000000"/>
            </w:tcBorders>
          </w:tcPr>
          <w:p w14:paraId="056540F3" w14:textId="77777777" w:rsidR="00BA7F40" w:rsidRPr="00F91516" w:rsidRDefault="006C684C">
            <w:pPr>
              <w:spacing w:after="0" w:line="259" w:lineRule="auto"/>
              <w:ind w:left="2" w:right="0" w:firstLine="0"/>
              <w:jc w:val="left"/>
            </w:pPr>
            <w:r w:rsidRPr="00F91516">
              <w:t xml:space="preserve">Grade ratio (%) </w:t>
            </w:r>
          </w:p>
        </w:tc>
      </w:tr>
      <w:tr w:rsidR="00BA7F40" w:rsidRPr="00F91516" w14:paraId="604FCA93" w14:textId="77777777" w:rsidTr="0086428A">
        <w:trPr>
          <w:trHeight w:val="326"/>
        </w:trPr>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FD9E96" w14:textId="77777777" w:rsidR="00BA7F40" w:rsidRPr="00F91516" w:rsidRDefault="00BA7F40">
            <w:pPr>
              <w:spacing w:after="160" w:line="259" w:lineRule="auto"/>
              <w:ind w:left="0" w:right="0" w:firstLine="0"/>
              <w:jc w:val="left"/>
            </w:pPr>
          </w:p>
        </w:tc>
        <w:tc>
          <w:tcPr>
            <w:tcW w:w="2481" w:type="dxa"/>
            <w:gridSpan w:val="2"/>
            <w:tcBorders>
              <w:top w:val="single" w:sz="4" w:space="0" w:color="000000"/>
              <w:left w:val="single" w:sz="4" w:space="0" w:color="auto"/>
              <w:bottom w:val="single" w:sz="4" w:space="0" w:color="000000"/>
              <w:right w:val="single" w:sz="4" w:space="0" w:color="000000"/>
            </w:tcBorders>
          </w:tcPr>
          <w:p w14:paraId="1CB98A88" w14:textId="4B9855FB" w:rsidR="00BA7F40" w:rsidRPr="00F91516" w:rsidRDefault="00B86404">
            <w:pPr>
              <w:spacing w:after="0" w:line="259" w:lineRule="auto"/>
              <w:ind w:left="1" w:right="0" w:firstLine="0"/>
              <w:jc w:val="left"/>
            </w:pPr>
            <w:r w:rsidRPr="00B86404">
              <w:t xml:space="preserve">Class activities </w:t>
            </w:r>
            <w:r w:rsidR="0086428A">
              <w:t>(</w:t>
            </w:r>
            <w:r w:rsidR="006C684C" w:rsidRPr="00F91516">
              <w:t xml:space="preserve">L, </w:t>
            </w:r>
            <w:r w:rsidR="0086428A">
              <w:t>E)</w:t>
            </w:r>
            <w:r w:rsidR="006C684C" w:rsidRPr="00F91516">
              <w:t xml:space="preserve"> </w:t>
            </w:r>
          </w:p>
        </w:tc>
        <w:tc>
          <w:tcPr>
            <w:tcW w:w="1138" w:type="dxa"/>
            <w:tcBorders>
              <w:top w:val="single" w:sz="4" w:space="0" w:color="000000"/>
              <w:left w:val="single" w:sz="4" w:space="0" w:color="000000"/>
              <w:bottom w:val="single" w:sz="4" w:space="0" w:color="000000"/>
              <w:right w:val="single" w:sz="4" w:space="0" w:color="000000"/>
            </w:tcBorders>
          </w:tcPr>
          <w:p w14:paraId="15043311" w14:textId="61A6898E" w:rsidR="00BA7F40" w:rsidRPr="00F91516" w:rsidRDefault="006C684C" w:rsidP="0086428A">
            <w:pPr>
              <w:spacing w:after="0" w:line="259" w:lineRule="auto"/>
              <w:ind w:left="0" w:right="0" w:firstLine="0"/>
              <w:jc w:val="center"/>
            </w:pPr>
            <w:r w:rsidRPr="00F91516">
              <w:t xml:space="preserve">1. </w:t>
            </w:r>
            <w:r w:rsidR="00A16D94">
              <w:t>–</w:t>
            </w:r>
            <w:r w:rsidRPr="00F91516">
              <w:t xml:space="preserve"> 5.</w:t>
            </w:r>
          </w:p>
        </w:tc>
        <w:tc>
          <w:tcPr>
            <w:tcW w:w="867" w:type="dxa"/>
            <w:gridSpan w:val="2"/>
            <w:tcBorders>
              <w:top w:val="single" w:sz="4" w:space="0" w:color="000000"/>
              <w:left w:val="single" w:sz="4" w:space="0" w:color="000000"/>
              <w:bottom w:val="single" w:sz="4" w:space="0" w:color="000000"/>
              <w:right w:val="single" w:sz="4" w:space="0" w:color="000000"/>
            </w:tcBorders>
          </w:tcPr>
          <w:p w14:paraId="5D27BFDE" w14:textId="099F20FD" w:rsidR="00BA7F40" w:rsidRPr="00F91516" w:rsidRDefault="006C684C" w:rsidP="0086428A">
            <w:pPr>
              <w:spacing w:after="0" w:line="259" w:lineRule="auto"/>
              <w:ind w:left="0" w:right="0" w:firstLine="0"/>
              <w:jc w:val="center"/>
            </w:pPr>
            <w:r w:rsidRPr="00F91516">
              <w:t>1</w:t>
            </w:r>
            <w:r w:rsidR="0086428A">
              <w:t>7</w:t>
            </w:r>
          </w:p>
        </w:tc>
        <w:tc>
          <w:tcPr>
            <w:tcW w:w="946" w:type="dxa"/>
            <w:tcBorders>
              <w:top w:val="single" w:sz="4" w:space="0" w:color="000000"/>
              <w:left w:val="single" w:sz="4" w:space="0" w:color="000000"/>
              <w:bottom w:val="single" w:sz="4" w:space="0" w:color="000000"/>
              <w:right w:val="single" w:sz="4" w:space="0" w:color="000000"/>
            </w:tcBorders>
          </w:tcPr>
          <w:p w14:paraId="58F8A20B" w14:textId="7EBCCBB2" w:rsidR="00BA7F40" w:rsidRPr="00F91516" w:rsidRDefault="006C684C" w:rsidP="0086428A">
            <w:pPr>
              <w:spacing w:after="0" w:line="259" w:lineRule="auto"/>
              <w:ind w:left="0" w:right="0" w:firstLine="0"/>
              <w:jc w:val="center"/>
            </w:pPr>
            <w:r w:rsidRPr="00F91516">
              <w:t>0</w:t>
            </w:r>
            <w:r w:rsidR="004A36D4">
              <w:t>.</w:t>
            </w:r>
            <w:r w:rsidRPr="00F91516">
              <w:t>6</w:t>
            </w:r>
          </w:p>
        </w:tc>
        <w:tc>
          <w:tcPr>
            <w:tcW w:w="1306" w:type="dxa"/>
            <w:tcBorders>
              <w:top w:val="single" w:sz="4" w:space="0" w:color="000000"/>
              <w:left w:val="single" w:sz="4" w:space="0" w:color="000000"/>
              <w:bottom w:val="single" w:sz="4" w:space="0" w:color="000000"/>
              <w:right w:val="single" w:sz="4" w:space="0" w:color="000000"/>
            </w:tcBorders>
          </w:tcPr>
          <w:p w14:paraId="556D61DA" w14:textId="2643A937" w:rsidR="00BA7F40" w:rsidRPr="00F91516" w:rsidRDefault="006C684C" w:rsidP="0086428A">
            <w:pPr>
              <w:spacing w:after="0" w:line="259" w:lineRule="auto"/>
              <w:ind w:left="2" w:right="0" w:firstLine="0"/>
              <w:jc w:val="center"/>
            </w:pPr>
            <w:r w:rsidRPr="00F91516">
              <w:t>10 %</w:t>
            </w:r>
          </w:p>
        </w:tc>
      </w:tr>
      <w:tr w:rsidR="00BA7F40" w:rsidRPr="00F91516" w14:paraId="4677B7BF" w14:textId="77777777" w:rsidTr="0086428A">
        <w:trPr>
          <w:trHeight w:val="324"/>
        </w:trPr>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1B5632" w14:textId="77777777" w:rsidR="00BA7F40" w:rsidRPr="00F91516" w:rsidRDefault="00BA7F40">
            <w:pPr>
              <w:spacing w:after="160" w:line="259" w:lineRule="auto"/>
              <w:ind w:left="0" w:right="0" w:firstLine="0"/>
              <w:jc w:val="left"/>
            </w:pPr>
          </w:p>
        </w:tc>
        <w:tc>
          <w:tcPr>
            <w:tcW w:w="2481" w:type="dxa"/>
            <w:gridSpan w:val="2"/>
            <w:tcBorders>
              <w:top w:val="single" w:sz="4" w:space="0" w:color="000000"/>
              <w:left w:val="single" w:sz="4" w:space="0" w:color="auto"/>
              <w:bottom w:val="single" w:sz="4" w:space="0" w:color="000000"/>
              <w:right w:val="single" w:sz="4" w:space="0" w:color="000000"/>
            </w:tcBorders>
          </w:tcPr>
          <w:p w14:paraId="63C6B279" w14:textId="77777777" w:rsidR="00BA7F40" w:rsidRPr="00F91516" w:rsidRDefault="006C684C">
            <w:pPr>
              <w:spacing w:after="0" w:line="259" w:lineRule="auto"/>
              <w:ind w:left="1" w:right="0" w:firstLine="0"/>
              <w:jc w:val="left"/>
            </w:pPr>
            <w:r w:rsidRPr="00F91516">
              <w:t xml:space="preserve">making two preparations </w:t>
            </w:r>
          </w:p>
        </w:tc>
        <w:tc>
          <w:tcPr>
            <w:tcW w:w="1138" w:type="dxa"/>
            <w:tcBorders>
              <w:top w:val="single" w:sz="4" w:space="0" w:color="000000"/>
              <w:left w:val="single" w:sz="4" w:space="0" w:color="000000"/>
              <w:bottom w:val="single" w:sz="4" w:space="0" w:color="000000"/>
              <w:right w:val="single" w:sz="4" w:space="0" w:color="000000"/>
            </w:tcBorders>
          </w:tcPr>
          <w:p w14:paraId="58B9C4F7" w14:textId="5705DEF9" w:rsidR="00BA7F40" w:rsidRPr="00F91516" w:rsidRDefault="006C684C" w:rsidP="0086428A">
            <w:pPr>
              <w:spacing w:after="0" w:line="259" w:lineRule="auto"/>
              <w:ind w:left="0" w:right="0" w:firstLine="0"/>
              <w:jc w:val="center"/>
            </w:pPr>
            <w:r w:rsidRPr="00F91516">
              <w:t xml:space="preserve">1. </w:t>
            </w:r>
            <w:r w:rsidR="00A16D94">
              <w:t>–</w:t>
            </w:r>
            <w:r w:rsidRPr="00F91516">
              <w:t xml:space="preserve"> 5.</w:t>
            </w:r>
          </w:p>
        </w:tc>
        <w:tc>
          <w:tcPr>
            <w:tcW w:w="867" w:type="dxa"/>
            <w:gridSpan w:val="2"/>
            <w:tcBorders>
              <w:top w:val="single" w:sz="4" w:space="0" w:color="000000"/>
              <w:left w:val="single" w:sz="4" w:space="0" w:color="000000"/>
              <w:bottom w:val="single" w:sz="4" w:space="0" w:color="000000"/>
              <w:right w:val="single" w:sz="4" w:space="0" w:color="000000"/>
            </w:tcBorders>
          </w:tcPr>
          <w:p w14:paraId="69C61EFB" w14:textId="171BCA30" w:rsidR="00BA7F40" w:rsidRPr="00F91516" w:rsidRDefault="006C684C" w:rsidP="0086428A">
            <w:pPr>
              <w:spacing w:after="0" w:line="259" w:lineRule="auto"/>
              <w:ind w:left="0" w:right="0" w:firstLine="0"/>
              <w:jc w:val="center"/>
            </w:pPr>
            <w:r w:rsidRPr="00F91516">
              <w:t>30</w:t>
            </w:r>
          </w:p>
        </w:tc>
        <w:tc>
          <w:tcPr>
            <w:tcW w:w="946" w:type="dxa"/>
            <w:tcBorders>
              <w:top w:val="single" w:sz="4" w:space="0" w:color="000000"/>
              <w:left w:val="single" w:sz="4" w:space="0" w:color="000000"/>
              <w:bottom w:val="single" w:sz="4" w:space="0" w:color="000000"/>
              <w:right w:val="single" w:sz="4" w:space="0" w:color="000000"/>
            </w:tcBorders>
          </w:tcPr>
          <w:p w14:paraId="709F688F" w14:textId="20283FA6" w:rsidR="00BA7F40" w:rsidRPr="00F91516" w:rsidRDefault="006C684C" w:rsidP="0086428A">
            <w:pPr>
              <w:spacing w:after="0" w:line="259" w:lineRule="auto"/>
              <w:ind w:left="0" w:right="0" w:firstLine="0"/>
              <w:jc w:val="center"/>
            </w:pPr>
            <w:r w:rsidRPr="00F91516">
              <w:t>1</w:t>
            </w:r>
          </w:p>
        </w:tc>
        <w:tc>
          <w:tcPr>
            <w:tcW w:w="1306" w:type="dxa"/>
            <w:tcBorders>
              <w:top w:val="single" w:sz="4" w:space="0" w:color="000000"/>
              <w:left w:val="single" w:sz="4" w:space="0" w:color="000000"/>
              <w:bottom w:val="single" w:sz="4" w:space="0" w:color="000000"/>
              <w:right w:val="single" w:sz="4" w:space="0" w:color="000000"/>
            </w:tcBorders>
          </w:tcPr>
          <w:p w14:paraId="2E7B2CF0" w14:textId="03B6DD36" w:rsidR="00BA7F40" w:rsidRPr="00F91516" w:rsidRDefault="006C684C" w:rsidP="0086428A">
            <w:pPr>
              <w:spacing w:after="0" w:line="259" w:lineRule="auto"/>
              <w:ind w:left="2" w:right="0" w:firstLine="0"/>
              <w:jc w:val="center"/>
            </w:pPr>
            <w:r w:rsidRPr="00F91516">
              <w:t>30 %</w:t>
            </w:r>
          </w:p>
        </w:tc>
      </w:tr>
      <w:tr w:rsidR="00BA7F40" w:rsidRPr="00F91516" w14:paraId="7DC6292F" w14:textId="77777777" w:rsidTr="0086428A">
        <w:trPr>
          <w:trHeight w:val="494"/>
        </w:trPr>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D0FBF1" w14:textId="77777777" w:rsidR="00BA7F40" w:rsidRPr="00F91516" w:rsidRDefault="00BA7F40">
            <w:pPr>
              <w:spacing w:after="160" w:line="259" w:lineRule="auto"/>
              <w:ind w:left="0" w:right="0" w:firstLine="0"/>
              <w:jc w:val="left"/>
            </w:pPr>
          </w:p>
        </w:tc>
        <w:tc>
          <w:tcPr>
            <w:tcW w:w="2481" w:type="dxa"/>
            <w:gridSpan w:val="2"/>
            <w:tcBorders>
              <w:top w:val="single" w:sz="4" w:space="0" w:color="000000"/>
              <w:left w:val="single" w:sz="4" w:space="0" w:color="auto"/>
              <w:bottom w:val="single" w:sz="4" w:space="0" w:color="000000"/>
              <w:right w:val="single" w:sz="4" w:space="0" w:color="000000"/>
            </w:tcBorders>
          </w:tcPr>
          <w:p w14:paraId="615E396B" w14:textId="77777777" w:rsidR="00BA7F40" w:rsidRPr="00F91516" w:rsidRDefault="006C684C">
            <w:pPr>
              <w:spacing w:after="0" w:line="259" w:lineRule="auto"/>
              <w:ind w:left="1" w:right="0" w:firstLine="0"/>
              <w:jc w:val="left"/>
            </w:pPr>
            <w:r w:rsidRPr="00F91516">
              <w:t xml:space="preserve">making 4 musical instruments </w:t>
            </w:r>
          </w:p>
        </w:tc>
        <w:tc>
          <w:tcPr>
            <w:tcW w:w="1138" w:type="dxa"/>
            <w:tcBorders>
              <w:top w:val="single" w:sz="4" w:space="0" w:color="000000"/>
              <w:left w:val="single" w:sz="4" w:space="0" w:color="000000"/>
              <w:bottom w:val="single" w:sz="4" w:space="0" w:color="000000"/>
              <w:right w:val="single" w:sz="4" w:space="0" w:color="000000"/>
            </w:tcBorders>
            <w:vAlign w:val="center"/>
          </w:tcPr>
          <w:p w14:paraId="76CDBB39" w14:textId="476FAEBE" w:rsidR="00BA7F40" w:rsidRPr="00F91516" w:rsidRDefault="006C684C" w:rsidP="0086428A">
            <w:pPr>
              <w:spacing w:after="0" w:line="259" w:lineRule="auto"/>
              <w:ind w:left="0" w:right="0" w:firstLine="0"/>
              <w:jc w:val="center"/>
            </w:pPr>
            <w:r w:rsidRPr="00F91516">
              <w:t xml:space="preserve">1. </w:t>
            </w:r>
            <w:r w:rsidR="00A16D94">
              <w:t>–</w:t>
            </w:r>
            <w:r w:rsidRPr="00F91516">
              <w:t xml:space="preserve"> 5.</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4D94757D" w14:textId="650619B6" w:rsidR="00BA7F40" w:rsidRPr="00F91516" w:rsidRDefault="006C684C" w:rsidP="0086428A">
            <w:pPr>
              <w:spacing w:after="0" w:line="259" w:lineRule="auto"/>
              <w:ind w:left="0" w:right="0" w:firstLine="0"/>
              <w:jc w:val="center"/>
            </w:pPr>
            <w:r w:rsidRPr="00F91516">
              <w:t>1</w:t>
            </w:r>
            <w:r w:rsidR="0086428A">
              <w:t>3</w:t>
            </w:r>
          </w:p>
        </w:tc>
        <w:tc>
          <w:tcPr>
            <w:tcW w:w="946" w:type="dxa"/>
            <w:tcBorders>
              <w:top w:val="single" w:sz="4" w:space="0" w:color="000000"/>
              <w:left w:val="single" w:sz="4" w:space="0" w:color="000000"/>
              <w:bottom w:val="single" w:sz="4" w:space="0" w:color="000000"/>
              <w:right w:val="single" w:sz="4" w:space="0" w:color="000000"/>
            </w:tcBorders>
            <w:vAlign w:val="center"/>
          </w:tcPr>
          <w:p w14:paraId="536C18F2" w14:textId="36340A38" w:rsidR="00BA7F40" w:rsidRPr="00F91516" w:rsidRDefault="006C684C" w:rsidP="0086428A">
            <w:pPr>
              <w:spacing w:after="0" w:line="259" w:lineRule="auto"/>
              <w:ind w:left="0" w:right="0" w:firstLine="0"/>
              <w:jc w:val="center"/>
            </w:pPr>
            <w:r w:rsidRPr="00F91516">
              <w:t>0</w:t>
            </w:r>
            <w:r w:rsidR="004A36D4">
              <w:t>.</w:t>
            </w:r>
            <w:r w:rsidRPr="00F91516">
              <w:t>4</w:t>
            </w:r>
          </w:p>
        </w:tc>
        <w:tc>
          <w:tcPr>
            <w:tcW w:w="1306" w:type="dxa"/>
            <w:tcBorders>
              <w:top w:val="single" w:sz="4" w:space="0" w:color="000000"/>
              <w:left w:val="single" w:sz="4" w:space="0" w:color="000000"/>
              <w:bottom w:val="single" w:sz="4" w:space="0" w:color="000000"/>
              <w:right w:val="single" w:sz="4" w:space="0" w:color="000000"/>
            </w:tcBorders>
            <w:vAlign w:val="center"/>
          </w:tcPr>
          <w:p w14:paraId="7505E243" w14:textId="655BBB32" w:rsidR="00BA7F40" w:rsidRPr="00F91516" w:rsidRDefault="006C684C" w:rsidP="0086428A">
            <w:pPr>
              <w:spacing w:after="0" w:line="259" w:lineRule="auto"/>
              <w:ind w:left="2" w:right="0" w:firstLine="0"/>
              <w:jc w:val="center"/>
            </w:pPr>
            <w:r w:rsidRPr="00F91516">
              <w:t>10 %</w:t>
            </w:r>
          </w:p>
        </w:tc>
      </w:tr>
      <w:tr w:rsidR="00BA7F40" w:rsidRPr="00F91516" w14:paraId="38883FDD" w14:textId="77777777" w:rsidTr="0086428A">
        <w:trPr>
          <w:trHeight w:val="327"/>
        </w:trPr>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26F23A" w14:textId="77777777" w:rsidR="00BA7F40" w:rsidRPr="00F91516" w:rsidRDefault="00BA7F40">
            <w:pPr>
              <w:spacing w:after="160" w:line="259" w:lineRule="auto"/>
              <w:ind w:left="0" w:right="0" w:firstLine="0"/>
              <w:jc w:val="left"/>
            </w:pPr>
          </w:p>
        </w:tc>
        <w:tc>
          <w:tcPr>
            <w:tcW w:w="2481" w:type="dxa"/>
            <w:gridSpan w:val="2"/>
            <w:tcBorders>
              <w:top w:val="single" w:sz="4" w:space="0" w:color="000000"/>
              <w:left w:val="single" w:sz="4" w:space="0" w:color="auto"/>
              <w:bottom w:val="single" w:sz="4" w:space="0" w:color="000000"/>
              <w:right w:val="single" w:sz="4" w:space="0" w:color="000000"/>
            </w:tcBorders>
          </w:tcPr>
          <w:p w14:paraId="0F27622E" w14:textId="77777777" w:rsidR="00BA7F40" w:rsidRPr="00F91516" w:rsidRDefault="006C684C">
            <w:pPr>
              <w:spacing w:after="0" w:line="259" w:lineRule="auto"/>
              <w:ind w:left="1" w:right="0" w:firstLine="0"/>
              <w:jc w:val="left"/>
            </w:pPr>
            <w:r w:rsidRPr="00F91516">
              <w:t xml:space="preserve">written exam </w:t>
            </w:r>
          </w:p>
        </w:tc>
        <w:tc>
          <w:tcPr>
            <w:tcW w:w="1138" w:type="dxa"/>
            <w:tcBorders>
              <w:top w:val="single" w:sz="4" w:space="0" w:color="000000"/>
              <w:left w:val="single" w:sz="4" w:space="0" w:color="000000"/>
              <w:bottom w:val="single" w:sz="4" w:space="0" w:color="000000"/>
              <w:right w:val="single" w:sz="4" w:space="0" w:color="000000"/>
            </w:tcBorders>
          </w:tcPr>
          <w:p w14:paraId="74EE40A5" w14:textId="6A45D8F3" w:rsidR="00BA7F40" w:rsidRPr="00F91516" w:rsidRDefault="006C684C" w:rsidP="0086428A">
            <w:pPr>
              <w:spacing w:after="0" w:line="259" w:lineRule="auto"/>
              <w:ind w:left="0" w:right="0" w:firstLine="0"/>
              <w:jc w:val="center"/>
            </w:pPr>
            <w:r w:rsidRPr="00F91516">
              <w:t xml:space="preserve">1. </w:t>
            </w:r>
            <w:r w:rsidR="00A16D94">
              <w:t>–</w:t>
            </w:r>
            <w:r w:rsidRPr="00F91516">
              <w:t xml:space="preserve"> 5.</w:t>
            </w:r>
          </w:p>
        </w:tc>
        <w:tc>
          <w:tcPr>
            <w:tcW w:w="867" w:type="dxa"/>
            <w:gridSpan w:val="2"/>
            <w:tcBorders>
              <w:top w:val="single" w:sz="4" w:space="0" w:color="000000"/>
              <w:left w:val="single" w:sz="4" w:space="0" w:color="000000"/>
              <w:bottom w:val="single" w:sz="4" w:space="0" w:color="000000"/>
              <w:right w:val="single" w:sz="4" w:space="0" w:color="000000"/>
            </w:tcBorders>
          </w:tcPr>
          <w:p w14:paraId="7332F426" w14:textId="78E1C165" w:rsidR="00BA7F40" w:rsidRPr="00F91516" w:rsidRDefault="006C684C" w:rsidP="0086428A">
            <w:pPr>
              <w:spacing w:after="0" w:line="259" w:lineRule="auto"/>
              <w:ind w:left="0" w:right="0" w:firstLine="0"/>
              <w:jc w:val="center"/>
            </w:pPr>
            <w:r w:rsidRPr="00F91516">
              <w:t>30</w:t>
            </w:r>
          </w:p>
        </w:tc>
        <w:tc>
          <w:tcPr>
            <w:tcW w:w="946" w:type="dxa"/>
            <w:tcBorders>
              <w:top w:val="single" w:sz="4" w:space="0" w:color="000000"/>
              <w:left w:val="single" w:sz="4" w:space="0" w:color="000000"/>
              <w:bottom w:val="single" w:sz="4" w:space="0" w:color="000000"/>
              <w:right w:val="single" w:sz="4" w:space="0" w:color="000000"/>
            </w:tcBorders>
          </w:tcPr>
          <w:p w14:paraId="04CD398A" w14:textId="07C5278C" w:rsidR="00BA7F40" w:rsidRPr="00F91516" w:rsidRDefault="006C684C" w:rsidP="0086428A">
            <w:pPr>
              <w:spacing w:after="0" w:line="259" w:lineRule="auto"/>
              <w:ind w:left="0" w:right="0" w:firstLine="0"/>
              <w:jc w:val="center"/>
            </w:pPr>
            <w:r w:rsidRPr="00F91516">
              <w:t>1</w:t>
            </w:r>
          </w:p>
        </w:tc>
        <w:tc>
          <w:tcPr>
            <w:tcW w:w="1306" w:type="dxa"/>
            <w:tcBorders>
              <w:top w:val="single" w:sz="4" w:space="0" w:color="000000"/>
              <w:left w:val="single" w:sz="4" w:space="0" w:color="000000"/>
              <w:bottom w:val="single" w:sz="4" w:space="0" w:color="000000"/>
              <w:right w:val="single" w:sz="4" w:space="0" w:color="000000"/>
            </w:tcBorders>
          </w:tcPr>
          <w:p w14:paraId="50250D9E" w14:textId="355C19F4" w:rsidR="00BA7F40" w:rsidRPr="00F91516" w:rsidRDefault="006C684C" w:rsidP="0086428A">
            <w:pPr>
              <w:spacing w:after="0" w:line="259" w:lineRule="auto"/>
              <w:ind w:left="2" w:right="0" w:firstLine="0"/>
              <w:jc w:val="center"/>
            </w:pPr>
            <w:r w:rsidRPr="00F91516">
              <w:t>30 %</w:t>
            </w:r>
          </w:p>
        </w:tc>
      </w:tr>
      <w:tr w:rsidR="00BA7F40" w:rsidRPr="00F91516" w14:paraId="7521E4CB" w14:textId="77777777" w:rsidTr="0086428A">
        <w:trPr>
          <w:trHeight w:val="324"/>
        </w:trPr>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06D67A" w14:textId="77777777" w:rsidR="00BA7F40" w:rsidRPr="00F91516" w:rsidRDefault="00BA7F40">
            <w:pPr>
              <w:spacing w:after="160" w:line="259" w:lineRule="auto"/>
              <w:ind w:left="0" w:right="0" w:firstLine="0"/>
              <w:jc w:val="left"/>
            </w:pPr>
          </w:p>
        </w:tc>
        <w:tc>
          <w:tcPr>
            <w:tcW w:w="2481" w:type="dxa"/>
            <w:gridSpan w:val="2"/>
            <w:tcBorders>
              <w:top w:val="single" w:sz="4" w:space="0" w:color="000000"/>
              <w:left w:val="single" w:sz="4" w:space="0" w:color="auto"/>
              <w:bottom w:val="single" w:sz="4" w:space="0" w:color="000000"/>
              <w:right w:val="single" w:sz="4" w:space="0" w:color="000000"/>
            </w:tcBorders>
          </w:tcPr>
          <w:p w14:paraId="475EF451" w14:textId="77777777" w:rsidR="00BA7F40" w:rsidRPr="00F91516" w:rsidRDefault="006C684C">
            <w:pPr>
              <w:spacing w:after="0" w:line="259" w:lineRule="auto"/>
              <w:ind w:left="1" w:right="0" w:firstLine="0"/>
              <w:jc w:val="left"/>
            </w:pPr>
            <w:r w:rsidRPr="00F91516">
              <w:t xml:space="preserve">oral exam  </w:t>
            </w:r>
          </w:p>
        </w:tc>
        <w:tc>
          <w:tcPr>
            <w:tcW w:w="1138" w:type="dxa"/>
            <w:tcBorders>
              <w:top w:val="single" w:sz="4" w:space="0" w:color="000000"/>
              <w:left w:val="single" w:sz="4" w:space="0" w:color="000000"/>
              <w:bottom w:val="single" w:sz="4" w:space="0" w:color="000000"/>
              <w:right w:val="single" w:sz="4" w:space="0" w:color="000000"/>
            </w:tcBorders>
          </w:tcPr>
          <w:p w14:paraId="20CF93C8" w14:textId="0F71E460" w:rsidR="00BA7F40" w:rsidRPr="00F91516" w:rsidRDefault="006C684C" w:rsidP="0086428A">
            <w:pPr>
              <w:spacing w:after="0" w:line="259" w:lineRule="auto"/>
              <w:ind w:left="0" w:right="0" w:firstLine="0"/>
              <w:jc w:val="center"/>
            </w:pPr>
            <w:r w:rsidRPr="00F91516">
              <w:t xml:space="preserve">1. </w:t>
            </w:r>
            <w:r w:rsidR="00A16D94">
              <w:t>–</w:t>
            </w:r>
            <w:r w:rsidRPr="00F91516">
              <w:t xml:space="preserve"> 5.</w:t>
            </w:r>
          </w:p>
        </w:tc>
        <w:tc>
          <w:tcPr>
            <w:tcW w:w="867" w:type="dxa"/>
            <w:gridSpan w:val="2"/>
            <w:tcBorders>
              <w:top w:val="single" w:sz="4" w:space="0" w:color="000000"/>
              <w:left w:val="single" w:sz="4" w:space="0" w:color="000000"/>
              <w:bottom w:val="single" w:sz="4" w:space="0" w:color="000000"/>
              <w:right w:val="single" w:sz="4" w:space="0" w:color="000000"/>
            </w:tcBorders>
          </w:tcPr>
          <w:p w14:paraId="566516A7" w14:textId="1FF90628" w:rsidR="00BA7F40" w:rsidRPr="00F91516" w:rsidRDefault="006C684C" w:rsidP="0086428A">
            <w:pPr>
              <w:spacing w:after="0" w:line="259" w:lineRule="auto"/>
              <w:ind w:left="0" w:right="0" w:firstLine="0"/>
              <w:jc w:val="center"/>
            </w:pPr>
            <w:r w:rsidRPr="00F91516">
              <w:t>30</w:t>
            </w:r>
          </w:p>
        </w:tc>
        <w:tc>
          <w:tcPr>
            <w:tcW w:w="946" w:type="dxa"/>
            <w:tcBorders>
              <w:top w:val="single" w:sz="4" w:space="0" w:color="000000"/>
              <w:left w:val="single" w:sz="4" w:space="0" w:color="000000"/>
              <w:bottom w:val="single" w:sz="4" w:space="0" w:color="000000"/>
              <w:right w:val="single" w:sz="4" w:space="0" w:color="000000"/>
            </w:tcBorders>
          </w:tcPr>
          <w:p w14:paraId="7F22EAF1" w14:textId="2F6DE939" w:rsidR="00BA7F40" w:rsidRPr="00F91516" w:rsidRDefault="006C684C" w:rsidP="0086428A">
            <w:pPr>
              <w:spacing w:after="0" w:line="259" w:lineRule="auto"/>
              <w:ind w:left="0" w:right="0" w:firstLine="0"/>
              <w:jc w:val="center"/>
            </w:pPr>
            <w:r w:rsidRPr="00F91516">
              <w:t>1</w:t>
            </w:r>
          </w:p>
        </w:tc>
        <w:tc>
          <w:tcPr>
            <w:tcW w:w="1306" w:type="dxa"/>
            <w:tcBorders>
              <w:top w:val="single" w:sz="4" w:space="0" w:color="000000"/>
              <w:left w:val="single" w:sz="4" w:space="0" w:color="000000"/>
              <w:bottom w:val="single" w:sz="4" w:space="0" w:color="000000"/>
              <w:right w:val="single" w:sz="4" w:space="0" w:color="000000"/>
            </w:tcBorders>
          </w:tcPr>
          <w:p w14:paraId="799C1D6D" w14:textId="58CDC8FF" w:rsidR="00BA7F40" w:rsidRPr="00F91516" w:rsidRDefault="006C684C" w:rsidP="0086428A">
            <w:pPr>
              <w:spacing w:after="0" w:line="259" w:lineRule="auto"/>
              <w:ind w:left="2" w:right="0" w:firstLine="0"/>
              <w:jc w:val="center"/>
            </w:pPr>
            <w:r w:rsidRPr="00F91516">
              <w:t>20 %</w:t>
            </w:r>
          </w:p>
        </w:tc>
      </w:tr>
      <w:tr w:rsidR="00BA7F40" w:rsidRPr="00F91516" w14:paraId="04E44D1D" w14:textId="77777777" w:rsidTr="0086428A">
        <w:trPr>
          <w:trHeight w:val="324"/>
        </w:trPr>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5325E0" w14:textId="77777777" w:rsidR="00BA7F40" w:rsidRPr="00F91516" w:rsidRDefault="00BA7F40">
            <w:pPr>
              <w:spacing w:after="160" w:line="259" w:lineRule="auto"/>
              <w:ind w:left="0" w:right="0" w:firstLine="0"/>
              <w:jc w:val="left"/>
            </w:pPr>
          </w:p>
        </w:tc>
        <w:tc>
          <w:tcPr>
            <w:tcW w:w="3618" w:type="dxa"/>
            <w:gridSpan w:val="3"/>
            <w:tcBorders>
              <w:top w:val="single" w:sz="4" w:space="0" w:color="000000"/>
              <w:left w:val="single" w:sz="4" w:space="0" w:color="auto"/>
              <w:bottom w:val="single" w:sz="4" w:space="0" w:color="000000"/>
              <w:right w:val="single" w:sz="4" w:space="0" w:color="000000"/>
            </w:tcBorders>
          </w:tcPr>
          <w:p w14:paraId="00E0CC09" w14:textId="77777777" w:rsidR="00BA7F40" w:rsidRPr="00F91516" w:rsidRDefault="006C684C">
            <w:pPr>
              <w:spacing w:after="0" w:line="259" w:lineRule="auto"/>
              <w:ind w:left="1" w:right="0" w:firstLine="0"/>
              <w:jc w:val="left"/>
            </w:pPr>
            <w:r w:rsidRPr="00F91516">
              <w:t xml:space="preserve">Total </w:t>
            </w:r>
          </w:p>
        </w:tc>
        <w:tc>
          <w:tcPr>
            <w:tcW w:w="867" w:type="dxa"/>
            <w:gridSpan w:val="2"/>
            <w:tcBorders>
              <w:top w:val="single" w:sz="4" w:space="0" w:color="000000"/>
              <w:left w:val="single" w:sz="4" w:space="0" w:color="000000"/>
              <w:bottom w:val="single" w:sz="4" w:space="0" w:color="000000"/>
              <w:right w:val="single" w:sz="4" w:space="0" w:color="000000"/>
            </w:tcBorders>
          </w:tcPr>
          <w:p w14:paraId="4B001796" w14:textId="69A4B494" w:rsidR="00BA7F40" w:rsidRPr="00F91516" w:rsidRDefault="006C684C" w:rsidP="0086428A">
            <w:pPr>
              <w:spacing w:after="0" w:line="259" w:lineRule="auto"/>
              <w:ind w:left="0" w:right="0" w:firstLine="0"/>
              <w:jc w:val="center"/>
            </w:pPr>
            <w:r w:rsidRPr="00F91516">
              <w:t>120</w:t>
            </w:r>
          </w:p>
        </w:tc>
        <w:tc>
          <w:tcPr>
            <w:tcW w:w="946" w:type="dxa"/>
            <w:tcBorders>
              <w:top w:val="single" w:sz="4" w:space="0" w:color="000000"/>
              <w:left w:val="single" w:sz="4" w:space="0" w:color="000000"/>
              <w:bottom w:val="single" w:sz="4" w:space="0" w:color="000000"/>
              <w:right w:val="single" w:sz="4" w:space="0" w:color="000000"/>
            </w:tcBorders>
          </w:tcPr>
          <w:p w14:paraId="5D95B6AD" w14:textId="6EB078B7" w:rsidR="00BA7F40" w:rsidRPr="00F91516" w:rsidRDefault="006C684C" w:rsidP="0086428A">
            <w:pPr>
              <w:spacing w:after="0" w:line="259" w:lineRule="auto"/>
              <w:ind w:left="0" w:right="0" w:firstLine="0"/>
              <w:jc w:val="center"/>
            </w:pPr>
            <w:r w:rsidRPr="00F91516">
              <w:t>4</w:t>
            </w:r>
          </w:p>
        </w:tc>
        <w:tc>
          <w:tcPr>
            <w:tcW w:w="1306" w:type="dxa"/>
            <w:tcBorders>
              <w:top w:val="single" w:sz="4" w:space="0" w:color="000000"/>
              <w:left w:val="single" w:sz="4" w:space="0" w:color="000000"/>
              <w:bottom w:val="single" w:sz="4" w:space="0" w:color="000000"/>
              <w:right w:val="single" w:sz="4" w:space="0" w:color="000000"/>
            </w:tcBorders>
          </w:tcPr>
          <w:p w14:paraId="538DE057" w14:textId="0313F45A" w:rsidR="00BA7F40" w:rsidRPr="00F91516" w:rsidRDefault="006C684C" w:rsidP="0086428A">
            <w:pPr>
              <w:spacing w:after="0" w:line="259" w:lineRule="auto"/>
              <w:ind w:left="2" w:right="0" w:firstLine="0"/>
              <w:jc w:val="center"/>
            </w:pPr>
            <w:r w:rsidRPr="00F91516">
              <w:t>100 %</w:t>
            </w:r>
          </w:p>
        </w:tc>
      </w:tr>
      <w:tr w:rsidR="00BA7F40" w:rsidRPr="00F91516" w14:paraId="5BBE06FB" w14:textId="77777777" w:rsidTr="0086428A">
        <w:trPr>
          <w:trHeight w:val="325"/>
        </w:trPr>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6F0D67" w14:textId="77777777" w:rsidR="00BA7F40" w:rsidRPr="00F91516" w:rsidRDefault="00BA7F40">
            <w:pPr>
              <w:spacing w:after="160" w:line="259" w:lineRule="auto"/>
              <w:ind w:left="0" w:right="0" w:firstLine="0"/>
              <w:jc w:val="left"/>
            </w:pPr>
          </w:p>
        </w:tc>
        <w:tc>
          <w:tcPr>
            <w:tcW w:w="6737" w:type="dxa"/>
            <w:gridSpan w:val="7"/>
            <w:tcBorders>
              <w:top w:val="single" w:sz="4" w:space="0" w:color="000000"/>
              <w:left w:val="single" w:sz="4" w:space="0" w:color="auto"/>
              <w:bottom w:val="single" w:sz="4" w:space="0" w:color="000000"/>
              <w:right w:val="single" w:sz="4" w:space="0" w:color="000000"/>
            </w:tcBorders>
          </w:tcPr>
          <w:p w14:paraId="292455F6" w14:textId="77777777" w:rsidR="00BA7F40" w:rsidRDefault="006C684C">
            <w:pPr>
              <w:spacing w:after="0" w:line="259" w:lineRule="auto"/>
              <w:ind w:left="1" w:right="0" w:firstLine="0"/>
              <w:jc w:val="left"/>
            </w:pPr>
            <w:r w:rsidRPr="00F91516">
              <w:t xml:space="preserve">Additional information (assessment criteria): </w:t>
            </w:r>
          </w:p>
          <w:p w14:paraId="6A89AC5B" w14:textId="65504520" w:rsidR="0086428A" w:rsidRDefault="0086428A" w:rsidP="0086428A">
            <w:pPr>
              <w:spacing w:after="0" w:line="259" w:lineRule="auto"/>
              <w:ind w:left="1" w:right="0" w:firstLine="0"/>
              <w:jc w:val="left"/>
            </w:pPr>
            <w:r>
              <w:t xml:space="preserve">Class attendance is mandatory. </w:t>
            </w:r>
            <w:r w:rsidR="004A36D4">
              <w:t>One</w:t>
            </w:r>
            <w:r>
              <w:t xml:space="preserve"> day of absence is tolerated and does not need to be excused. </w:t>
            </w:r>
          </w:p>
          <w:p w14:paraId="3EA60F3A" w14:textId="4F02960F" w:rsidR="0086428A" w:rsidRDefault="004A36D4" w:rsidP="0086428A">
            <w:pPr>
              <w:spacing w:after="0" w:line="259" w:lineRule="auto"/>
              <w:ind w:left="1" w:right="0" w:firstLine="0"/>
              <w:jc w:val="left"/>
            </w:pPr>
            <w:r>
              <w:t>It is necessary to make</w:t>
            </w:r>
            <w:r w:rsidR="0086428A">
              <w:t xml:space="preserve"> two p</w:t>
            </w:r>
            <w:r>
              <w:t>reparations</w:t>
            </w:r>
            <w:r w:rsidR="0086428A">
              <w:t xml:space="preserve"> for immediate work in a preschool institution in the field of singing, playing and working with abacus. </w:t>
            </w:r>
          </w:p>
          <w:p w14:paraId="03A2FAB1" w14:textId="48827F36" w:rsidR="0086428A" w:rsidRDefault="0086428A" w:rsidP="0086428A">
            <w:pPr>
              <w:spacing w:after="0" w:line="259" w:lineRule="auto"/>
              <w:ind w:left="1" w:right="0" w:firstLine="0"/>
              <w:jc w:val="left"/>
            </w:pPr>
            <w:r>
              <w:t>The writing of the p</w:t>
            </w:r>
            <w:r w:rsidR="004A36D4">
              <w:t>reparation</w:t>
            </w:r>
            <w:r>
              <w:t xml:space="preserve"> is assessed: </w:t>
            </w:r>
          </w:p>
          <w:p w14:paraId="1E780AE1" w14:textId="77777777" w:rsidR="0086428A" w:rsidRDefault="0086428A" w:rsidP="0086428A">
            <w:pPr>
              <w:spacing w:after="0" w:line="259" w:lineRule="auto"/>
              <w:ind w:left="1" w:right="0" w:firstLine="0"/>
              <w:jc w:val="left"/>
            </w:pPr>
            <w:r>
              <w:t xml:space="preserve">0 % - no preparation was written </w:t>
            </w:r>
          </w:p>
          <w:p w14:paraId="7E462483" w14:textId="77777777" w:rsidR="0086428A" w:rsidRDefault="0086428A" w:rsidP="0086428A">
            <w:pPr>
              <w:spacing w:after="0" w:line="259" w:lineRule="auto"/>
              <w:ind w:left="1" w:right="0" w:firstLine="0"/>
              <w:jc w:val="left"/>
            </w:pPr>
            <w:r>
              <w:t xml:space="preserve">15% - written song preparation (4% = grade 2, 7.5% = grade 3, 11.5% = grade 4, 15% = grade 5) </w:t>
            </w:r>
          </w:p>
          <w:p w14:paraId="192A2C22" w14:textId="1DC32FD2" w:rsidR="0086428A" w:rsidRDefault="0086428A" w:rsidP="0086428A">
            <w:pPr>
              <w:spacing w:after="0" w:line="259" w:lineRule="auto"/>
              <w:ind w:left="1" w:right="0" w:firstLine="0"/>
              <w:jc w:val="left"/>
            </w:pPr>
            <w:r>
              <w:t xml:space="preserve">15 % - written preparation of the counter (4% = grade 2, 7.5% = grade 3, 11.5% = grade 4, 15% = grade 5) </w:t>
            </w:r>
          </w:p>
          <w:p w14:paraId="01EBC49C" w14:textId="3143A407" w:rsidR="0086428A" w:rsidRDefault="0086428A" w:rsidP="0086428A">
            <w:pPr>
              <w:spacing w:after="0" w:line="259" w:lineRule="auto"/>
              <w:ind w:left="1" w:right="0" w:firstLine="0"/>
              <w:jc w:val="left"/>
            </w:pPr>
            <w:r>
              <w:t>The preparation is handed over in the agreed time, i.e.</w:t>
            </w:r>
            <w:r w:rsidR="004A36D4">
              <w:t>,</w:t>
            </w:r>
            <w:r>
              <w:t xml:space="preserve"> according to the academic calendar, while classes are in session </w:t>
            </w:r>
          </w:p>
          <w:p w14:paraId="4CE2473F" w14:textId="77777777" w:rsidR="0086428A" w:rsidRDefault="0086428A" w:rsidP="0086428A">
            <w:pPr>
              <w:spacing w:after="0" w:line="259" w:lineRule="auto"/>
              <w:ind w:left="1" w:right="0" w:firstLine="0"/>
              <w:jc w:val="left"/>
            </w:pPr>
            <w:r>
              <w:t xml:space="preserve">Making 4 musical instruments </w:t>
            </w:r>
          </w:p>
          <w:p w14:paraId="1FD42D08" w14:textId="4E438A6C" w:rsidR="0086428A" w:rsidRDefault="0086428A" w:rsidP="0086428A">
            <w:pPr>
              <w:spacing w:after="0" w:line="259" w:lineRule="auto"/>
              <w:ind w:left="1" w:right="0" w:firstLine="0"/>
              <w:jc w:val="left"/>
            </w:pPr>
            <w:r>
              <w:t xml:space="preserve">0 % = </w:t>
            </w:r>
            <w:r w:rsidR="004A36D4">
              <w:t>D</w:t>
            </w:r>
            <w:r>
              <w:t xml:space="preserve">id not participate in the creation </w:t>
            </w:r>
          </w:p>
          <w:p w14:paraId="29D06107" w14:textId="239B7423" w:rsidR="0086428A" w:rsidRDefault="0086428A" w:rsidP="0086428A">
            <w:pPr>
              <w:spacing w:after="0" w:line="259" w:lineRule="auto"/>
              <w:ind w:left="1" w:right="0" w:firstLine="0"/>
              <w:jc w:val="left"/>
            </w:pPr>
            <w:r>
              <w:t xml:space="preserve">2% = The production itself per instrument </w:t>
            </w:r>
          </w:p>
          <w:p w14:paraId="3A270A35" w14:textId="77777777" w:rsidR="0086428A" w:rsidRDefault="0086428A" w:rsidP="0086428A">
            <w:pPr>
              <w:spacing w:after="0" w:line="259" w:lineRule="auto"/>
              <w:ind w:left="1" w:right="0" w:firstLine="0"/>
              <w:jc w:val="left"/>
            </w:pPr>
            <w:r>
              <w:t xml:space="preserve">2.5 % = Stands out for creativity in making, theoretical preparation for the instrument, singing accompanied by the instrument, etc., which is necessary for classes. </w:t>
            </w:r>
          </w:p>
          <w:p w14:paraId="06BF63BB" w14:textId="2E61D183" w:rsidR="0086428A" w:rsidRDefault="0086428A" w:rsidP="0086428A">
            <w:pPr>
              <w:spacing w:after="0" w:line="259" w:lineRule="auto"/>
              <w:ind w:left="1" w:right="0" w:firstLine="0"/>
              <w:jc w:val="left"/>
            </w:pPr>
            <w:r>
              <w:t xml:space="preserve">The written exam is graded as follows, and </w:t>
            </w:r>
            <w:r w:rsidR="004A36D4">
              <w:t xml:space="preserve">the </w:t>
            </w:r>
            <w:r>
              <w:t xml:space="preserve">max. share </w:t>
            </w:r>
            <w:r w:rsidR="004A36D4">
              <w:t xml:space="preserve">in </w:t>
            </w:r>
            <w:r>
              <w:t xml:space="preserve">the grade is 30 %. </w:t>
            </w:r>
          </w:p>
          <w:p w14:paraId="7761B38E" w14:textId="77777777" w:rsidR="0086428A" w:rsidRDefault="0086428A" w:rsidP="0086428A">
            <w:pPr>
              <w:spacing w:after="0" w:line="259" w:lineRule="auto"/>
              <w:ind w:left="1" w:right="0" w:firstLine="0"/>
              <w:jc w:val="left"/>
            </w:pPr>
            <w:r>
              <w:t>-</w:t>
            </w:r>
            <w:r>
              <w:tab/>
              <w:t xml:space="preserve">Less than 50% of correct answers = 0 %. </w:t>
            </w:r>
          </w:p>
          <w:p w14:paraId="7A323862" w14:textId="7D7E5C0E" w:rsidR="0086428A" w:rsidRDefault="0086428A" w:rsidP="0086428A">
            <w:pPr>
              <w:spacing w:after="0" w:line="259" w:lineRule="auto"/>
              <w:ind w:left="1" w:right="0" w:firstLine="0"/>
              <w:jc w:val="left"/>
            </w:pPr>
            <w:r>
              <w:t>-</w:t>
            </w:r>
            <w:r>
              <w:tab/>
              <w:t xml:space="preserve">Each subsequent correct answer (from 51 % to 100 %) carries a 0.6 % share in the percentage (proportional percentage). </w:t>
            </w:r>
          </w:p>
          <w:p w14:paraId="73A9F3B8" w14:textId="77777777" w:rsidR="0086428A" w:rsidRDefault="0086428A" w:rsidP="0086428A">
            <w:pPr>
              <w:spacing w:after="0" w:line="259" w:lineRule="auto"/>
              <w:ind w:left="1" w:right="0" w:firstLine="0"/>
              <w:jc w:val="left"/>
            </w:pPr>
            <w:r>
              <w:t xml:space="preserve">The oral exam tests the knowledge of the elements present in the song and the counter. The student brings 10 songs and 5 counters to the exam. </w:t>
            </w:r>
          </w:p>
          <w:p w14:paraId="59F7DE3E" w14:textId="25566F71" w:rsidR="0086428A" w:rsidRDefault="0086428A" w:rsidP="0086428A">
            <w:pPr>
              <w:spacing w:after="0" w:line="259" w:lineRule="auto"/>
              <w:ind w:left="1" w:right="0" w:firstLine="0"/>
              <w:jc w:val="left"/>
            </w:pPr>
            <w:r>
              <w:t xml:space="preserve"> 0 % = The student does not know how to play and sing </w:t>
            </w:r>
          </w:p>
          <w:p w14:paraId="1515C8DE" w14:textId="2B1F3974" w:rsidR="0086428A" w:rsidRDefault="0086428A" w:rsidP="0086428A">
            <w:pPr>
              <w:spacing w:after="0" w:line="259" w:lineRule="auto"/>
              <w:ind w:left="1" w:right="0" w:firstLine="0"/>
              <w:jc w:val="left"/>
            </w:pPr>
            <w:r>
              <w:t xml:space="preserve">  5 % = </w:t>
            </w:r>
            <w:r w:rsidR="004A36D4">
              <w:t>The s</w:t>
            </w:r>
            <w:r>
              <w:t xml:space="preserve">tudent can play and sing well enough </w:t>
            </w:r>
          </w:p>
          <w:p w14:paraId="11039CF5" w14:textId="73D555C2" w:rsidR="0086428A" w:rsidRDefault="0086428A" w:rsidP="0086428A">
            <w:pPr>
              <w:spacing w:after="0" w:line="259" w:lineRule="auto"/>
              <w:ind w:left="1" w:right="0" w:firstLine="0"/>
              <w:jc w:val="left"/>
            </w:pPr>
            <w:r>
              <w:t xml:space="preserve"> 10 % = The student can play and sing well        </w:t>
            </w:r>
          </w:p>
          <w:p w14:paraId="7DA61B91" w14:textId="77777777" w:rsidR="0086428A" w:rsidRDefault="0086428A" w:rsidP="0086428A">
            <w:pPr>
              <w:spacing w:after="0" w:line="259" w:lineRule="auto"/>
              <w:ind w:left="1" w:right="0" w:firstLine="0"/>
              <w:jc w:val="left"/>
            </w:pPr>
            <w:r>
              <w:t xml:space="preserve"> 15 % = The student can play and sing very well       </w:t>
            </w:r>
          </w:p>
          <w:p w14:paraId="50620747" w14:textId="7285A724" w:rsidR="0086428A" w:rsidRPr="00F91516" w:rsidRDefault="0086428A" w:rsidP="0086428A">
            <w:pPr>
              <w:spacing w:after="0" w:line="259" w:lineRule="auto"/>
              <w:ind w:left="1" w:right="0" w:firstLine="0"/>
              <w:jc w:val="left"/>
            </w:pPr>
            <w:r>
              <w:t xml:space="preserve"> 20 % = </w:t>
            </w:r>
            <w:r w:rsidR="004A36D4">
              <w:t>The s</w:t>
            </w:r>
            <w:r>
              <w:t xml:space="preserve">tudent </w:t>
            </w:r>
            <w:r w:rsidR="004A36D4">
              <w:t xml:space="preserve">can </w:t>
            </w:r>
            <w:r>
              <w:t>excellent</w:t>
            </w:r>
            <w:r w:rsidR="004A36D4">
              <w:t>ly</w:t>
            </w:r>
            <w:r>
              <w:t xml:space="preserve"> play and sing.</w:t>
            </w:r>
          </w:p>
        </w:tc>
      </w:tr>
      <w:tr w:rsidR="0086428A" w:rsidRPr="00F91516" w14:paraId="135DA872" w14:textId="77777777" w:rsidTr="0086428A">
        <w:trPr>
          <w:trHeight w:val="325"/>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1BFC1D" w14:textId="7CD1EE0D" w:rsidR="0086428A" w:rsidRPr="00F91516" w:rsidRDefault="0086428A">
            <w:pPr>
              <w:spacing w:after="160" w:line="259" w:lineRule="auto"/>
              <w:ind w:left="0" w:right="0" w:firstLine="0"/>
              <w:jc w:val="left"/>
            </w:pPr>
            <w:r w:rsidRPr="00F91516">
              <w:t>Course requirements</w:t>
            </w:r>
          </w:p>
        </w:tc>
        <w:tc>
          <w:tcPr>
            <w:tcW w:w="6737" w:type="dxa"/>
            <w:gridSpan w:val="7"/>
            <w:tcBorders>
              <w:top w:val="single" w:sz="4" w:space="0" w:color="000000"/>
              <w:left w:val="single" w:sz="4" w:space="0" w:color="auto"/>
              <w:bottom w:val="single" w:sz="4" w:space="0" w:color="000000"/>
              <w:right w:val="single" w:sz="4" w:space="0" w:color="000000"/>
            </w:tcBorders>
          </w:tcPr>
          <w:p w14:paraId="77D17539" w14:textId="526CB616" w:rsidR="0086428A" w:rsidRPr="00F91516" w:rsidRDefault="004A36D4" w:rsidP="0086428A">
            <w:pPr>
              <w:spacing w:after="0" w:line="259" w:lineRule="auto"/>
              <w:ind w:left="36" w:right="0" w:firstLine="0"/>
              <w:jc w:val="left"/>
            </w:pPr>
            <w:r>
              <w:t xml:space="preserve">To </w:t>
            </w:r>
            <w:r w:rsidR="0086428A" w:rsidRPr="00F91516">
              <w:t>successful</w:t>
            </w:r>
            <w:r>
              <w:t>ly</w:t>
            </w:r>
            <w:r w:rsidR="0086428A" w:rsidRPr="00F91516">
              <w:t xml:space="preserve"> complet</w:t>
            </w:r>
            <w:r>
              <w:t>e</w:t>
            </w:r>
            <w:r w:rsidR="0086428A" w:rsidRPr="00F91516">
              <w:t xml:space="preserve"> the course, student</w:t>
            </w:r>
            <w:r>
              <w:t>s</w:t>
            </w:r>
            <w:r w:rsidR="0086428A" w:rsidRPr="00F91516">
              <w:t xml:space="preserve"> must:  </w:t>
            </w:r>
          </w:p>
          <w:p w14:paraId="398AF475" w14:textId="77777777" w:rsidR="0086428A" w:rsidRPr="00F91516" w:rsidRDefault="0086428A" w:rsidP="0086428A">
            <w:pPr>
              <w:numPr>
                <w:ilvl w:val="0"/>
                <w:numId w:val="236"/>
              </w:numPr>
              <w:spacing w:after="0" w:line="259" w:lineRule="auto"/>
              <w:ind w:right="0" w:hanging="194"/>
              <w:jc w:val="left"/>
            </w:pPr>
            <w:r w:rsidRPr="00F91516">
              <w:t xml:space="preserve">attend classes </w:t>
            </w:r>
          </w:p>
          <w:p w14:paraId="22D103F3" w14:textId="1FAEE1B6" w:rsidR="0086428A" w:rsidRPr="00F91516" w:rsidRDefault="0086428A" w:rsidP="0086428A">
            <w:pPr>
              <w:numPr>
                <w:ilvl w:val="0"/>
                <w:numId w:val="236"/>
              </w:numPr>
              <w:spacing w:after="0" w:line="259" w:lineRule="auto"/>
              <w:ind w:right="0" w:hanging="194"/>
              <w:jc w:val="left"/>
            </w:pPr>
            <w:r w:rsidRPr="00F91516">
              <w:t xml:space="preserve">make two preparations for </w:t>
            </w:r>
            <w:r w:rsidR="004A36D4">
              <w:t>a</w:t>
            </w:r>
            <w:r w:rsidRPr="00F91516">
              <w:t xml:space="preserve"> performance </w:t>
            </w:r>
          </w:p>
          <w:p w14:paraId="479133C7" w14:textId="77777777" w:rsidR="0086428A" w:rsidRPr="00F91516" w:rsidRDefault="0086428A" w:rsidP="0086428A">
            <w:pPr>
              <w:numPr>
                <w:ilvl w:val="0"/>
                <w:numId w:val="236"/>
              </w:numPr>
              <w:spacing w:after="0" w:line="259" w:lineRule="auto"/>
              <w:ind w:right="0" w:hanging="194"/>
              <w:jc w:val="left"/>
            </w:pPr>
            <w:r w:rsidRPr="00F91516">
              <w:t xml:space="preserve">make four musical instruments </w:t>
            </w:r>
          </w:p>
          <w:p w14:paraId="287C4378" w14:textId="77777777" w:rsidR="0086428A" w:rsidRPr="00F91516" w:rsidRDefault="0086428A" w:rsidP="0086428A">
            <w:pPr>
              <w:numPr>
                <w:ilvl w:val="0"/>
                <w:numId w:val="236"/>
              </w:numPr>
              <w:spacing w:after="0" w:line="259" w:lineRule="auto"/>
              <w:ind w:right="0" w:hanging="194"/>
              <w:jc w:val="left"/>
            </w:pPr>
            <w:r w:rsidRPr="00F91516">
              <w:t xml:space="preserve">pass the written exam </w:t>
            </w:r>
          </w:p>
          <w:p w14:paraId="423514D5" w14:textId="4A3A78C6" w:rsidR="0086428A" w:rsidRPr="00F91516" w:rsidRDefault="0086428A" w:rsidP="0086428A">
            <w:pPr>
              <w:numPr>
                <w:ilvl w:val="0"/>
                <w:numId w:val="236"/>
              </w:numPr>
              <w:spacing w:after="0" w:line="259" w:lineRule="auto"/>
              <w:ind w:right="0" w:hanging="194"/>
              <w:jc w:val="left"/>
            </w:pPr>
            <w:r w:rsidRPr="00F91516">
              <w:t>pass the oral exam</w:t>
            </w:r>
            <w:r w:rsidR="00A16D94">
              <w:t>.</w:t>
            </w:r>
          </w:p>
          <w:p w14:paraId="51A3C8DD" w14:textId="67875A83" w:rsidR="0086428A" w:rsidRPr="00F91516" w:rsidRDefault="0086428A">
            <w:pPr>
              <w:spacing w:after="0" w:line="259" w:lineRule="auto"/>
              <w:ind w:left="1" w:right="0" w:firstLine="0"/>
              <w:jc w:val="left"/>
            </w:pPr>
            <w:r w:rsidRPr="0086428A">
              <w:t>Note: All written works should be handed in or delivered during classes, respecting the given deadlines. To pass the course, the student must have all five elements positively evaluated and achieve at least 50% of points.</w:t>
            </w:r>
          </w:p>
        </w:tc>
      </w:tr>
    </w:tbl>
    <w:p w14:paraId="241EC35F" w14:textId="77777777" w:rsidR="00BA7F40" w:rsidRPr="00F91516" w:rsidRDefault="00BA7F40">
      <w:pPr>
        <w:spacing w:after="0" w:line="259" w:lineRule="auto"/>
        <w:ind w:left="-1416" w:right="27" w:firstLine="0"/>
        <w:jc w:val="left"/>
      </w:pPr>
    </w:p>
    <w:tbl>
      <w:tblPr>
        <w:tblStyle w:val="TableGrid"/>
        <w:tblW w:w="9208" w:type="dxa"/>
        <w:tblInd w:w="7" w:type="dxa"/>
        <w:tblCellMar>
          <w:top w:w="54" w:type="dxa"/>
          <w:left w:w="109" w:type="dxa"/>
          <w:right w:w="102" w:type="dxa"/>
        </w:tblCellMar>
        <w:tblLook w:val="04A0" w:firstRow="1" w:lastRow="0" w:firstColumn="1" w:lastColumn="0" w:noHBand="0" w:noVBand="1"/>
      </w:tblPr>
      <w:tblGrid>
        <w:gridCol w:w="2471"/>
        <w:gridCol w:w="6737"/>
      </w:tblGrid>
      <w:tr w:rsidR="00BA7F40" w:rsidRPr="00F91516" w14:paraId="598CF2BD" w14:textId="77777777">
        <w:trPr>
          <w:trHeight w:val="1093"/>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7A289D7" w14:textId="77777777" w:rsidR="00BA7F40" w:rsidRPr="00F91516" w:rsidRDefault="006C684C">
            <w:pPr>
              <w:spacing w:after="0" w:line="259" w:lineRule="auto"/>
              <w:ind w:left="35" w:right="0" w:firstLine="0"/>
              <w:jc w:val="left"/>
            </w:pPr>
            <w:r w:rsidRPr="00F91516">
              <w:t xml:space="preserve">Mid-term and final exam term </w:t>
            </w:r>
          </w:p>
        </w:tc>
        <w:tc>
          <w:tcPr>
            <w:tcW w:w="6737" w:type="dxa"/>
            <w:tcBorders>
              <w:top w:val="single" w:sz="4" w:space="0" w:color="000000"/>
              <w:left w:val="single" w:sz="4" w:space="0" w:color="000000"/>
              <w:bottom w:val="single" w:sz="4" w:space="0" w:color="000000"/>
              <w:right w:val="single" w:sz="4" w:space="0" w:color="000000"/>
            </w:tcBorders>
          </w:tcPr>
          <w:p w14:paraId="118ED5AD" w14:textId="05045DFB" w:rsidR="00BA7F40" w:rsidRPr="00F91516" w:rsidRDefault="006C684C">
            <w:pPr>
              <w:spacing w:after="0" w:line="240" w:lineRule="auto"/>
              <w:ind w:left="36" w:right="42" w:firstLine="0"/>
              <w:jc w:val="left"/>
            </w:pPr>
            <w:r w:rsidRPr="00F91516">
              <w:t xml:space="preserve">The written exam is </w:t>
            </w:r>
            <w:r w:rsidR="004A36D4">
              <w:t>taken</w:t>
            </w:r>
            <w:r w:rsidRPr="00F91516">
              <w:t xml:space="preserve"> after the</w:t>
            </w:r>
            <w:r w:rsidR="004A36D4">
              <w:t xml:space="preserve"> completion of</w:t>
            </w:r>
            <w:r w:rsidRPr="00F91516">
              <w:t xml:space="preserve"> lectures. It is also possible to </w:t>
            </w:r>
            <w:r w:rsidR="004A36D4">
              <w:t xml:space="preserve">take </w:t>
            </w:r>
            <w:r w:rsidRPr="00F91516">
              <w:t xml:space="preserve">the written exam during the exam periods (it is necessary to register through Studomat). </w:t>
            </w:r>
          </w:p>
          <w:p w14:paraId="2FA7F5C9" w14:textId="77777777" w:rsidR="00BA7F40" w:rsidRPr="00F91516" w:rsidRDefault="006C684C">
            <w:pPr>
              <w:spacing w:after="0" w:line="259" w:lineRule="auto"/>
              <w:ind w:left="36" w:right="0" w:firstLine="0"/>
              <w:jc w:val="left"/>
            </w:pPr>
            <w:r w:rsidRPr="00F91516">
              <w:t>Exam deadlines are published in the ISVU system and in Studomat</w:t>
            </w:r>
            <w:r w:rsidRPr="00F91516">
              <w:rPr>
                <w:color w:val="C00000"/>
              </w:rPr>
              <w:t xml:space="preserve"> </w:t>
            </w:r>
          </w:p>
        </w:tc>
      </w:tr>
      <w:tr w:rsidR="00BA7F40" w:rsidRPr="00F91516" w14:paraId="298840FE" w14:textId="77777777">
        <w:trPr>
          <w:trHeight w:val="2939"/>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F492AE2" w14:textId="77777777" w:rsidR="00BA7F40" w:rsidRPr="00F91516" w:rsidRDefault="006C684C">
            <w:pPr>
              <w:spacing w:after="0" w:line="259" w:lineRule="auto"/>
              <w:ind w:left="35" w:right="8" w:firstLine="0"/>
            </w:pPr>
            <w:r w:rsidRPr="00F91516">
              <w:t xml:space="preserve">Additional information on the course </w:t>
            </w:r>
          </w:p>
        </w:tc>
        <w:tc>
          <w:tcPr>
            <w:tcW w:w="6737" w:type="dxa"/>
            <w:tcBorders>
              <w:top w:val="single" w:sz="4" w:space="0" w:color="000000"/>
              <w:left w:val="single" w:sz="4" w:space="0" w:color="000000"/>
              <w:bottom w:val="single" w:sz="4" w:space="0" w:color="000000"/>
              <w:right w:val="single" w:sz="4" w:space="0" w:color="000000"/>
            </w:tcBorders>
          </w:tcPr>
          <w:p w14:paraId="04FEDB00" w14:textId="77777777" w:rsidR="00BA7F40" w:rsidRPr="00F91516" w:rsidRDefault="006C684C">
            <w:pPr>
              <w:spacing w:after="0" w:line="240" w:lineRule="auto"/>
              <w:ind w:left="36" w:right="4" w:firstLine="0"/>
              <w:jc w:val="left"/>
            </w:pPr>
            <w:r w:rsidRPr="00F91516">
              <w:t xml:space="preserve">Preparations must be submitted by email to: bradic@unipu.hr by the agreed time (during classes). If the agreed time is not respected, the set points will be reduced by 25%. </w:t>
            </w:r>
          </w:p>
          <w:p w14:paraId="402439A2" w14:textId="77777777" w:rsidR="00BA7F40" w:rsidRPr="00F91516" w:rsidRDefault="006C684C">
            <w:pPr>
              <w:spacing w:after="0" w:line="259" w:lineRule="auto"/>
              <w:ind w:left="36" w:right="0" w:firstLine="0"/>
              <w:jc w:val="left"/>
            </w:pPr>
            <w:r w:rsidRPr="00F91516">
              <w:t xml:space="preserve">In the case of distance learning, deviations are possible in: </w:t>
            </w:r>
          </w:p>
          <w:p w14:paraId="48C3E341" w14:textId="43AFC22E" w:rsidR="00BA7F40" w:rsidRPr="00F91516" w:rsidRDefault="00A16D94" w:rsidP="00A16D94">
            <w:pPr>
              <w:spacing w:after="0" w:line="259" w:lineRule="auto"/>
              <w:ind w:left="36" w:right="76" w:firstLine="0"/>
              <w:jc w:val="left"/>
            </w:pPr>
            <w:r>
              <w:t xml:space="preserve">- </w:t>
            </w:r>
            <w:r w:rsidR="006C684C" w:rsidRPr="00F91516">
              <w:t xml:space="preserve">the location of the course </w:t>
            </w:r>
          </w:p>
          <w:p w14:paraId="65743D48" w14:textId="70D7923B" w:rsidR="0086428A" w:rsidRDefault="00A16D94" w:rsidP="00A16D94">
            <w:pPr>
              <w:spacing w:after="1" w:line="239" w:lineRule="auto"/>
              <w:ind w:left="36" w:right="76" w:firstLine="0"/>
              <w:jc w:val="left"/>
            </w:pPr>
            <w:r>
              <w:t xml:space="preserve">- </w:t>
            </w:r>
            <w:r w:rsidR="006C684C" w:rsidRPr="00F91516">
              <w:t xml:space="preserve">implementation of activities, methods of interpretation and teaching, and methods of evaluation </w:t>
            </w:r>
          </w:p>
          <w:p w14:paraId="77050238" w14:textId="5AF37F73" w:rsidR="0086428A" w:rsidRDefault="00A16D94" w:rsidP="00A16D94">
            <w:pPr>
              <w:spacing w:after="1" w:line="239" w:lineRule="auto"/>
              <w:ind w:left="36" w:right="76" w:firstLine="0"/>
              <w:jc w:val="left"/>
            </w:pPr>
            <w:r>
              <w:t xml:space="preserve">- </w:t>
            </w:r>
            <w:r w:rsidR="006C684C" w:rsidRPr="00F91516">
              <w:t xml:space="preserve">student obligations </w:t>
            </w:r>
          </w:p>
          <w:p w14:paraId="1DF20191" w14:textId="2E8DADA3" w:rsidR="00BA7F40" w:rsidRPr="00F91516" w:rsidRDefault="00A16D94" w:rsidP="00A16D94">
            <w:pPr>
              <w:spacing w:after="1" w:line="239" w:lineRule="auto"/>
              <w:ind w:left="36" w:right="76" w:firstLine="0"/>
              <w:jc w:val="left"/>
            </w:pPr>
            <w:r>
              <w:t xml:space="preserve">- </w:t>
            </w:r>
            <w:r w:rsidR="006C684C" w:rsidRPr="00F91516">
              <w:t xml:space="preserve">available literature. </w:t>
            </w:r>
          </w:p>
          <w:p w14:paraId="6832E00E" w14:textId="77777777" w:rsidR="00BA7F40" w:rsidRPr="00F91516" w:rsidRDefault="006C684C">
            <w:pPr>
              <w:spacing w:after="3" w:line="238" w:lineRule="auto"/>
              <w:ind w:left="36" w:right="0" w:firstLine="0"/>
            </w:pPr>
            <w:r w:rsidRPr="00F91516">
              <w:t xml:space="preserve">The teacher and the assistant will inform the students about this when distance learning starts. </w:t>
            </w:r>
          </w:p>
          <w:p w14:paraId="02CA64C3" w14:textId="77777777" w:rsidR="00BA7F40" w:rsidRPr="00F91516" w:rsidRDefault="006C684C">
            <w:pPr>
              <w:spacing w:after="0" w:line="259" w:lineRule="auto"/>
              <w:ind w:left="36" w:right="0" w:firstLine="0"/>
              <w:jc w:val="left"/>
            </w:pPr>
            <w:r w:rsidRPr="00F91516">
              <w:t xml:space="preserve">Learning outcomes remain unchanged. </w:t>
            </w:r>
          </w:p>
        </w:tc>
      </w:tr>
      <w:tr w:rsidR="00BA7F40" w:rsidRPr="00F91516" w14:paraId="7CE3136C" w14:textId="77777777">
        <w:trPr>
          <w:trHeight w:val="5491"/>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B3213EF" w14:textId="77777777" w:rsidR="00BA7F40" w:rsidRPr="00F91516" w:rsidRDefault="006C684C">
            <w:pPr>
              <w:spacing w:after="0" w:line="259" w:lineRule="auto"/>
              <w:ind w:left="0" w:right="0" w:firstLine="0"/>
              <w:jc w:val="left"/>
            </w:pPr>
            <w:r w:rsidRPr="00F91516">
              <w:t xml:space="preserve">Bibliography </w:t>
            </w:r>
          </w:p>
        </w:tc>
        <w:tc>
          <w:tcPr>
            <w:tcW w:w="6737" w:type="dxa"/>
            <w:tcBorders>
              <w:top w:val="single" w:sz="4" w:space="0" w:color="000000"/>
              <w:left w:val="single" w:sz="4" w:space="0" w:color="000000"/>
              <w:bottom w:val="single" w:sz="4" w:space="0" w:color="000000"/>
              <w:right w:val="single" w:sz="4" w:space="0" w:color="000000"/>
            </w:tcBorders>
          </w:tcPr>
          <w:p w14:paraId="7B33A97D" w14:textId="77777777" w:rsidR="00BA7F40" w:rsidRPr="00F91516" w:rsidRDefault="006C684C">
            <w:pPr>
              <w:spacing w:after="0" w:line="259" w:lineRule="auto"/>
              <w:ind w:left="1" w:right="0" w:firstLine="0"/>
              <w:jc w:val="left"/>
            </w:pPr>
            <w:r w:rsidRPr="00F91516">
              <w:t xml:space="preserve">Mandatory:  </w:t>
            </w:r>
          </w:p>
          <w:p w14:paraId="07FA0F62" w14:textId="39D1C36D" w:rsidR="00BA7F40" w:rsidRPr="00F91516" w:rsidRDefault="00A16D94" w:rsidP="00A16D94">
            <w:pPr>
              <w:spacing w:after="0" w:line="240" w:lineRule="auto"/>
              <w:ind w:left="1" w:right="0" w:firstLine="0"/>
              <w:jc w:val="left"/>
            </w:pPr>
            <w:r>
              <w:t xml:space="preserve">1. </w:t>
            </w:r>
            <w:r w:rsidR="006C684C" w:rsidRPr="00F91516">
              <w:t xml:space="preserve">Gospodnetić, H. (2015). Metodika glazbene kulture za rad u dječjim vrtićima:  1-2. Zagreb: Mali profesor. </w:t>
            </w:r>
          </w:p>
          <w:p w14:paraId="162ECE2A" w14:textId="06B22E7F" w:rsidR="00BA7F40" w:rsidRPr="00F91516" w:rsidRDefault="00A16D94" w:rsidP="00A16D94">
            <w:pPr>
              <w:spacing w:after="0" w:line="259" w:lineRule="auto"/>
              <w:ind w:left="1" w:right="0" w:firstLine="0"/>
              <w:jc w:val="left"/>
            </w:pPr>
            <w:r>
              <w:t xml:space="preserve">2. </w:t>
            </w:r>
            <w:r w:rsidR="006C684C" w:rsidRPr="00F91516">
              <w:t xml:space="preserve">Manasteriotti, V. (1982). Muzički odgoj na početnom stupnju. Zagreb: Školska knjiga, str. 5-182. </w:t>
            </w:r>
          </w:p>
          <w:p w14:paraId="1CA7E1EC" w14:textId="77777777" w:rsidR="00BA7F40" w:rsidRPr="00F91516" w:rsidRDefault="006C684C">
            <w:pPr>
              <w:spacing w:after="0" w:line="259" w:lineRule="auto"/>
              <w:ind w:left="1" w:right="0" w:firstLine="0"/>
              <w:jc w:val="left"/>
            </w:pPr>
            <w:r w:rsidRPr="00F91516">
              <w:t xml:space="preserve">Optional: </w:t>
            </w:r>
          </w:p>
          <w:p w14:paraId="6F92EB34" w14:textId="18CAB09D" w:rsidR="00BA7F40" w:rsidRPr="00F91516" w:rsidRDefault="00A16D94" w:rsidP="00A16D94">
            <w:pPr>
              <w:spacing w:after="0" w:line="259" w:lineRule="auto"/>
              <w:ind w:left="1" w:right="0" w:firstLine="0"/>
              <w:jc w:val="left"/>
            </w:pPr>
            <w:r>
              <w:t xml:space="preserve">1. </w:t>
            </w:r>
            <w:r w:rsidR="006C684C" w:rsidRPr="00F91516">
              <w:t xml:space="preserve">Gortan-Carlin, I. P., Sapanjoš, T. (2011). Music and Cartoons: </w:t>
            </w:r>
          </w:p>
          <w:p w14:paraId="6F126708" w14:textId="39666EDE" w:rsidR="00BA7F40" w:rsidRPr="00F91516" w:rsidRDefault="006C684C" w:rsidP="0086428A">
            <w:pPr>
              <w:spacing w:after="0" w:line="240" w:lineRule="auto"/>
              <w:ind w:left="1" w:right="0" w:firstLine="0"/>
              <w:jc w:val="left"/>
            </w:pPr>
            <w:r w:rsidRPr="00F91516">
              <w:t xml:space="preserve">Opportunities for Using Media in Music Education. Monografija radova s Drugog međunarodnog simpozija glazbenih pedagoga. Glazbena nastava i nastavna tehnologija: mogućnosti i ograničenja. S. Vidulin-Orbanić (ur.). Pula: Sveučilište Jurja Dobrile u Puli, 187-194. </w:t>
            </w:r>
          </w:p>
          <w:p w14:paraId="30079113" w14:textId="4C97ABDD" w:rsidR="00BA7F40" w:rsidRPr="00F91516" w:rsidRDefault="00A16D94" w:rsidP="00A16D94">
            <w:pPr>
              <w:spacing w:after="0" w:line="259" w:lineRule="auto"/>
              <w:ind w:left="1" w:right="0" w:firstLine="0"/>
              <w:jc w:val="left"/>
            </w:pPr>
            <w:r>
              <w:t xml:space="preserve">2. </w:t>
            </w:r>
            <w:r w:rsidR="006C684C" w:rsidRPr="00F91516">
              <w:t xml:space="preserve">Njirić, N. (2001). Put do glazbe. Zagreb: Školska knjiga.  </w:t>
            </w:r>
          </w:p>
          <w:p w14:paraId="2D55406C" w14:textId="5AF601C7" w:rsidR="00BA7F40" w:rsidRPr="00F91516" w:rsidRDefault="00A16D94" w:rsidP="00A16D94">
            <w:pPr>
              <w:spacing w:after="0" w:line="259" w:lineRule="auto"/>
              <w:ind w:left="1" w:right="0" w:firstLine="0"/>
              <w:jc w:val="left"/>
            </w:pPr>
            <w:r>
              <w:t xml:space="preserve">3. </w:t>
            </w:r>
            <w:r w:rsidR="006C684C" w:rsidRPr="00F91516">
              <w:t xml:space="preserve">Riman, M. (2008). Dijete pjeva. Rijeka: Učiteljski fakultet u Rijeci. </w:t>
            </w:r>
          </w:p>
          <w:p w14:paraId="5AA3958E" w14:textId="461EB302" w:rsidR="00BA7F40" w:rsidRPr="00F91516" w:rsidRDefault="00A16D94" w:rsidP="00A16D94">
            <w:pPr>
              <w:spacing w:after="0" w:line="259" w:lineRule="auto"/>
              <w:ind w:left="1" w:right="0" w:firstLine="0"/>
              <w:jc w:val="left"/>
            </w:pPr>
            <w:r>
              <w:t xml:space="preserve">4. </w:t>
            </w:r>
            <w:r w:rsidR="006C684C" w:rsidRPr="00F91516">
              <w:t xml:space="preserve">Rojko, P. (2012). Metodika nastave glazbe: teoretsko-tematski aspekti (Glazbena nastava u općeobrazovnoj školi). Osijek: Sveučilište Josipa Jurja Strossmayera, Pedagoški fakultet Osijek, 1996. (II. elektroničko izdanje. Zagreb) </w:t>
            </w:r>
          </w:p>
          <w:p w14:paraId="50AD4293" w14:textId="0323B0F1" w:rsidR="00BA7F40" w:rsidRPr="00F91516" w:rsidRDefault="00A16D94" w:rsidP="00A16D94">
            <w:pPr>
              <w:spacing w:after="0" w:line="240" w:lineRule="auto"/>
              <w:ind w:left="1" w:right="0" w:firstLine="0"/>
              <w:jc w:val="left"/>
            </w:pPr>
            <w:r>
              <w:t xml:space="preserve">5. </w:t>
            </w:r>
            <w:r w:rsidR="006C684C" w:rsidRPr="00F91516">
              <w:t xml:space="preserve">Rojko, P. (2004). Metodika glazbene nastave - praksa I. dio. Zagreb: Jakša Zlatar.  </w:t>
            </w:r>
          </w:p>
          <w:p w14:paraId="21DFE103" w14:textId="7D71B856" w:rsidR="00BA7F40" w:rsidRPr="00F91516" w:rsidRDefault="00A16D94" w:rsidP="00A16D94">
            <w:pPr>
              <w:spacing w:after="0" w:line="240" w:lineRule="auto"/>
              <w:ind w:left="1" w:right="0" w:firstLine="0"/>
              <w:jc w:val="left"/>
            </w:pPr>
            <w:r>
              <w:t xml:space="preserve">6. </w:t>
            </w:r>
            <w:r w:rsidR="006C684C" w:rsidRPr="00F91516">
              <w:t xml:space="preserve">Rojko, P. (2005). Metodika glazbene nastave - praksa II. dio: slušanje glazbe. Zagreb: Jakša Zlatar. </w:t>
            </w:r>
          </w:p>
          <w:p w14:paraId="24C8013D" w14:textId="77777777" w:rsidR="00BA7F40" w:rsidRPr="00F91516" w:rsidRDefault="006C684C">
            <w:pPr>
              <w:spacing w:after="0" w:line="259" w:lineRule="auto"/>
              <w:ind w:left="1" w:right="0" w:firstLine="0"/>
              <w:jc w:val="left"/>
            </w:pPr>
            <w:r w:rsidRPr="00F91516">
              <w:t xml:space="preserve">Referential:  </w:t>
            </w:r>
          </w:p>
          <w:p w14:paraId="27E45023" w14:textId="77777777" w:rsidR="00BA7F40" w:rsidRPr="00F91516" w:rsidRDefault="006C684C">
            <w:pPr>
              <w:spacing w:after="0" w:line="259" w:lineRule="auto"/>
              <w:ind w:left="1" w:right="0" w:firstLine="0"/>
              <w:jc w:val="left"/>
            </w:pPr>
            <w:r w:rsidRPr="00F91516">
              <w:t xml:space="preserve">Various songbooks </w:t>
            </w:r>
          </w:p>
        </w:tc>
      </w:tr>
    </w:tbl>
    <w:p w14:paraId="2E6D05BB" w14:textId="77777777" w:rsidR="00BA7F40" w:rsidRPr="00F91516" w:rsidRDefault="006C684C">
      <w:pPr>
        <w:spacing w:after="0" w:line="259" w:lineRule="auto"/>
        <w:ind w:left="0" w:right="0" w:firstLine="0"/>
        <w:jc w:val="left"/>
      </w:pPr>
      <w:r w:rsidRPr="00F91516">
        <w:rPr>
          <w:b/>
        </w:rPr>
        <w:t xml:space="preserve"> </w:t>
      </w:r>
    </w:p>
    <w:p w14:paraId="27819533" w14:textId="77777777" w:rsidR="00BA7F40" w:rsidRPr="00F91516" w:rsidRDefault="006C684C">
      <w:pPr>
        <w:spacing w:after="0" w:line="259" w:lineRule="auto"/>
        <w:ind w:left="0" w:right="0" w:firstLine="0"/>
        <w:jc w:val="left"/>
      </w:pPr>
      <w:r w:rsidRPr="00F91516">
        <w:rPr>
          <w:b/>
        </w:rPr>
        <w:t xml:space="preserve"> </w:t>
      </w:r>
    </w:p>
    <w:p w14:paraId="31459D32" w14:textId="77777777" w:rsidR="00BA7F40" w:rsidRPr="00F91516" w:rsidRDefault="006C684C">
      <w:pPr>
        <w:spacing w:after="11" w:line="259" w:lineRule="auto"/>
        <w:ind w:left="0" w:right="0" w:firstLine="0"/>
        <w:jc w:val="left"/>
      </w:pPr>
      <w:r w:rsidRPr="00F91516">
        <w:rPr>
          <w:b/>
        </w:rPr>
        <w:t xml:space="preserve"> </w:t>
      </w:r>
    </w:p>
    <w:p w14:paraId="56AC4E92" w14:textId="77777777" w:rsidR="00BA7F40" w:rsidRPr="00F91516" w:rsidRDefault="006C684C">
      <w:pPr>
        <w:spacing w:after="0" w:line="259" w:lineRule="auto"/>
        <w:ind w:left="0" w:right="0" w:firstLine="0"/>
      </w:pPr>
      <w:r w:rsidRPr="00F91516">
        <w:rPr>
          <w:b/>
        </w:rPr>
        <w:t xml:space="preserve"> </w:t>
      </w:r>
      <w:r w:rsidRPr="00F91516">
        <w:rPr>
          <w:b/>
        </w:rPr>
        <w:tab/>
        <w:t xml:space="preserve"> </w:t>
      </w:r>
      <w:r w:rsidRPr="00F91516">
        <w:br w:type="page"/>
      </w:r>
    </w:p>
    <w:p w14:paraId="2B4F14DA" w14:textId="77777777" w:rsidR="00BA7F40" w:rsidRPr="00F91516" w:rsidRDefault="006C684C">
      <w:pPr>
        <w:spacing w:after="0" w:line="259" w:lineRule="auto"/>
        <w:ind w:left="0" w:right="0" w:firstLine="0"/>
      </w:pPr>
      <w:r w:rsidRPr="00F91516">
        <w:rPr>
          <w:rFonts w:eastAsia="Calibri" w:cs="Calibri"/>
        </w:rPr>
        <w:t xml:space="preserve"> </w:t>
      </w:r>
    </w:p>
    <w:tbl>
      <w:tblPr>
        <w:tblStyle w:val="TableGrid"/>
        <w:tblW w:w="9350" w:type="dxa"/>
        <w:tblInd w:w="7" w:type="dxa"/>
        <w:tblCellMar>
          <w:top w:w="48" w:type="dxa"/>
          <w:left w:w="108" w:type="dxa"/>
          <w:right w:w="52" w:type="dxa"/>
        </w:tblCellMar>
        <w:tblLook w:val="04A0" w:firstRow="1" w:lastRow="0" w:firstColumn="1" w:lastColumn="0" w:noHBand="0" w:noVBand="1"/>
      </w:tblPr>
      <w:tblGrid>
        <w:gridCol w:w="2471"/>
        <w:gridCol w:w="2624"/>
        <w:gridCol w:w="87"/>
        <w:gridCol w:w="1190"/>
        <w:gridCol w:w="791"/>
        <w:gridCol w:w="1080"/>
        <w:gridCol w:w="1107"/>
      </w:tblGrid>
      <w:tr w:rsidR="00BA7F40" w:rsidRPr="00F91516" w14:paraId="07D1D6BE" w14:textId="77777777">
        <w:trPr>
          <w:trHeight w:val="428"/>
        </w:trPr>
        <w:tc>
          <w:tcPr>
            <w:tcW w:w="9350"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13DFB28F" w14:textId="77777777" w:rsidR="00BA7F40" w:rsidRPr="0086428A" w:rsidRDefault="006C684C">
            <w:pPr>
              <w:spacing w:after="0" w:line="259" w:lineRule="auto"/>
              <w:ind w:left="0" w:right="92" w:firstLine="0"/>
              <w:jc w:val="right"/>
              <w:rPr>
                <w:b/>
              </w:rPr>
            </w:pPr>
            <w:r w:rsidRPr="0086428A">
              <w:rPr>
                <w:b/>
              </w:rPr>
              <w:t xml:space="preserve">Course Syllabus  </w:t>
            </w:r>
          </w:p>
        </w:tc>
      </w:tr>
      <w:tr w:rsidR="00BA7F40" w:rsidRPr="00F91516" w14:paraId="30734668" w14:textId="77777777" w:rsidTr="00823E2A">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827F2BE" w14:textId="02FDE3C0" w:rsidR="00BA7F40" w:rsidRPr="00F91516" w:rsidRDefault="006C684C">
            <w:pPr>
              <w:spacing w:after="0" w:line="259" w:lineRule="auto"/>
              <w:ind w:left="36" w:right="0" w:firstLine="0"/>
              <w:jc w:val="left"/>
            </w:pPr>
            <w:r w:rsidRPr="00F91516">
              <w:t xml:space="preserve">Course </w:t>
            </w:r>
            <w:r w:rsidR="00A16D94">
              <w:t>c</w:t>
            </w:r>
            <w:r w:rsidRPr="00F91516">
              <w:t xml:space="preserve">ode and </w:t>
            </w:r>
            <w:r w:rsidR="00A16D94">
              <w:t>t</w:t>
            </w:r>
            <w:r w:rsidRPr="00F91516">
              <w:t xml:space="preserve">itle </w:t>
            </w:r>
          </w:p>
        </w:tc>
        <w:tc>
          <w:tcPr>
            <w:tcW w:w="6879" w:type="dxa"/>
            <w:gridSpan w:val="6"/>
            <w:tcBorders>
              <w:top w:val="single" w:sz="4" w:space="0" w:color="000000"/>
              <w:left w:val="single" w:sz="4" w:space="0" w:color="000000"/>
              <w:bottom w:val="single" w:sz="4" w:space="0" w:color="000000"/>
              <w:right w:val="single" w:sz="4" w:space="0" w:color="000000"/>
            </w:tcBorders>
          </w:tcPr>
          <w:p w14:paraId="4F9833F2" w14:textId="77777777" w:rsidR="00BA7F40" w:rsidRPr="00F91516" w:rsidRDefault="006C684C">
            <w:pPr>
              <w:spacing w:after="0" w:line="259" w:lineRule="auto"/>
              <w:ind w:left="37" w:right="0" w:firstLine="0"/>
              <w:jc w:val="left"/>
            </w:pPr>
            <w:r w:rsidRPr="00F91516">
              <w:t xml:space="preserve">227071 </w:t>
            </w:r>
          </w:p>
          <w:p w14:paraId="1D0DAB59" w14:textId="77777777" w:rsidR="00BA7F40" w:rsidRPr="00F91516" w:rsidRDefault="006C684C">
            <w:pPr>
              <w:spacing w:after="0" w:line="259" w:lineRule="auto"/>
              <w:ind w:left="37" w:right="0" w:firstLine="0"/>
              <w:jc w:val="left"/>
            </w:pPr>
            <w:r w:rsidRPr="00F91516">
              <w:t xml:space="preserve">Kinesiology methodology in the integrated curriculum 2 </w:t>
            </w:r>
          </w:p>
        </w:tc>
      </w:tr>
      <w:tr w:rsidR="00BA7F40" w:rsidRPr="00F91516" w14:paraId="2DAB7FBD" w14:textId="77777777" w:rsidTr="00823E2A">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160CBC9" w14:textId="4242D4F4" w:rsidR="00BA7F40" w:rsidRPr="00F91516" w:rsidRDefault="006C684C">
            <w:pPr>
              <w:spacing w:after="0" w:line="259" w:lineRule="auto"/>
              <w:ind w:left="36" w:right="0" w:firstLine="0"/>
              <w:jc w:val="left"/>
            </w:pPr>
            <w:r w:rsidRPr="00F91516">
              <w:t xml:space="preserve">Name of </w:t>
            </w:r>
            <w:r w:rsidR="00A16D94">
              <w:t>l</w:t>
            </w:r>
            <w:r w:rsidRPr="00F91516">
              <w:t xml:space="preserve">ecturer </w:t>
            </w:r>
          </w:p>
        </w:tc>
        <w:tc>
          <w:tcPr>
            <w:tcW w:w="6879" w:type="dxa"/>
            <w:gridSpan w:val="6"/>
            <w:tcBorders>
              <w:top w:val="single" w:sz="4" w:space="0" w:color="000000"/>
              <w:left w:val="single" w:sz="4" w:space="0" w:color="000000"/>
              <w:bottom w:val="single" w:sz="4" w:space="0" w:color="000000"/>
              <w:right w:val="single" w:sz="4" w:space="0" w:color="000000"/>
            </w:tcBorders>
            <w:vAlign w:val="center"/>
          </w:tcPr>
          <w:p w14:paraId="0976CD37" w14:textId="6741454E" w:rsidR="00BA7F40" w:rsidRPr="00F91516" w:rsidRDefault="00314EB7">
            <w:pPr>
              <w:spacing w:after="0" w:line="259" w:lineRule="auto"/>
              <w:ind w:left="37" w:right="0" w:firstLine="0"/>
              <w:jc w:val="left"/>
            </w:pPr>
            <w:hyperlink r:id="rId230" w:history="1">
              <w:r w:rsidR="0086428A">
                <w:rPr>
                  <w:rStyle w:val="Hiperveza"/>
                  <w:rFonts w:eastAsia="Calibri"/>
                </w:rPr>
                <w:t>Associate Professor</w:t>
              </w:r>
              <w:r w:rsidR="0086428A" w:rsidRPr="00F779DA">
                <w:rPr>
                  <w:rStyle w:val="Hiperveza"/>
                  <w:rFonts w:eastAsia="Calibri"/>
                </w:rPr>
                <w:t xml:space="preserve"> Dario Novak</w:t>
              </w:r>
              <w:r w:rsidR="008D519F">
                <w:rPr>
                  <w:rStyle w:val="Hiperveza"/>
                  <w:rFonts w:eastAsia="Calibri"/>
                </w:rPr>
                <w:t>,</w:t>
              </w:r>
              <w:r w:rsidR="0086428A">
                <w:rPr>
                  <w:rStyle w:val="Hiperveza"/>
                  <w:rFonts w:eastAsia="Calibri"/>
                </w:rPr>
                <w:t xml:space="preserve"> PhD</w:t>
              </w:r>
              <w:r w:rsidR="0086428A" w:rsidRPr="00F779DA">
                <w:rPr>
                  <w:rStyle w:val="Hiperveza"/>
                  <w:rFonts w:eastAsia="Calibri"/>
                </w:rPr>
                <w:t xml:space="preserve"> </w:t>
              </w:r>
            </w:hyperlink>
            <w:hyperlink r:id="rId231">
              <w:r w:rsidR="006C684C" w:rsidRPr="00F91516">
                <w:rPr>
                  <w:color w:val="0000FF"/>
                  <w:u w:val="single" w:color="0000FF"/>
                </w:rPr>
                <w:t xml:space="preserve"> </w:t>
              </w:r>
            </w:hyperlink>
            <w:hyperlink r:id="rId232">
              <w:r w:rsidR="006C684C" w:rsidRPr="00F91516">
                <w:t>(</w:t>
              </w:r>
            </w:hyperlink>
            <w:r w:rsidR="006C684C" w:rsidRPr="00F91516">
              <w:t>main course teacher)</w:t>
            </w:r>
            <w:r w:rsidR="006C684C" w:rsidRPr="00F91516">
              <w:rPr>
                <w:color w:val="0563C1"/>
              </w:rPr>
              <w:t xml:space="preserve"> </w:t>
            </w:r>
          </w:p>
        </w:tc>
      </w:tr>
      <w:tr w:rsidR="00BA7F40" w:rsidRPr="00F91516" w14:paraId="08C9B17A" w14:textId="77777777" w:rsidTr="00823E2A">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7503773" w14:textId="77777777" w:rsidR="00BA7F40" w:rsidRPr="00F91516" w:rsidRDefault="006C684C">
            <w:pPr>
              <w:spacing w:after="0" w:line="259" w:lineRule="auto"/>
              <w:ind w:left="36" w:right="0" w:firstLine="0"/>
              <w:jc w:val="left"/>
            </w:pPr>
            <w:r w:rsidRPr="00F91516">
              <w:t xml:space="preserve">Study programme </w:t>
            </w:r>
          </w:p>
        </w:tc>
        <w:tc>
          <w:tcPr>
            <w:tcW w:w="6879" w:type="dxa"/>
            <w:gridSpan w:val="6"/>
            <w:tcBorders>
              <w:top w:val="single" w:sz="4" w:space="0" w:color="000000"/>
              <w:left w:val="single" w:sz="4" w:space="0" w:color="000000"/>
              <w:bottom w:val="single" w:sz="4" w:space="0" w:color="000000"/>
              <w:right w:val="single" w:sz="4" w:space="0" w:color="000000"/>
            </w:tcBorders>
          </w:tcPr>
          <w:p w14:paraId="4B6BFCAF" w14:textId="77777777" w:rsidR="00BA7F40" w:rsidRPr="00F91516" w:rsidRDefault="006C684C">
            <w:pPr>
              <w:spacing w:after="0" w:line="259" w:lineRule="auto"/>
              <w:ind w:left="37" w:right="0" w:firstLine="0"/>
            </w:pPr>
            <w:r w:rsidRPr="00F91516">
              <w:t xml:space="preserve">University undergraduate study Early and Preschool Education in the Croatian language (part-time study) </w:t>
            </w:r>
          </w:p>
        </w:tc>
      </w:tr>
      <w:tr w:rsidR="00BA7F40" w:rsidRPr="00F91516" w14:paraId="7D675E96"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CAA3803" w14:textId="77777777" w:rsidR="00BA7F40" w:rsidRPr="00F91516" w:rsidRDefault="006C684C">
            <w:pPr>
              <w:spacing w:after="0" w:line="259" w:lineRule="auto"/>
              <w:ind w:left="36" w:right="0" w:firstLine="0"/>
              <w:jc w:val="left"/>
            </w:pPr>
            <w:r w:rsidRPr="00F91516">
              <w:t xml:space="preserve">Course status </w:t>
            </w:r>
          </w:p>
        </w:tc>
        <w:tc>
          <w:tcPr>
            <w:tcW w:w="2624" w:type="dxa"/>
            <w:tcBorders>
              <w:top w:val="single" w:sz="4" w:space="0" w:color="000000"/>
              <w:left w:val="single" w:sz="4" w:space="0" w:color="000000"/>
              <w:bottom w:val="single" w:sz="4" w:space="0" w:color="000000"/>
              <w:right w:val="single" w:sz="4" w:space="0" w:color="000000"/>
            </w:tcBorders>
            <w:vAlign w:val="center"/>
          </w:tcPr>
          <w:p w14:paraId="6933A8BF" w14:textId="77777777" w:rsidR="00BA7F40" w:rsidRPr="00F91516" w:rsidRDefault="006C684C">
            <w:pPr>
              <w:spacing w:after="0" w:line="259" w:lineRule="auto"/>
              <w:ind w:left="37" w:right="0" w:firstLine="0"/>
              <w:jc w:val="left"/>
            </w:pPr>
            <w:r w:rsidRPr="00F91516">
              <w:t xml:space="preserve">Mandatory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7DDDA989" w14:textId="77777777" w:rsidR="00BA7F40" w:rsidRPr="00F91516" w:rsidRDefault="006C684C">
            <w:pPr>
              <w:spacing w:after="0" w:line="259" w:lineRule="auto"/>
              <w:ind w:left="35" w:right="0" w:firstLine="0"/>
              <w:jc w:val="left"/>
            </w:pPr>
            <w:r w:rsidRPr="00F91516">
              <w:t xml:space="preserve">Study level </w:t>
            </w:r>
          </w:p>
        </w:tc>
        <w:tc>
          <w:tcPr>
            <w:tcW w:w="2978" w:type="dxa"/>
            <w:gridSpan w:val="3"/>
            <w:tcBorders>
              <w:top w:val="single" w:sz="4" w:space="0" w:color="000000"/>
              <w:left w:val="single" w:sz="4" w:space="0" w:color="000000"/>
              <w:bottom w:val="single" w:sz="4" w:space="0" w:color="000000"/>
              <w:right w:val="single" w:sz="4" w:space="0" w:color="000000"/>
            </w:tcBorders>
            <w:vAlign w:val="center"/>
          </w:tcPr>
          <w:p w14:paraId="3BBDDA2A" w14:textId="77777777" w:rsidR="00BA7F40" w:rsidRPr="00F91516" w:rsidRDefault="006C684C">
            <w:pPr>
              <w:spacing w:after="0" w:line="259" w:lineRule="auto"/>
              <w:ind w:left="37" w:right="0" w:firstLine="0"/>
              <w:jc w:val="left"/>
            </w:pPr>
            <w:r w:rsidRPr="00F91516">
              <w:t xml:space="preserve">Undergraduate </w:t>
            </w:r>
          </w:p>
        </w:tc>
      </w:tr>
      <w:tr w:rsidR="00BA7F40" w:rsidRPr="00F91516" w14:paraId="363FF263"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1A49ED3" w14:textId="77777777" w:rsidR="00BA7F40" w:rsidRPr="00F91516" w:rsidRDefault="006C684C">
            <w:pPr>
              <w:spacing w:after="0" w:line="259" w:lineRule="auto"/>
              <w:ind w:left="36" w:right="0" w:firstLine="0"/>
              <w:jc w:val="left"/>
            </w:pPr>
            <w:r w:rsidRPr="00F91516">
              <w:t xml:space="preserve">Semester </w:t>
            </w:r>
          </w:p>
        </w:tc>
        <w:tc>
          <w:tcPr>
            <w:tcW w:w="2624" w:type="dxa"/>
            <w:tcBorders>
              <w:top w:val="single" w:sz="4" w:space="0" w:color="000000"/>
              <w:left w:val="single" w:sz="4" w:space="0" w:color="000000"/>
              <w:bottom w:val="single" w:sz="4" w:space="0" w:color="000000"/>
              <w:right w:val="single" w:sz="4" w:space="0" w:color="000000"/>
            </w:tcBorders>
            <w:vAlign w:val="center"/>
          </w:tcPr>
          <w:p w14:paraId="236DC1B9" w14:textId="77777777" w:rsidR="00BA7F40" w:rsidRPr="00F91516" w:rsidRDefault="006C684C">
            <w:pPr>
              <w:spacing w:after="0" w:line="259" w:lineRule="auto"/>
              <w:ind w:left="37" w:right="0" w:firstLine="0"/>
              <w:jc w:val="left"/>
            </w:pPr>
            <w:r w:rsidRPr="00F91516">
              <w:t xml:space="preserve">Winter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44AD8B1C" w14:textId="77777777" w:rsidR="00BA7F40" w:rsidRPr="00F91516" w:rsidRDefault="006C684C">
            <w:pPr>
              <w:spacing w:after="0" w:line="259" w:lineRule="auto"/>
              <w:ind w:left="35" w:right="0" w:firstLine="0"/>
              <w:jc w:val="left"/>
            </w:pPr>
            <w:r w:rsidRPr="00F91516">
              <w:t xml:space="preserve">Study year </w:t>
            </w:r>
          </w:p>
        </w:tc>
        <w:tc>
          <w:tcPr>
            <w:tcW w:w="2978" w:type="dxa"/>
            <w:gridSpan w:val="3"/>
            <w:tcBorders>
              <w:top w:val="single" w:sz="4" w:space="0" w:color="000000"/>
              <w:left w:val="single" w:sz="4" w:space="0" w:color="000000"/>
              <w:bottom w:val="single" w:sz="4" w:space="0" w:color="000000"/>
              <w:right w:val="single" w:sz="4" w:space="0" w:color="000000"/>
            </w:tcBorders>
            <w:vAlign w:val="center"/>
          </w:tcPr>
          <w:p w14:paraId="50BE794A" w14:textId="084367E8" w:rsidR="00BA7F40" w:rsidRPr="00F91516" w:rsidRDefault="006C684C">
            <w:pPr>
              <w:spacing w:after="0" w:line="259" w:lineRule="auto"/>
              <w:ind w:left="37" w:right="0" w:firstLine="0"/>
              <w:jc w:val="left"/>
            </w:pPr>
            <w:r w:rsidRPr="00F91516">
              <w:t>III</w:t>
            </w:r>
          </w:p>
        </w:tc>
      </w:tr>
      <w:tr w:rsidR="00BA7F40" w:rsidRPr="00F91516" w14:paraId="6B77A876"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E428606" w14:textId="77777777" w:rsidR="00BA7F40" w:rsidRPr="00F91516" w:rsidRDefault="006C684C">
            <w:pPr>
              <w:spacing w:after="0" w:line="259" w:lineRule="auto"/>
              <w:ind w:left="36" w:right="0" w:firstLine="0"/>
              <w:jc w:val="left"/>
            </w:pPr>
            <w:r w:rsidRPr="00F91516">
              <w:t xml:space="preserve">Classroom location </w:t>
            </w:r>
          </w:p>
        </w:tc>
        <w:tc>
          <w:tcPr>
            <w:tcW w:w="2624" w:type="dxa"/>
            <w:tcBorders>
              <w:top w:val="single" w:sz="4" w:space="0" w:color="000000"/>
              <w:left w:val="single" w:sz="4" w:space="0" w:color="000000"/>
              <w:bottom w:val="single" w:sz="4" w:space="0" w:color="000000"/>
              <w:right w:val="single" w:sz="4" w:space="0" w:color="000000"/>
            </w:tcBorders>
            <w:vAlign w:val="center"/>
          </w:tcPr>
          <w:p w14:paraId="691C67A6" w14:textId="4623477E" w:rsidR="00BA7F40" w:rsidRPr="00F91516" w:rsidRDefault="0086428A">
            <w:pPr>
              <w:spacing w:after="0" w:line="259" w:lineRule="auto"/>
              <w:ind w:left="37" w:right="0" w:firstLine="0"/>
              <w:jc w:val="left"/>
            </w:pPr>
            <w:r>
              <w:t>Classroom</w:t>
            </w:r>
            <w:r w:rsidR="006C684C" w:rsidRPr="00F91516">
              <w:t xml:space="preserve">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01C1327C" w14:textId="77777777" w:rsidR="00BA7F40" w:rsidRPr="00F91516" w:rsidRDefault="006C684C">
            <w:pPr>
              <w:spacing w:after="0" w:line="259" w:lineRule="auto"/>
              <w:ind w:left="35" w:right="0" w:firstLine="0"/>
              <w:jc w:val="left"/>
            </w:pPr>
            <w:r w:rsidRPr="00F91516">
              <w:t xml:space="preserve">Teaching language </w:t>
            </w:r>
          </w:p>
        </w:tc>
        <w:tc>
          <w:tcPr>
            <w:tcW w:w="2978" w:type="dxa"/>
            <w:gridSpan w:val="3"/>
            <w:tcBorders>
              <w:top w:val="single" w:sz="4" w:space="0" w:color="000000"/>
              <w:left w:val="single" w:sz="4" w:space="0" w:color="000000"/>
              <w:bottom w:val="single" w:sz="4" w:space="0" w:color="000000"/>
              <w:right w:val="single" w:sz="4" w:space="0" w:color="000000"/>
            </w:tcBorders>
            <w:vAlign w:val="center"/>
          </w:tcPr>
          <w:p w14:paraId="6BBA7717" w14:textId="77777777" w:rsidR="00BA7F40" w:rsidRPr="00F91516" w:rsidRDefault="006C684C">
            <w:pPr>
              <w:spacing w:after="0" w:line="259" w:lineRule="auto"/>
              <w:ind w:left="37" w:right="0" w:firstLine="0"/>
              <w:jc w:val="left"/>
            </w:pPr>
            <w:r w:rsidRPr="00F91516">
              <w:t xml:space="preserve">Croatian </w:t>
            </w:r>
          </w:p>
        </w:tc>
      </w:tr>
      <w:tr w:rsidR="00BA7F40" w:rsidRPr="00F91516" w14:paraId="3FD3773D"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886B86B" w14:textId="77777777" w:rsidR="00BA7F40" w:rsidRPr="00F91516" w:rsidRDefault="006C684C">
            <w:pPr>
              <w:spacing w:after="0" w:line="259" w:lineRule="auto"/>
              <w:ind w:left="36" w:right="0" w:firstLine="0"/>
              <w:jc w:val="left"/>
            </w:pPr>
            <w:r w:rsidRPr="00F91516">
              <w:t xml:space="preserve">ECTS credits </w:t>
            </w:r>
          </w:p>
        </w:tc>
        <w:tc>
          <w:tcPr>
            <w:tcW w:w="2624" w:type="dxa"/>
            <w:tcBorders>
              <w:top w:val="single" w:sz="4" w:space="0" w:color="000000"/>
              <w:left w:val="single" w:sz="4" w:space="0" w:color="000000"/>
              <w:bottom w:val="single" w:sz="4" w:space="0" w:color="000000"/>
              <w:right w:val="single" w:sz="4" w:space="0" w:color="000000"/>
            </w:tcBorders>
            <w:vAlign w:val="center"/>
          </w:tcPr>
          <w:p w14:paraId="135DBCF6" w14:textId="3CCE1565" w:rsidR="00BA7F40" w:rsidRPr="00F91516" w:rsidRDefault="0086428A">
            <w:pPr>
              <w:spacing w:after="0" w:line="259" w:lineRule="auto"/>
              <w:ind w:left="37" w:right="0" w:firstLine="0"/>
              <w:jc w:val="left"/>
            </w:pPr>
            <w:r>
              <w:t>4</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0E26E5EA" w14:textId="77777777" w:rsidR="00BA7F40" w:rsidRPr="00F91516" w:rsidRDefault="006C684C">
            <w:pPr>
              <w:spacing w:after="0" w:line="259" w:lineRule="auto"/>
              <w:ind w:left="35" w:right="0" w:firstLine="0"/>
              <w:jc w:val="left"/>
            </w:pPr>
            <w:r w:rsidRPr="00F91516">
              <w:t xml:space="preserve">Number of hours per semester </w:t>
            </w:r>
          </w:p>
        </w:tc>
        <w:tc>
          <w:tcPr>
            <w:tcW w:w="2978" w:type="dxa"/>
            <w:gridSpan w:val="3"/>
            <w:tcBorders>
              <w:top w:val="single" w:sz="4" w:space="0" w:color="000000"/>
              <w:left w:val="single" w:sz="4" w:space="0" w:color="000000"/>
              <w:bottom w:val="single" w:sz="4" w:space="0" w:color="000000"/>
              <w:right w:val="single" w:sz="4" w:space="0" w:color="000000"/>
            </w:tcBorders>
            <w:vAlign w:val="center"/>
          </w:tcPr>
          <w:p w14:paraId="054EEC7F" w14:textId="348005D7" w:rsidR="00BA7F40" w:rsidRPr="00F91516" w:rsidRDefault="006C684C">
            <w:pPr>
              <w:spacing w:after="0" w:line="259" w:lineRule="auto"/>
              <w:ind w:left="37" w:right="0" w:firstLine="0"/>
              <w:jc w:val="left"/>
            </w:pPr>
            <w:r w:rsidRPr="00F91516">
              <w:t>7,5L – 0S – 15</w:t>
            </w:r>
            <w:r w:rsidR="00B86404">
              <w:t>E</w:t>
            </w:r>
          </w:p>
        </w:tc>
      </w:tr>
      <w:tr w:rsidR="00BA7F40" w:rsidRPr="00F91516" w14:paraId="2CAAA8A7" w14:textId="77777777" w:rsidTr="00823E2A">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E92345B" w14:textId="77777777" w:rsidR="00BA7F40" w:rsidRPr="00F91516" w:rsidRDefault="006C684C">
            <w:pPr>
              <w:spacing w:after="0" w:line="259" w:lineRule="auto"/>
              <w:ind w:left="36" w:right="0" w:firstLine="0"/>
              <w:jc w:val="left"/>
            </w:pPr>
            <w:r w:rsidRPr="00F91516">
              <w:t xml:space="preserve">Prerequisites  </w:t>
            </w:r>
          </w:p>
        </w:tc>
        <w:tc>
          <w:tcPr>
            <w:tcW w:w="6879" w:type="dxa"/>
            <w:gridSpan w:val="6"/>
            <w:tcBorders>
              <w:top w:val="single" w:sz="4" w:space="0" w:color="000000"/>
              <w:left w:val="single" w:sz="4" w:space="0" w:color="000000"/>
              <w:bottom w:val="single" w:sz="4" w:space="0" w:color="000000"/>
              <w:right w:val="single" w:sz="4" w:space="0" w:color="000000"/>
            </w:tcBorders>
          </w:tcPr>
          <w:p w14:paraId="39EF4EB1" w14:textId="7E5992C9" w:rsidR="00BA7F40" w:rsidRPr="00F91516" w:rsidRDefault="0086428A">
            <w:pPr>
              <w:spacing w:after="0" w:line="259" w:lineRule="auto"/>
              <w:ind w:left="37" w:right="0" w:firstLine="0"/>
            </w:pPr>
            <w:r w:rsidRPr="0086428A">
              <w:t>Attended course Kinesiology and Kinesiological Methodology in the integrated curriculum 1. Students who passed the course Kinesiology and Kinesiological Methodology in the integrated curriculum 1 can take the final exam.</w:t>
            </w:r>
          </w:p>
        </w:tc>
      </w:tr>
      <w:tr w:rsidR="00BA7F40" w:rsidRPr="00F91516" w14:paraId="11D285CF" w14:textId="77777777" w:rsidTr="00823E2A">
        <w:trPr>
          <w:trHeight w:val="1560"/>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A14EC08" w14:textId="77777777" w:rsidR="00BA7F40" w:rsidRPr="00F91516" w:rsidRDefault="006C684C">
            <w:pPr>
              <w:spacing w:after="0" w:line="259" w:lineRule="auto"/>
              <w:ind w:left="36" w:right="0" w:firstLine="0"/>
              <w:jc w:val="left"/>
            </w:pPr>
            <w:r w:rsidRPr="00F91516">
              <w:t xml:space="preserve">Correlativity </w:t>
            </w:r>
          </w:p>
        </w:tc>
        <w:tc>
          <w:tcPr>
            <w:tcW w:w="6879" w:type="dxa"/>
            <w:gridSpan w:val="6"/>
            <w:tcBorders>
              <w:top w:val="single" w:sz="4" w:space="0" w:color="000000"/>
              <w:left w:val="single" w:sz="4" w:space="0" w:color="000000"/>
              <w:bottom w:val="single" w:sz="4" w:space="0" w:color="000000"/>
              <w:right w:val="single" w:sz="4" w:space="0" w:color="000000"/>
            </w:tcBorders>
          </w:tcPr>
          <w:p w14:paraId="7FAFAED1" w14:textId="42AA95BD" w:rsidR="00BA7F40" w:rsidRPr="00F91516" w:rsidRDefault="006C684C">
            <w:pPr>
              <w:spacing w:after="0" w:line="259" w:lineRule="auto"/>
              <w:ind w:left="37" w:right="93" w:firstLine="0"/>
            </w:pPr>
            <w:r w:rsidRPr="00F91516">
              <w:t xml:space="preserve">Kinesiology culture, Kinesiology methodology in the integrated curriculum 2 and 3, General pedagogy, Early and preschool age pedagogy, Sociology of education, General psychology, Early and preschool age psychology, Developmental psychology, Pedagogy of children with developmental disabilities, Health protection and care of </w:t>
            </w:r>
            <w:r w:rsidR="0030454C">
              <w:t xml:space="preserve">the </w:t>
            </w:r>
            <w:r w:rsidRPr="00F91516">
              <w:t xml:space="preserve">preschool child, Methodology of pedagogic research, Phylosophy of education and vocational ethics </w:t>
            </w:r>
          </w:p>
        </w:tc>
      </w:tr>
      <w:tr w:rsidR="00BA7F40" w:rsidRPr="00F91516" w14:paraId="0298F5F7" w14:textId="77777777" w:rsidTr="00823E2A">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4640FAB" w14:textId="77777777" w:rsidR="00BA7F40" w:rsidRPr="00F91516" w:rsidRDefault="006C684C">
            <w:pPr>
              <w:spacing w:after="0" w:line="259" w:lineRule="auto"/>
              <w:ind w:left="36" w:right="0" w:firstLine="0"/>
              <w:jc w:val="left"/>
            </w:pPr>
            <w:r w:rsidRPr="00F91516">
              <w:t xml:space="preserve">Objective of the course  </w:t>
            </w:r>
          </w:p>
        </w:tc>
        <w:tc>
          <w:tcPr>
            <w:tcW w:w="6879" w:type="dxa"/>
            <w:gridSpan w:val="6"/>
            <w:tcBorders>
              <w:top w:val="single" w:sz="4" w:space="0" w:color="000000"/>
              <w:left w:val="single" w:sz="4" w:space="0" w:color="000000"/>
              <w:bottom w:val="single" w:sz="4" w:space="0" w:color="000000"/>
              <w:right w:val="single" w:sz="4" w:space="0" w:color="000000"/>
            </w:tcBorders>
          </w:tcPr>
          <w:p w14:paraId="1DB9F92D" w14:textId="4920B355" w:rsidR="00BA7F40" w:rsidRPr="00F91516" w:rsidRDefault="0086428A">
            <w:pPr>
              <w:spacing w:after="0" w:line="259" w:lineRule="auto"/>
              <w:ind w:left="37" w:right="0" w:firstLine="0"/>
            </w:pPr>
            <w:r>
              <w:t>t</w:t>
            </w:r>
            <w:r w:rsidR="006C684C" w:rsidRPr="00F91516">
              <w:t xml:space="preserve">o master the organizational setups of exercises and work methods in the physical education for children of early and preschool age </w:t>
            </w:r>
          </w:p>
        </w:tc>
      </w:tr>
      <w:tr w:rsidR="00BA7F40" w:rsidRPr="00F91516" w14:paraId="2176F277" w14:textId="77777777" w:rsidTr="00823E2A">
        <w:trPr>
          <w:trHeight w:val="177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120A433" w14:textId="77777777" w:rsidR="00BA7F40" w:rsidRPr="00F91516" w:rsidRDefault="006C684C">
            <w:pPr>
              <w:spacing w:after="0" w:line="259" w:lineRule="auto"/>
              <w:ind w:left="36" w:right="0" w:firstLine="0"/>
              <w:jc w:val="left"/>
            </w:pPr>
            <w:r w:rsidRPr="00F91516">
              <w:t xml:space="preserve">Learning outcomes  </w:t>
            </w:r>
          </w:p>
        </w:tc>
        <w:tc>
          <w:tcPr>
            <w:tcW w:w="6879" w:type="dxa"/>
            <w:gridSpan w:val="6"/>
            <w:tcBorders>
              <w:top w:val="single" w:sz="4" w:space="0" w:color="000000"/>
              <w:left w:val="single" w:sz="4" w:space="0" w:color="000000"/>
              <w:bottom w:val="single" w:sz="4" w:space="0" w:color="000000"/>
              <w:right w:val="single" w:sz="4" w:space="0" w:color="000000"/>
            </w:tcBorders>
          </w:tcPr>
          <w:p w14:paraId="1C481D76" w14:textId="502B15F6" w:rsidR="00BA7F40" w:rsidRPr="00F91516" w:rsidRDefault="00823E2A" w:rsidP="00823E2A">
            <w:pPr>
              <w:spacing w:after="0" w:line="259" w:lineRule="auto"/>
              <w:ind w:left="37" w:right="0" w:firstLine="0"/>
              <w:jc w:val="left"/>
            </w:pPr>
            <w:r>
              <w:t xml:space="preserve">1. </w:t>
            </w:r>
            <w:r w:rsidR="006C684C" w:rsidRPr="00F91516">
              <w:t xml:space="preserve">to interpret the organizational training setups </w:t>
            </w:r>
          </w:p>
          <w:p w14:paraId="159EF5B0" w14:textId="08A7E3E4" w:rsidR="00BA7F40" w:rsidRPr="00F91516" w:rsidRDefault="00823E2A" w:rsidP="00823E2A">
            <w:pPr>
              <w:spacing w:after="0" w:line="259" w:lineRule="auto"/>
              <w:ind w:left="37" w:right="0" w:firstLine="0"/>
              <w:jc w:val="left"/>
            </w:pPr>
            <w:r>
              <w:t xml:space="preserve">2. </w:t>
            </w:r>
            <w:r w:rsidR="006C684C" w:rsidRPr="00F91516">
              <w:t xml:space="preserve">distinguish between simpler and more complex training setups </w:t>
            </w:r>
          </w:p>
          <w:p w14:paraId="0E440ECC" w14:textId="5A4D561B" w:rsidR="00BA7F40" w:rsidRPr="00F91516" w:rsidRDefault="00823E2A" w:rsidP="00823E2A">
            <w:pPr>
              <w:spacing w:after="0" w:line="259" w:lineRule="auto"/>
              <w:ind w:left="37" w:right="0" w:firstLine="0"/>
              <w:jc w:val="left"/>
            </w:pPr>
            <w:r>
              <w:t xml:space="preserve">3. </w:t>
            </w:r>
            <w:r w:rsidR="006C684C" w:rsidRPr="00F91516">
              <w:t xml:space="preserve">analyze the types of motor activities of children of early and preschool age </w:t>
            </w:r>
          </w:p>
          <w:p w14:paraId="63F861E1" w14:textId="31635015" w:rsidR="00BA7F40" w:rsidRPr="00F91516" w:rsidRDefault="00823E2A" w:rsidP="00823E2A">
            <w:pPr>
              <w:spacing w:after="0" w:line="259" w:lineRule="auto"/>
              <w:ind w:left="37" w:right="0" w:firstLine="0"/>
              <w:jc w:val="left"/>
            </w:pPr>
            <w:r>
              <w:t xml:space="preserve">4. </w:t>
            </w:r>
            <w:r w:rsidR="006C684C" w:rsidRPr="00F91516">
              <w:t xml:space="preserve">differentiate between work methods in the physical education </w:t>
            </w:r>
          </w:p>
          <w:p w14:paraId="4ACFD04D" w14:textId="0A250C6D" w:rsidR="00BA7F40" w:rsidRPr="00F91516" w:rsidRDefault="00823E2A" w:rsidP="00823E2A">
            <w:pPr>
              <w:spacing w:after="0" w:line="259" w:lineRule="auto"/>
              <w:ind w:left="37" w:right="0" w:firstLine="0"/>
              <w:jc w:val="left"/>
            </w:pPr>
            <w:r>
              <w:t xml:space="preserve">5. </w:t>
            </w:r>
            <w:r w:rsidR="006C684C" w:rsidRPr="00F91516">
              <w:t xml:space="preserve">analyze work methods in the physical education in the function of implementing motor activities in work with children of early and preschool age. </w:t>
            </w:r>
          </w:p>
        </w:tc>
      </w:tr>
      <w:tr w:rsidR="00BA7F40" w:rsidRPr="00F91516" w14:paraId="45760C39" w14:textId="77777777" w:rsidTr="00823E2A">
        <w:trPr>
          <w:trHeight w:val="1458"/>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B40868F" w14:textId="77777777" w:rsidR="00BA7F40" w:rsidRPr="00F91516" w:rsidRDefault="006C684C">
            <w:pPr>
              <w:spacing w:after="0" w:line="259" w:lineRule="auto"/>
              <w:ind w:left="0" w:right="0" w:firstLine="0"/>
              <w:jc w:val="left"/>
            </w:pPr>
            <w:r w:rsidRPr="00F91516">
              <w:t xml:space="preserve">Course content (syllabus) </w:t>
            </w:r>
          </w:p>
        </w:tc>
        <w:tc>
          <w:tcPr>
            <w:tcW w:w="6879" w:type="dxa"/>
            <w:gridSpan w:val="6"/>
            <w:tcBorders>
              <w:top w:val="single" w:sz="4" w:space="0" w:color="000000"/>
              <w:left w:val="single" w:sz="4" w:space="0" w:color="000000"/>
              <w:bottom w:val="single" w:sz="4" w:space="0" w:color="000000"/>
              <w:right w:val="single" w:sz="4" w:space="0" w:color="000000"/>
            </w:tcBorders>
          </w:tcPr>
          <w:p w14:paraId="25771928" w14:textId="00D79E62" w:rsidR="00BA7F40" w:rsidRPr="00F91516" w:rsidRDefault="00823E2A" w:rsidP="00823E2A">
            <w:pPr>
              <w:spacing w:after="0" w:line="259" w:lineRule="auto"/>
              <w:ind w:left="1" w:right="0" w:firstLine="0"/>
              <w:jc w:val="left"/>
            </w:pPr>
            <w:r>
              <w:t xml:space="preserve">1. </w:t>
            </w:r>
            <w:r w:rsidR="006C684C" w:rsidRPr="00F91516">
              <w:t xml:space="preserve">Types of motor activities of early and preschool children. </w:t>
            </w:r>
          </w:p>
          <w:p w14:paraId="650CDB16" w14:textId="0747191E" w:rsidR="00BA7F40" w:rsidRPr="00F91516" w:rsidRDefault="00823E2A" w:rsidP="00823E2A">
            <w:pPr>
              <w:spacing w:after="0" w:line="259" w:lineRule="auto"/>
              <w:ind w:left="1" w:right="0" w:firstLine="0"/>
              <w:jc w:val="left"/>
            </w:pPr>
            <w:r>
              <w:t xml:space="preserve">2. </w:t>
            </w:r>
            <w:r w:rsidR="006C684C" w:rsidRPr="00F91516">
              <w:t xml:space="preserve">Organizational training setups. </w:t>
            </w:r>
          </w:p>
          <w:p w14:paraId="393DC6BD" w14:textId="384B532C" w:rsidR="00BA7F40" w:rsidRPr="00F91516" w:rsidRDefault="00823E2A" w:rsidP="00823E2A">
            <w:pPr>
              <w:spacing w:after="0" w:line="259" w:lineRule="auto"/>
              <w:ind w:left="1" w:right="0" w:firstLine="0"/>
              <w:jc w:val="left"/>
            </w:pPr>
            <w:r>
              <w:t xml:space="preserve">3. </w:t>
            </w:r>
            <w:r w:rsidR="006C684C" w:rsidRPr="00F91516">
              <w:t xml:space="preserve">Work methods. </w:t>
            </w:r>
          </w:p>
          <w:p w14:paraId="11FE2225" w14:textId="015E801B" w:rsidR="00BA7F40" w:rsidRPr="00F91516" w:rsidRDefault="00823E2A" w:rsidP="00823E2A">
            <w:pPr>
              <w:spacing w:after="0" w:line="259" w:lineRule="auto"/>
              <w:ind w:left="1" w:right="0" w:firstLine="0"/>
              <w:jc w:val="left"/>
            </w:pPr>
            <w:r>
              <w:t xml:space="preserve">4. </w:t>
            </w:r>
            <w:r w:rsidR="006C684C" w:rsidRPr="00F91516">
              <w:t xml:space="preserve">Work methods in the function of realization of motor activities. </w:t>
            </w:r>
          </w:p>
          <w:p w14:paraId="5D70A4FB" w14:textId="0030C177" w:rsidR="00BA7F40" w:rsidRPr="00F91516" w:rsidRDefault="00823E2A" w:rsidP="00823E2A">
            <w:pPr>
              <w:spacing w:after="0" w:line="259" w:lineRule="auto"/>
              <w:ind w:left="1" w:right="0" w:firstLine="0"/>
              <w:jc w:val="left"/>
            </w:pPr>
            <w:r>
              <w:t xml:space="preserve">5. </w:t>
            </w:r>
            <w:r w:rsidR="006C684C" w:rsidRPr="00F91516">
              <w:t xml:space="preserve">Practical implementation of motor content in accordance with the structure and duration of physical education activities in preschool institutions. </w:t>
            </w:r>
          </w:p>
        </w:tc>
      </w:tr>
      <w:tr w:rsidR="00BA7F40" w:rsidRPr="00F91516" w14:paraId="4EC5702A" w14:textId="77777777" w:rsidTr="00823E2A">
        <w:trPr>
          <w:trHeight w:val="489"/>
        </w:trPr>
        <w:tc>
          <w:tcPr>
            <w:tcW w:w="2471"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5CBFB4C8" w14:textId="77777777" w:rsidR="00BA7F40" w:rsidRPr="00F91516" w:rsidRDefault="006C684C">
            <w:pPr>
              <w:spacing w:after="0" w:line="259" w:lineRule="auto"/>
              <w:ind w:left="0" w:right="0" w:firstLine="0"/>
              <w:jc w:val="left"/>
            </w:pPr>
            <w:r w:rsidRPr="00F91516">
              <w:t xml:space="preserve">Course activities, teaching and learning methods and assessment criteria  </w:t>
            </w:r>
          </w:p>
        </w:tc>
        <w:tc>
          <w:tcPr>
            <w:tcW w:w="2711" w:type="dxa"/>
            <w:gridSpan w:val="2"/>
            <w:tcBorders>
              <w:top w:val="single" w:sz="4" w:space="0" w:color="000000"/>
              <w:left w:val="single" w:sz="4" w:space="0" w:color="000000"/>
              <w:bottom w:val="single" w:sz="4" w:space="0" w:color="000000"/>
              <w:right w:val="single" w:sz="4" w:space="0" w:color="000000"/>
            </w:tcBorders>
            <w:vAlign w:val="center"/>
          </w:tcPr>
          <w:p w14:paraId="418740D6" w14:textId="77777777" w:rsidR="00BA7F40" w:rsidRPr="00F91516" w:rsidRDefault="006C684C">
            <w:pPr>
              <w:spacing w:after="0" w:line="259" w:lineRule="auto"/>
              <w:ind w:left="1" w:right="0" w:firstLine="0"/>
              <w:jc w:val="left"/>
            </w:pPr>
            <w:r w:rsidRPr="00F91516">
              <w:t xml:space="preserve">Student responsibilities  </w:t>
            </w:r>
          </w:p>
        </w:tc>
        <w:tc>
          <w:tcPr>
            <w:tcW w:w="1190" w:type="dxa"/>
            <w:tcBorders>
              <w:top w:val="single" w:sz="4" w:space="0" w:color="000000"/>
              <w:left w:val="single" w:sz="4" w:space="0" w:color="000000"/>
              <w:bottom w:val="single" w:sz="4" w:space="0" w:color="000000"/>
              <w:right w:val="single" w:sz="4" w:space="0" w:color="000000"/>
            </w:tcBorders>
          </w:tcPr>
          <w:p w14:paraId="7CCF25F5" w14:textId="77777777" w:rsidR="00BA7F40" w:rsidRPr="00F91516" w:rsidRDefault="006C684C">
            <w:pPr>
              <w:spacing w:after="0" w:line="259" w:lineRule="auto"/>
              <w:ind w:left="0" w:right="0" w:firstLine="0"/>
              <w:jc w:val="left"/>
            </w:pPr>
            <w:r w:rsidRPr="00F91516">
              <w:t xml:space="preserve">Learning outcomes </w:t>
            </w:r>
          </w:p>
        </w:tc>
        <w:tc>
          <w:tcPr>
            <w:tcW w:w="791" w:type="dxa"/>
            <w:tcBorders>
              <w:top w:val="single" w:sz="4" w:space="0" w:color="000000"/>
              <w:left w:val="single" w:sz="4" w:space="0" w:color="000000"/>
              <w:bottom w:val="single" w:sz="4" w:space="0" w:color="000000"/>
              <w:right w:val="single" w:sz="4" w:space="0" w:color="000000"/>
            </w:tcBorders>
            <w:vAlign w:val="center"/>
          </w:tcPr>
          <w:p w14:paraId="31F02E80" w14:textId="77777777" w:rsidR="00BA7F40" w:rsidRPr="00F91516" w:rsidRDefault="006C684C">
            <w:pPr>
              <w:spacing w:after="0" w:line="259" w:lineRule="auto"/>
              <w:ind w:left="1" w:right="0" w:firstLine="0"/>
              <w:jc w:val="left"/>
            </w:pPr>
            <w:r w:rsidRPr="00F91516">
              <w:t xml:space="preserve">Hours </w:t>
            </w:r>
          </w:p>
        </w:tc>
        <w:tc>
          <w:tcPr>
            <w:tcW w:w="1080" w:type="dxa"/>
            <w:tcBorders>
              <w:top w:val="single" w:sz="4" w:space="0" w:color="000000"/>
              <w:left w:val="single" w:sz="4" w:space="0" w:color="000000"/>
              <w:bottom w:val="single" w:sz="4" w:space="0" w:color="000000"/>
              <w:right w:val="single" w:sz="4" w:space="0" w:color="000000"/>
            </w:tcBorders>
          </w:tcPr>
          <w:p w14:paraId="6634C023" w14:textId="77777777" w:rsidR="00BA7F40" w:rsidRPr="00F91516" w:rsidRDefault="006C684C">
            <w:pPr>
              <w:spacing w:after="0" w:line="259" w:lineRule="auto"/>
              <w:ind w:left="0" w:right="0" w:firstLine="0"/>
              <w:jc w:val="left"/>
            </w:pPr>
            <w:r w:rsidRPr="00F91516">
              <w:t xml:space="preserve">ECTS </w:t>
            </w:r>
          </w:p>
          <w:p w14:paraId="10BBDE2D" w14:textId="77777777" w:rsidR="00BA7F40" w:rsidRPr="00F91516" w:rsidRDefault="006C684C">
            <w:pPr>
              <w:spacing w:after="0" w:line="259" w:lineRule="auto"/>
              <w:ind w:left="0" w:right="0" w:firstLine="0"/>
              <w:jc w:val="left"/>
            </w:pPr>
            <w:r w:rsidRPr="00F91516">
              <w:t xml:space="preserve">credits </w:t>
            </w:r>
          </w:p>
        </w:tc>
        <w:tc>
          <w:tcPr>
            <w:tcW w:w="1107" w:type="dxa"/>
            <w:tcBorders>
              <w:top w:val="single" w:sz="4" w:space="0" w:color="000000"/>
              <w:left w:val="single" w:sz="4" w:space="0" w:color="000000"/>
              <w:bottom w:val="single" w:sz="4" w:space="0" w:color="000000"/>
              <w:right w:val="single" w:sz="4" w:space="0" w:color="000000"/>
            </w:tcBorders>
          </w:tcPr>
          <w:p w14:paraId="12472790" w14:textId="77777777" w:rsidR="00BA7F40" w:rsidRPr="00F91516" w:rsidRDefault="006C684C">
            <w:pPr>
              <w:spacing w:after="0" w:line="259" w:lineRule="auto"/>
              <w:ind w:left="0" w:right="0" w:firstLine="0"/>
              <w:jc w:val="left"/>
            </w:pPr>
            <w:r w:rsidRPr="00F91516">
              <w:t xml:space="preserve">Grade ratio (%) </w:t>
            </w:r>
          </w:p>
        </w:tc>
      </w:tr>
      <w:tr w:rsidR="00BA7F40" w:rsidRPr="00F91516" w14:paraId="3DB699DF" w14:textId="77777777" w:rsidTr="00823E2A">
        <w:trPr>
          <w:trHeight w:val="324"/>
        </w:trPr>
        <w:tc>
          <w:tcPr>
            <w:tcW w:w="0" w:type="auto"/>
            <w:vMerge/>
            <w:tcBorders>
              <w:top w:val="nil"/>
              <w:left w:val="single" w:sz="4" w:space="0" w:color="000000"/>
              <w:bottom w:val="nil"/>
              <w:right w:val="single" w:sz="4" w:space="0" w:color="000000"/>
            </w:tcBorders>
          </w:tcPr>
          <w:p w14:paraId="076CE596" w14:textId="77777777" w:rsidR="00BA7F40" w:rsidRPr="00F91516"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77B0554D" w14:textId="14D4BEB1" w:rsidR="00BA7F40" w:rsidRPr="00F91516" w:rsidRDefault="00B86404">
            <w:pPr>
              <w:spacing w:after="0" w:line="259" w:lineRule="auto"/>
              <w:ind w:left="1" w:right="0" w:firstLine="0"/>
              <w:jc w:val="left"/>
            </w:pPr>
            <w:r w:rsidRPr="00B86404">
              <w:t xml:space="preserve">Class activities </w:t>
            </w:r>
            <w:r w:rsidR="00823E2A">
              <w:t>(</w:t>
            </w:r>
            <w:r w:rsidR="006C684C" w:rsidRPr="00F91516">
              <w:t xml:space="preserve"> </w:t>
            </w:r>
            <w:r w:rsidR="00823E2A">
              <w:t>L, E)</w:t>
            </w:r>
            <w:r w:rsidR="006C684C" w:rsidRPr="00F91516">
              <w:t xml:space="preserve"> </w:t>
            </w:r>
          </w:p>
        </w:tc>
        <w:tc>
          <w:tcPr>
            <w:tcW w:w="1190" w:type="dxa"/>
            <w:tcBorders>
              <w:top w:val="single" w:sz="4" w:space="0" w:color="000000"/>
              <w:left w:val="single" w:sz="4" w:space="0" w:color="000000"/>
              <w:bottom w:val="single" w:sz="4" w:space="0" w:color="000000"/>
              <w:right w:val="single" w:sz="4" w:space="0" w:color="000000"/>
            </w:tcBorders>
          </w:tcPr>
          <w:p w14:paraId="42C55273" w14:textId="5818371E" w:rsidR="00BA7F40" w:rsidRPr="00F91516" w:rsidRDefault="006C684C">
            <w:pPr>
              <w:spacing w:after="0" w:line="259" w:lineRule="auto"/>
              <w:ind w:left="0" w:right="55" w:firstLine="0"/>
              <w:jc w:val="center"/>
            </w:pPr>
            <w:r w:rsidRPr="00F91516">
              <w:t>1</w:t>
            </w:r>
            <w:r w:rsidR="00823E2A">
              <w:t xml:space="preserve">. – </w:t>
            </w:r>
            <w:r w:rsidRPr="00F91516">
              <w:t>5</w:t>
            </w:r>
            <w:r w:rsidR="00823E2A">
              <w:t>.</w:t>
            </w:r>
            <w:r w:rsidRPr="00F91516">
              <w:t xml:space="preserve"> </w:t>
            </w:r>
          </w:p>
        </w:tc>
        <w:tc>
          <w:tcPr>
            <w:tcW w:w="791" w:type="dxa"/>
            <w:tcBorders>
              <w:top w:val="single" w:sz="4" w:space="0" w:color="000000"/>
              <w:left w:val="single" w:sz="4" w:space="0" w:color="000000"/>
              <w:bottom w:val="single" w:sz="4" w:space="0" w:color="000000"/>
              <w:right w:val="single" w:sz="4" w:space="0" w:color="000000"/>
            </w:tcBorders>
          </w:tcPr>
          <w:p w14:paraId="26F8D9C6" w14:textId="0CB02C3F" w:rsidR="00BA7F40" w:rsidRPr="00F91516" w:rsidRDefault="006C684C">
            <w:pPr>
              <w:spacing w:after="0" w:line="259" w:lineRule="auto"/>
              <w:ind w:left="0" w:right="58" w:firstLine="0"/>
              <w:jc w:val="center"/>
            </w:pPr>
            <w:r w:rsidRPr="00F91516">
              <w:t>1</w:t>
            </w:r>
            <w:r w:rsidR="00823E2A">
              <w:t>7</w:t>
            </w:r>
            <w:r w:rsidRPr="00F91516">
              <w:t xml:space="preserve"> </w:t>
            </w:r>
          </w:p>
        </w:tc>
        <w:tc>
          <w:tcPr>
            <w:tcW w:w="1080" w:type="dxa"/>
            <w:tcBorders>
              <w:top w:val="single" w:sz="4" w:space="0" w:color="000000"/>
              <w:left w:val="single" w:sz="4" w:space="0" w:color="000000"/>
              <w:bottom w:val="single" w:sz="4" w:space="0" w:color="000000"/>
              <w:right w:val="single" w:sz="4" w:space="0" w:color="000000"/>
            </w:tcBorders>
          </w:tcPr>
          <w:p w14:paraId="33C74C29" w14:textId="0A30A64B" w:rsidR="00BA7F40" w:rsidRPr="00F91516" w:rsidRDefault="006C684C">
            <w:pPr>
              <w:spacing w:after="0" w:line="259" w:lineRule="auto"/>
              <w:ind w:left="0" w:right="58" w:firstLine="0"/>
              <w:jc w:val="center"/>
            </w:pPr>
            <w:r w:rsidRPr="00F91516">
              <w:t>0</w:t>
            </w:r>
            <w:r w:rsidR="0030454C">
              <w:t>.</w:t>
            </w:r>
            <w:r w:rsidRPr="00F91516">
              <w:t xml:space="preserve">6 </w:t>
            </w:r>
          </w:p>
        </w:tc>
        <w:tc>
          <w:tcPr>
            <w:tcW w:w="1107" w:type="dxa"/>
            <w:tcBorders>
              <w:top w:val="single" w:sz="4" w:space="0" w:color="000000"/>
              <w:left w:val="single" w:sz="4" w:space="0" w:color="000000"/>
              <w:bottom w:val="single" w:sz="4" w:space="0" w:color="000000"/>
              <w:right w:val="single" w:sz="4" w:space="0" w:color="000000"/>
            </w:tcBorders>
          </w:tcPr>
          <w:p w14:paraId="7FC18274" w14:textId="77777777" w:rsidR="00BA7F40" w:rsidRPr="00F91516" w:rsidRDefault="006C684C">
            <w:pPr>
              <w:spacing w:after="0" w:line="259" w:lineRule="auto"/>
              <w:ind w:left="0" w:right="59" w:firstLine="0"/>
              <w:jc w:val="center"/>
            </w:pPr>
            <w:r w:rsidRPr="00F91516">
              <w:t xml:space="preserve">10% </w:t>
            </w:r>
          </w:p>
        </w:tc>
      </w:tr>
      <w:tr w:rsidR="00823E2A" w:rsidRPr="00F91516" w14:paraId="37D3A695" w14:textId="77777777" w:rsidTr="00823E2A">
        <w:trPr>
          <w:trHeight w:val="326"/>
        </w:trPr>
        <w:tc>
          <w:tcPr>
            <w:tcW w:w="0" w:type="auto"/>
            <w:vMerge/>
            <w:tcBorders>
              <w:top w:val="nil"/>
              <w:left w:val="single" w:sz="4" w:space="0" w:color="000000"/>
              <w:bottom w:val="nil"/>
              <w:right w:val="single" w:sz="4" w:space="0" w:color="000000"/>
            </w:tcBorders>
          </w:tcPr>
          <w:p w14:paraId="6183EDD4" w14:textId="77777777" w:rsidR="00823E2A" w:rsidRPr="00F91516" w:rsidRDefault="00823E2A">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1D47D348" w14:textId="2358B38E" w:rsidR="00823E2A" w:rsidRDefault="00823E2A">
            <w:pPr>
              <w:spacing w:after="0" w:line="259" w:lineRule="auto"/>
              <w:ind w:left="1" w:right="0" w:firstLine="0"/>
              <w:jc w:val="left"/>
            </w:pPr>
            <w:r>
              <w:t>P</w:t>
            </w:r>
            <w:r w:rsidRPr="00823E2A">
              <w:t>ractical work</w:t>
            </w:r>
          </w:p>
        </w:tc>
        <w:tc>
          <w:tcPr>
            <w:tcW w:w="1190" w:type="dxa"/>
            <w:tcBorders>
              <w:top w:val="single" w:sz="4" w:space="0" w:color="000000"/>
              <w:left w:val="single" w:sz="4" w:space="0" w:color="000000"/>
              <w:bottom w:val="single" w:sz="4" w:space="0" w:color="000000"/>
              <w:right w:val="single" w:sz="4" w:space="0" w:color="000000"/>
            </w:tcBorders>
          </w:tcPr>
          <w:p w14:paraId="67812EE5" w14:textId="324302F9" w:rsidR="00823E2A" w:rsidRPr="00F91516" w:rsidRDefault="00823E2A">
            <w:pPr>
              <w:spacing w:after="0" w:line="259" w:lineRule="auto"/>
              <w:ind w:left="0" w:right="55" w:firstLine="0"/>
              <w:jc w:val="center"/>
            </w:pPr>
            <w:r w:rsidRPr="00823E2A">
              <w:t>1. – 5.</w:t>
            </w:r>
          </w:p>
        </w:tc>
        <w:tc>
          <w:tcPr>
            <w:tcW w:w="791" w:type="dxa"/>
            <w:tcBorders>
              <w:top w:val="single" w:sz="4" w:space="0" w:color="000000"/>
              <w:left w:val="single" w:sz="4" w:space="0" w:color="000000"/>
              <w:bottom w:val="single" w:sz="4" w:space="0" w:color="000000"/>
              <w:right w:val="single" w:sz="4" w:space="0" w:color="000000"/>
            </w:tcBorders>
          </w:tcPr>
          <w:p w14:paraId="61F0FACE" w14:textId="58EF4873" w:rsidR="00823E2A" w:rsidRDefault="00823E2A">
            <w:pPr>
              <w:spacing w:after="0" w:line="259" w:lineRule="auto"/>
              <w:ind w:left="0" w:right="58" w:firstLine="0"/>
              <w:jc w:val="center"/>
            </w:pPr>
            <w:r>
              <w:t>30</w:t>
            </w:r>
          </w:p>
        </w:tc>
        <w:tc>
          <w:tcPr>
            <w:tcW w:w="1080" w:type="dxa"/>
            <w:tcBorders>
              <w:top w:val="single" w:sz="4" w:space="0" w:color="000000"/>
              <w:left w:val="single" w:sz="4" w:space="0" w:color="000000"/>
              <w:bottom w:val="single" w:sz="4" w:space="0" w:color="000000"/>
              <w:right w:val="single" w:sz="4" w:space="0" w:color="000000"/>
            </w:tcBorders>
          </w:tcPr>
          <w:p w14:paraId="74D29516" w14:textId="296E02C9" w:rsidR="00823E2A" w:rsidRPr="00F91516" w:rsidRDefault="00823E2A">
            <w:pPr>
              <w:spacing w:after="0" w:line="259" w:lineRule="auto"/>
              <w:ind w:left="0" w:right="58" w:firstLine="0"/>
              <w:jc w:val="center"/>
            </w:pPr>
            <w:r>
              <w:t>1</w:t>
            </w:r>
          </w:p>
        </w:tc>
        <w:tc>
          <w:tcPr>
            <w:tcW w:w="1107" w:type="dxa"/>
            <w:tcBorders>
              <w:top w:val="single" w:sz="4" w:space="0" w:color="000000"/>
              <w:left w:val="single" w:sz="4" w:space="0" w:color="000000"/>
              <w:bottom w:val="single" w:sz="4" w:space="0" w:color="000000"/>
              <w:right w:val="single" w:sz="4" w:space="0" w:color="000000"/>
            </w:tcBorders>
          </w:tcPr>
          <w:p w14:paraId="4DAE6E8B" w14:textId="01BE8A35" w:rsidR="00823E2A" w:rsidRPr="00F91516" w:rsidRDefault="00823E2A">
            <w:pPr>
              <w:spacing w:after="0" w:line="259" w:lineRule="auto"/>
              <w:ind w:left="0" w:right="59" w:firstLine="0"/>
              <w:jc w:val="center"/>
            </w:pPr>
            <w:r>
              <w:t>10%</w:t>
            </w:r>
          </w:p>
        </w:tc>
      </w:tr>
      <w:tr w:rsidR="00BA7F40" w:rsidRPr="00F91516" w14:paraId="514E5E9F" w14:textId="77777777" w:rsidTr="00823E2A">
        <w:trPr>
          <w:trHeight w:val="326"/>
        </w:trPr>
        <w:tc>
          <w:tcPr>
            <w:tcW w:w="0" w:type="auto"/>
            <w:vMerge/>
            <w:tcBorders>
              <w:top w:val="nil"/>
              <w:left w:val="single" w:sz="4" w:space="0" w:color="000000"/>
              <w:bottom w:val="nil"/>
              <w:right w:val="single" w:sz="4" w:space="0" w:color="000000"/>
            </w:tcBorders>
          </w:tcPr>
          <w:p w14:paraId="2139D20F" w14:textId="77777777" w:rsidR="00BA7F40" w:rsidRPr="00F91516"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423C5F51" w14:textId="3EDD2BE4" w:rsidR="00BA7F40" w:rsidRPr="00F91516" w:rsidRDefault="00823E2A">
            <w:pPr>
              <w:spacing w:after="0" w:line="259" w:lineRule="auto"/>
              <w:ind w:left="1" w:right="0" w:firstLine="0"/>
              <w:jc w:val="left"/>
            </w:pPr>
            <w:r>
              <w:t>E</w:t>
            </w:r>
            <w:r w:rsidR="006C684C" w:rsidRPr="00F91516">
              <w:t xml:space="preserve">xam (oral) </w:t>
            </w:r>
          </w:p>
        </w:tc>
        <w:tc>
          <w:tcPr>
            <w:tcW w:w="1190" w:type="dxa"/>
            <w:tcBorders>
              <w:top w:val="single" w:sz="4" w:space="0" w:color="000000"/>
              <w:left w:val="single" w:sz="4" w:space="0" w:color="000000"/>
              <w:bottom w:val="single" w:sz="4" w:space="0" w:color="000000"/>
              <w:right w:val="single" w:sz="4" w:space="0" w:color="000000"/>
            </w:tcBorders>
          </w:tcPr>
          <w:p w14:paraId="21218669" w14:textId="0EB67377" w:rsidR="00BA7F40" w:rsidRPr="00F91516" w:rsidRDefault="006C684C">
            <w:pPr>
              <w:spacing w:after="0" w:line="259" w:lineRule="auto"/>
              <w:ind w:left="0" w:right="55" w:firstLine="0"/>
              <w:jc w:val="center"/>
            </w:pPr>
            <w:r w:rsidRPr="00F91516">
              <w:t>1</w:t>
            </w:r>
            <w:r w:rsidR="00823E2A">
              <w:t xml:space="preserve">. – </w:t>
            </w:r>
            <w:r w:rsidRPr="00F91516">
              <w:t>5</w:t>
            </w:r>
            <w:r w:rsidR="00823E2A">
              <w:t>.</w:t>
            </w:r>
            <w:r w:rsidRPr="00F91516">
              <w:t xml:space="preserve"> </w:t>
            </w:r>
          </w:p>
        </w:tc>
        <w:tc>
          <w:tcPr>
            <w:tcW w:w="791" w:type="dxa"/>
            <w:tcBorders>
              <w:top w:val="single" w:sz="4" w:space="0" w:color="000000"/>
              <w:left w:val="single" w:sz="4" w:space="0" w:color="000000"/>
              <w:bottom w:val="single" w:sz="4" w:space="0" w:color="000000"/>
              <w:right w:val="single" w:sz="4" w:space="0" w:color="000000"/>
            </w:tcBorders>
          </w:tcPr>
          <w:p w14:paraId="1E2E37C6" w14:textId="6EE384E4" w:rsidR="00BA7F40" w:rsidRPr="00F91516" w:rsidRDefault="00823E2A">
            <w:pPr>
              <w:spacing w:after="0" w:line="259" w:lineRule="auto"/>
              <w:ind w:left="0" w:right="58" w:firstLine="0"/>
              <w:jc w:val="center"/>
            </w:pPr>
            <w:r>
              <w:t>73</w:t>
            </w:r>
          </w:p>
        </w:tc>
        <w:tc>
          <w:tcPr>
            <w:tcW w:w="1080" w:type="dxa"/>
            <w:tcBorders>
              <w:top w:val="single" w:sz="4" w:space="0" w:color="000000"/>
              <w:left w:val="single" w:sz="4" w:space="0" w:color="000000"/>
              <w:bottom w:val="single" w:sz="4" w:space="0" w:color="000000"/>
              <w:right w:val="single" w:sz="4" w:space="0" w:color="000000"/>
            </w:tcBorders>
          </w:tcPr>
          <w:p w14:paraId="6E1E614C" w14:textId="46FB7CB4" w:rsidR="00BA7F40" w:rsidRPr="00F91516" w:rsidRDefault="006C684C">
            <w:pPr>
              <w:spacing w:after="0" w:line="259" w:lineRule="auto"/>
              <w:ind w:left="0" w:right="58" w:firstLine="0"/>
              <w:jc w:val="center"/>
            </w:pPr>
            <w:r w:rsidRPr="00F91516">
              <w:t>2</w:t>
            </w:r>
            <w:r w:rsidR="0030454C">
              <w:t>.</w:t>
            </w:r>
            <w:r w:rsidR="00823E2A">
              <w:t>4</w:t>
            </w:r>
            <w:r w:rsidRPr="00F91516">
              <w:t xml:space="preserve"> </w:t>
            </w:r>
          </w:p>
        </w:tc>
        <w:tc>
          <w:tcPr>
            <w:tcW w:w="1107" w:type="dxa"/>
            <w:tcBorders>
              <w:top w:val="single" w:sz="4" w:space="0" w:color="000000"/>
              <w:left w:val="single" w:sz="4" w:space="0" w:color="000000"/>
              <w:bottom w:val="single" w:sz="4" w:space="0" w:color="000000"/>
              <w:right w:val="single" w:sz="4" w:space="0" w:color="000000"/>
            </w:tcBorders>
          </w:tcPr>
          <w:p w14:paraId="1E878D8F" w14:textId="00E1B81B" w:rsidR="00BA7F40" w:rsidRPr="00F91516" w:rsidRDefault="00823E2A">
            <w:pPr>
              <w:spacing w:after="0" w:line="259" w:lineRule="auto"/>
              <w:ind w:left="0" w:right="59" w:firstLine="0"/>
              <w:jc w:val="center"/>
            </w:pPr>
            <w:r>
              <w:t>8</w:t>
            </w:r>
            <w:r w:rsidR="006C684C" w:rsidRPr="00F91516">
              <w:t xml:space="preserve">0% </w:t>
            </w:r>
          </w:p>
        </w:tc>
      </w:tr>
      <w:tr w:rsidR="00BA7F40" w:rsidRPr="00F91516" w14:paraId="0920556A" w14:textId="77777777" w:rsidTr="00823E2A">
        <w:trPr>
          <w:trHeight w:val="324"/>
        </w:trPr>
        <w:tc>
          <w:tcPr>
            <w:tcW w:w="0" w:type="auto"/>
            <w:vMerge/>
            <w:tcBorders>
              <w:top w:val="nil"/>
              <w:left w:val="single" w:sz="4" w:space="0" w:color="000000"/>
              <w:bottom w:val="nil"/>
              <w:right w:val="single" w:sz="4" w:space="0" w:color="000000"/>
            </w:tcBorders>
          </w:tcPr>
          <w:p w14:paraId="4690D207" w14:textId="77777777" w:rsidR="00BA7F40" w:rsidRPr="00F91516" w:rsidRDefault="00BA7F40">
            <w:pPr>
              <w:spacing w:after="160" w:line="259" w:lineRule="auto"/>
              <w:ind w:left="0" w:right="0" w:firstLine="0"/>
              <w:jc w:val="left"/>
            </w:pPr>
          </w:p>
        </w:tc>
        <w:tc>
          <w:tcPr>
            <w:tcW w:w="3901" w:type="dxa"/>
            <w:gridSpan w:val="3"/>
            <w:tcBorders>
              <w:top w:val="single" w:sz="4" w:space="0" w:color="000000"/>
              <w:left w:val="single" w:sz="4" w:space="0" w:color="000000"/>
              <w:bottom w:val="single" w:sz="4" w:space="0" w:color="000000"/>
              <w:right w:val="single" w:sz="4" w:space="0" w:color="000000"/>
            </w:tcBorders>
          </w:tcPr>
          <w:p w14:paraId="3CD62F55" w14:textId="44EF2012" w:rsidR="00BA7F40" w:rsidRPr="00F91516" w:rsidRDefault="00823E2A">
            <w:pPr>
              <w:spacing w:after="0" w:line="259" w:lineRule="auto"/>
              <w:ind w:left="1" w:right="0" w:firstLine="0"/>
              <w:jc w:val="left"/>
            </w:pPr>
            <w:r>
              <w:t>T</w:t>
            </w:r>
            <w:r w:rsidR="006C684C" w:rsidRPr="00F91516">
              <w:t xml:space="preserve">otal </w:t>
            </w:r>
          </w:p>
        </w:tc>
        <w:tc>
          <w:tcPr>
            <w:tcW w:w="791" w:type="dxa"/>
            <w:tcBorders>
              <w:top w:val="single" w:sz="4" w:space="0" w:color="000000"/>
              <w:left w:val="single" w:sz="4" w:space="0" w:color="000000"/>
              <w:bottom w:val="single" w:sz="4" w:space="0" w:color="000000"/>
              <w:right w:val="single" w:sz="4" w:space="0" w:color="000000"/>
            </w:tcBorders>
          </w:tcPr>
          <w:p w14:paraId="7FE2B315" w14:textId="585AE2DF" w:rsidR="00BA7F40" w:rsidRPr="00F91516" w:rsidRDefault="00823E2A">
            <w:pPr>
              <w:spacing w:after="0" w:line="259" w:lineRule="auto"/>
              <w:ind w:left="0" w:right="58" w:firstLine="0"/>
              <w:jc w:val="center"/>
            </w:pPr>
            <w:r>
              <w:t>73</w:t>
            </w:r>
          </w:p>
        </w:tc>
        <w:tc>
          <w:tcPr>
            <w:tcW w:w="1080" w:type="dxa"/>
            <w:tcBorders>
              <w:top w:val="single" w:sz="4" w:space="0" w:color="000000"/>
              <w:left w:val="single" w:sz="4" w:space="0" w:color="000000"/>
              <w:bottom w:val="single" w:sz="4" w:space="0" w:color="000000"/>
              <w:right w:val="single" w:sz="4" w:space="0" w:color="000000"/>
            </w:tcBorders>
          </w:tcPr>
          <w:p w14:paraId="36FD195A" w14:textId="77777777" w:rsidR="00BA7F40" w:rsidRPr="00F91516" w:rsidRDefault="006C684C">
            <w:pPr>
              <w:spacing w:after="0" w:line="259" w:lineRule="auto"/>
              <w:ind w:left="0" w:right="56" w:firstLine="0"/>
              <w:jc w:val="center"/>
            </w:pPr>
            <w:r w:rsidRPr="00F91516">
              <w:t xml:space="preserve">84 </w:t>
            </w:r>
          </w:p>
        </w:tc>
        <w:tc>
          <w:tcPr>
            <w:tcW w:w="1107" w:type="dxa"/>
            <w:tcBorders>
              <w:top w:val="single" w:sz="4" w:space="0" w:color="000000"/>
              <w:left w:val="single" w:sz="4" w:space="0" w:color="000000"/>
              <w:bottom w:val="single" w:sz="4" w:space="0" w:color="000000"/>
              <w:right w:val="single" w:sz="4" w:space="0" w:color="000000"/>
            </w:tcBorders>
          </w:tcPr>
          <w:p w14:paraId="26C25AC1" w14:textId="77777777" w:rsidR="00BA7F40" w:rsidRPr="00F91516" w:rsidRDefault="006C684C">
            <w:pPr>
              <w:spacing w:after="0" w:line="259" w:lineRule="auto"/>
              <w:ind w:left="0" w:right="58" w:firstLine="0"/>
              <w:jc w:val="center"/>
            </w:pPr>
            <w:r w:rsidRPr="00F91516">
              <w:t xml:space="preserve">3 </w:t>
            </w:r>
          </w:p>
        </w:tc>
      </w:tr>
      <w:tr w:rsidR="00BA7F40" w:rsidRPr="00F91516" w14:paraId="0CF593CC" w14:textId="77777777" w:rsidTr="00823E2A">
        <w:trPr>
          <w:trHeight w:val="757"/>
        </w:trPr>
        <w:tc>
          <w:tcPr>
            <w:tcW w:w="0" w:type="auto"/>
            <w:vMerge/>
            <w:tcBorders>
              <w:top w:val="nil"/>
              <w:left w:val="single" w:sz="4" w:space="0" w:color="000000"/>
              <w:bottom w:val="single" w:sz="4" w:space="0" w:color="000000"/>
              <w:right w:val="single" w:sz="4" w:space="0" w:color="000000"/>
            </w:tcBorders>
          </w:tcPr>
          <w:p w14:paraId="387978EF" w14:textId="77777777" w:rsidR="00BA7F40" w:rsidRPr="00F91516" w:rsidRDefault="00BA7F40">
            <w:pPr>
              <w:spacing w:after="160" w:line="259" w:lineRule="auto"/>
              <w:ind w:left="0" w:right="0" w:firstLine="0"/>
              <w:jc w:val="left"/>
            </w:pPr>
          </w:p>
        </w:tc>
        <w:tc>
          <w:tcPr>
            <w:tcW w:w="6879" w:type="dxa"/>
            <w:gridSpan w:val="6"/>
            <w:tcBorders>
              <w:top w:val="single" w:sz="4" w:space="0" w:color="000000"/>
              <w:left w:val="single" w:sz="4" w:space="0" w:color="000000"/>
              <w:bottom w:val="single" w:sz="4" w:space="0" w:color="000000"/>
              <w:right w:val="single" w:sz="4" w:space="0" w:color="000000"/>
            </w:tcBorders>
          </w:tcPr>
          <w:p w14:paraId="27212FDC" w14:textId="77777777" w:rsidR="00BA7F40" w:rsidRPr="00F91516" w:rsidRDefault="006C684C">
            <w:pPr>
              <w:spacing w:after="0" w:line="259" w:lineRule="auto"/>
              <w:ind w:left="1" w:right="0" w:firstLine="0"/>
              <w:jc w:val="left"/>
            </w:pPr>
            <w:r w:rsidRPr="00F91516">
              <w:t xml:space="preserve">Additional clarifications (evaluation criteria): </w:t>
            </w:r>
          </w:p>
          <w:p w14:paraId="3F35C5E4" w14:textId="7FFCA7AD" w:rsidR="00BA7F40" w:rsidRPr="00F91516" w:rsidRDefault="006C684C">
            <w:pPr>
              <w:spacing w:after="0" w:line="259" w:lineRule="auto"/>
              <w:ind w:left="1" w:right="0" w:firstLine="0"/>
              <w:jc w:val="left"/>
            </w:pPr>
            <w:r w:rsidRPr="00F91516">
              <w:t xml:space="preserve">The oral exam consists of three questions </w:t>
            </w:r>
            <w:r w:rsidR="0030454C">
              <w:t>in</w:t>
            </w:r>
            <w:r w:rsidRPr="00F91516">
              <w:t xml:space="preserve"> which a maximum of 90% of the grade can be achieved. </w:t>
            </w:r>
          </w:p>
        </w:tc>
      </w:tr>
      <w:tr w:rsidR="00BA7F40" w:rsidRPr="00F91516" w14:paraId="71364413" w14:textId="77777777" w:rsidTr="00823E2A">
        <w:trPr>
          <w:trHeight w:val="595"/>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433B607" w14:textId="77777777" w:rsidR="00BA7F40" w:rsidRPr="00F91516" w:rsidRDefault="006C684C">
            <w:pPr>
              <w:spacing w:after="0" w:line="259" w:lineRule="auto"/>
              <w:ind w:left="36" w:right="0" w:firstLine="0"/>
              <w:jc w:val="left"/>
            </w:pPr>
            <w:r w:rsidRPr="00F91516">
              <w:t xml:space="preserve">Course requirements </w:t>
            </w:r>
          </w:p>
        </w:tc>
        <w:tc>
          <w:tcPr>
            <w:tcW w:w="6879" w:type="dxa"/>
            <w:gridSpan w:val="6"/>
            <w:tcBorders>
              <w:top w:val="single" w:sz="4" w:space="0" w:color="000000"/>
              <w:left w:val="single" w:sz="4" w:space="0" w:color="000000"/>
              <w:bottom w:val="single" w:sz="4" w:space="0" w:color="000000"/>
              <w:right w:val="single" w:sz="4" w:space="0" w:color="000000"/>
            </w:tcBorders>
          </w:tcPr>
          <w:p w14:paraId="7C77485E" w14:textId="77777777" w:rsidR="00823E2A" w:rsidRDefault="00823E2A" w:rsidP="00823E2A">
            <w:pPr>
              <w:spacing w:after="0" w:line="259" w:lineRule="auto"/>
              <w:ind w:left="37" w:right="0" w:firstLine="0"/>
              <w:jc w:val="left"/>
            </w:pPr>
            <w:r>
              <w:t xml:space="preserve">To pass the course, the student must: </w:t>
            </w:r>
          </w:p>
          <w:p w14:paraId="072048C5" w14:textId="77777777" w:rsidR="00823E2A" w:rsidRDefault="00823E2A" w:rsidP="00823E2A">
            <w:pPr>
              <w:spacing w:after="0" w:line="259" w:lineRule="auto"/>
              <w:ind w:left="37" w:right="0" w:firstLine="0"/>
              <w:jc w:val="left"/>
            </w:pPr>
            <w:r>
              <w:t>1. actively participate in classes</w:t>
            </w:r>
          </w:p>
          <w:p w14:paraId="7C94628A" w14:textId="77777777" w:rsidR="00823E2A" w:rsidRDefault="00823E2A" w:rsidP="00823E2A">
            <w:pPr>
              <w:spacing w:after="0" w:line="259" w:lineRule="auto"/>
              <w:ind w:left="37" w:right="0" w:firstLine="0"/>
              <w:jc w:val="left"/>
            </w:pPr>
            <w:r>
              <w:t>2. write and submit a practical paper</w:t>
            </w:r>
          </w:p>
          <w:p w14:paraId="0163EAE0" w14:textId="63953214" w:rsidR="00BA7F40" w:rsidRPr="00F91516" w:rsidRDefault="00823E2A" w:rsidP="00823E2A">
            <w:pPr>
              <w:spacing w:after="0" w:line="259" w:lineRule="auto"/>
              <w:ind w:left="37" w:right="0" w:firstLine="0"/>
              <w:jc w:val="left"/>
            </w:pPr>
            <w:r>
              <w:t>3. pass the oral exam.</w:t>
            </w:r>
          </w:p>
        </w:tc>
      </w:tr>
      <w:tr w:rsidR="00BA7F40" w:rsidRPr="00F91516" w14:paraId="18FAE250" w14:textId="77777777" w:rsidTr="00823E2A">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49DE8FA7" w14:textId="77777777" w:rsidR="00BA7F40" w:rsidRPr="00F91516" w:rsidRDefault="006C684C">
            <w:pPr>
              <w:spacing w:after="0" w:line="259" w:lineRule="auto"/>
              <w:ind w:left="36" w:right="0" w:firstLine="0"/>
              <w:jc w:val="left"/>
            </w:pPr>
            <w:r w:rsidRPr="00F91516">
              <w:t xml:space="preserve">Mid-term and final exam term </w:t>
            </w:r>
          </w:p>
        </w:tc>
        <w:tc>
          <w:tcPr>
            <w:tcW w:w="6879" w:type="dxa"/>
            <w:gridSpan w:val="6"/>
            <w:tcBorders>
              <w:top w:val="single" w:sz="4" w:space="0" w:color="000000"/>
              <w:left w:val="single" w:sz="4" w:space="0" w:color="000000"/>
              <w:bottom w:val="single" w:sz="4" w:space="0" w:color="auto"/>
              <w:right w:val="single" w:sz="4" w:space="0" w:color="000000"/>
            </w:tcBorders>
            <w:vAlign w:val="center"/>
          </w:tcPr>
          <w:p w14:paraId="7A39DDB2" w14:textId="77777777" w:rsidR="00BA7F40" w:rsidRPr="00F91516" w:rsidRDefault="006C684C">
            <w:pPr>
              <w:spacing w:after="0" w:line="259" w:lineRule="auto"/>
              <w:ind w:left="37" w:right="0" w:firstLine="0"/>
              <w:jc w:val="left"/>
            </w:pPr>
            <w:r w:rsidRPr="00F91516">
              <w:t xml:space="preserve">They are published in the ISVU system. </w:t>
            </w:r>
          </w:p>
        </w:tc>
      </w:tr>
      <w:tr w:rsidR="00823E2A" w:rsidRPr="00F91516" w14:paraId="3D8627C8" w14:textId="77777777" w:rsidTr="00823E2A">
        <w:trPr>
          <w:trHeight w:val="2539"/>
        </w:trPr>
        <w:tc>
          <w:tcPr>
            <w:tcW w:w="2471" w:type="dxa"/>
            <w:tcBorders>
              <w:top w:val="single" w:sz="4" w:space="0" w:color="000000"/>
              <w:left w:val="single" w:sz="4" w:space="0" w:color="000000"/>
              <w:right w:val="single" w:sz="4" w:space="0" w:color="auto"/>
            </w:tcBorders>
            <w:shd w:val="clear" w:color="auto" w:fill="F3F3F3"/>
          </w:tcPr>
          <w:p w14:paraId="6BC8D939" w14:textId="77777777" w:rsidR="00823E2A" w:rsidRPr="00F91516" w:rsidRDefault="00823E2A">
            <w:pPr>
              <w:spacing w:after="0" w:line="259" w:lineRule="auto"/>
              <w:ind w:left="36" w:right="57" w:firstLine="0"/>
            </w:pPr>
            <w:r w:rsidRPr="00F91516">
              <w:t xml:space="preserve">Additional information on the course </w:t>
            </w:r>
          </w:p>
        </w:tc>
        <w:tc>
          <w:tcPr>
            <w:tcW w:w="6879" w:type="dxa"/>
            <w:gridSpan w:val="6"/>
            <w:tcBorders>
              <w:top w:val="single" w:sz="4" w:space="0" w:color="auto"/>
              <w:left w:val="single" w:sz="4" w:space="0" w:color="auto"/>
              <w:bottom w:val="single" w:sz="4" w:space="0" w:color="auto"/>
              <w:right w:val="single" w:sz="4" w:space="0" w:color="auto"/>
            </w:tcBorders>
          </w:tcPr>
          <w:p w14:paraId="13424876" w14:textId="77777777" w:rsidR="00823E2A" w:rsidRPr="00F91516" w:rsidRDefault="00823E2A">
            <w:pPr>
              <w:spacing w:after="0" w:line="259" w:lineRule="auto"/>
              <w:ind w:left="37" w:right="0" w:firstLine="0"/>
              <w:jc w:val="left"/>
            </w:pPr>
            <w:r w:rsidRPr="00F91516">
              <w:t xml:space="preserve">Lecture materials are published on e-learning. </w:t>
            </w:r>
          </w:p>
          <w:p w14:paraId="09C61176" w14:textId="77777777" w:rsidR="00823E2A" w:rsidRPr="00F91516" w:rsidRDefault="00823E2A">
            <w:pPr>
              <w:spacing w:after="0" w:line="259" w:lineRule="auto"/>
              <w:ind w:left="37" w:right="0" w:firstLine="0"/>
              <w:jc w:val="left"/>
            </w:pPr>
            <w:r w:rsidRPr="00F91516">
              <w:t xml:space="preserve">In the case of distance learning, deviations are possible in: </w:t>
            </w:r>
          </w:p>
          <w:p w14:paraId="0E988BC0" w14:textId="45F9CA8A" w:rsidR="00823E2A" w:rsidRPr="00F91516" w:rsidRDefault="00A16D94" w:rsidP="00A16D94">
            <w:pPr>
              <w:spacing w:after="0" w:line="259" w:lineRule="auto"/>
              <w:ind w:left="1" w:right="27" w:firstLine="0"/>
              <w:jc w:val="left"/>
            </w:pPr>
            <w:r>
              <w:t xml:space="preserve">- </w:t>
            </w:r>
            <w:r w:rsidR="00823E2A" w:rsidRPr="00F91516">
              <w:t xml:space="preserve">the location of the course </w:t>
            </w:r>
          </w:p>
          <w:p w14:paraId="7897024E" w14:textId="3248DD2E" w:rsidR="00B86404" w:rsidRDefault="00A16D94" w:rsidP="00A16D94">
            <w:pPr>
              <w:spacing w:after="1" w:line="239" w:lineRule="auto"/>
              <w:ind w:left="1" w:right="27" w:firstLine="0"/>
              <w:jc w:val="left"/>
            </w:pPr>
            <w:r>
              <w:t xml:space="preserve">- </w:t>
            </w:r>
            <w:r w:rsidR="00823E2A" w:rsidRPr="00F91516">
              <w:t xml:space="preserve">implementation of activities, methods of interpretation and teaching, and methods of evaluation </w:t>
            </w:r>
          </w:p>
          <w:p w14:paraId="46F639DC" w14:textId="06179DF9" w:rsidR="00B86404" w:rsidRDefault="00A16D94" w:rsidP="00A16D94">
            <w:pPr>
              <w:spacing w:after="1" w:line="239" w:lineRule="auto"/>
              <w:ind w:left="1" w:right="27" w:firstLine="0"/>
              <w:jc w:val="left"/>
            </w:pPr>
            <w:r>
              <w:t xml:space="preserve">- </w:t>
            </w:r>
            <w:r w:rsidR="00823E2A" w:rsidRPr="00F91516">
              <w:t>student obligations</w:t>
            </w:r>
          </w:p>
          <w:p w14:paraId="0D35FADA" w14:textId="572D904D" w:rsidR="00823E2A" w:rsidRPr="00F91516" w:rsidRDefault="00A16D94" w:rsidP="00A16D94">
            <w:pPr>
              <w:spacing w:after="1" w:line="239" w:lineRule="auto"/>
              <w:ind w:left="1" w:right="27" w:firstLine="0"/>
              <w:jc w:val="left"/>
            </w:pPr>
            <w:r>
              <w:t xml:space="preserve">- </w:t>
            </w:r>
            <w:r w:rsidR="00823E2A" w:rsidRPr="00F91516">
              <w:t xml:space="preserve">available literature. </w:t>
            </w:r>
          </w:p>
          <w:p w14:paraId="70E287F1" w14:textId="6AE53637" w:rsidR="00823E2A" w:rsidRPr="00F91516" w:rsidRDefault="00823E2A" w:rsidP="004F6F3F">
            <w:pPr>
              <w:spacing w:after="0" w:line="259" w:lineRule="auto"/>
              <w:ind w:left="1" w:right="0"/>
            </w:pPr>
            <w:r w:rsidRPr="00F91516">
              <w:t xml:space="preserve">The course instructor and the assistant will inform the students about this when the distance learning starts. Learning outcomes remain unchanged. </w:t>
            </w:r>
          </w:p>
        </w:tc>
      </w:tr>
      <w:tr w:rsidR="00BA7F40" w:rsidRPr="00F91516" w14:paraId="7A48C724" w14:textId="77777777" w:rsidTr="00823E2A">
        <w:trPr>
          <w:trHeight w:val="3409"/>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780D96E5" w14:textId="77777777" w:rsidR="00BA7F40" w:rsidRPr="00F91516" w:rsidRDefault="006C684C">
            <w:pPr>
              <w:spacing w:after="0" w:line="259" w:lineRule="auto"/>
              <w:ind w:left="0" w:right="0" w:firstLine="0"/>
              <w:jc w:val="left"/>
            </w:pPr>
            <w:r w:rsidRPr="00F91516">
              <w:t xml:space="preserve">Bibliography </w:t>
            </w:r>
          </w:p>
        </w:tc>
        <w:tc>
          <w:tcPr>
            <w:tcW w:w="6879" w:type="dxa"/>
            <w:gridSpan w:val="6"/>
            <w:tcBorders>
              <w:top w:val="single" w:sz="4" w:space="0" w:color="auto"/>
              <w:left w:val="single" w:sz="4" w:space="0" w:color="auto"/>
              <w:bottom w:val="single" w:sz="4" w:space="0" w:color="auto"/>
              <w:right w:val="single" w:sz="4" w:space="0" w:color="auto"/>
            </w:tcBorders>
          </w:tcPr>
          <w:p w14:paraId="3F54C0BF" w14:textId="76B1D871" w:rsidR="00823E2A" w:rsidRDefault="00823E2A" w:rsidP="00823E2A">
            <w:pPr>
              <w:spacing w:after="0" w:line="240" w:lineRule="auto"/>
              <w:ind w:left="1" w:right="0" w:firstLine="0"/>
              <w:jc w:val="left"/>
            </w:pPr>
            <w:r w:rsidRPr="00823E2A">
              <w:t xml:space="preserve">Mandatory:  </w:t>
            </w:r>
          </w:p>
          <w:p w14:paraId="3553AC18" w14:textId="3DF7CA0B" w:rsidR="00BA7F40" w:rsidRPr="00F91516" w:rsidRDefault="00A16D94" w:rsidP="00A16D94">
            <w:pPr>
              <w:spacing w:after="0" w:line="240" w:lineRule="auto"/>
              <w:ind w:left="1" w:right="0" w:firstLine="0"/>
              <w:jc w:val="left"/>
            </w:pPr>
            <w:r>
              <w:t xml:space="preserve">1. </w:t>
            </w:r>
            <w:r w:rsidR="006C684C" w:rsidRPr="00F91516">
              <w:t xml:space="preserve">Petrić, V. (2019). </w:t>
            </w:r>
            <w:r w:rsidR="006C684C" w:rsidRPr="00F91516">
              <w:rPr>
                <w:i/>
              </w:rPr>
              <w:t>Kineziološka metodika u ranom i predškolskom odgoju i obrazovanju</w:t>
            </w:r>
            <w:r w:rsidR="006C684C" w:rsidRPr="00F91516">
              <w:t xml:space="preserve">. Rijeka: Učiteljski fakultet Sveučilišta u Rijeci. </w:t>
            </w:r>
          </w:p>
          <w:p w14:paraId="65FDEFFB" w14:textId="7AA75075" w:rsidR="00BA7F40" w:rsidRPr="00F91516" w:rsidRDefault="00A16D94" w:rsidP="00A16D94">
            <w:pPr>
              <w:spacing w:after="2" w:line="238" w:lineRule="auto"/>
              <w:ind w:left="1" w:right="0" w:firstLine="0"/>
              <w:jc w:val="left"/>
            </w:pPr>
            <w:r>
              <w:t xml:space="preserve">2. </w:t>
            </w:r>
            <w:r w:rsidR="006C684C" w:rsidRPr="00F91516">
              <w:t xml:space="preserve">Neljak, B. (2011). </w:t>
            </w:r>
            <w:r w:rsidR="006C684C" w:rsidRPr="00F91516">
              <w:rPr>
                <w:i/>
              </w:rPr>
              <w:t>Opća kineziološka metodika</w:t>
            </w:r>
            <w:r w:rsidR="006C684C" w:rsidRPr="00F91516">
              <w:t xml:space="preserve">. Zagreb: Kineziološki fakultet Sveučilišta u Zagrebu. </w:t>
            </w:r>
          </w:p>
          <w:p w14:paraId="59EC532A" w14:textId="0C51BF79" w:rsidR="00BA7F40" w:rsidRPr="00F91516" w:rsidRDefault="00A16D94" w:rsidP="00A16D94">
            <w:pPr>
              <w:spacing w:after="0" w:line="240" w:lineRule="auto"/>
              <w:ind w:left="1" w:right="0" w:firstLine="0"/>
              <w:jc w:val="left"/>
            </w:pPr>
            <w:r>
              <w:t xml:space="preserve">3. </w:t>
            </w:r>
            <w:r w:rsidR="006C684C" w:rsidRPr="00F91516">
              <w:t xml:space="preserve">Neljak, B. (2009). </w:t>
            </w:r>
            <w:r w:rsidR="006C684C" w:rsidRPr="00F91516">
              <w:rPr>
                <w:i/>
              </w:rPr>
              <w:t>Kineziološka metodika u predškolskom odgoju</w:t>
            </w:r>
            <w:r w:rsidR="006C684C" w:rsidRPr="00F91516">
              <w:t xml:space="preserve">. Zagreb: Kineziološki fakultet Sveučilišta u Zagrebu  Optional: </w:t>
            </w:r>
          </w:p>
          <w:p w14:paraId="5A3F4A13" w14:textId="2009FAED" w:rsidR="00BA7F40" w:rsidRPr="00F91516" w:rsidRDefault="00A16D94" w:rsidP="00A16D94">
            <w:pPr>
              <w:spacing w:after="0" w:line="240" w:lineRule="auto"/>
              <w:ind w:left="1" w:right="0" w:firstLine="0"/>
            </w:pPr>
            <w:r>
              <w:t xml:space="preserve">4. </w:t>
            </w:r>
            <w:r w:rsidR="006C684C" w:rsidRPr="00F91516">
              <w:t xml:space="preserve">Findak, V. (1995). </w:t>
            </w:r>
            <w:r w:rsidR="006C684C" w:rsidRPr="00F91516">
              <w:rPr>
                <w:i/>
              </w:rPr>
              <w:t>Metodika tjelesne i zdravstvene kulture u predškolskom odgoju.</w:t>
            </w:r>
            <w:r w:rsidR="006C684C" w:rsidRPr="00F91516">
              <w:t xml:space="preserve"> Zagreb: Školska knjiga. </w:t>
            </w:r>
          </w:p>
          <w:p w14:paraId="4909903F" w14:textId="4999AAEE" w:rsidR="00BA7F40" w:rsidRPr="00F91516" w:rsidRDefault="00A16D94" w:rsidP="00A16D94">
            <w:pPr>
              <w:spacing w:after="2" w:line="238" w:lineRule="auto"/>
              <w:ind w:left="1" w:right="0" w:firstLine="0"/>
            </w:pPr>
            <w:r>
              <w:t xml:space="preserve">5. </w:t>
            </w:r>
            <w:r w:rsidR="006C684C" w:rsidRPr="00F91516">
              <w:t xml:space="preserve">Findak, V., Delija, K. (2001). </w:t>
            </w:r>
            <w:r w:rsidR="006C684C" w:rsidRPr="00F91516">
              <w:rPr>
                <w:i/>
              </w:rPr>
              <w:t>Tjelesna i zdravstvena kultura u predškolskom odgoju</w:t>
            </w:r>
            <w:r w:rsidR="006C684C" w:rsidRPr="00F91516">
              <w:t xml:space="preserve">. Zagreb: Edip. </w:t>
            </w:r>
          </w:p>
          <w:p w14:paraId="186BCA9E" w14:textId="3826B699" w:rsidR="00BA7F40" w:rsidRPr="00F91516" w:rsidRDefault="00A16D94" w:rsidP="00A16D94">
            <w:pPr>
              <w:spacing w:after="0" w:line="259" w:lineRule="auto"/>
              <w:ind w:left="1" w:right="0" w:firstLine="0"/>
            </w:pPr>
            <w:r>
              <w:t xml:space="preserve">6. </w:t>
            </w:r>
            <w:r w:rsidR="006C684C" w:rsidRPr="00F91516">
              <w:t xml:space="preserve">Pejčić, A. i Trajkovski, B.(2018). </w:t>
            </w:r>
            <w:r w:rsidR="006C684C" w:rsidRPr="00F91516">
              <w:rPr>
                <w:i/>
              </w:rPr>
              <w:t>Što i kako vježbati s djecom u vrtiću i školi.</w:t>
            </w:r>
            <w:r w:rsidR="006C684C" w:rsidRPr="00F91516">
              <w:t xml:space="preserve"> </w:t>
            </w:r>
            <w:r w:rsidR="00823E2A">
              <w:t xml:space="preserve"> </w:t>
            </w:r>
            <w:r w:rsidR="006C684C" w:rsidRPr="00F91516">
              <w:t xml:space="preserve">Rijeka: Učiteljski fakultet Sveučilišta u Rijeci.   </w:t>
            </w:r>
          </w:p>
        </w:tc>
      </w:tr>
    </w:tbl>
    <w:p w14:paraId="550CB5AD" w14:textId="77777777" w:rsidR="00BA7F40" w:rsidRPr="00F91516" w:rsidRDefault="006C684C">
      <w:pPr>
        <w:spacing w:after="0" w:line="259" w:lineRule="auto"/>
        <w:ind w:left="0" w:right="0" w:firstLine="0"/>
        <w:jc w:val="left"/>
      </w:pPr>
      <w:r w:rsidRPr="00F91516">
        <w:rPr>
          <w:rFonts w:eastAsia="Calibri" w:cs="Calibri"/>
        </w:rPr>
        <w:t xml:space="preserve"> </w:t>
      </w:r>
    </w:p>
    <w:p w14:paraId="63A28297" w14:textId="77777777" w:rsidR="00BA7F40" w:rsidRPr="00F91516" w:rsidRDefault="006C684C">
      <w:pPr>
        <w:spacing w:after="0" w:line="259" w:lineRule="auto"/>
        <w:ind w:left="0" w:right="0" w:firstLine="0"/>
        <w:jc w:val="left"/>
      </w:pPr>
      <w:r w:rsidRPr="00F91516">
        <w:rPr>
          <w:rFonts w:eastAsia="Calibri" w:cs="Calibri"/>
        </w:rPr>
        <w:t xml:space="preserve"> </w:t>
      </w:r>
    </w:p>
    <w:p w14:paraId="6C78C567" w14:textId="77777777" w:rsidR="00BA7F40" w:rsidRPr="00F91516" w:rsidRDefault="006C684C">
      <w:pPr>
        <w:spacing w:after="10" w:line="259" w:lineRule="auto"/>
        <w:ind w:left="0" w:right="0" w:firstLine="0"/>
        <w:jc w:val="left"/>
      </w:pPr>
      <w:r w:rsidRPr="00F91516">
        <w:rPr>
          <w:rFonts w:eastAsia="Calibri" w:cs="Calibri"/>
        </w:rPr>
        <w:t xml:space="preserve"> </w:t>
      </w:r>
    </w:p>
    <w:p w14:paraId="7039E57E" w14:textId="77777777" w:rsidR="00BA7F40" w:rsidRPr="00F91516" w:rsidRDefault="006C684C">
      <w:pPr>
        <w:spacing w:after="0" w:line="259" w:lineRule="auto"/>
        <w:ind w:left="0" w:right="0" w:firstLine="0"/>
      </w:pPr>
      <w:r w:rsidRPr="00F91516">
        <w:rPr>
          <w:b/>
        </w:rPr>
        <w:t xml:space="preserve"> </w:t>
      </w:r>
      <w:r w:rsidRPr="00F91516">
        <w:rPr>
          <w:b/>
        </w:rPr>
        <w:tab/>
        <w:t xml:space="preserve"> </w:t>
      </w:r>
      <w:r w:rsidRPr="00F91516">
        <w:br w:type="page"/>
      </w:r>
    </w:p>
    <w:p w14:paraId="78261452" w14:textId="77777777" w:rsidR="00BA7F40" w:rsidRPr="00F91516" w:rsidRDefault="006C684C">
      <w:pPr>
        <w:spacing w:after="0" w:line="259" w:lineRule="auto"/>
        <w:ind w:left="0" w:right="0" w:firstLine="0"/>
      </w:pPr>
      <w:r w:rsidRPr="00F91516">
        <w:t xml:space="preserve"> </w:t>
      </w:r>
    </w:p>
    <w:tbl>
      <w:tblPr>
        <w:tblStyle w:val="TableGrid"/>
        <w:tblW w:w="9350" w:type="dxa"/>
        <w:tblInd w:w="7" w:type="dxa"/>
        <w:tblCellMar>
          <w:top w:w="51" w:type="dxa"/>
          <w:left w:w="104" w:type="dxa"/>
          <w:right w:w="52" w:type="dxa"/>
        </w:tblCellMar>
        <w:tblLook w:val="04A0" w:firstRow="1" w:lastRow="0" w:firstColumn="1" w:lastColumn="0" w:noHBand="0" w:noVBand="1"/>
      </w:tblPr>
      <w:tblGrid>
        <w:gridCol w:w="2470"/>
        <w:gridCol w:w="2348"/>
        <w:gridCol w:w="1416"/>
        <w:gridCol w:w="3116"/>
      </w:tblGrid>
      <w:tr w:rsidR="00BA7F40" w:rsidRPr="00F91516" w14:paraId="13385725" w14:textId="77777777">
        <w:trPr>
          <w:trHeight w:val="428"/>
        </w:trPr>
        <w:tc>
          <w:tcPr>
            <w:tcW w:w="9350" w:type="dxa"/>
            <w:gridSpan w:val="4"/>
            <w:tcBorders>
              <w:top w:val="single" w:sz="4" w:space="0" w:color="000000"/>
              <w:left w:val="single" w:sz="4" w:space="0" w:color="000000"/>
              <w:bottom w:val="single" w:sz="4" w:space="0" w:color="000000"/>
              <w:right w:val="single" w:sz="4" w:space="0" w:color="000000"/>
            </w:tcBorders>
            <w:shd w:val="clear" w:color="auto" w:fill="F3F3F3"/>
            <w:vAlign w:val="center"/>
          </w:tcPr>
          <w:p w14:paraId="67E6903D" w14:textId="77777777" w:rsidR="00BA7F40" w:rsidRPr="00F91516" w:rsidRDefault="006C684C">
            <w:pPr>
              <w:spacing w:after="0" w:line="259" w:lineRule="auto"/>
              <w:ind w:left="0" w:right="92" w:firstLine="0"/>
              <w:jc w:val="right"/>
            </w:pPr>
            <w:r w:rsidRPr="00F91516">
              <w:t xml:space="preserve">Course Syllabus  </w:t>
            </w:r>
          </w:p>
        </w:tc>
      </w:tr>
      <w:tr w:rsidR="00BA7F40" w:rsidRPr="00F91516" w14:paraId="61577F96" w14:textId="77777777" w:rsidTr="00964C22">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373D7E4" w14:textId="77777777" w:rsidR="00BA7F40" w:rsidRPr="00F91516" w:rsidRDefault="006C684C">
            <w:pPr>
              <w:spacing w:after="0" w:line="259" w:lineRule="auto"/>
              <w:ind w:left="40" w:right="0" w:firstLine="0"/>
              <w:jc w:val="left"/>
            </w:pPr>
            <w:r w:rsidRPr="00F91516">
              <w:t xml:space="preserve">Course Code and Title </w:t>
            </w:r>
          </w:p>
        </w:tc>
        <w:tc>
          <w:tcPr>
            <w:tcW w:w="6880" w:type="dxa"/>
            <w:gridSpan w:val="3"/>
            <w:tcBorders>
              <w:top w:val="single" w:sz="4" w:space="0" w:color="000000"/>
              <w:left w:val="single" w:sz="4" w:space="0" w:color="000000"/>
              <w:bottom w:val="single" w:sz="4" w:space="0" w:color="000000"/>
              <w:right w:val="single" w:sz="4" w:space="0" w:color="000000"/>
            </w:tcBorders>
          </w:tcPr>
          <w:p w14:paraId="3E2E4189" w14:textId="77777777" w:rsidR="00BA7F40" w:rsidRPr="00F91516" w:rsidRDefault="006C684C">
            <w:pPr>
              <w:spacing w:after="0" w:line="259" w:lineRule="auto"/>
              <w:ind w:left="41" w:right="0" w:firstLine="0"/>
              <w:jc w:val="left"/>
            </w:pPr>
            <w:r w:rsidRPr="00F91516">
              <w:t xml:space="preserve">200022 </w:t>
            </w:r>
          </w:p>
          <w:p w14:paraId="0F94FA6A" w14:textId="77777777" w:rsidR="00BA7F40" w:rsidRPr="00F91516" w:rsidRDefault="006C684C">
            <w:pPr>
              <w:spacing w:after="0" w:line="259" w:lineRule="auto"/>
              <w:ind w:left="41" w:right="0" w:firstLine="0"/>
              <w:jc w:val="left"/>
            </w:pPr>
            <w:r w:rsidRPr="00CA439D">
              <w:t>Professional training 3</w:t>
            </w:r>
            <w:r w:rsidRPr="00F91516">
              <w:t xml:space="preserve"> </w:t>
            </w:r>
          </w:p>
        </w:tc>
      </w:tr>
      <w:tr w:rsidR="00BA7F40" w:rsidRPr="00F91516" w14:paraId="19B9D365" w14:textId="77777777" w:rsidTr="00964C22">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4C6777A" w14:textId="77777777" w:rsidR="00BA7F40" w:rsidRPr="00F91516" w:rsidRDefault="006C684C">
            <w:pPr>
              <w:spacing w:after="0" w:line="259" w:lineRule="auto"/>
              <w:ind w:left="40" w:right="0" w:firstLine="0"/>
              <w:jc w:val="left"/>
            </w:pPr>
            <w:r w:rsidRPr="00F91516">
              <w:t xml:space="preserve">Names of Lecturers </w:t>
            </w:r>
          </w:p>
        </w:tc>
        <w:tc>
          <w:tcPr>
            <w:tcW w:w="6880" w:type="dxa"/>
            <w:gridSpan w:val="3"/>
            <w:tcBorders>
              <w:top w:val="single" w:sz="4" w:space="0" w:color="000000"/>
              <w:left w:val="single" w:sz="4" w:space="0" w:color="000000"/>
              <w:bottom w:val="single" w:sz="4" w:space="0" w:color="000000"/>
              <w:right w:val="single" w:sz="4" w:space="0" w:color="000000"/>
            </w:tcBorders>
          </w:tcPr>
          <w:p w14:paraId="6FFB6661" w14:textId="56992CC3" w:rsidR="004F6F3F" w:rsidRPr="004F6F3F" w:rsidRDefault="00314EB7" w:rsidP="004F6F3F">
            <w:pPr>
              <w:spacing w:after="0" w:line="259" w:lineRule="auto"/>
              <w:ind w:left="41" w:right="606" w:firstLine="0"/>
            </w:pPr>
            <w:hyperlink r:id="rId233" w:history="1">
              <w:r w:rsidR="004F6F3F">
                <w:rPr>
                  <w:rFonts w:eastAsia="Times New Roman" w:cs="Times New Roman"/>
                  <w:color w:val="0000FF"/>
                  <w:u w:val="single"/>
                </w:rPr>
                <w:t xml:space="preserve">Associate </w:t>
              </w:r>
              <w:r w:rsidR="00A16D94">
                <w:rPr>
                  <w:rFonts w:eastAsia="Times New Roman" w:cs="Times New Roman"/>
                  <w:color w:val="0000FF"/>
                  <w:u w:val="single"/>
                </w:rPr>
                <w:t>p</w:t>
              </w:r>
              <w:r w:rsidR="004F6F3F">
                <w:rPr>
                  <w:rFonts w:eastAsia="Times New Roman" w:cs="Times New Roman"/>
                  <w:color w:val="0000FF"/>
                  <w:u w:val="single"/>
                </w:rPr>
                <w:t xml:space="preserve">rofessor </w:t>
              </w:r>
              <w:r w:rsidR="004F6F3F" w:rsidRPr="004F6F3F">
                <w:rPr>
                  <w:rFonts w:eastAsia="Times New Roman" w:cs="Times New Roman"/>
                  <w:color w:val="0000FF"/>
                  <w:u w:val="single"/>
                </w:rPr>
                <w:t>Sandra Kadum</w:t>
              </w:r>
              <w:r w:rsidR="004F6F3F">
                <w:rPr>
                  <w:rFonts w:eastAsia="Times New Roman" w:cs="Times New Roman"/>
                  <w:color w:val="0000FF"/>
                  <w:u w:val="single"/>
                </w:rPr>
                <w:t>, PhD</w:t>
              </w:r>
              <w:r w:rsidR="004F6F3F" w:rsidRPr="004F6F3F">
                <w:rPr>
                  <w:rFonts w:eastAsia="Times New Roman" w:cs="Times New Roman"/>
                  <w:color w:val="0000FF"/>
                  <w:u w:val="single"/>
                </w:rPr>
                <w:t xml:space="preserve"> </w:t>
              </w:r>
            </w:hyperlink>
            <w:hyperlink r:id="rId234">
              <w:r w:rsidR="004F6F3F" w:rsidRPr="00F91516">
                <w:t>(main course teacher)</w:t>
              </w:r>
            </w:hyperlink>
            <w:hyperlink r:id="rId235">
              <w:r w:rsidR="004F6F3F" w:rsidRPr="00F91516">
                <w:t xml:space="preserve"> </w:t>
              </w:r>
            </w:hyperlink>
            <w:hyperlink r:id="rId236" w:history="1"/>
          </w:p>
          <w:p w14:paraId="7CE2894A" w14:textId="29760A24" w:rsidR="00BA7F40" w:rsidRPr="00F91516" w:rsidRDefault="00314EB7" w:rsidP="004F6F3F">
            <w:pPr>
              <w:spacing w:after="0" w:line="259" w:lineRule="auto"/>
              <w:ind w:left="41" w:right="606" w:firstLine="0"/>
            </w:pPr>
            <w:hyperlink r:id="rId237" w:history="1">
              <w:r w:rsidR="004F6F3F" w:rsidRPr="004F6F3F">
                <w:rPr>
                  <w:rFonts w:eastAsia="Calibri" w:cstheme="minorHAnsi"/>
                  <w:color w:val="0000FF"/>
                  <w:u w:val="single"/>
                  <w:lang w:eastAsia="en-US"/>
                </w:rPr>
                <w:t xml:space="preserve">Tamara Brussich, </w:t>
              </w:r>
              <w:r w:rsidR="004F6F3F">
                <w:rPr>
                  <w:rFonts w:eastAsia="Calibri" w:cstheme="minorHAnsi"/>
                  <w:color w:val="0000FF"/>
                  <w:u w:val="single"/>
                  <w:lang w:eastAsia="en-US"/>
                </w:rPr>
                <w:t>assistant</w:t>
              </w:r>
            </w:hyperlink>
          </w:p>
        </w:tc>
      </w:tr>
      <w:tr w:rsidR="00BA7F40" w:rsidRPr="00F91516" w14:paraId="6893CA66" w14:textId="77777777" w:rsidTr="00964C22">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8EF98BF" w14:textId="77777777" w:rsidR="00BA7F40" w:rsidRPr="00F91516" w:rsidRDefault="006C684C">
            <w:pPr>
              <w:spacing w:after="0" w:line="259" w:lineRule="auto"/>
              <w:ind w:left="40" w:right="0" w:firstLine="0"/>
              <w:jc w:val="left"/>
            </w:pPr>
            <w:r w:rsidRPr="00F91516">
              <w:t xml:space="preserve">Study programme </w:t>
            </w:r>
          </w:p>
        </w:tc>
        <w:tc>
          <w:tcPr>
            <w:tcW w:w="6880" w:type="dxa"/>
            <w:gridSpan w:val="3"/>
            <w:tcBorders>
              <w:top w:val="single" w:sz="4" w:space="0" w:color="000000"/>
              <w:left w:val="single" w:sz="4" w:space="0" w:color="000000"/>
              <w:bottom w:val="single" w:sz="4" w:space="0" w:color="000000"/>
              <w:right w:val="single" w:sz="4" w:space="0" w:color="000000"/>
            </w:tcBorders>
          </w:tcPr>
          <w:p w14:paraId="6AC37CB3" w14:textId="77777777" w:rsidR="00BA7F40" w:rsidRPr="00F91516" w:rsidRDefault="006C684C">
            <w:pPr>
              <w:spacing w:after="0" w:line="259" w:lineRule="auto"/>
              <w:ind w:left="41" w:right="0" w:firstLine="0"/>
            </w:pPr>
            <w:r w:rsidRPr="00F91516">
              <w:t xml:space="preserve">University undergraduate study Early and Preschool Education in the Croatian language (part-time study) </w:t>
            </w:r>
          </w:p>
        </w:tc>
      </w:tr>
      <w:tr w:rsidR="00BA7F40" w:rsidRPr="00F91516" w14:paraId="5C3E4AA2" w14:textId="77777777" w:rsidTr="00964C22">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8C89010" w14:textId="77777777" w:rsidR="00BA7F40" w:rsidRPr="00F91516" w:rsidRDefault="006C684C">
            <w:pPr>
              <w:spacing w:after="0" w:line="259" w:lineRule="auto"/>
              <w:ind w:left="40" w:right="0" w:firstLine="0"/>
              <w:jc w:val="left"/>
            </w:pPr>
            <w:r w:rsidRPr="00F91516">
              <w:t xml:space="preserve">Course status </w:t>
            </w:r>
          </w:p>
        </w:tc>
        <w:tc>
          <w:tcPr>
            <w:tcW w:w="2348" w:type="dxa"/>
            <w:tcBorders>
              <w:top w:val="single" w:sz="4" w:space="0" w:color="000000"/>
              <w:left w:val="single" w:sz="4" w:space="0" w:color="000000"/>
              <w:bottom w:val="single" w:sz="4" w:space="0" w:color="000000"/>
              <w:right w:val="single" w:sz="4" w:space="0" w:color="000000"/>
            </w:tcBorders>
            <w:vAlign w:val="center"/>
          </w:tcPr>
          <w:p w14:paraId="114B6399" w14:textId="77777777" w:rsidR="00BA7F40" w:rsidRPr="00F91516" w:rsidRDefault="006C684C">
            <w:pPr>
              <w:spacing w:after="0" w:line="259" w:lineRule="auto"/>
              <w:ind w:left="41" w:right="0" w:firstLine="0"/>
              <w:jc w:val="left"/>
            </w:pPr>
            <w:r w:rsidRPr="00F91516">
              <w:t xml:space="preserve">Mandatory  </w:t>
            </w:r>
          </w:p>
        </w:tc>
        <w:tc>
          <w:tcPr>
            <w:tcW w:w="141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4389763" w14:textId="77777777" w:rsidR="00BA7F40" w:rsidRPr="00F91516" w:rsidRDefault="006C684C">
            <w:pPr>
              <w:spacing w:after="0" w:line="259" w:lineRule="auto"/>
              <w:ind w:left="38" w:right="0" w:firstLine="0"/>
              <w:jc w:val="left"/>
            </w:pPr>
            <w:r w:rsidRPr="00F91516">
              <w:t xml:space="preserve">Study level </w:t>
            </w:r>
          </w:p>
        </w:tc>
        <w:tc>
          <w:tcPr>
            <w:tcW w:w="3116" w:type="dxa"/>
            <w:tcBorders>
              <w:top w:val="single" w:sz="4" w:space="0" w:color="000000"/>
              <w:left w:val="single" w:sz="4" w:space="0" w:color="000000"/>
              <w:bottom w:val="single" w:sz="4" w:space="0" w:color="000000"/>
              <w:right w:val="single" w:sz="4" w:space="0" w:color="000000"/>
            </w:tcBorders>
            <w:vAlign w:val="center"/>
          </w:tcPr>
          <w:p w14:paraId="5A146A49" w14:textId="77777777" w:rsidR="00BA7F40" w:rsidRPr="00F91516" w:rsidRDefault="006C684C">
            <w:pPr>
              <w:spacing w:after="0" w:line="259" w:lineRule="auto"/>
              <w:ind w:left="43" w:right="0" w:firstLine="0"/>
              <w:jc w:val="left"/>
            </w:pPr>
            <w:r w:rsidRPr="00F91516">
              <w:t xml:space="preserve">Undergraduate </w:t>
            </w:r>
          </w:p>
        </w:tc>
      </w:tr>
      <w:tr w:rsidR="00BA7F40" w:rsidRPr="00F91516" w14:paraId="44743354" w14:textId="77777777" w:rsidTr="00964C22">
        <w:trPr>
          <w:trHeight w:val="456"/>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CC21A11" w14:textId="77777777" w:rsidR="00BA7F40" w:rsidRPr="00F91516" w:rsidRDefault="006C684C">
            <w:pPr>
              <w:spacing w:after="0" w:line="259" w:lineRule="auto"/>
              <w:ind w:left="40" w:right="0" w:firstLine="0"/>
              <w:jc w:val="left"/>
            </w:pPr>
            <w:r w:rsidRPr="00F91516">
              <w:t xml:space="preserve">Semester </w:t>
            </w:r>
          </w:p>
        </w:tc>
        <w:tc>
          <w:tcPr>
            <w:tcW w:w="2348" w:type="dxa"/>
            <w:tcBorders>
              <w:top w:val="single" w:sz="4" w:space="0" w:color="000000"/>
              <w:left w:val="single" w:sz="4" w:space="0" w:color="000000"/>
              <w:bottom w:val="single" w:sz="4" w:space="0" w:color="000000"/>
              <w:right w:val="single" w:sz="4" w:space="0" w:color="000000"/>
            </w:tcBorders>
            <w:vAlign w:val="center"/>
          </w:tcPr>
          <w:p w14:paraId="1D6EE9A0" w14:textId="77777777" w:rsidR="00BA7F40" w:rsidRPr="00F91516" w:rsidRDefault="006C684C">
            <w:pPr>
              <w:spacing w:after="0" w:line="259" w:lineRule="auto"/>
              <w:ind w:left="41" w:right="0" w:firstLine="0"/>
              <w:jc w:val="left"/>
            </w:pPr>
            <w:r w:rsidRPr="00F91516">
              <w:t xml:space="preserve">Winter </w:t>
            </w:r>
          </w:p>
        </w:tc>
        <w:tc>
          <w:tcPr>
            <w:tcW w:w="141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430564BC" w14:textId="77777777" w:rsidR="00BA7F40" w:rsidRPr="00F91516" w:rsidRDefault="006C684C">
            <w:pPr>
              <w:spacing w:after="0" w:line="259" w:lineRule="auto"/>
              <w:ind w:left="38" w:right="0" w:firstLine="0"/>
              <w:jc w:val="left"/>
            </w:pPr>
            <w:r w:rsidRPr="00F91516">
              <w:t xml:space="preserve">Study year </w:t>
            </w:r>
          </w:p>
        </w:tc>
        <w:tc>
          <w:tcPr>
            <w:tcW w:w="3116" w:type="dxa"/>
            <w:tcBorders>
              <w:top w:val="single" w:sz="4" w:space="0" w:color="000000"/>
              <w:left w:val="single" w:sz="4" w:space="0" w:color="000000"/>
              <w:bottom w:val="single" w:sz="4" w:space="0" w:color="000000"/>
              <w:right w:val="single" w:sz="4" w:space="0" w:color="000000"/>
            </w:tcBorders>
            <w:vAlign w:val="center"/>
          </w:tcPr>
          <w:p w14:paraId="40F65052" w14:textId="19FB6FA8" w:rsidR="00BA7F40" w:rsidRPr="00F91516" w:rsidRDefault="006C684C">
            <w:pPr>
              <w:spacing w:after="0" w:line="259" w:lineRule="auto"/>
              <w:ind w:left="43" w:right="0" w:firstLine="0"/>
              <w:jc w:val="left"/>
            </w:pPr>
            <w:r w:rsidRPr="00F91516">
              <w:t>III</w:t>
            </w:r>
          </w:p>
        </w:tc>
      </w:tr>
      <w:tr w:rsidR="00BA7F40" w:rsidRPr="00F91516" w14:paraId="69AEF16E" w14:textId="77777777" w:rsidTr="00964C22">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8E1F9AE" w14:textId="77777777" w:rsidR="00BA7F40" w:rsidRPr="00F91516" w:rsidRDefault="006C684C">
            <w:pPr>
              <w:spacing w:after="0" w:line="259" w:lineRule="auto"/>
              <w:ind w:left="40" w:right="0" w:firstLine="0"/>
              <w:jc w:val="left"/>
            </w:pPr>
            <w:r w:rsidRPr="00F91516">
              <w:t xml:space="preserve">Classroom location </w:t>
            </w:r>
          </w:p>
        </w:tc>
        <w:tc>
          <w:tcPr>
            <w:tcW w:w="2348" w:type="dxa"/>
            <w:tcBorders>
              <w:top w:val="single" w:sz="4" w:space="0" w:color="000000"/>
              <w:left w:val="single" w:sz="4" w:space="0" w:color="000000"/>
              <w:bottom w:val="single" w:sz="4" w:space="0" w:color="000000"/>
              <w:right w:val="single" w:sz="4" w:space="0" w:color="000000"/>
            </w:tcBorders>
            <w:vAlign w:val="center"/>
          </w:tcPr>
          <w:p w14:paraId="50344BB8" w14:textId="77777777" w:rsidR="00BA7F40" w:rsidRPr="00F91516" w:rsidRDefault="006C684C">
            <w:pPr>
              <w:spacing w:after="0" w:line="259" w:lineRule="auto"/>
              <w:ind w:left="41" w:right="0" w:firstLine="0"/>
              <w:jc w:val="left"/>
            </w:pPr>
            <w:r w:rsidRPr="00F91516">
              <w:t xml:space="preserve">Preschool institution </w:t>
            </w:r>
          </w:p>
        </w:tc>
        <w:tc>
          <w:tcPr>
            <w:tcW w:w="1416" w:type="dxa"/>
            <w:tcBorders>
              <w:top w:val="single" w:sz="4" w:space="0" w:color="000000"/>
              <w:left w:val="single" w:sz="4" w:space="0" w:color="000000"/>
              <w:bottom w:val="single" w:sz="4" w:space="0" w:color="000000"/>
              <w:right w:val="single" w:sz="4" w:space="0" w:color="000000"/>
            </w:tcBorders>
            <w:shd w:val="clear" w:color="auto" w:fill="E6E6E6"/>
          </w:tcPr>
          <w:p w14:paraId="0149C4F0" w14:textId="77777777" w:rsidR="00BA7F40" w:rsidRPr="00F91516" w:rsidRDefault="006C684C">
            <w:pPr>
              <w:spacing w:after="0" w:line="259" w:lineRule="auto"/>
              <w:ind w:left="38" w:right="0" w:firstLine="0"/>
              <w:jc w:val="left"/>
            </w:pPr>
            <w:r w:rsidRPr="00F91516">
              <w:t xml:space="preserve">Teaching language </w:t>
            </w:r>
          </w:p>
        </w:tc>
        <w:tc>
          <w:tcPr>
            <w:tcW w:w="3116" w:type="dxa"/>
            <w:tcBorders>
              <w:top w:val="single" w:sz="4" w:space="0" w:color="000000"/>
              <w:left w:val="single" w:sz="4" w:space="0" w:color="000000"/>
              <w:bottom w:val="single" w:sz="4" w:space="0" w:color="000000"/>
              <w:right w:val="single" w:sz="4" w:space="0" w:color="000000"/>
            </w:tcBorders>
            <w:vAlign w:val="center"/>
          </w:tcPr>
          <w:p w14:paraId="0614DEAB" w14:textId="77777777" w:rsidR="00BA7F40" w:rsidRPr="00F91516" w:rsidRDefault="006C684C">
            <w:pPr>
              <w:spacing w:after="0" w:line="259" w:lineRule="auto"/>
              <w:ind w:left="43" w:right="0" w:firstLine="0"/>
              <w:jc w:val="left"/>
            </w:pPr>
            <w:r w:rsidRPr="00F91516">
              <w:t xml:space="preserve">Croatian </w:t>
            </w:r>
          </w:p>
        </w:tc>
      </w:tr>
      <w:tr w:rsidR="00BA7F40" w:rsidRPr="00F91516" w14:paraId="0DB4A960" w14:textId="77777777" w:rsidTr="00964C22">
        <w:trPr>
          <w:trHeight w:val="85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770EDD8" w14:textId="77777777" w:rsidR="00BA7F40" w:rsidRPr="00F91516" w:rsidRDefault="006C684C">
            <w:pPr>
              <w:spacing w:after="0" w:line="259" w:lineRule="auto"/>
              <w:ind w:left="40" w:right="0" w:firstLine="0"/>
              <w:jc w:val="left"/>
            </w:pPr>
            <w:r w:rsidRPr="00F91516">
              <w:t xml:space="preserve">ECTS credits </w:t>
            </w:r>
          </w:p>
        </w:tc>
        <w:tc>
          <w:tcPr>
            <w:tcW w:w="2348" w:type="dxa"/>
            <w:tcBorders>
              <w:top w:val="single" w:sz="4" w:space="0" w:color="000000"/>
              <w:left w:val="single" w:sz="4" w:space="0" w:color="000000"/>
              <w:bottom w:val="single" w:sz="4" w:space="0" w:color="000000"/>
              <w:right w:val="single" w:sz="4" w:space="0" w:color="000000"/>
            </w:tcBorders>
            <w:vAlign w:val="center"/>
          </w:tcPr>
          <w:p w14:paraId="4261731A" w14:textId="4E22F3E8" w:rsidR="00BA7F40" w:rsidRPr="00F91516" w:rsidRDefault="004F6F3F">
            <w:pPr>
              <w:spacing w:after="0" w:line="259" w:lineRule="auto"/>
              <w:ind w:left="41" w:right="0" w:firstLine="0"/>
              <w:jc w:val="left"/>
            </w:pPr>
            <w:r>
              <w:t>3</w:t>
            </w:r>
          </w:p>
        </w:tc>
        <w:tc>
          <w:tcPr>
            <w:tcW w:w="1416" w:type="dxa"/>
            <w:tcBorders>
              <w:top w:val="single" w:sz="4" w:space="0" w:color="000000"/>
              <w:left w:val="single" w:sz="4" w:space="0" w:color="000000"/>
              <w:bottom w:val="single" w:sz="4" w:space="0" w:color="000000"/>
              <w:right w:val="single" w:sz="4" w:space="0" w:color="000000"/>
            </w:tcBorders>
            <w:shd w:val="clear" w:color="auto" w:fill="E6E6E6"/>
          </w:tcPr>
          <w:p w14:paraId="2F897B32" w14:textId="77777777" w:rsidR="00BA7F40" w:rsidRPr="00F91516" w:rsidRDefault="006C684C">
            <w:pPr>
              <w:spacing w:after="0" w:line="259" w:lineRule="auto"/>
              <w:ind w:left="38" w:right="0" w:firstLine="0"/>
              <w:jc w:val="left"/>
            </w:pPr>
            <w:r w:rsidRPr="00F91516">
              <w:t xml:space="preserve">Number of hours per semester </w:t>
            </w:r>
          </w:p>
        </w:tc>
        <w:tc>
          <w:tcPr>
            <w:tcW w:w="3116" w:type="dxa"/>
            <w:tcBorders>
              <w:top w:val="single" w:sz="4" w:space="0" w:color="000000"/>
              <w:left w:val="single" w:sz="4" w:space="0" w:color="000000"/>
              <w:bottom w:val="single" w:sz="4" w:space="0" w:color="000000"/>
              <w:right w:val="single" w:sz="4" w:space="0" w:color="000000"/>
            </w:tcBorders>
            <w:vAlign w:val="center"/>
          </w:tcPr>
          <w:p w14:paraId="1B605131" w14:textId="77777777" w:rsidR="004F6F3F" w:rsidRDefault="004F6F3F" w:rsidP="004F6F3F">
            <w:pPr>
              <w:spacing w:after="0" w:line="259" w:lineRule="auto"/>
              <w:ind w:left="43" w:right="0" w:firstLine="0"/>
              <w:jc w:val="left"/>
            </w:pPr>
            <w:r>
              <w:t>10 days in the semester</w:t>
            </w:r>
          </w:p>
          <w:p w14:paraId="1CC671FF" w14:textId="77777777" w:rsidR="004F6F3F" w:rsidRDefault="004F6F3F" w:rsidP="004F6F3F">
            <w:pPr>
              <w:spacing w:after="0" w:line="259" w:lineRule="auto"/>
              <w:ind w:left="43" w:right="0" w:firstLine="0"/>
              <w:jc w:val="left"/>
            </w:pPr>
            <w:r>
              <w:t>2 weeks in February</w:t>
            </w:r>
          </w:p>
          <w:p w14:paraId="48480355" w14:textId="27B32204" w:rsidR="00BA7F40" w:rsidRPr="00F91516" w:rsidRDefault="006C684C" w:rsidP="004F6F3F">
            <w:pPr>
              <w:spacing w:after="0" w:line="259" w:lineRule="auto"/>
              <w:ind w:left="43" w:right="0" w:firstLine="0"/>
              <w:jc w:val="left"/>
            </w:pPr>
            <w:r w:rsidRPr="00F91516">
              <w:t>0L – 0S – 100</w:t>
            </w:r>
            <w:r w:rsidR="00A16D94">
              <w:t>E</w:t>
            </w:r>
            <w:r w:rsidRPr="00F91516">
              <w:t xml:space="preserve">  </w:t>
            </w:r>
          </w:p>
        </w:tc>
      </w:tr>
      <w:tr w:rsidR="00BA7F40" w:rsidRPr="00F91516" w14:paraId="51CA346F" w14:textId="77777777" w:rsidTr="00964C22">
        <w:trPr>
          <w:trHeight w:val="456"/>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6D28504" w14:textId="77777777" w:rsidR="00BA7F40" w:rsidRPr="00F91516" w:rsidRDefault="006C684C">
            <w:pPr>
              <w:spacing w:after="0" w:line="259" w:lineRule="auto"/>
              <w:ind w:left="40" w:right="0" w:firstLine="0"/>
              <w:jc w:val="left"/>
            </w:pPr>
            <w:r w:rsidRPr="00F91516">
              <w:t xml:space="preserve">Prerequisites  </w:t>
            </w:r>
          </w:p>
        </w:tc>
        <w:tc>
          <w:tcPr>
            <w:tcW w:w="6880" w:type="dxa"/>
            <w:gridSpan w:val="3"/>
            <w:tcBorders>
              <w:top w:val="single" w:sz="4" w:space="0" w:color="000000"/>
              <w:left w:val="single" w:sz="4" w:space="0" w:color="000000"/>
              <w:bottom w:val="single" w:sz="4" w:space="0" w:color="000000"/>
              <w:right w:val="single" w:sz="4" w:space="0" w:color="000000"/>
            </w:tcBorders>
            <w:vAlign w:val="center"/>
          </w:tcPr>
          <w:p w14:paraId="3545CCAF" w14:textId="77777777" w:rsidR="00BA7F40" w:rsidRPr="00F91516" w:rsidRDefault="006C684C">
            <w:pPr>
              <w:spacing w:after="0" w:line="259" w:lineRule="auto"/>
              <w:ind w:left="41" w:right="0" w:firstLine="0"/>
              <w:jc w:val="left"/>
            </w:pPr>
            <w:r w:rsidRPr="00F91516">
              <w:t xml:space="preserve">There are no prerequisites. </w:t>
            </w:r>
          </w:p>
        </w:tc>
      </w:tr>
      <w:tr w:rsidR="00BA7F40" w:rsidRPr="00F91516" w14:paraId="4D81F641" w14:textId="77777777" w:rsidTr="00964C22">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54A5E84" w14:textId="77777777" w:rsidR="00BA7F40" w:rsidRPr="00F91516" w:rsidRDefault="006C684C">
            <w:pPr>
              <w:spacing w:after="0" w:line="259" w:lineRule="auto"/>
              <w:ind w:left="40" w:right="0" w:firstLine="0"/>
              <w:jc w:val="left"/>
            </w:pPr>
            <w:r w:rsidRPr="00F91516">
              <w:t xml:space="preserve">Correlativity </w:t>
            </w:r>
          </w:p>
        </w:tc>
        <w:tc>
          <w:tcPr>
            <w:tcW w:w="6880" w:type="dxa"/>
            <w:gridSpan w:val="3"/>
            <w:tcBorders>
              <w:top w:val="single" w:sz="4" w:space="0" w:color="000000"/>
              <w:left w:val="single" w:sz="4" w:space="0" w:color="000000"/>
              <w:bottom w:val="single" w:sz="4" w:space="0" w:color="000000"/>
              <w:right w:val="single" w:sz="4" w:space="0" w:color="000000"/>
            </w:tcBorders>
            <w:vAlign w:val="center"/>
          </w:tcPr>
          <w:p w14:paraId="2118BFC7" w14:textId="77777777" w:rsidR="00BA7F40" w:rsidRPr="00F91516" w:rsidRDefault="006C684C">
            <w:pPr>
              <w:spacing w:after="0" w:line="259" w:lineRule="auto"/>
              <w:ind w:left="41" w:right="0" w:firstLine="0"/>
              <w:jc w:val="left"/>
            </w:pPr>
            <w:r w:rsidRPr="00F91516">
              <w:t xml:space="preserve">All courses from the study program. </w:t>
            </w:r>
          </w:p>
        </w:tc>
      </w:tr>
      <w:tr w:rsidR="00BA7F40" w:rsidRPr="00F91516" w14:paraId="3F9813F2" w14:textId="77777777" w:rsidTr="00964C22">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DD107F7" w14:textId="77777777" w:rsidR="00BA7F40" w:rsidRPr="00F91516" w:rsidRDefault="006C684C">
            <w:pPr>
              <w:spacing w:after="0" w:line="259" w:lineRule="auto"/>
              <w:ind w:left="40" w:right="0" w:firstLine="0"/>
              <w:jc w:val="left"/>
            </w:pPr>
            <w:r w:rsidRPr="00F91516">
              <w:t xml:space="preserve">Objective of the course  </w:t>
            </w:r>
          </w:p>
        </w:tc>
        <w:tc>
          <w:tcPr>
            <w:tcW w:w="6880" w:type="dxa"/>
            <w:gridSpan w:val="3"/>
            <w:tcBorders>
              <w:top w:val="single" w:sz="4" w:space="0" w:color="000000"/>
              <w:left w:val="single" w:sz="4" w:space="0" w:color="000000"/>
              <w:bottom w:val="single" w:sz="4" w:space="0" w:color="000000"/>
              <w:right w:val="single" w:sz="4" w:space="0" w:color="000000"/>
            </w:tcBorders>
            <w:vAlign w:val="center"/>
          </w:tcPr>
          <w:p w14:paraId="272B34DF" w14:textId="77777777" w:rsidR="00BA7F40" w:rsidRPr="00F91516" w:rsidRDefault="006C684C">
            <w:pPr>
              <w:spacing w:after="0" w:line="259" w:lineRule="auto"/>
              <w:ind w:left="41" w:right="0" w:firstLine="0"/>
              <w:jc w:val="left"/>
            </w:pPr>
            <w:r w:rsidRPr="00F91516">
              <w:t xml:space="preserve">acquire competencies for educational work in a preschool institution </w:t>
            </w:r>
          </w:p>
        </w:tc>
      </w:tr>
      <w:tr w:rsidR="00BA7F40" w:rsidRPr="00F91516" w14:paraId="5F326C3A" w14:textId="77777777" w:rsidTr="00964C22">
        <w:trPr>
          <w:trHeight w:val="271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84208F3" w14:textId="77777777" w:rsidR="00BA7F40" w:rsidRPr="00F91516" w:rsidRDefault="006C684C">
            <w:pPr>
              <w:spacing w:after="0" w:line="259" w:lineRule="auto"/>
              <w:ind w:left="40" w:right="0" w:firstLine="0"/>
              <w:jc w:val="left"/>
            </w:pPr>
            <w:r w:rsidRPr="00F91516">
              <w:t xml:space="preserve">Learning outcomes  </w:t>
            </w:r>
          </w:p>
        </w:tc>
        <w:tc>
          <w:tcPr>
            <w:tcW w:w="6880" w:type="dxa"/>
            <w:gridSpan w:val="3"/>
            <w:tcBorders>
              <w:top w:val="single" w:sz="4" w:space="0" w:color="000000"/>
              <w:left w:val="single" w:sz="4" w:space="0" w:color="000000"/>
              <w:bottom w:val="single" w:sz="4" w:space="0" w:color="000000"/>
              <w:right w:val="single" w:sz="4" w:space="0" w:color="000000"/>
            </w:tcBorders>
          </w:tcPr>
          <w:p w14:paraId="285E2A8B" w14:textId="330EBA68" w:rsidR="00BA7F40" w:rsidRPr="00F91516" w:rsidRDefault="004F6F3F" w:rsidP="004F6F3F">
            <w:pPr>
              <w:spacing w:after="2" w:line="239" w:lineRule="auto"/>
              <w:ind w:left="41" w:right="0" w:firstLine="0"/>
              <w:jc w:val="left"/>
            </w:pPr>
            <w:r>
              <w:t xml:space="preserve">1. </w:t>
            </w:r>
            <w:r w:rsidR="006C684C" w:rsidRPr="00F91516">
              <w:t xml:space="preserve">participate in the work of the educational council, professional assets and other bodies of the preschool institution and analyze the professional development program for educators </w:t>
            </w:r>
          </w:p>
          <w:p w14:paraId="3F92EF49" w14:textId="1408E44E" w:rsidR="00BA7F40" w:rsidRPr="00F91516" w:rsidRDefault="004F6F3F" w:rsidP="004F6F3F">
            <w:pPr>
              <w:spacing w:after="0" w:line="259" w:lineRule="auto"/>
              <w:ind w:left="41" w:right="0" w:firstLine="0"/>
              <w:jc w:val="left"/>
            </w:pPr>
            <w:r>
              <w:t xml:space="preserve">2. </w:t>
            </w:r>
            <w:r w:rsidR="006C684C" w:rsidRPr="00F91516">
              <w:t xml:space="preserve">achieve cooperation with parents and the local community </w:t>
            </w:r>
          </w:p>
          <w:p w14:paraId="02F2A6BB" w14:textId="1761CB1D" w:rsidR="00BA7F40" w:rsidRPr="00F91516" w:rsidRDefault="004F6F3F" w:rsidP="004F6F3F">
            <w:pPr>
              <w:spacing w:after="0" w:line="259" w:lineRule="auto"/>
              <w:ind w:left="41" w:right="0" w:firstLine="0"/>
              <w:jc w:val="left"/>
            </w:pPr>
            <w:r>
              <w:t xml:space="preserve">3. </w:t>
            </w:r>
            <w:r w:rsidR="006C684C" w:rsidRPr="00F91516">
              <w:t xml:space="preserve">organize at least five activities in the educational group </w:t>
            </w:r>
          </w:p>
          <w:p w14:paraId="31F2F3EE" w14:textId="055257CB" w:rsidR="00BA7F40" w:rsidRPr="00F91516" w:rsidRDefault="004F6F3F" w:rsidP="004F6F3F">
            <w:pPr>
              <w:spacing w:after="0" w:line="240" w:lineRule="auto"/>
              <w:ind w:left="41" w:right="0" w:firstLine="0"/>
              <w:jc w:val="left"/>
            </w:pPr>
            <w:r>
              <w:t xml:space="preserve">4. </w:t>
            </w:r>
            <w:r w:rsidR="006C684C" w:rsidRPr="00F91516">
              <w:t xml:space="preserve">participate in the organization and implementation of walks, excursions, visits, wintering and other types of activities </w:t>
            </w:r>
          </w:p>
          <w:p w14:paraId="5084BA71" w14:textId="08CBD64A" w:rsidR="00BA7F40" w:rsidRPr="00F91516" w:rsidRDefault="004F6F3F" w:rsidP="004F6F3F">
            <w:pPr>
              <w:spacing w:after="2" w:line="238" w:lineRule="auto"/>
              <w:ind w:left="41" w:right="0" w:firstLine="0"/>
              <w:jc w:val="left"/>
            </w:pPr>
            <w:r>
              <w:t xml:space="preserve">5. </w:t>
            </w:r>
            <w:r w:rsidR="006C684C" w:rsidRPr="00F91516">
              <w:t xml:space="preserve">participate in work with children with special needs in the educational group </w:t>
            </w:r>
          </w:p>
          <w:p w14:paraId="0EF16EC0" w14:textId="66D96058" w:rsidR="00BA7F40" w:rsidRPr="00F91516" w:rsidRDefault="004F6F3F" w:rsidP="004F6F3F">
            <w:pPr>
              <w:spacing w:after="0" w:line="259" w:lineRule="auto"/>
              <w:ind w:left="41" w:right="0" w:firstLine="0"/>
              <w:jc w:val="left"/>
            </w:pPr>
            <w:r>
              <w:t xml:space="preserve">6. </w:t>
            </w:r>
            <w:r w:rsidR="006C684C" w:rsidRPr="00F91516">
              <w:t xml:space="preserve">participate in the preparation of parents' meetings and workshops with parents </w:t>
            </w:r>
          </w:p>
        </w:tc>
      </w:tr>
      <w:tr w:rsidR="00BA7F40" w:rsidRPr="00F91516" w14:paraId="01FA8ABD" w14:textId="77777777" w:rsidTr="00964C22">
        <w:trPr>
          <w:trHeight w:val="656"/>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C6EDAEB" w14:textId="77777777" w:rsidR="00BA7F40" w:rsidRPr="00F91516" w:rsidRDefault="006C684C">
            <w:pPr>
              <w:spacing w:after="0" w:line="259" w:lineRule="auto"/>
              <w:ind w:left="4" w:right="0" w:firstLine="0"/>
              <w:jc w:val="left"/>
            </w:pPr>
            <w:r w:rsidRPr="00F91516">
              <w:t xml:space="preserve">Course content (syllabus) </w:t>
            </w:r>
          </w:p>
        </w:tc>
        <w:tc>
          <w:tcPr>
            <w:tcW w:w="6880" w:type="dxa"/>
            <w:gridSpan w:val="3"/>
            <w:tcBorders>
              <w:top w:val="single" w:sz="4" w:space="0" w:color="000000"/>
              <w:left w:val="single" w:sz="4" w:space="0" w:color="000000"/>
              <w:bottom w:val="single" w:sz="4" w:space="0" w:color="000000"/>
              <w:right w:val="single" w:sz="4" w:space="0" w:color="000000"/>
            </w:tcBorders>
          </w:tcPr>
          <w:p w14:paraId="33D127CA" w14:textId="273B0A8C" w:rsidR="00BA7F40" w:rsidRPr="00F91516" w:rsidRDefault="004F6F3F" w:rsidP="004F6F3F">
            <w:pPr>
              <w:spacing w:after="0" w:line="240" w:lineRule="auto"/>
              <w:ind w:left="5" w:right="0" w:firstLine="0"/>
              <w:jc w:val="left"/>
            </w:pPr>
            <w:r>
              <w:t xml:space="preserve">1. </w:t>
            </w:r>
            <w:r w:rsidR="006C684C" w:rsidRPr="00F91516">
              <w:t xml:space="preserve">Participation in the work of the educational council, professional assets and other kindergarten bodies </w:t>
            </w:r>
          </w:p>
          <w:p w14:paraId="79F02F9E" w14:textId="664F54FD" w:rsidR="00BA7F40" w:rsidRPr="00F91516" w:rsidRDefault="004F6F3F" w:rsidP="004F6F3F">
            <w:pPr>
              <w:spacing w:after="0" w:line="240" w:lineRule="auto"/>
              <w:ind w:left="5" w:right="0" w:firstLine="0"/>
              <w:jc w:val="left"/>
            </w:pPr>
            <w:r>
              <w:t xml:space="preserve">2. </w:t>
            </w:r>
            <w:r w:rsidR="006C684C" w:rsidRPr="00F91516">
              <w:t xml:space="preserve">Involvement in the preschool institution's cooperation with parents and the local community </w:t>
            </w:r>
          </w:p>
          <w:p w14:paraId="0E5FCC4B" w14:textId="517F3E7A" w:rsidR="00BA7F40" w:rsidRPr="00F91516" w:rsidRDefault="004F6F3F" w:rsidP="004F6F3F">
            <w:pPr>
              <w:spacing w:after="3" w:line="238" w:lineRule="auto"/>
              <w:ind w:left="5" w:right="0" w:firstLine="0"/>
              <w:jc w:val="left"/>
            </w:pPr>
            <w:r>
              <w:t xml:space="preserve">3. </w:t>
            </w:r>
            <w:r w:rsidR="006C684C" w:rsidRPr="00F91516">
              <w:t xml:space="preserve">Application of the plan and program for the educational group in the preparation of activities with children </w:t>
            </w:r>
          </w:p>
          <w:p w14:paraId="0C2D1185" w14:textId="5B0C383F" w:rsidR="00BA7F40" w:rsidRPr="00F91516" w:rsidRDefault="004F6F3F" w:rsidP="004F6F3F">
            <w:pPr>
              <w:spacing w:after="0" w:line="259" w:lineRule="auto"/>
              <w:ind w:left="5" w:right="0" w:firstLine="0"/>
              <w:jc w:val="left"/>
            </w:pPr>
            <w:r>
              <w:t xml:space="preserve">4. </w:t>
            </w:r>
            <w:r w:rsidR="006C684C" w:rsidRPr="00F91516">
              <w:t xml:space="preserve">Observation of the (selected) child in different situations </w:t>
            </w:r>
          </w:p>
          <w:p w14:paraId="3805DE9A" w14:textId="512DCCE3" w:rsidR="00BA7F40" w:rsidRPr="00F91516" w:rsidRDefault="004F6F3F" w:rsidP="004F6F3F">
            <w:pPr>
              <w:spacing w:after="2" w:line="238" w:lineRule="auto"/>
              <w:ind w:left="5" w:right="0" w:firstLine="0"/>
              <w:jc w:val="left"/>
            </w:pPr>
            <w:r>
              <w:t xml:space="preserve">5. </w:t>
            </w:r>
            <w:r w:rsidR="006C684C" w:rsidRPr="00F91516">
              <w:t xml:space="preserve">Participation in the organization and implementation of walks, excursions, visits, wintering and other types of activities </w:t>
            </w:r>
          </w:p>
          <w:p w14:paraId="54399821" w14:textId="52D5F5C8" w:rsidR="00BA7F40" w:rsidRPr="00F91516" w:rsidRDefault="004F6F3F" w:rsidP="004F6F3F">
            <w:pPr>
              <w:spacing w:after="0" w:line="259" w:lineRule="auto"/>
              <w:ind w:left="5" w:right="0" w:firstLine="0"/>
              <w:jc w:val="left"/>
            </w:pPr>
            <w:r>
              <w:t xml:space="preserve">6. </w:t>
            </w:r>
            <w:r w:rsidR="006C684C" w:rsidRPr="00F91516">
              <w:t xml:space="preserve">Participation in work with children with special needs </w:t>
            </w:r>
          </w:p>
          <w:p w14:paraId="408E1031" w14:textId="1F4F4C10" w:rsidR="00BA7F40" w:rsidRPr="00F91516" w:rsidRDefault="004F6F3F" w:rsidP="004F6F3F">
            <w:pPr>
              <w:spacing w:after="0" w:line="240" w:lineRule="auto"/>
              <w:ind w:left="5" w:right="0" w:firstLine="0"/>
              <w:jc w:val="left"/>
            </w:pPr>
            <w:r>
              <w:t xml:space="preserve">7. </w:t>
            </w:r>
            <w:r w:rsidR="006C684C" w:rsidRPr="00F91516">
              <w:t xml:space="preserve">Preparation of parents' meetings and workshops with parents and participation in them </w:t>
            </w:r>
          </w:p>
          <w:p w14:paraId="250FF85A" w14:textId="06ED6B29" w:rsidR="00BA7F40" w:rsidRPr="00F91516" w:rsidRDefault="004F6F3F" w:rsidP="004F6F3F">
            <w:pPr>
              <w:spacing w:after="0" w:line="240" w:lineRule="auto"/>
              <w:ind w:left="5" w:right="0" w:firstLine="0"/>
              <w:jc w:val="left"/>
            </w:pPr>
            <w:r>
              <w:t xml:space="preserve">8. </w:t>
            </w:r>
            <w:r w:rsidR="006C684C" w:rsidRPr="00F91516">
              <w:t xml:space="preserve">Assisting and helping the teacher of the group in the realization of daily tasks </w:t>
            </w:r>
          </w:p>
          <w:p w14:paraId="4DE03805" w14:textId="77777777" w:rsidR="004F6F3F" w:rsidRDefault="004F6F3F" w:rsidP="004F6F3F">
            <w:pPr>
              <w:spacing w:after="1" w:line="239" w:lineRule="auto"/>
              <w:ind w:left="5" w:right="0" w:firstLine="0"/>
              <w:jc w:val="left"/>
            </w:pPr>
            <w:r>
              <w:t xml:space="preserve">9. </w:t>
            </w:r>
            <w:r w:rsidR="006C684C" w:rsidRPr="00F91516">
              <w:t xml:space="preserve">Organization and execution of at least five integrated practical activities </w:t>
            </w:r>
          </w:p>
          <w:p w14:paraId="43DCA033" w14:textId="42931B5C" w:rsidR="00BA7F40" w:rsidRPr="00F91516" w:rsidRDefault="006C684C" w:rsidP="00964C22">
            <w:pPr>
              <w:spacing w:after="1" w:line="239" w:lineRule="auto"/>
              <w:ind w:left="5" w:right="0" w:firstLine="0"/>
              <w:jc w:val="left"/>
            </w:pPr>
            <w:r w:rsidRPr="00F91516">
              <w:t xml:space="preserve">10. Analysis of communication and interaction: adults - child/children, child - child/children in everyday situations </w:t>
            </w:r>
          </w:p>
        </w:tc>
      </w:tr>
    </w:tbl>
    <w:p w14:paraId="35C48F7F" w14:textId="77777777" w:rsidR="00BA7F40" w:rsidRPr="00F91516" w:rsidRDefault="00BA7F40">
      <w:pPr>
        <w:spacing w:after="0" w:line="259" w:lineRule="auto"/>
        <w:ind w:left="-1416" w:right="10659" w:firstLine="0"/>
        <w:jc w:val="left"/>
      </w:pPr>
    </w:p>
    <w:tbl>
      <w:tblPr>
        <w:tblStyle w:val="TableGrid"/>
        <w:tblW w:w="9350" w:type="dxa"/>
        <w:tblInd w:w="7" w:type="dxa"/>
        <w:tblCellMar>
          <w:top w:w="45" w:type="dxa"/>
          <w:left w:w="108" w:type="dxa"/>
          <w:right w:w="79" w:type="dxa"/>
        </w:tblCellMar>
        <w:tblLook w:val="04A0" w:firstRow="1" w:lastRow="0" w:firstColumn="1" w:lastColumn="0" w:noHBand="0" w:noVBand="1"/>
      </w:tblPr>
      <w:tblGrid>
        <w:gridCol w:w="2471"/>
        <w:gridCol w:w="2481"/>
        <w:gridCol w:w="1279"/>
        <w:gridCol w:w="850"/>
        <w:gridCol w:w="994"/>
        <w:gridCol w:w="1275"/>
      </w:tblGrid>
      <w:tr w:rsidR="004F6F3F" w:rsidRPr="00F91516" w14:paraId="34451C14" w14:textId="77777777" w:rsidTr="006747F8">
        <w:trPr>
          <w:trHeight w:val="485"/>
        </w:trPr>
        <w:tc>
          <w:tcPr>
            <w:tcW w:w="2471" w:type="dxa"/>
            <w:tcBorders>
              <w:top w:val="single" w:sz="4" w:space="0" w:color="000000"/>
              <w:left w:val="single" w:sz="4" w:space="0" w:color="000000"/>
              <w:bottom w:val="nil"/>
              <w:right w:val="single" w:sz="4" w:space="0" w:color="000000"/>
            </w:tcBorders>
            <w:shd w:val="clear" w:color="auto" w:fill="F3F3F3"/>
          </w:tcPr>
          <w:p w14:paraId="00529613" w14:textId="77777777" w:rsidR="004F6F3F" w:rsidRPr="00F91516" w:rsidRDefault="004F6F3F">
            <w:pPr>
              <w:spacing w:after="160" w:line="259" w:lineRule="auto"/>
              <w:ind w:left="0" w:right="0" w:firstLine="0"/>
              <w:jc w:val="left"/>
            </w:pPr>
          </w:p>
        </w:tc>
        <w:tc>
          <w:tcPr>
            <w:tcW w:w="6879" w:type="dxa"/>
            <w:gridSpan w:val="5"/>
            <w:tcBorders>
              <w:top w:val="single" w:sz="4" w:space="0" w:color="000000"/>
              <w:left w:val="single" w:sz="4" w:space="0" w:color="000000"/>
              <w:bottom w:val="single" w:sz="4" w:space="0" w:color="000000"/>
              <w:right w:val="single" w:sz="4" w:space="0" w:color="000000"/>
            </w:tcBorders>
          </w:tcPr>
          <w:p w14:paraId="0BCD8A69" w14:textId="77777777" w:rsidR="004F6F3F" w:rsidRDefault="004F6F3F">
            <w:pPr>
              <w:spacing w:after="0" w:line="259" w:lineRule="auto"/>
              <w:ind w:left="0" w:right="0" w:firstLine="0"/>
              <w:jc w:val="left"/>
            </w:pPr>
            <w:r w:rsidRPr="00F91516">
              <w:t>11. Synthesizing and critical interpretation of collected data during the realization of professional-pedagogical practice</w:t>
            </w:r>
          </w:p>
          <w:p w14:paraId="31480DC5" w14:textId="14B8ACE5" w:rsidR="004F6F3F" w:rsidRPr="00F91516" w:rsidRDefault="004F6F3F">
            <w:pPr>
              <w:spacing w:after="0" w:line="259" w:lineRule="auto"/>
              <w:ind w:left="0" w:right="0" w:firstLine="0"/>
              <w:jc w:val="left"/>
            </w:pPr>
          </w:p>
        </w:tc>
      </w:tr>
      <w:tr w:rsidR="00964C22" w:rsidRPr="00F91516" w14:paraId="17B0EF73" w14:textId="77777777" w:rsidTr="006747F8">
        <w:trPr>
          <w:trHeight w:val="485"/>
        </w:trPr>
        <w:tc>
          <w:tcPr>
            <w:tcW w:w="2471" w:type="dxa"/>
            <w:vMerge w:val="restart"/>
            <w:tcBorders>
              <w:top w:val="single" w:sz="4" w:space="0" w:color="000000"/>
              <w:left w:val="single" w:sz="4" w:space="0" w:color="000000"/>
              <w:right w:val="single" w:sz="4" w:space="0" w:color="000000"/>
            </w:tcBorders>
            <w:shd w:val="clear" w:color="auto" w:fill="F3F3F3"/>
          </w:tcPr>
          <w:p w14:paraId="3EEB7DDC" w14:textId="4E663885" w:rsidR="00964C22" w:rsidRPr="00F91516" w:rsidRDefault="00964C22">
            <w:pPr>
              <w:spacing w:after="160" w:line="259" w:lineRule="auto"/>
              <w:ind w:left="0" w:right="0" w:firstLine="0"/>
              <w:jc w:val="left"/>
            </w:pPr>
            <w:r w:rsidRPr="00F91516">
              <w:t xml:space="preserve">Course activities, teaching and learning methods and assessment criteria  </w:t>
            </w:r>
            <w:r w:rsidRPr="00F91516">
              <w:tab/>
            </w:r>
          </w:p>
        </w:tc>
        <w:tc>
          <w:tcPr>
            <w:tcW w:w="2481" w:type="dxa"/>
            <w:tcBorders>
              <w:top w:val="single" w:sz="4" w:space="0" w:color="000000"/>
              <w:left w:val="single" w:sz="4" w:space="0" w:color="000000"/>
              <w:bottom w:val="single" w:sz="4" w:space="0" w:color="000000"/>
              <w:right w:val="single" w:sz="4" w:space="0" w:color="000000"/>
            </w:tcBorders>
          </w:tcPr>
          <w:p w14:paraId="6B48415A" w14:textId="1289898C" w:rsidR="00964C22" w:rsidRPr="00F91516" w:rsidRDefault="00964C22">
            <w:pPr>
              <w:spacing w:after="0" w:line="259" w:lineRule="auto"/>
              <w:ind w:left="1" w:right="0" w:firstLine="0"/>
              <w:jc w:val="left"/>
            </w:pPr>
            <w:r w:rsidRPr="00F91516">
              <w:t xml:space="preserve">Student responsibilities  </w:t>
            </w:r>
          </w:p>
        </w:tc>
        <w:tc>
          <w:tcPr>
            <w:tcW w:w="1279" w:type="dxa"/>
            <w:tcBorders>
              <w:top w:val="single" w:sz="4" w:space="0" w:color="000000"/>
              <w:left w:val="single" w:sz="4" w:space="0" w:color="000000"/>
              <w:bottom w:val="single" w:sz="4" w:space="0" w:color="000000"/>
              <w:right w:val="single" w:sz="4" w:space="0" w:color="000000"/>
            </w:tcBorders>
          </w:tcPr>
          <w:p w14:paraId="4E001121" w14:textId="36B1BED0" w:rsidR="00964C22" w:rsidRPr="00F91516" w:rsidRDefault="00964C22">
            <w:pPr>
              <w:spacing w:after="0" w:line="259" w:lineRule="auto"/>
              <w:ind w:left="0" w:right="0" w:firstLine="0"/>
              <w:jc w:val="left"/>
            </w:pPr>
            <w:r w:rsidRPr="00F91516">
              <w:t>Learning outcomes</w:t>
            </w:r>
          </w:p>
        </w:tc>
        <w:tc>
          <w:tcPr>
            <w:tcW w:w="850" w:type="dxa"/>
            <w:tcBorders>
              <w:top w:val="single" w:sz="4" w:space="0" w:color="000000"/>
              <w:left w:val="single" w:sz="4" w:space="0" w:color="000000"/>
              <w:bottom w:val="single" w:sz="4" w:space="0" w:color="000000"/>
              <w:right w:val="single" w:sz="4" w:space="0" w:color="000000"/>
            </w:tcBorders>
          </w:tcPr>
          <w:p w14:paraId="739E0D81" w14:textId="5B2291D9" w:rsidR="00964C22" w:rsidRPr="00F91516" w:rsidRDefault="00964C22">
            <w:pPr>
              <w:spacing w:after="0" w:line="259" w:lineRule="auto"/>
              <w:ind w:left="0" w:right="0" w:firstLine="0"/>
              <w:jc w:val="left"/>
            </w:pPr>
            <w:r w:rsidRPr="00F91516">
              <w:t>Hours</w:t>
            </w:r>
          </w:p>
        </w:tc>
        <w:tc>
          <w:tcPr>
            <w:tcW w:w="994" w:type="dxa"/>
            <w:tcBorders>
              <w:top w:val="single" w:sz="4" w:space="0" w:color="000000"/>
              <w:left w:val="single" w:sz="4" w:space="0" w:color="000000"/>
              <w:bottom w:val="single" w:sz="4" w:space="0" w:color="000000"/>
              <w:right w:val="single" w:sz="4" w:space="0" w:color="000000"/>
            </w:tcBorders>
          </w:tcPr>
          <w:p w14:paraId="565FC49D" w14:textId="77777777" w:rsidR="00964C22" w:rsidRPr="00F91516" w:rsidRDefault="00964C22" w:rsidP="004F6F3F">
            <w:pPr>
              <w:spacing w:after="0" w:line="259" w:lineRule="auto"/>
              <w:ind w:left="6" w:right="0" w:firstLine="0"/>
              <w:jc w:val="left"/>
            </w:pPr>
            <w:r w:rsidRPr="00F91516">
              <w:t xml:space="preserve">ECTS </w:t>
            </w:r>
          </w:p>
          <w:p w14:paraId="11790AFF" w14:textId="3306AB5B" w:rsidR="00964C22" w:rsidRPr="00F91516" w:rsidRDefault="00964C22" w:rsidP="004F6F3F">
            <w:pPr>
              <w:spacing w:after="0" w:line="259" w:lineRule="auto"/>
              <w:ind w:left="2" w:right="0" w:firstLine="0"/>
              <w:jc w:val="left"/>
            </w:pPr>
            <w:r w:rsidRPr="00F91516">
              <w:t>credits</w:t>
            </w:r>
          </w:p>
        </w:tc>
        <w:tc>
          <w:tcPr>
            <w:tcW w:w="1275" w:type="dxa"/>
            <w:tcBorders>
              <w:top w:val="single" w:sz="4" w:space="0" w:color="000000"/>
              <w:left w:val="single" w:sz="4" w:space="0" w:color="000000"/>
              <w:bottom w:val="single" w:sz="4" w:space="0" w:color="000000"/>
              <w:right w:val="single" w:sz="4" w:space="0" w:color="000000"/>
            </w:tcBorders>
          </w:tcPr>
          <w:p w14:paraId="6BA7994C" w14:textId="5038238D" w:rsidR="00964C22" w:rsidRPr="00F91516" w:rsidRDefault="00964C22">
            <w:pPr>
              <w:spacing w:after="0" w:line="259" w:lineRule="auto"/>
              <w:ind w:left="0" w:right="0" w:firstLine="0"/>
              <w:jc w:val="left"/>
            </w:pPr>
            <w:r w:rsidRPr="00F91516">
              <w:t>Grade ratio (%)</w:t>
            </w:r>
          </w:p>
        </w:tc>
      </w:tr>
      <w:tr w:rsidR="00964C22" w:rsidRPr="00F91516" w14:paraId="5E164030" w14:textId="77777777" w:rsidTr="006747F8">
        <w:trPr>
          <w:trHeight w:val="485"/>
        </w:trPr>
        <w:tc>
          <w:tcPr>
            <w:tcW w:w="2471" w:type="dxa"/>
            <w:vMerge/>
            <w:tcBorders>
              <w:left w:val="single" w:sz="4" w:space="0" w:color="000000"/>
              <w:right w:val="single" w:sz="4" w:space="0" w:color="000000"/>
            </w:tcBorders>
            <w:shd w:val="clear" w:color="auto" w:fill="F3F3F3"/>
          </w:tcPr>
          <w:p w14:paraId="16C9DE85" w14:textId="77777777" w:rsidR="00964C22" w:rsidRPr="00F91516" w:rsidRDefault="00964C22">
            <w:pPr>
              <w:spacing w:after="160" w:line="259" w:lineRule="auto"/>
              <w:ind w:left="0" w:right="0" w:firstLine="0"/>
              <w:jc w:val="left"/>
            </w:pPr>
          </w:p>
        </w:tc>
        <w:tc>
          <w:tcPr>
            <w:tcW w:w="2481" w:type="dxa"/>
            <w:tcBorders>
              <w:top w:val="single" w:sz="4" w:space="0" w:color="000000"/>
              <w:left w:val="single" w:sz="4" w:space="0" w:color="000000"/>
              <w:bottom w:val="single" w:sz="4" w:space="0" w:color="000000"/>
              <w:right w:val="single" w:sz="4" w:space="0" w:color="000000"/>
            </w:tcBorders>
          </w:tcPr>
          <w:p w14:paraId="596A42D8" w14:textId="06D6AFBF" w:rsidR="00964C22" w:rsidRPr="00F91516" w:rsidRDefault="00964C22">
            <w:pPr>
              <w:spacing w:after="0" w:line="259" w:lineRule="auto"/>
              <w:ind w:left="1" w:right="0" w:firstLine="0"/>
              <w:jc w:val="left"/>
            </w:pPr>
            <w:r w:rsidRPr="004F6F3F">
              <w:t xml:space="preserve">Activity </w:t>
            </w:r>
            <w:r w:rsidR="00A16D94">
              <w:t>(</w:t>
            </w:r>
            <w:r>
              <w:t>E</w:t>
            </w:r>
            <w:r w:rsidR="00A16D94">
              <w:t>)</w:t>
            </w:r>
          </w:p>
        </w:tc>
        <w:tc>
          <w:tcPr>
            <w:tcW w:w="1279" w:type="dxa"/>
            <w:tcBorders>
              <w:top w:val="single" w:sz="4" w:space="0" w:color="000000"/>
              <w:left w:val="single" w:sz="4" w:space="0" w:color="000000"/>
              <w:bottom w:val="single" w:sz="4" w:space="0" w:color="000000"/>
              <w:right w:val="single" w:sz="4" w:space="0" w:color="000000"/>
            </w:tcBorders>
          </w:tcPr>
          <w:p w14:paraId="5C9350F4" w14:textId="2EEF1A5F" w:rsidR="00964C22" w:rsidRPr="00F91516" w:rsidRDefault="00964C22" w:rsidP="00A16D94">
            <w:pPr>
              <w:spacing w:after="0" w:line="259" w:lineRule="auto"/>
              <w:ind w:left="0" w:right="0" w:firstLine="0"/>
              <w:jc w:val="center"/>
            </w:pPr>
            <w:r w:rsidRPr="00F91516">
              <w:t>1. – 6.</w:t>
            </w:r>
          </w:p>
        </w:tc>
        <w:tc>
          <w:tcPr>
            <w:tcW w:w="850" w:type="dxa"/>
            <w:tcBorders>
              <w:top w:val="single" w:sz="4" w:space="0" w:color="000000"/>
              <w:left w:val="single" w:sz="4" w:space="0" w:color="000000"/>
              <w:bottom w:val="single" w:sz="4" w:space="0" w:color="000000"/>
              <w:right w:val="single" w:sz="4" w:space="0" w:color="000000"/>
            </w:tcBorders>
          </w:tcPr>
          <w:p w14:paraId="1A957D7B" w14:textId="428DD3E0" w:rsidR="00964C22" w:rsidRPr="00F91516" w:rsidRDefault="00964C22" w:rsidP="00A16D94">
            <w:pPr>
              <w:spacing w:after="0" w:line="259" w:lineRule="auto"/>
              <w:ind w:left="0" w:right="0" w:firstLine="0"/>
              <w:jc w:val="center"/>
            </w:pPr>
            <w:r w:rsidRPr="00F91516">
              <w:t>7</w:t>
            </w:r>
            <w:r>
              <w:t>5</w:t>
            </w:r>
          </w:p>
        </w:tc>
        <w:tc>
          <w:tcPr>
            <w:tcW w:w="994" w:type="dxa"/>
            <w:tcBorders>
              <w:top w:val="single" w:sz="4" w:space="0" w:color="000000"/>
              <w:left w:val="single" w:sz="4" w:space="0" w:color="000000"/>
              <w:bottom w:val="single" w:sz="4" w:space="0" w:color="000000"/>
              <w:right w:val="single" w:sz="4" w:space="0" w:color="000000"/>
            </w:tcBorders>
          </w:tcPr>
          <w:p w14:paraId="73FB8D2E" w14:textId="26D1F40D" w:rsidR="00964C22" w:rsidRPr="00F91516" w:rsidRDefault="00964C22" w:rsidP="00A16D94">
            <w:pPr>
              <w:spacing w:after="0" w:line="259" w:lineRule="auto"/>
              <w:ind w:left="2" w:right="0" w:firstLine="0"/>
              <w:jc w:val="center"/>
            </w:pPr>
            <w:r w:rsidRPr="00F91516">
              <w:t>2</w:t>
            </w:r>
            <w:r w:rsidR="00CA439D">
              <w:t>.</w:t>
            </w:r>
            <w:r>
              <w:t>5</w:t>
            </w:r>
          </w:p>
        </w:tc>
        <w:tc>
          <w:tcPr>
            <w:tcW w:w="1275" w:type="dxa"/>
            <w:tcBorders>
              <w:top w:val="single" w:sz="4" w:space="0" w:color="000000"/>
              <w:left w:val="single" w:sz="4" w:space="0" w:color="000000"/>
              <w:bottom w:val="single" w:sz="4" w:space="0" w:color="000000"/>
              <w:right w:val="single" w:sz="4" w:space="0" w:color="000000"/>
            </w:tcBorders>
          </w:tcPr>
          <w:p w14:paraId="14641214" w14:textId="7A0C4103" w:rsidR="00964C22" w:rsidRPr="00F91516" w:rsidRDefault="00964C22" w:rsidP="00A16D94">
            <w:pPr>
              <w:spacing w:after="0" w:line="259" w:lineRule="auto"/>
              <w:ind w:left="0" w:right="0" w:firstLine="0"/>
              <w:jc w:val="center"/>
            </w:pPr>
            <w:r>
              <w:t>7</w:t>
            </w:r>
            <w:r w:rsidRPr="00F91516">
              <w:t>0%</w:t>
            </w:r>
          </w:p>
        </w:tc>
      </w:tr>
      <w:tr w:rsidR="00964C22" w:rsidRPr="00F91516" w14:paraId="52D894F9" w14:textId="77777777" w:rsidTr="006747F8">
        <w:trPr>
          <w:trHeight w:val="485"/>
        </w:trPr>
        <w:tc>
          <w:tcPr>
            <w:tcW w:w="2471" w:type="dxa"/>
            <w:vMerge/>
            <w:tcBorders>
              <w:left w:val="single" w:sz="4" w:space="0" w:color="000000"/>
              <w:right w:val="single" w:sz="4" w:space="0" w:color="000000"/>
            </w:tcBorders>
            <w:shd w:val="clear" w:color="auto" w:fill="F3F3F3"/>
          </w:tcPr>
          <w:p w14:paraId="017F3F36" w14:textId="77777777" w:rsidR="00964C22" w:rsidRPr="00F91516" w:rsidRDefault="00964C22">
            <w:pPr>
              <w:spacing w:after="160" w:line="259" w:lineRule="auto"/>
              <w:ind w:left="0" w:right="0" w:firstLine="0"/>
              <w:jc w:val="left"/>
            </w:pPr>
          </w:p>
        </w:tc>
        <w:tc>
          <w:tcPr>
            <w:tcW w:w="2481" w:type="dxa"/>
            <w:tcBorders>
              <w:top w:val="single" w:sz="4" w:space="0" w:color="000000"/>
              <w:left w:val="single" w:sz="4" w:space="0" w:color="000000"/>
              <w:bottom w:val="single" w:sz="4" w:space="0" w:color="000000"/>
              <w:right w:val="single" w:sz="4" w:space="0" w:color="000000"/>
            </w:tcBorders>
          </w:tcPr>
          <w:p w14:paraId="09A8BB36" w14:textId="7C752752" w:rsidR="00964C22" w:rsidRPr="00F91516" w:rsidRDefault="00964C22">
            <w:pPr>
              <w:spacing w:after="0" w:line="259" w:lineRule="auto"/>
              <w:ind w:left="1" w:right="0" w:firstLine="0"/>
              <w:jc w:val="left"/>
            </w:pPr>
            <w:r w:rsidRPr="00F91516">
              <w:t xml:space="preserve">Written projects </w:t>
            </w:r>
            <w:r w:rsidRPr="00F91516">
              <w:rPr>
                <w:color w:val="C00000"/>
              </w:rP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2922A9C3" w14:textId="412D6263" w:rsidR="00964C22" w:rsidRPr="00F91516" w:rsidRDefault="00964C22" w:rsidP="00A16D94">
            <w:pPr>
              <w:spacing w:after="0" w:line="259" w:lineRule="auto"/>
              <w:ind w:left="0" w:right="0" w:firstLine="0"/>
              <w:jc w:val="center"/>
            </w:pPr>
            <w:r w:rsidRPr="00F91516">
              <w:t>1. – 6.</w:t>
            </w:r>
          </w:p>
        </w:tc>
        <w:tc>
          <w:tcPr>
            <w:tcW w:w="850" w:type="dxa"/>
            <w:tcBorders>
              <w:top w:val="single" w:sz="4" w:space="0" w:color="000000"/>
              <w:left w:val="single" w:sz="4" w:space="0" w:color="000000"/>
              <w:bottom w:val="single" w:sz="4" w:space="0" w:color="000000"/>
              <w:right w:val="single" w:sz="4" w:space="0" w:color="000000"/>
            </w:tcBorders>
          </w:tcPr>
          <w:p w14:paraId="31D76416" w14:textId="26C6AB88" w:rsidR="00964C22" w:rsidRPr="00F91516" w:rsidRDefault="00964C22" w:rsidP="00A16D94">
            <w:pPr>
              <w:spacing w:after="0" w:line="259" w:lineRule="auto"/>
              <w:ind w:left="0" w:right="0" w:firstLine="0"/>
              <w:jc w:val="center"/>
            </w:pPr>
            <w:r>
              <w:t>5</w:t>
            </w:r>
          </w:p>
        </w:tc>
        <w:tc>
          <w:tcPr>
            <w:tcW w:w="994" w:type="dxa"/>
            <w:tcBorders>
              <w:top w:val="single" w:sz="4" w:space="0" w:color="000000"/>
              <w:left w:val="single" w:sz="4" w:space="0" w:color="000000"/>
              <w:bottom w:val="single" w:sz="4" w:space="0" w:color="000000"/>
              <w:right w:val="single" w:sz="4" w:space="0" w:color="000000"/>
            </w:tcBorders>
          </w:tcPr>
          <w:p w14:paraId="2F2771B4" w14:textId="24C7EF89" w:rsidR="00964C22" w:rsidRPr="00F91516" w:rsidRDefault="00964C22" w:rsidP="00A16D94">
            <w:pPr>
              <w:spacing w:after="0" w:line="259" w:lineRule="auto"/>
              <w:ind w:left="2" w:right="0" w:firstLine="0"/>
              <w:jc w:val="center"/>
            </w:pPr>
            <w:r w:rsidRPr="00F91516">
              <w:t>0</w:t>
            </w:r>
            <w:r w:rsidR="00CA439D">
              <w:t>.</w:t>
            </w:r>
            <w:r w:rsidRPr="00F91516">
              <w:t>2</w:t>
            </w:r>
          </w:p>
        </w:tc>
        <w:tc>
          <w:tcPr>
            <w:tcW w:w="1275" w:type="dxa"/>
            <w:tcBorders>
              <w:top w:val="single" w:sz="4" w:space="0" w:color="000000"/>
              <w:left w:val="single" w:sz="4" w:space="0" w:color="000000"/>
              <w:bottom w:val="single" w:sz="4" w:space="0" w:color="000000"/>
              <w:right w:val="single" w:sz="4" w:space="0" w:color="000000"/>
            </w:tcBorders>
          </w:tcPr>
          <w:p w14:paraId="1741D016" w14:textId="71F6F0B7" w:rsidR="00964C22" w:rsidRPr="00F91516" w:rsidRDefault="00964C22" w:rsidP="00A16D94">
            <w:pPr>
              <w:spacing w:after="0" w:line="259" w:lineRule="auto"/>
              <w:ind w:left="0" w:right="0" w:firstLine="0"/>
              <w:jc w:val="center"/>
            </w:pPr>
            <w:r w:rsidRPr="00F91516">
              <w:t>20%</w:t>
            </w:r>
          </w:p>
        </w:tc>
      </w:tr>
      <w:tr w:rsidR="00964C22" w:rsidRPr="00F91516" w14:paraId="37A15614" w14:textId="77777777" w:rsidTr="006747F8">
        <w:trPr>
          <w:trHeight w:val="485"/>
        </w:trPr>
        <w:tc>
          <w:tcPr>
            <w:tcW w:w="2471" w:type="dxa"/>
            <w:vMerge/>
            <w:tcBorders>
              <w:left w:val="single" w:sz="4" w:space="0" w:color="000000"/>
              <w:right w:val="single" w:sz="4" w:space="0" w:color="000000"/>
            </w:tcBorders>
            <w:shd w:val="clear" w:color="auto" w:fill="F3F3F3"/>
          </w:tcPr>
          <w:p w14:paraId="50C1C624" w14:textId="77777777" w:rsidR="00964C22" w:rsidRPr="00F91516" w:rsidRDefault="00964C22">
            <w:pPr>
              <w:spacing w:after="160" w:line="259" w:lineRule="auto"/>
              <w:ind w:left="0" w:right="0" w:firstLine="0"/>
              <w:jc w:val="left"/>
            </w:pPr>
          </w:p>
        </w:tc>
        <w:tc>
          <w:tcPr>
            <w:tcW w:w="2481" w:type="dxa"/>
            <w:tcBorders>
              <w:top w:val="single" w:sz="4" w:space="0" w:color="000000"/>
              <w:left w:val="single" w:sz="4" w:space="0" w:color="000000"/>
              <w:bottom w:val="single" w:sz="4" w:space="0" w:color="000000"/>
              <w:right w:val="single" w:sz="4" w:space="0" w:color="000000"/>
            </w:tcBorders>
          </w:tcPr>
          <w:p w14:paraId="34DB261A" w14:textId="77777777" w:rsidR="00964C22" w:rsidRPr="00F91516" w:rsidRDefault="00964C22">
            <w:pPr>
              <w:spacing w:after="0" w:line="259" w:lineRule="auto"/>
              <w:ind w:left="1" w:right="0" w:firstLine="0"/>
              <w:jc w:val="left"/>
            </w:pPr>
            <w:r w:rsidRPr="00F91516">
              <w:t xml:space="preserve">Activities in a preschool institution </w:t>
            </w:r>
          </w:p>
        </w:tc>
        <w:tc>
          <w:tcPr>
            <w:tcW w:w="1279" w:type="dxa"/>
            <w:tcBorders>
              <w:top w:val="single" w:sz="4" w:space="0" w:color="000000"/>
              <w:left w:val="single" w:sz="4" w:space="0" w:color="000000"/>
              <w:bottom w:val="single" w:sz="4" w:space="0" w:color="000000"/>
              <w:right w:val="single" w:sz="4" w:space="0" w:color="000000"/>
            </w:tcBorders>
          </w:tcPr>
          <w:p w14:paraId="565170D0" w14:textId="4D57156C" w:rsidR="00964C22" w:rsidRPr="00F91516" w:rsidRDefault="00964C22" w:rsidP="00A16D94">
            <w:pPr>
              <w:spacing w:after="0" w:line="259" w:lineRule="auto"/>
              <w:ind w:left="0" w:right="0" w:firstLine="0"/>
              <w:jc w:val="center"/>
            </w:pPr>
            <w:r w:rsidRPr="00F91516">
              <w:t>1. – 6.</w:t>
            </w:r>
          </w:p>
        </w:tc>
        <w:tc>
          <w:tcPr>
            <w:tcW w:w="850" w:type="dxa"/>
            <w:tcBorders>
              <w:top w:val="single" w:sz="4" w:space="0" w:color="000000"/>
              <w:left w:val="single" w:sz="4" w:space="0" w:color="000000"/>
              <w:bottom w:val="single" w:sz="4" w:space="0" w:color="000000"/>
              <w:right w:val="single" w:sz="4" w:space="0" w:color="000000"/>
            </w:tcBorders>
          </w:tcPr>
          <w:p w14:paraId="0D61AC57" w14:textId="7398C3A6" w:rsidR="00964C22" w:rsidRPr="00F91516" w:rsidRDefault="00964C22" w:rsidP="00A16D94">
            <w:pPr>
              <w:spacing w:after="0" w:line="259" w:lineRule="auto"/>
              <w:ind w:left="0" w:right="0" w:firstLine="0"/>
              <w:jc w:val="center"/>
            </w:pPr>
            <w:r w:rsidRPr="00F91516">
              <w:t>6</w:t>
            </w:r>
          </w:p>
        </w:tc>
        <w:tc>
          <w:tcPr>
            <w:tcW w:w="994" w:type="dxa"/>
            <w:tcBorders>
              <w:top w:val="single" w:sz="4" w:space="0" w:color="000000"/>
              <w:left w:val="single" w:sz="4" w:space="0" w:color="000000"/>
              <w:bottom w:val="single" w:sz="4" w:space="0" w:color="000000"/>
              <w:right w:val="single" w:sz="4" w:space="0" w:color="000000"/>
            </w:tcBorders>
          </w:tcPr>
          <w:p w14:paraId="771D31BC" w14:textId="36E4842F" w:rsidR="00964C22" w:rsidRPr="00F91516" w:rsidRDefault="00964C22" w:rsidP="00A16D94">
            <w:pPr>
              <w:spacing w:after="0" w:line="259" w:lineRule="auto"/>
              <w:ind w:left="2" w:right="0" w:firstLine="0"/>
              <w:jc w:val="center"/>
            </w:pPr>
            <w:r w:rsidRPr="00F91516">
              <w:t>0</w:t>
            </w:r>
            <w:r w:rsidR="00CA439D">
              <w:t>.</w:t>
            </w:r>
            <w:r w:rsidRPr="00F91516">
              <w:t>2</w:t>
            </w:r>
          </w:p>
        </w:tc>
        <w:tc>
          <w:tcPr>
            <w:tcW w:w="1275" w:type="dxa"/>
            <w:tcBorders>
              <w:top w:val="single" w:sz="4" w:space="0" w:color="000000"/>
              <w:left w:val="single" w:sz="4" w:space="0" w:color="000000"/>
              <w:bottom w:val="single" w:sz="4" w:space="0" w:color="000000"/>
              <w:right w:val="single" w:sz="4" w:space="0" w:color="000000"/>
            </w:tcBorders>
          </w:tcPr>
          <w:p w14:paraId="3609F8FA" w14:textId="1C9B041D" w:rsidR="00964C22" w:rsidRPr="00F91516" w:rsidRDefault="00964C22" w:rsidP="00A16D94">
            <w:pPr>
              <w:spacing w:after="0" w:line="259" w:lineRule="auto"/>
              <w:ind w:left="0" w:right="0" w:firstLine="0"/>
              <w:jc w:val="center"/>
            </w:pPr>
            <w:r w:rsidRPr="00F91516">
              <w:t>10%</w:t>
            </w:r>
          </w:p>
        </w:tc>
      </w:tr>
      <w:tr w:rsidR="00964C22" w:rsidRPr="00F91516" w14:paraId="0F526A73" w14:textId="77777777" w:rsidTr="006747F8">
        <w:trPr>
          <w:trHeight w:val="324"/>
        </w:trPr>
        <w:tc>
          <w:tcPr>
            <w:tcW w:w="2471" w:type="dxa"/>
            <w:vMerge/>
            <w:tcBorders>
              <w:left w:val="single" w:sz="4" w:space="0" w:color="000000"/>
              <w:bottom w:val="nil"/>
              <w:right w:val="single" w:sz="4" w:space="0" w:color="000000"/>
            </w:tcBorders>
            <w:shd w:val="clear" w:color="auto" w:fill="F3F3F3"/>
          </w:tcPr>
          <w:p w14:paraId="43700D24" w14:textId="77777777" w:rsidR="00964C22" w:rsidRPr="00F91516" w:rsidRDefault="00964C22">
            <w:pPr>
              <w:spacing w:after="160" w:line="259" w:lineRule="auto"/>
              <w:ind w:left="0" w:right="0" w:firstLine="0"/>
              <w:jc w:val="left"/>
            </w:pPr>
          </w:p>
        </w:tc>
        <w:tc>
          <w:tcPr>
            <w:tcW w:w="3760" w:type="dxa"/>
            <w:gridSpan w:val="2"/>
            <w:tcBorders>
              <w:top w:val="single" w:sz="4" w:space="0" w:color="000000"/>
              <w:left w:val="single" w:sz="4" w:space="0" w:color="000000"/>
              <w:bottom w:val="single" w:sz="4" w:space="0" w:color="000000"/>
              <w:right w:val="single" w:sz="4" w:space="0" w:color="000000"/>
            </w:tcBorders>
          </w:tcPr>
          <w:p w14:paraId="3CB4E9AE" w14:textId="77777777" w:rsidR="00964C22" w:rsidRPr="00F91516" w:rsidRDefault="00964C22">
            <w:pPr>
              <w:spacing w:after="0" w:line="259" w:lineRule="auto"/>
              <w:ind w:left="1" w:right="0" w:firstLine="0"/>
              <w:jc w:val="left"/>
            </w:pPr>
            <w:r w:rsidRPr="00F91516">
              <w:t xml:space="preserve">Total </w:t>
            </w:r>
          </w:p>
        </w:tc>
        <w:tc>
          <w:tcPr>
            <w:tcW w:w="850" w:type="dxa"/>
            <w:tcBorders>
              <w:top w:val="single" w:sz="4" w:space="0" w:color="000000"/>
              <w:left w:val="single" w:sz="4" w:space="0" w:color="000000"/>
              <w:bottom w:val="single" w:sz="4" w:space="0" w:color="000000"/>
              <w:right w:val="single" w:sz="4" w:space="0" w:color="000000"/>
            </w:tcBorders>
          </w:tcPr>
          <w:p w14:paraId="03759C9E" w14:textId="01F9996A" w:rsidR="00964C22" w:rsidRPr="00F91516" w:rsidRDefault="00964C22" w:rsidP="00A16D94">
            <w:pPr>
              <w:spacing w:after="0" w:line="259" w:lineRule="auto"/>
              <w:ind w:left="0" w:right="0" w:firstLine="0"/>
              <w:jc w:val="center"/>
            </w:pPr>
            <w:r w:rsidRPr="00F91516">
              <w:t>90</w:t>
            </w:r>
          </w:p>
        </w:tc>
        <w:tc>
          <w:tcPr>
            <w:tcW w:w="994" w:type="dxa"/>
            <w:tcBorders>
              <w:top w:val="single" w:sz="4" w:space="0" w:color="000000"/>
              <w:left w:val="single" w:sz="4" w:space="0" w:color="000000"/>
              <w:bottom w:val="single" w:sz="4" w:space="0" w:color="000000"/>
              <w:right w:val="single" w:sz="4" w:space="0" w:color="000000"/>
            </w:tcBorders>
          </w:tcPr>
          <w:p w14:paraId="52061C29" w14:textId="5F7F38EB" w:rsidR="00964C22" w:rsidRPr="00F91516" w:rsidRDefault="00964C22" w:rsidP="00A16D94">
            <w:pPr>
              <w:spacing w:after="0" w:line="259" w:lineRule="auto"/>
              <w:ind w:left="2" w:right="0" w:firstLine="0"/>
              <w:jc w:val="center"/>
            </w:pPr>
            <w:r w:rsidRPr="00F91516">
              <w:t>3</w:t>
            </w:r>
          </w:p>
        </w:tc>
        <w:tc>
          <w:tcPr>
            <w:tcW w:w="1275" w:type="dxa"/>
            <w:tcBorders>
              <w:top w:val="single" w:sz="4" w:space="0" w:color="000000"/>
              <w:left w:val="single" w:sz="4" w:space="0" w:color="000000"/>
              <w:bottom w:val="single" w:sz="4" w:space="0" w:color="000000"/>
              <w:right w:val="single" w:sz="4" w:space="0" w:color="000000"/>
            </w:tcBorders>
          </w:tcPr>
          <w:p w14:paraId="4F7324AA" w14:textId="2EB77F2B" w:rsidR="00964C22" w:rsidRPr="00F91516" w:rsidRDefault="00964C22" w:rsidP="00A16D94">
            <w:pPr>
              <w:spacing w:after="0" w:line="259" w:lineRule="auto"/>
              <w:ind w:left="0" w:right="0" w:firstLine="0"/>
              <w:jc w:val="center"/>
            </w:pPr>
            <w:r w:rsidRPr="00F91516">
              <w:t>100%</w:t>
            </w:r>
          </w:p>
        </w:tc>
      </w:tr>
      <w:tr w:rsidR="00BA7F40" w:rsidRPr="00F91516" w14:paraId="0BA7060A" w14:textId="77777777">
        <w:trPr>
          <w:trHeight w:val="8964"/>
        </w:trPr>
        <w:tc>
          <w:tcPr>
            <w:tcW w:w="2471" w:type="dxa"/>
            <w:tcBorders>
              <w:top w:val="nil"/>
              <w:left w:val="single" w:sz="4" w:space="0" w:color="000000"/>
              <w:bottom w:val="single" w:sz="4" w:space="0" w:color="000000"/>
              <w:right w:val="single" w:sz="4" w:space="0" w:color="000000"/>
            </w:tcBorders>
            <w:shd w:val="clear" w:color="auto" w:fill="F3F3F3"/>
          </w:tcPr>
          <w:p w14:paraId="67CA6556" w14:textId="77777777" w:rsidR="00BA7F40" w:rsidRPr="00F91516" w:rsidRDefault="00BA7F40">
            <w:pPr>
              <w:spacing w:after="160" w:line="259" w:lineRule="auto"/>
              <w:ind w:left="0" w:right="0" w:firstLine="0"/>
              <w:jc w:val="left"/>
            </w:pPr>
          </w:p>
        </w:tc>
        <w:tc>
          <w:tcPr>
            <w:tcW w:w="6879" w:type="dxa"/>
            <w:gridSpan w:val="5"/>
            <w:tcBorders>
              <w:top w:val="single" w:sz="4" w:space="0" w:color="000000"/>
              <w:left w:val="single" w:sz="4" w:space="0" w:color="000000"/>
              <w:bottom w:val="single" w:sz="4" w:space="0" w:color="000000"/>
              <w:right w:val="single" w:sz="4" w:space="0" w:color="000000"/>
            </w:tcBorders>
          </w:tcPr>
          <w:p w14:paraId="5A9E90D9" w14:textId="77777777" w:rsidR="00BA7F40" w:rsidRPr="00F91516" w:rsidRDefault="006C684C">
            <w:pPr>
              <w:spacing w:after="6" w:line="259" w:lineRule="auto"/>
              <w:ind w:left="1" w:right="0" w:firstLine="0"/>
              <w:jc w:val="left"/>
            </w:pPr>
            <w:r w:rsidRPr="00F91516">
              <w:t xml:space="preserve">Additional clarifications (evaluation criteria): </w:t>
            </w:r>
          </w:p>
          <w:p w14:paraId="1027B14C" w14:textId="77777777" w:rsidR="00BA7F40" w:rsidRPr="00F91516" w:rsidRDefault="006C684C" w:rsidP="007F6F57">
            <w:pPr>
              <w:numPr>
                <w:ilvl w:val="0"/>
                <w:numId w:val="247"/>
              </w:numPr>
              <w:spacing w:after="23" w:line="242" w:lineRule="auto"/>
              <w:ind w:right="0" w:hanging="360"/>
              <w:jc w:val="left"/>
            </w:pPr>
            <w:r w:rsidRPr="00F91516">
              <w:t xml:space="preserve">Cooperation with the psycho-pedagogical service, technical staff and other educators. </w:t>
            </w:r>
          </w:p>
          <w:p w14:paraId="5DC969A1" w14:textId="77777777" w:rsidR="00BA7F40" w:rsidRPr="00F91516" w:rsidRDefault="006C684C" w:rsidP="007F6F57">
            <w:pPr>
              <w:numPr>
                <w:ilvl w:val="0"/>
                <w:numId w:val="247"/>
              </w:numPr>
              <w:spacing w:after="10" w:line="259" w:lineRule="auto"/>
              <w:ind w:right="0" w:hanging="360"/>
              <w:jc w:val="left"/>
            </w:pPr>
            <w:r w:rsidRPr="00F91516">
              <w:t xml:space="preserve">Getting to know the professional training program for educators. </w:t>
            </w:r>
          </w:p>
          <w:p w14:paraId="12E62819" w14:textId="64F5224E" w:rsidR="00BA7F40" w:rsidRPr="00F91516" w:rsidRDefault="006C684C" w:rsidP="007F6F57">
            <w:pPr>
              <w:numPr>
                <w:ilvl w:val="0"/>
                <w:numId w:val="247"/>
              </w:numPr>
              <w:spacing w:after="10" w:line="259" w:lineRule="auto"/>
              <w:ind w:right="0" w:hanging="360"/>
              <w:jc w:val="left"/>
            </w:pPr>
            <w:r w:rsidRPr="00F91516">
              <w:t>Cooperation of kindergarten/nursery with parents and</w:t>
            </w:r>
            <w:r w:rsidR="00CA439D">
              <w:t xml:space="preserve"> the</w:t>
            </w:r>
            <w:r w:rsidRPr="00F91516">
              <w:t xml:space="preserve"> local community. </w:t>
            </w:r>
          </w:p>
          <w:p w14:paraId="229CFC0F" w14:textId="68DC930F" w:rsidR="00BA7F40" w:rsidRPr="00F91516" w:rsidRDefault="006C684C" w:rsidP="007F6F57">
            <w:pPr>
              <w:numPr>
                <w:ilvl w:val="0"/>
                <w:numId w:val="247"/>
              </w:numPr>
              <w:spacing w:after="23" w:line="242" w:lineRule="auto"/>
              <w:ind w:right="0" w:hanging="360"/>
              <w:jc w:val="left"/>
            </w:pPr>
            <w:r w:rsidRPr="00F91516">
              <w:t>Assisting and helping the group</w:t>
            </w:r>
            <w:r w:rsidR="00CA439D">
              <w:t>'s educator</w:t>
            </w:r>
            <w:r w:rsidRPr="00F91516">
              <w:t xml:space="preserve"> in the realization of daily tasks. </w:t>
            </w:r>
          </w:p>
          <w:p w14:paraId="7B7E8F08" w14:textId="77777777" w:rsidR="00BA7F40" w:rsidRPr="00F91516" w:rsidRDefault="006C684C" w:rsidP="007F6F57">
            <w:pPr>
              <w:numPr>
                <w:ilvl w:val="0"/>
                <w:numId w:val="247"/>
              </w:numPr>
              <w:spacing w:after="18" w:line="244" w:lineRule="auto"/>
              <w:ind w:right="0" w:hanging="360"/>
              <w:jc w:val="left"/>
            </w:pPr>
            <w:r w:rsidRPr="00F91516">
              <w:t xml:space="preserve">Daily observation of all-day activities and involvement in the work with the help of educators - mentors. </w:t>
            </w:r>
          </w:p>
          <w:p w14:paraId="41421FF7" w14:textId="77777777" w:rsidR="00BA7F40" w:rsidRPr="00F91516" w:rsidRDefault="006C684C" w:rsidP="007F6F57">
            <w:pPr>
              <w:numPr>
                <w:ilvl w:val="0"/>
                <w:numId w:val="247"/>
              </w:numPr>
              <w:spacing w:after="25" w:line="240" w:lineRule="auto"/>
              <w:ind w:right="0" w:hanging="360"/>
              <w:jc w:val="left"/>
            </w:pPr>
            <w:r w:rsidRPr="00F91516">
              <w:t xml:space="preserve">Monitoring work with gifted children and children with developmental disabilities (if there are any in the group). </w:t>
            </w:r>
          </w:p>
          <w:p w14:paraId="114019B3" w14:textId="0C4C9278" w:rsidR="00BA7F40" w:rsidRPr="00F91516" w:rsidRDefault="006C684C" w:rsidP="00A16D94">
            <w:pPr>
              <w:numPr>
                <w:ilvl w:val="0"/>
                <w:numId w:val="247"/>
              </w:numPr>
              <w:spacing w:after="0" w:line="242" w:lineRule="auto"/>
              <w:ind w:right="0" w:hanging="360"/>
              <w:jc w:val="left"/>
            </w:pPr>
            <w:r w:rsidRPr="00F91516">
              <w:t xml:space="preserve">Analysis of communication and interaction between adults - child/children, child - child/children in everyday situations. </w:t>
            </w:r>
          </w:p>
          <w:p w14:paraId="63269369" w14:textId="77777777" w:rsidR="00BA7F40" w:rsidRPr="00F91516" w:rsidRDefault="006C684C">
            <w:pPr>
              <w:spacing w:after="22" w:line="240" w:lineRule="auto"/>
              <w:ind w:left="1" w:right="21" w:firstLine="0"/>
              <w:jc w:val="left"/>
            </w:pPr>
            <w:r w:rsidRPr="00F91516">
              <w:t xml:space="preserve">In the practice diary, the student writes (for the period in which the practice is carried out): </w:t>
            </w:r>
          </w:p>
          <w:p w14:paraId="59F20380" w14:textId="77777777" w:rsidR="00BA7F40" w:rsidRPr="00F91516" w:rsidRDefault="006C684C" w:rsidP="007F6F57">
            <w:pPr>
              <w:numPr>
                <w:ilvl w:val="0"/>
                <w:numId w:val="247"/>
              </w:numPr>
              <w:spacing w:after="10" w:line="259" w:lineRule="auto"/>
              <w:ind w:right="0" w:hanging="360"/>
              <w:jc w:val="left"/>
            </w:pPr>
            <w:r w:rsidRPr="00F91516">
              <w:t xml:space="preserve">quarterly, monthly and weekly work plan of educators </w:t>
            </w:r>
          </w:p>
          <w:p w14:paraId="347D35F8" w14:textId="77777777" w:rsidR="00BA7F40" w:rsidRPr="00F91516" w:rsidRDefault="006C684C" w:rsidP="007F6F57">
            <w:pPr>
              <w:numPr>
                <w:ilvl w:val="0"/>
                <w:numId w:val="247"/>
              </w:numPr>
              <w:spacing w:after="18" w:line="244" w:lineRule="auto"/>
              <w:ind w:right="0" w:hanging="360"/>
              <w:jc w:val="left"/>
            </w:pPr>
            <w:r w:rsidRPr="00F91516">
              <w:t xml:space="preserve">daily plan - planned activities during each day with explained goals and tasks to be achieved </w:t>
            </w:r>
          </w:p>
          <w:p w14:paraId="182F4E2A" w14:textId="25B61327" w:rsidR="00BA7F40" w:rsidRPr="00F91516" w:rsidRDefault="006C684C" w:rsidP="00A16D94">
            <w:pPr>
              <w:numPr>
                <w:ilvl w:val="0"/>
                <w:numId w:val="247"/>
              </w:numPr>
              <w:spacing w:after="0" w:line="244" w:lineRule="auto"/>
              <w:ind w:right="0" w:hanging="360"/>
              <w:jc w:val="left"/>
            </w:pPr>
            <w:r w:rsidRPr="00F91516">
              <w:t xml:space="preserve">all daily activities (free and organized) observed during each day of practice. </w:t>
            </w:r>
          </w:p>
          <w:p w14:paraId="69D66D88" w14:textId="77777777" w:rsidR="00BA7F40" w:rsidRPr="00F91516" w:rsidRDefault="006C684C">
            <w:pPr>
              <w:spacing w:after="25" w:line="240" w:lineRule="auto"/>
              <w:ind w:left="1" w:right="0" w:firstLine="0"/>
              <w:jc w:val="left"/>
            </w:pPr>
            <w:r w:rsidRPr="00F91516">
              <w:t xml:space="preserve">Observations on the implementation of planned activities in the group during professional-pedagogical practice must include: </w:t>
            </w:r>
          </w:p>
          <w:p w14:paraId="6234F729" w14:textId="77777777" w:rsidR="00BA7F40" w:rsidRPr="00F91516" w:rsidRDefault="006C684C" w:rsidP="007F6F57">
            <w:pPr>
              <w:numPr>
                <w:ilvl w:val="0"/>
                <w:numId w:val="247"/>
              </w:numPr>
              <w:spacing w:after="10" w:line="259" w:lineRule="auto"/>
              <w:ind w:right="0" w:hanging="360"/>
              <w:jc w:val="left"/>
            </w:pPr>
            <w:r w:rsidRPr="00F91516">
              <w:t xml:space="preserve">the name of the observed game, activity </w:t>
            </w:r>
          </w:p>
          <w:p w14:paraId="24FACA4B" w14:textId="77777777" w:rsidR="00BA7F40" w:rsidRPr="00F91516" w:rsidRDefault="006C684C" w:rsidP="007F6F57">
            <w:pPr>
              <w:numPr>
                <w:ilvl w:val="0"/>
                <w:numId w:val="247"/>
              </w:numPr>
              <w:spacing w:after="23" w:line="242" w:lineRule="auto"/>
              <w:ind w:right="0" w:hanging="360"/>
              <w:jc w:val="left"/>
            </w:pPr>
            <w:r w:rsidRPr="00F91516">
              <w:t xml:space="preserve">the number of children present and the number of children with special needs </w:t>
            </w:r>
          </w:p>
          <w:p w14:paraId="442F7663" w14:textId="77777777" w:rsidR="00BA7F40" w:rsidRPr="00F91516" w:rsidRDefault="006C684C" w:rsidP="007F6F57">
            <w:pPr>
              <w:numPr>
                <w:ilvl w:val="0"/>
                <w:numId w:val="247"/>
              </w:numPr>
              <w:spacing w:after="10" w:line="259" w:lineRule="auto"/>
              <w:ind w:right="0" w:hanging="360"/>
              <w:jc w:val="left"/>
            </w:pPr>
            <w:r w:rsidRPr="00F91516">
              <w:t xml:space="preserve">methods and forms of work and duration of individual stages </w:t>
            </w:r>
          </w:p>
          <w:p w14:paraId="6BDD9751" w14:textId="77777777" w:rsidR="00BA7F40" w:rsidRPr="00F91516" w:rsidRDefault="006C684C" w:rsidP="007F6F57">
            <w:pPr>
              <w:numPr>
                <w:ilvl w:val="0"/>
                <w:numId w:val="247"/>
              </w:numPr>
              <w:spacing w:after="8" w:line="259" w:lineRule="auto"/>
              <w:ind w:right="0" w:hanging="360"/>
              <w:jc w:val="left"/>
            </w:pPr>
            <w:r w:rsidRPr="00F91516">
              <w:t xml:space="preserve">place of play, means and toys, didactic material </w:t>
            </w:r>
          </w:p>
          <w:p w14:paraId="2F02F916" w14:textId="77777777" w:rsidR="00BA7F40" w:rsidRPr="00F91516" w:rsidRDefault="006C684C" w:rsidP="007F6F57">
            <w:pPr>
              <w:numPr>
                <w:ilvl w:val="0"/>
                <w:numId w:val="247"/>
              </w:numPr>
              <w:spacing w:after="21" w:line="244" w:lineRule="auto"/>
              <w:ind w:right="0" w:hanging="360"/>
              <w:jc w:val="left"/>
            </w:pPr>
            <w:r w:rsidRPr="00F91516">
              <w:t xml:space="preserve">during the activity, observe and record everything that educators and children do </w:t>
            </w:r>
          </w:p>
          <w:p w14:paraId="33F29A3F" w14:textId="10A6F590" w:rsidR="00BA7F40" w:rsidRPr="00F91516" w:rsidRDefault="006C684C" w:rsidP="00A16D94">
            <w:pPr>
              <w:numPr>
                <w:ilvl w:val="0"/>
                <w:numId w:val="247"/>
              </w:numPr>
              <w:spacing w:after="0" w:line="242" w:lineRule="auto"/>
              <w:ind w:right="0" w:hanging="360"/>
              <w:jc w:val="left"/>
            </w:pPr>
            <w:r w:rsidRPr="00F91516">
              <w:t xml:space="preserve">pay attention to the </w:t>
            </w:r>
            <w:r w:rsidR="00CA439D">
              <w:t>educato</w:t>
            </w:r>
            <w:r w:rsidRPr="00F91516">
              <w:t xml:space="preserve">r's speech, the questions asked and the children's answers  </w:t>
            </w:r>
          </w:p>
          <w:p w14:paraId="7D1437A1" w14:textId="47A22532" w:rsidR="00BA7F40" w:rsidRPr="00F91516" w:rsidRDefault="006C684C">
            <w:pPr>
              <w:spacing w:after="0" w:line="259" w:lineRule="auto"/>
              <w:ind w:left="1" w:right="0" w:firstLine="0"/>
              <w:jc w:val="left"/>
            </w:pPr>
            <w:r w:rsidRPr="00F91516">
              <w:t>The student</w:t>
            </w:r>
            <w:r w:rsidR="00CA439D">
              <w:t>s</w:t>
            </w:r>
            <w:r w:rsidRPr="00F91516">
              <w:t xml:space="preserve"> perform professional-pedagogical practice in the chosen preschool institution for 1 week in the semester and 2 weeks in February (75 hours). </w:t>
            </w:r>
            <w:r w:rsidR="00CA439D">
              <w:t>They are</w:t>
            </w:r>
            <w:r w:rsidRPr="00F91516">
              <w:t xml:space="preserve"> assigned a mentor/educator with whom </w:t>
            </w:r>
            <w:r w:rsidR="00CA439D">
              <w:t>they</w:t>
            </w:r>
            <w:r w:rsidRPr="00F91516">
              <w:t xml:space="preserve"> spend</w:t>
            </w:r>
            <w:r w:rsidR="00CA439D">
              <w:t xml:space="preserve"> three</w:t>
            </w:r>
            <w:r w:rsidRPr="00F91516">
              <w:t xml:space="preserve"> weeks </w:t>
            </w:r>
            <w:r w:rsidR="00CA439D">
              <w:t>monitoring</w:t>
            </w:r>
            <w:r w:rsidRPr="00F91516">
              <w:t xml:space="preserve"> all the activities of the educational group. </w:t>
            </w:r>
          </w:p>
        </w:tc>
      </w:tr>
      <w:tr w:rsidR="00BA7F40" w:rsidRPr="00F91516" w14:paraId="40AFD80B" w14:textId="77777777">
        <w:trPr>
          <w:trHeight w:val="463"/>
        </w:trPr>
        <w:tc>
          <w:tcPr>
            <w:tcW w:w="2471" w:type="dxa"/>
            <w:tcBorders>
              <w:top w:val="single" w:sz="4" w:space="0" w:color="000000"/>
              <w:left w:val="single" w:sz="4" w:space="0" w:color="000000"/>
              <w:bottom w:val="nil"/>
              <w:right w:val="single" w:sz="4" w:space="0" w:color="000000"/>
            </w:tcBorders>
            <w:shd w:val="clear" w:color="auto" w:fill="F3F3F3"/>
          </w:tcPr>
          <w:p w14:paraId="219F6C80" w14:textId="77777777" w:rsidR="00BA7F40" w:rsidRPr="00F91516" w:rsidRDefault="00BA7F40">
            <w:pPr>
              <w:spacing w:after="160" w:line="259" w:lineRule="auto"/>
              <w:ind w:left="0" w:right="0" w:firstLine="0"/>
              <w:jc w:val="left"/>
            </w:pPr>
          </w:p>
        </w:tc>
        <w:tc>
          <w:tcPr>
            <w:tcW w:w="6879" w:type="dxa"/>
            <w:gridSpan w:val="5"/>
            <w:vMerge w:val="restart"/>
            <w:tcBorders>
              <w:top w:val="single" w:sz="4" w:space="0" w:color="000000"/>
              <w:left w:val="single" w:sz="4" w:space="0" w:color="000000"/>
              <w:bottom w:val="single" w:sz="4" w:space="0" w:color="000000"/>
              <w:right w:val="single" w:sz="4" w:space="0" w:color="000000"/>
            </w:tcBorders>
          </w:tcPr>
          <w:p w14:paraId="7C122D2F" w14:textId="69E9DB38" w:rsidR="00BA7F40" w:rsidRPr="00F91516" w:rsidRDefault="00CA439D">
            <w:pPr>
              <w:spacing w:after="0" w:line="259" w:lineRule="auto"/>
              <w:ind w:left="37" w:right="0" w:firstLine="0"/>
              <w:jc w:val="left"/>
            </w:pPr>
            <w:r>
              <w:t>To</w:t>
            </w:r>
            <w:r w:rsidR="006C684C" w:rsidRPr="00F91516">
              <w:t xml:space="preserve"> successful</w:t>
            </w:r>
            <w:r>
              <w:t>ly</w:t>
            </w:r>
            <w:r w:rsidR="006C684C" w:rsidRPr="00F91516">
              <w:t xml:space="preserve"> complet</w:t>
            </w:r>
            <w:r>
              <w:t>e</w:t>
            </w:r>
            <w:r w:rsidR="006C684C" w:rsidRPr="00F91516">
              <w:t xml:space="preserve"> the course, student</w:t>
            </w:r>
            <w:r>
              <w:t>s</w:t>
            </w:r>
            <w:r w:rsidR="006C684C" w:rsidRPr="00F91516">
              <w:t xml:space="preserve"> must:  </w:t>
            </w:r>
          </w:p>
          <w:p w14:paraId="605C573D" w14:textId="4B5892A6" w:rsidR="00BA7F40" w:rsidRPr="00F91516" w:rsidRDefault="00A16D94" w:rsidP="00A16D94">
            <w:pPr>
              <w:spacing w:after="1" w:line="240" w:lineRule="auto"/>
              <w:ind w:left="37" w:right="0" w:firstLine="0"/>
              <w:jc w:val="left"/>
            </w:pPr>
            <w:r>
              <w:t>1. r</w:t>
            </w:r>
            <w:r w:rsidR="006C684C" w:rsidRPr="00F91516">
              <w:t>egularly attend professional practice according to the hourly rate determined by this Implementation Plan of the course</w:t>
            </w:r>
          </w:p>
          <w:p w14:paraId="3ACA738D" w14:textId="77777777" w:rsidR="00A16D94" w:rsidRDefault="00A16D94" w:rsidP="00A16D94">
            <w:pPr>
              <w:spacing w:after="1" w:line="239" w:lineRule="auto"/>
              <w:ind w:left="37" w:right="0" w:firstLine="0"/>
              <w:jc w:val="left"/>
            </w:pPr>
            <w:r>
              <w:t>2. a</w:t>
            </w:r>
            <w:r w:rsidR="006C684C" w:rsidRPr="00F91516">
              <w:t>ctively participate in the organized activities of the preschool institution during professional practice - activities with children, seminars, professional activities, cooperation with parents</w:t>
            </w:r>
          </w:p>
          <w:p w14:paraId="74879A83" w14:textId="61FECDF7" w:rsidR="00BA7F40" w:rsidRPr="00F91516" w:rsidRDefault="00A16D94" w:rsidP="00A16D94">
            <w:pPr>
              <w:spacing w:after="1" w:line="239" w:lineRule="auto"/>
              <w:ind w:left="37" w:right="0" w:firstLine="0"/>
              <w:jc w:val="left"/>
            </w:pPr>
            <w:r>
              <w:t>3. k</w:t>
            </w:r>
            <w:r w:rsidR="006C684C" w:rsidRPr="00F91516">
              <w:t xml:space="preserve">eep a Journal of professional practice. </w:t>
            </w:r>
          </w:p>
          <w:p w14:paraId="113F8F99" w14:textId="77777777" w:rsidR="00BA7F40" w:rsidRPr="00F91516" w:rsidRDefault="006C684C">
            <w:pPr>
              <w:spacing w:after="0" w:line="259" w:lineRule="auto"/>
              <w:ind w:left="37" w:right="0" w:firstLine="0"/>
              <w:jc w:val="left"/>
            </w:pPr>
            <w:r w:rsidRPr="00F91516">
              <w:t xml:space="preserve">Notes: </w:t>
            </w:r>
          </w:p>
          <w:p w14:paraId="4E74ABBC" w14:textId="47EF52AD" w:rsidR="00BA7F40" w:rsidRPr="00F91516" w:rsidRDefault="00A16D94" w:rsidP="00A16D94">
            <w:pPr>
              <w:spacing w:after="1" w:line="239" w:lineRule="auto"/>
              <w:ind w:left="37" w:right="65" w:firstLine="0"/>
            </w:pPr>
            <w:r>
              <w:t xml:space="preserve">1. </w:t>
            </w:r>
            <w:r w:rsidR="006C684C" w:rsidRPr="00F91516">
              <w:t xml:space="preserve">The instructions on writing professional practice diaries that are </w:t>
            </w:r>
            <w:r w:rsidR="00CA439D">
              <w:t>given</w:t>
            </w:r>
            <w:r w:rsidR="006C684C" w:rsidRPr="00F91516">
              <w:t xml:space="preserve"> to students determine their level of competence in work and represent the basis for designing the Implementation Plan and Practice Program. Pre-school institution</w:t>
            </w:r>
            <w:r w:rsidR="00CA439D">
              <w:t xml:space="preserve"> principals</w:t>
            </w:r>
            <w:r w:rsidR="006C684C" w:rsidRPr="00F91516">
              <w:t xml:space="preserve">, professional assistants and managers, together with mentors, participate in the creation of the Executive Plan and program of students' professional practice in order to achieve the set learning outcomes. </w:t>
            </w:r>
          </w:p>
          <w:p w14:paraId="6CED2C40" w14:textId="5EFCE6A6" w:rsidR="00BA7F40" w:rsidRPr="00F91516" w:rsidRDefault="00A16D94" w:rsidP="00A16D94">
            <w:pPr>
              <w:spacing w:after="1" w:line="239" w:lineRule="auto"/>
              <w:ind w:left="37" w:right="65" w:firstLine="0"/>
            </w:pPr>
            <w:r>
              <w:t xml:space="preserve">2. </w:t>
            </w:r>
            <w:r w:rsidR="006C684C" w:rsidRPr="00F91516">
              <w:t xml:space="preserve">Upon completion of professional practice, students submit the Practice Diary to the head of the pre-school institution for signature. The students hand in the signed Practice Diary to the course leader or course assistant. </w:t>
            </w:r>
          </w:p>
          <w:p w14:paraId="61C79519" w14:textId="48B0C391" w:rsidR="00BA7F40" w:rsidRPr="00F91516" w:rsidRDefault="00A16D94" w:rsidP="00A16D94">
            <w:pPr>
              <w:spacing w:after="0" w:line="259" w:lineRule="auto"/>
              <w:ind w:left="37" w:right="65" w:firstLine="0"/>
            </w:pPr>
            <w:r>
              <w:t xml:space="preserve">3. </w:t>
            </w:r>
            <w:r w:rsidR="006C684C" w:rsidRPr="00F91516">
              <w:t xml:space="preserve">The pre-school institution submits a Certificate of completed professional practice for each student. </w:t>
            </w:r>
          </w:p>
        </w:tc>
      </w:tr>
      <w:tr w:rsidR="00BA7F40" w:rsidRPr="00F91516" w14:paraId="5E362EB8" w14:textId="77777777">
        <w:trPr>
          <w:trHeight w:val="325"/>
        </w:trPr>
        <w:tc>
          <w:tcPr>
            <w:tcW w:w="2471" w:type="dxa"/>
            <w:tcBorders>
              <w:top w:val="nil"/>
              <w:left w:val="single" w:sz="4" w:space="0" w:color="000000"/>
              <w:bottom w:val="nil"/>
              <w:right w:val="single" w:sz="4" w:space="0" w:color="000000"/>
            </w:tcBorders>
            <w:shd w:val="clear" w:color="auto" w:fill="F3F3F3"/>
          </w:tcPr>
          <w:p w14:paraId="34FFF06B" w14:textId="77777777" w:rsidR="00BA7F40" w:rsidRPr="00F91516" w:rsidRDefault="00BA7F40">
            <w:pPr>
              <w:spacing w:after="160" w:line="259" w:lineRule="auto"/>
              <w:ind w:left="0" w:right="0" w:firstLine="0"/>
              <w:jc w:val="left"/>
            </w:pPr>
          </w:p>
        </w:tc>
        <w:tc>
          <w:tcPr>
            <w:tcW w:w="0" w:type="auto"/>
            <w:gridSpan w:val="5"/>
            <w:vMerge/>
            <w:tcBorders>
              <w:top w:val="nil"/>
              <w:left w:val="single" w:sz="4" w:space="0" w:color="000000"/>
              <w:bottom w:val="nil"/>
              <w:right w:val="single" w:sz="4" w:space="0" w:color="000000"/>
            </w:tcBorders>
          </w:tcPr>
          <w:p w14:paraId="59B70B37" w14:textId="77777777" w:rsidR="00BA7F40" w:rsidRPr="00F91516" w:rsidRDefault="00BA7F40">
            <w:pPr>
              <w:spacing w:after="160" w:line="259" w:lineRule="auto"/>
              <w:ind w:left="0" w:right="0" w:firstLine="0"/>
              <w:jc w:val="left"/>
            </w:pPr>
          </w:p>
        </w:tc>
      </w:tr>
      <w:tr w:rsidR="00BA7F40" w:rsidRPr="00F91516" w14:paraId="323DAE63" w14:textId="77777777">
        <w:trPr>
          <w:trHeight w:val="4237"/>
        </w:trPr>
        <w:tc>
          <w:tcPr>
            <w:tcW w:w="2471" w:type="dxa"/>
            <w:tcBorders>
              <w:top w:val="nil"/>
              <w:left w:val="single" w:sz="4" w:space="0" w:color="000000"/>
              <w:bottom w:val="single" w:sz="4" w:space="0" w:color="000000"/>
              <w:right w:val="single" w:sz="4" w:space="0" w:color="000000"/>
            </w:tcBorders>
            <w:shd w:val="clear" w:color="auto" w:fill="F3F3F3"/>
          </w:tcPr>
          <w:p w14:paraId="5FAB3EB4" w14:textId="77777777" w:rsidR="00BA7F40" w:rsidRPr="00F91516" w:rsidRDefault="006C684C">
            <w:pPr>
              <w:spacing w:after="0" w:line="259" w:lineRule="auto"/>
              <w:ind w:left="36" w:right="0" w:firstLine="0"/>
              <w:jc w:val="left"/>
            </w:pPr>
            <w:r w:rsidRPr="00F91516">
              <w:t xml:space="preserve">Course requirements </w:t>
            </w:r>
          </w:p>
        </w:tc>
        <w:tc>
          <w:tcPr>
            <w:tcW w:w="0" w:type="auto"/>
            <w:gridSpan w:val="5"/>
            <w:vMerge/>
            <w:tcBorders>
              <w:top w:val="nil"/>
              <w:left w:val="single" w:sz="4" w:space="0" w:color="000000"/>
              <w:bottom w:val="single" w:sz="4" w:space="0" w:color="000000"/>
              <w:right w:val="single" w:sz="4" w:space="0" w:color="000000"/>
            </w:tcBorders>
          </w:tcPr>
          <w:p w14:paraId="479174E1" w14:textId="77777777" w:rsidR="00BA7F40" w:rsidRPr="00F91516" w:rsidRDefault="00BA7F40">
            <w:pPr>
              <w:spacing w:after="160" w:line="259" w:lineRule="auto"/>
              <w:ind w:left="0" w:right="0" w:firstLine="0"/>
              <w:jc w:val="left"/>
            </w:pPr>
          </w:p>
        </w:tc>
      </w:tr>
      <w:tr w:rsidR="00BA7F40" w:rsidRPr="00F91516" w14:paraId="639B5406" w14:textId="77777777" w:rsidTr="00964C22">
        <w:trPr>
          <w:trHeight w:val="594"/>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0357CCDB" w14:textId="77777777" w:rsidR="00BA7F40" w:rsidRPr="00F91516" w:rsidRDefault="006C684C">
            <w:pPr>
              <w:spacing w:after="0" w:line="259" w:lineRule="auto"/>
              <w:ind w:left="0" w:right="0" w:firstLine="0"/>
              <w:jc w:val="left"/>
            </w:pPr>
            <w:r w:rsidRPr="00F91516">
              <w:t xml:space="preserve">Mid-term and final exam term </w:t>
            </w:r>
          </w:p>
        </w:tc>
        <w:tc>
          <w:tcPr>
            <w:tcW w:w="6879" w:type="dxa"/>
            <w:gridSpan w:val="5"/>
            <w:tcBorders>
              <w:top w:val="single" w:sz="4" w:space="0" w:color="000000"/>
              <w:left w:val="single" w:sz="4" w:space="0" w:color="000000"/>
              <w:bottom w:val="single" w:sz="4" w:space="0" w:color="auto"/>
              <w:right w:val="single" w:sz="4" w:space="0" w:color="000000"/>
            </w:tcBorders>
            <w:vAlign w:val="center"/>
          </w:tcPr>
          <w:p w14:paraId="5A5AAC92" w14:textId="77777777" w:rsidR="00BA7F40" w:rsidRPr="00F91516" w:rsidRDefault="006C684C">
            <w:pPr>
              <w:spacing w:after="0" w:line="259" w:lineRule="auto"/>
              <w:ind w:left="1" w:right="0" w:firstLine="0"/>
              <w:jc w:val="left"/>
            </w:pPr>
            <w:r w:rsidRPr="00F91516">
              <w:t>They are published in the ISVU system and in Studomat.</w:t>
            </w:r>
            <w:r w:rsidRPr="00F91516">
              <w:rPr>
                <w:color w:val="C00000"/>
              </w:rPr>
              <w:t xml:space="preserve"> </w:t>
            </w:r>
          </w:p>
        </w:tc>
      </w:tr>
      <w:tr w:rsidR="00BA7F40" w:rsidRPr="00F91516" w14:paraId="5C27E5ED" w14:textId="77777777" w:rsidTr="00964C22">
        <w:trPr>
          <w:trHeight w:val="1795"/>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58F3551A" w14:textId="77777777" w:rsidR="00BA7F40" w:rsidRPr="00F91516" w:rsidRDefault="006C684C">
            <w:pPr>
              <w:spacing w:after="0" w:line="259" w:lineRule="auto"/>
              <w:ind w:left="0" w:right="0" w:firstLine="0"/>
            </w:pPr>
            <w:r w:rsidRPr="00F91516">
              <w:t xml:space="preserve">Additional information on the course </w:t>
            </w:r>
          </w:p>
        </w:tc>
        <w:tc>
          <w:tcPr>
            <w:tcW w:w="6879" w:type="dxa"/>
            <w:gridSpan w:val="5"/>
            <w:tcBorders>
              <w:top w:val="single" w:sz="4" w:space="0" w:color="auto"/>
              <w:left w:val="single" w:sz="4" w:space="0" w:color="auto"/>
              <w:bottom w:val="single" w:sz="4" w:space="0" w:color="auto"/>
              <w:right w:val="single" w:sz="4" w:space="0" w:color="auto"/>
            </w:tcBorders>
          </w:tcPr>
          <w:p w14:paraId="0A14A801" w14:textId="77777777" w:rsidR="00BA7F40" w:rsidRPr="00F91516" w:rsidRDefault="006C684C">
            <w:pPr>
              <w:spacing w:after="0" w:line="259" w:lineRule="auto"/>
              <w:ind w:left="1" w:right="0" w:firstLine="0"/>
              <w:jc w:val="left"/>
            </w:pPr>
            <w:r w:rsidRPr="00F91516">
              <w:t xml:space="preserve">The materials are published on the e-learning course. </w:t>
            </w:r>
          </w:p>
          <w:p w14:paraId="557DF4DF" w14:textId="77777777" w:rsidR="00BA7F40" w:rsidRPr="00F91516" w:rsidRDefault="006C684C">
            <w:pPr>
              <w:spacing w:after="0" w:line="259" w:lineRule="auto"/>
              <w:ind w:left="1" w:right="0" w:firstLine="0"/>
              <w:jc w:val="left"/>
            </w:pPr>
            <w:r w:rsidRPr="00F91516">
              <w:t xml:space="preserve">In the case of distance learning, deviations are possible in: the place of the course, the implementation of the activities, the methods of interpretation and teaching and methods of evaluation, student obligations and available literature. The course leader and the assistant will inform the students about this when the distance learning starts. Learning outcomes remain unchanged. </w:t>
            </w:r>
          </w:p>
        </w:tc>
      </w:tr>
      <w:tr w:rsidR="00BA7F40" w:rsidRPr="00F91516" w14:paraId="6D52DDAC" w14:textId="77777777" w:rsidTr="00964C22">
        <w:trPr>
          <w:trHeight w:val="3880"/>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01ACA9EA" w14:textId="77777777" w:rsidR="00BA7F40" w:rsidRPr="00F91516" w:rsidRDefault="006C684C">
            <w:pPr>
              <w:spacing w:after="0" w:line="259" w:lineRule="auto"/>
              <w:ind w:left="0" w:right="0" w:firstLine="0"/>
              <w:jc w:val="left"/>
            </w:pPr>
            <w:r w:rsidRPr="00F91516">
              <w:t xml:space="preserve">Bibliography </w:t>
            </w:r>
          </w:p>
        </w:tc>
        <w:tc>
          <w:tcPr>
            <w:tcW w:w="6879" w:type="dxa"/>
            <w:gridSpan w:val="5"/>
            <w:tcBorders>
              <w:top w:val="single" w:sz="4" w:space="0" w:color="auto"/>
              <w:left w:val="single" w:sz="4" w:space="0" w:color="auto"/>
              <w:bottom w:val="single" w:sz="4" w:space="0" w:color="auto"/>
              <w:right w:val="single" w:sz="4" w:space="0" w:color="auto"/>
            </w:tcBorders>
          </w:tcPr>
          <w:p w14:paraId="57FF304D" w14:textId="77777777" w:rsidR="00BA7F40" w:rsidRPr="00F91516" w:rsidRDefault="006C684C">
            <w:pPr>
              <w:spacing w:after="0" w:line="259" w:lineRule="auto"/>
              <w:ind w:left="1" w:right="0" w:firstLine="0"/>
              <w:jc w:val="left"/>
            </w:pPr>
            <w:r w:rsidRPr="00F91516">
              <w:t xml:space="preserve">Mandatory: </w:t>
            </w:r>
          </w:p>
          <w:p w14:paraId="73ECDFF3" w14:textId="77777777" w:rsidR="00BA7F40" w:rsidRPr="00F91516" w:rsidRDefault="006C684C">
            <w:pPr>
              <w:spacing w:after="0" w:line="259" w:lineRule="auto"/>
              <w:ind w:left="1" w:right="0" w:firstLine="0"/>
              <w:jc w:val="left"/>
            </w:pPr>
            <w:r w:rsidRPr="00F91516">
              <w:t xml:space="preserve">1. Petrović-Sočo, B. (2007). Kontekst ustanove za rani odgoj i obrazovanje: </w:t>
            </w:r>
          </w:p>
          <w:p w14:paraId="61586649" w14:textId="77777777" w:rsidR="00BA7F40" w:rsidRPr="00F91516" w:rsidRDefault="006C684C">
            <w:pPr>
              <w:spacing w:after="0" w:line="259" w:lineRule="auto"/>
              <w:ind w:left="1" w:right="0" w:firstLine="0"/>
              <w:jc w:val="left"/>
            </w:pPr>
            <w:r w:rsidRPr="00F91516">
              <w:t xml:space="preserve">holistički pristup. Zagreb: Mali profesor. </w:t>
            </w:r>
          </w:p>
          <w:p w14:paraId="1758E5D9" w14:textId="77777777" w:rsidR="00BA7F40" w:rsidRPr="00F91516" w:rsidRDefault="006C684C">
            <w:pPr>
              <w:spacing w:after="0" w:line="259" w:lineRule="auto"/>
              <w:ind w:left="1" w:right="0" w:firstLine="0"/>
              <w:jc w:val="left"/>
            </w:pPr>
            <w:r w:rsidRPr="00F91516">
              <w:t xml:space="preserve">Optional: </w:t>
            </w:r>
          </w:p>
          <w:p w14:paraId="48767BD1" w14:textId="7C12A535" w:rsidR="00BA7F40" w:rsidRPr="00F91516" w:rsidRDefault="00A16D94" w:rsidP="00A16D94">
            <w:pPr>
              <w:spacing w:after="0" w:line="240" w:lineRule="auto"/>
              <w:ind w:left="1" w:right="0" w:firstLine="0"/>
              <w:jc w:val="left"/>
            </w:pPr>
            <w:r>
              <w:t xml:space="preserve">1. </w:t>
            </w:r>
            <w:r w:rsidR="006C684C" w:rsidRPr="00F91516">
              <w:t xml:space="preserve">Bredkamp, S. (1996). Kako djecu odgajati: razvojno primjerena praksa u odgoju djece od rođenja do osme godine. Zagreb: Educa. </w:t>
            </w:r>
          </w:p>
          <w:p w14:paraId="0478CD6E" w14:textId="5C14172B" w:rsidR="00BA7F40" w:rsidRPr="00F91516" w:rsidRDefault="00A16D94" w:rsidP="00A16D94">
            <w:pPr>
              <w:spacing w:after="0" w:line="259" w:lineRule="auto"/>
              <w:ind w:left="1" w:right="0" w:firstLine="0"/>
              <w:jc w:val="left"/>
            </w:pPr>
            <w:r>
              <w:t xml:space="preserve">2. </w:t>
            </w:r>
            <w:r w:rsidR="006C684C" w:rsidRPr="00F91516">
              <w:t xml:space="preserve">Došen-Dobud, A. (1995). Malo dijete – veliki istraživač. Zagreb: Alinea. </w:t>
            </w:r>
          </w:p>
          <w:p w14:paraId="296DB9E6" w14:textId="41579921" w:rsidR="00BA7F40" w:rsidRPr="00F91516" w:rsidRDefault="00A16D94" w:rsidP="00A16D94">
            <w:pPr>
              <w:spacing w:after="0" w:line="240" w:lineRule="auto"/>
              <w:ind w:left="1" w:right="0" w:firstLine="0"/>
              <w:jc w:val="left"/>
            </w:pPr>
            <w:r>
              <w:t xml:space="preserve">3. </w:t>
            </w:r>
            <w:r w:rsidR="006C684C" w:rsidRPr="00F91516">
              <w:t xml:space="preserve">Hansen, K. A., Kaufman, R-K., Walsh, K. B. (2004). Kurikulum za vrtiće. Zagreb. Pučko otvoreno učilište korak po korak. </w:t>
            </w:r>
          </w:p>
          <w:p w14:paraId="71816439" w14:textId="15A31029" w:rsidR="00BA7F40" w:rsidRPr="00F91516" w:rsidRDefault="00A16D94" w:rsidP="00A16D94">
            <w:pPr>
              <w:spacing w:after="0" w:line="240" w:lineRule="auto"/>
              <w:ind w:left="1" w:right="0" w:firstLine="0"/>
              <w:jc w:val="left"/>
            </w:pPr>
            <w:r>
              <w:t xml:space="preserve">4. </w:t>
            </w:r>
            <w:r w:rsidR="006C684C" w:rsidRPr="00F91516">
              <w:t xml:space="preserve">Schön, D. A. (2006). Formare il professionista riflessivo. Milano: Franco Angeli. </w:t>
            </w:r>
          </w:p>
          <w:p w14:paraId="0BEEDD57" w14:textId="5B56AE59" w:rsidR="00BA7F40" w:rsidRPr="00F91516" w:rsidRDefault="00A16D94" w:rsidP="00A16D94">
            <w:pPr>
              <w:spacing w:after="0" w:line="240" w:lineRule="auto"/>
              <w:ind w:left="1" w:right="0" w:firstLine="0"/>
              <w:jc w:val="left"/>
            </w:pPr>
            <w:r>
              <w:t xml:space="preserve">5. </w:t>
            </w:r>
            <w:r w:rsidR="006C684C" w:rsidRPr="00F91516">
              <w:t xml:space="preserve">Slunjski, E. (2001). Integrirani predškolski kurikulum. Zagreb: Mali profesor. </w:t>
            </w:r>
          </w:p>
          <w:p w14:paraId="65AE052E" w14:textId="32EE03FB" w:rsidR="00BA7F40" w:rsidRPr="00F91516" w:rsidRDefault="00A16D94" w:rsidP="00A16D94">
            <w:pPr>
              <w:spacing w:after="0" w:line="240" w:lineRule="auto"/>
              <w:ind w:left="1" w:right="0" w:firstLine="0"/>
              <w:jc w:val="left"/>
            </w:pPr>
            <w:r>
              <w:t xml:space="preserve">6. </w:t>
            </w:r>
            <w:r w:rsidR="006C684C" w:rsidRPr="00F91516">
              <w:t xml:space="preserve">Slunjski, E. (2003). Devet lica jednog odgajatelja/roditelja. Zagreb: Mali profesor. </w:t>
            </w:r>
          </w:p>
          <w:p w14:paraId="6009A6DA" w14:textId="0FD040DE" w:rsidR="00BA7F40" w:rsidRPr="00F91516" w:rsidRDefault="00A16D94" w:rsidP="00A16D94">
            <w:pPr>
              <w:spacing w:after="0" w:line="259" w:lineRule="auto"/>
              <w:ind w:left="1" w:right="0" w:firstLine="0"/>
              <w:jc w:val="left"/>
            </w:pPr>
            <w:r>
              <w:t xml:space="preserve">7. </w:t>
            </w:r>
            <w:r w:rsidR="006C684C" w:rsidRPr="00F91516">
              <w:t xml:space="preserve">Šagud, M. (2003). Odgajatelj u dječjoj igri. Zagreb: Školske novine. </w:t>
            </w:r>
          </w:p>
        </w:tc>
      </w:tr>
    </w:tbl>
    <w:p w14:paraId="1F0EFF94" w14:textId="77777777" w:rsidR="00BA7F40" w:rsidRPr="00F91516" w:rsidRDefault="006C684C">
      <w:pPr>
        <w:spacing w:after="0" w:line="259" w:lineRule="auto"/>
        <w:ind w:left="0" w:right="0" w:firstLine="0"/>
        <w:jc w:val="left"/>
      </w:pPr>
      <w:r w:rsidRPr="00F91516">
        <w:t xml:space="preserve"> </w:t>
      </w:r>
    </w:p>
    <w:p w14:paraId="1D6FA06B" w14:textId="77777777" w:rsidR="00BA7F40" w:rsidRPr="00F91516" w:rsidRDefault="006C684C">
      <w:pPr>
        <w:spacing w:after="0" w:line="259" w:lineRule="auto"/>
        <w:ind w:left="0" w:right="0" w:firstLine="0"/>
        <w:jc w:val="left"/>
      </w:pPr>
      <w:r w:rsidRPr="00F91516">
        <w:t xml:space="preserve"> </w:t>
      </w:r>
    </w:p>
    <w:p w14:paraId="5E69DF91" w14:textId="77777777" w:rsidR="00BA7F40" w:rsidRPr="00F91516" w:rsidRDefault="006C684C">
      <w:pPr>
        <w:spacing w:after="12" w:line="259" w:lineRule="auto"/>
        <w:ind w:left="0" w:right="0" w:firstLine="0"/>
        <w:jc w:val="left"/>
      </w:pPr>
      <w:r w:rsidRPr="00F91516">
        <w:t xml:space="preserve"> </w:t>
      </w:r>
    </w:p>
    <w:p w14:paraId="1EB2AE72" w14:textId="77777777" w:rsidR="00BA7F40" w:rsidRPr="00F91516" w:rsidRDefault="006C684C">
      <w:pPr>
        <w:spacing w:after="0" w:line="259" w:lineRule="auto"/>
        <w:ind w:left="0" w:right="0" w:firstLine="0"/>
      </w:pPr>
      <w:r w:rsidRPr="00F91516">
        <w:rPr>
          <w:b/>
        </w:rPr>
        <w:t xml:space="preserve"> </w:t>
      </w:r>
      <w:r w:rsidRPr="00F91516">
        <w:rPr>
          <w:b/>
        </w:rPr>
        <w:tab/>
        <w:t xml:space="preserve"> </w:t>
      </w:r>
      <w:r w:rsidRPr="00F91516">
        <w:br w:type="page"/>
      </w:r>
    </w:p>
    <w:p w14:paraId="47DB0D0D" w14:textId="77777777" w:rsidR="00BA7F40" w:rsidRPr="00F91516" w:rsidRDefault="006C684C">
      <w:pPr>
        <w:spacing w:after="0" w:line="259" w:lineRule="auto"/>
        <w:ind w:left="0" w:right="0" w:firstLine="0"/>
      </w:pPr>
      <w:r w:rsidRPr="00F91516">
        <w:t xml:space="preserve"> </w:t>
      </w:r>
    </w:p>
    <w:tbl>
      <w:tblPr>
        <w:tblStyle w:val="TableGrid"/>
        <w:tblW w:w="9208" w:type="dxa"/>
        <w:tblInd w:w="7" w:type="dxa"/>
        <w:tblCellMar>
          <w:top w:w="48" w:type="dxa"/>
          <w:left w:w="108" w:type="dxa"/>
          <w:right w:w="52" w:type="dxa"/>
        </w:tblCellMar>
        <w:tblLook w:val="04A0" w:firstRow="1" w:lastRow="0" w:firstColumn="1" w:lastColumn="0" w:noHBand="0" w:noVBand="1"/>
      </w:tblPr>
      <w:tblGrid>
        <w:gridCol w:w="2470"/>
        <w:gridCol w:w="2348"/>
        <w:gridCol w:w="133"/>
        <w:gridCol w:w="1138"/>
        <w:gridCol w:w="147"/>
        <w:gridCol w:w="720"/>
        <w:gridCol w:w="946"/>
        <w:gridCol w:w="1306"/>
      </w:tblGrid>
      <w:tr w:rsidR="00BA7F40" w:rsidRPr="00F91516" w14:paraId="790D2F39" w14:textId="77777777">
        <w:trPr>
          <w:trHeight w:val="428"/>
        </w:trPr>
        <w:tc>
          <w:tcPr>
            <w:tcW w:w="9208" w:type="dxa"/>
            <w:gridSpan w:val="8"/>
            <w:tcBorders>
              <w:top w:val="single" w:sz="4" w:space="0" w:color="000000"/>
              <w:left w:val="single" w:sz="4" w:space="0" w:color="000000"/>
              <w:bottom w:val="single" w:sz="4" w:space="0" w:color="000000"/>
              <w:right w:val="single" w:sz="4" w:space="0" w:color="000000"/>
            </w:tcBorders>
            <w:shd w:val="clear" w:color="auto" w:fill="F3F3F3"/>
            <w:vAlign w:val="center"/>
          </w:tcPr>
          <w:p w14:paraId="39908A0F" w14:textId="77777777" w:rsidR="00BA7F40" w:rsidRPr="00F91516" w:rsidRDefault="006C684C">
            <w:pPr>
              <w:spacing w:after="0" w:line="259" w:lineRule="auto"/>
              <w:ind w:left="0" w:right="92" w:firstLine="0"/>
              <w:jc w:val="right"/>
            </w:pPr>
            <w:r w:rsidRPr="00F91516">
              <w:t xml:space="preserve">Course Syllabus  </w:t>
            </w:r>
          </w:p>
        </w:tc>
      </w:tr>
      <w:tr w:rsidR="00BA7F40" w:rsidRPr="00F91516" w14:paraId="085B7399" w14:textId="77777777" w:rsidTr="006747F8">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9D98C61" w14:textId="77777777" w:rsidR="00BA7F40" w:rsidRPr="00F91516" w:rsidRDefault="006C684C">
            <w:pPr>
              <w:spacing w:after="0" w:line="259" w:lineRule="auto"/>
              <w:ind w:left="36" w:right="0" w:firstLine="0"/>
              <w:jc w:val="left"/>
            </w:pPr>
            <w:r w:rsidRPr="00F91516">
              <w:t xml:space="preserve">Course Code and Title </w:t>
            </w:r>
          </w:p>
        </w:tc>
        <w:tc>
          <w:tcPr>
            <w:tcW w:w="6738" w:type="dxa"/>
            <w:gridSpan w:val="7"/>
            <w:tcBorders>
              <w:top w:val="single" w:sz="4" w:space="0" w:color="000000"/>
              <w:left w:val="single" w:sz="4" w:space="0" w:color="000000"/>
              <w:bottom w:val="single" w:sz="4" w:space="0" w:color="000000"/>
              <w:right w:val="single" w:sz="4" w:space="0" w:color="000000"/>
            </w:tcBorders>
          </w:tcPr>
          <w:p w14:paraId="79EB23A6" w14:textId="77777777" w:rsidR="00BA7F40" w:rsidRPr="00F91516" w:rsidRDefault="006C684C">
            <w:pPr>
              <w:spacing w:after="0" w:line="259" w:lineRule="auto"/>
              <w:ind w:left="37" w:right="0" w:firstLine="0"/>
              <w:jc w:val="left"/>
            </w:pPr>
            <w:r w:rsidRPr="00F91516">
              <w:t xml:space="preserve">200241 </w:t>
            </w:r>
          </w:p>
          <w:p w14:paraId="4CC3A345" w14:textId="77777777" w:rsidR="00BA7F40" w:rsidRPr="00F91516" w:rsidRDefault="006C684C">
            <w:pPr>
              <w:spacing w:after="0" w:line="259" w:lineRule="auto"/>
              <w:ind w:left="37" w:right="0" w:firstLine="0"/>
              <w:jc w:val="left"/>
            </w:pPr>
            <w:r w:rsidRPr="00F91516">
              <w:t xml:space="preserve">Social skills training </w:t>
            </w:r>
          </w:p>
        </w:tc>
      </w:tr>
      <w:tr w:rsidR="00BA7F40" w:rsidRPr="00F91516" w14:paraId="6FDC62C3" w14:textId="77777777" w:rsidTr="006747F8">
        <w:trPr>
          <w:trHeight w:val="658"/>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76E6CC7" w14:textId="77777777" w:rsidR="00BA7F40" w:rsidRPr="00F91516" w:rsidRDefault="006C684C">
            <w:pPr>
              <w:tabs>
                <w:tab w:val="center" w:pos="1694"/>
              </w:tabs>
              <w:spacing w:after="0" w:line="259" w:lineRule="auto"/>
              <w:ind w:left="0" w:right="0" w:firstLine="0"/>
              <w:jc w:val="left"/>
            </w:pPr>
            <w:r w:rsidRPr="00F91516">
              <w:t xml:space="preserve">Names of Lecturers </w:t>
            </w:r>
            <w:r w:rsidRPr="00F91516">
              <w:tab/>
              <w:t xml:space="preserve"> </w:t>
            </w:r>
          </w:p>
        </w:tc>
        <w:tc>
          <w:tcPr>
            <w:tcW w:w="6738" w:type="dxa"/>
            <w:gridSpan w:val="7"/>
            <w:tcBorders>
              <w:top w:val="single" w:sz="4" w:space="0" w:color="000000"/>
              <w:left w:val="single" w:sz="4" w:space="0" w:color="000000"/>
              <w:bottom w:val="single" w:sz="4" w:space="0" w:color="000000"/>
              <w:right w:val="single" w:sz="4" w:space="0" w:color="000000"/>
            </w:tcBorders>
          </w:tcPr>
          <w:p w14:paraId="3BCE04A0" w14:textId="4DAE81C8" w:rsidR="00BA7F40" w:rsidRDefault="006747F8">
            <w:pPr>
              <w:spacing w:after="0" w:line="259" w:lineRule="auto"/>
              <w:ind w:left="37" w:right="828" w:firstLine="0"/>
              <w:jc w:val="left"/>
              <w:rPr>
                <w:rFonts w:eastAsia="Calibri" w:cs="Calibri"/>
              </w:rPr>
            </w:pPr>
            <w:proofErr w:type="spellStart"/>
            <w:r>
              <w:rPr>
                <w:color w:val="0000FF"/>
                <w:u w:val="single" w:color="0000FF"/>
              </w:rPr>
              <w:t>F</w:t>
            </w:r>
            <w:r w:rsidRPr="006747F8">
              <w:rPr>
                <w:color w:val="0000FF"/>
                <w:u w:val="single" w:color="0000FF"/>
              </w:rPr>
              <w:t>ull</w:t>
            </w:r>
            <w:proofErr w:type="spellEnd"/>
            <w:r w:rsidRPr="006747F8">
              <w:rPr>
                <w:color w:val="0000FF"/>
                <w:u w:val="single" w:color="0000FF"/>
              </w:rPr>
              <w:t xml:space="preserve"> </w:t>
            </w:r>
            <w:proofErr w:type="spellStart"/>
            <w:r w:rsidR="00A16D94">
              <w:rPr>
                <w:color w:val="0000FF"/>
                <w:u w:val="single" w:color="0000FF"/>
              </w:rPr>
              <w:t>p</w:t>
            </w:r>
            <w:r w:rsidRPr="006747F8">
              <w:rPr>
                <w:color w:val="0000FF"/>
                <w:u w:val="single" w:color="0000FF"/>
              </w:rPr>
              <w:t>rofessor</w:t>
            </w:r>
            <w:proofErr w:type="spellEnd"/>
            <w:r w:rsidR="006C684C" w:rsidRPr="00F91516">
              <w:rPr>
                <w:color w:val="0000FF"/>
                <w:u w:val="single" w:color="0000FF"/>
              </w:rPr>
              <w:t xml:space="preserve"> Mirjana</w:t>
            </w:r>
            <w:hyperlink r:id="rId238">
              <w:r w:rsidR="006C684C" w:rsidRPr="00F91516">
                <w:rPr>
                  <w:color w:val="0000FF"/>
                  <w:u w:val="single" w:color="0000FF"/>
                </w:rPr>
                <w:t xml:space="preserve"> </w:t>
              </w:r>
            </w:hyperlink>
            <w:hyperlink r:id="rId239">
              <w:proofErr w:type="spellStart"/>
              <w:r w:rsidR="006C684C" w:rsidRPr="00F91516">
                <w:rPr>
                  <w:color w:val="0000FF"/>
                  <w:u w:val="single" w:color="0000FF"/>
                </w:rPr>
                <w:t>Radetić</w:t>
              </w:r>
              <w:proofErr w:type="spellEnd"/>
            </w:hyperlink>
            <w:hyperlink r:id="rId240">
              <w:r w:rsidR="00A16D94">
                <w:rPr>
                  <w:color w:val="0000FF"/>
                  <w:u w:val="single" w:color="0000FF"/>
                </w:rPr>
                <w:t>-</w:t>
              </w:r>
              <w:r w:rsidR="006C684C" w:rsidRPr="00F91516">
                <w:rPr>
                  <w:color w:val="0000FF"/>
                  <w:u w:val="single" w:color="0000FF"/>
                </w:rPr>
                <w:t>Paić</w:t>
              </w:r>
            </w:hyperlink>
            <w:hyperlink r:id="rId241">
              <w:r w:rsidR="006C684C" w:rsidRPr="00F91516">
                <w:rPr>
                  <w:color w:val="0000FF"/>
                  <w:u w:val="single" w:color="0000FF"/>
                </w:rPr>
                <w:t>,</w:t>
              </w:r>
              <w:r>
                <w:rPr>
                  <w:color w:val="0000FF"/>
                  <w:u w:val="single" w:color="0000FF"/>
                </w:rPr>
                <w:t xml:space="preserve"> </w:t>
              </w:r>
              <w:proofErr w:type="spellStart"/>
              <w:r>
                <w:rPr>
                  <w:color w:val="0000FF"/>
                  <w:u w:val="single" w:color="0000FF"/>
                </w:rPr>
                <w:t>PhD</w:t>
              </w:r>
              <w:proofErr w:type="spellEnd"/>
              <w:r w:rsidR="006C684C" w:rsidRPr="00F91516">
                <w:rPr>
                  <w:color w:val="0000FF"/>
                  <w:u w:val="single" w:color="0000FF"/>
                </w:rPr>
                <w:t xml:space="preserve"> </w:t>
              </w:r>
            </w:hyperlink>
            <w:hyperlink r:id="rId242">
              <w:r w:rsidR="006C684C" w:rsidRPr="00F91516">
                <w:rPr>
                  <w:color w:val="0000FF"/>
                  <w:u w:val="single" w:color="0000FF"/>
                </w:rPr>
                <w:t xml:space="preserve"> </w:t>
              </w:r>
            </w:hyperlink>
            <w:hyperlink r:id="rId243">
              <w:r w:rsidR="006C684C" w:rsidRPr="00F91516">
                <w:t>(</w:t>
              </w:r>
              <w:proofErr w:type="spellStart"/>
            </w:hyperlink>
            <w:r w:rsidR="006C684C" w:rsidRPr="00F91516">
              <w:t>main</w:t>
            </w:r>
            <w:proofErr w:type="spellEnd"/>
            <w:r w:rsidR="006C684C" w:rsidRPr="00F91516">
              <w:t xml:space="preserve"> </w:t>
            </w:r>
            <w:proofErr w:type="spellStart"/>
            <w:r w:rsidR="006C684C" w:rsidRPr="00F91516">
              <w:t>course</w:t>
            </w:r>
            <w:proofErr w:type="spellEnd"/>
            <w:r w:rsidR="006C684C" w:rsidRPr="00F91516">
              <w:t xml:space="preserve"> teacher) </w:t>
            </w:r>
          </w:p>
          <w:p w14:paraId="224FF0FA" w14:textId="3AB5C5E6" w:rsidR="006747F8" w:rsidRPr="00F91516" w:rsidRDefault="00314EB7">
            <w:pPr>
              <w:spacing w:after="0" w:line="259" w:lineRule="auto"/>
              <w:ind w:left="37" w:right="828" w:firstLine="0"/>
              <w:jc w:val="left"/>
            </w:pPr>
            <w:hyperlink r:id="rId244" w:history="1">
              <w:r w:rsidR="006747F8" w:rsidRPr="008407E4">
                <w:rPr>
                  <w:rStyle w:val="Hiperveza"/>
                </w:rPr>
                <w:t>Renata Martinčić Marić,</w:t>
              </w:r>
              <w:r w:rsidR="006747F8">
                <w:rPr>
                  <w:rStyle w:val="Hiperveza"/>
                </w:rPr>
                <w:t xml:space="preserve"> PhD,</w:t>
              </w:r>
              <w:r w:rsidR="006747F8" w:rsidRPr="008407E4">
                <w:rPr>
                  <w:rStyle w:val="Hiperveza"/>
                </w:rPr>
                <w:t xml:space="preserve"> </w:t>
              </w:r>
              <w:r w:rsidR="006747F8">
                <w:rPr>
                  <w:rStyle w:val="Hiperveza"/>
                </w:rPr>
                <w:t>lecturer</w:t>
              </w:r>
            </w:hyperlink>
          </w:p>
        </w:tc>
      </w:tr>
      <w:tr w:rsidR="00BA7F40" w:rsidRPr="00F91516" w14:paraId="1D5CA5F2" w14:textId="77777777" w:rsidTr="006747F8">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4C5B8AA" w14:textId="77777777" w:rsidR="00BA7F40" w:rsidRPr="00F91516" w:rsidRDefault="006C684C">
            <w:pPr>
              <w:spacing w:after="0" w:line="259" w:lineRule="auto"/>
              <w:ind w:left="36" w:right="0" w:firstLine="0"/>
              <w:jc w:val="left"/>
            </w:pPr>
            <w:r w:rsidRPr="00F91516">
              <w:t xml:space="preserve">Study programme </w:t>
            </w:r>
          </w:p>
        </w:tc>
        <w:tc>
          <w:tcPr>
            <w:tcW w:w="6738" w:type="dxa"/>
            <w:gridSpan w:val="7"/>
            <w:tcBorders>
              <w:top w:val="single" w:sz="4" w:space="0" w:color="000000"/>
              <w:left w:val="single" w:sz="4" w:space="0" w:color="000000"/>
              <w:bottom w:val="single" w:sz="4" w:space="0" w:color="000000"/>
              <w:right w:val="single" w:sz="4" w:space="0" w:color="000000"/>
            </w:tcBorders>
          </w:tcPr>
          <w:p w14:paraId="604A4C44" w14:textId="77777777" w:rsidR="00BA7F40" w:rsidRPr="00F91516" w:rsidRDefault="006C684C">
            <w:pPr>
              <w:spacing w:after="0" w:line="259" w:lineRule="auto"/>
              <w:ind w:left="37" w:right="0" w:firstLine="0"/>
            </w:pPr>
            <w:r w:rsidRPr="00F91516">
              <w:t xml:space="preserve">University undergraduate study Early and Preschool Education in the Croatian language (part-time study) </w:t>
            </w:r>
          </w:p>
        </w:tc>
      </w:tr>
      <w:tr w:rsidR="00BA7F40" w:rsidRPr="00F91516" w14:paraId="50B82083" w14:textId="77777777" w:rsidTr="006747F8">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656F535" w14:textId="77777777" w:rsidR="00BA7F40" w:rsidRPr="00F91516" w:rsidRDefault="006C684C">
            <w:pPr>
              <w:spacing w:after="0" w:line="259" w:lineRule="auto"/>
              <w:ind w:left="36" w:right="0" w:firstLine="0"/>
              <w:jc w:val="left"/>
            </w:pPr>
            <w:r w:rsidRPr="00F91516">
              <w:t xml:space="preserve">Course status </w:t>
            </w:r>
          </w:p>
        </w:tc>
        <w:tc>
          <w:tcPr>
            <w:tcW w:w="2348" w:type="dxa"/>
            <w:tcBorders>
              <w:top w:val="single" w:sz="4" w:space="0" w:color="000000"/>
              <w:left w:val="single" w:sz="4" w:space="0" w:color="000000"/>
              <w:bottom w:val="single" w:sz="4" w:space="0" w:color="000000"/>
              <w:right w:val="single" w:sz="4" w:space="0" w:color="000000"/>
            </w:tcBorders>
            <w:vAlign w:val="center"/>
          </w:tcPr>
          <w:p w14:paraId="51099FE2" w14:textId="77777777" w:rsidR="00BA7F40" w:rsidRPr="00F91516" w:rsidRDefault="006C684C">
            <w:pPr>
              <w:spacing w:after="0" w:line="259" w:lineRule="auto"/>
              <w:ind w:left="37" w:right="0" w:firstLine="0"/>
              <w:jc w:val="left"/>
            </w:pPr>
            <w:r w:rsidRPr="00F91516">
              <w:t xml:space="preserve">Elective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794792B1" w14:textId="77777777" w:rsidR="00BA7F40" w:rsidRPr="00F91516" w:rsidRDefault="006C684C">
            <w:pPr>
              <w:spacing w:after="0" w:line="259" w:lineRule="auto"/>
              <w:ind w:left="35" w:right="0" w:firstLine="0"/>
              <w:jc w:val="left"/>
            </w:pPr>
            <w:r w:rsidRPr="00F91516">
              <w:t xml:space="preserve">Study level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49D3783A" w14:textId="77777777" w:rsidR="00BA7F40" w:rsidRPr="00F91516" w:rsidRDefault="006C684C">
            <w:pPr>
              <w:spacing w:after="0" w:line="259" w:lineRule="auto"/>
              <w:ind w:left="37" w:right="0" w:firstLine="0"/>
              <w:jc w:val="left"/>
            </w:pPr>
            <w:r w:rsidRPr="00F91516">
              <w:t xml:space="preserve">Undergraduate </w:t>
            </w:r>
          </w:p>
        </w:tc>
      </w:tr>
      <w:tr w:rsidR="00BA7F40" w:rsidRPr="00F91516" w14:paraId="280D05B5" w14:textId="77777777" w:rsidTr="006747F8">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2C41A74" w14:textId="77777777" w:rsidR="00BA7F40" w:rsidRPr="00F91516" w:rsidRDefault="006C684C">
            <w:pPr>
              <w:spacing w:after="0" w:line="259" w:lineRule="auto"/>
              <w:ind w:left="36" w:right="0" w:firstLine="0"/>
              <w:jc w:val="left"/>
            </w:pPr>
            <w:r w:rsidRPr="00F91516">
              <w:t xml:space="preserve">Semester </w:t>
            </w:r>
          </w:p>
        </w:tc>
        <w:tc>
          <w:tcPr>
            <w:tcW w:w="2348" w:type="dxa"/>
            <w:tcBorders>
              <w:top w:val="single" w:sz="4" w:space="0" w:color="000000"/>
              <w:left w:val="single" w:sz="4" w:space="0" w:color="000000"/>
              <w:bottom w:val="single" w:sz="4" w:space="0" w:color="000000"/>
              <w:right w:val="single" w:sz="4" w:space="0" w:color="000000"/>
            </w:tcBorders>
            <w:vAlign w:val="center"/>
          </w:tcPr>
          <w:p w14:paraId="7837BE50" w14:textId="77777777" w:rsidR="00BA7F40" w:rsidRPr="00F91516" w:rsidRDefault="006C684C">
            <w:pPr>
              <w:spacing w:after="0" w:line="259" w:lineRule="auto"/>
              <w:ind w:left="37" w:right="0" w:firstLine="0"/>
              <w:jc w:val="left"/>
            </w:pPr>
            <w:r w:rsidRPr="00F91516">
              <w:t xml:space="preserve">Winter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0D8CEBAA" w14:textId="77777777" w:rsidR="00BA7F40" w:rsidRPr="00F91516" w:rsidRDefault="006C684C">
            <w:pPr>
              <w:spacing w:after="0" w:line="259" w:lineRule="auto"/>
              <w:ind w:left="35" w:right="0" w:firstLine="0"/>
              <w:jc w:val="left"/>
            </w:pPr>
            <w:r w:rsidRPr="00F91516">
              <w:t xml:space="preserve">Study year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7239A21C" w14:textId="404B5D47" w:rsidR="00BA7F40" w:rsidRPr="00F91516" w:rsidRDefault="006C684C">
            <w:pPr>
              <w:spacing w:after="0" w:line="259" w:lineRule="auto"/>
              <w:ind w:left="37" w:right="0" w:firstLine="0"/>
              <w:jc w:val="left"/>
            </w:pPr>
            <w:r w:rsidRPr="00F91516">
              <w:t xml:space="preserve">III </w:t>
            </w:r>
          </w:p>
        </w:tc>
      </w:tr>
      <w:tr w:rsidR="00BA7F40" w:rsidRPr="00F91516" w14:paraId="317B55F2" w14:textId="77777777" w:rsidTr="006747F8">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6A0BC36" w14:textId="77777777" w:rsidR="00BA7F40" w:rsidRPr="00F91516" w:rsidRDefault="006C684C">
            <w:pPr>
              <w:spacing w:after="0" w:line="259" w:lineRule="auto"/>
              <w:ind w:left="36" w:right="0" w:firstLine="0"/>
              <w:jc w:val="left"/>
            </w:pPr>
            <w:r w:rsidRPr="00F91516">
              <w:t xml:space="preserve">Classroom location </w:t>
            </w:r>
          </w:p>
        </w:tc>
        <w:tc>
          <w:tcPr>
            <w:tcW w:w="2348" w:type="dxa"/>
            <w:tcBorders>
              <w:top w:val="single" w:sz="4" w:space="0" w:color="000000"/>
              <w:left w:val="single" w:sz="4" w:space="0" w:color="000000"/>
              <w:bottom w:val="single" w:sz="4" w:space="0" w:color="000000"/>
              <w:right w:val="single" w:sz="4" w:space="0" w:color="000000"/>
            </w:tcBorders>
            <w:vAlign w:val="center"/>
          </w:tcPr>
          <w:p w14:paraId="2F6113B9" w14:textId="1412C640" w:rsidR="00BA7F40" w:rsidRPr="00F91516" w:rsidRDefault="006C684C">
            <w:pPr>
              <w:spacing w:after="0" w:line="259" w:lineRule="auto"/>
              <w:ind w:left="37" w:right="0" w:firstLine="0"/>
              <w:jc w:val="left"/>
            </w:pPr>
            <w:r w:rsidRPr="00F91516">
              <w:t xml:space="preserve">Classroom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3A3E6B36" w14:textId="77777777" w:rsidR="00BA7F40" w:rsidRPr="00F91516" w:rsidRDefault="006C684C">
            <w:pPr>
              <w:spacing w:after="0" w:line="259" w:lineRule="auto"/>
              <w:ind w:left="35" w:right="0" w:firstLine="0"/>
              <w:jc w:val="left"/>
            </w:pPr>
            <w:r w:rsidRPr="00F91516">
              <w:t xml:space="preserve">Teaching language(s)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07A3C9A4" w14:textId="082D6D95" w:rsidR="00BA7F40" w:rsidRPr="00F91516" w:rsidRDefault="006C684C">
            <w:pPr>
              <w:spacing w:after="0" w:line="259" w:lineRule="auto"/>
              <w:ind w:left="37" w:right="0" w:firstLine="0"/>
              <w:jc w:val="left"/>
            </w:pPr>
            <w:r w:rsidRPr="00F91516">
              <w:t xml:space="preserve">Croatian </w:t>
            </w:r>
            <w:r w:rsidR="006747F8" w:rsidRPr="006747F8">
              <w:t>(Italian</w:t>
            </w:r>
            <w:r w:rsidR="006747F8">
              <w:t>,</w:t>
            </w:r>
            <w:r w:rsidR="006747F8" w:rsidRPr="006747F8">
              <w:t xml:space="preserve"> English)</w:t>
            </w:r>
          </w:p>
        </w:tc>
      </w:tr>
      <w:tr w:rsidR="00BA7F40" w:rsidRPr="00F91516" w14:paraId="4C9A259E" w14:textId="77777777" w:rsidTr="006747F8">
        <w:trPr>
          <w:trHeight w:val="859"/>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39CF5AF" w14:textId="77777777" w:rsidR="00BA7F40" w:rsidRPr="00F91516" w:rsidRDefault="006C684C">
            <w:pPr>
              <w:spacing w:after="0" w:line="259" w:lineRule="auto"/>
              <w:ind w:left="36" w:right="0" w:firstLine="0"/>
              <w:jc w:val="left"/>
            </w:pPr>
            <w:r w:rsidRPr="00F91516">
              <w:t xml:space="preserve">ECTS credits </w:t>
            </w:r>
          </w:p>
        </w:tc>
        <w:tc>
          <w:tcPr>
            <w:tcW w:w="2348" w:type="dxa"/>
            <w:tcBorders>
              <w:top w:val="single" w:sz="4" w:space="0" w:color="000000"/>
              <w:left w:val="single" w:sz="4" w:space="0" w:color="000000"/>
              <w:bottom w:val="single" w:sz="4" w:space="0" w:color="000000"/>
              <w:right w:val="single" w:sz="4" w:space="0" w:color="000000"/>
            </w:tcBorders>
            <w:vAlign w:val="center"/>
          </w:tcPr>
          <w:p w14:paraId="178A3370" w14:textId="77777777" w:rsidR="00BA7F40" w:rsidRPr="00F91516" w:rsidRDefault="006C684C">
            <w:pPr>
              <w:spacing w:after="0" w:line="259" w:lineRule="auto"/>
              <w:ind w:left="37" w:right="0" w:firstLine="0"/>
              <w:jc w:val="left"/>
            </w:pPr>
            <w:r w:rsidRPr="00F91516">
              <w:t xml:space="preserve">2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2BE402A4" w14:textId="77777777" w:rsidR="00BA7F40" w:rsidRPr="00F91516" w:rsidRDefault="006C684C">
            <w:pPr>
              <w:spacing w:after="0" w:line="259" w:lineRule="auto"/>
              <w:ind w:left="35" w:right="0" w:firstLine="0"/>
              <w:jc w:val="left"/>
            </w:pPr>
            <w:r w:rsidRPr="00F91516">
              <w:t xml:space="preserve">Number of hours per semester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654614D5" w14:textId="61EF6810" w:rsidR="00BA7F40" w:rsidRPr="00F91516" w:rsidRDefault="006C684C">
            <w:pPr>
              <w:spacing w:after="0" w:line="259" w:lineRule="auto"/>
              <w:ind w:left="37" w:right="0" w:firstLine="0"/>
              <w:jc w:val="left"/>
            </w:pPr>
            <w:r w:rsidRPr="00F91516">
              <w:t>7,5L –0S –7,5</w:t>
            </w:r>
            <w:r w:rsidR="006747F8">
              <w:t>E</w:t>
            </w:r>
            <w:r w:rsidRPr="00F91516">
              <w:t xml:space="preserve"> </w:t>
            </w:r>
          </w:p>
        </w:tc>
      </w:tr>
      <w:tr w:rsidR="00BA7F40" w:rsidRPr="00F91516" w14:paraId="4785E68B" w14:textId="77777777" w:rsidTr="006747F8">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0A1EA00" w14:textId="77777777" w:rsidR="00BA7F40" w:rsidRPr="00F91516" w:rsidRDefault="006C684C">
            <w:pPr>
              <w:spacing w:after="0" w:line="259" w:lineRule="auto"/>
              <w:ind w:left="36" w:right="0" w:firstLine="0"/>
              <w:jc w:val="left"/>
            </w:pPr>
            <w:r w:rsidRPr="00F91516">
              <w:t xml:space="preserve">Prerequisites  </w:t>
            </w:r>
          </w:p>
        </w:tc>
        <w:tc>
          <w:tcPr>
            <w:tcW w:w="6738" w:type="dxa"/>
            <w:gridSpan w:val="7"/>
            <w:tcBorders>
              <w:top w:val="single" w:sz="4" w:space="0" w:color="000000"/>
              <w:left w:val="single" w:sz="4" w:space="0" w:color="000000"/>
              <w:bottom w:val="single" w:sz="4" w:space="0" w:color="000000"/>
              <w:right w:val="single" w:sz="4" w:space="0" w:color="000000"/>
            </w:tcBorders>
            <w:vAlign w:val="center"/>
          </w:tcPr>
          <w:p w14:paraId="6E9AE667" w14:textId="77777777" w:rsidR="00BA7F40" w:rsidRPr="00F91516" w:rsidRDefault="006C684C">
            <w:pPr>
              <w:spacing w:after="0" w:line="259" w:lineRule="auto"/>
              <w:ind w:left="37" w:right="0" w:firstLine="0"/>
              <w:jc w:val="left"/>
            </w:pPr>
            <w:r w:rsidRPr="00F91516">
              <w:t xml:space="preserve">There are no prerequisites for enrollment. </w:t>
            </w:r>
          </w:p>
        </w:tc>
      </w:tr>
      <w:tr w:rsidR="00BA7F40" w:rsidRPr="00F91516" w14:paraId="5E72534B" w14:textId="77777777" w:rsidTr="006747F8">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6EA3656" w14:textId="77777777" w:rsidR="00BA7F40" w:rsidRPr="00F91516" w:rsidRDefault="006C684C">
            <w:pPr>
              <w:spacing w:after="0" w:line="259" w:lineRule="auto"/>
              <w:ind w:left="36" w:right="0" w:firstLine="0"/>
              <w:jc w:val="left"/>
            </w:pPr>
            <w:r w:rsidRPr="00F91516">
              <w:t xml:space="preserve">Correlativity </w:t>
            </w:r>
          </w:p>
        </w:tc>
        <w:tc>
          <w:tcPr>
            <w:tcW w:w="6738" w:type="dxa"/>
            <w:gridSpan w:val="7"/>
            <w:tcBorders>
              <w:top w:val="single" w:sz="4" w:space="0" w:color="000000"/>
              <w:left w:val="single" w:sz="4" w:space="0" w:color="000000"/>
              <w:bottom w:val="single" w:sz="4" w:space="0" w:color="000000"/>
              <w:right w:val="single" w:sz="4" w:space="0" w:color="000000"/>
            </w:tcBorders>
            <w:vAlign w:val="center"/>
          </w:tcPr>
          <w:p w14:paraId="12338B43" w14:textId="77777777" w:rsidR="00BA7F40" w:rsidRPr="00F91516" w:rsidRDefault="006C684C">
            <w:pPr>
              <w:spacing w:after="0" w:line="259" w:lineRule="auto"/>
              <w:ind w:left="37" w:right="0" w:firstLine="0"/>
              <w:jc w:val="left"/>
            </w:pPr>
            <w:r w:rsidRPr="00F91516">
              <w:t xml:space="preserve">General psychology, Developmental psychology, Preschool psychology </w:t>
            </w:r>
          </w:p>
        </w:tc>
      </w:tr>
      <w:tr w:rsidR="00BA7F40" w:rsidRPr="00F91516" w14:paraId="379CB083" w14:textId="77777777" w:rsidTr="006747F8">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2F248CC" w14:textId="77777777" w:rsidR="00BA7F40" w:rsidRPr="00F91516" w:rsidRDefault="006C684C">
            <w:pPr>
              <w:spacing w:after="0" w:line="259" w:lineRule="auto"/>
              <w:ind w:left="36" w:right="0" w:firstLine="0"/>
              <w:jc w:val="left"/>
            </w:pPr>
            <w:r w:rsidRPr="00F91516">
              <w:t xml:space="preserve">Objective of the course  </w:t>
            </w:r>
          </w:p>
        </w:tc>
        <w:tc>
          <w:tcPr>
            <w:tcW w:w="6738" w:type="dxa"/>
            <w:gridSpan w:val="7"/>
            <w:tcBorders>
              <w:top w:val="single" w:sz="4" w:space="0" w:color="000000"/>
              <w:left w:val="single" w:sz="4" w:space="0" w:color="000000"/>
              <w:bottom w:val="single" w:sz="4" w:space="0" w:color="000000"/>
              <w:right w:val="single" w:sz="4" w:space="0" w:color="000000"/>
            </w:tcBorders>
          </w:tcPr>
          <w:p w14:paraId="03DFB12D" w14:textId="77777777" w:rsidR="00BA7F40" w:rsidRPr="00F91516" w:rsidRDefault="006C684C">
            <w:pPr>
              <w:spacing w:after="0" w:line="259" w:lineRule="auto"/>
              <w:ind w:left="37" w:right="70" w:firstLine="0"/>
              <w:jc w:val="left"/>
            </w:pPr>
            <w:r w:rsidRPr="00F91516">
              <w:t xml:space="preserve">adopt the competencies necessary for encouraging and teaching social skills in children </w:t>
            </w:r>
          </w:p>
        </w:tc>
      </w:tr>
      <w:tr w:rsidR="00BA7F40" w:rsidRPr="00F91516" w14:paraId="5697273D" w14:textId="77777777" w:rsidTr="006747F8">
        <w:trPr>
          <w:trHeight w:val="1071"/>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12C6F07" w14:textId="77777777" w:rsidR="00BA7F40" w:rsidRPr="00F91516" w:rsidRDefault="006C684C">
            <w:pPr>
              <w:spacing w:after="0" w:line="259" w:lineRule="auto"/>
              <w:ind w:left="36" w:right="0" w:firstLine="0"/>
              <w:jc w:val="left"/>
            </w:pPr>
            <w:r w:rsidRPr="00F91516">
              <w:t xml:space="preserve">Learning outcomes  </w:t>
            </w:r>
          </w:p>
        </w:tc>
        <w:tc>
          <w:tcPr>
            <w:tcW w:w="6738" w:type="dxa"/>
            <w:gridSpan w:val="7"/>
            <w:tcBorders>
              <w:top w:val="single" w:sz="4" w:space="0" w:color="000000"/>
              <w:left w:val="single" w:sz="4" w:space="0" w:color="000000"/>
              <w:bottom w:val="single" w:sz="4" w:space="0" w:color="000000"/>
              <w:right w:val="single" w:sz="4" w:space="0" w:color="000000"/>
            </w:tcBorders>
          </w:tcPr>
          <w:p w14:paraId="70AC266C" w14:textId="77777777" w:rsidR="00BA7F40" w:rsidRPr="00F91516" w:rsidRDefault="006C684C" w:rsidP="007F6F57">
            <w:pPr>
              <w:numPr>
                <w:ilvl w:val="0"/>
                <w:numId w:val="251"/>
              </w:numPr>
              <w:spacing w:after="0" w:line="259" w:lineRule="auto"/>
              <w:ind w:left="231" w:right="0" w:hanging="194"/>
              <w:jc w:val="left"/>
            </w:pPr>
            <w:r w:rsidRPr="00F91516">
              <w:t xml:space="preserve">correctly interpret verbal and non-verbal signs of communication </w:t>
            </w:r>
          </w:p>
          <w:p w14:paraId="174AF6FF" w14:textId="72A5D449" w:rsidR="00BA7F40" w:rsidRPr="00F91516" w:rsidRDefault="006C684C" w:rsidP="007F6F57">
            <w:pPr>
              <w:numPr>
                <w:ilvl w:val="0"/>
                <w:numId w:val="251"/>
              </w:numPr>
              <w:spacing w:after="0" w:line="259" w:lineRule="auto"/>
              <w:ind w:left="231" w:right="0" w:hanging="194"/>
              <w:jc w:val="left"/>
            </w:pPr>
            <w:r w:rsidRPr="00F91516">
              <w:t>analyze different individual and group aspects of social interactio</w:t>
            </w:r>
            <w:r w:rsidR="00CA439D">
              <w:t>n</w:t>
            </w:r>
            <w:r w:rsidRPr="00F91516">
              <w:t xml:space="preserve"> </w:t>
            </w:r>
          </w:p>
          <w:p w14:paraId="31F24E8F" w14:textId="77777777" w:rsidR="00BA7F40" w:rsidRPr="00F91516" w:rsidRDefault="006C684C" w:rsidP="007F6F57">
            <w:pPr>
              <w:numPr>
                <w:ilvl w:val="0"/>
                <w:numId w:val="251"/>
              </w:numPr>
              <w:spacing w:after="0" w:line="259" w:lineRule="auto"/>
              <w:ind w:left="231" w:right="0" w:hanging="194"/>
              <w:jc w:val="left"/>
            </w:pPr>
            <w:r w:rsidRPr="00F91516">
              <w:t xml:space="preserve">adequately apply constructive and creative conflict resolution techniques </w:t>
            </w:r>
          </w:p>
          <w:p w14:paraId="37BC8716" w14:textId="77777777" w:rsidR="00BA7F40" w:rsidRPr="00F91516" w:rsidRDefault="006C684C" w:rsidP="007F6F57">
            <w:pPr>
              <w:numPr>
                <w:ilvl w:val="0"/>
                <w:numId w:val="251"/>
              </w:numPr>
              <w:spacing w:after="0" w:line="259" w:lineRule="auto"/>
              <w:ind w:left="231" w:right="0" w:hanging="194"/>
              <w:jc w:val="left"/>
            </w:pPr>
            <w:r w:rsidRPr="00F91516">
              <w:t xml:space="preserve">devise ways of teaching and encouraging social skills </w:t>
            </w:r>
          </w:p>
        </w:tc>
      </w:tr>
      <w:tr w:rsidR="00BA7F40" w:rsidRPr="00F91516" w14:paraId="56DBAD56" w14:textId="77777777" w:rsidTr="006747F8">
        <w:trPr>
          <w:trHeight w:val="2161"/>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FC93D9A" w14:textId="77777777" w:rsidR="00BA7F40" w:rsidRPr="00F91516" w:rsidRDefault="006C684C">
            <w:pPr>
              <w:spacing w:after="0" w:line="259" w:lineRule="auto"/>
              <w:ind w:left="0" w:right="0" w:firstLine="0"/>
              <w:jc w:val="left"/>
            </w:pPr>
            <w:r w:rsidRPr="00F91516">
              <w:t xml:space="preserve">Course content (syllabus) </w:t>
            </w:r>
          </w:p>
        </w:tc>
        <w:tc>
          <w:tcPr>
            <w:tcW w:w="6738" w:type="dxa"/>
            <w:gridSpan w:val="7"/>
            <w:tcBorders>
              <w:top w:val="single" w:sz="4" w:space="0" w:color="000000"/>
              <w:left w:val="single" w:sz="4" w:space="0" w:color="000000"/>
              <w:bottom w:val="single" w:sz="4" w:space="0" w:color="000000"/>
              <w:right w:val="single" w:sz="4" w:space="0" w:color="000000"/>
            </w:tcBorders>
          </w:tcPr>
          <w:p w14:paraId="664D331B" w14:textId="42365B50" w:rsidR="00BA7F40" w:rsidRPr="00F91516" w:rsidRDefault="006747F8" w:rsidP="006747F8">
            <w:pPr>
              <w:spacing w:after="2" w:line="238" w:lineRule="auto"/>
              <w:ind w:left="1" w:right="0" w:firstLine="0"/>
              <w:jc w:val="left"/>
            </w:pPr>
            <w:r>
              <w:t xml:space="preserve">1. </w:t>
            </w:r>
            <w:r w:rsidR="006C684C" w:rsidRPr="00F91516">
              <w:t xml:space="preserve">Perception and interpretation of verbal and non-verbal signs of communication </w:t>
            </w:r>
          </w:p>
          <w:p w14:paraId="3AAE7DE2" w14:textId="3B48055C" w:rsidR="00BA7F40" w:rsidRPr="00F91516" w:rsidRDefault="006747F8" w:rsidP="006747F8">
            <w:pPr>
              <w:spacing w:after="0" w:line="259" w:lineRule="auto"/>
              <w:ind w:left="1" w:right="0" w:firstLine="0"/>
              <w:jc w:val="left"/>
            </w:pPr>
            <w:r>
              <w:t xml:space="preserve">2. </w:t>
            </w:r>
            <w:r w:rsidR="006C684C" w:rsidRPr="00F91516">
              <w:t xml:space="preserve">Interaction, communication and interpersonal relations </w:t>
            </w:r>
          </w:p>
          <w:p w14:paraId="5320103B" w14:textId="2E5C9F10" w:rsidR="00BA7F40" w:rsidRPr="00F91516" w:rsidRDefault="006747F8" w:rsidP="006747F8">
            <w:pPr>
              <w:spacing w:after="0" w:line="259" w:lineRule="auto"/>
              <w:ind w:left="1" w:right="0" w:firstLine="0"/>
              <w:jc w:val="left"/>
            </w:pPr>
            <w:r>
              <w:t xml:space="preserve">3. </w:t>
            </w:r>
            <w:r w:rsidR="006C684C" w:rsidRPr="00F91516">
              <w:t xml:space="preserve">Understanding the communication process </w:t>
            </w:r>
          </w:p>
          <w:p w14:paraId="101B8C11" w14:textId="46DFA4D7" w:rsidR="00BA7F40" w:rsidRPr="00F91516" w:rsidRDefault="006747F8" w:rsidP="006747F8">
            <w:pPr>
              <w:spacing w:after="0" w:line="259" w:lineRule="auto"/>
              <w:ind w:left="1" w:right="0" w:firstLine="0"/>
              <w:jc w:val="left"/>
            </w:pPr>
            <w:r>
              <w:t xml:space="preserve">4. </w:t>
            </w:r>
            <w:r w:rsidR="006C684C" w:rsidRPr="00F91516">
              <w:t xml:space="preserve">Conflicts as communication problems/Constructive conflict resolution </w:t>
            </w:r>
          </w:p>
          <w:p w14:paraId="0BD9197B" w14:textId="6A23FC0D" w:rsidR="00BA7F40" w:rsidRPr="00F91516" w:rsidRDefault="006747F8" w:rsidP="006747F8">
            <w:pPr>
              <w:spacing w:after="0" w:line="259" w:lineRule="auto"/>
              <w:ind w:left="1" w:right="0" w:firstLine="0"/>
              <w:jc w:val="left"/>
            </w:pPr>
            <w:r>
              <w:t xml:space="preserve">5. </w:t>
            </w:r>
            <w:r w:rsidR="006C684C" w:rsidRPr="00F91516">
              <w:t xml:space="preserve">Cooperation/Competition </w:t>
            </w:r>
          </w:p>
          <w:p w14:paraId="22B34B18" w14:textId="7ED173C4" w:rsidR="00BA7F40" w:rsidRPr="00F91516" w:rsidRDefault="006747F8" w:rsidP="006747F8">
            <w:pPr>
              <w:spacing w:after="0" w:line="259" w:lineRule="auto"/>
              <w:ind w:left="1" w:right="0" w:firstLine="0"/>
              <w:jc w:val="left"/>
            </w:pPr>
            <w:r>
              <w:t xml:space="preserve">6. </w:t>
            </w:r>
            <w:r w:rsidR="006C684C" w:rsidRPr="00F91516">
              <w:t xml:space="preserve">Empathy </w:t>
            </w:r>
          </w:p>
          <w:p w14:paraId="53548F2A" w14:textId="7C29AAB1" w:rsidR="00BA7F40" w:rsidRPr="00F91516" w:rsidRDefault="006747F8" w:rsidP="006747F8">
            <w:pPr>
              <w:spacing w:after="0" w:line="259" w:lineRule="auto"/>
              <w:ind w:left="1" w:right="0" w:firstLine="0"/>
              <w:jc w:val="left"/>
            </w:pPr>
            <w:r>
              <w:t xml:space="preserve">7. </w:t>
            </w:r>
            <w:r w:rsidR="006C684C" w:rsidRPr="00F91516">
              <w:t xml:space="preserve">Self-presentation and self-esteem </w:t>
            </w:r>
          </w:p>
          <w:p w14:paraId="6E0527FB" w14:textId="0FE6ED21" w:rsidR="00BA7F40" w:rsidRPr="00F91516" w:rsidRDefault="006747F8" w:rsidP="006747F8">
            <w:pPr>
              <w:spacing w:after="0" w:line="259" w:lineRule="auto"/>
              <w:ind w:left="1" w:right="0" w:firstLine="0"/>
              <w:jc w:val="left"/>
            </w:pPr>
            <w:r>
              <w:t xml:space="preserve">8. </w:t>
            </w:r>
            <w:r w:rsidR="006C684C" w:rsidRPr="00F91516">
              <w:t xml:space="preserve">Mediation </w:t>
            </w:r>
          </w:p>
        </w:tc>
      </w:tr>
      <w:tr w:rsidR="00BA7F40" w:rsidRPr="00F91516" w14:paraId="61E75F41" w14:textId="77777777" w:rsidTr="006747F8">
        <w:trPr>
          <w:trHeight w:val="489"/>
        </w:trPr>
        <w:tc>
          <w:tcPr>
            <w:tcW w:w="2470"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44959E79" w14:textId="77777777" w:rsidR="00BA7F40" w:rsidRPr="00F91516" w:rsidRDefault="006C684C">
            <w:pPr>
              <w:spacing w:after="0" w:line="259" w:lineRule="auto"/>
              <w:ind w:left="0" w:right="0" w:firstLine="0"/>
              <w:jc w:val="left"/>
            </w:pPr>
            <w:r w:rsidRPr="00F91516">
              <w:t xml:space="preserve">Course activities, teaching and learning methods and assessment criteria  </w:t>
            </w:r>
          </w:p>
        </w:tc>
        <w:tc>
          <w:tcPr>
            <w:tcW w:w="2481" w:type="dxa"/>
            <w:gridSpan w:val="2"/>
            <w:tcBorders>
              <w:top w:val="single" w:sz="4" w:space="0" w:color="000000"/>
              <w:left w:val="single" w:sz="4" w:space="0" w:color="000000"/>
              <w:bottom w:val="single" w:sz="4" w:space="0" w:color="000000"/>
              <w:right w:val="single" w:sz="4" w:space="0" w:color="000000"/>
            </w:tcBorders>
            <w:vAlign w:val="center"/>
          </w:tcPr>
          <w:p w14:paraId="3AED66D1" w14:textId="77777777" w:rsidR="00BA7F40" w:rsidRPr="00F91516" w:rsidRDefault="006C684C">
            <w:pPr>
              <w:spacing w:after="0" w:line="259" w:lineRule="auto"/>
              <w:ind w:left="1" w:right="0" w:firstLine="0"/>
              <w:jc w:val="left"/>
            </w:pPr>
            <w:r w:rsidRPr="00F91516">
              <w:t xml:space="preserve">Student responsibilities  </w:t>
            </w:r>
          </w:p>
        </w:tc>
        <w:tc>
          <w:tcPr>
            <w:tcW w:w="1138" w:type="dxa"/>
            <w:tcBorders>
              <w:top w:val="single" w:sz="4" w:space="0" w:color="000000"/>
              <w:left w:val="single" w:sz="4" w:space="0" w:color="000000"/>
              <w:bottom w:val="single" w:sz="4" w:space="0" w:color="000000"/>
              <w:right w:val="single" w:sz="4" w:space="0" w:color="000000"/>
            </w:tcBorders>
          </w:tcPr>
          <w:p w14:paraId="408E381E" w14:textId="77777777" w:rsidR="00BA7F40" w:rsidRPr="00F91516" w:rsidRDefault="006C684C">
            <w:pPr>
              <w:spacing w:after="0" w:line="259" w:lineRule="auto"/>
              <w:ind w:left="0" w:right="0" w:firstLine="0"/>
              <w:jc w:val="left"/>
            </w:pPr>
            <w:r w:rsidRPr="00F91516">
              <w:t xml:space="preserve">Learning outcomes </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2B0BA8B9" w14:textId="77777777" w:rsidR="00BA7F40" w:rsidRPr="00F91516" w:rsidRDefault="006C684C">
            <w:pPr>
              <w:spacing w:after="0" w:line="259" w:lineRule="auto"/>
              <w:ind w:left="0" w:right="0" w:firstLine="0"/>
              <w:jc w:val="left"/>
            </w:pPr>
            <w:r w:rsidRPr="00F91516">
              <w:t xml:space="preserve">Hours </w:t>
            </w:r>
          </w:p>
        </w:tc>
        <w:tc>
          <w:tcPr>
            <w:tcW w:w="946" w:type="dxa"/>
            <w:tcBorders>
              <w:top w:val="single" w:sz="4" w:space="0" w:color="000000"/>
              <w:left w:val="single" w:sz="4" w:space="0" w:color="000000"/>
              <w:bottom w:val="single" w:sz="4" w:space="0" w:color="000000"/>
              <w:right w:val="single" w:sz="4" w:space="0" w:color="000000"/>
            </w:tcBorders>
          </w:tcPr>
          <w:p w14:paraId="7954822B" w14:textId="77777777" w:rsidR="00BA7F40" w:rsidRPr="00F91516" w:rsidRDefault="006C684C">
            <w:pPr>
              <w:spacing w:after="0" w:line="259" w:lineRule="auto"/>
              <w:ind w:left="0" w:right="0" w:firstLine="0"/>
              <w:jc w:val="left"/>
            </w:pPr>
            <w:r w:rsidRPr="00F91516">
              <w:t xml:space="preserve">ECTS </w:t>
            </w:r>
          </w:p>
          <w:p w14:paraId="3A1297F8" w14:textId="77777777" w:rsidR="00BA7F40" w:rsidRPr="00F91516" w:rsidRDefault="006C684C">
            <w:pPr>
              <w:spacing w:after="0" w:line="259" w:lineRule="auto"/>
              <w:ind w:left="0" w:right="0" w:firstLine="0"/>
              <w:jc w:val="left"/>
            </w:pPr>
            <w:r w:rsidRPr="00F91516">
              <w:t xml:space="preserve">credits </w:t>
            </w:r>
          </w:p>
        </w:tc>
        <w:tc>
          <w:tcPr>
            <w:tcW w:w="1306" w:type="dxa"/>
            <w:tcBorders>
              <w:top w:val="single" w:sz="4" w:space="0" w:color="000000"/>
              <w:left w:val="single" w:sz="4" w:space="0" w:color="000000"/>
              <w:bottom w:val="single" w:sz="4" w:space="0" w:color="000000"/>
              <w:right w:val="single" w:sz="4" w:space="0" w:color="000000"/>
            </w:tcBorders>
          </w:tcPr>
          <w:p w14:paraId="765CD1BE" w14:textId="77777777" w:rsidR="00BA7F40" w:rsidRPr="00F91516" w:rsidRDefault="006C684C">
            <w:pPr>
              <w:spacing w:after="0" w:line="259" w:lineRule="auto"/>
              <w:ind w:left="2" w:right="0" w:firstLine="0"/>
              <w:jc w:val="left"/>
            </w:pPr>
            <w:r w:rsidRPr="00F91516">
              <w:t xml:space="preserve">Grade ratio (%) </w:t>
            </w:r>
          </w:p>
        </w:tc>
      </w:tr>
      <w:tr w:rsidR="00BA7F40" w:rsidRPr="00F91516" w14:paraId="62EF249F" w14:textId="77777777">
        <w:trPr>
          <w:trHeight w:val="325"/>
        </w:trPr>
        <w:tc>
          <w:tcPr>
            <w:tcW w:w="0" w:type="auto"/>
            <w:vMerge/>
            <w:tcBorders>
              <w:top w:val="nil"/>
              <w:left w:val="single" w:sz="4" w:space="0" w:color="000000"/>
              <w:bottom w:val="nil"/>
              <w:right w:val="single" w:sz="4" w:space="0" w:color="000000"/>
            </w:tcBorders>
          </w:tcPr>
          <w:p w14:paraId="043E3CEC" w14:textId="77777777" w:rsidR="00BA7F40" w:rsidRPr="00F91516" w:rsidRDefault="00BA7F40">
            <w:pPr>
              <w:spacing w:after="160" w:line="259" w:lineRule="auto"/>
              <w:ind w:left="0" w:right="0" w:firstLine="0"/>
              <w:jc w:val="left"/>
            </w:pPr>
          </w:p>
        </w:tc>
        <w:tc>
          <w:tcPr>
            <w:tcW w:w="2481" w:type="dxa"/>
            <w:gridSpan w:val="2"/>
            <w:tcBorders>
              <w:top w:val="single" w:sz="4" w:space="0" w:color="000000"/>
              <w:left w:val="single" w:sz="4" w:space="0" w:color="000000"/>
              <w:bottom w:val="single" w:sz="4" w:space="0" w:color="000000"/>
              <w:right w:val="single" w:sz="4" w:space="0" w:color="000000"/>
            </w:tcBorders>
          </w:tcPr>
          <w:p w14:paraId="62B3EA52" w14:textId="711F91A3" w:rsidR="00BA7F40" w:rsidRPr="00F91516" w:rsidRDefault="00B86404">
            <w:pPr>
              <w:spacing w:after="0" w:line="259" w:lineRule="auto"/>
              <w:ind w:left="1" w:right="0" w:firstLine="0"/>
              <w:jc w:val="left"/>
            </w:pPr>
            <w:r w:rsidRPr="00B86404">
              <w:t xml:space="preserve">Class activities </w:t>
            </w:r>
            <w:r w:rsidR="006747F8">
              <w:t>(</w:t>
            </w:r>
            <w:r w:rsidR="006C684C" w:rsidRPr="00F91516">
              <w:t xml:space="preserve">L, </w:t>
            </w:r>
            <w:r w:rsidR="006747F8">
              <w:t>E)</w:t>
            </w:r>
            <w:r w:rsidR="006C684C" w:rsidRPr="00F91516">
              <w:t xml:space="preserve"> </w:t>
            </w:r>
          </w:p>
        </w:tc>
        <w:tc>
          <w:tcPr>
            <w:tcW w:w="1138" w:type="dxa"/>
            <w:tcBorders>
              <w:top w:val="single" w:sz="4" w:space="0" w:color="000000"/>
              <w:left w:val="single" w:sz="4" w:space="0" w:color="000000"/>
              <w:bottom w:val="single" w:sz="4" w:space="0" w:color="000000"/>
              <w:right w:val="single" w:sz="4" w:space="0" w:color="000000"/>
            </w:tcBorders>
          </w:tcPr>
          <w:p w14:paraId="2B313BA9" w14:textId="2DD6FE8E" w:rsidR="00BA7F40" w:rsidRPr="00F91516" w:rsidRDefault="006C684C" w:rsidP="00A16D94">
            <w:pPr>
              <w:spacing w:after="0" w:line="259" w:lineRule="auto"/>
              <w:ind w:left="0" w:right="0" w:firstLine="0"/>
              <w:jc w:val="center"/>
            </w:pPr>
            <w:r w:rsidRPr="00F91516">
              <w:t xml:space="preserve">1. </w:t>
            </w:r>
            <w:r w:rsidR="00A16D94">
              <w:t>–</w:t>
            </w:r>
            <w:r w:rsidRPr="00F91516">
              <w:t xml:space="preserve"> 4.</w:t>
            </w:r>
          </w:p>
        </w:tc>
        <w:tc>
          <w:tcPr>
            <w:tcW w:w="867" w:type="dxa"/>
            <w:gridSpan w:val="2"/>
            <w:tcBorders>
              <w:top w:val="single" w:sz="4" w:space="0" w:color="000000"/>
              <w:left w:val="single" w:sz="4" w:space="0" w:color="000000"/>
              <w:bottom w:val="single" w:sz="4" w:space="0" w:color="000000"/>
              <w:right w:val="single" w:sz="4" w:space="0" w:color="000000"/>
            </w:tcBorders>
          </w:tcPr>
          <w:p w14:paraId="1ACA7D24" w14:textId="2BF05AD7" w:rsidR="00BA7F40" w:rsidRPr="00F91516" w:rsidRDefault="006C684C" w:rsidP="00A16D94">
            <w:pPr>
              <w:spacing w:after="0" w:line="259" w:lineRule="auto"/>
              <w:ind w:left="0" w:right="0" w:firstLine="0"/>
              <w:jc w:val="center"/>
            </w:pPr>
            <w:r w:rsidRPr="00F91516">
              <w:t>1</w:t>
            </w:r>
            <w:r w:rsidR="006747F8">
              <w:t>1</w:t>
            </w:r>
          </w:p>
        </w:tc>
        <w:tc>
          <w:tcPr>
            <w:tcW w:w="946" w:type="dxa"/>
            <w:tcBorders>
              <w:top w:val="single" w:sz="4" w:space="0" w:color="000000"/>
              <w:left w:val="single" w:sz="4" w:space="0" w:color="000000"/>
              <w:bottom w:val="single" w:sz="4" w:space="0" w:color="000000"/>
              <w:right w:val="single" w:sz="4" w:space="0" w:color="000000"/>
            </w:tcBorders>
          </w:tcPr>
          <w:p w14:paraId="652F9123" w14:textId="1D495982" w:rsidR="00BA7F40" w:rsidRPr="00F91516" w:rsidRDefault="006C684C" w:rsidP="00A16D94">
            <w:pPr>
              <w:spacing w:after="0" w:line="259" w:lineRule="auto"/>
              <w:ind w:left="0" w:right="0" w:firstLine="0"/>
              <w:jc w:val="center"/>
            </w:pPr>
            <w:r w:rsidRPr="00F91516">
              <w:t>0</w:t>
            </w:r>
            <w:r w:rsidR="00CA439D">
              <w:t>.</w:t>
            </w:r>
            <w:r w:rsidRPr="00F91516">
              <w:t>4</w:t>
            </w:r>
          </w:p>
        </w:tc>
        <w:tc>
          <w:tcPr>
            <w:tcW w:w="1306" w:type="dxa"/>
            <w:tcBorders>
              <w:top w:val="single" w:sz="4" w:space="0" w:color="000000"/>
              <w:left w:val="single" w:sz="4" w:space="0" w:color="000000"/>
              <w:bottom w:val="single" w:sz="4" w:space="0" w:color="000000"/>
              <w:right w:val="single" w:sz="4" w:space="0" w:color="000000"/>
            </w:tcBorders>
          </w:tcPr>
          <w:p w14:paraId="6CDFDB5B" w14:textId="3F0EBCD3" w:rsidR="00BA7F40" w:rsidRPr="00F91516" w:rsidRDefault="006C684C" w:rsidP="00A16D94">
            <w:pPr>
              <w:spacing w:after="0" w:line="259" w:lineRule="auto"/>
              <w:ind w:left="2" w:right="0" w:firstLine="0"/>
              <w:jc w:val="center"/>
            </w:pPr>
            <w:r w:rsidRPr="00F91516">
              <w:t>10%</w:t>
            </w:r>
          </w:p>
        </w:tc>
      </w:tr>
      <w:tr w:rsidR="00BA7F40" w:rsidRPr="00F91516" w14:paraId="4281CA0D" w14:textId="77777777">
        <w:trPr>
          <w:trHeight w:val="494"/>
        </w:trPr>
        <w:tc>
          <w:tcPr>
            <w:tcW w:w="0" w:type="auto"/>
            <w:vMerge/>
            <w:tcBorders>
              <w:top w:val="nil"/>
              <w:left w:val="single" w:sz="4" w:space="0" w:color="000000"/>
              <w:bottom w:val="nil"/>
              <w:right w:val="single" w:sz="4" w:space="0" w:color="000000"/>
            </w:tcBorders>
          </w:tcPr>
          <w:p w14:paraId="0B5CDDA1" w14:textId="77777777" w:rsidR="00BA7F40" w:rsidRPr="00F91516" w:rsidRDefault="00BA7F40">
            <w:pPr>
              <w:spacing w:after="160" w:line="259" w:lineRule="auto"/>
              <w:ind w:left="0" w:right="0" w:firstLine="0"/>
              <w:jc w:val="left"/>
            </w:pPr>
          </w:p>
        </w:tc>
        <w:tc>
          <w:tcPr>
            <w:tcW w:w="2481" w:type="dxa"/>
            <w:gridSpan w:val="2"/>
            <w:tcBorders>
              <w:top w:val="single" w:sz="4" w:space="0" w:color="000000"/>
              <w:left w:val="single" w:sz="4" w:space="0" w:color="000000"/>
              <w:bottom w:val="single" w:sz="4" w:space="0" w:color="000000"/>
              <w:right w:val="single" w:sz="4" w:space="0" w:color="000000"/>
            </w:tcBorders>
          </w:tcPr>
          <w:p w14:paraId="04AF1241" w14:textId="77777777" w:rsidR="00BA7F40" w:rsidRPr="00F91516" w:rsidRDefault="006C684C">
            <w:pPr>
              <w:spacing w:after="0" w:line="259" w:lineRule="auto"/>
              <w:ind w:left="1" w:right="0" w:firstLine="0"/>
              <w:jc w:val="left"/>
            </w:pPr>
            <w:r w:rsidRPr="00F91516">
              <w:t xml:space="preserve">Individual tasks (homework) </w:t>
            </w:r>
          </w:p>
        </w:tc>
        <w:tc>
          <w:tcPr>
            <w:tcW w:w="1138" w:type="dxa"/>
            <w:tcBorders>
              <w:top w:val="single" w:sz="4" w:space="0" w:color="000000"/>
              <w:left w:val="single" w:sz="4" w:space="0" w:color="000000"/>
              <w:bottom w:val="single" w:sz="4" w:space="0" w:color="000000"/>
              <w:right w:val="single" w:sz="4" w:space="0" w:color="000000"/>
            </w:tcBorders>
            <w:vAlign w:val="center"/>
          </w:tcPr>
          <w:p w14:paraId="4B5BF3E5" w14:textId="336EC6AA" w:rsidR="00BA7F40" w:rsidRPr="00F91516" w:rsidRDefault="006C684C" w:rsidP="00A16D94">
            <w:pPr>
              <w:spacing w:after="0" w:line="259" w:lineRule="auto"/>
              <w:ind w:left="0" w:right="0" w:firstLine="0"/>
              <w:jc w:val="center"/>
            </w:pPr>
            <w:r w:rsidRPr="00F91516">
              <w:t xml:space="preserve">1. </w:t>
            </w:r>
            <w:r w:rsidR="00A16D94">
              <w:t>–</w:t>
            </w:r>
            <w:r w:rsidRPr="00F91516">
              <w:t xml:space="preserve"> 4.</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21A87F72" w14:textId="3BC843B2" w:rsidR="00BA7F40" w:rsidRPr="00F91516" w:rsidRDefault="006C684C" w:rsidP="00A16D94">
            <w:pPr>
              <w:spacing w:after="0" w:line="259" w:lineRule="auto"/>
              <w:ind w:left="0" w:right="0" w:firstLine="0"/>
              <w:jc w:val="center"/>
            </w:pPr>
            <w:r w:rsidRPr="00F91516">
              <w:t>1</w:t>
            </w:r>
            <w:r w:rsidR="006747F8">
              <w:t>9</w:t>
            </w:r>
          </w:p>
        </w:tc>
        <w:tc>
          <w:tcPr>
            <w:tcW w:w="946" w:type="dxa"/>
            <w:tcBorders>
              <w:top w:val="single" w:sz="4" w:space="0" w:color="000000"/>
              <w:left w:val="single" w:sz="4" w:space="0" w:color="000000"/>
              <w:bottom w:val="single" w:sz="4" w:space="0" w:color="000000"/>
              <w:right w:val="single" w:sz="4" w:space="0" w:color="000000"/>
            </w:tcBorders>
            <w:vAlign w:val="center"/>
          </w:tcPr>
          <w:p w14:paraId="582DF76D" w14:textId="4945FE92" w:rsidR="00BA7F40" w:rsidRPr="00F91516" w:rsidRDefault="006C684C" w:rsidP="00A16D94">
            <w:pPr>
              <w:spacing w:after="0" w:line="259" w:lineRule="auto"/>
              <w:ind w:left="0" w:right="0" w:firstLine="0"/>
              <w:jc w:val="center"/>
            </w:pPr>
            <w:r w:rsidRPr="00F91516">
              <w:t>0</w:t>
            </w:r>
            <w:r w:rsidR="00CA439D">
              <w:t>.</w:t>
            </w:r>
            <w:r w:rsidRPr="00F91516">
              <w:t>6</w:t>
            </w:r>
          </w:p>
        </w:tc>
        <w:tc>
          <w:tcPr>
            <w:tcW w:w="1306" w:type="dxa"/>
            <w:tcBorders>
              <w:top w:val="single" w:sz="4" w:space="0" w:color="000000"/>
              <w:left w:val="single" w:sz="4" w:space="0" w:color="000000"/>
              <w:bottom w:val="single" w:sz="4" w:space="0" w:color="000000"/>
              <w:right w:val="single" w:sz="4" w:space="0" w:color="000000"/>
            </w:tcBorders>
            <w:vAlign w:val="center"/>
          </w:tcPr>
          <w:p w14:paraId="767A0795" w14:textId="1C5897F2" w:rsidR="00BA7F40" w:rsidRPr="00F91516" w:rsidRDefault="006C684C" w:rsidP="00A16D94">
            <w:pPr>
              <w:spacing w:after="0" w:line="259" w:lineRule="auto"/>
              <w:ind w:left="2" w:right="0" w:firstLine="0"/>
              <w:jc w:val="center"/>
            </w:pPr>
            <w:r w:rsidRPr="00F91516">
              <w:t>40%</w:t>
            </w:r>
          </w:p>
        </w:tc>
      </w:tr>
      <w:tr w:rsidR="00BA7F40" w:rsidRPr="00F91516" w14:paraId="5FB3A45F" w14:textId="77777777">
        <w:trPr>
          <w:trHeight w:val="326"/>
        </w:trPr>
        <w:tc>
          <w:tcPr>
            <w:tcW w:w="0" w:type="auto"/>
            <w:vMerge/>
            <w:tcBorders>
              <w:top w:val="nil"/>
              <w:left w:val="single" w:sz="4" w:space="0" w:color="000000"/>
              <w:bottom w:val="nil"/>
              <w:right w:val="single" w:sz="4" w:space="0" w:color="000000"/>
            </w:tcBorders>
          </w:tcPr>
          <w:p w14:paraId="0831365C" w14:textId="77777777" w:rsidR="00BA7F40" w:rsidRPr="00F91516" w:rsidRDefault="00BA7F40">
            <w:pPr>
              <w:spacing w:after="160" w:line="259" w:lineRule="auto"/>
              <w:ind w:left="0" w:right="0" w:firstLine="0"/>
              <w:jc w:val="left"/>
            </w:pPr>
          </w:p>
        </w:tc>
        <w:tc>
          <w:tcPr>
            <w:tcW w:w="2481" w:type="dxa"/>
            <w:gridSpan w:val="2"/>
            <w:tcBorders>
              <w:top w:val="single" w:sz="4" w:space="0" w:color="000000"/>
              <w:left w:val="single" w:sz="4" w:space="0" w:color="000000"/>
              <w:bottom w:val="single" w:sz="4" w:space="0" w:color="000000"/>
              <w:right w:val="single" w:sz="4" w:space="0" w:color="000000"/>
            </w:tcBorders>
          </w:tcPr>
          <w:p w14:paraId="62FF0E88" w14:textId="3EA1357C" w:rsidR="00BA7F40" w:rsidRPr="00F91516" w:rsidRDefault="006C684C">
            <w:pPr>
              <w:spacing w:after="0" w:line="259" w:lineRule="auto"/>
              <w:ind w:left="1" w:right="0" w:firstLine="0"/>
              <w:jc w:val="left"/>
            </w:pPr>
            <w:r w:rsidRPr="00F91516">
              <w:t xml:space="preserve">Exam (oral) </w:t>
            </w:r>
          </w:p>
        </w:tc>
        <w:tc>
          <w:tcPr>
            <w:tcW w:w="1138" w:type="dxa"/>
            <w:tcBorders>
              <w:top w:val="single" w:sz="4" w:space="0" w:color="000000"/>
              <w:left w:val="single" w:sz="4" w:space="0" w:color="000000"/>
              <w:bottom w:val="single" w:sz="4" w:space="0" w:color="000000"/>
              <w:right w:val="single" w:sz="4" w:space="0" w:color="000000"/>
            </w:tcBorders>
          </w:tcPr>
          <w:p w14:paraId="6DDD7090" w14:textId="0DC9D145" w:rsidR="00BA7F40" w:rsidRPr="00F91516" w:rsidRDefault="006C684C" w:rsidP="00A16D94">
            <w:pPr>
              <w:spacing w:after="0" w:line="259" w:lineRule="auto"/>
              <w:ind w:left="0" w:right="0" w:firstLine="0"/>
              <w:jc w:val="center"/>
            </w:pPr>
            <w:r w:rsidRPr="00F91516">
              <w:t xml:space="preserve">1. </w:t>
            </w:r>
            <w:r w:rsidR="00A16D94">
              <w:t>–</w:t>
            </w:r>
            <w:r w:rsidRPr="00F91516">
              <w:t xml:space="preserve"> 3.</w:t>
            </w:r>
          </w:p>
        </w:tc>
        <w:tc>
          <w:tcPr>
            <w:tcW w:w="867" w:type="dxa"/>
            <w:gridSpan w:val="2"/>
            <w:tcBorders>
              <w:top w:val="single" w:sz="4" w:space="0" w:color="000000"/>
              <w:left w:val="single" w:sz="4" w:space="0" w:color="000000"/>
              <w:bottom w:val="single" w:sz="4" w:space="0" w:color="000000"/>
              <w:right w:val="single" w:sz="4" w:space="0" w:color="000000"/>
            </w:tcBorders>
          </w:tcPr>
          <w:p w14:paraId="63343980" w14:textId="126DF9F1" w:rsidR="00BA7F40" w:rsidRPr="00F91516" w:rsidRDefault="006C684C" w:rsidP="00A16D94">
            <w:pPr>
              <w:spacing w:after="0" w:line="259" w:lineRule="auto"/>
              <w:ind w:left="0" w:right="0" w:firstLine="0"/>
              <w:jc w:val="center"/>
            </w:pPr>
            <w:r w:rsidRPr="00F91516">
              <w:t>30</w:t>
            </w:r>
          </w:p>
        </w:tc>
        <w:tc>
          <w:tcPr>
            <w:tcW w:w="946" w:type="dxa"/>
            <w:tcBorders>
              <w:top w:val="single" w:sz="4" w:space="0" w:color="000000"/>
              <w:left w:val="single" w:sz="4" w:space="0" w:color="000000"/>
              <w:bottom w:val="single" w:sz="4" w:space="0" w:color="000000"/>
              <w:right w:val="single" w:sz="4" w:space="0" w:color="000000"/>
            </w:tcBorders>
          </w:tcPr>
          <w:p w14:paraId="658EC0A2" w14:textId="201A5D08" w:rsidR="00BA7F40" w:rsidRPr="00F91516" w:rsidRDefault="006C684C" w:rsidP="00A16D94">
            <w:pPr>
              <w:spacing w:after="0" w:line="259" w:lineRule="auto"/>
              <w:ind w:left="0" w:right="0" w:firstLine="0"/>
              <w:jc w:val="center"/>
            </w:pPr>
            <w:r w:rsidRPr="00F91516">
              <w:t>1</w:t>
            </w:r>
          </w:p>
        </w:tc>
        <w:tc>
          <w:tcPr>
            <w:tcW w:w="1306" w:type="dxa"/>
            <w:tcBorders>
              <w:top w:val="single" w:sz="4" w:space="0" w:color="000000"/>
              <w:left w:val="single" w:sz="4" w:space="0" w:color="000000"/>
              <w:bottom w:val="single" w:sz="4" w:space="0" w:color="000000"/>
              <w:right w:val="single" w:sz="4" w:space="0" w:color="000000"/>
            </w:tcBorders>
          </w:tcPr>
          <w:p w14:paraId="3080FE97" w14:textId="2E6FC483" w:rsidR="00BA7F40" w:rsidRPr="00F91516" w:rsidRDefault="006C684C" w:rsidP="00A16D94">
            <w:pPr>
              <w:spacing w:after="0" w:line="259" w:lineRule="auto"/>
              <w:ind w:left="2" w:right="0" w:firstLine="0"/>
              <w:jc w:val="center"/>
            </w:pPr>
            <w:r w:rsidRPr="00F91516">
              <w:t>50%</w:t>
            </w:r>
          </w:p>
        </w:tc>
      </w:tr>
      <w:tr w:rsidR="00BA7F40" w:rsidRPr="00F91516" w14:paraId="48CA9F1D" w14:textId="77777777" w:rsidTr="006747F8">
        <w:trPr>
          <w:trHeight w:val="324"/>
        </w:trPr>
        <w:tc>
          <w:tcPr>
            <w:tcW w:w="0" w:type="auto"/>
            <w:vMerge/>
            <w:tcBorders>
              <w:top w:val="nil"/>
              <w:left w:val="single" w:sz="4" w:space="0" w:color="000000"/>
              <w:bottom w:val="nil"/>
              <w:right w:val="single" w:sz="4" w:space="0" w:color="000000"/>
            </w:tcBorders>
          </w:tcPr>
          <w:p w14:paraId="09B5AF3A" w14:textId="77777777" w:rsidR="00BA7F40" w:rsidRPr="00F91516" w:rsidRDefault="00BA7F40">
            <w:pPr>
              <w:spacing w:after="160" w:line="259" w:lineRule="auto"/>
              <w:ind w:left="0" w:right="0" w:firstLine="0"/>
              <w:jc w:val="left"/>
            </w:pPr>
          </w:p>
        </w:tc>
        <w:tc>
          <w:tcPr>
            <w:tcW w:w="3619" w:type="dxa"/>
            <w:gridSpan w:val="3"/>
            <w:tcBorders>
              <w:top w:val="single" w:sz="4" w:space="0" w:color="000000"/>
              <w:left w:val="single" w:sz="4" w:space="0" w:color="000000"/>
              <w:bottom w:val="single" w:sz="4" w:space="0" w:color="000000"/>
              <w:right w:val="single" w:sz="4" w:space="0" w:color="000000"/>
            </w:tcBorders>
          </w:tcPr>
          <w:p w14:paraId="1A0FE7F7" w14:textId="77777777" w:rsidR="00BA7F40" w:rsidRPr="00F91516" w:rsidRDefault="006C684C">
            <w:pPr>
              <w:spacing w:after="0" w:line="259" w:lineRule="auto"/>
              <w:ind w:left="1" w:right="0" w:firstLine="0"/>
              <w:jc w:val="left"/>
            </w:pPr>
            <w:r w:rsidRPr="00F91516">
              <w:t xml:space="preserve">Total </w:t>
            </w:r>
          </w:p>
        </w:tc>
        <w:tc>
          <w:tcPr>
            <w:tcW w:w="867" w:type="dxa"/>
            <w:gridSpan w:val="2"/>
            <w:tcBorders>
              <w:top w:val="single" w:sz="4" w:space="0" w:color="000000"/>
              <w:left w:val="single" w:sz="4" w:space="0" w:color="000000"/>
              <w:bottom w:val="single" w:sz="4" w:space="0" w:color="000000"/>
              <w:right w:val="single" w:sz="4" w:space="0" w:color="000000"/>
            </w:tcBorders>
          </w:tcPr>
          <w:p w14:paraId="6F42A26E" w14:textId="10D2AFCF" w:rsidR="00BA7F40" w:rsidRPr="00F91516" w:rsidRDefault="006C684C" w:rsidP="00A16D94">
            <w:pPr>
              <w:spacing w:after="0" w:line="259" w:lineRule="auto"/>
              <w:ind w:left="0" w:right="0" w:firstLine="0"/>
              <w:jc w:val="center"/>
            </w:pPr>
            <w:r w:rsidRPr="00F91516">
              <w:t>60</w:t>
            </w:r>
          </w:p>
        </w:tc>
        <w:tc>
          <w:tcPr>
            <w:tcW w:w="946" w:type="dxa"/>
            <w:tcBorders>
              <w:top w:val="single" w:sz="4" w:space="0" w:color="000000"/>
              <w:left w:val="single" w:sz="4" w:space="0" w:color="000000"/>
              <w:bottom w:val="single" w:sz="4" w:space="0" w:color="000000"/>
              <w:right w:val="single" w:sz="4" w:space="0" w:color="000000"/>
            </w:tcBorders>
          </w:tcPr>
          <w:p w14:paraId="6A5E3C89" w14:textId="7DAF3FFC" w:rsidR="00BA7F40" w:rsidRPr="00F91516" w:rsidRDefault="006C684C" w:rsidP="00A16D94">
            <w:pPr>
              <w:spacing w:after="0" w:line="259" w:lineRule="auto"/>
              <w:ind w:left="0" w:right="0" w:firstLine="0"/>
              <w:jc w:val="center"/>
            </w:pPr>
            <w:r w:rsidRPr="00F91516">
              <w:t>2</w:t>
            </w:r>
          </w:p>
        </w:tc>
        <w:tc>
          <w:tcPr>
            <w:tcW w:w="1306" w:type="dxa"/>
            <w:tcBorders>
              <w:top w:val="single" w:sz="4" w:space="0" w:color="000000"/>
              <w:left w:val="single" w:sz="4" w:space="0" w:color="000000"/>
              <w:bottom w:val="single" w:sz="4" w:space="0" w:color="000000"/>
              <w:right w:val="single" w:sz="4" w:space="0" w:color="000000"/>
            </w:tcBorders>
          </w:tcPr>
          <w:p w14:paraId="3C45473C" w14:textId="473691B2" w:rsidR="00BA7F40" w:rsidRPr="00F91516" w:rsidRDefault="006C684C" w:rsidP="00A16D94">
            <w:pPr>
              <w:spacing w:after="0" w:line="259" w:lineRule="auto"/>
              <w:ind w:left="2" w:right="0" w:firstLine="0"/>
              <w:jc w:val="center"/>
            </w:pPr>
            <w:r w:rsidRPr="00F91516">
              <w:t>100%</w:t>
            </w:r>
          </w:p>
        </w:tc>
      </w:tr>
      <w:tr w:rsidR="00BA7F40" w:rsidRPr="00F91516" w14:paraId="7D51646F" w14:textId="77777777" w:rsidTr="006747F8">
        <w:trPr>
          <w:trHeight w:val="2838"/>
        </w:trPr>
        <w:tc>
          <w:tcPr>
            <w:tcW w:w="0" w:type="auto"/>
            <w:vMerge/>
            <w:tcBorders>
              <w:top w:val="nil"/>
              <w:left w:val="single" w:sz="4" w:space="0" w:color="000000"/>
              <w:bottom w:val="single" w:sz="4" w:space="0" w:color="000000"/>
              <w:right w:val="single" w:sz="4" w:space="0" w:color="000000"/>
            </w:tcBorders>
          </w:tcPr>
          <w:p w14:paraId="2046FEF8" w14:textId="77777777" w:rsidR="00BA7F40" w:rsidRPr="00F91516" w:rsidRDefault="00BA7F40">
            <w:pPr>
              <w:spacing w:after="160" w:line="259" w:lineRule="auto"/>
              <w:ind w:left="0" w:right="0" w:firstLine="0"/>
              <w:jc w:val="left"/>
            </w:pPr>
          </w:p>
        </w:tc>
        <w:tc>
          <w:tcPr>
            <w:tcW w:w="6738" w:type="dxa"/>
            <w:gridSpan w:val="7"/>
            <w:tcBorders>
              <w:top w:val="single" w:sz="4" w:space="0" w:color="000000"/>
              <w:left w:val="single" w:sz="4" w:space="0" w:color="000000"/>
              <w:bottom w:val="single" w:sz="4" w:space="0" w:color="000000"/>
              <w:right w:val="single" w:sz="4" w:space="0" w:color="000000"/>
            </w:tcBorders>
          </w:tcPr>
          <w:p w14:paraId="5EB024FE" w14:textId="77777777" w:rsidR="00BA7F40" w:rsidRPr="00F91516" w:rsidRDefault="006C684C">
            <w:pPr>
              <w:spacing w:after="0" w:line="240" w:lineRule="auto"/>
              <w:ind w:left="1" w:right="1964" w:firstLine="0"/>
              <w:jc w:val="left"/>
            </w:pPr>
            <w:r w:rsidRPr="00F91516">
              <w:t xml:space="preserve">Additional information (assessment criteria):  Activity in class is evaluated as follows: </w:t>
            </w:r>
          </w:p>
          <w:p w14:paraId="26880741" w14:textId="77777777" w:rsidR="00BA7F40" w:rsidRPr="00F91516" w:rsidRDefault="006C684C">
            <w:pPr>
              <w:spacing w:after="0" w:line="259" w:lineRule="auto"/>
              <w:ind w:left="1" w:right="0" w:firstLine="0"/>
              <w:jc w:val="left"/>
            </w:pPr>
            <w:r w:rsidRPr="00F91516">
              <w:t xml:space="preserve">0% = absences exceed the allowed 30% </w:t>
            </w:r>
          </w:p>
          <w:p w14:paraId="4B8B206E" w14:textId="77777777" w:rsidR="00BA7F40" w:rsidRPr="00F91516" w:rsidRDefault="006C684C">
            <w:pPr>
              <w:spacing w:after="0" w:line="240" w:lineRule="auto"/>
              <w:ind w:left="1" w:right="0" w:firstLine="0"/>
              <w:jc w:val="left"/>
            </w:pPr>
            <w:r w:rsidRPr="00F91516">
              <w:t xml:space="preserve">5% = the student concentrates on the teaching process and sometimes participates in the work on his own initiative </w:t>
            </w:r>
          </w:p>
          <w:p w14:paraId="3367F14E" w14:textId="30196912" w:rsidR="00BA7F40" w:rsidRPr="00F91516" w:rsidRDefault="006C684C">
            <w:pPr>
              <w:spacing w:after="1" w:line="239" w:lineRule="auto"/>
              <w:ind w:left="1" w:right="81" w:firstLine="0"/>
              <w:jc w:val="left"/>
            </w:pPr>
            <w:r w:rsidRPr="00F91516">
              <w:t xml:space="preserve">10% = comes to class prepared and actively participates in the teaching process and expresses a high degree of motivation in class, consults relevant literature, regularly fulfills agreed obligations, gives constructive suggestions and original ideas regarding various teaching solutions. The practical work consists of </w:t>
            </w:r>
            <w:r w:rsidR="00CA439D">
              <w:t>four</w:t>
            </w:r>
            <w:r w:rsidRPr="00F91516">
              <w:t xml:space="preserve"> tasks. Each is evaluated as follows: </w:t>
            </w:r>
          </w:p>
          <w:p w14:paraId="35A112E8" w14:textId="77777777" w:rsidR="00BA7F40" w:rsidRPr="00F91516" w:rsidRDefault="006C684C">
            <w:pPr>
              <w:spacing w:after="0" w:line="259" w:lineRule="auto"/>
              <w:ind w:left="1" w:right="0" w:firstLine="0"/>
              <w:jc w:val="left"/>
            </w:pPr>
            <w:r w:rsidRPr="00F91516">
              <w:t xml:space="preserve">0% = task not completed </w:t>
            </w:r>
          </w:p>
          <w:p w14:paraId="5A009BE3" w14:textId="77777777" w:rsidR="00BA7F40" w:rsidRDefault="006C684C">
            <w:pPr>
              <w:spacing w:after="0" w:line="259" w:lineRule="auto"/>
              <w:ind w:left="1" w:right="0" w:firstLine="0"/>
              <w:jc w:val="left"/>
            </w:pPr>
            <w:r w:rsidRPr="00F91516">
              <w:t xml:space="preserve">1% = the task does not reflect the given instructions. </w:t>
            </w:r>
          </w:p>
          <w:p w14:paraId="19FF1F10" w14:textId="77777777" w:rsidR="00CA439D" w:rsidRDefault="006747F8" w:rsidP="006747F8">
            <w:pPr>
              <w:spacing w:after="1" w:line="239" w:lineRule="auto"/>
              <w:ind w:left="0" w:right="0" w:firstLine="0"/>
              <w:jc w:val="left"/>
            </w:pPr>
            <w:r w:rsidRPr="00F91516">
              <w:t xml:space="preserve">2.5% = the assignment reflects the given instructions, but contains many linguistic and content errors, and is not adequately organized and coherent </w:t>
            </w:r>
          </w:p>
          <w:p w14:paraId="7895CCEF" w14:textId="59E0A3F7" w:rsidR="006747F8" w:rsidRPr="00F91516" w:rsidRDefault="006747F8" w:rsidP="006747F8">
            <w:pPr>
              <w:spacing w:after="1" w:line="239" w:lineRule="auto"/>
              <w:ind w:left="0" w:right="0" w:firstLine="0"/>
              <w:jc w:val="left"/>
            </w:pPr>
            <w:r w:rsidRPr="00F91516">
              <w:t xml:space="preserve">5% = the assignment reflects the given instructions, but has some linguistic and content errors, while it is adequately organized and coherent </w:t>
            </w:r>
          </w:p>
          <w:p w14:paraId="25E3EFCD" w14:textId="77777777" w:rsidR="006747F8" w:rsidRPr="00F91516" w:rsidRDefault="006747F8" w:rsidP="006747F8">
            <w:pPr>
              <w:spacing w:after="1" w:line="239" w:lineRule="auto"/>
              <w:ind w:left="0" w:right="0" w:firstLine="0"/>
              <w:jc w:val="left"/>
            </w:pPr>
            <w:r w:rsidRPr="00F91516">
              <w:t xml:space="preserve">7.5% = the assignment reflects the given instructions, it is correct in terms of content and linguistics, but there is no personal contribution of the student </w:t>
            </w:r>
          </w:p>
          <w:p w14:paraId="3473526E" w14:textId="77777777" w:rsidR="006747F8" w:rsidRPr="00F91516" w:rsidRDefault="006747F8" w:rsidP="006747F8">
            <w:pPr>
              <w:spacing w:after="1" w:line="239" w:lineRule="auto"/>
              <w:ind w:left="0" w:right="0" w:firstLine="0"/>
              <w:jc w:val="left"/>
            </w:pPr>
            <w:r w:rsidRPr="00F91516">
              <w:t xml:space="preserve">10% = the assignment complies with the given instructions, is grammatically and linguistically correct and contains a critical contribution of the student. </w:t>
            </w:r>
          </w:p>
          <w:p w14:paraId="472E2053" w14:textId="77777777" w:rsidR="006747F8" w:rsidRPr="00F91516" w:rsidRDefault="006747F8" w:rsidP="006747F8">
            <w:pPr>
              <w:spacing w:after="0" w:line="259" w:lineRule="auto"/>
              <w:ind w:left="0" w:right="0" w:firstLine="0"/>
              <w:jc w:val="left"/>
            </w:pPr>
            <w:r w:rsidRPr="00F91516">
              <w:t xml:space="preserve">The oral exam is evaluated as follows: </w:t>
            </w:r>
          </w:p>
          <w:p w14:paraId="4F9AEC3D" w14:textId="77777777" w:rsidR="006747F8" w:rsidRPr="00F91516" w:rsidRDefault="006747F8" w:rsidP="006747F8">
            <w:pPr>
              <w:spacing w:after="0" w:line="259" w:lineRule="auto"/>
              <w:ind w:left="0" w:right="0" w:firstLine="0"/>
              <w:jc w:val="left"/>
            </w:pPr>
            <w:r w:rsidRPr="00F91516">
              <w:t xml:space="preserve">0-5 answers 0% grade </w:t>
            </w:r>
          </w:p>
          <w:p w14:paraId="0565C312" w14:textId="77777777" w:rsidR="006747F8" w:rsidRPr="00F91516" w:rsidRDefault="006747F8" w:rsidP="006747F8">
            <w:pPr>
              <w:numPr>
                <w:ilvl w:val="0"/>
                <w:numId w:val="253"/>
              </w:numPr>
              <w:spacing w:after="0" w:line="259" w:lineRule="auto"/>
              <w:ind w:right="0" w:hanging="265"/>
              <w:jc w:val="left"/>
            </w:pPr>
            <w:r w:rsidRPr="00F91516">
              <w:t xml:space="preserve">answers 10% of the grade </w:t>
            </w:r>
          </w:p>
          <w:p w14:paraId="2BF93406" w14:textId="77777777" w:rsidR="006747F8" w:rsidRPr="00F91516" w:rsidRDefault="006747F8" w:rsidP="006747F8">
            <w:pPr>
              <w:numPr>
                <w:ilvl w:val="0"/>
                <w:numId w:val="253"/>
              </w:numPr>
              <w:spacing w:after="0" w:line="259" w:lineRule="auto"/>
              <w:ind w:right="0" w:hanging="265"/>
              <w:jc w:val="left"/>
            </w:pPr>
            <w:r w:rsidRPr="00F91516">
              <w:t xml:space="preserve">answers 20% of the grade </w:t>
            </w:r>
          </w:p>
          <w:p w14:paraId="124DA3A6" w14:textId="77777777" w:rsidR="006747F8" w:rsidRPr="00F91516" w:rsidRDefault="006747F8" w:rsidP="006747F8">
            <w:pPr>
              <w:numPr>
                <w:ilvl w:val="0"/>
                <w:numId w:val="253"/>
              </w:numPr>
              <w:spacing w:after="0" w:line="259" w:lineRule="auto"/>
              <w:ind w:right="0" w:hanging="265"/>
              <w:jc w:val="left"/>
            </w:pPr>
            <w:r w:rsidRPr="00F91516">
              <w:t xml:space="preserve">answers 30% of the grade </w:t>
            </w:r>
          </w:p>
          <w:p w14:paraId="478BC622" w14:textId="77777777" w:rsidR="006747F8" w:rsidRPr="00F91516" w:rsidRDefault="006747F8" w:rsidP="006747F8">
            <w:pPr>
              <w:numPr>
                <w:ilvl w:val="0"/>
                <w:numId w:val="253"/>
              </w:numPr>
              <w:spacing w:after="0" w:line="259" w:lineRule="auto"/>
              <w:ind w:right="0" w:hanging="265"/>
              <w:jc w:val="left"/>
            </w:pPr>
            <w:r w:rsidRPr="00F91516">
              <w:t xml:space="preserve">answers 40% of the grade </w:t>
            </w:r>
          </w:p>
          <w:p w14:paraId="7F5F1263" w14:textId="2A172B1A" w:rsidR="006747F8" w:rsidRPr="00F91516" w:rsidRDefault="006747F8" w:rsidP="006747F8">
            <w:pPr>
              <w:spacing w:after="0" w:line="259" w:lineRule="auto"/>
              <w:ind w:left="1" w:right="0" w:firstLine="0"/>
              <w:jc w:val="left"/>
            </w:pPr>
            <w:r>
              <w:t xml:space="preserve">10 </w:t>
            </w:r>
            <w:r w:rsidRPr="00F91516">
              <w:t>answers 50% of the grade.</w:t>
            </w:r>
          </w:p>
        </w:tc>
      </w:tr>
      <w:tr w:rsidR="00BA7F40" w:rsidRPr="00F91516" w14:paraId="71AE0A7B" w14:textId="77777777" w:rsidTr="006747F8">
        <w:trPr>
          <w:trHeight w:val="23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866CA0E" w14:textId="77777777" w:rsidR="00BA7F40" w:rsidRPr="00F91516" w:rsidRDefault="006C684C">
            <w:pPr>
              <w:spacing w:after="0" w:line="259" w:lineRule="auto"/>
              <w:ind w:left="35" w:right="0" w:firstLine="0"/>
              <w:jc w:val="left"/>
            </w:pPr>
            <w:r w:rsidRPr="00F91516">
              <w:t xml:space="preserve">Course requirements </w:t>
            </w:r>
          </w:p>
        </w:tc>
        <w:tc>
          <w:tcPr>
            <w:tcW w:w="6738" w:type="dxa"/>
            <w:gridSpan w:val="7"/>
            <w:tcBorders>
              <w:top w:val="single" w:sz="4" w:space="0" w:color="000000"/>
              <w:left w:val="single" w:sz="4" w:space="0" w:color="000000"/>
              <w:bottom w:val="single" w:sz="4" w:space="0" w:color="000000"/>
              <w:right w:val="single" w:sz="4" w:space="0" w:color="000000"/>
            </w:tcBorders>
          </w:tcPr>
          <w:p w14:paraId="6ABDE6A3" w14:textId="77777777" w:rsidR="006747F8" w:rsidRDefault="006747F8" w:rsidP="006747F8">
            <w:pPr>
              <w:spacing w:after="0" w:line="259" w:lineRule="auto"/>
              <w:ind w:left="36" w:right="0" w:firstLine="0"/>
              <w:jc w:val="left"/>
            </w:pPr>
            <w:r>
              <w:t>To pass the course, the student must:</w:t>
            </w:r>
          </w:p>
          <w:p w14:paraId="1245F341" w14:textId="77777777" w:rsidR="006747F8" w:rsidRDefault="006747F8" w:rsidP="006747F8">
            <w:pPr>
              <w:spacing w:after="0" w:line="259" w:lineRule="auto"/>
              <w:ind w:left="36" w:right="0" w:firstLine="0"/>
              <w:jc w:val="left"/>
            </w:pPr>
            <w:r>
              <w:t>1. attend more than 70% of classes and actively participate in the teaching process</w:t>
            </w:r>
          </w:p>
          <w:p w14:paraId="2091B7A4" w14:textId="77777777" w:rsidR="006747F8" w:rsidRDefault="006747F8" w:rsidP="006747F8">
            <w:pPr>
              <w:spacing w:after="0" w:line="259" w:lineRule="auto"/>
              <w:ind w:left="36" w:right="0" w:firstLine="0"/>
              <w:jc w:val="left"/>
            </w:pPr>
            <w:r>
              <w:t>2. perform independent tasks</w:t>
            </w:r>
          </w:p>
          <w:p w14:paraId="113EDCCE" w14:textId="77777777" w:rsidR="006747F8" w:rsidRDefault="006747F8" w:rsidP="006747F8">
            <w:pPr>
              <w:spacing w:after="0" w:line="259" w:lineRule="auto"/>
              <w:ind w:left="36" w:right="0" w:firstLine="0"/>
              <w:jc w:val="left"/>
            </w:pPr>
            <w:r>
              <w:t xml:space="preserve">3. pass the oral exam. </w:t>
            </w:r>
          </w:p>
          <w:p w14:paraId="69F185FC" w14:textId="33A99697" w:rsidR="00BA7F40" w:rsidRPr="00F91516" w:rsidRDefault="006747F8" w:rsidP="006747F8">
            <w:pPr>
              <w:spacing w:after="0" w:line="259" w:lineRule="auto"/>
              <w:ind w:left="36" w:right="43" w:firstLine="0"/>
              <w:jc w:val="left"/>
            </w:pPr>
            <w:r>
              <w:t>Note: If a student does not fulfill the aforementioned student obligations, he/she will have to re-enroll in the course the following academic year.</w:t>
            </w:r>
          </w:p>
        </w:tc>
      </w:tr>
      <w:tr w:rsidR="00BA7F40" w:rsidRPr="00F91516" w14:paraId="65359771" w14:textId="77777777" w:rsidTr="008B21DC">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3CD50D24" w14:textId="77777777" w:rsidR="00BA7F40" w:rsidRPr="00F91516" w:rsidRDefault="006C684C">
            <w:pPr>
              <w:spacing w:after="0" w:line="259" w:lineRule="auto"/>
              <w:ind w:left="35" w:right="0" w:firstLine="0"/>
              <w:jc w:val="left"/>
            </w:pPr>
            <w:r w:rsidRPr="00F91516">
              <w:t xml:space="preserve">Mid-term and final exam term </w:t>
            </w:r>
          </w:p>
        </w:tc>
        <w:tc>
          <w:tcPr>
            <w:tcW w:w="6738" w:type="dxa"/>
            <w:gridSpan w:val="7"/>
            <w:tcBorders>
              <w:top w:val="single" w:sz="4" w:space="0" w:color="000000"/>
              <w:left w:val="single" w:sz="4" w:space="0" w:color="000000"/>
              <w:bottom w:val="single" w:sz="4" w:space="0" w:color="auto"/>
              <w:right w:val="single" w:sz="4" w:space="0" w:color="000000"/>
            </w:tcBorders>
          </w:tcPr>
          <w:p w14:paraId="5465ECAD" w14:textId="410A6607" w:rsidR="00BA7F40" w:rsidRPr="00F91516" w:rsidRDefault="008B21DC">
            <w:pPr>
              <w:spacing w:after="0" w:line="259" w:lineRule="auto"/>
              <w:ind w:left="36" w:right="0" w:firstLine="0"/>
              <w:jc w:val="left"/>
            </w:pPr>
            <w:r w:rsidRPr="008B21DC">
              <w:t>They are published in the ISVU system and Studomat.</w:t>
            </w:r>
          </w:p>
        </w:tc>
      </w:tr>
      <w:tr w:rsidR="00BA7F40" w:rsidRPr="00F91516" w14:paraId="26F51135" w14:textId="77777777" w:rsidTr="008B21DC">
        <w:trPr>
          <w:trHeight w:val="1325"/>
        </w:trPr>
        <w:tc>
          <w:tcPr>
            <w:tcW w:w="2470" w:type="dxa"/>
            <w:tcBorders>
              <w:top w:val="single" w:sz="4" w:space="0" w:color="000000"/>
              <w:left w:val="single" w:sz="4" w:space="0" w:color="000000"/>
              <w:bottom w:val="single" w:sz="4" w:space="0" w:color="000000"/>
              <w:right w:val="single" w:sz="4" w:space="0" w:color="auto"/>
            </w:tcBorders>
            <w:shd w:val="clear" w:color="auto" w:fill="F3F3F3"/>
            <w:vAlign w:val="center"/>
          </w:tcPr>
          <w:p w14:paraId="53FFA7C9" w14:textId="77777777" w:rsidR="00BA7F40" w:rsidRPr="00F91516" w:rsidRDefault="006C684C">
            <w:pPr>
              <w:spacing w:after="0" w:line="259" w:lineRule="auto"/>
              <w:ind w:left="35" w:right="3" w:firstLine="0"/>
            </w:pPr>
            <w:r w:rsidRPr="00F91516">
              <w:t xml:space="preserve">Additional information on the course </w:t>
            </w:r>
          </w:p>
        </w:tc>
        <w:tc>
          <w:tcPr>
            <w:tcW w:w="6738" w:type="dxa"/>
            <w:gridSpan w:val="7"/>
            <w:tcBorders>
              <w:top w:val="single" w:sz="4" w:space="0" w:color="auto"/>
              <w:left w:val="single" w:sz="4" w:space="0" w:color="auto"/>
              <w:bottom w:val="single" w:sz="4" w:space="0" w:color="auto"/>
              <w:right w:val="single" w:sz="4" w:space="0" w:color="auto"/>
            </w:tcBorders>
          </w:tcPr>
          <w:p w14:paraId="11D4ACC7" w14:textId="6B57649A" w:rsidR="00BA7F40" w:rsidRPr="00F91516" w:rsidRDefault="006C684C">
            <w:pPr>
              <w:spacing w:after="0" w:line="259" w:lineRule="auto"/>
              <w:ind w:left="36" w:right="0" w:firstLine="0"/>
              <w:jc w:val="left"/>
            </w:pPr>
            <w:r w:rsidRPr="00F91516">
              <w:t xml:space="preserve">In the case of distance learning, deviations are possible in the place of the course, the implementation of the activities, the methods of interpretation and teaching and methods of evaluation, student obligations and available literature. The course leader and associate will inform students about this when distance learning begins . Learning outcomes remain unchanged. </w:t>
            </w:r>
          </w:p>
        </w:tc>
      </w:tr>
      <w:tr w:rsidR="00BA7F40" w:rsidRPr="00F91516" w14:paraId="07F4314D" w14:textId="77777777" w:rsidTr="008B21DC">
        <w:trPr>
          <w:trHeight w:val="5051"/>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2A1D999" w14:textId="77777777" w:rsidR="00BA7F40" w:rsidRPr="00F91516" w:rsidRDefault="006C684C">
            <w:pPr>
              <w:spacing w:after="0" w:line="259" w:lineRule="auto"/>
              <w:ind w:left="35" w:right="0" w:firstLine="0"/>
              <w:jc w:val="left"/>
            </w:pPr>
            <w:r w:rsidRPr="00F91516">
              <w:t xml:space="preserve">Bibliography </w:t>
            </w:r>
          </w:p>
        </w:tc>
        <w:tc>
          <w:tcPr>
            <w:tcW w:w="6738" w:type="dxa"/>
            <w:gridSpan w:val="7"/>
            <w:tcBorders>
              <w:top w:val="single" w:sz="4" w:space="0" w:color="auto"/>
              <w:left w:val="single" w:sz="4" w:space="0" w:color="000000"/>
              <w:bottom w:val="single" w:sz="4" w:space="0" w:color="000000"/>
              <w:right w:val="single" w:sz="4" w:space="0" w:color="000000"/>
            </w:tcBorders>
          </w:tcPr>
          <w:p w14:paraId="36259707" w14:textId="77777777" w:rsidR="00BA7F40" w:rsidRPr="00F91516" w:rsidRDefault="006C684C">
            <w:pPr>
              <w:spacing w:after="0" w:line="259" w:lineRule="auto"/>
              <w:ind w:left="36" w:right="0" w:firstLine="0"/>
              <w:jc w:val="left"/>
            </w:pPr>
            <w:r w:rsidRPr="00F91516">
              <w:t xml:space="preserve">Mandatory:  </w:t>
            </w:r>
          </w:p>
          <w:p w14:paraId="5B1FB637" w14:textId="0DA21090" w:rsidR="00BA7F40" w:rsidRPr="00F91516" w:rsidRDefault="008B21DC" w:rsidP="008B21DC">
            <w:pPr>
              <w:spacing w:after="0" w:line="240" w:lineRule="auto"/>
              <w:ind w:left="36" w:right="33" w:firstLine="0"/>
              <w:jc w:val="left"/>
            </w:pPr>
            <w:r>
              <w:t xml:space="preserve">1. </w:t>
            </w:r>
            <w:r w:rsidR="006C684C" w:rsidRPr="00F91516">
              <w:t xml:space="preserve">Ajduković , M., Pečnik , N. (1993). Non-violent conflict resolution . Zagreb: Alineja, (9-74) </w:t>
            </w:r>
          </w:p>
          <w:p w14:paraId="56AB1B1C" w14:textId="699B0EBA" w:rsidR="00BA7F40" w:rsidRPr="00F91516" w:rsidRDefault="008B21DC" w:rsidP="008B21DC">
            <w:pPr>
              <w:spacing w:after="1" w:line="240" w:lineRule="auto"/>
              <w:ind w:left="36" w:right="33" w:firstLine="0"/>
              <w:jc w:val="left"/>
            </w:pPr>
            <w:r>
              <w:t xml:space="preserve">2. </w:t>
            </w:r>
            <w:r w:rsidR="006C684C" w:rsidRPr="00F91516">
              <w:t xml:space="preserve">Bašić, J.Hudina , B., Koller - Trbović , N., Žižak, A. (2005). Integral method - manual for educators and professional associates in preschool institutions. Zagreb: Alineja, chapters 2 (37-44), 3 (47-58), 4 (61-76), 5 (7986), 6 (89-94), 9 (121-124), 10 (127 -136), 13 (157-167), 15 (181-185), 16 (189-198), 18 (209-219). </w:t>
            </w:r>
          </w:p>
          <w:p w14:paraId="7D3BE44C" w14:textId="65F1D084" w:rsidR="00BA7F40" w:rsidRPr="00F91516" w:rsidRDefault="008B21DC" w:rsidP="008B21DC">
            <w:pPr>
              <w:spacing w:after="1" w:line="239" w:lineRule="auto"/>
              <w:ind w:left="36" w:right="33" w:firstLine="0"/>
              <w:jc w:val="left"/>
            </w:pPr>
            <w:r>
              <w:t xml:space="preserve">3. </w:t>
            </w:r>
            <w:r w:rsidR="006C684C" w:rsidRPr="00F91516">
              <w:t xml:space="preserve">Rijavec, M. and Miljković, D. (2002). Nonverbal communication. Zagreb: IEP, VERN, (1-74) Optional: </w:t>
            </w:r>
          </w:p>
          <w:p w14:paraId="7DB243B9" w14:textId="17F63899" w:rsidR="00BA7F40" w:rsidRPr="00F91516" w:rsidRDefault="008B21DC" w:rsidP="008B21DC">
            <w:pPr>
              <w:spacing w:after="0" w:line="240" w:lineRule="auto"/>
              <w:ind w:left="36" w:right="0" w:firstLine="0"/>
              <w:jc w:val="left"/>
            </w:pPr>
            <w:r>
              <w:t xml:space="preserve">4. </w:t>
            </w:r>
            <w:r w:rsidR="006C684C" w:rsidRPr="00F91516">
              <w:t xml:space="preserve">Bašić, J., Koller - Trbović , N., Žižak, A. (1994). Integral method – manual for educators . Zagreb: Alinea . </w:t>
            </w:r>
          </w:p>
          <w:p w14:paraId="3ADD03D2" w14:textId="4BE8CD3E" w:rsidR="00BA7F40" w:rsidRPr="00F91516" w:rsidRDefault="008B21DC" w:rsidP="008B21DC">
            <w:pPr>
              <w:spacing w:after="0" w:line="240" w:lineRule="auto"/>
              <w:ind w:left="36" w:right="0" w:firstLine="0"/>
              <w:jc w:val="left"/>
            </w:pPr>
            <w:r>
              <w:t xml:space="preserve">5. </w:t>
            </w:r>
            <w:r w:rsidR="006C684C" w:rsidRPr="00F91516">
              <w:t xml:space="preserve">Bašić, J., Koller - Trbović , N., Žižak, A. (1994). Integral method in working with preschool children and their parents . Zagreb: Alinea . </w:t>
            </w:r>
          </w:p>
          <w:p w14:paraId="4BE8739E" w14:textId="0A9591D3" w:rsidR="00BA7F40" w:rsidRPr="00F91516" w:rsidRDefault="008B21DC" w:rsidP="008B21DC">
            <w:pPr>
              <w:spacing w:after="2" w:line="238" w:lineRule="auto"/>
              <w:ind w:left="36" w:right="0" w:firstLine="0"/>
              <w:jc w:val="left"/>
            </w:pPr>
            <w:r>
              <w:t xml:space="preserve">6. </w:t>
            </w:r>
            <w:r w:rsidR="006C684C" w:rsidRPr="00F91516">
              <w:t xml:space="preserve">Brajša, P. (1993). Pedagogical communication . Zagreb: School newspaper. </w:t>
            </w:r>
          </w:p>
          <w:p w14:paraId="2FA8568E" w14:textId="2BCA5B5A" w:rsidR="00BA7F40" w:rsidRPr="00F91516" w:rsidRDefault="008B21DC" w:rsidP="008B21DC">
            <w:pPr>
              <w:spacing w:after="0" w:line="240" w:lineRule="auto"/>
              <w:ind w:left="36" w:right="0" w:firstLine="0"/>
              <w:jc w:val="left"/>
            </w:pPr>
            <w:r>
              <w:t xml:space="preserve">7. </w:t>
            </w:r>
            <w:r w:rsidR="006C684C" w:rsidRPr="00F91516">
              <w:t xml:space="preserve">Bunčić, K., Ivković , Đ., Janković, J., Penava, A. (1994). I play to myself . Zagreb: Alinea . </w:t>
            </w:r>
          </w:p>
          <w:p w14:paraId="680D5D7A" w14:textId="51FD9215" w:rsidR="00BA7F40" w:rsidRPr="00F91516" w:rsidRDefault="008B21DC" w:rsidP="008B21DC">
            <w:pPr>
              <w:spacing w:after="0" w:line="259" w:lineRule="auto"/>
              <w:ind w:left="36" w:right="0" w:firstLine="0"/>
              <w:jc w:val="left"/>
            </w:pPr>
            <w:r>
              <w:t xml:space="preserve">8. </w:t>
            </w:r>
            <w:r w:rsidR="006C684C" w:rsidRPr="00F91516">
              <w:t xml:space="preserve">Janković, J. (1994). Conflict or cooperation . Zagreb: Alinea . </w:t>
            </w:r>
          </w:p>
          <w:p w14:paraId="63C7EDA1" w14:textId="2BE25D57" w:rsidR="00BA7F40" w:rsidRPr="00F91516" w:rsidRDefault="008B21DC" w:rsidP="008B21DC">
            <w:pPr>
              <w:spacing w:after="0" w:line="259" w:lineRule="auto"/>
              <w:ind w:left="36" w:right="0" w:firstLine="0"/>
              <w:jc w:val="left"/>
            </w:pPr>
            <w:r>
              <w:t xml:space="preserve">9. </w:t>
            </w:r>
            <w:r w:rsidR="006C684C" w:rsidRPr="00F91516">
              <w:t xml:space="preserve">Uzelac, M., Bognar , L., Bagić, A. (1994). Let's be friends. Zagreb: Elephant. </w:t>
            </w:r>
          </w:p>
        </w:tc>
      </w:tr>
    </w:tbl>
    <w:p w14:paraId="3E141B75" w14:textId="77777777" w:rsidR="00BA7F40" w:rsidRPr="00F91516" w:rsidRDefault="006C684C">
      <w:pPr>
        <w:spacing w:after="0" w:line="259" w:lineRule="auto"/>
        <w:ind w:left="0" w:right="0" w:firstLine="0"/>
        <w:jc w:val="left"/>
      </w:pPr>
      <w:r w:rsidRPr="00F91516">
        <w:t xml:space="preserve"> </w:t>
      </w:r>
    </w:p>
    <w:p w14:paraId="246E3218" w14:textId="77777777" w:rsidR="00BA7F40" w:rsidRPr="00F91516" w:rsidRDefault="006C684C">
      <w:pPr>
        <w:spacing w:after="0" w:line="259" w:lineRule="auto"/>
        <w:ind w:left="0" w:right="0" w:firstLine="0"/>
        <w:jc w:val="left"/>
      </w:pPr>
      <w:r w:rsidRPr="00F91516">
        <w:t xml:space="preserve"> </w:t>
      </w:r>
    </w:p>
    <w:p w14:paraId="32848D59" w14:textId="09C9957F" w:rsidR="008B21DC" w:rsidRDefault="006C684C">
      <w:pPr>
        <w:spacing w:after="0" w:line="259" w:lineRule="auto"/>
        <w:ind w:left="0" w:right="0" w:firstLine="0"/>
      </w:pPr>
      <w:r w:rsidRPr="00F91516">
        <w:t xml:space="preserve"> </w:t>
      </w:r>
      <w:r w:rsidRPr="00F91516">
        <w:tab/>
        <w:t xml:space="preserve"> </w:t>
      </w:r>
    </w:p>
    <w:p w14:paraId="1578DD97" w14:textId="77777777" w:rsidR="008B21DC" w:rsidRDefault="008B21DC">
      <w:pPr>
        <w:spacing w:after="160" w:line="259" w:lineRule="auto"/>
        <w:ind w:left="0" w:right="0" w:firstLine="0"/>
        <w:jc w:val="left"/>
      </w:pPr>
      <w:r>
        <w:br w:type="page"/>
      </w:r>
    </w:p>
    <w:p w14:paraId="3D6293B7" w14:textId="77777777" w:rsidR="00BA7F40" w:rsidRPr="00F91516" w:rsidRDefault="00BA7F40">
      <w:pPr>
        <w:spacing w:after="0" w:line="259" w:lineRule="auto"/>
        <w:ind w:left="0" w:right="0" w:firstLine="0"/>
      </w:pPr>
    </w:p>
    <w:p w14:paraId="222F65E0" w14:textId="77777777" w:rsidR="00BA7F40" w:rsidRPr="00F91516" w:rsidRDefault="00BA7F40">
      <w:pPr>
        <w:spacing w:after="0" w:line="259" w:lineRule="auto"/>
        <w:ind w:left="-1416" w:right="27" w:firstLine="0"/>
        <w:jc w:val="left"/>
      </w:pPr>
    </w:p>
    <w:tbl>
      <w:tblPr>
        <w:tblStyle w:val="TableGrid"/>
        <w:tblW w:w="9208" w:type="dxa"/>
        <w:tblInd w:w="7" w:type="dxa"/>
        <w:tblCellMar>
          <w:top w:w="48" w:type="dxa"/>
          <w:left w:w="108" w:type="dxa"/>
          <w:right w:w="52" w:type="dxa"/>
        </w:tblCellMar>
        <w:tblLook w:val="04A0" w:firstRow="1" w:lastRow="0" w:firstColumn="1" w:lastColumn="0" w:noHBand="0" w:noVBand="1"/>
      </w:tblPr>
      <w:tblGrid>
        <w:gridCol w:w="2471"/>
        <w:gridCol w:w="2348"/>
        <w:gridCol w:w="138"/>
        <w:gridCol w:w="1133"/>
        <w:gridCol w:w="147"/>
        <w:gridCol w:w="720"/>
        <w:gridCol w:w="977"/>
        <w:gridCol w:w="1274"/>
      </w:tblGrid>
      <w:tr w:rsidR="00BA7F40" w:rsidRPr="00F91516" w14:paraId="0D6D693C" w14:textId="77777777">
        <w:trPr>
          <w:trHeight w:val="425"/>
        </w:trPr>
        <w:tc>
          <w:tcPr>
            <w:tcW w:w="9208" w:type="dxa"/>
            <w:gridSpan w:val="8"/>
            <w:tcBorders>
              <w:top w:val="single" w:sz="4" w:space="0" w:color="000000"/>
              <w:left w:val="single" w:sz="4" w:space="0" w:color="000000"/>
              <w:bottom w:val="single" w:sz="4" w:space="0" w:color="000000"/>
              <w:right w:val="single" w:sz="4" w:space="0" w:color="000000"/>
            </w:tcBorders>
            <w:shd w:val="clear" w:color="auto" w:fill="F3F3F3"/>
            <w:vAlign w:val="center"/>
          </w:tcPr>
          <w:p w14:paraId="0F64145A" w14:textId="77777777" w:rsidR="00BA7F40" w:rsidRPr="008B21DC" w:rsidRDefault="006C684C">
            <w:pPr>
              <w:spacing w:after="0" w:line="259" w:lineRule="auto"/>
              <w:ind w:left="0" w:right="92" w:firstLine="0"/>
              <w:jc w:val="right"/>
              <w:rPr>
                <w:b/>
              </w:rPr>
            </w:pPr>
            <w:r w:rsidRPr="008B21DC">
              <w:rPr>
                <w:b/>
              </w:rPr>
              <w:t xml:space="preserve">Course Syllabus  </w:t>
            </w:r>
          </w:p>
        </w:tc>
      </w:tr>
      <w:tr w:rsidR="00BA7F40" w:rsidRPr="00F91516" w14:paraId="143306C0" w14:textId="77777777">
        <w:trPr>
          <w:trHeight w:val="663"/>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96AE08A" w14:textId="77777777" w:rsidR="00BA7F40" w:rsidRPr="00F91516" w:rsidRDefault="006C684C">
            <w:pPr>
              <w:spacing w:after="0" w:line="259" w:lineRule="auto"/>
              <w:ind w:left="36" w:right="0" w:firstLine="0"/>
              <w:jc w:val="left"/>
            </w:pPr>
            <w:r w:rsidRPr="00F91516">
              <w:t xml:space="preserve">Course Code and Title </w:t>
            </w:r>
          </w:p>
        </w:tc>
        <w:tc>
          <w:tcPr>
            <w:tcW w:w="6737" w:type="dxa"/>
            <w:gridSpan w:val="7"/>
            <w:tcBorders>
              <w:top w:val="single" w:sz="4" w:space="0" w:color="000000"/>
              <w:left w:val="single" w:sz="4" w:space="0" w:color="000000"/>
              <w:bottom w:val="single" w:sz="4" w:space="0" w:color="000000"/>
              <w:right w:val="single" w:sz="4" w:space="0" w:color="000000"/>
            </w:tcBorders>
          </w:tcPr>
          <w:p w14:paraId="5434DB62" w14:textId="77777777" w:rsidR="00BA7F40" w:rsidRPr="00F91516" w:rsidRDefault="006C684C">
            <w:pPr>
              <w:spacing w:after="0" w:line="259" w:lineRule="auto"/>
              <w:ind w:left="37" w:right="0" w:firstLine="0"/>
              <w:jc w:val="left"/>
            </w:pPr>
            <w:r w:rsidRPr="00F91516">
              <w:t xml:space="preserve">200242 </w:t>
            </w:r>
          </w:p>
          <w:p w14:paraId="0AD122DC" w14:textId="77777777" w:rsidR="00BA7F40" w:rsidRPr="00F91516" w:rsidRDefault="006C684C">
            <w:pPr>
              <w:spacing w:after="0" w:line="259" w:lineRule="auto"/>
              <w:ind w:left="37" w:right="0" w:firstLine="0"/>
              <w:jc w:val="left"/>
            </w:pPr>
            <w:r w:rsidRPr="00F91516">
              <w:t xml:space="preserve">Contemporary Italian language 3  </w:t>
            </w:r>
          </w:p>
        </w:tc>
      </w:tr>
      <w:tr w:rsidR="00BA7F40" w:rsidRPr="00F91516" w14:paraId="0DD3AA3F"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496A967" w14:textId="77777777" w:rsidR="00BA7F40" w:rsidRPr="00F91516" w:rsidRDefault="006C684C">
            <w:pPr>
              <w:spacing w:after="0" w:line="259" w:lineRule="auto"/>
              <w:ind w:left="36" w:right="0" w:firstLine="0"/>
              <w:jc w:val="left"/>
            </w:pPr>
            <w:r w:rsidRPr="00F91516">
              <w:t xml:space="preserve">Name of Lecturer </w:t>
            </w:r>
          </w:p>
        </w:tc>
        <w:tc>
          <w:tcPr>
            <w:tcW w:w="6737" w:type="dxa"/>
            <w:gridSpan w:val="7"/>
            <w:tcBorders>
              <w:top w:val="single" w:sz="4" w:space="0" w:color="000000"/>
              <w:left w:val="single" w:sz="4" w:space="0" w:color="000000"/>
              <w:bottom w:val="single" w:sz="4" w:space="0" w:color="000000"/>
              <w:right w:val="single" w:sz="4" w:space="0" w:color="000000"/>
            </w:tcBorders>
            <w:vAlign w:val="center"/>
          </w:tcPr>
          <w:p w14:paraId="22ED89FE" w14:textId="138029EA" w:rsidR="00BA7F40" w:rsidRPr="00F91516" w:rsidRDefault="00314EB7">
            <w:pPr>
              <w:spacing w:after="0" w:line="259" w:lineRule="auto"/>
              <w:ind w:left="37" w:right="0" w:firstLine="0"/>
              <w:jc w:val="left"/>
            </w:pPr>
            <w:hyperlink r:id="rId245">
              <w:r w:rsidR="008B21DC">
                <w:rPr>
                  <w:color w:val="0000FF"/>
                  <w:u w:val="single" w:color="0000FF"/>
                </w:rPr>
                <w:t>A</w:t>
              </w:r>
              <w:r w:rsidR="008B21DC" w:rsidRPr="008B21DC">
                <w:rPr>
                  <w:color w:val="0000FF"/>
                  <w:u w:val="single" w:color="0000FF"/>
                </w:rPr>
                <w:t xml:space="preserve">ssistant professor </w:t>
              </w:r>
              <w:r w:rsidR="006C684C" w:rsidRPr="00F91516">
                <w:rPr>
                  <w:color w:val="0000FF"/>
                  <w:u w:val="single" w:color="0000FF"/>
                </w:rPr>
                <w:t>Lorena Lazari</w:t>
              </w:r>
            </w:hyperlink>
            <w:hyperlink r:id="rId246">
              <w:r w:rsidR="006C684C" w:rsidRPr="00F91516">
                <w:rPr>
                  <w:color w:val="0000FF"/>
                  <w:u w:val="single" w:color="0000FF"/>
                </w:rPr>
                <w:t>ć,</w:t>
              </w:r>
              <w:r w:rsidR="008B21DC">
                <w:rPr>
                  <w:color w:val="0000FF"/>
                  <w:u w:val="single" w:color="0000FF"/>
                </w:rPr>
                <w:t xml:space="preserve"> PhD</w:t>
              </w:r>
              <w:r w:rsidR="006C684C" w:rsidRPr="00F91516">
                <w:rPr>
                  <w:color w:val="0000FF"/>
                  <w:u w:val="single" w:color="0000FF"/>
                </w:rPr>
                <w:t xml:space="preserve"> </w:t>
              </w:r>
            </w:hyperlink>
            <w:hyperlink r:id="rId247">
              <w:r w:rsidR="006C684C" w:rsidRPr="00F91516">
                <w:rPr>
                  <w:color w:val="0000FF"/>
                  <w:u w:val="single" w:color="0000FF"/>
                </w:rPr>
                <w:t xml:space="preserve"> </w:t>
              </w:r>
            </w:hyperlink>
            <w:hyperlink r:id="rId248">
              <w:r w:rsidR="006C684C" w:rsidRPr="00F91516">
                <w:t>(main course teacher)</w:t>
              </w:r>
            </w:hyperlink>
            <w:hyperlink r:id="rId249">
              <w:r w:rsidR="006C684C" w:rsidRPr="00F91516">
                <w:t xml:space="preserve"> </w:t>
              </w:r>
            </w:hyperlink>
          </w:p>
        </w:tc>
      </w:tr>
      <w:tr w:rsidR="00BA7F40" w:rsidRPr="00F91516" w14:paraId="56A4F1FC"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C36E59E" w14:textId="77777777" w:rsidR="00BA7F40" w:rsidRPr="00F91516" w:rsidRDefault="006C684C">
            <w:pPr>
              <w:spacing w:after="0" w:line="259" w:lineRule="auto"/>
              <w:ind w:left="36" w:right="0" w:firstLine="0"/>
              <w:jc w:val="left"/>
            </w:pPr>
            <w:r w:rsidRPr="00F91516">
              <w:t xml:space="preserve">Study programme </w:t>
            </w:r>
          </w:p>
        </w:tc>
        <w:tc>
          <w:tcPr>
            <w:tcW w:w="6737" w:type="dxa"/>
            <w:gridSpan w:val="7"/>
            <w:tcBorders>
              <w:top w:val="single" w:sz="4" w:space="0" w:color="000000"/>
              <w:left w:val="single" w:sz="4" w:space="0" w:color="000000"/>
              <w:bottom w:val="single" w:sz="4" w:space="0" w:color="000000"/>
              <w:right w:val="single" w:sz="4" w:space="0" w:color="000000"/>
            </w:tcBorders>
          </w:tcPr>
          <w:p w14:paraId="311390C0" w14:textId="77777777" w:rsidR="00BA7F40" w:rsidRPr="00F91516" w:rsidRDefault="006C684C">
            <w:pPr>
              <w:spacing w:after="0" w:line="259" w:lineRule="auto"/>
              <w:ind w:left="37" w:right="0" w:firstLine="0"/>
            </w:pPr>
            <w:r w:rsidRPr="00F91516">
              <w:t xml:space="preserve">University undergraduate study Early and Preschool Education in the Croatian language (part-time study) </w:t>
            </w:r>
          </w:p>
        </w:tc>
      </w:tr>
      <w:tr w:rsidR="00BA7F40" w:rsidRPr="00F91516" w14:paraId="706B04CD"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0E44164" w14:textId="77777777" w:rsidR="00BA7F40" w:rsidRPr="00F91516" w:rsidRDefault="006C684C">
            <w:pPr>
              <w:spacing w:after="0" w:line="259" w:lineRule="auto"/>
              <w:ind w:left="36" w:right="0" w:firstLine="0"/>
              <w:jc w:val="left"/>
            </w:pPr>
            <w:r w:rsidRPr="00F91516">
              <w:t xml:space="preserve">Course status </w:t>
            </w:r>
          </w:p>
        </w:tc>
        <w:tc>
          <w:tcPr>
            <w:tcW w:w="2348" w:type="dxa"/>
            <w:tcBorders>
              <w:top w:val="single" w:sz="4" w:space="0" w:color="000000"/>
              <w:left w:val="single" w:sz="4" w:space="0" w:color="000000"/>
              <w:bottom w:val="single" w:sz="4" w:space="0" w:color="000000"/>
              <w:right w:val="single" w:sz="4" w:space="0" w:color="000000"/>
            </w:tcBorders>
            <w:vAlign w:val="center"/>
          </w:tcPr>
          <w:p w14:paraId="1FAD61F0" w14:textId="77777777" w:rsidR="00BA7F40" w:rsidRPr="00F91516" w:rsidRDefault="006C684C">
            <w:pPr>
              <w:spacing w:after="0" w:line="259" w:lineRule="auto"/>
              <w:ind w:left="37" w:right="0" w:firstLine="0"/>
              <w:jc w:val="left"/>
            </w:pPr>
            <w:r w:rsidRPr="00F91516">
              <w:t xml:space="preserve">Elective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5992E809" w14:textId="77777777" w:rsidR="00BA7F40" w:rsidRPr="00F91516" w:rsidRDefault="006C684C">
            <w:pPr>
              <w:spacing w:after="0" w:line="259" w:lineRule="auto"/>
              <w:ind w:left="35" w:right="0" w:firstLine="0"/>
              <w:jc w:val="left"/>
            </w:pPr>
            <w:r w:rsidRPr="00F91516">
              <w:t xml:space="preserve">Study level </w:t>
            </w:r>
          </w:p>
        </w:tc>
        <w:tc>
          <w:tcPr>
            <w:tcW w:w="2971" w:type="dxa"/>
            <w:gridSpan w:val="3"/>
            <w:tcBorders>
              <w:top w:val="single" w:sz="4" w:space="0" w:color="000000"/>
              <w:left w:val="single" w:sz="4" w:space="0" w:color="000000"/>
              <w:bottom w:val="single" w:sz="4" w:space="0" w:color="000000"/>
              <w:right w:val="single" w:sz="4" w:space="0" w:color="000000"/>
            </w:tcBorders>
            <w:vAlign w:val="center"/>
          </w:tcPr>
          <w:p w14:paraId="73DC95C8" w14:textId="77777777" w:rsidR="00BA7F40" w:rsidRPr="00F91516" w:rsidRDefault="006C684C">
            <w:pPr>
              <w:spacing w:after="0" w:line="259" w:lineRule="auto"/>
              <w:ind w:left="37" w:right="0" w:firstLine="0"/>
              <w:jc w:val="left"/>
            </w:pPr>
            <w:r w:rsidRPr="00F91516">
              <w:t xml:space="preserve">Undergraduate </w:t>
            </w:r>
          </w:p>
        </w:tc>
      </w:tr>
      <w:tr w:rsidR="00BA7F40" w:rsidRPr="00F91516" w14:paraId="1F5703E9"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4A42315" w14:textId="77777777" w:rsidR="00BA7F40" w:rsidRPr="00F91516" w:rsidRDefault="006C684C">
            <w:pPr>
              <w:spacing w:after="0" w:line="259" w:lineRule="auto"/>
              <w:ind w:left="36" w:right="0" w:firstLine="0"/>
              <w:jc w:val="left"/>
            </w:pPr>
            <w:r w:rsidRPr="00F91516">
              <w:t xml:space="preserve">Semester </w:t>
            </w:r>
          </w:p>
        </w:tc>
        <w:tc>
          <w:tcPr>
            <w:tcW w:w="2348" w:type="dxa"/>
            <w:tcBorders>
              <w:top w:val="single" w:sz="4" w:space="0" w:color="000000"/>
              <w:left w:val="single" w:sz="4" w:space="0" w:color="000000"/>
              <w:bottom w:val="single" w:sz="4" w:space="0" w:color="000000"/>
              <w:right w:val="single" w:sz="4" w:space="0" w:color="000000"/>
            </w:tcBorders>
            <w:vAlign w:val="center"/>
          </w:tcPr>
          <w:p w14:paraId="37E2CB26" w14:textId="77777777" w:rsidR="00BA7F40" w:rsidRPr="00F91516" w:rsidRDefault="006C684C">
            <w:pPr>
              <w:spacing w:after="0" w:line="259" w:lineRule="auto"/>
              <w:ind w:left="37" w:right="0" w:firstLine="0"/>
              <w:jc w:val="left"/>
            </w:pPr>
            <w:r w:rsidRPr="00F91516">
              <w:t xml:space="preserve">Winter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12984793" w14:textId="77777777" w:rsidR="00BA7F40" w:rsidRPr="00F91516" w:rsidRDefault="006C684C">
            <w:pPr>
              <w:spacing w:after="0" w:line="259" w:lineRule="auto"/>
              <w:ind w:left="35" w:right="0" w:firstLine="0"/>
              <w:jc w:val="left"/>
            </w:pPr>
            <w:r w:rsidRPr="00F91516">
              <w:t xml:space="preserve">Study year </w:t>
            </w:r>
          </w:p>
        </w:tc>
        <w:tc>
          <w:tcPr>
            <w:tcW w:w="2971" w:type="dxa"/>
            <w:gridSpan w:val="3"/>
            <w:tcBorders>
              <w:top w:val="single" w:sz="4" w:space="0" w:color="000000"/>
              <w:left w:val="single" w:sz="4" w:space="0" w:color="000000"/>
              <w:bottom w:val="single" w:sz="4" w:space="0" w:color="000000"/>
              <w:right w:val="single" w:sz="4" w:space="0" w:color="000000"/>
            </w:tcBorders>
            <w:vAlign w:val="center"/>
          </w:tcPr>
          <w:p w14:paraId="76FE92EA" w14:textId="3CF0A2AD" w:rsidR="00BA7F40" w:rsidRPr="00F91516" w:rsidRDefault="006C684C">
            <w:pPr>
              <w:spacing w:after="0" w:line="259" w:lineRule="auto"/>
              <w:ind w:left="37" w:right="0" w:firstLine="0"/>
              <w:jc w:val="left"/>
            </w:pPr>
            <w:r w:rsidRPr="00F91516">
              <w:t xml:space="preserve">III </w:t>
            </w:r>
          </w:p>
        </w:tc>
      </w:tr>
      <w:tr w:rsidR="00BA7F40" w:rsidRPr="00F91516" w14:paraId="2649207C"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83DC082" w14:textId="77777777" w:rsidR="00BA7F40" w:rsidRPr="00F91516" w:rsidRDefault="006C684C">
            <w:pPr>
              <w:spacing w:after="0" w:line="259" w:lineRule="auto"/>
              <w:ind w:left="36" w:right="0" w:firstLine="0"/>
              <w:jc w:val="left"/>
            </w:pPr>
            <w:r w:rsidRPr="00F91516">
              <w:t xml:space="preserve">Classroom location </w:t>
            </w:r>
          </w:p>
        </w:tc>
        <w:tc>
          <w:tcPr>
            <w:tcW w:w="2348" w:type="dxa"/>
            <w:tcBorders>
              <w:top w:val="single" w:sz="4" w:space="0" w:color="000000"/>
              <w:left w:val="single" w:sz="4" w:space="0" w:color="000000"/>
              <w:bottom w:val="single" w:sz="4" w:space="0" w:color="000000"/>
              <w:right w:val="single" w:sz="4" w:space="0" w:color="000000"/>
            </w:tcBorders>
            <w:vAlign w:val="center"/>
          </w:tcPr>
          <w:p w14:paraId="240F2447" w14:textId="77777777" w:rsidR="00BA7F40" w:rsidRPr="00F91516" w:rsidRDefault="006C684C">
            <w:pPr>
              <w:spacing w:after="0" w:line="259" w:lineRule="auto"/>
              <w:ind w:left="37" w:right="0" w:firstLine="0"/>
              <w:jc w:val="left"/>
            </w:pPr>
            <w:r w:rsidRPr="00F91516">
              <w:t xml:space="preserve">Classroom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73EF8497" w14:textId="77777777" w:rsidR="00BA7F40" w:rsidRPr="00F91516" w:rsidRDefault="006C684C">
            <w:pPr>
              <w:spacing w:after="0" w:line="259" w:lineRule="auto"/>
              <w:ind w:left="35" w:right="0" w:firstLine="0"/>
              <w:jc w:val="left"/>
            </w:pPr>
            <w:r w:rsidRPr="00F91516">
              <w:t xml:space="preserve">Teaching languages </w:t>
            </w:r>
          </w:p>
        </w:tc>
        <w:tc>
          <w:tcPr>
            <w:tcW w:w="2971" w:type="dxa"/>
            <w:gridSpan w:val="3"/>
            <w:tcBorders>
              <w:top w:val="single" w:sz="4" w:space="0" w:color="000000"/>
              <w:left w:val="single" w:sz="4" w:space="0" w:color="000000"/>
              <w:bottom w:val="single" w:sz="4" w:space="0" w:color="000000"/>
              <w:right w:val="single" w:sz="4" w:space="0" w:color="000000"/>
            </w:tcBorders>
          </w:tcPr>
          <w:p w14:paraId="46BE9C07" w14:textId="77777777" w:rsidR="00BA7F40" w:rsidRPr="00F91516" w:rsidRDefault="006C684C">
            <w:pPr>
              <w:spacing w:after="0" w:line="259" w:lineRule="auto"/>
              <w:ind w:left="37" w:right="0" w:firstLine="0"/>
              <w:jc w:val="left"/>
            </w:pPr>
            <w:r w:rsidRPr="00F91516">
              <w:t xml:space="preserve">Croatian </w:t>
            </w:r>
          </w:p>
          <w:p w14:paraId="19748619" w14:textId="77777777" w:rsidR="00BA7F40" w:rsidRPr="00F91516" w:rsidRDefault="006C684C">
            <w:pPr>
              <w:spacing w:after="0" w:line="259" w:lineRule="auto"/>
              <w:ind w:left="37" w:right="0" w:firstLine="0"/>
              <w:jc w:val="left"/>
            </w:pPr>
            <w:r w:rsidRPr="00F91516">
              <w:t xml:space="preserve">Italian </w:t>
            </w:r>
          </w:p>
        </w:tc>
      </w:tr>
      <w:tr w:rsidR="00BA7F40" w:rsidRPr="00F91516" w14:paraId="2AC3DA7D"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E6FFFC0" w14:textId="77777777" w:rsidR="00BA7F40" w:rsidRPr="00F91516" w:rsidRDefault="006C684C">
            <w:pPr>
              <w:spacing w:after="0" w:line="259" w:lineRule="auto"/>
              <w:ind w:left="36" w:right="0" w:firstLine="0"/>
              <w:jc w:val="left"/>
            </w:pPr>
            <w:r w:rsidRPr="00F91516">
              <w:t xml:space="preserve">ECTS credits </w:t>
            </w:r>
          </w:p>
        </w:tc>
        <w:tc>
          <w:tcPr>
            <w:tcW w:w="2348" w:type="dxa"/>
            <w:tcBorders>
              <w:top w:val="single" w:sz="4" w:space="0" w:color="000000"/>
              <w:left w:val="single" w:sz="4" w:space="0" w:color="000000"/>
              <w:bottom w:val="single" w:sz="4" w:space="0" w:color="000000"/>
              <w:right w:val="single" w:sz="4" w:space="0" w:color="000000"/>
            </w:tcBorders>
            <w:vAlign w:val="center"/>
          </w:tcPr>
          <w:p w14:paraId="09B34644" w14:textId="77777777" w:rsidR="00BA7F40" w:rsidRPr="00F91516" w:rsidRDefault="006C684C">
            <w:pPr>
              <w:spacing w:after="0" w:line="259" w:lineRule="auto"/>
              <w:ind w:left="37" w:right="0" w:firstLine="0"/>
              <w:jc w:val="left"/>
            </w:pPr>
            <w:r w:rsidRPr="00F91516">
              <w:t xml:space="preserve">2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3D9B4631" w14:textId="77777777" w:rsidR="00BA7F40" w:rsidRPr="00F91516" w:rsidRDefault="006C684C">
            <w:pPr>
              <w:spacing w:after="0" w:line="259" w:lineRule="auto"/>
              <w:ind w:left="35" w:right="0" w:firstLine="0"/>
              <w:jc w:val="left"/>
            </w:pPr>
            <w:r w:rsidRPr="00F91516">
              <w:t xml:space="preserve">Number of hours per semester </w:t>
            </w:r>
          </w:p>
        </w:tc>
        <w:tc>
          <w:tcPr>
            <w:tcW w:w="2971" w:type="dxa"/>
            <w:gridSpan w:val="3"/>
            <w:tcBorders>
              <w:top w:val="single" w:sz="4" w:space="0" w:color="000000"/>
              <w:left w:val="single" w:sz="4" w:space="0" w:color="000000"/>
              <w:bottom w:val="single" w:sz="4" w:space="0" w:color="000000"/>
              <w:right w:val="single" w:sz="4" w:space="0" w:color="000000"/>
            </w:tcBorders>
            <w:vAlign w:val="center"/>
          </w:tcPr>
          <w:p w14:paraId="08E09514" w14:textId="421BA265" w:rsidR="00BA7F40" w:rsidRPr="00F91516" w:rsidRDefault="006C684C">
            <w:pPr>
              <w:spacing w:after="0" w:line="259" w:lineRule="auto"/>
              <w:ind w:left="37" w:right="0" w:firstLine="0"/>
              <w:jc w:val="left"/>
            </w:pPr>
            <w:r w:rsidRPr="00F91516">
              <w:t>7,5L – 0S – 7,5</w:t>
            </w:r>
            <w:r w:rsidR="008B21DC">
              <w:t>E</w:t>
            </w:r>
            <w:r w:rsidRPr="00F91516">
              <w:t xml:space="preserve">  </w:t>
            </w:r>
          </w:p>
        </w:tc>
      </w:tr>
      <w:tr w:rsidR="00BA7F40" w:rsidRPr="00F91516" w14:paraId="3FDB008F"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6A1A60F" w14:textId="77777777" w:rsidR="00BA7F40" w:rsidRPr="00F91516" w:rsidRDefault="006C684C">
            <w:pPr>
              <w:spacing w:after="0" w:line="259" w:lineRule="auto"/>
              <w:ind w:left="36" w:right="0" w:firstLine="0"/>
              <w:jc w:val="left"/>
            </w:pPr>
            <w:r w:rsidRPr="00F91516">
              <w:t xml:space="preserve">Prerequisites  </w:t>
            </w:r>
          </w:p>
        </w:tc>
        <w:tc>
          <w:tcPr>
            <w:tcW w:w="6737" w:type="dxa"/>
            <w:gridSpan w:val="7"/>
            <w:tcBorders>
              <w:top w:val="single" w:sz="4" w:space="0" w:color="000000"/>
              <w:left w:val="single" w:sz="4" w:space="0" w:color="000000"/>
              <w:bottom w:val="single" w:sz="4" w:space="0" w:color="000000"/>
              <w:right w:val="single" w:sz="4" w:space="0" w:color="000000"/>
            </w:tcBorders>
          </w:tcPr>
          <w:p w14:paraId="726C4D36" w14:textId="77777777" w:rsidR="00BA7F40" w:rsidRPr="00F91516" w:rsidRDefault="006C684C">
            <w:pPr>
              <w:spacing w:after="0" w:line="259" w:lineRule="auto"/>
              <w:ind w:left="37" w:right="0" w:firstLine="0"/>
              <w:jc w:val="left"/>
            </w:pPr>
            <w:r w:rsidRPr="00F91516">
              <w:t xml:space="preserve">Attended course Italian language 2 or knowledge of the Italian language at level A1/A2. </w:t>
            </w:r>
          </w:p>
        </w:tc>
      </w:tr>
      <w:tr w:rsidR="00BA7F40" w:rsidRPr="00F91516" w14:paraId="008B777D"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FB1562D" w14:textId="77777777" w:rsidR="00BA7F40" w:rsidRPr="00F91516" w:rsidRDefault="006C684C">
            <w:pPr>
              <w:spacing w:after="0" w:line="259" w:lineRule="auto"/>
              <w:ind w:left="36" w:right="0" w:firstLine="0"/>
              <w:jc w:val="left"/>
            </w:pPr>
            <w:r w:rsidRPr="00F91516">
              <w:t xml:space="preserve">Correlativity </w:t>
            </w:r>
          </w:p>
        </w:tc>
        <w:tc>
          <w:tcPr>
            <w:tcW w:w="6737" w:type="dxa"/>
            <w:gridSpan w:val="7"/>
            <w:tcBorders>
              <w:top w:val="single" w:sz="4" w:space="0" w:color="000000"/>
              <w:left w:val="single" w:sz="4" w:space="0" w:color="000000"/>
              <w:bottom w:val="single" w:sz="4" w:space="0" w:color="000000"/>
              <w:right w:val="single" w:sz="4" w:space="0" w:color="000000"/>
            </w:tcBorders>
            <w:vAlign w:val="center"/>
          </w:tcPr>
          <w:p w14:paraId="6143C939" w14:textId="77777777" w:rsidR="00BA7F40" w:rsidRPr="00F91516" w:rsidRDefault="006C684C">
            <w:pPr>
              <w:spacing w:after="0" w:line="259" w:lineRule="auto"/>
              <w:ind w:left="37" w:right="0" w:firstLine="0"/>
              <w:jc w:val="left"/>
            </w:pPr>
            <w:r w:rsidRPr="00F91516">
              <w:t xml:space="preserve">Croatian language, Children's literature, Letteratura per l'infanzia </w:t>
            </w:r>
          </w:p>
        </w:tc>
      </w:tr>
      <w:tr w:rsidR="00BA7F40" w:rsidRPr="00F91516" w14:paraId="3731FC8D" w14:textId="77777777">
        <w:trPr>
          <w:trHeight w:val="109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173997B" w14:textId="77777777" w:rsidR="00BA7F40" w:rsidRPr="00F91516" w:rsidRDefault="006C684C">
            <w:pPr>
              <w:spacing w:after="0" w:line="259" w:lineRule="auto"/>
              <w:ind w:left="36" w:right="0" w:firstLine="0"/>
              <w:jc w:val="left"/>
            </w:pPr>
            <w:r w:rsidRPr="00F91516">
              <w:t xml:space="preserve">Objective of the course  </w:t>
            </w:r>
          </w:p>
        </w:tc>
        <w:tc>
          <w:tcPr>
            <w:tcW w:w="6737" w:type="dxa"/>
            <w:gridSpan w:val="7"/>
            <w:tcBorders>
              <w:top w:val="single" w:sz="4" w:space="0" w:color="000000"/>
              <w:left w:val="single" w:sz="4" w:space="0" w:color="000000"/>
              <w:bottom w:val="single" w:sz="4" w:space="0" w:color="000000"/>
              <w:right w:val="single" w:sz="4" w:space="0" w:color="000000"/>
            </w:tcBorders>
          </w:tcPr>
          <w:p w14:paraId="4AD3B776" w14:textId="4D149E70" w:rsidR="00BA7F40" w:rsidRPr="00F91516" w:rsidRDefault="006C684C">
            <w:pPr>
              <w:spacing w:after="0" w:line="259" w:lineRule="auto"/>
              <w:ind w:left="37" w:right="37" w:firstLine="0"/>
              <w:jc w:val="left"/>
            </w:pPr>
            <w:r w:rsidRPr="00F91516">
              <w:t xml:space="preserve">adopt competences </w:t>
            </w:r>
            <w:r w:rsidR="006870C6">
              <w:t>to</w:t>
            </w:r>
            <w:r w:rsidRPr="00F91516">
              <w:t xml:space="preserve"> train previously acquired knowledge in accordance with the needs of one's profession, in accordance with level A2 </w:t>
            </w:r>
            <w:r w:rsidR="006870C6">
              <w:t>of</w:t>
            </w:r>
            <w:r w:rsidRPr="00F91516">
              <w:t xml:space="preserve"> the Common European Framework of Reference for Languages</w:t>
            </w:r>
          </w:p>
        </w:tc>
      </w:tr>
      <w:tr w:rsidR="00BA7F40" w:rsidRPr="00F91516" w14:paraId="4314AB7F" w14:textId="77777777">
        <w:trPr>
          <w:trHeight w:val="130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3B26DD0" w14:textId="77777777" w:rsidR="00BA7F40" w:rsidRPr="00F91516" w:rsidRDefault="006C684C">
            <w:pPr>
              <w:spacing w:after="0" w:line="259" w:lineRule="auto"/>
              <w:ind w:left="36" w:right="0" w:firstLine="0"/>
              <w:jc w:val="left"/>
            </w:pPr>
            <w:r w:rsidRPr="00F91516">
              <w:t xml:space="preserve">Learning outcomes  </w:t>
            </w:r>
          </w:p>
        </w:tc>
        <w:tc>
          <w:tcPr>
            <w:tcW w:w="6737" w:type="dxa"/>
            <w:gridSpan w:val="7"/>
            <w:tcBorders>
              <w:top w:val="single" w:sz="4" w:space="0" w:color="000000"/>
              <w:left w:val="single" w:sz="4" w:space="0" w:color="000000"/>
              <w:bottom w:val="single" w:sz="4" w:space="0" w:color="000000"/>
              <w:right w:val="single" w:sz="4" w:space="0" w:color="000000"/>
            </w:tcBorders>
          </w:tcPr>
          <w:p w14:paraId="3F2B8E11" w14:textId="4464803D" w:rsidR="00BA7F40" w:rsidRPr="00F91516" w:rsidRDefault="008B21DC" w:rsidP="008B21DC">
            <w:pPr>
              <w:spacing w:after="0" w:line="259" w:lineRule="auto"/>
              <w:ind w:left="37" w:right="0" w:firstLine="0"/>
              <w:jc w:val="left"/>
            </w:pPr>
            <w:r>
              <w:t xml:space="preserve">1. </w:t>
            </w:r>
            <w:r w:rsidR="006C684C" w:rsidRPr="00F91516">
              <w:t xml:space="preserve">tell a simple children's story, fairy tale or fable </w:t>
            </w:r>
          </w:p>
          <w:p w14:paraId="04F60349" w14:textId="655EE4B5" w:rsidR="00BA7F40" w:rsidRPr="00F91516" w:rsidRDefault="008B21DC" w:rsidP="008B21DC">
            <w:pPr>
              <w:spacing w:after="0" w:line="259" w:lineRule="auto"/>
              <w:ind w:left="37" w:right="0" w:firstLine="0"/>
              <w:jc w:val="left"/>
            </w:pPr>
            <w:r>
              <w:t xml:space="preserve">2. </w:t>
            </w:r>
            <w:r w:rsidR="006C684C" w:rsidRPr="00F91516">
              <w:t xml:space="preserve">discuss topics of personal and professional interest </w:t>
            </w:r>
          </w:p>
          <w:p w14:paraId="6CE8CA94" w14:textId="11585D55" w:rsidR="00BA7F40" w:rsidRPr="00F91516" w:rsidRDefault="008B21DC" w:rsidP="008B21DC">
            <w:pPr>
              <w:spacing w:after="0" w:line="240" w:lineRule="auto"/>
              <w:ind w:left="37" w:right="0" w:firstLine="0"/>
              <w:jc w:val="left"/>
            </w:pPr>
            <w:r>
              <w:t xml:space="preserve">3. </w:t>
            </w:r>
            <w:r w:rsidR="006C684C" w:rsidRPr="00F91516">
              <w:t xml:space="preserve">write a personal opinion on a well-known topic or a topic of personal interest </w:t>
            </w:r>
          </w:p>
          <w:p w14:paraId="39B07F69" w14:textId="6C7463BE" w:rsidR="00BA7F40" w:rsidRPr="00F91516" w:rsidRDefault="008B21DC" w:rsidP="008B21DC">
            <w:pPr>
              <w:spacing w:after="0" w:line="259" w:lineRule="auto"/>
              <w:ind w:left="37" w:right="0" w:firstLine="0"/>
              <w:jc w:val="left"/>
            </w:pPr>
            <w:r>
              <w:t xml:space="preserve">4. </w:t>
            </w:r>
            <w:r w:rsidR="006C684C" w:rsidRPr="00F91516">
              <w:t xml:space="preserve">create a children's story, fairy tale or fable </w:t>
            </w:r>
          </w:p>
        </w:tc>
      </w:tr>
      <w:tr w:rsidR="00BA7F40" w:rsidRPr="00F91516" w14:paraId="4F154A03" w14:textId="77777777">
        <w:trPr>
          <w:trHeight w:val="1928"/>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B040480" w14:textId="77777777" w:rsidR="00BA7F40" w:rsidRPr="00F91516" w:rsidRDefault="006C684C">
            <w:pPr>
              <w:spacing w:after="0" w:line="259" w:lineRule="auto"/>
              <w:ind w:left="0" w:right="0" w:firstLine="0"/>
              <w:jc w:val="left"/>
            </w:pPr>
            <w:r w:rsidRPr="00F91516">
              <w:t xml:space="preserve">Course content (syllabus) </w:t>
            </w:r>
          </w:p>
        </w:tc>
        <w:tc>
          <w:tcPr>
            <w:tcW w:w="6737" w:type="dxa"/>
            <w:gridSpan w:val="7"/>
            <w:tcBorders>
              <w:top w:val="single" w:sz="4" w:space="0" w:color="000000"/>
              <w:left w:val="single" w:sz="4" w:space="0" w:color="000000"/>
              <w:bottom w:val="single" w:sz="4" w:space="0" w:color="000000"/>
              <w:right w:val="single" w:sz="4" w:space="0" w:color="000000"/>
            </w:tcBorders>
          </w:tcPr>
          <w:p w14:paraId="342D626A" w14:textId="77777777" w:rsidR="00BA7F40" w:rsidRPr="00F91516" w:rsidRDefault="006C684C">
            <w:pPr>
              <w:spacing w:after="0" w:line="259" w:lineRule="auto"/>
              <w:ind w:left="1" w:right="0" w:firstLine="0"/>
              <w:jc w:val="left"/>
            </w:pPr>
            <w:r w:rsidRPr="00F91516">
              <w:t xml:space="preserve">Italian standard language: syntax </w:t>
            </w:r>
          </w:p>
          <w:p w14:paraId="4C255406" w14:textId="64DFE8FE" w:rsidR="00BA7F40" w:rsidRPr="00F91516" w:rsidRDefault="006C684C">
            <w:pPr>
              <w:spacing w:after="0" w:line="259" w:lineRule="auto"/>
              <w:ind w:left="1" w:right="36" w:firstLine="0"/>
              <w:jc w:val="left"/>
            </w:pPr>
            <w:r w:rsidRPr="00F91516">
              <w:t xml:space="preserve">Emphasis is placed on basic language skills, familiarization with grammatical rules in a wider linguistic context, and realizing language potential. Exercises that should create a recognizably Italian correlate of a Croatian sentence are encouraged. They take place in the form of conversation and in writing, on a free or given topic. Various methods of reading comprehension are also practiced. The vocabulary is expanding. </w:t>
            </w:r>
          </w:p>
        </w:tc>
      </w:tr>
      <w:tr w:rsidR="00BA7F40" w:rsidRPr="00F91516" w14:paraId="489AADAC" w14:textId="77777777">
        <w:trPr>
          <w:trHeight w:val="489"/>
        </w:trPr>
        <w:tc>
          <w:tcPr>
            <w:tcW w:w="2471"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7EC53B23" w14:textId="77777777" w:rsidR="00BA7F40" w:rsidRPr="00F91516" w:rsidRDefault="006C684C">
            <w:pPr>
              <w:spacing w:after="0" w:line="259" w:lineRule="auto"/>
              <w:ind w:left="0" w:right="0" w:firstLine="0"/>
              <w:jc w:val="left"/>
            </w:pPr>
            <w:r w:rsidRPr="00F91516">
              <w:t xml:space="preserve">Course activities, teaching and learning methods and assessment criteria  </w:t>
            </w:r>
            <w:r w:rsidRPr="00F91516">
              <w:tab/>
              <w:t xml:space="preserve">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6F7ABD0D" w14:textId="77777777" w:rsidR="00BA7F40" w:rsidRPr="00F91516" w:rsidRDefault="006C684C">
            <w:pPr>
              <w:spacing w:after="0" w:line="259" w:lineRule="auto"/>
              <w:ind w:left="1" w:right="0" w:firstLine="0"/>
              <w:jc w:val="left"/>
            </w:pPr>
            <w:r w:rsidRPr="00F91516">
              <w:t xml:space="preserve">Student responsibilities  </w:t>
            </w:r>
          </w:p>
        </w:tc>
        <w:tc>
          <w:tcPr>
            <w:tcW w:w="1133" w:type="dxa"/>
            <w:tcBorders>
              <w:top w:val="single" w:sz="4" w:space="0" w:color="000000"/>
              <w:left w:val="single" w:sz="4" w:space="0" w:color="000000"/>
              <w:bottom w:val="single" w:sz="4" w:space="0" w:color="000000"/>
              <w:right w:val="single" w:sz="4" w:space="0" w:color="000000"/>
            </w:tcBorders>
          </w:tcPr>
          <w:p w14:paraId="52B387FE" w14:textId="77777777" w:rsidR="00BA7F40" w:rsidRPr="00F91516" w:rsidRDefault="006C684C">
            <w:pPr>
              <w:spacing w:after="0" w:line="259" w:lineRule="auto"/>
              <w:ind w:left="0" w:right="0" w:firstLine="0"/>
              <w:jc w:val="left"/>
            </w:pPr>
            <w:r w:rsidRPr="00F91516">
              <w:t xml:space="preserve">Learning outcomes </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4C75073F" w14:textId="77777777" w:rsidR="00BA7F40" w:rsidRPr="00F91516" w:rsidRDefault="006C684C">
            <w:pPr>
              <w:spacing w:after="0" w:line="259" w:lineRule="auto"/>
              <w:ind w:left="0" w:right="0" w:firstLine="0"/>
              <w:jc w:val="left"/>
            </w:pPr>
            <w:r w:rsidRPr="00F91516">
              <w:t xml:space="preserve">Hours </w:t>
            </w:r>
          </w:p>
        </w:tc>
        <w:tc>
          <w:tcPr>
            <w:tcW w:w="977" w:type="dxa"/>
            <w:tcBorders>
              <w:top w:val="single" w:sz="4" w:space="0" w:color="000000"/>
              <w:left w:val="single" w:sz="4" w:space="0" w:color="000000"/>
              <w:bottom w:val="single" w:sz="4" w:space="0" w:color="000000"/>
              <w:right w:val="single" w:sz="4" w:space="0" w:color="000000"/>
            </w:tcBorders>
          </w:tcPr>
          <w:p w14:paraId="40A3CBE9" w14:textId="77777777" w:rsidR="00BA7F40" w:rsidRPr="00F91516" w:rsidRDefault="006C684C">
            <w:pPr>
              <w:spacing w:after="0" w:line="259" w:lineRule="auto"/>
              <w:ind w:left="0" w:right="0" w:firstLine="0"/>
              <w:jc w:val="left"/>
            </w:pPr>
            <w:r w:rsidRPr="00F91516">
              <w:t xml:space="preserve">ECTS </w:t>
            </w:r>
          </w:p>
          <w:p w14:paraId="66D2832F" w14:textId="77777777" w:rsidR="00BA7F40" w:rsidRPr="00F91516" w:rsidRDefault="006C684C">
            <w:pPr>
              <w:spacing w:after="0" w:line="259" w:lineRule="auto"/>
              <w:ind w:left="0" w:right="0" w:firstLine="0"/>
              <w:jc w:val="left"/>
            </w:pPr>
            <w:r w:rsidRPr="00F91516">
              <w:t xml:space="preserve">credits </w:t>
            </w:r>
          </w:p>
        </w:tc>
        <w:tc>
          <w:tcPr>
            <w:tcW w:w="1274" w:type="dxa"/>
            <w:tcBorders>
              <w:top w:val="single" w:sz="4" w:space="0" w:color="000000"/>
              <w:left w:val="single" w:sz="4" w:space="0" w:color="000000"/>
              <w:bottom w:val="single" w:sz="4" w:space="0" w:color="000000"/>
              <w:right w:val="single" w:sz="4" w:space="0" w:color="000000"/>
            </w:tcBorders>
          </w:tcPr>
          <w:p w14:paraId="34FF7E3D" w14:textId="77777777" w:rsidR="00BA7F40" w:rsidRPr="00F91516" w:rsidRDefault="006C684C">
            <w:pPr>
              <w:spacing w:after="0" w:line="259" w:lineRule="auto"/>
              <w:ind w:left="0" w:right="0" w:firstLine="0"/>
              <w:jc w:val="left"/>
            </w:pPr>
            <w:r w:rsidRPr="00F91516">
              <w:t xml:space="preserve">Grade ratio (%) </w:t>
            </w:r>
          </w:p>
        </w:tc>
      </w:tr>
      <w:tr w:rsidR="00BA7F40" w:rsidRPr="00F91516" w14:paraId="3AD1DDA3" w14:textId="77777777">
        <w:trPr>
          <w:trHeight w:val="327"/>
        </w:trPr>
        <w:tc>
          <w:tcPr>
            <w:tcW w:w="0" w:type="auto"/>
            <w:vMerge/>
            <w:tcBorders>
              <w:top w:val="nil"/>
              <w:left w:val="single" w:sz="4" w:space="0" w:color="000000"/>
              <w:bottom w:val="nil"/>
              <w:right w:val="single" w:sz="4" w:space="0" w:color="000000"/>
            </w:tcBorders>
          </w:tcPr>
          <w:p w14:paraId="71056C35" w14:textId="77777777" w:rsidR="00BA7F40" w:rsidRPr="00F91516" w:rsidRDefault="00BA7F40">
            <w:pPr>
              <w:spacing w:after="160" w:line="259" w:lineRule="auto"/>
              <w:ind w:left="0" w:right="0" w:firstLine="0"/>
              <w:jc w:val="left"/>
            </w:pPr>
          </w:p>
        </w:tc>
        <w:tc>
          <w:tcPr>
            <w:tcW w:w="2486" w:type="dxa"/>
            <w:gridSpan w:val="2"/>
            <w:tcBorders>
              <w:top w:val="single" w:sz="4" w:space="0" w:color="000000"/>
              <w:left w:val="single" w:sz="4" w:space="0" w:color="000000"/>
              <w:bottom w:val="single" w:sz="4" w:space="0" w:color="000000"/>
              <w:right w:val="single" w:sz="4" w:space="0" w:color="000000"/>
            </w:tcBorders>
          </w:tcPr>
          <w:p w14:paraId="78152D74" w14:textId="2C7D2ECA" w:rsidR="00BA7F40" w:rsidRPr="00F91516" w:rsidRDefault="00992320">
            <w:pPr>
              <w:spacing w:after="0" w:line="259" w:lineRule="auto"/>
              <w:ind w:left="1" w:right="0" w:firstLine="0"/>
              <w:jc w:val="left"/>
            </w:pPr>
            <w:r w:rsidRPr="00992320">
              <w:t xml:space="preserve">Class activities </w:t>
            </w:r>
            <w:r w:rsidR="008B21DC">
              <w:t>(</w:t>
            </w:r>
            <w:r w:rsidR="006C684C" w:rsidRPr="00F91516">
              <w:t>L</w:t>
            </w:r>
            <w:r w:rsidR="008B21DC">
              <w:t>, E</w:t>
            </w:r>
            <w:r w:rsidR="006C684C" w:rsidRPr="00F91516">
              <w:t xml:space="preserve"> </w:t>
            </w:r>
            <w:r w:rsidR="008B21DC">
              <w:t>)</w:t>
            </w:r>
          </w:p>
        </w:tc>
        <w:tc>
          <w:tcPr>
            <w:tcW w:w="1133" w:type="dxa"/>
            <w:tcBorders>
              <w:top w:val="single" w:sz="4" w:space="0" w:color="000000"/>
              <w:left w:val="single" w:sz="4" w:space="0" w:color="000000"/>
              <w:bottom w:val="single" w:sz="4" w:space="0" w:color="000000"/>
              <w:right w:val="single" w:sz="4" w:space="0" w:color="000000"/>
            </w:tcBorders>
          </w:tcPr>
          <w:p w14:paraId="5F7DB340" w14:textId="206AEB69" w:rsidR="00BA7F40" w:rsidRPr="00F91516" w:rsidRDefault="006C684C" w:rsidP="00A16D94">
            <w:pPr>
              <w:spacing w:after="0" w:line="259" w:lineRule="auto"/>
              <w:ind w:left="0" w:right="0" w:firstLine="0"/>
              <w:jc w:val="center"/>
            </w:pPr>
            <w:r w:rsidRPr="00F91516">
              <w:t xml:space="preserve">1. </w:t>
            </w:r>
            <w:r w:rsidR="00A16D94">
              <w:t>–</w:t>
            </w:r>
            <w:r w:rsidRPr="00F91516">
              <w:t xml:space="preserve"> 4.</w:t>
            </w:r>
          </w:p>
        </w:tc>
        <w:tc>
          <w:tcPr>
            <w:tcW w:w="867" w:type="dxa"/>
            <w:gridSpan w:val="2"/>
            <w:tcBorders>
              <w:top w:val="single" w:sz="4" w:space="0" w:color="000000"/>
              <w:left w:val="single" w:sz="4" w:space="0" w:color="000000"/>
              <w:bottom w:val="single" w:sz="4" w:space="0" w:color="000000"/>
              <w:right w:val="single" w:sz="4" w:space="0" w:color="000000"/>
            </w:tcBorders>
          </w:tcPr>
          <w:p w14:paraId="74527EAE" w14:textId="40D5CC13" w:rsidR="00BA7F40" w:rsidRPr="00F91516" w:rsidRDefault="006C684C" w:rsidP="00A16D94">
            <w:pPr>
              <w:spacing w:after="0" w:line="259" w:lineRule="auto"/>
              <w:ind w:left="0" w:right="0" w:firstLine="0"/>
              <w:jc w:val="center"/>
            </w:pPr>
            <w:r w:rsidRPr="00F91516">
              <w:t>1</w:t>
            </w:r>
            <w:r w:rsidR="008B21DC">
              <w:t>1</w:t>
            </w:r>
          </w:p>
        </w:tc>
        <w:tc>
          <w:tcPr>
            <w:tcW w:w="977" w:type="dxa"/>
            <w:tcBorders>
              <w:top w:val="single" w:sz="4" w:space="0" w:color="000000"/>
              <w:left w:val="single" w:sz="4" w:space="0" w:color="000000"/>
              <w:bottom w:val="single" w:sz="4" w:space="0" w:color="000000"/>
              <w:right w:val="single" w:sz="4" w:space="0" w:color="000000"/>
            </w:tcBorders>
          </w:tcPr>
          <w:p w14:paraId="1BD2D0A6" w14:textId="267B0789" w:rsidR="00BA7F40" w:rsidRPr="00F91516" w:rsidRDefault="006C684C" w:rsidP="00A16D94">
            <w:pPr>
              <w:spacing w:after="0" w:line="259" w:lineRule="auto"/>
              <w:ind w:left="0" w:right="0" w:firstLine="0"/>
              <w:jc w:val="center"/>
            </w:pPr>
            <w:r w:rsidRPr="00F91516">
              <w:t>0</w:t>
            </w:r>
            <w:r w:rsidR="006870C6">
              <w:t>.</w:t>
            </w:r>
            <w:r w:rsidRPr="00F91516">
              <w:t>4</w:t>
            </w:r>
          </w:p>
        </w:tc>
        <w:tc>
          <w:tcPr>
            <w:tcW w:w="1274" w:type="dxa"/>
            <w:tcBorders>
              <w:top w:val="single" w:sz="4" w:space="0" w:color="000000"/>
              <w:left w:val="single" w:sz="4" w:space="0" w:color="000000"/>
              <w:bottom w:val="single" w:sz="4" w:space="0" w:color="000000"/>
              <w:right w:val="single" w:sz="4" w:space="0" w:color="000000"/>
            </w:tcBorders>
          </w:tcPr>
          <w:p w14:paraId="019B3877" w14:textId="35861A6F" w:rsidR="00BA7F40" w:rsidRPr="00F91516" w:rsidRDefault="006C684C" w:rsidP="00A16D94">
            <w:pPr>
              <w:spacing w:after="0" w:line="259" w:lineRule="auto"/>
              <w:ind w:left="0" w:right="0" w:firstLine="0"/>
              <w:jc w:val="center"/>
            </w:pPr>
            <w:r w:rsidRPr="00F91516">
              <w:t>10%</w:t>
            </w:r>
          </w:p>
        </w:tc>
      </w:tr>
      <w:tr w:rsidR="00BA7F40" w:rsidRPr="00F91516" w14:paraId="3414EF2E" w14:textId="77777777">
        <w:trPr>
          <w:trHeight w:val="492"/>
        </w:trPr>
        <w:tc>
          <w:tcPr>
            <w:tcW w:w="0" w:type="auto"/>
            <w:vMerge/>
            <w:tcBorders>
              <w:top w:val="nil"/>
              <w:left w:val="single" w:sz="4" w:space="0" w:color="000000"/>
              <w:bottom w:val="nil"/>
              <w:right w:val="single" w:sz="4" w:space="0" w:color="000000"/>
            </w:tcBorders>
          </w:tcPr>
          <w:p w14:paraId="203076BB" w14:textId="77777777" w:rsidR="00BA7F40" w:rsidRPr="00F91516" w:rsidRDefault="00BA7F40">
            <w:pPr>
              <w:spacing w:after="160" w:line="259" w:lineRule="auto"/>
              <w:ind w:left="0" w:right="0" w:firstLine="0"/>
              <w:jc w:val="left"/>
            </w:pPr>
          </w:p>
        </w:tc>
        <w:tc>
          <w:tcPr>
            <w:tcW w:w="2486" w:type="dxa"/>
            <w:gridSpan w:val="2"/>
            <w:tcBorders>
              <w:top w:val="single" w:sz="4" w:space="0" w:color="000000"/>
              <w:left w:val="single" w:sz="4" w:space="0" w:color="000000"/>
              <w:bottom w:val="single" w:sz="4" w:space="0" w:color="000000"/>
              <w:right w:val="single" w:sz="4" w:space="0" w:color="000000"/>
            </w:tcBorders>
          </w:tcPr>
          <w:p w14:paraId="7E47B1EE" w14:textId="1530475D" w:rsidR="00BA7F40" w:rsidRPr="00F91516" w:rsidRDefault="008B21DC" w:rsidP="008B21DC">
            <w:pPr>
              <w:spacing w:after="0" w:line="240" w:lineRule="auto"/>
              <w:ind w:left="0" w:right="0" w:firstLine="0"/>
              <w:jc w:val="left"/>
            </w:pPr>
            <w:r w:rsidRPr="008B21DC">
              <w:t>Colloquiums and preparation for continuous knowledge testing</w:t>
            </w:r>
          </w:p>
        </w:tc>
        <w:tc>
          <w:tcPr>
            <w:tcW w:w="1133" w:type="dxa"/>
            <w:tcBorders>
              <w:top w:val="single" w:sz="4" w:space="0" w:color="000000"/>
              <w:left w:val="single" w:sz="4" w:space="0" w:color="000000"/>
              <w:bottom w:val="single" w:sz="4" w:space="0" w:color="000000"/>
              <w:right w:val="single" w:sz="4" w:space="0" w:color="000000"/>
            </w:tcBorders>
          </w:tcPr>
          <w:p w14:paraId="7F87A82D" w14:textId="77777777" w:rsidR="008B21DC" w:rsidRDefault="008B21DC" w:rsidP="00A16D94">
            <w:pPr>
              <w:spacing w:after="24" w:line="259" w:lineRule="auto"/>
              <w:ind w:left="0" w:right="0" w:firstLine="0"/>
              <w:jc w:val="center"/>
            </w:pPr>
          </w:p>
          <w:p w14:paraId="1F81FB0A" w14:textId="74B0D5CF" w:rsidR="00BA7F40" w:rsidRPr="00F91516" w:rsidRDefault="006C684C" w:rsidP="00A16D94">
            <w:pPr>
              <w:spacing w:after="24" w:line="259" w:lineRule="auto"/>
              <w:ind w:left="0" w:right="0" w:firstLine="0"/>
              <w:jc w:val="center"/>
            </w:pPr>
            <w:r w:rsidRPr="00F91516">
              <w:t>3. – 4.</w:t>
            </w:r>
          </w:p>
          <w:p w14:paraId="5888609C" w14:textId="3F075CF6" w:rsidR="00BA7F40" w:rsidRPr="00F91516" w:rsidRDefault="00BA7F40" w:rsidP="00A16D94">
            <w:pPr>
              <w:spacing w:after="0" w:line="259" w:lineRule="auto"/>
              <w:ind w:left="0" w:right="0" w:firstLine="0"/>
              <w:jc w:val="center"/>
            </w:pP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02EF206F" w14:textId="18861F76" w:rsidR="00BA7F40" w:rsidRPr="00F91516" w:rsidRDefault="006C684C" w:rsidP="00A16D94">
            <w:pPr>
              <w:spacing w:after="0" w:line="259" w:lineRule="auto"/>
              <w:ind w:left="0" w:right="0" w:firstLine="0"/>
              <w:jc w:val="center"/>
            </w:pPr>
            <w:r w:rsidRPr="00F91516">
              <w:t>30</w:t>
            </w:r>
          </w:p>
        </w:tc>
        <w:tc>
          <w:tcPr>
            <w:tcW w:w="977" w:type="dxa"/>
            <w:tcBorders>
              <w:top w:val="single" w:sz="4" w:space="0" w:color="000000"/>
              <w:left w:val="single" w:sz="4" w:space="0" w:color="000000"/>
              <w:bottom w:val="single" w:sz="4" w:space="0" w:color="000000"/>
              <w:right w:val="single" w:sz="4" w:space="0" w:color="000000"/>
            </w:tcBorders>
            <w:vAlign w:val="center"/>
          </w:tcPr>
          <w:p w14:paraId="2ABBFB0C" w14:textId="6C71C064" w:rsidR="00BA7F40" w:rsidRPr="00F91516" w:rsidRDefault="006C684C" w:rsidP="00A16D94">
            <w:pPr>
              <w:spacing w:after="0" w:line="259" w:lineRule="auto"/>
              <w:ind w:left="0" w:right="0" w:firstLine="0"/>
              <w:jc w:val="center"/>
            </w:pPr>
            <w:r w:rsidRPr="00F91516">
              <w:t>1</w:t>
            </w:r>
          </w:p>
        </w:tc>
        <w:tc>
          <w:tcPr>
            <w:tcW w:w="1274" w:type="dxa"/>
            <w:tcBorders>
              <w:top w:val="single" w:sz="4" w:space="0" w:color="000000"/>
              <w:left w:val="single" w:sz="4" w:space="0" w:color="000000"/>
              <w:bottom w:val="single" w:sz="4" w:space="0" w:color="000000"/>
              <w:right w:val="single" w:sz="4" w:space="0" w:color="000000"/>
            </w:tcBorders>
          </w:tcPr>
          <w:p w14:paraId="089AC219" w14:textId="62EEA3F4" w:rsidR="00BA7F40" w:rsidRPr="00F91516" w:rsidRDefault="006C684C" w:rsidP="00A16D94">
            <w:pPr>
              <w:spacing w:after="0" w:line="259" w:lineRule="auto"/>
              <w:ind w:left="0" w:right="0" w:firstLine="0"/>
              <w:jc w:val="center"/>
            </w:pPr>
            <w:r w:rsidRPr="00F91516">
              <w:t>60% (30+30)</w:t>
            </w:r>
          </w:p>
        </w:tc>
      </w:tr>
      <w:tr w:rsidR="00BA7F40" w:rsidRPr="00F91516" w14:paraId="064C5A73" w14:textId="77777777">
        <w:trPr>
          <w:trHeight w:val="326"/>
        </w:trPr>
        <w:tc>
          <w:tcPr>
            <w:tcW w:w="0" w:type="auto"/>
            <w:vMerge/>
            <w:tcBorders>
              <w:top w:val="nil"/>
              <w:left w:val="single" w:sz="4" w:space="0" w:color="000000"/>
              <w:bottom w:val="nil"/>
              <w:right w:val="single" w:sz="4" w:space="0" w:color="000000"/>
            </w:tcBorders>
          </w:tcPr>
          <w:p w14:paraId="22289719" w14:textId="77777777" w:rsidR="00BA7F40" w:rsidRPr="00F91516" w:rsidRDefault="00BA7F40">
            <w:pPr>
              <w:spacing w:after="160" w:line="259" w:lineRule="auto"/>
              <w:ind w:left="0" w:right="0" w:firstLine="0"/>
              <w:jc w:val="left"/>
            </w:pPr>
          </w:p>
        </w:tc>
        <w:tc>
          <w:tcPr>
            <w:tcW w:w="2486" w:type="dxa"/>
            <w:gridSpan w:val="2"/>
            <w:tcBorders>
              <w:top w:val="single" w:sz="4" w:space="0" w:color="000000"/>
              <w:left w:val="single" w:sz="4" w:space="0" w:color="000000"/>
              <w:bottom w:val="single" w:sz="4" w:space="0" w:color="000000"/>
              <w:right w:val="single" w:sz="4" w:space="0" w:color="000000"/>
            </w:tcBorders>
          </w:tcPr>
          <w:p w14:paraId="0A395654" w14:textId="77777777" w:rsidR="00BA7F40" w:rsidRPr="00F91516" w:rsidRDefault="006C684C">
            <w:pPr>
              <w:spacing w:after="0" w:line="259" w:lineRule="auto"/>
              <w:ind w:left="1" w:right="0" w:firstLine="0"/>
              <w:jc w:val="left"/>
            </w:pPr>
            <w:r w:rsidRPr="00F91516">
              <w:t xml:space="preserve">Exam oral </w:t>
            </w:r>
          </w:p>
        </w:tc>
        <w:tc>
          <w:tcPr>
            <w:tcW w:w="1133" w:type="dxa"/>
            <w:tcBorders>
              <w:top w:val="single" w:sz="4" w:space="0" w:color="000000"/>
              <w:left w:val="single" w:sz="4" w:space="0" w:color="000000"/>
              <w:bottom w:val="single" w:sz="4" w:space="0" w:color="000000"/>
              <w:right w:val="single" w:sz="4" w:space="0" w:color="000000"/>
            </w:tcBorders>
          </w:tcPr>
          <w:p w14:paraId="54B1897D" w14:textId="7814A992" w:rsidR="00BA7F40" w:rsidRPr="00F91516" w:rsidRDefault="006C684C" w:rsidP="00A16D94">
            <w:pPr>
              <w:spacing w:after="0" w:line="259" w:lineRule="auto"/>
              <w:ind w:left="0" w:right="0" w:firstLine="0"/>
              <w:jc w:val="center"/>
            </w:pPr>
            <w:r w:rsidRPr="00F91516">
              <w:t>1. – 2.</w:t>
            </w:r>
          </w:p>
        </w:tc>
        <w:tc>
          <w:tcPr>
            <w:tcW w:w="867" w:type="dxa"/>
            <w:gridSpan w:val="2"/>
            <w:tcBorders>
              <w:top w:val="single" w:sz="4" w:space="0" w:color="000000"/>
              <w:left w:val="single" w:sz="4" w:space="0" w:color="000000"/>
              <w:bottom w:val="single" w:sz="4" w:space="0" w:color="000000"/>
              <w:right w:val="single" w:sz="4" w:space="0" w:color="000000"/>
            </w:tcBorders>
          </w:tcPr>
          <w:p w14:paraId="39F46A5C" w14:textId="4BBA2F63" w:rsidR="00BA7F40" w:rsidRPr="00F91516" w:rsidRDefault="006C684C" w:rsidP="00A16D94">
            <w:pPr>
              <w:spacing w:after="0" w:line="259" w:lineRule="auto"/>
              <w:ind w:left="0" w:right="0" w:firstLine="0"/>
              <w:jc w:val="center"/>
            </w:pPr>
            <w:r w:rsidRPr="00F91516">
              <w:t>1</w:t>
            </w:r>
            <w:r w:rsidR="008B21DC">
              <w:t>9</w:t>
            </w:r>
          </w:p>
        </w:tc>
        <w:tc>
          <w:tcPr>
            <w:tcW w:w="977" w:type="dxa"/>
            <w:tcBorders>
              <w:top w:val="single" w:sz="4" w:space="0" w:color="000000"/>
              <w:left w:val="single" w:sz="4" w:space="0" w:color="000000"/>
              <w:bottom w:val="single" w:sz="4" w:space="0" w:color="000000"/>
              <w:right w:val="single" w:sz="4" w:space="0" w:color="000000"/>
            </w:tcBorders>
          </w:tcPr>
          <w:p w14:paraId="70A11F1D" w14:textId="2B54920A" w:rsidR="00BA7F40" w:rsidRPr="00F91516" w:rsidRDefault="006C684C" w:rsidP="00A16D94">
            <w:pPr>
              <w:spacing w:after="0" w:line="259" w:lineRule="auto"/>
              <w:ind w:left="0" w:right="0" w:firstLine="0"/>
              <w:jc w:val="center"/>
            </w:pPr>
            <w:r w:rsidRPr="00F91516">
              <w:t>0</w:t>
            </w:r>
            <w:r w:rsidR="006870C6">
              <w:t>.</w:t>
            </w:r>
            <w:r w:rsidRPr="00F91516">
              <w:t>6</w:t>
            </w:r>
          </w:p>
        </w:tc>
        <w:tc>
          <w:tcPr>
            <w:tcW w:w="1274" w:type="dxa"/>
            <w:tcBorders>
              <w:top w:val="single" w:sz="4" w:space="0" w:color="000000"/>
              <w:left w:val="single" w:sz="4" w:space="0" w:color="000000"/>
              <w:bottom w:val="single" w:sz="4" w:space="0" w:color="000000"/>
              <w:right w:val="single" w:sz="4" w:space="0" w:color="000000"/>
            </w:tcBorders>
          </w:tcPr>
          <w:p w14:paraId="7033979D" w14:textId="0D5510A5" w:rsidR="00BA7F40" w:rsidRPr="00F91516" w:rsidRDefault="006C684C" w:rsidP="00A16D94">
            <w:pPr>
              <w:spacing w:after="0" w:line="259" w:lineRule="auto"/>
              <w:ind w:left="0" w:right="0" w:firstLine="0"/>
              <w:jc w:val="center"/>
            </w:pPr>
            <w:r w:rsidRPr="00F91516">
              <w:t>30%</w:t>
            </w:r>
          </w:p>
        </w:tc>
      </w:tr>
      <w:tr w:rsidR="00BA7F40" w:rsidRPr="00F91516" w14:paraId="46C3631F" w14:textId="77777777" w:rsidTr="008B21DC">
        <w:trPr>
          <w:trHeight w:val="324"/>
        </w:trPr>
        <w:tc>
          <w:tcPr>
            <w:tcW w:w="0" w:type="auto"/>
            <w:vMerge/>
            <w:tcBorders>
              <w:top w:val="nil"/>
              <w:left w:val="single" w:sz="4" w:space="0" w:color="000000"/>
              <w:bottom w:val="nil"/>
              <w:right w:val="single" w:sz="4" w:space="0" w:color="000000"/>
            </w:tcBorders>
          </w:tcPr>
          <w:p w14:paraId="3A369D5C" w14:textId="77777777" w:rsidR="00BA7F40" w:rsidRPr="00F91516" w:rsidRDefault="00BA7F40">
            <w:pPr>
              <w:spacing w:after="160" w:line="259" w:lineRule="auto"/>
              <w:ind w:left="0" w:right="0" w:firstLine="0"/>
              <w:jc w:val="left"/>
            </w:pPr>
          </w:p>
        </w:tc>
        <w:tc>
          <w:tcPr>
            <w:tcW w:w="3619" w:type="dxa"/>
            <w:gridSpan w:val="3"/>
            <w:tcBorders>
              <w:top w:val="single" w:sz="4" w:space="0" w:color="000000"/>
              <w:left w:val="single" w:sz="4" w:space="0" w:color="000000"/>
              <w:bottom w:val="single" w:sz="4" w:space="0" w:color="000000"/>
              <w:right w:val="single" w:sz="4" w:space="0" w:color="000000"/>
            </w:tcBorders>
          </w:tcPr>
          <w:p w14:paraId="5C3F9302" w14:textId="77777777" w:rsidR="00BA7F40" w:rsidRPr="00F91516" w:rsidRDefault="006C684C">
            <w:pPr>
              <w:spacing w:after="0" w:line="259" w:lineRule="auto"/>
              <w:ind w:left="1" w:right="0" w:firstLine="0"/>
              <w:jc w:val="left"/>
            </w:pPr>
            <w:r w:rsidRPr="00F91516">
              <w:t xml:space="preserve">Total </w:t>
            </w:r>
          </w:p>
        </w:tc>
        <w:tc>
          <w:tcPr>
            <w:tcW w:w="867" w:type="dxa"/>
            <w:gridSpan w:val="2"/>
            <w:tcBorders>
              <w:top w:val="single" w:sz="4" w:space="0" w:color="000000"/>
              <w:left w:val="single" w:sz="4" w:space="0" w:color="000000"/>
              <w:bottom w:val="single" w:sz="4" w:space="0" w:color="000000"/>
              <w:right w:val="single" w:sz="4" w:space="0" w:color="000000"/>
            </w:tcBorders>
          </w:tcPr>
          <w:p w14:paraId="0DF7A399" w14:textId="136C50C0" w:rsidR="00BA7F40" w:rsidRPr="00F91516" w:rsidRDefault="006C684C" w:rsidP="00A16D94">
            <w:pPr>
              <w:spacing w:after="0" w:line="259" w:lineRule="auto"/>
              <w:ind w:left="0" w:right="0" w:firstLine="0"/>
              <w:jc w:val="center"/>
            </w:pPr>
            <w:r w:rsidRPr="00F91516">
              <w:t>60</w:t>
            </w:r>
          </w:p>
        </w:tc>
        <w:tc>
          <w:tcPr>
            <w:tcW w:w="977" w:type="dxa"/>
            <w:tcBorders>
              <w:top w:val="single" w:sz="4" w:space="0" w:color="000000"/>
              <w:left w:val="single" w:sz="4" w:space="0" w:color="000000"/>
              <w:bottom w:val="single" w:sz="4" w:space="0" w:color="000000"/>
              <w:right w:val="single" w:sz="4" w:space="0" w:color="000000"/>
            </w:tcBorders>
          </w:tcPr>
          <w:p w14:paraId="704BDF53" w14:textId="3D62A22D" w:rsidR="00BA7F40" w:rsidRPr="00F91516" w:rsidRDefault="006C684C" w:rsidP="00A16D94">
            <w:pPr>
              <w:spacing w:after="0" w:line="259" w:lineRule="auto"/>
              <w:ind w:left="0" w:right="0" w:firstLine="0"/>
              <w:jc w:val="center"/>
            </w:pPr>
            <w:r w:rsidRPr="00F91516">
              <w:t>2</w:t>
            </w:r>
          </w:p>
        </w:tc>
        <w:tc>
          <w:tcPr>
            <w:tcW w:w="1274" w:type="dxa"/>
            <w:tcBorders>
              <w:top w:val="single" w:sz="4" w:space="0" w:color="000000"/>
              <w:left w:val="single" w:sz="4" w:space="0" w:color="000000"/>
              <w:bottom w:val="single" w:sz="4" w:space="0" w:color="000000"/>
              <w:right w:val="single" w:sz="4" w:space="0" w:color="000000"/>
            </w:tcBorders>
          </w:tcPr>
          <w:p w14:paraId="29C35C94" w14:textId="0BF47CAE" w:rsidR="00BA7F40" w:rsidRPr="00F91516" w:rsidRDefault="006C684C" w:rsidP="00A16D94">
            <w:pPr>
              <w:spacing w:after="0" w:line="259" w:lineRule="auto"/>
              <w:ind w:left="0" w:right="0" w:firstLine="0"/>
              <w:jc w:val="center"/>
            </w:pPr>
            <w:r w:rsidRPr="00F91516">
              <w:t>100%</w:t>
            </w:r>
          </w:p>
        </w:tc>
      </w:tr>
      <w:tr w:rsidR="00BA7F40" w:rsidRPr="00F91516" w14:paraId="5E8EC562" w14:textId="77777777">
        <w:trPr>
          <w:trHeight w:val="2392"/>
        </w:trPr>
        <w:tc>
          <w:tcPr>
            <w:tcW w:w="0" w:type="auto"/>
            <w:vMerge/>
            <w:tcBorders>
              <w:top w:val="nil"/>
              <w:left w:val="single" w:sz="4" w:space="0" w:color="000000"/>
              <w:bottom w:val="single" w:sz="4" w:space="0" w:color="000000"/>
              <w:right w:val="single" w:sz="4" w:space="0" w:color="000000"/>
            </w:tcBorders>
          </w:tcPr>
          <w:p w14:paraId="50BE6F6E" w14:textId="77777777" w:rsidR="00BA7F40" w:rsidRPr="00F91516" w:rsidRDefault="00BA7F40">
            <w:pPr>
              <w:spacing w:after="160" w:line="259" w:lineRule="auto"/>
              <w:ind w:left="0" w:right="0" w:firstLine="0"/>
              <w:jc w:val="left"/>
            </w:pPr>
          </w:p>
        </w:tc>
        <w:tc>
          <w:tcPr>
            <w:tcW w:w="6737" w:type="dxa"/>
            <w:gridSpan w:val="7"/>
            <w:tcBorders>
              <w:top w:val="single" w:sz="4" w:space="0" w:color="000000"/>
              <w:left w:val="single" w:sz="4" w:space="0" w:color="000000"/>
              <w:bottom w:val="single" w:sz="4" w:space="0" w:color="000000"/>
              <w:right w:val="single" w:sz="4" w:space="0" w:color="000000"/>
            </w:tcBorders>
          </w:tcPr>
          <w:p w14:paraId="34C5C0A1" w14:textId="77777777" w:rsidR="00BA7F40" w:rsidRPr="00F91516" w:rsidRDefault="006C684C">
            <w:pPr>
              <w:spacing w:after="0" w:line="259" w:lineRule="auto"/>
              <w:ind w:left="1" w:right="0" w:firstLine="0"/>
              <w:jc w:val="left"/>
            </w:pPr>
            <w:r w:rsidRPr="00F91516">
              <w:t xml:space="preserve">Additional information (assessment criteria):  </w:t>
            </w:r>
          </w:p>
          <w:p w14:paraId="217BA905" w14:textId="1637E165" w:rsidR="00BA7F40" w:rsidRPr="00F91516" w:rsidRDefault="006C684C">
            <w:pPr>
              <w:spacing w:after="0" w:line="259" w:lineRule="auto"/>
              <w:ind w:left="1" w:right="0" w:firstLine="0"/>
              <w:jc w:val="left"/>
            </w:pPr>
            <w:r w:rsidRPr="00F91516">
              <w:t>Class attendance and class activity are graded a</w:t>
            </w:r>
            <w:r w:rsidR="006870C6">
              <w:t>s follows</w:t>
            </w:r>
            <w:r w:rsidRPr="00F91516">
              <w:t xml:space="preserve">:  </w:t>
            </w:r>
          </w:p>
          <w:p w14:paraId="200FF810" w14:textId="6BC56890" w:rsidR="00BA7F40" w:rsidRPr="00F91516" w:rsidRDefault="006C684C">
            <w:pPr>
              <w:spacing w:after="0" w:line="259" w:lineRule="auto"/>
              <w:ind w:left="1" w:right="0" w:firstLine="0"/>
              <w:jc w:val="left"/>
            </w:pPr>
            <w:r w:rsidRPr="00F91516">
              <w:t>0% = No</w:t>
            </w:r>
            <w:r w:rsidR="006870C6">
              <w:t>t attending</w:t>
            </w:r>
            <w:r w:rsidRPr="00F91516">
              <w:t xml:space="preserve"> exercises. </w:t>
            </w:r>
          </w:p>
          <w:p w14:paraId="1FAC5016" w14:textId="7A693736" w:rsidR="00BA7F40" w:rsidRPr="00F91516" w:rsidRDefault="006C684C">
            <w:pPr>
              <w:spacing w:after="12" w:line="240" w:lineRule="auto"/>
              <w:ind w:left="1" w:right="0" w:firstLine="0"/>
              <w:jc w:val="left"/>
            </w:pPr>
            <w:r w:rsidRPr="00F91516">
              <w:t>2% = Attends exercises, but does not participate in the work, i.e.</w:t>
            </w:r>
            <w:r w:rsidR="006870C6">
              <w:t>,</w:t>
            </w:r>
            <w:r w:rsidRPr="00F91516">
              <w:t xml:space="preserve"> homework and exercises in </w:t>
            </w:r>
            <w:r w:rsidRPr="00F91516">
              <w:rPr>
                <w:i/>
              </w:rPr>
              <w:t xml:space="preserve">the Workbook </w:t>
            </w:r>
            <w:r w:rsidRPr="00F91516">
              <w:t xml:space="preserve">are not written more than </w:t>
            </w:r>
            <w:r w:rsidR="006870C6">
              <w:t>four</w:t>
            </w:r>
            <w:r w:rsidRPr="00F91516">
              <w:t xml:space="preserve"> times. </w:t>
            </w:r>
          </w:p>
          <w:p w14:paraId="04A38EAB" w14:textId="77777777" w:rsidR="006870C6" w:rsidRDefault="006C684C">
            <w:pPr>
              <w:spacing w:after="10" w:line="230" w:lineRule="auto"/>
              <w:ind w:left="1" w:right="7" w:firstLine="0"/>
              <w:jc w:val="left"/>
            </w:pPr>
            <w:r w:rsidRPr="00F91516">
              <w:t xml:space="preserve">4% = Prepared, but preparation is incomplete </w:t>
            </w:r>
            <w:r w:rsidRPr="00F91516">
              <w:rPr>
                <w:rFonts w:eastAsia="Segoe UI Symbol" w:cs="Segoe UI Symbol"/>
              </w:rPr>
              <w:t>−</w:t>
            </w:r>
            <w:r w:rsidRPr="00F91516">
              <w:t xml:space="preserve"> with more d</w:t>
            </w:r>
            <w:r w:rsidR="006870C6">
              <w:t>eficiencies</w:t>
            </w:r>
            <w:r w:rsidRPr="00F91516">
              <w:t xml:space="preserve">. </w:t>
            </w:r>
          </w:p>
          <w:p w14:paraId="30892067" w14:textId="49FC0C2F" w:rsidR="00BA7F40" w:rsidRPr="00F91516" w:rsidRDefault="006C684C">
            <w:pPr>
              <w:spacing w:after="10" w:line="230" w:lineRule="auto"/>
              <w:ind w:left="1" w:right="7" w:firstLine="0"/>
              <w:jc w:val="left"/>
            </w:pPr>
            <w:r w:rsidRPr="00F91516">
              <w:t xml:space="preserve">6% = Prepared, but preparation is incomplete </w:t>
            </w:r>
            <w:r w:rsidRPr="00F91516">
              <w:rPr>
                <w:rFonts w:eastAsia="Segoe UI Symbol" w:cs="Segoe UI Symbol"/>
              </w:rPr>
              <w:t>−</w:t>
            </w:r>
            <w:r w:rsidRPr="00F91516">
              <w:t>with minor def</w:t>
            </w:r>
            <w:r w:rsidR="006870C6">
              <w:t xml:space="preserve">iciencies </w:t>
            </w:r>
            <w:r w:rsidRPr="00F91516">
              <w:t xml:space="preserve">(exercises with only a few errors). </w:t>
            </w:r>
          </w:p>
          <w:p w14:paraId="005D5D5A" w14:textId="03E0CFBF" w:rsidR="00BA7F40" w:rsidRDefault="006C684C">
            <w:pPr>
              <w:spacing w:after="0" w:line="259" w:lineRule="auto"/>
              <w:ind w:left="1" w:right="0" w:firstLine="0"/>
              <w:jc w:val="left"/>
            </w:pPr>
            <w:r w:rsidRPr="00F91516">
              <w:t>8 % = Regularly prepared, the preparation is correct, student</w:t>
            </w:r>
            <w:r w:rsidR="006870C6">
              <w:t>s</w:t>
            </w:r>
            <w:r w:rsidRPr="00F91516">
              <w:t xml:space="preserve"> voluntarily participate in the teaching process. </w:t>
            </w:r>
          </w:p>
          <w:p w14:paraId="0558ED0B" w14:textId="28E0934E" w:rsidR="008B21DC" w:rsidRPr="00F91516" w:rsidRDefault="008B21DC" w:rsidP="00A16D94">
            <w:pPr>
              <w:spacing w:after="1" w:line="239" w:lineRule="auto"/>
              <w:ind w:left="0" w:right="0" w:firstLine="0"/>
              <w:jc w:val="left"/>
            </w:pPr>
            <w:r w:rsidRPr="00F91516">
              <w:t>10% = Student</w:t>
            </w:r>
            <w:r w:rsidR="006870C6">
              <w:t>s</w:t>
            </w:r>
            <w:r w:rsidRPr="00F91516">
              <w:t xml:space="preserve"> show</w:t>
            </w:r>
            <w:r w:rsidR="006870C6">
              <w:t xml:space="preserve"> </w:t>
            </w:r>
            <w:r w:rsidRPr="00F91516">
              <w:t xml:space="preserve">a high degree of interest in the course, </w:t>
            </w:r>
            <w:r w:rsidR="006870C6">
              <w:t xml:space="preserve">are </w:t>
            </w:r>
            <w:r w:rsidRPr="00F91516">
              <w:t xml:space="preserve">always prepared; ask questions and problematize contents from </w:t>
            </w:r>
            <w:r w:rsidRPr="00F91516">
              <w:rPr>
                <w:i/>
              </w:rPr>
              <w:t xml:space="preserve">the Exercise Book </w:t>
            </w:r>
            <w:r w:rsidRPr="00F91516">
              <w:t xml:space="preserve">important for the course. </w:t>
            </w:r>
          </w:p>
          <w:p w14:paraId="3F8A6D27" w14:textId="77777777" w:rsidR="008B21DC" w:rsidRPr="00F91516" w:rsidRDefault="008B21DC" w:rsidP="008B21DC">
            <w:pPr>
              <w:spacing w:after="0" w:line="259" w:lineRule="auto"/>
              <w:ind w:left="0" w:right="0" w:firstLine="0"/>
              <w:jc w:val="left"/>
            </w:pPr>
            <w:r w:rsidRPr="00F91516">
              <w:t>The colloquiums</w:t>
            </w:r>
            <w:r w:rsidRPr="00F91516">
              <w:rPr>
                <w:u w:val="single" w:color="000000"/>
              </w:rPr>
              <w:t xml:space="preserve"> </w:t>
            </w:r>
            <w:r w:rsidRPr="00F91516">
              <w:t xml:space="preserve">are evaluated as follows: </w:t>
            </w:r>
          </w:p>
          <w:p w14:paraId="1FCB64A5" w14:textId="58DE5D62" w:rsidR="008B21DC" w:rsidRPr="00F91516" w:rsidRDefault="008B21DC" w:rsidP="00A16D94">
            <w:pPr>
              <w:spacing w:after="0" w:line="252" w:lineRule="auto"/>
              <w:ind w:left="0" w:right="2005" w:firstLine="0"/>
              <w:jc w:val="left"/>
            </w:pPr>
            <w:r w:rsidRPr="00F91516">
              <w:t xml:space="preserve"> </w:t>
            </w:r>
            <w:r w:rsidRPr="00F91516">
              <w:tab/>
              <w:t xml:space="preserve">from 0% to 50% correct answers = 0%  </w:t>
            </w:r>
            <w:r w:rsidRPr="00F91516">
              <w:tab/>
              <w:t xml:space="preserve">from 51% to 60% = 6% of grades  </w:t>
            </w:r>
            <w:r w:rsidRPr="00F91516">
              <w:tab/>
              <w:t xml:space="preserve">from 61% to 70% = 12% of the grade  </w:t>
            </w:r>
            <w:r w:rsidRPr="00F91516">
              <w:tab/>
              <w:t xml:space="preserve">from 71% to 80% = 18% of the grade  </w:t>
            </w:r>
            <w:r w:rsidRPr="00F91516">
              <w:tab/>
              <w:t xml:space="preserve">from 81% to 90% = 24% of the grade  </w:t>
            </w:r>
            <w:r w:rsidRPr="00F91516">
              <w:tab/>
              <w:t xml:space="preserve">from 91% to 100% = 30% of the grade </w:t>
            </w:r>
          </w:p>
          <w:p w14:paraId="4F7A3CAB" w14:textId="77777777" w:rsidR="008B21DC" w:rsidRDefault="008B21DC" w:rsidP="008B21DC">
            <w:pPr>
              <w:spacing w:after="0" w:line="259" w:lineRule="auto"/>
              <w:ind w:left="1" w:right="0" w:firstLine="0"/>
              <w:jc w:val="left"/>
            </w:pPr>
            <w:r w:rsidRPr="00F91516">
              <w:t xml:space="preserve">The final - oral exam is evaluated as follows:             </w:t>
            </w:r>
          </w:p>
          <w:p w14:paraId="15C5F2CB" w14:textId="6EAF6A07" w:rsidR="008B21DC" w:rsidRDefault="008B21DC" w:rsidP="008B21DC">
            <w:pPr>
              <w:spacing w:after="0" w:line="259" w:lineRule="auto"/>
              <w:ind w:left="1" w:right="0" w:firstLine="0"/>
              <w:jc w:val="left"/>
            </w:pPr>
            <w:r w:rsidRPr="00F91516">
              <w:t xml:space="preserve">oral production 10% of the grade             </w:t>
            </w:r>
          </w:p>
          <w:p w14:paraId="2DAD5C01" w14:textId="5A837C50" w:rsidR="008B21DC" w:rsidRDefault="008B21DC" w:rsidP="008B21DC">
            <w:pPr>
              <w:spacing w:after="0" w:line="259" w:lineRule="auto"/>
              <w:ind w:left="1" w:right="0" w:firstLine="0"/>
              <w:jc w:val="left"/>
            </w:pPr>
            <w:r w:rsidRPr="00F91516">
              <w:t xml:space="preserve">oral interaction 10% of the grade              </w:t>
            </w:r>
          </w:p>
          <w:p w14:paraId="17ACE30A" w14:textId="66001EE0" w:rsidR="008B21DC" w:rsidRPr="00F91516" w:rsidRDefault="008B21DC" w:rsidP="008B21DC">
            <w:pPr>
              <w:spacing w:after="0" w:line="259" w:lineRule="auto"/>
              <w:ind w:left="1" w:right="0" w:firstLine="0"/>
              <w:jc w:val="left"/>
            </w:pPr>
            <w:r w:rsidRPr="00F91516">
              <w:t xml:space="preserve">syntax </w:t>
            </w:r>
            <w:r w:rsidRPr="00F91516">
              <w:tab/>
              <w:t>10% of the grade</w:t>
            </w:r>
          </w:p>
        </w:tc>
      </w:tr>
      <w:tr w:rsidR="00BA7F40" w:rsidRPr="00F91516" w14:paraId="77F54879" w14:textId="77777777">
        <w:trPr>
          <w:trHeight w:val="1535"/>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B82C166" w14:textId="77777777" w:rsidR="00BA7F40" w:rsidRPr="00F91516" w:rsidRDefault="006C684C">
            <w:pPr>
              <w:spacing w:after="0" w:line="259" w:lineRule="auto"/>
              <w:ind w:left="35" w:right="0" w:firstLine="0"/>
              <w:jc w:val="left"/>
            </w:pPr>
            <w:r w:rsidRPr="00F91516">
              <w:t xml:space="preserve">Course requirements </w:t>
            </w:r>
          </w:p>
        </w:tc>
        <w:tc>
          <w:tcPr>
            <w:tcW w:w="6737" w:type="dxa"/>
            <w:gridSpan w:val="7"/>
            <w:tcBorders>
              <w:top w:val="single" w:sz="4" w:space="0" w:color="000000"/>
              <w:left w:val="single" w:sz="4" w:space="0" w:color="000000"/>
              <w:bottom w:val="single" w:sz="4" w:space="0" w:color="000000"/>
              <w:right w:val="single" w:sz="4" w:space="0" w:color="000000"/>
            </w:tcBorders>
          </w:tcPr>
          <w:p w14:paraId="524232B5" w14:textId="77777777" w:rsidR="00BA7F40" w:rsidRPr="00F91516" w:rsidRDefault="006C684C">
            <w:pPr>
              <w:spacing w:after="0" w:line="259" w:lineRule="auto"/>
              <w:ind w:left="36" w:right="0" w:firstLine="0"/>
              <w:jc w:val="left"/>
            </w:pPr>
            <w:r w:rsidRPr="00F91516">
              <w:t xml:space="preserve">For successful completion of the course, student must:  </w:t>
            </w:r>
          </w:p>
          <w:p w14:paraId="50A01CA0" w14:textId="2B518A6B" w:rsidR="00BA7F40" w:rsidRPr="00F91516" w:rsidRDefault="00A16D94" w:rsidP="00A16D94">
            <w:pPr>
              <w:spacing w:after="0" w:line="259" w:lineRule="auto"/>
              <w:ind w:left="36" w:right="0" w:firstLine="0"/>
              <w:jc w:val="left"/>
            </w:pPr>
            <w:r>
              <w:t>1. a</w:t>
            </w:r>
            <w:r w:rsidR="006C684C" w:rsidRPr="00F91516">
              <w:t xml:space="preserve">ttend at least 70% of classes </w:t>
            </w:r>
          </w:p>
          <w:p w14:paraId="2976FBEB" w14:textId="1271AF2D" w:rsidR="00BA7F40" w:rsidRPr="00F91516" w:rsidRDefault="00A16D94" w:rsidP="00A16D94">
            <w:pPr>
              <w:spacing w:after="2" w:line="238" w:lineRule="auto"/>
              <w:ind w:left="36" w:right="0" w:firstLine="0"/>
              <w:jc w:val="left"/>
            </w:pPr>
            <w:r>
              <w:t>2. w</w:t>
            </w:r>
            <w:r w:rsidR="006C684C" w:rsidRPr="00F91516">
              <w:t xml:space="preserve">rite homework (solve tasks in </w:t>
            </w:r>
            <w:r w:rsidR="006C684C" w:rsidRPr="00F91516">
              <w:rPr>
                <w:i/>
              </w:rPr>
              <w:t>the Workbook</w:t>
            </w:r>
            <w:r w:rsidR="006C684C" w:rsidRPr="00F91516">
              <w:t xml:space="preserve">) and present the results of exercises at the next meeting </w:t>
            </w:r>
          </w:p>
          <w:p w14:paraId="54AB3F63" w14:textId="222B15EB" w:rsidR="00BA7F40" w:rsidRPr="00F91516" w:rsidRDefault="00A16D94" w:rsidP="00A16D94">
            <w:pPr>
              <w:spacing w:after="0" w:line="259" w:lineRule="auto"/>
              <w:ind w:left="36" w:right="0" w:firstLine="0"/>
              <w:jc w:val="left"/>
            </w:pPr>
            <w:r>
              <w:t>3. p</w:t>
            </w:r>
            <w:r w:rsidR="006C684C" w:rsidRPr="00F91516">
              <w:t xml:space="preserve">ass </w:t>
            </w:r>
            <w:r w:rsidR="006870C6">
              <w:t>two</w:t>
            </w:r>
            <w:r w:rsidR="006C684C" w:rsidRPr="00F91516">
              <w:t xml:space="preserve"> colloquia</w:t>
            </w:r>
          </w:p>
          <w:p w14:paraId="48AB8AB6" w14:textId="56B8FC3B" w:rsidR="00BA7F40" w:rsidRPr="00F91516" w:rsidRDefault="00A16D94" w:rsidP="00A16D94">
            <w:pPr>
              <w:spacing w:after="0" w:line="259" w:lineRule="auto"/>
              <w:ind w:left="36" w:right="0" w:firstLine="0"/>
              <w:jc w:val="left"/>
            </w:pPr>
            <w:r>
              <w:t>4. p</w:t>
            </w:r>
            <w:r w:rsidR="006C684C" w:rsidRPr="00F91516">
              <w:t xml:space="preserve">ass the oral exam. </w:t>
            </w:r>
          </w:p>
        </w:tc>
      </w:tr>
      <w:tr w:rsidR="00BA7F40" w:rsidRPr="00F91516" w14:paraId="41600EE6" w14:textId="77777777" w:rsidTr="008B21DC">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17EA3A6D" w14:textId="77777777" w:rsidR="00BA7F40" w:rsidRPr="00F91516" w:rsidRDefault="006C684C">
            <w:pPr>
              <w:spacing w:after="0" w:line="259" w:lineRule="auto"/>
              <w:ind w:left="35" w:right="0" w:firstLine="0"/>
              <w:jc w:val="left"/>
            </w:pPr>
            <w:r w:rsidRPr="00F91516">
              <w:t xml:space="preserve">Mid-term and final exam term </w:t>
            </w:r>
          </w:p>
        </w:tc>
        <w:tc>
          <w:tcPr>
            <w:tcW w:w="6737" w:type="dxa"/>
            <w:gridSpan w:val="7"/>
            <w:tcBorders>
              <w:top w:val="single" w:sz="4" w:space="0" w:color="000000"/>
              <w:left w:val="single" w:sz="4" w:space="0" w:color="000000"/>
              <w:bottom w:val="single" w:sz="4" w:space="0" w:color="auto"/>
              <w:right w:val="single" w:sz="4" w:space="0" w:color="000000"/>
            </w:tcBorders>
            <w:vAlign w:val="center"/>
          </w:tcPr>
          <w:p w14:paraId="0FD033CE" w14:textId="77777777" w:rsidR="00BA7F40" w:rsidRPr="00F91516" w:rsidRDefault="006C684C">
            <w:pPr>
              <w:spacing w:after="0" w:line="259" w:lineRule="auto"/>
              <w:ind w:left="36" w:right="0" w:firstLine="0"/>
              <w:jc w:val="left"/>
            </w:pPr>
            <w:r w:rsidRPr="00F91516">
              <w:t>They are published in the ISVU system and in Studomat.</w:t>
            </w:r>
            <w:r w:rsidRPr="00F91516">
              <w:rPr>
                <w:color w:val="C00000"/>
              </w:rPr>
              <w:t xml:space="preserve"> </w:t>
            </w:r>
          </w:p>
        </w:tc>
      </w:tr>
      <w:tr w:rsidR="00BA7F40" w:rsidRPr="00F91516" w14:paraId="62A338B8" w14:textId="77777777" w:rsidTr="008B21DC">
        <w:trPr>
          <w:trHeight w:val="3672"/>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1D2855B7" w14:textId="77777777" w:rsidR="00BA7F40" w:rsidRPr="00F91516" w:rsidRDefault="006C684C">
            <w:pPr>
              <w:spacing w:after="0" w:line="259" w:lineRule="auto"/>
              <w:ind w:left="35" w:right="39" w:firstLine="0"/>
            </w:pPr>
            <w:r w:rsidRPr="00F91516">
              <w:t xml:space="preserve">Additional information on the course </w:t>
            </w:r>
          </w:p>
        </w:tc>
        <w:tc>
          <w:tcPr>
            <w:tcW w:w="6737" w:type="dxa"/>
            <w:gridSpan w:val="7"/>
            <w:tcBorders>
              <w:top w:val="single" w:sz="4" w:space="0" w:color="auto"/>
              <w:left w:val="single" w:sz="4" w:space="0" w:color="auto"/>
              <w:bottom w:val="single" w:sz="4" w:space="0" w:color="auto"/>
              <w:right w:val="single" w:sz="4" w:space="0" w:color="auto"/>
            </w:tcBorders>
          </w:tcPr>
          <w:p w14:paraId="2F6CFDE3" w14:textId="35F4372F" w:rsidR="00BA7F40" w:rsidRPr="00F91516" w:rsidRDefault="006C684C">
            <w:pPr>
              <w:spacing w:after="1" w:line="239" w:lineRule="auto"/>
              <w:ind w:left="36" w:right="73" w:firstLine="0"/>
            </w:pPr>
            <w:r w:rsidRPr="00F91516">
              <w:t>Class attendance is mandatory. 30% absences are tolerated. In case of a longer absence, the right to sign</w:t>
            </w:r>
            <w:r w:rsidR="006870C6">
              <w:t>ature</w:t>
            </w:r>
            <w:r w:rsidRPr="00F91516">
              <w:t xml:space="preserve"> is denied and </w:t>
            </w:r>
            <w:r w:rsidR="006870C6">
              <w:t>they</w:t>
            </w:r>
            <w:r w:rsidRPr="00F91516">
              <w:t xml:space="preserve"> must attend the course again. Students are required to write homework (solve tasks in </w:t>
            </w:r>
            <w:r w:rsidRPr="00F91516">
              <w:rPr>
                <w:i/>
              </w:rPr>
              <w:t>the Workbook</w:t>
            </w:r>
            <w:r w:rsidRPr="00F91516">
              <w:t xml:space="preserve">) and present the results of their exercises at the next meeting. </w:t>
            </w:r>
            <w:r w:rsidR="006870C6">
              <w:t>There are two</w:t>
            </w:r>
            <w:r w:rsidRPr="00F91516">
              <w:t xml:space="preserve"> colloquia</w:t>
            </w:r>
            <w:r w:rsidR="006870C6">
              <w:t xml:space="preserve"> in one semester</w:t>
            </w:r>
            <w:r w:rsidRPr="00F91516">
              <w:t xml:space="preserve">. At the end of the semester, the final oral exam is taken only if a minimum of 30% of the grade from the colloquia was obtained during the semester, otherwise, the final written exam is taken before the oral exam, which includes the material of two colloquia.  </w:t>
            </w:r>
          </w:p>
          <w:p w14:paraId="0354ADFB" w14:textId="088F719E" w:rsidR="00BA7F40" w:rsidRPr="00F91516" w:rsidRDefault="006C684C">
            <w:pPr>
              <w:spacing w:after="0" w:line="259" w:lineRule="auto"/>
              <w:ind w:left="36" w:right="71" w:firstLine="0"/>
            </w:pPr>
            <w:r w:rsidRPr="00F91516">
              <w:rPr>
                <w:i/>
              </w:rPr>
              <w:t xml:space="preserve">In order to get to know the elements of culture and civilization, and to apply what has been learned in a real situation, field teaching in Italy is planned. </w:t>
            </w:r>
            <w:r w:rsidRPr="00F91516">
              <w:t>In the case of distance learning, deviations are possible in</w:t>
            </w:r>
            <w:r w:rsidR="006870C6">
              <w:t xml:space="preserve"> </w:t>
            </w:r>
            <w:r w:rsidRPr="00F91516">
              <w:t xml:space="preserve">the place of the course, the implementation of the activities, the methods of interpretation and teaching and methods of evaluation, student obligations and available literature. The course leader will inform the students about this when the distance learning starts. Learning outcomes remain unchanged. </w:t>
            </w:r>
          </w:p>
        </w:tc>
      </w:tr>
      <w:tr w:rsidR="00BA7F40" w:rsidRPr="00F91516" w14:paraId="3C2E2231" w14:textId="77777777" w:rsidTr="008B21DC">
        <w:trPr>
          <w:trHeight w:val="317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AC3D013" w14:textId="77777777" w:rsidR="00BA7F40" w:rsidRPr="00F91516" w:rsidRDefault="006C684C">
            <w:pPr>
              <w:spacing w:after="0" w:line="259" w:lineRule="auto"/>
              <w:ind w:left="35" w:right="0" w:firstLine="0"/>
              <w:jc w:val="left"/>
            </w:pPr>
            <w:r w:rsidRPr="00F91516">
              <w:t xml:space="preserve">Bibliography </w:t>
            </w:r>
          </w:p>
        </w:tc>
        <w:tc>
          <w:tcPr>
            <w:tcW w:w="6737" w:type="dxa"/>
            <w:gridSpan w:val="7"/>
            <w:tcBorders>
              <w:top w:val="single" w:sz="4" w:space="0" w:color="auto"/>
              <w:left w:val="single" w:sz="4" w:space="0" w:color="000000"/>
              <w:bottom w:val="single" w:sz="4" w:space="0" w:color="000000"/>
              <w:right w:val="single" w:sz="4" w:space="0" w:color="000000"/>
            </w:tcBorders>
          </w:tcPr>
          <w:p w14:paraId="35124298" w14:textId="77777777" w:rsidR="00BA7F40" w:rsidRPr="00F91516" w:rsidRDefault="006C684C">
            <w:pPr>
              <w:spacing w:after="4" w:line="259" w:lineRule="auto"/>
              <w:ind w:left="36" w:right="0" w:firstLine="0"/>
              <w:jc w:val="left"/>
            </w:pPr>
            <w:r w:rsidRPr="00F91516">
              <w:t xml:space="preserve">Mandatory:  </w:t>
            </w:r>
          </w:p>
          <w:p w14:paraId="189184F5" w14:textId="77777777" w:rsidR="00BA7F40" w:rsidRPr="00F91516" w:rsidRDefault="006C684C" w:rsidP="007F6F57">
            <w:pPr>
              <w:numPr>
                <w:ilvl w:val="0"/>
                <w:numId w:val="259"/>
              </w:numPr>
              <w:spacing w:after="24" w:line="240" w:lineRule="auto"/>
              <w:ind w:right="2020" w:hanging="283"/>
              <w:jc w:val="left"/>
            </w:pPr>
            <w:r w:rsidRPr="00F91516">
              <w:t>Cozzi, N.; Federico, F.; Taccone. A. (2005). Caffè Italia 1, Libro dello studente con esercizi (lezione 1-10),</w:t>
            </w:r>
            <w:r w:rsidRPr="00F91516">
              <w:rPr>
                <w:i/>
              </w:rPr>
              <w:t xml:space="preserve"> </w:t>
            </w:r>
            <w:r w:rsidRPr="00F91516">
              <w:t xml:space="preserve">ELI, Recanati. (pp. 43, 53, 65, 75, 87, 97, 109, 119). </w:t>
            </w:r>
          </w:p>
          <w:p w14:paraId="5799B753" w14:textId="77777777" w:rsidR="00A16D94" w:rsidRDefault="006C684C" w:rsidP="007F6F57">
            <w:pPr>
              <w:numPr>
                <w:ilvl w:val="0"/>
                <w:numId w:val="259"/>
              </w:numPr>
              <w:spacing w:after="27" w:line="238" w:lineRule="auto"/>
              <w:ind w:right="2020" w:hanging="283"/>
              <w:jc w:val="left"/>
            </w:pPr>
            <w:r w:rsidRPr="00F91516">
              <w:t xml:space="preserve">10 short stories. </w:t>
            </w:r>
          </w:p>
          <w:p w14:paraId="21A66646" w14:textId="11B13DBA" w:rsidR="00BA7F40" w:rsidRPr="00F91516" w:rsidRDefault="006C684C" w:rsidP="00A16D94">
            <w:pPr>
              <w:spacing w:after="27" w:line="238" w:lineRule="auto"/>
              <w:ind w:left="41" w:right="2020" w:firstLine="0"/>
              <w:jc w:val="left"/>
            </w:pPr>
            <w:r w:rsidRPr="00F91516">
              <w:t xml:space="preserve">Optional: </w:t>
            </w:r>
          </w:p>
          <w:p w14:paraId="07AE58E9" w14:textId="77777777" w:rsidR="00BA7F40" w:rsidRPr="00F91516" w:rsidRDefault="006C684C" w:rsidP="007F6F57">
            <w:pPr>
              <w:numPr>
                <w:ilvl w:val="0"/>
                <w:numId w:val="260"/>
              </w:numPr>
              <w:spacing w:after="6" w:line="259" w:lineRule="auto"/>
              <w:ind w:right="0" w:hanging="360"/>
              <w:jc w:val="left"/>
            </w:pPr>
            <w:r w:rsidRPr="00F91516">
              <w:t xml:space="preserve">Bjelobaba, S. (2009). Reading does not tire, Školska knjiga , Zagreb </w:t>
            </w:r>
          </w:p>
          <w:p w14:paraId="46958F14" w14:textId="77777777" w:rsidR="00BA7F40" w:rsidRPr="00F91516" w:rsidRDefault="006C684C" w:rsidP="007F6F57">
            <w:pPr>
              <w:numPr>
                <w:ilvl w:val="0"/>
                <w:numId w:val="260"/>
              </w:numPr>
              <w:spacing w:after="4" w:line="259" w:lineRule="auto"/>
              <w:ind w:right="0" w:hanging="360"/>
              <w:jc w:val="left"/>
            </w:pPr>
            <w:r w:rsidRPr="00F91516">
              <w:t xml:space="preserve">IARD (1992). ELLE to read, Giunti Marzocco publisher, Florence. </w:t>
            </w:r>
          </w:p>
          <w:p w14:paraId="729EC116" w14:textId="77777777" w:rsidR="00BA7F40" w:rsidRPr="00F91516" w:rsidRDefault="006C684C" w:rsidP="007F6F57">
            <w:pPr>
              <w:numPr>
                <w:ilvl w:val="0"/>
                <w:numId w:val="260"/>
              </w:numPr>
              <w:spacing w:after="25" w:line="240" w:lineRule="auto"/>
              <w:ind w:right="0" w:hanging="360"/>
              <w:jc w:val="left"/>
            </w:pPr>
            <w:r w:rsidRPr="00F91516">
              <w:t xml:space="preserve">Salvini, F. (2003). Talking singing, Guerra Edizioni, Perugia. Referential: </w:t>
            </w:r>
          </w:p>
          <w:p w14:paraId="4F626C7E" w14:textId="77777777" w:rsidR="00BA7F40" w:rsidRPr="00F91516" w:rsidRDefault="006C684C" w:rsidP="007F6F57">
            <w:pPr>
              <w:numPr>
                <w:ilvl w:val="0"/>
                <w:numId w:val="261"/>
              </w:numPr>
              <w:spacing w:after="4" w:line="259" w:lineRule="auto"/>
              <w:ind w:right="0" w:hanging="360"/>
              <w:jc w:val="left"/>
            </w:pPr>
            <w:r w:rsidRPr="00F91516">
              <w:t xml:space="preserve">Dizionario di italiano Garzanti-Petrini. Petrini editore, Milano, 2002. </w:t>
            </w:r>
          </w:p>
          <w:p w14:paraId="0DE8EF39" w14:textId="77777777" w:rsidR="00BA7F40" w:rsidRPr="00F91516" w:rsidRDefault="006C684C" w:rsidP="007F6F57">
            <w:pPr>
              <w:numPr>
                <w:ilvl w:val="0"/>
                <w:numId w:val="261"/>
              </w:numPr>
              <w:spacing w:after="0" w:line="259" w:lineRule="auto"/>
              <w:ind w:right="0" w:hanging="360"/>
              <w:jc w:val="left"/>
            </w:pPr>
            <w:r w:rsidRPr="00F91516">
              <w:t xml:space="preserve">Peccianti, M.C. (1997). Grammatica d’uso della lingua italiana per stranieri, Giunti, Firenze. </w:t>
            </w:r>
          </w:p>
        </w:tc>
      </w:tr>
    </w:tbl>
    <w:p w14:paraId="50E28C63" w14:textId="77777777" w:rsidR="00BA7F40" w:rsidRPr="00F91516" w:rsidRDefault="006C684C">
      <w:pPr>
        <w:spacing w:after="0" w:line="259" w:lineRule="auto"/>
        <w:ind w:left="0" w:right="0" w:firstLine="0"/>
        <w:jc w:val="left"/>
      </w:pPr>
      <w:r w:rsidRPr="00F91516">
        <w:t xml:space="preserve"> </w:t>
      </w:r>
    </w:p>
    <w:p w14:paraId="1E30A2F6" w14:textId="77777777" w:rsidR="00BA7F40" w:rsidRPr="00F91516" w:rsidRDefault="006C684C">
      <w:pPr>
        <w:spacing w:after="0" w:line="259" w:lineRule="auto"/>
        <w:ind w:left="0" w:right="0" w:firstLine="0"/>
        <w:jc w:val="left"/>
      </w:pPr>
      <w:r w:rsidRPr="00F91516">
        <w:t xml:space="preserve"> </w:t>
      </w:r>
    </w:p>
    <w:p w14:paraId="4AE8678C" w14:textId="28E8582B" w:rsidR="008B21DC" w:rsidRDefault="006C684C">
      <w:pPr>
        <w:spacing w:after="0" w:line="259" w:lineRule="auto"/>
        <w:ind w:left="0" w:right="0" w:firstLine="0"/>
        <w:jc w:val="left"/>
      </w:pPr>
      <w:r w:rsidRPr="00F91516">
        <w:t xml:space="preserve"> </w:t>
      </w:r>
    </w:p>
    <w:p w14:paraId="2E6D0F15" w14:textId="1DD5D579" w:rsidR="00BA7F40" w:rsidRPr="00F91516" w:rsidRDefault="008B21DC" w:rsidP="008B21DC">
      <w:pPr>
        <w:spacing w:after="160" w:line="259" w:lineRule="auto"/>
        <w:ind w:left="0" w:right="0" w:firstLine="0"/>
        <w:jc w:val="left"/>
      </w:pPr>
      <w:r>
        <w:br w:type="page"/>
      </w:r>
    </w:p>
    <w:p w14:paraId="50D937D5" w14:textId="77777777" w:rsidR="00BA7F40" w:rsidRPr="00F91516" w:rsidRDefault="006C684C">
      <w:pPr>
        <w:spacing w:after="0" w:line="259" w:lineRule="auto"/>
        <w:ind w:left="0" w:right="0" w:firstLine="0"/>
      </w:pPr>
      <w:r w:rsidRPr="00F91516">
        <w:t xml:space="preserve"> </w:t>
      </w:r>
      <w:r w:rsidRPr="00F91516">
        <w:tab/>
        <w:t xml:space="preserve"> </w:t>
      </w:r>
    </w:p>
    <w:p w14:paraId="383FB547" w14:textId="77777777" w:rsidR="00BA7F40" w:rsidRPr="00F91516" w:rsidRDefault="006C684C">
      <w:pPr>
        <w:spacing w:after="0" w:line="259" w:lineRule="auto"/>
        <w:ind w:left="0" w:right="0" w:firstLine="0"/>
      </w:pPr>
      <w:r w:rsidRPr="00F91516">
        <w:t xml:space="preserve"> </w:t>
      </w:r>
    </w:p>
    <w:tbl>
      <w:tblPr>
        <w:tblStyle w:val="TableGrid"/>
        <w:tblW w:w="9208" w:type="dxa"/>
        <w:tblInd w:w="7" w:type="dxa"/>
        <w:tblCellMar>
          <w:top w:w="48" w:type="dxa"/>
          <w:left w:w="108" w:type="dxa"/>
          <w:right w:w="52" w:type="dxa"/>
        </w:tblCellMar>
        <w:tblLook w:val="04A0" w:firstRow="1" w:lastRow="0" w:firstColumn="1" w:lastColumn="0" w:noHBand="0" w:noVBand="1"/>
      </w:tblPr>
      <w:tblGrid>
        <w:gridCol w:w="2956"/>
        <w:gridCol w:w="2150"/>
        <w:gridCol w:w="95"/>
        <w:gridCol w:w="1132"/>
        <w:gridCol w:w="147"/>
        <w:gridCol w:w="679"/>
        <w:gridCol w:w="915"/>
        <w:gridCol w:w="1134"/>
      </w:tblGrid>
      <w:tr w:rsidR="00BA7F40" w:rsidRPr="00F91516" w14:paraId="2E6B6CCF" w14:textId="77777777">
        <w:trPr>
          <w:trHeight w:val="428"/>
        </w:trPr>
        <w:tc>
          <w:tcPr>
            <w:tcW w:w="9208" w:type="dxa"/>
            <w:gridSpan w:val="8"/>
            <w:tcBorders>
              <w:top w:val="single" w:sz="4" w:space="0" w:color="000000"/>
              <w:left w:val="single" w:sz="4" w:space="0" w:color="000000"/>
              <w:bottom w:val="single" w:sz="4" w:space="0" w:color="000000"/>
              <w:right w:val="single" w:sz="4" w:space="0" w:color="000000"/>
            </w:tcBorders>
            <w:shd w:val="clear" w:color="auto" w:fill="F3F3F3"/>
            <w:vAlign w:val="center"/>
          </w:tcPr>
          <w:p w14:paraId="7F1A48E5" w14:textId="77777777" w:rsidR="00BA7F40" w:rsidRPr="008B21DC" w:rsidRDefault="006C684C">
            <w:pPr>
              <w:spacing w:after="0" w:line="259" w:lineRule="auto"/>
              <w:ind w:left="0" w:right="92" w:firstLine="0"/>
              <w:jc w:val="right"/>
              <w:rPr>
                <w:b/>
              </w:rPr>
            </w:pPr>
            <w:r w:rsidRPr="008B21DC">
              <w:rPr>
                <w:b/>
              </w:rPr>
              <w:t xml:space="preserve">Course Syllabus  </w:t>
            </w:r>
          </w:p>
        </w:tc>
      </w:tr>
      <w:tr w:rsidR="00BA7F40" w:rsidRPr="00F91516" w14:paraId="44C9075E"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A39FF2A" w14:textId="77777777" w:rsidR="00BA7F40" w:rsidRPr="00F91516" w:rsidRDefault="006C684C">
            <w:pPr>
              <w:spacing w:after="0" w:line="259" w:lineRule="auto"/>
              <w:ind w:left="36" w:right="0" w:firstLine="0"/>
              <w:jc w:val="left"/>
            </w:pPr>
            <w:r w:rsidRPr="00F91516">
              <w:t xml:space="preserve">Course Code and Title </w:t>
            </w:r>
          </w:p>
        </w:tc>
        <w:tc>
          <w:tcPr>
            <w:tcW w:w="6737" w:type="dxa"/>
            <w:gridSpan w:val="7"/>
            <w:tcBorders>
              <w:top w:val="single" w:sz="4" w:space="0" w:color="000000"/>
              <w:left w:val="single" w:sz="4" w:space="0" w:color="000000"/>
              <w:bottom w:val="single" w:sz="4" w:space="0" w:color="000000"/>
              <w:right w:val="single" w:sz="4" w:space="0" w:color="000000"/>
            </w:tcBorders>
          </w:tcPr>
          <w:p w14:paraId="4DFED06A" w14:textId="77777777" w:rsidR="00BA7F40" w:rsidRPr="00F91516" w:rsidRDefault="006C684C">
            <w:pPr>
              <w:spacing w:after="0" w:line="259" w:lineRule="auto"/>
              <w:ind w:left="37" w:right="0" w:firstLine="0"/>
              <w:jc w:val="left"/>
            </w:pPr>
            <w:r w:rsidRPr="00F91516">
              <w:t xml:space="preserve">200250  </w:t>
            </w:r>
          </w:p>
          <w:p w14:paraId="438E4A66" w14:textId="77777777" w:rsidR="00BA7F40" w:rsidRPr="00F91516" w:rsidRDefault="006C684C">
            <w:pPr>
              <w:spacing w:after="0" w:line="259" w:lineRule="auto"/>
              <w:ind w:left="37" w:right="0" w:firstLine="0"/>
              <w:jc w:val="left"/>
            </w:pPr>
            <w:r w:rsidRPr="00F91516">
              <w:t xml:space="preserve">Creative music workshop </w:t>
            </w:r>
          </w:p>
        </w:tc>
      </w:tr>
      <w:tr w:rsidR="00BA7F40" w:rsidRPr="00F91516" w14:paraId="6B8292E9"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F2C7298" w14:textId="77777777" w:rsidR="00BA7F40" w:rsidRPr="00F91516" w:rsidRDefault="006C684C">
            <w:pPr>
              <w:spacing w:after="0" w:line="259" w:lineRule="auto"/>
              <w:ind w:left="36" w:right="0" w:firstLine="0"/>
              <w:jc w:val="left"/>
            </w:pPr>
            <w:r w:rsidRPr="00F91516">
              <w:t xml:space="preserve">Names of Lecturers </w:t>
            </w:r>
          </w:p>
        </w:tc>
        <w:tc>
          <w:tcPr>
            <w:tcW w:w="6737" w:type="dxa"/>
            <w:gridSpan w:val="7"/>
            <w:tcBorders>
              <w:top w:val="single" w:sz="4" w:space="0" w:color="000000"/>
              <w:left w:val="single" w:sz="4" w:space="0" w:color="000000"/>
              <w:bottom w:val="single" w:sz="4" w:space="0" w:color="000000"/>
              <w:right w:val="single" w:sz="4" w:space="0" w:color="000000"/>
            </w:tcBorders>
          </w:tcPr>
          <w:p w14:paraId="07826C75" w14:textId="02FDFF30" w:rsidR="00992320" w:rsidRDefault="008B21DC">
            <w:pPr>
              <w:spacing w:after="0" w:line="259" w:lineRule="auto"/>
              <w:ind w:left="37" w:right="0" w:firstLine="0"/>
              <w:jc w:val="left"/>
              <w:rPr>
                <w:color w:val="0000FF"/>
                <w:u w:val="single" w:color="0000FF"/>
              </w:rPr>
            </w:pPr>
            <w:r>
              <w:rPr>
                <w:rFonts w:eastAsia="Times New Roman" w:cs="Times New Roman"/>
                <w:color w:val="0000FF"/>
                <w:u w:val="single" w:color="0000FF"/>
              </w:rPr>
              <w:t>Full</w:t>
            </w:r>
            <w:r w:rsidRPr="008B21DC">
              <w:rPr>
                <w:rFonts w:eastAsia="Times New Roman" w:cs="Times New Roman"/>
                <w:color w:val="0000FF"/>
                <w:u w:val="single" w:color="0000FF"/>
              </w:rPr>
              <w:t xml:space="preserve"> </w:t>
            </w:r>
            <w:r w:rsidR="00A16D94">
              <w:rPr>
                <w:rFonts w:eastAsia="Times New Roman" w:cs="Times New Roman"/>
                <w:color w:val="0000FF"/>
                <w:u w:val="single" w:color="0000FF"/>
              </w:rPr>
              <w:t>p</w:t>
            </w:r>
            <w:r w:rsidRPr="008B21DC">
              <w:rPr>
                <w:rFonts w:eastAsia="Times New Roman" w:cs="Times New Roman"/>
                <w:color w:val="0000FF"/>
                <w:u w:val="single" w:color="0000FF"/>
              </w:rPr>
              <w:t xml:space="preserve">rofessor </w:t>
            </w:r>
            <w:hyperlink r:id="rId250">
              <w:r w:rsidR="006C684C" w:rsidRPr="00F91516">
                <w:rPr>
                  <w:color w:val="0000FF"/>
                  <w:u w:val="single" w:color="0000FF"/>
                </w:rPr>
                <w:t>Ivana Paula Gortan</w:t>
              </w:r>
            </w:hyperlink>
            <w:hyperlink r:id="rId251">
              <w:r w:rsidR="006C684C" w:rsidRPr="00F91516">
                <w:rPr>
                  <w:color w:val="0000FF"/>
                  <w:u w:val="single" w:color="0000FF"/>
                </w:rPr>
                <w:t>-</w:t>
              </w:r>
            </w:hyperlink>
            <w:hyperlink r:id="rId252">
              <w:r w:rsidR="006C684C" w:rsidRPr="00F91516">
                <w:rPr>
                  <w:color w:val="0000FF"/>
                  <w:u w:val="single" w:color="0000FF"/>
                </w:rPr>
                <w:t xml:space="preserve">Carlin, </w:t>
              </w:r>
            </w:hyperlink>
            <w:r>
              <w:rPr>
                <w:color w:val="0000FF"/>
                <w:u w:val="single" w:color="0000FF"/>
              </w:rPr>
              <w:t xml:space="preserve">PhD </w:t>
            </w:r>
            <w:hyperlink r:id="rId253">
              <w:r w:rsidR="006C684C" w:rsidRPr="00F91516">
                <w:t>(</w:t>
              </w:r>
              <w:proofErr w:type="spellStart"/>
              <w:r w:rsidR="006C684C" w:rsidRPr="00F91516">
                <w:t>main</w:t>
              </w:r>
              <w:proofErr w:type="spellEnd"/>
              <w:r w:rsidR="006C684C" w:rsidRPr="00F91516">
                <w:t xml:space="preserve"> </w:t>
              </w:r>
              <w:proofErr w:type="spellStart"/>
              <w:r w:rsidR="006C684C" w:rsidRPr="00F91516">
                <w:t>course</w:t>
              </w:r>
              <w:proofErr w:type="spellEnd"/>
              <w:r w:rsidR="006C684C" w:rsidRPr="00F91516">
                <w:t xml:space="preserve"> </w:t>
              </w:r>
              <w:proofErr w:type="spellStart"/>
              <w:r w:rsidR="006C684C" w:rsidRPr="00F91516">
                <w:t>teacher</w:t>
              </w:r>
              <w:proofErr w:type="spellEnd"/>
              <w:r w:rsidR="006C684C" w:rsidRPr="00F91516">
                <w:t>)</w:t>
              </w:r>
            </w:hyperlink>
            <w:hyperlink r:id="rId254">
              <w:r w:rsidR="006C684C" w:rsidRPr="00F91516">
                <w:rPr>
                  <w:color w:val="0000FF"/>
                </w:rPr>
                <w:t xml:space="preserve"> </w:t>
              </w:r>
            </w:hyperlink>
            <w:hyperlink r:id="rId255">
              <w:r w:rsidR="006C684C" w:rsidRPr="00F91516">
                <w:rPr>
                  <w:color w:val="0000FF"/>
                  <w:u w:val="single" w:color="0000FF"/>
                </w:rPr>
                <w:t xml:space="preserve"> </w:t>
              </w:r>
            </w:hyperlink>
          </w:p>
          <w:p w14:paraId="17351C12" w14:textId="5978B9F2" w:rsidR="00BA7F40" w:rsidRPr="00F91516" w:rsidRDefault="00314EB7">
            <w:pPr>
              <w:spacing w:after="0" w:line="259" w:lineRule="auto"/>
              <w:ind w:left="37" w:right="0" w:firstLine="0"/>
              <w:jc w:val="left"/>
            </w:pPr>
            <w:hyperlink r:id="rId256">
              <w:r w:rsidR="006C684C" w:rsidRPr="00F91516">
                <w:rPr>
                  <w:color w:val="0000FF"/>
                  <w:u w:val="single" w:color="0000FF"/>
                </w:rPr>
                <w:t>Branko Radić</w:t>
              </w:r>
            </w:hyperlink>
            <w:hyperlink r:id="rId257">
              <w:r w:rsidR="006C684C" w:rsidRPr="00F91516">
                <w:rPr>
                  <w:color w:val="0000FF"/>
                  <w:u w:val="single" w:color="0000FF"/>
                </w:rPr>
                <w:t xml:space="preserve">, </w:t>
              </w:r>
            </w:hyperlink>
            <w:r w:rsidR="008B21DC" w:rsidRPr="008B21DC">
              <w:rPr>
                <w:color w:val="0000FF"/>
                <w:u w:val="single" w:color="0000FF"/>
              </w:rPr>
              <w:t>MSc</w:t>
            </w:r>
            <w:r w:rsidR="008B21DC">
              <w:rPr>
                <w:color w:val="0000FF"/>
                <w:u w:val="single" w:color="0000FF"/>
              </w:rPr>
              <w:t xml:space="preserve">, senior </w:t>
            </w:r>
            <w:r w:rsidR="006C684C" w:rsidRPr="00F91516">
              <w:rPr>
                <w:color w:val="0000FF"/>
                <w:u w:val="single" w:color="0000FF"/>
              </w:rPr>
              <w:t xml:space="preserve">lecturer </w:t>
            </w:r>
          </w:p>
        </w:tc>
      </w:tr>
      <w:tr w:rsidR="00BA7F40" w:rsidRPr="00F91516" w14:paraId="22B2B7DB"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B4AF394" w14:textId="77777777" w:rsidR="00BA7F40" w:rsidRPr="00F91516" w:rsidRDefault="006C684C">
            <w:pPr>
              <w:spacing w:after="0" w:line="259" w:lineRule="auto"/>
              <w:ind w:left="36" w:right="0" w:firstLine="0"/>
              <w:jc w:val="left"/>
            </w:pPr>
            <w:r w:rsidRPr="00F91516">
              <w:t xml:space="preserve">Study programme </w:t>
            </w:r>
          </w:p>
        </w:tc>
        <w:tc>
          <w:tcPr>
            <w:tcW w:w="6737" w:type="dxa"/>
            <w:gridSpan w:val="7"/>
            <w:tcBorders>
              <w:top w:val="single" w:sz="4" w:space="0" w:color="000000"/>
              <w:left w:val="single" w:sz="4" w:space="0" w:color="000000"/>
              <w:bottom w:val="single" w:sz="4" w:space="0" w:color="000000"/>
              <w:right w:val="single" w:sz="4" w:space="0" w:color="000000"/>
            </w:tcBorders>
          </w:tcPr>
          <w:p w14:paraId="556F1CDA" w14:textId="77777777" w:rsidR="00BA7F40" w:rsidRPr="00F91516" w:rsidRDefault="006C684C">
            <w:pPr>
              <w:spacing w:after="0" w:line="259" w:lineRule="auto"/>
              <w:ind w:left="37" w:right="0" w:firstLine="0"/>
            </w:pPr>
            <w:r w:rsidRPr="00F91516">
              <w:t xml:space="preserve">University undergraduate study Early and Preschool Education in the Croatian language (part-time study) </w:t>
            </w:r>
          </w:p>
        </w:tc>
      </w:tr>
      <w:tr w:rsidR="00BA7F40" w:rsidRPr="00F91516" w14:paraId="10471EB2"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D440C2C" w14:textId="77777777" w:rsidR="00BA7F40" w:rsidRPr="00F91516" w:rsidRDefault="006C684C">
            <w:pPr>
              <w:spacing w:after="0" w:line="259" w:lineRule="auto"/>
              <w:ind w:left="36" w:right="0" w:firstLine="0"/>
              <w:jc w:val="left"/>
            </w:pPr>
            <w:r w:rsidRPr="00F91516">
              <w:t xml:space="preserve">Course status </w:t>
            </w:r>
          </w:p>
        </w:tc>
        <w:tc>
          <w:tcPr>
            <w:tcW w:w="2348" w:type="dxa"/>
            <w:tcBorders>
              <w:top w:val="single" w:sz="4" w:space="0" w:color="000000"/>
              <w:left w:val="single" w:sz="4" w:space="0" w:color="000000"/>
              <w:bottom w:val="single" w:sz="4" w:space="0" w:color="000000"/>
              <w:right w:val="single" w:sz="4" w:space="0" w:color="000000"/>
            </w:tcBorders>
            <w:vAlign w:val="center"/>
          </w:tcPr>
          <w:p w14:paraId="7693D5FD" w14:textId="77777777" w:rsidR="00BA7F40" w:rsidRPr="00F91516" w:rsidRDefault="006C684C">
            <w:pPr>
              <w:spacing w:after="0" w:line="259" w:lineRule="auto"/>
              <w:ind w:left="37" w:right="0" w:firstLine="0"/>
              <w:jc w:val="left"/>
            </w:pPr>
            <w:r w:rsidRPr="00F91516">
              <w:t xml:space="preserve">Elective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20853B3B" w14:textId="77777777" w:rsidR="00BA7F40" w:rsidRPr="00F91516" w:rsidRDefault="006C684C">
            <w:pPr>
              <w:spacing w:after="0" w:line="259" w:lineRule="auto"/>
              <w:ind w:left="35" w:right="0" w:firstLine="0"/>
              <w:jc w:val="left"/>
            </w:pPr>
            <w:r w:rsidRPr="00F91516">
              <w:t xml:space="preserve">Study level </w:t>
            </w:r>
          </w:p>
        </w:tc>
        <w:tc>
          <w:tcPr>
            <w:tcW w:w="2971" w:type="dxa"/>
            <w:gridSpan w:val="3"/>
            <w:tcBorders>
              <w:top w:val="single" w:sz="4" w:space="0" w:color="000000"/>
              <w:left w:val="single" w:sz="4" w:space="0" w:color="000000"/>
              <w:bottom w:val="single" w:sz="4" w:space="0" w:color="000000"/>
              <w:right w:val="single" w:sz="4" w:space="0" w:color="000000"/>
            </w:tcBorders>
            <w:vAlign w:val="center"/>
          </w:tcPr>
          <w:p w14:paraId="323E04B3" w14:textId="77777777" w:rsidR="00BA7F40" w:rsidRPr="00F91516" w:rsidRDefault="006C684C">
            <w:pPr>
              <w:spacing w:after="0" w:line="259" w:lineRule="auto"/>
              <w:ind w:left="37" w:right="0" w:firstLine="0"/>
              <w:jc w:val="left"/>
            </w:pPr>
            <w:r w:rsidRPr="00F91516">
              <w:t xml:space="preserve">Undergraduate </w:t>
            </w:r>
          </w:p>
        </w:tc>
      </w:tr>
      <w:tr w:rsidR="00BA7F40" w:rsidRPr="00F91516" w14:paraId="2CA9B61D" w14:textId="77777777">
        <w:trPr>
          <w:trHeight w:val="456"/>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3715A13" w14:textId="77777777" w:rsidR="00BA7F40" w:rsidRPr="00F91516" w:rsidRDefault="006C684C">
            <w:pPr>
              <w:spacing w:after="0" w:line="259" w:lineRule="auto"/>
              <w:ind w:left="36" w:right="0" w:firstLine="0"/>
              <w:jc w:val="left"/>
            </w:pPr>
            <w:r w:rsidRPr="00F91516">
              <w:t xml:space="preserve">Semester </w:t>
            </w:r>
          </w:p>
        </w:tc>
        <w:tc>
          <w:tcPr>
            <w:tcW w:w="2348" w:type="dxa"/>
            <w:tcBorders>
              <w:top w:val="single" w:sz="4" w:space="0" w:color="000000"/>
              <w:left w:val="single" w:sz="4" w:space="0" w:color="000000"/>
              <w:bottom w:val="single" w:sz="4" w:space="0" w:color="000000"/>
              <w:right w:val="single" w:sz="4" w:space="0" w:color="000000"/>
            </w:tcBorders>
            <w:vAlign w:val="center"/>
          </w:tcPr>
          <w:p w14:paraId="7E994259" w14:textId="77777777" w:rsidR="00BA7F40" w:rsidRPr="00F91516" w:rsidRDefault="006C684C">
            <w:pPr>
              <w:spacing w:after="0" w:line="259" w:lineRule="auto"/>
              <w:ind w:left="37" w:right="0" w:firstLine="0"/>
              <w:jc w:val="left"/>
            </w:pPr>
            <w:r w:rsidRPr="00F91516">
              <w:t xml:space="preserve">Winter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58933A0E" w14:textId="77777777" w:rsidR="00BA7F40" w:rsidRPr="00F91516" w:rsidRDefault="006C684C">
            <w:pPr>
              <w:spacing w:after="0" w:line="259" w:lineRule="auto"/>
              <w:ind w:left="35" w:right="0" w:firstLine="0"/>
              <w:jc w:val="left"/>
            </w:pPr>
            <w:r w:rsidRPr="00F91516">
              <w:t xml:space="preserve">Study year </w:t>
            </w:r>
          </w:p>
        </w:tc>
        <w:tc>
          <w:tcPr>
            <w:tcW w:w="2971" w:type="dxa"/>
            <w:gridSpan w:val="3"/>
            <w:tcBorders>
              <w:top w:val="single" w:sz="4" w:space="0" w:color="000000"/>
              <w:left w:val="single" w:sz="4" w:space="0" w:color="000000"/>
              <w:bottom w:val="single" w:sz="4" w:space="0" w:color="000000"/>
              <w:right w:val="single" w:sz="4" w:space="0" w:color="000000"/>
            </w:tcBorders>
            <w:vAlign w:val="center"/>
          </w:tcPr>
          <w:p w14:paraId="23271051" w14:textId="02066869" w:rsidR="00BA7F40" w:rsidRPr="00F91516" w:rsidRDefault="006C684C">
            <w:pPr>
              <w:spacing w:after="0" w:line="259" w:lineRule="auto"/>
              <w:ind w:left="37" w:right="0" w:firstLine="0"/>
              <w:jc w:val="left"/>
            </w:pPr>
            <w:r w:rsidRPr="00F91516">
              <w:t xml:space="preserve">III </w:t>
            </w:r>
          </w:p>
        </w:tc>
      </w:tr>
      <w:tr w:rsidR="00BA7F40" w:rsidRPr="00F91516" w14:paraId="43776429" w14:textId="77777777">
        <w:trPr>
          <w:trHeight w:val="1325"/>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5BC4357" w14:textId="77777777" w:rsidR="00BA7F40" w:rsidRPr="00F91516" w:rsidRDefault="006C684C">
            <w:pPr>
              <w:spacing w:after="0" w:line="259" w:lineRule="auto"/>
              <w:ind w:left="36" w:right="0" w:firstLine="0"/>
              <w:jc w:val="left"/>
            </w:pPr>
            <w:r w:rsidRPr="00F91516">
              <w:t xml:space="preserve">Classroom location </w:t>
            </w:r>
          </w:p>
        </w:tc>
        <w:tc>
          <w:tcPr>
            <w:tcW w:w="2348" w:type="dxa"/>
            <w:tcBorders>
              <w:top w:val="single" w:sz="4" w:space="0" w:color="000000"/>
              <w:left w:val="single" w:sz="4" w:space="0" w:color="000000"/>
              <w:bottom w:val="single" w:sz="4" w:space="0" w:color="000000"/>
              <w:right w:val="single" w:sz="4" w:space="0" w:color="000000"/>
            </w:tcBorders>
          </w:tcPr>
          <w:p w14:paraId="22701B0D" w14:textId="77777777" w:rsidR="00BA7F40" w:rsidRPr="00F91516" w:rsidRDefault="006C684C">
            <w:pPr>
              <w:spacing w:after="0" w:line="259" w:lineRule="auto"/>
              <w:ind w:left="37" w:right="89" w:firstLine="0"/>
              <w:jc w:val="left"/>
            </w:pPr>
            <w:r w:rsidRPr="00F91516">
              <w:t xml:space="preserve">classroom, extracurricular teaching in nature, alternative halls (concert, theater)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41CA8F46" w14:textId="77777777" w:rsidR="00BA7F40" w:rsidRPr="00F91516" w:rsidRDefault="006C684C">
            <w:pPr>
              <w:spacing w:after="0" w:line="259" w:lineRule="auto"/>
              <w:ind w:left="35" w:right="0" w:firstLine="0"/>
              <w:jc w:val="left"/>
            </w:pPr>
            <w:r w:rsidRPr="00F91516">
              <w:t xml:space="preserve">Teaching languages </w:t>
            </w:r>
          </w:p>
        </w:tc>
        <w:tc>
          <w:tcPr>
            <w:tcW w:w="2971" w:type="dxa"/>
            <w:gridSpan w:val="3"/>
            <w:tcBorders>
              <w:top w:val="single" w:sz="4" w:space="0" w:color="000000"/>
              <w:left w:val="single" w:sz="4" w:space="0" w:color="000000"/>
              <w:bottom w:val="single" w:sz="4" w:space="0" w:color="000000"/>
              <w:right w:val="single" w:sz="4" w:space="0" w:color="000000"/>
            </w:tcBorders>
            <w:vAlign w:val="center"/>
          </w:tcPr>
          <w:p w14:paraId="12E74A32" w14:textId="77777777" w:rsidR="00BA7F40" w:rsidRPr="00F91516" w:rsidRDefault="006C684C">
            <w:pPr>
              <w:spacing w:after="0" w:line="259" w:lineRule="auto"/>
              <w:ind w:left="37" w:right="0" w:firstLine="0"/>
              <w:jc w:val="left"/>
            </w:pPr>
            <w:r w:rsidRPr="00F91516">
              <w:t xml:space="preserve">Croatian </w:t>
            </w:r>
          </w:p>
          <w:p w14:paraId="4E162ADE" w14:textId="77777777" w:rsidR="00BA7F40" w:rsidRPr="00F91516" w:rsidRDefault="006C684C">
            <w:pPr>
              <w:spacing w:after="0" w:line="259" w:lineRule="auto"/>
              <w:ind w:left="37" w:right="0" w:firstLine="0"/>
              <w:jc w:val="left"/>
            </w:pPr>
            <w:r w:rsidRPr="00F91516">
              <w:t xml:space="preserve">(Slovenian, Italian) </w:t>
            </w:r>
          </w:p>
        </w:tc>
      </w:tr>
      <w:tr w:rsidR="00BA7F40" w:rsidRPr="00F91516" w14:paraId="2B47C317" w14:textId="77777777">
        <w:trPr>
          <w:trHeight w:val="859"/>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64A46BE" w14:textId="77777777" w:rsidR="00BA7F40" w:rsidRPr="00F91516" w:rsidRDefault="006C684C">
            <w:pPr>
              <w:spacing w:after="0" w:line="259" w:lineRule="auto"/>
              <w:ind w:left="36" w:right="0" w:firstLine="0"/>
              <w:jc w:val="left"/>
            </w:pPr>
            <w:r w:rsidRPr="00F91516">
              <w:t xml:space="preserve">ECTS credits </w:t>
            </w:r>
          </w:p>
        </w:tc>
        <w:tc>
          <w:tcPr>
            <w:tcW w:w="2348" w:type="dxa"/>
            <w:tcBorders>
              <w:top w:val="single" w:sz="4" w:space="0" w:color="000000"/>
              <w:left w:val="single" w:sz="4" w:space="0" w:color="000000"/>
              <w:bottom w:val="single" w:sz="4" w:space="0" w:color="000000"/>
              <w:right w:val="single" w:sz="4" w:space="0" w:color="000000"/>
            </w:tcBorders>
            <w:vAlign w:val="center"/>
          </w:tcPr>
          <w:p w14:paraId="7A88DCA8" w14:textId="77777777" w:rsidR="00BA7F40" w:rsidRPr="00F91516" w:rsidRDefault="006C684C">
            <w:pPr>
              <w:spacing w:after="0" w:line="259" w:lineRule="auto"/>
              <w:ind w:left="37" w:right="0" w:firstLine="0"/>
              <w:jc w:val="left"/>
            </w:pPr>
            <w:r w:rsidRPr="00F91516">
              <w:t xml:space="preserve">2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6F861FF9" w14:textId="77777777" w:rsidR="00BA7F40" w:rsidRPr="00F91516" w:rsidRDefault="006C684C">
            <w:pPr>
              <w:spacing w:after="0" w:line="259" w:lineRule="auto"/>
              <w:ind w:left="35" w:right="0" w:firstLine="0"/>
              <w:jc w:val="left"/>
            </w:pPr>
            <w:r w:rsidRPr="00F91516">
              <w:t xml:space="preserve">Number of hours per semester </w:t>
            </w:r>
          </w:p>
        </w:tc>
        <w:tc>
          <w:tcPr>
            <w:tcW w:w="2971" w:type="dxa"/>
            <w:gridSpan w:val="3"/>
            <w:tcBorders>
              <w:top w:val="single" w:sz="4" w:space="0" w:color="000000"/>
              <w:left w:val="single" w:sz="4" w:space="0" w:color="000000"/>
              <w:bottom w:val="single" w:sz="4" w:space="0" w:color="000000"/>
              <w:right w:val="single" w:sz="4" w:space="0" w:color="000000"/>
            </w:tcBorders>
            <w:vAlign w:val="center"/>
          </w:tcPr>
          <w:p w14:paraId="078598E8" w14:textId="3F719296" w:rsidR="00BA7F40" w:rsidRPr="00F91516" w:rsidRDefault="006C684C">
            <w:pPr>
              <w:spacing w:after="0" w:line="259" w:lineRule="auto"/>
              <w:ind w:left="37" w:right="0" w:firstLine="0"/>
              <w:jc w:val="left"/>
            </w:pPr>
            <w:r w:rsidRPr="00F91516">
              <w:t>7,5L – 0S – 7,5</w:t>
            </w:r>
            <w:r w:rsidR="008B21DC">
              <w:t>E</w:t>
            </w:r>
          </w:p>
        </w:tc>
      </w:tr>
      <w:tr w:rsidR="00BA7F40" w:rsidRPr="00F91516" w14:paraId="77B20EC6"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B1415C7" w14:textId="77777777" w:rsidR="00BA7F40" w:rsidRPr="00F91516" w:rsidRDefault="006C684C">
            <w:pPr>
              <w:spacing w:after="0" w:line="259" w:lineRule="auto"/>
              <w:ind w:left="36" w:right="0" w:firstLine="0"/>
              <w:jc w:val="left"/>
            </w:pPr>
            <w:r w:rsidRPr="00F91516">
              <w:t xml:space="preserve">Prerequisites  </w:t>
            </w:r>
          </w:p>
        </w:tc>
        <w:tc>
          <w:tcPr>
            <w:tcW w:w="6737" w:type="dxa"/>
            <w:gridSpan w:val="7"/>
            <w:tcBorders>
              <w:top w:val="single" w:sz="4" w:space="0" w:color="000000"/>
              <w:left w:val="single" w:sz="4" w:space="0" w:color="000000"/>
              <w:bottom w:val="single" w:sz="4" w:space="0" w:color="000000"/>
              <w:right w:val="single" w:sz="4" w:space="0" w:color="000000"/>
            </w:tcBorders>
            <w:vAlign w:val="center"/>
          </w:tcPr>
          <w:p w14:paraId="4C947DFC" w14:textId="77777777" w:rsidR="00BA7F40" w:rsidRPr="00F91516" w:rsidRDefault="006C684C">
            <w:pPr>
              <w:spacing w:after="0" w:line="259" w:lineRule="auto"/>
              <w:ind w:left="37" w:right="0" w:firstLine="0"/>
              <w:jc w:val="left"/>
            </w:pPr>
            <w:r w:rsidRPr="00F91516">
              <w:t xml:space="preserve">There are no prerequisites </w:t>
            </w:r>
          </w:p>
        </w:tc>
      </w:tr>
      <w:tr w:rsidR="00BA7F40" w:rsidRPr="00F91516" w14:paraId="020867A3" w14:textId="77777777">
        <w:trPr>
          <w:trHeight w:val="1560"/>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4EDC728" w14:textId="77777777" w:rsidR="00BA7F40" w:rsidRPr="00F91516" w:rsidRDefault="006C684C">
            <w:pPr>
              <w:spacing w:after="0" w:line="259" w:lineRule="auto"/>
              <w:ind w:left="36" w:right="0" w:firstLine="0"/>
              <w:jc w:val="left"/>
            </w:pPr>
            <w:r w:rsidRPr="00F91516">
              <w:t xml:space="preserve">Correlativity </w:t>
            </w:r>
          </w:p>
        </w:tc>
        <w:tc>
          <w:tcPr>
            <w:tcW w:w="6737" w:type="dxa"/>
            <w:gridSpan w:val="7"/>
            <w:tcBorders>
              <w:top w:val="single" w:sz="4" w:space="0" w:color="000000"/>
              <w:left w:val="single" w:sz="4" w:space="0" w:color="000000"/>
              <w:bottom w:val="single" w:sz="4" w:space="0" w:color="000000"/>
              <w:right w:val="single" w:sz="4" w:space="0" w:color="000000"/>
            </w:tcBorders>
          </w:tcPr>
          <w:p w14:paraId="1AA689FD" w14:textId="768AA5A6" w:rsidR="00BA7F40" w:rsidRPr="00F91516" w:rsidRDefault="006C684C" w:rsidP="008B21DC">
            <w:pPr>
              <w:spacing w:after="0" w:line="259" w:lineRule="auto"/>
              <w:ind w:left="37" w:right="0" w:firstLine="0"/>
              <w:jc w:val="left"/>
            </w:pPr>
            <w:r w:rsidRPr="00F91516">
              <w:t xml:space="preserve">Music practicum, Music culture methodology in the integrated curriculum, Speech communication methodology in the integrated curriculum, Environmental and initial mathematical concepts methodology in the integrated curriculum, Visual arts methodology in the integrated curriculum, Kinesiology methodology in the integrated curriculum, Puppetry and stage culture </w:t>
            </w:r>
          </w:p>
        </w:tc>
      </w:tr>
      <w:tr w:rsidR="00BA7F40" w:rsidRPr="00F91516" w14:paraId="0FAB84BC"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77C7896" w14:textId="77777777" w:rsidR="00BA7F40" w:rsidRPr="00F91516" w:rsidRDefault="006C684C">
            <w:pPr>
              <w:spacing w:after="0" w:line="259" w:lineRule="auto"/>
              <w:ind w:left="36" w:right="0" w:firstLine="0"/>
              <w:jc w:val="left"/>
            </w:pPr>
            <w:r w:rsidRPr="00F91516">
              <w:t xml:space="preserve">Objective of the course  </w:t>
            </w:r>
          </w:p>
        </w:tc>
        <w:tc>
          <w:tcPr>
            <w:tcW w:w="6737" w:type="dxa"/>
            <w:gridSpan w:val="7"/>
            <w:tcBorders>
              <w:top w:val="single" w:sz="4" w:space="0" w:color="000000"/>
              <w:left w:val="single" w:sz="4" w:space="0" w:color="000000"/>
              <w:bottom w:val="single" w:sz="4" w:space="0" w:color="000000"/>
              <w:right w:val="single" w:sz="4" w:space="0" w:color="000000"/>
            </w:tcBorders>
            <w:vAlign w:val="center"/>
          </w:tcPr>
          <w:p w14:paraId="1D2AD7F5" w14:textId="77777777" w:rsidR="00BA7F40" w:rsidRPr="00F91516" w:rsidRDefault="006C684C">
            <w:pPr>
              <w:spacing w:after="0" w:line="259" w:lineRule="auto"/>
              <w:ind w:left="37" w:right="0" w:firstLine="0"/>
              <w:jc w:val="left"/>
            </w:pPr>
            <w:r w:rsidRPr="00F91516">
              <w:t xml:space="preserve">innovative approaches to musical content and skills with creative solutions </w:t>
            </w:r>
          </w:p>
        </w:tc>
      </w:tr>
      <w:tr w:rsidR="00BA7F40" w:rsidRPr="00F91516" w14:paraId="19AEF4BF" w14:textId="77777777">
        <w:trPr>
          <w:trHeight w:val="1541"/>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20FD2A6" w14:textId="77777777" w:rsidR="00BA7F40" w:rsidRPr="00F91516" w:rsidRDefault="006C684C">
            <w:pPr>
              <w:spacing w:after="0" w:line="259" w:lineRule="auto"/>
              <w:ind w:left="36" w:right="0" w:firstLine="0"/>
              <w:jc w:val="left"/>
            </w:pPr>
            <w:r w:rsidRPr="00F91516">
              <w:t xml:space="preserve">Learning outcomes  </w:t>
            </w:r>
          </w:p>
        </w:tc>
        <w:tc>
          <w:tcPr>
            <w:tcW w:w="6737" w:type="dxa"/>
            <w:gridSpan w:val="7"/>
            <w:tcBorders>
              <w:top w:val="single" w:sz="4" w:space="0" w:color="000000"/>
              <w:left w:val="single" w:sz="4" w:space="0" w:color="000000"/>
              <w:bottom w:val="single" w:sz="4" w:space="0" w:color="000000"/>
              <w:right w:val="single" w:sz="4" w:space="0" w:color="000000"/>
            </w:tcBorders>
          </w:tcPr>
          <w:p w14:paraId="7411068A" w14:textId="0501992E" w:rsidR="00BA7F40" w:rsidRPr="00F91516" w:rsidRDefault="008B21DC" w:rsidP="008B21DC">
            <w:pPr>
              <w:spacing w:after="0" w:line="240" w:lineRule="auto"/>
              <w:ind w:left="37" w:right="0" w:firstLine="0"/>
              <w:jc w:val="left"/>
            </w:pPr>
            <w:r>
              <w:t xml:space="preserve">1. </w:t>
            </w:r>
            <w:r w:rsidR="006C684C" w:rsidRPr="00F91516">
              <w:t xml:space="preserve">design high-quality musical content for working with children of preschool age </w:t>
            </w:r>
          </w:p>
          <w:p w14:paraId="4C34CCF9" w14:textId="2EE62B32" w:rsidR="00BA7F40" w:rsidRPr="00F91516" w:rsidRDefault="008B21DC" w:rsidP="008B21DC">
            <w:pPr>
              <w:spacing w:after="0" w:line="259" w:lineRule="auto"/>
              <w:ind w:left="37" w:right="0" w:firstLine="0"/>
              <w:jc w:val="left"/>
            </w:pPr>
            <w:r>
              <w:t xml:space="preserve">2. </w:t>
            </w:r>
            <w:r w:rsidR="006C684C" w:rsidRPr="00F91516">
              <w:t xml:space="preserve">create a rhythmic accompaniment to the song </w:t>
            </w:r>
          </w:p>
          <w:p w14:paraId="20A85B94" w14:textId="558664C3" w:rsidR="00BA7F40" w:rsidRPr="00F91516" w:rsidRDefault="008B21DC" w:rsidP="008B21DC">
            <w:pPr>
              <w:spacing w:after="0" w:line="259" w:lineRule="auto"/>
              <w:ind w:left="37" w:right="0" w:firstLine="0"/>
              <w:jc w:val="left"/>
            </w:pPr>
            <w:r>
              <w:t xml:space="preserve">3. </w:t>
            </w:r>
            <w:r w:rsidR="006C684C" w:rsidRPr="00F91516">
              <w:t xml:space="preserve">create a musical melody </w:t>
            </w:r>
          </w:p>
          <w:p w14:paraId="75CDFE8D" w14:textId="4AD1EBFD" w:rsidR="00BA7F40" w:rsidRPr="00F91516" w:rsidRDefault="008B21DC" w:rsidP="008B21DC">
            <w:pPr>
              <w:spacing w:after="0" w:line="259" w:lineRule="auto"/>
              <w:ind w:left="37" w:right="0" w:firstLine="0"/>
              <w:jc w:val="left"/>
            </w:pPr>
            <w:r>
              <w:t xml:space="preserve">4. </w:t>
            </w:r>
            <w:r w:rsidR="006C684C" w:rsidRPr="00F91516">
              <w:t xml:space="preserve">create a musical game </w:t>
            </w:r>
          </w:p>
          <w:p w14:paraId="7AAB537E" w14:textId="08B32619" w:rsidR="00BA7F40" w:rsidRPr="00F91516" w:rsidRDefault="008B21DC" w:rsidP="008B21DC">
            <w:pPr>
              <w:spacing w:after="0" w:line="259" w:lineRule="auto"/>
              <w:ind w:left="37" w:right="0" w:firstLine="0"/>
              <w:jc w:val="left"/>
            </w:pPr>
            <w:r>
              <w:t xml:space="preserve">5. </w:t>
            </w:r>
            <w:r w:rsidR="006C684C" w:rsidRPr="00F91516">
              <w:t xml:space="preserve">sound </w:t>
            </w:r>
            <w:r w:rsidR="006870C6">
              <w:t xml:space="preserve">in </w:t>
            </w:r>
            <w:r w:rsidR="006C684C" w:rsidRPr="00F91516">
              <w:t xml:space="preserve">literary or stage content </w:t>
            </w:r>
          </w:p>
        </w:tc>
      </w:tr>
      <w:tr w:rsidR="00BA7F40" w:rsidRPr="00F91516" w14:paraId="21CA407C" w14:textId="77777777" w:rsidTr="00686B83">
        <w:trPr>
          <w:trHeight w:val="2161"/>
        </w:trPr>
        <w:tc>
          <w:tcPr>
            <w:tcW w:w="2471" w:type="dxa"/>
            <w:tcBorders>
              <w:top w:val="single" w:sz="4" w:space="0" w:color="000000"/>
              <w:left w:val="single" w:sz="4" w:space="0" w:color="000000"/>
              <w:bottom w:val="single" w:sz="4" w:space="0" w:color="auto"/>
              <w:right w:val="single" w:sz="4" w:space="0" w:color="000000"/>
            </w:tcBorders>
            <w:shd w:val="clear" w:color="auto" w:fill="F3F3F3"/>
            <w:vAlign w:val="center"/>
          </w:tcPr>
          <w:p w14:paraId="67F0137C" w14:textId="77777777" w:rsidR="00BA7F40" w:rsidRPr="00F91516" w:rsidRDefault="006C684C">
            <w:pPr>
              <w:spacing w:after="0" w:line="259" w:lineRule="auto"/>
              <w:ind w:left="0" w:right="0" w:firstLine="0"/>
              <w:jc w:val="left"/>
            </w:pPr>
            <w:r w:rsidRPr="00F91516">
              <w:t xml:space="preserve">Course content (syllabus) </w:t>
            </w:r>
          </w:p>
        </w:tc>
        <w:tc>
          <w:tcPr>
            <w:tcW w:w="6737" w:type="dxa"/>
            <w:gridSpan w:val="7"/>
            <w:tcBorders>
              <w:top w:val="single" w:sz="4" w:space="0" w:color="000000"/>
              <w:left w:val="single" w:sz="4" w:space="0" w:color="000000"/>
              <w:bottom w:val="single" w:sz="4" w:space="0" w:color="000000"/>
              <w:right w:val="single" w:sz="4" w:space="0" w:color="000000"/>
            </w:tcBorders>
          </w:tcPr>
          <w:p w14:paraId="00285C8F" w14:textId="77777777" w:rsidR="00BA7F40" w:rsidRPr="00F91516" w:rsidRDefault="006C684C" w:rsidP="007F6F57">
            <w:pPr>
              <w:numPr>
                <w:ilvl w:val="0"/>
                <w:numId w:val="263"/>
              </w:numPr>
              <w:spacing w:after="0" w:line="259" w:lineRule="auto"/>
              <w:ind w:left="195" w:right="0" w:hanging="194"/>
              <w:jc w:val="left"/>
            </w:pPr>
            <w:r w:rsidRPr="00F91516">
              <w:t xml:space="preserve">Sound - tone, noise </w:t>
            </w:r>
          </w:p>
          <w:p w14:paraId="27738BA1" w14:textId="77777777" w:rsidR="00BA7F40" w:rsidRPr="00F91516" w:rsidRDefault="006C684C" w:rsidP="007F6F57">
            <w:pPr>
              <w:numPr>
                <w:ilvl w:val="0"/>
                <w:numId w:val="263"/>
              </w:numPr>
              <w:spacing w:after="0" w:line="259" w:lineRule="auto"/>
              <w:ind w:left="195" w:right="0" w:hanging="194"/>
              <w:jc w:val="left"/>
            </w:pPr>
            <w:r w:rsidRPr="00F91516">
              <w:t xml:space="preserve">Musical experience </w:t>
            </w:r>
          </w:p>
          <w:p w14:paraId="16C06361" w14:textId="77777777" w:rsidR="00BA7F40" w:rsidRPr="00F91516" w:rsidRDefault="006C684C" w:rsidP="007F6F57">
            <w:pPr>
              <w:numPr>
                <w:ilvl w:val="0"/>
                <w:numId w:val="263"/>
              </w:numPr>
              <w:spacing w:after="0" w:line="259" w:lineRule="auto"/>
              <w:ind w:left="195" w:right="0" w:hanging="194"/>
              <w:jc w:val="left"/>
            </w:pPr>
            <w:r w:rsidRPr="00F91516">
              <w:t xml:space="preserve">Music literature </w:t>
            </w:r>
          </w:p>
          <w:p w14:paraId="6DB13177" w14:textId="77777777" w:rsidR="00BA7F40" w:rsidRPr="00F91516" w:rsidRDefault="006C684C" w:rsidP="007F6F57">
            <w:pPr>
              <w:numPr>
                <w:ilvl w:val="0"/>
                <w:numId w:val="263"/>
              </w:numPr>
              <w:spacing w:after="0" w:line="259" w:lineRule="auto"/>
              <w:ind w:left="195" w:right="0" w:hanging="194"/>
              <w:jc w:val="left"/>
            </w:pPr>
            <w:r w:rsidRPr="00F91516">
              <w:t xml:space="preserve">Simple forms of a musical work </w:t>
            </w:r>
          </w:p>
          <w:p w14:paraId="41C38908" w14:textId="77777777" w:rsidR="00BA7F40" w:rsidRPr="00F91516" w:rsidRDefault="006C684C" w:rsidP="007F6F57">
            <w:pPr>
              <w:numPr>
                <w:ilvl w:val="0"/>
                <w:numId w:val="263"/>
              </w:numPr>
              <w:spacing w:after="0" w:line="259" w:lineRule="auto"/>
              <w:ind w:left="195" w:right="0" w:hanging="194"/>
              <w:jc w:val="left"/>
            </w:pPr>
            <w:r w:rsidRPr="00F91516">
              <w:t xml:space="preserve">Music and stage music </w:t>
            </w:r>
          </w:p>
          <w:p w14:paraId="056CD9D7" w14:textId="77777777" w:rsidR="00BA7F40" w:rsidRPr="00F91516" w:rsidRDefault="006C684C" w:rsidP="007F6F57">
            <w:pPr>
              <w:numPr>
                <w:ilvl w:val="0"/>
                <w:numId w:val="263"/>
              </w:numPr>
              <w:spacing w:after="0" w:line="259" w:lineRule="auto"/>
              <w:ind w:left="195" w:right="0" w:hanging="194"/>
              <w:jc w:val="left"/>
            </w:pPr>
            <w:r w:rsidRPr="00F91516">
              <w:t xml:space="preserve">Classical and entertainment music </w:t>
            </w:r>
          </w:p>
          <w:p w14:paraId="3BEDD018" w14:textId="77777777" w:rsidR="00BA7F40" w:rsidRPr="00F91516" w:rsidRDefault="006C684C" w:rsidP="007F6F57">
            <w:pPr>
              <w:numPr>
                <w:ilvl w:val="0"/>
                <w:numId w:val="263"/>
              </w:numPr>
              <w:spacing w:after="0" w:line="259" w:lineRule="auto"/>
              <w:ind w:left="195" w:right="0" w:hanging="194"/>
              <w:jc w:val="left"/>
            </w:pPr>
            <w:r w:rsidRPr="00F91516">
              <w:t xml:space="preserve">Music improvisation - Creativity </w:t>
            </w:r>
          </w:p>
          <w:p w14:paraId="2D54EB08" w14:textId="77777777" w:rsidR="00BA7F40" w:rsidRPr="00F91516" w:rsidRDefault="006C684C" w:rsidP="007F6F57">
            <w:pPr>
              <w:numPr>
                <w:ilvl w:val="0"/>
                <w:numId w:val="263"/>
              </w:numPr>
              <w:spacing w:after="0" w:line="259" w:lineRule="auto"/>
              <w:ind w:left="195" w:right="0" w:hanging="194"/>
              <w:jc w:val="left"/>
            </w:pPr>
            <w:r w:rsidRPr="00F91516">
              <w:t xml:space="preserve">Composing - Creativity </w:t>
            </w:r>
          </w:p>
          <w:p w14:paraId="2DC9623B" w14:textId="77777777" w:rsidR="00BA7F40" w:rsidRPr="00F91516" w:rsidRDefault="006C684C" w:rsidP="007F6F57">
            <w:pPr>
              <w:numPr>
                <w:ilvl w:val="0"/>
                <w:numId w:val="263"/>
              </w:numPr>
              <w:spacing w:after="0" w:line="259" w:lineRule="auto"/>
              <w:ind w:left="195" w:right="0" w:hanging="194"/>
              <w:jc w:val="left"/>
            </w:pPr>
            <w:r w:rsidRPr="00F91516">
              <w:t xml:space="preserve">Music collection of songs </w:t>
            </w:r>
          </w:p>
        </w:tc>
      </w:tr>
      <w:tr w:rsidR="00BA7F40" w:rsidRPr="00F91516" w14:paraId="7B962ED4" w14:textId="77777777" w:rsidTr="00686B83">
        <w:trPr>
          <w:trHeight w:val="489"/>
        </w:trPr>
        <w:tc>
          <w:tcPr>
            <w:tcW w:w="247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18A0B9" w14:textId="77777777" w:rsidR="00BA7F40" w:rsidRPr="00F91516" w:rsidRDefault="006C684C">
            <w:pPr>
              <w:spacing w:after="0" w:line="259" w:lineRule="auto"/>
              <w:ind w:left="0" w:right="0" w:firstLine="0"/>
              <w:jc w:val="left"/>
            </w:pPr>
            <w:r w:rsidRPr="00F91516">
              <w:t xml:space="preserve">Course activities, teaching and learning methods and assessment criteria </w:t>
            </w:r>
          </w:p>
        </w:tc>
        <w:tc>
          <w:tcPr>
            <w:tcW w:w="2481" w:type="dxa"/>
            <w:gridSpan w:val="2"/>
            <w:tcBorders>
              <w:top w:val="single" w:sz="4" w:space="0" w:color="000000"/>
              <w:left w:val="single" w:sz="4" w:space="0" w:color="auto"/>
              <w:bottom w:val="single" w:sz="4" w:space="0" w:color="000000"/>
              <w:right w:val="single" w:sz="4" w:space="0" w:color="000000"/>
            </w:tcBorders>
            <w:vAlign w:val="center"/>
          </w:tcPr>
          <w:p w14:paraId="36DAC495" w14:textId="77777777" w:rsidR="00BA7F40" w:rsidRPr="00F91516" w:rsidRDefault="006C684C">
            <w:pPr>
              <w:spacing w:after="0" w:line="259" w:lineRule="auto"/>
              <w:ind w:left="1" w:right="0" w:firstLine="0"/>
              <w:jc w:val="left"/>
            </w:pPr>
            <w:r w:rsidRPr="00F91516">
              <w:t xml:space="preserve">Student responsibilities  </w:t>
            </w:r>
          </w:p>
        </w:tc>
        <w:tc>
          <w:tcPr>
            <w:tcW w:w="1138" w:type="dxa"/>
            <w:tcBorders>
              <w:top w:val="single" w:sz="4" w:space="0" w:color="000000"/>
              <w:left w:val="single" w:sz="4" w:space="0" w:color="000000"/>
              <w:bottom w:val="single" w:sz="4" w:space="0" w:color="000000"/>
              <w:right w:val="single" w:sz="4" w:space="0" w:color="000000"/>
            </w:tcBorders>
          </w:tcPr>
          <w:p w14:paraId="01B446C6" w14:textId="77777777" w:rsidR="00BA7F40" w:rsidRPr="00F91516" w:rsidRDefault="006C684C">
            <w:pPr>
              <w:spacing w:after="0" w:line="259" w:lineRule="auto"/>
              <w:ind w:left="0" w:right="0" w:firstLine="0"/>
              <w:jc w:val="left"/>
            </w:pPr>
            <w:r w:rsidRPr="00F91516">
              <w:t xml:space="preserve">Learning outcomes </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7C0BC7B5" w14:textId="77777777" w:rsidR="00BA7F40" w:rsidRPr="00F91516" w:rsidRDefault="006C684C">
            <w:pPr>
              <w:spacing w:after="0" w:line="259" w:lineRule="auto"/>
              <w:ind w:left="0" w:right="0" w:firstLine="0"/>
              <w:jc w:val="left"/>
            </w:pPr>
            <w:r w:rsidRPr="00F91516">
              <w:t xml:space="preserve">Hours </w:t>
            </w:r>
          </w:p>
        </w:tc>
        <w:tc>
          <w:tcPr>
            <w:tcW w:w="946" w:type="dxa"/>
            <w:tcBorders>
              <w:top w:val="single" w:sz="4" w:space="0" w:color="000000"/>
              <w:left w:val="single" w:sz="4" w:space="0" w:color="000000"/>
              <w:bottom w:val="single" w:sz="4" w:space="0" w:color="000000"/>
              <w:right w:val="single" w:sz="4" w:space="0" w:color="000000"/>
            </w:tcBorders>
          </w:tcPr>
          <w:p w14:paraId="6AF96A48" w14:textId="77777777" w:rsidR="00BA7F40" w:rsidRPr="00F91516" w:rsidRDefault="006C684C">
            <w:pPr>
              <w:spacing w:after="0" w:line="259" w:lineRule="auto"/>
              <w:ind w:left="0" w:right="0" w:firstLine="0"/>
              <w:jc w:val="left"/>
            </w:pPr>
            <w:r w:rsidRPr="00F91516">
              <w:t xml:space="preserve">ECTS </w:t>
            </w:r>
          </w:p>
          <w:p w14:paraId="7D6F42EA" w14:textId="77777777" w:rsidR="00BA7F40" w:rsidRPr="00F91516" w:rsidRDefault="006C684C">
            <w:pPr>
              <w:spacing w:after="0" w:line="259" w:lineRule="auto"/>
              <w:ind w:left="0" w:right="0" w:firstLine="0"/>
              <w:jc w:val="left"/>
            </w:pPr>
            <w:r w:rsidRPr="00F91516">
              <w:t xml:space="preserve">credits </w:t>
            </w:r>
          </w:p>
        </w:tc>
        <w:tc>
          <w:tcPr>
            <w:tcW w:w="1306" w:type="dxa"/>
            <w:tcBorders>
              <w:top w:val="single" w:sz="4" w:space="0" w:color="000000"/>
              <w:left w:val="single" w:sz="4" w:space="0" w:color="000000"/>
              <w:bottom w:val="single" w:sz="4" w:space="0" w:color="000000"/>
              <w:right w:val="single" w:sz="4" w:space="0" w:color="000000"/>
            </w:tcBorders>
          </w:tcPr>
          <w:p w14:paraId="30670777" w14:textId="77777777" w:rsidR="00BA7F40" w:rsidRPr="00F91516" w:rsidRDefault="006C684C">
            <w:pPr>
              <w:spacing w:after="0" w:line="259" w:lineRule="auto"/>
              <w:ind w:left="2" w:right="0" w:firstLine="0"/>
              <w:jc w:val="left"/>
            </w:pPr>
            <w:r w:rsidRPr="00F91516">
              <w:t xml:space="preserve">Grade ratio (%) </w:t>
            </w:r>
          </w:p>
        </w:tc>
      </w:tr>
      <w:tr w:rsidR="00BA7F40" w:rsidRPr="00F91516" w14:paraId="48FF2C6B" w14:textId="77777777" w:rsidTr="00686B83">
        <w:trPr>
          <w:trHeight w:val="326"/>
        </w:trPr>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8F699C" w14:textId="77777777" w:rsidR="00BA7F40" w:rsidRPr="00F91516" w:rsidRDefault="00BA7F40">
            <w:pPr>
              <w:spacing w:after="160" w:line="259" w:lineRule="auto"/>
              <w:ind w:left="0" w:right="0" w:firstLine="0"/>
              <w:jc w:val="left"/>
            </w:pPr>
          </w:p>
        </w:tc>
        <w:tc>
          <w:tcPr>
            <w:tcW w:w="2481" w:type="dxa"/>
            <w:gridSpan w:val="2"/>
            <w:tcBorders>
              <w:top w:val="single" w:sz="4" w:space="0" w:color="000000"/>
              <w:left w:val="single" w:sz="4" w:space="0" w:color="auto"/>
              <w:bottom w:val="single" w:sz="4" w:space="0" w:color="000000"/>
              <w:right w:val="single" w:sz="4" w:space="0" w:color="000000"/>
            </w:tcBorders>
          </w:tcPr>
          <w:p w14:paraId="57D36368" w14:textId="6AB1DA96" w:rsidR="00BA7F40" w:rsidRPr="00F91516" w:rsidRDefault="00992320">
            <w:pPr>
              <w:spacing w:after="0" w:line="259" w:lineRule="auto"/>
              <w:ind w:left="1" w:right="0" w:firstLine="0"/>
              <w:jc w:val="left"/>
            </w:pPr>
            <w:r w:rsidRPr="00992320">
              <w:t xml:space="preserve">Class activities </w:t>
            </w:r>
            <w:r w:rsidR="008B21DC">
              <w:t>(</w:t>
            </w:r>
            <w:r w:rsidR="006C684C" w:rsidRPr="00F91516">
              <w:t xml:space="preserve">L, </w:t>
            </w:r>
            <w:r w:rsidR="008B21DC">
              <w:t>E)</w:t>
            </w:r>
            <w:r w:rsidR="006C684C" w:rsidRPr="00F91516">
              <w:t xml:space="preserve"> </w:t>
            </w:r>
          </w:p>
        </w:tc>
        <w:tc>
          <w:tcPr>
            <w:tcW w:w="1138" w:type="dxa"/>
            <w:tcBorders>
              <w:top w:val="single" w:sz="4" w:space="0" w:color="000000"/>
              <w:left w:val="single" w:sz="4" w:space="0" w:color="000000"/>
              <w:bottom w:val="single" w:sz="4" w:space="0" w:color="000000"/>
              <w:right w:val="single" w:sz="4" w:space="0" w:color="000000"/>
            </w:tcBorders>
          </w:tcPr>
          <w:p w14:paraId="63996F89" w14:textId="09EBA89C" w:rsidR="00BA7F40" w:rsidRPr="00F91516" w:rsidRDefault="006C684C" w:rsidP="008B21DC">
            <w:pPr>
              <w:spacing w:after="0" w:line="259" w:lineRule="auto"/>
              <w:ind w:left="0" w:right="0" w:firstLine="0"/>
              <w:jc w:val="center"/>
            </w:pPr>
            <w:r w:rsidRPr="00F91516">
              <w:t>1. – 5.</w:t>
            </w:r>
          </w:p>
        </w:tc>
        <w:tc>
          <w:tcPr>
            <w:tcW w:w="867" w:type="dxa"/>
            <w:gridSpan w:val="2"/>
            <w:tcBorders>
              <w:top w:val="single" w:sz="4" w:space="0" w:color="000000"/>
              <w:left w:val="single" w:sz="4" w:space="0" w:color="000000"/>
              <w:bottom w:val="single" w:sz="4" w:space="0" w:color="000000"/>
              <w:right w:val="single" w:sz="4" w:space="0" w:color="000000"/>
            </w:tcBorders>
          </w:tcPr>
          <w:p w14:paraId="1058C40C" w14:textId="30B02F7B" w:rsidR="00BA7F40" w:rsidRPr="00F91516" w:rsidRDefault="006C684C" w:rsidP="008B21DC">
            <w:pPr>
              <w:spacing w:after="0" w:line="259" w:lineRule="auto"/>
              <w:ind w:left="0" w:right="0" w:firstLine="0"/>
              <w:jc w:val="center"/>
            </w:pPr>
            <w:r w:rsidRPr="00F91516">
              <w:t>1</w:t>
            </w:r>
            <w:r w:rsidR="008B21DC">
              <w:t>1</w:t>
            </w:r>
          </w:p>
        </w:tc>
        <w:tc>
          <w:tcPr>
            <w:tcW w:w="946" w:type="dxa"/>
            <w:tcBorders>
              <w:top w:val="single" w:sz="4" w:space="0" w:color="000000"/>
              <w:left w:val="single" w:sz="4" w:space="0" w:color="000000"/>
              <w:bottom w:val="single" w:sz="4" w:space="0" w:color="000000"/>
              <w:right w:val="single" w:sz="4" w:space="0" w:color="000000"/>
            </w:tcBorders>
          </w:tcPr>
          <w:p w14:paraId="3865BBB4" w14:textId="76336C7F" w:rsidR="00BA7F40" w:rsidRPr="00F91516" w:rsidRDefault="006C684C" w:rsidP="008B21DC">
            <w:pPr>
              <w:spacing w:after="0" w:line="259" w:lineRule="auto"/>
              <w:ind w:left="0" w:right="0" w:firstLine="0"/>
              <w:jc w:val="center"/>
            </w:pPr>
            <w:r w:rsidRPr="00F91516">
              <w:t>0,4</w:t>
            </w:r>
          </w:p>
        </w:tc>
        <w:tc>
          <w:tcPr>
            <w:tcW w:w="1306" w:type="dxa"/>
            <w:tcBorders>
              <w:top w:val="single" w:sz="4" w:space="0" w:color="000000"/>
              <w:left w:val="single" w:sz="4" w:space="0" w:color="000000"/>
              <w:bottom w:val="single" w:sz="4" w:space="0" w:color="000000"/>
              <w:right w:val="single" w:sz="4" w:space="0" w:color="000000"/>
            </w:tcBorders>
          </w:tcPr>
          <w:p w14:paraId="31DEBCD6" w14:textId="114A80DF" w:rsidR="00BA7F40" w:rsidRPr="00F91516" w:rsidRDefault="006C684C" w:rsidP="008B21DC">
            <w:pPr>
              <w:spacing w:after="0" w:line="259" w:lineRule="auto"/>
              <w:ind w:left="2" w:right="0" w:firstLine="0"/>
              <w:jc w:val="center"/>
            </w:pPr>
            <w:r w:rsidRPr="00F91516">
              <w:t>10 %</w:t>
            </w:r>
          </w:p>
        </w:tc>
      </w:tr>
      <w:tr w:rsidR="00BA7F40" w:rsidRPr="00F91516" w14:paraId="09A33905" w14:textId="77777777" w:rsidTr="00686B83">
        <w:trPr>
          <w:trHeight w:val="962"/>
        </w:trPr>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57D413" w14:textId="77777777" w:rsidR="00BA7F40" w:rsidRPr="00F91516" w:rsidRDefault="00BA7F40">
            <w:pPr>
              <w:spacing w:after="160" w:line="259" w:lineRule="auto"/>
              <w:ind w:left="0" w:right="0" w:firstLine="0"/>
              <w:jc w:val="left"/>
            </w:pPr>
          </w:p>
        </w:tc>
        <w:tc>
          <w:tcPr>
            <w:tcW w:w="2481" w:type="dxa"/>
            <w:gridSpan w:val="2"/>
            <w:tcBorders>
              <w:top w:val="single" w:sz="4" w:space="0" w:color="000000"/>
              <w:left w:val="single" w:sz="4" w:space="0" w:color="auto"/>
              <w:bottom w:val="single" w:sz="4" w:space="0" w:color="000000"/>
              <w:right w:val="single" w:sz="4" w:space="0" w:color="000000"/>
            </w:tcBorders>
          </w:tcPr>
          <w:p w14:paraId="446F9027" w14:textId="77777777" w:rsidR="00BA7F40" w:rsidRPr="00F91516" w:rsidRDefault="006C684C">
            <w:pPr>
              <w:spacing w:after="0" w:line="259" w:lineRule="auto"/>
              <w:ind w:left="1" w:right="0" w:firstLine="0"/>
              <w:jc w:val="left"/>
            </w:pPr>
            <w:r w:rsidRPr="00F91516">
              <w:t xml:space="preserve">Individual tasks (homework, research, playing instrument, singing, music notebook) </w:t>
            </w:r>
          </w:p>
        </w:tc>
        <w:tc>
          <w:tcPr>
            <w:tcW w:w="1138" w:type="dxa"/>
            <w:tcBorders>
              <w:top w:val="single" w:sz="4" w:space="0" w:color="000000"/>
              <w:left w:val="single" w:sz="4" w:space="0" w:color="000000"/>
              <w:bottom w:val="single" w:sz="4" w:space="0" w:color="000000"/>
              <w:right w:val="single" w:sz="4" w:space="0" w:color="000000"/>
            </w:tcBorders>
            <w:vAlign w:val="center"/>
          </w:tcPr>
          <w:p w14:paraId="06FA0B4E" w14:textId="681F09E6" w:rsidR="00BA7F40" w:rsidRPr="00F91516" w:rsidRDefault="006C684C" w:rsidP="008B21DC">
            <w:pPr>
              <w:spacing w:after="0" w:line="259" w:lineRule="auto"/>
              <w:ind w:left="0" w:right="0" w:firstLine="0"/>
              <w:jc w:val="center"/>
            </w:pPr>
            <w:r w:rsidRPr="00F91516">
              <w:t>1. – 5.</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419056C0" w14:textId="09CBA456" w:rsidR="00BA7F40" w:rsidRPr="00F91516" w:rsidRDefault="006C684C" w:rsidP="008B21DC">
            <w:pPr>
              <w:spacing w:after="0" w:line="259" w:lineRule="auto"/>
              <w:ind w:left="0" w:right="0" w:firstLine="0"/>
              <w:jc w:val="center"/>
            </w:pPr>
            <w:r w:rsidRPr="00F91516">
              <w:t>36</w:t>
            </w:r>
          </w:p>
        </w:tc>
        <w:tc>
          <w:tcPr>
            <w:tcW w:w="946" w:type="dxa"/>
            <w:tcBorders>
              <w:top w:val="single" w:sz="4" w:space="0" w:color="000000"/>
              <w:left w:val="single" w:sz="4" w:space="0" w:color="000000"/>
              <w:bottom w:val="single" w:sz="4" w:space="0" w:color="000000"/>
              <w:right w:val="single" w:sz="4" w:space="0" w:color="000000"/>
            </w:tcBorders>
            <w:vAlign w:val="center"/>
          </w:tcPr>
          <w:p w14:paraId="595CCC0E" w14:textId="53CF9356" w:rsidR="00BA7F40" w:rsidRPr="00F91516" w:rsidRDefault="006C684C" w:rsidP="008B21DC">
            <w:pPr>
              <w:spacing w:after="0" w:line="259" w:lineRule="auto"/>
              <w:ind w:left="0" w:right="0" w:firstLine="0"/>
              <w:jc w:val="center"/>
            </w:pPr>
            <w:r w:rsidRPr="00F91516">
              <w:t>1</w:t>
            </w:r>
            <w:r w:rsidR="006870C6">
              <w:t>.</w:t>
            </w:r>
            <w:r w:rsidRPr="00F91516">
              <w:t>2</w:t>
            </w:r>
          </w:p>
        </w:tc>
        <w:tc>
          <w:tcPr>
            <w:tcW w:w="1306" w:type="dxa"/>
            <w:tcBorders>
              <w:top w:val="single" w:sz="4" w:space="0" w:color="000000"/>
              <w:left w:val="single" w:sz="4" w:space="0" w:color="000000"/>
              <w:bottom w:val="single" w:sz="4" w:space="0" w:color="000000"/>
              <w:right w:val="single" w:sz="4" w:space="0" w:color="000000"/>
            </w:tcBorders>
            <w:vAlign w:val="center"/>
          </w:tcPr>
          <w:p w14:paraId="580D19CA" w14:textId="510934CA" w:rsidR="00BA7F40" w:rsidRPr="00F91516" w:rsidRDefault="006C684C" w:rsidP="008B21DC">
            <w:pPr>
              <w:spacing w:after="0" w:line="259" w:lineRule="auto"/>
              <w:ind w:left="2" w:right="0" w:firstLine="0"/>
              <w:jc w:val="center"/>
            </w:pPr>
            <w:r w:rsidRPr="00F91516">
              <w:t>60 %</w:t>
            </w:r>
          </w:p>
        </w:tc>
      </w:tr>
      <w:tr w:rsidR="00BA7F40" w:rsidRPr="00F91516" w14:paraId="02DC482A" w14:textId="77777777" w:rsidTr="00686B83">
        <w:trPr>
          <w:trHeight w:val="324"/>
        </w:trPr>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CF381A" w14:textId="77777777" w:rsidR="00BA7F40" w:rsidRPr="00F91516" w:rsidRDefault="00BA7F40">
            <w:pPr>
              <w:spacing w:after="160" w:line="259" w:lineRule="auto"/>
              <w:ind w:left="0" w:right="0" w:firstLine="0"/>
              <w:jc w:val="left"/>
            </w:pPr>
          </w:p>
        </w:tc>
        <w:tc>
          <w:tcPr>
            <w:tcW w:w="2481" w:type="dxa"/>
            <w:gridSpan w:val="2"/>
            <w:tcBorders>
              <w:top w:val="single" w:sz="4" w:space="0" w:color="000000"/>
              <w:left w:val="single" w:sz="4" w:space="0" w:color="auto"/>
              <w:bottom w:val="single" w:sz="4" w:space="0" w:color="000000"/>
              <w:right w:val="single" w:sz="4" w:space="0" w:color="000000"/>
            </w:tcBorders>
          </w:tcPr>
          <w:p w14:paraId="09A81BA2" w14:textId="77777777" w:rsidR="00BA7F40" w:rsidRPr="00F91516" w:rsidRDefault="006C684C">
            <w:pPr>
              <w:spacing w:after="0" w:line="259" w:lineRule="auto"/>
              <w:ind w:left="1" w:right="0" w:firstLine="0"/>
              <w:jc w:val="left"/>
            </w:pPr>
            <w:r w:rsidRPr="00F91516">
              <w:t xml:space="preserve">Oral exam </w:t>
            </w:r>
          </w:p>
        </w:tc>
        <w:tc>
          <w:tcPr>
            <w:tcW w:w="1138" w:type="dxa"/>
            <w:tcBorders>
              <w:top w:val="single" w:sz="4" w:space="0" w:color="000000"/>
              <w:left w:val="single" w:sz="4" w:space="0" w:color="000000"/>
              <w:bottom w:val="single" w:sz="4" w:space="0" w:color="000000"/>
              <w:right w:val="single" w:sz="4" w:space="0" w:color="000000"/>
            </w:tcBorders>
          </w:tcPr>
          <w:p w14:paraId="1138D5B2" w14:textId="167364D7" w:rsidR="00BA7F40" w:rsidRPr="00F91516" w:rsidRDefault="006C684C" w:rsidP="008B21DC">
            <w:pPr>
              <w:spacing w:after="0" w:line="259" w:lineRule="auto"/>
              <w:ind w:left="0" w:right="0" w:firstLine="0"/>
              <w:jc w:val="center"/>
            </w:pPr>
            <w:r w:rsidRPr="00F91516">
              <w:t>1. – 5.</w:t>
            </w:r>
          </w:p>
        </w:tc>
        <w:tc>
          <w:tcPr>
            <w:tcW w:w="867" w:type="dxa"/>
            <w:gridSpan w:val="2"/>
            <w:tcBorders>
              <w:top w:val="single" w:sz="4" w:space="0" w:color="000000"/>
              <w:left w:val="single" w:sz="4" w:space="0" w:color="000000"/>
              <w:bottom w:val="single" w:sz="4" w:space="0" w:color="000000"/>
              <w:right w:val="single" w:sz="4" w:space="0" w:color="000000"/>
            </w:tcBorders>
          </w:tcPr>
          <w:p w14:paraId="4C6AB7D9" w14:textId="63F05263" w:rsidR="00BA7F40" w:rsidRPr="00F91516" w:rsidRDefault="006C684C" w:rsidP="008B21DC">
            <w:pPr>
              <w:spacing w:after="0" w:line="259" w:lineRule="auto"/>
              <w:ind w:left="0" w:right="0" w:firstLine="0"/>
              <w:jc w:val="center"/>
            </w:pPr>
            <w:r w:rsidRPr="00F91516">
              <w:t>1</w:t>
            </w:r>
            <w:r w:rsidR="008B21DC">
              <w:t>3</w:t>
            </w:r>
          </w:p>
        </w:tc>
        <w:tc>
          <w:tcPr>
            <w:tcW w:w="946" w:type="dxa"/>
            <w:tcBorders>
              <w:top w:val="single" w:sz="4" w:space="0" w:color="000000"/>
              <w:left w:val="single" w:sz="4" w:space="0" w:color="000000"/>
              <w:bottom w:val="single" w:sz="4" w:space="0" w:color="000000"/>
              <w:right w:val="single" w:sz="4" w:space="0" w:color="000000"/>
            </w:tcBorders>
          </w:tcPr>
          <w:p w14:paraId="351BE3CA" w14:textId="7EB9F9A7" w:rsidR="00BA7F40" w:rsidRPr="00F91516" w:rsidRDefault="006C684C" w:rsidP="008B21DC">
            <w:pPr>
              <w:spacing w:after="0" w:line="259" w:lineRule="auto"/>
              <w:ind w:left="0" w:right="0" w:firstLine="0"/>
              <w:jc w:val="center"/>
            </w:pPr>
            <w:r w:rsidRPr="00F91516">
              <w:t>0</w:t>
            </w:r>
            <w:r w:rsidR="006870C6">
              <w:t>.</w:t>
            </w:r>
            <w:r w:rsidRPr="00F91516">
              <w:t>4</w:t>
            </w:r>
          </w:p>
        </w:tc>
        <w:tc>
          <w:tcPr>
            <w:tcW w:w="1306" w:type="dxa"/>
            <w:tcBorders>
              <w:top w:val="single" w:sz="4" w:space="0" w:color="000000"/>
              <w:left w:val="single" w:sz="4" w:space="0" w:color="000000"/>
              <w:bottom w:val="single" w:sz="4" w:space="0" w:color="000000"/>
              <w:right w:val="single" w:sz="4" w:space="0" w:color="000000"/>
            </w:tcBorders>
          </w:tcPr>
          <w:p w14:paraId="09FE7BB3" w14:textId="15E053F7" w:rsidR="00BA7F40" w:rsidRPr="00F91516" w:rsidRDefault="006C684C" w:rsidP="008B21DC">
            <w:pPr>
              <w:spacing w:after="0" w:line="259" w:lineRule="auto"/>
              <w:ind w:left="2" w:right="0" w:firstLine="0"/>
              <w:jc w:val="center"/>
            </w:pPr>
            <w:r w:rsidRPr="00F91516">
              <w:t>30 %</w:t>
            </w:r>
          </w:p>
        </w:tc>
      </w:tr>
      <w:tr w:rsidR="00BA7F40" w:rsidRPr="00F91516" w14:paraId="2285268E" w14:textId="77777777" w:rsidTr="00686B83">
        <w:trPr>
          <w:trHeight w:val="326"/>
        </w:trPr>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C92755" w14:textId="77777777" w:rsidR="00BA7F40" w:rsidRPr="00F91516" w:rsidRDefault="00BA7F40">
            <w:pPr>
              <w:spacing w:after="160" w:line="259" w:lineRule="auto"/>
              <w:ind w:left="0" w:right="0" w:firstLine="0"/>
              <w:jc w:val="left"/>
            </w:pPr>
          </w:p>
        </w:tc>
        <w:tc>
          <w:tcPr>
            <w:tcW w:w="3618" w:type="dxa"/>
            <w:gridSpan w:val="3"/>
            <w:tcBorders>
              <w:top w:val="single" w:sz="4" w:space="0" w:color="000000"/>
              <w:left w:val="single" w:sz="4" w:space="0" w:color="auto"/>
              <w:bottom w:val="single" w:sz="4" w:space="0" w:color="000000"/>
              <w:right w:val="single" w:sz="4" w:space="0" w:color="000000"/>
            </w:tcBorders>
          </w:tcPr>
          <w:p w14:paraId="5AF6CAEF" w14:textId="77777777" w:rsidR="00BA7F40" w:rsidRPr="00F91516" w:rsidRDefault="006C684C">
            <w:pPr>
              <w:spacing w:after="0" w:line="259" w:lineRule="auto"/>
              <w:ind w:left="1" w:right="0" w:firstLine="0"/>
              <w:jc w:val="left"/>
            </w:pPr>
            <w:r w:rsidRPr="00F91516">
              <w:t xml:space="preserve">Total </w:t>
            </w:r>
          </w:p>
        </w:tc>
        <w:tc>
          <w:tcPr>
            <w:tcW w:w="867" w:type="dxa"/>
            <w:gridSpan w:val="2"/>
            <w:tcBorders>
              <w:top w:val="single" w:sz="4" w:space="0" w:color="000000"/>
              <w:left w:val="single" w:sz="4" w:space="0" w:color="000000"/>
              <w:bottom w:val="single" w:sz="4" w:space="0" w:color="000000"/>
              <w:right w:val="single" w:sz="4" w:space="0" w:color="000000"/>
            </w:tcBorders>
          </w:tcPr>
          <w:p w14:paraId="48D4289C" w14:textId="5A01D776" w:rsidR="00BA7F40" w:rsidRPr="00F91516" w:rsidRDefault="006C684C" w:rsidP="008B21DC">
            <w:pPr>
              <w:spacing w:after="0" w:line="259" w:lineRule="auto"/>
              <w:ind w:left="0" w:right="0" w:firstLine="0"/>
              <w:jc w:val="center"/>
            </w:pPr>
            <w:r w:rsidRPr="00F91516">
              <w:t>60</w:t>
            </w:r>
          </w:p>
        </w:tc>
        <w:tc>
          <w:tcPr>
            <w:tcW w:w="946" w:type="dxa"/>
            <w:tcBorders>
              <w:top w:val="single" w:sz="4" w:space="0" w:color="000000"/>
              <w:left w:val="single" w:sz="4" w:space="0" w:color="000000"/>
              <w:bottom w:val="single" w:sz="4" w:space="0" w:color="000000"/>
              <w:right w:val="single" w:sz="4" w:space="0" w:color="000000"/>
            </w:tcBorders>
          </w:tcPr>
          <w:p w14:paraId="0E26D732" w14:textId="13B3B491" w:rsidR="00BA7F40" w:rsidRPr="00F91516" w:rsidRDefault="006C684C" w:rsidP="008B21DC">
            <w:pPr>
              <w:spacing w:after="0" w:line="259" w:lineRule="auto"/>
              <w:ind w:left="0" w:right="0" w:firstLine="0"/>
              <w:jc w:val="center"/>
            </w:pPr>
            <w:r w:rsidRPr="00F91516">
              <w:t>2</w:t>
            </w:r>
          </w:p>
        </w:tc>
        <w:tc>
          <w:tcPr>
            <w:tcW w:w="1306" w:type="dxa"/>
            <w:tcBorders>
              <w:top w:val="single" w:sz="4" w:space="0" w:color="000000"/>
              <w:left w:val="single" w:sz="4" w:space="0" w:color="000000"/>
              <w:bottom w:val="single" w:sz="4" w:space="0" w:color="000000"/>
              <w:right w:val="single" w:sz="4" w:space="0" w:color="000000"/>
            </w:tcBorders>
          </w:tcPr>
          <w:p w14:paraId="031A4992" w14:textId="7022EB53" w:rsidR="00BA7F40" w:rsidRPr="00F91516" w:rsidRDefault="006C684C" w:rsidP="008B21DC">
            <w:pPr>
              <w:spacing w:after="0" w:line="259" w:lineRule="auto"/>
              <w:ind w:left="2" w:right="0" w:firstLine="0"/>
              <w:jc w:val="center"/>
            </w:pPr>
            <w:r w:rsidRPr="00F91516">
              <w:t>100 %</w:t>
            </w:r>
          </w:p>
        </w:tc>
      </w:tr>
      <w:tr w:rsidR="00BA7F40" w:rsidRPr="00F91516" w14:paraId="170F2C2E" w14:textId="77777777" w:rsidTr="00686B83">
        <w:trPr>
          <w:trHeight w:val="726"/>
        </w:trPr>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24D81F" w14:textId="77777777" w:rsidR="00BA7F40" w:rsidRPr="00F91516" w:rsidRDefault="00BA7F40">
            <w:pPr>
              <w:spacing w:after="160" w:line="259" w:lineRule="auto"/>
              <w:ind w:left="0" w:right="0" w:firstLine="0"/>
              <w:jc w:val="left"/>
            </w:pPr>
          </w:p>
        </w:tc>
        <w:tc>
          <w:tcPr>
            <w:tcW w:w="6737" w:type="dxa"/>
            <w:gridSpan w:val="7"/>
            <w:tcBorders>
              <w:top w:val="single" w:sz="4" w:space="0" w:color="000000"/>
              <w:left w:val="single" w:sz="4" w:space="0" w:color="auto"/>
              <w:bottom w:val="single" w:sz="4" w:space="0" w:color="000000"/>
              <w:right w:val="single" w:sz="4" w:space="0" w:color="000000"/>
            </w:tcBorders>
          </w:tcPr>
          <w:p w14:paraId="4584197E" w14:textId="77777777" w:rsidR="00BA7F40" w:rsidRPr="00F91516" w:rsidRDefault="006C684C">
            <w:pPr>
              <w:spacing w:after="0" w:line="259" w:lineRule="auto"/>
              <w:ind w:left="1" w:right="0" w:firstLine="0"/>
              <w:jc w:val="left"/>
            </w:pPr>
            <w:r w:rsidRPr="00F91516">
              <w:t xml:space="preserve">Additional information (assessment criteria): </w:t>
            </w:r>
          </w:p>
          <w:p w14:paraId="77D2D6C1" w14:textId="77777777" w:rsidR="00BA7F40" w:rsidRPr="00F91516" w:rsidRDefault="006C684C">
            <w:pPr>
              <w:spacing w:after="0" w:line="259" w:lineRule="auto"/>
              <w:ind w:left="1" w:right="0" w:firstLine="0"/>
              <w:jc w:val="left"/>
            </w:pPr>
            <w:r w:rsidRPr="00F91516">
              <w:t xml:space="preserve">Class attendance is mandatory.  </w:t>
            </w:r>
          </w:p>
          <w:p w14:paraId="157CEBDE" w14:textId="77777777" w:rsidR="00BA7F40" w:rsidRDefault="006C684C">
            <w:pPr>
              <w:spacing w:after="0" w:line="259" w:lineRule="auto"/>
              <w:ind w:left="1" w:right="0" w:firstLine="0"/>
              <w:jc w:val="left"/>
            </w:pPr>
            <w:r w:rsidRPr="00F91516">
              <w:t xml:space="preserve">Independent tasks: </w:t>
            </w:r>
          </w:p>
          <w:p w14:paraId="143E260B" w14:textId="0C30B876" w:rsidR="00686B83" w:rsidRDefault="00686B83" w:rsidP="00686B83">
            <w:pPr>
              <w:spacing w:after="0" w:line="259" w:lineRule="auto"/>
              <w:ind w:left="1" w:right="0" w:firstLine="0"/>
              <w:jc w:val="left"/>
            </w:pPr>
            <w:r>
              <w:t>The project task is selected in the first lesson and the framework tasks are assigned. Based on the activities in the lectures, the student</w:t>
            </w:r>
            <w:r w:rsidR="006870C6">
              <w:t>s</w:t>
            </w:r>
            <w:r>
              <w:t xml:space="preserve"> design</w:t>
            </w:r>
            <w:r w:rsidR="006870C6">
              <w:t xml:space="preserve"> their</w:t>
            </w:r>
            <w:r>
              <w:t xml:space="preserve"> own homework in the form of musical contents listed in the outcomes. The student sends designed assignments by email. For each achieved outcome </w:t>
            </w:r>
            <w:r w:rsidR="006870C6">
              <w:t>they get</w:t>
            </w:r>
            <w:r>
              <w:t xml:space="preserve"> 10% (total 60%) </w:t>
            </w:r>
          </w:p>
          <w:p w14:paraId="2F4635C9" w14:textId="77777777" w:rsidR="00686B83" w:rsidRDefault="00686B83" w:rsidP="00686B83">
            <w:pPr>
              <w:spacing w:after="0" w:line="259" w:lineRule="auto"/>
              <w:ind w:left="1" w:right="0" w:firstLine="0"/>
              <w:jc w:val="left"/>
            </w:pPr>
            <w:r>
              <w:t xml:space="preserve">Exam </w:t>
            </w:r>
          </w:p>
          <w:p w14:paraId="4A748BE1" w14:textId="77777777" w:rsidR="006870C6" w:rsidRDefault="00686B83" w:rsidP="00686B83">
            <w:pPr>
              <w:spacing w:after="0" w:line="259" w:lineRule="auto"/>
              <w:ind w:left="1" w:right="0" w:firstLine="0"/>
              <w:jc w:val="left"/>
            </w:pPr>
            <w:r>
              <w:t xml:space="preserve">The exam is oral. In the exam, the student presents independent tasks </w:t>
            </w:r>
          </w:p>
          <w:p w14:paraId="338A25EE" w14:textId="44213ED7" w:rsidR="00686B83" w:rsidRDefault="00686B83" w:rsidP="00686B83">
            <w:pPr>
              <w:spacing w:after="0" w:line="259" w:lineRule="auto"/>
              <w:ind w:left="1" w:right="0" w:firstLine="0"/>
              <w:jc w:val="left"/>
            </w:pPr>
            <w:r>
              <w:t xml:space="preserve">0 % = The acquired musical knowledge and skills were reproduced unsuccessfully. </w:t>
            </w:r>
          </w:p>
          <w:p w14:paraId="55DDE0FE" w14:textId="77777777" w:rsidR="00686B83" w:rsidRDefault="00686B83" w:rsidP="00686B83">
            <w:pPr>
              <w:spacing w:after="0" w:line="259" w:lineRule="auto"/>
              <w:ind w:left="1" w:right="0" w:firstLine="0"/>
              <w:jc w:val="left"/>
            </w:pPr>
            <w:r>
              <w:t xml:space="preserve">15 % = The acquired musical knowledge and skills were partially reproduced. </w:t>
            </w:r>
          </w:p>
          <w:p w14:paraId="3C0D5FB1" w14:textId="77777777" w:rsidR="00686B83" w:rsidRDefault="00686B83" w:rsidP="00686B83">
            <w:pPr>
              <w:spacing w:after="0" w:line="259" w:lineRule="auto"/>
              <w:ind w:left="1" w:right="0" w:firstLine="0"/>
              <w:jc w:val="left"/>
            </w:pPr>
            <w:r>
              <w:t xml:space="preserve">30 % = The acquired musical knowledge and skills were successfully reproduced. </w:t>
            </w:r>
          </w:p>
          <w:p w14:paraId="0C179091" w14:textId="77777777" w:rsidR="00686B83" w:rsidRDefault="00686B83" w:rsidP="00686B83">
            <w:pPr>
              <w:spacing w:after="0" w:line="259" w:lineRule="auto"/>
              <w:ind w:left="1" w:right="0" w:firstLine="0"/>
              <w:jc w:val="left"/>
            </w:pPr>
            <w:r>
              <w:t>To pass the course, a student must obtain a total of 50 % from any segment.</w:t>
            </w:r>
          </w:p>
          <w:p w14:paraId="6E859E1A" w14:textId="37D54728" w:rsidR="00686B83" w:rsidRPr="00F91516" w:rsidRDefault="00686B83" w:rsidP="00686B83">
            <w:pPr>
              <w:spacing w:after="0" w:line="259" w:lineRule="auto"/>
              <w:ind w:left="1" w:right="0" w:firstLine="0"/>
              <w:jc w:val="left"/>
            </w:pPr>
          </w:p>
        </w:tc>
      </w:tr>
      <w:tr w:rsidR="00686B83" w:rsidRPr="00F91516" w14:paraId="75133237" w14:textId="77777777" w:rsidTr="00686B83">
        <w:trPr>
          <w:trHeight w:val="726"/>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C001B5" w14:textId="51F9F7B9" w:rsidR="00686B83" w:rsidRPr="00F91516" w:rsidRDefault="00686B83">
            <w:pPr>
              <w:spacing w:after="160" w:line="259" w:lineRule="auto"/>
              <w:ind w:left="0" w:right="0" w:firstLine="0"/>
              <w:jc w:val="left"/>
            </w:pPr>
            <w:r w:rsidRPr="00F91516">
              <w:t>Course requirements</w:t>
            </w:r>
          </w:p>
        </w:tc>
        <w:tc>
          <w:tcPr>
            <w:tcW w:w="6737" w:type="dxa"/>
            <w:gridSpan w:val="7"/>
            <w:tcBorders>
              <w:top w:val="single" w:sz="4" w:space="0" w:color="000000"/>
              <w:left w:val="single" w:sz="4" w:space="0" w:color="auto"/>
              <w:bottom w:val="single" w:sz="4" w:space="0" w:color="000000"/>
              <w:right w:val="single" w:sz="4" w:space="0" w:color="000000"/>
            </w:tcBorders>
          </w:tcPr>
          <w:p w14:paraId="77DD74B0" w14:textId="43F51C36" w:rsidR="00686B83" w:rsidRDefault="006870C6" w:rsidP="00686B83">
            <w:pPr>
              <w:spacing w:after="0" w:line="259" w:lineRule="auto"/>
              <w:ind w:left="36" w:right="0" w:firstLine="0"/>
              <w:jc w:val="left"/>
            </w:pPr>
            <w:r>
              <w:t xml:space="preserve">To </w:t>
            </w:r>
            <w:r w:rsidR="00686B83" w:rsidRPr="00F91516">
              <w:t>successful</w:t>
            </w:r>
            <w:r>
              <w:t>ly</w:t>
            </w:r>
            <w:r w:rsidR="00686B83" w:rsidRPr="00F91516">
              <w:t xml:space="preserve"> complet</w:t>
            </w:r>
            <w:r>
              <w:t>e</w:t>
            </w:r>
            <w:r w:rsidR="00686B83" w:rsidRPr="00F91516">
              <w:t xml:space="preserve"> the course, student</w:t>
            </w:r>
            <w:r>
              <w:t>s</w:t>
            </w:r>
            <w:r w:rsidR="00686B83" w:rsidRPr="00F91516">
              <w:t xml:space="preserve"> must:  </w:t>
            </w:r>
          </w:p>
          <w:p w14:paraId="29326ED6" w14:textId="176E2711" w:rsidR="00686B83" w:rsidRPr="00F91516" w:rsidRDefault="00686B83" w:rsidP="00686B83">
            <w:pPr>
              <w:spacing w:after="0" w:line="259" w:lineRule="auto"/>
              <w:ind w:left="36" w:right="0" w:firstLine="0"/>
              <w:jc w:val="left"/>
            </w:pPr>
            <w:r>
              <w:t xml:space="preserve">1. </w:t>
            </w:r>
            <w:r w:rsidRPr="00F91516">
              <w:t xml:space="preserve">attend classes </w:t>
            </w:r>
          </w:p>
          <w:p w14:paraId="0ED2C2CA" w14:textId="1D00D32B" w:rsidR="00686B83" w:rsidRPr="00F91516" w:rsidRDefault="00686B83" w:rsidP="00686B83">
            <w:pPr>
              <w:spacing w:after="0" w:line="259" w:lineRule="auto"/>
              <w:ind w:left="36" w:right="0" w:firstLine="0"/>
              <w:jc w:val="left"/>
            </w:pPr>
            <w:r>
              <w:t xml:space="preserve">2. </w:t>
            </w:r>
            <w:r w:rsidRPr="00F91516">
              <w:t xml:space="preserve">create agreed exercises </w:t>
            </w:r>
          </w:p>
          <w:p w14:paraId="49CCA050" w14:textId="05D28904" w:rsidR="00686B83" w:rsidRDefault="00686B83" w:rsidP="00686B83">
            <w:pPr>
              <w:spacing w:after="0" w:line="259" w:lineRule="auto"/>
              <w:ind w:left="1" w:right="0" w:firstLine="0"/>
              <w:jc w:val="left"/>
            </w:pPr>
            <w:r>
              <w:t xml:space="preserve"> 3. </w:t>
            </w:r>
            <w:r w:rsidRPr="00F91516">
              <w:t xml:space="preserve">participate in the process of creating new musical content </w:t>
            </w:r>
          </w:p>
          <w:p w14:paraId="060E7E62" w14:textId="5A924DA2" w:rsidR="00686B83" w:rsidRPr="00F91516" w:rsidRDefault="00686B83" w:rsidP="00686B83">
            <w:pPr>
              <w:spacing w:after="0" w:line="259" w:lineRule="auto"/>
              <w:ind w:left="1" w:right="0" w:firstLine="0"/>
              <w:jc w:val="left"/>
            </w:pPr>
            <w:r w:rsidRPr="00F91516">
              <w:t>4. pass the oral exam</w:t>
            </w:r>
          </w:p>
        </w:tc>
      </w:tr>
      <w:tr w:rsidR="00686B83" w:rsidRPr="00F91516" w14:paraId="43D51DBD" w14:textId="77777777" w:rsidTr="00686B83">
        <w:trPr>
          <w:trHeight w:val="726"/>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509A34" w14:textId="5F282BF3" w:rsidR="00686B83" w:rsidRPr="00F91516" w:rsidRDefault="00686B83">
            <w:pPr>
              <w:spacing w:after="160" w:line="259" w:lineRule="auto"/>
              <w:ind w:left="0" w:right="0" w:firstLine="0"/>
              <w:jc w:val="left"/>
            </w:pPr>
            <w:r w:rsidRPr="00F91516">
              <w:t>Mid-term and final exam term</w:t>
            </w:r>
          </w:p>
        </w:tc>
        <w:tc>
          <w:tcPr>
            <w:tcW w:w="6737" w:type="dxa"/>
            <w:gridSpan w:val="7"/>
            <w:tcBorders>
              <w:top w:val="single" w:sz="4" w:space="0" w:color="000000"/>
              <w:left w:val="single" w:sz="4" w:space="0" w:color="auto"/>
              <w:bottom w:val="single" w:sz="4" w:space="0" w:color="000000"/>
              <w:right w:val="single" w:sz="4" w:space="0" w:color="000000"/>
            </w:tcBorders>
          </w:tcPr>
          <w:p w14:paraId="3D38B719" w14:textId="64A28817" w:rsidR="00686B83" w:rsidRPr="00F91516" w:rsidRDefault="00686B83" w:rsidP="00686B83">
            <w:pPr>
              <w:spacing w:after="0" w:line="259" w:lineRule="auto"/>
              <w:ind w:left="36" w:right="0" w:firstLine="0"/>
              <w:jc w:val="left"/>
            </w:pPr>
            <w:r w:rsidRPr="00F91516">
              <w:t>All deadlines are published on the website of the ISVU service.</w:t>
            </w:r>
          </w:p>
        </w:tc>
      </w:tr>
      <w:tr w:rsidR="00686B83" w:rsidRPr="00F91516" w14:paraId="5F93FDBB" w14:textId="77777777" w:rsidTr="00686B83">
        <w:trPr>
          <w:trHeight w:val="726"/>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7B4867" w14:textId="24B28D2F" w:rsidR="00686B83" w:rsidRPr="00F91516" w:rsidRDefault="00686B83">
            <w:pPr>
              <w:spacing w:after="160" w:line="259" w:lineRule="auto"/>
              <w:ind w:left="0" w:right="0" w:firstLine="0"/>
              <w:jc w:val="left"/>
            </w:pPr>
            <w:r w:rsidRPr="00F91516">
              <w:t>Additional information on the course</w:t>
            </w:r>
          </w:p>
        </w:tc>
        <w:tc>
          <w:tcPr>
            <w:tcW w:w="6737" w:type="dxa"/>
            <w:gridSpan w:val="7"/>
            <w:tcBorders>
              <w:top w:val="single" w:sz="4" w:space="0" w:color="000000"/>
              <w:left w:val="single" w:sz="4" w:space="0" w:color="auto"/>
              <w:bottom w:val="single" w:sz="4" w:space="0" w:color="000000"/>
              <w:right w:val="single" w:sz="4" w:space="0" w:color="000000"/>
            </w:tcBorders>
          </w:tcPr>
          <w:p w14:paraId="36150B38" w14:textId="77777777" w:rsidR="00686B83" w:rsidRDefault="00686B83" w:rsidP="00686B83">
            <w:pPr>
              <w:spacing w:after="0" w:line="259" w:lineRule="auto"/>
              <w:ind w:left="36" w:right="0" w:firstLine="0"/>
              <w:jc w:val="left"/>
            </w:pPr>
            <w:r>
              <w:t xml:space="preserve">In the case of distance learning, deviations are possible in: </w:t>
            </w:r>
          </w:p>
          <w:p w14:paraId="605C3457" w14:textId="0637C8F6" w:rsidR="00686B83" w:rsidRDefault="00A16D94" w:rsidP="00686B83">
            <w:pPr>
              <w:spacing w:after="0" w:line="259" w:lineRule="auto"/>
              <w:ind w:left="36" w:right="0" w:firstLine="0"/>
              <w:jc w:val="left"/>
            </w:pPr>
            <w:r>
              <w:t>- t</w:t>
            </w:r>
            <w:r w:rsidR="00686B83">
              <w:t xml:space="preserve">he location of the course </w:t>
            </w:r>
          </w:p>
          <w:p w14:paraId="4C50D502" w14:textId="205024A7" w:rsidR="00686B83" w:rsidRDefault="00686B83" w:rsidP="00686B83">
            <w:pPr>
              <w:spacing w:after="0" w:line="259" w:lineRule="auto"/>
              <w:ind w:left="36" w:right="0" w:firstLine="0"/>
              <w:jc w:val="left"/>
            </w:pPr>
            <w:r>
              <w:t>-</w:t>
            </w:r>
            <w:r w:rsidR="00A16D94">
              <w:t xml:space="preserve"> </w:t>
            </w:r>
            <w:r>
              <w:t xml:space="preserve">implementation of activities, methods of interpretation and teaching, and methods of evaluation </w:t>
            </w:r>
          </w:p>
          <w:p w14:paraId="54087AAD" w14:textId="77648D4A" w:rsidR="00686B83" w:rsidRDefault="00686B83" w:rsidP="00686B83">
            <w:pPr>
              <w:spacing w:after="0" w:line="259" w:lineRule="auto"/>
              <w:ind w:left="36" w:right="0" w:firstLine="0"/>
              <w:jc w:val="left"/>
            </w:pPr>
            <w:r>
              <w:t>-</w:t>
            </w:r>
            <w:r w:rsidR="00A16D94">
              <w:t xml:space="preserve"> </w:t>
            </w:r>
            <w:r>
              <w:t>student obligations</w:t>
            </w:r>
          </w:p>
          <w:p w14:paraId="64572D97" w14:textId="34294399" w:rsidR="00686B83" w:rsidRDefault="00686B83" w:rsidP="00686B83">
            <w:pPr>
              <w:spacing w:after="0" w:line="259" w:lineRule="auto"/>
              <w:ind w:left="36" w:right="0" w:firstLine="0"/>
              <w:jc w:val="left"/>
            </w:pPr>
            <w:r>
              <w:t>-</w:t>
            </w:r>
            <w:r w:rsidR="00A16D94">
              <w:t xml:space="preserve"> </w:t>
            </w:r>
            <w:r>
              <w:t xml:space="preserve">available literature. </w:t>
            </w:r>
          </w:p>
          <w:p w14:paraId="7F7CE586" w14:textId="77777777" w:rsidR="00686B83" w:rsidRDefault="00686B83" w:rsidP="00686B83">
            <w:pPr>
              <w:spacing w:after="0" w:line="259" w:lineRule="auto"/>
              <w:ind w:left="36" w:right="0" w:firstLine="0"/>
              <w:jc w:val="left"/>
            </w:pPr>
            <w:r>
              <w:t xml:space="preserve">The course instructor will inform students about this when the distance learning starts. </w:t>
            </w:r>
          </w:p>
          <w:p w14:paraId="6B95741A" w14:textId="757E468E" w:rsidR="00686B83" w:rsidRPr="00F91516" w:rsidRDefault="00686B83" w:rsidP="00686B83">
            <w:pPr>
              <w:spacing w:after="0" w:line="259" w:lineRule="auto"/>
              <w:ind w:left="36" w:right="0" w:firstLine="0"/>
              <w:jc w:val="left"/>
            </w:pPr>
            <w:r>
              <w:t>Learning outcomes remain unchanged.</w:t>
            </w:r>
          </w:p>
        </w:tc>
      </w:tr>
    </w:tbl>
    <w:p w14:paraId="3C1EA75E" w14:textId="77777777" w:rsidR="00BA7F40" w:rsidRPr="00F91516" w:rsidRDefault="00BA7F40">
      <w:pPr>
        <w:spacing w:after="0" w:line="259" w:lineRule="auto"/>
        <w:ind w:left="-1416" w:right="27" w:firstLine="0"/>
        <w:jc w:val="left"/>
      </w:pPr>
    </w:p>
    <w:tbl>
      <w:tblPr>
        <w:tblStyle w:val="TableGrid"/>
        <w:tblW w:w="9208"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4" w:type="dxa"/>
          <w:left w:w="109" w:type="dxa"/>
          <w:right w:w="98" w:type="dxa"/>
        </w:tblCellMar>
        <w:tblLook w:val="04A0" w:firstRow="1" w:lastRow="0" w:firstColumn="1" w:lastColumn="0" w:noHBand="0" w:noVBand="1"/>
      </w:tblPr>
      <w:tblGrid>
        <w:gridCol w:w="2471"/>
        <w:gridCol w:w="6737"/>
      </w:tblGrid>
      <w:tr w:rsidR="00686B83" w:rsidRPr="00F91516" w14:paraId="73E2FCCB" w14:textId="77777777" w:rsidTr="00A16D94">
        <w:trPr>
          <w:trHeight w:val="11906"/>
        </w:trPr>
        <w:tc>
          <w:tcPr>
            <w:tcW w:w="2471" w:type="dxa"/>
            <w:shd w:val="clear" w:color="auto" w:fill="F3F3F3"/>
            <w:vAlign w:val="center"/>
          </w:tcPr>
          <w:p w14:paraId="5A94FCA3" w14:textId="77777777" w:rsidR="00686B83" w:rsidRPr="00F91516" w:rsidRDefault="00686B83">
            <w:pPr>
              <w:spacing w:after="0" w:line="259" w:lineRule="auto"/>
              <w:ind w:left="35" w:right="0" w:firstLine="0"/>
              <w:jc w:val="left"/>
            </w:pPr>
            <w:r w:rsidRPr="00F91516">
              <w:t xml:space="preserve">Bibliography </w:t>
            </w:r>
          </w:p>
        </w:tc>
        <w:tc>
          <w:tcPr>
            <w:tcW w:w="6737" w:type="dxa"/>
          </w:tcPr>
          <w:p w14:paraId="20ACE1E4" w14:textId="77777777" w:rsidR="00686B83" w:rsidRPr="00F91516" w:rsidRDefault="00686B83">
            <w:pPr>
              <w:spacing w:after="0" w:line="259" w:lineRule="auto"/>
              <w:ind w:left="36" w:right="0" w:firstLine="0"/>
              <w:jc w:val="left"/>
            </w:pPr>
            <w:r w:rsidRPr="00F91516">
              <w:t xml:space="preserve">Mandatory:  </w:t>
            </w:r>
          </w:p>
          <w:p w14:paraId="2362B827" w14:textId="7C1031E6" w:rsidR="00686B83" w:rsidRPr="00F91516" w:rsidRDefault="00686B83" w:rsidP="00686B83">
            <w:pPr>
              <w:spacing w:after="0" w:line="240" w:lineRule="auto"/>
              <w:ind w:left="36" w:right="47" w:firstLine="0"/>
            </w:pPr>
            <w:r>
              <w:t xml:space="preserve">1. </w:t>
            </w:r>
            <w:r w:rsidRPr="00F91516">
              <w:t xml:space="preserve">Gortan-Carlin, I. P., Dobravac, G. (2020). Songs in early English learning textbooks – a cross-curricular potential. U: Medpredmetno povezovanje: pot do uresničevanja vzgojno-izobraževalnih ciljev / Cross-Curricular Integration: The Path to the Realisation of Educational Goals. Ur. Volk, M., Štemberger, T., Sila, A., Kovač, N. Koper: Založba Univerze na Primorskem, 2020. str. 165-178. </w:t>
            </w:r>
          </w:p>
          <w:p w14:paraId="1D3F7F38" w14:textId="0274D650" w:rsidR="00686B83" w:rsidRPr="00F91516" w:rsidRDefault="00686B83" w:rsidP="00686B83">
            <w:pPr>
              <w:spacing w:after="0" w:line="240" w:lineRule="auto"/>
              <w:ind w:left="36" w:right="47" w:firstLine="0"/>
            </w:pPr>
            <w:r>
              <w:t xml:space="preserve">2. </w:t>
            </w:r>
            <w:r w:rsidRPr="00F91516">
              <w:t xml:space="preserve">Hauser, M. (2004). Rani predškolski odgoj, rani školski odgoj i glazbena igra. Metodika: časopis za teoriju i praksu metodika u predškolskom odgoju, školskoj i visokoškolskoj izobrazbi. 5 (2004), 8(1); str. 65-75. </w:t>
            </w:r>
          </w:p>
          <w:p w14:paraId="28005306" w14:textId="6360D739" w:rsidR="00686B83" w:rsidRPr="00F91516" w:rsidRDefault="00686B83" w:rsidP="00686B83">
            <w:pPr>
              <w:spacing w:after="0" w:line="240" w:lineRule="auto"/>
              <w:ind w:left="36" w:right="47" w:firstLine="0"/>
            </w:pPr>
            <w:r>
              <w:t xml:space="preserve">3. </w:t>
            </w:r>
            <w:r w:rsidRPr="00F91516">
              <w:t xml:space="preserve">Kujundžija, I., Dolinščak, M., Gortan-Carlin, I. P.  (2021). Obrazovanje glazbom: pjesma kao sredstvo buđenja ekološke svijesti. Zbornik radova 1. međunarodna studentska GREEN konferencija / Proceedings: 1st International Students' GREEN Conference. Habuda-Stanić, Mirna (ur.). Osijek: Sveučilište Josipa Jurja Strossmayera u Osijeku, Prehrambenotehnološki fakultet Osijek, str. 543-553 </w:t>
            </w:r>
          </w:p>
          <w:p w14:paraId="2F7DD231" w14:textId="50E51700" w:rsidR="00686B83" w:rsidRPr="00F91516" w:rsidRDefault="00686B83" w:rsidP="00686B83">
            <w:pPr>
              <w:spacing w:after="1" w:line="239" w:lineRule="auto"/>
              <w:ind w:left="36" w:right="47" w:firstLine="0"/>
            </w:pPr>
            <w:r>
              <w:t xml:space="preserve">4. </w:t>
            </w:r>
            <w:r w:rsidRPr="00F91516">
              <w:t xml:space="preserve">Majsec Vrbanić, V. (2008). Slušamo, pjevamo, plešemo, sviramo: poticanje glazbom: priručnik. Zagreb: Udruga za promicanje različitosti, umjetničkog izražavanja, kreativnosti i edukacije djece i mladeži "Ruke". </w:t>
            </w:r>
          </w:p>
          <w:p w14:paraId="08F56072" w14:textId="2A45B5A6" w:rsidR="00686B83" w:rsidRPr="00F91516" w:rsidRDefault="00686B83" w:rsidP="00686B83">
            <w:pPr>
              <w:spacing w:after="1" w:line="239" w:lineRule="auto"/>
              <w:ind w:left="36" w:right="47" w:firstLine="0"/>
            </w:pPr>
            <w:r>
              <w:t xml:space="preserve">5. </w:t>
            </w:r>
            <w:r w:rsidRPr="00F91516">
              <w:t xml:space="preserve">Morović, Ž., Gortan-Carlin, I., Krajnović, A. (2021). Interaktivna opera – inovativni model korisničkog iskustva u kulturi. U: Gregurec, I. (ur.). 6th International Scientific and Professional Conference Crodma 2021 - Book of Papers. Varaždin: CRODMA - Croatian Direct Marketing Association, 2021. str. 123-135. </w:t>
            </w:r>
          </w:p>
          <w:p w14:paraId="4881A332" w14:textId="2D8E9D25" w:rsidR="00686B83" w:rsidRPr="00F91516" w:rsidRDefault="00686B83" w:rsidP="00686B83">
            <w:pPr>
              <w:spacing w:after="0" w:line="240" w:lineRule="auto"/>
              <w:ind w:left="36" w:right="47" w:firstLine="0"/>
            </w:pPr>
            <w:r>
              <w:t xml:space="preserve">6. </w:t>
            </w:r>
            <w:r w:rsidRPr="00F91516">
              <w:t xml:space="preserve">Žužić, M., Kovačić, D. (2008). Glazbene čarolije. 1-3. Zagreb: Profil International. </w:t>
            </w:r>
          </w:p>
          <w:p w14:paraId="305E8E54" w14:textId="77777777" w:rsidR="00686B83" w:rsidRPr="00F91516" w:rsidRDefault="00686B83">
            <w:pPr>
              <w:spacing w:after="0" w:line="259" w:lineRule="auto"/>
              <w:ind w:left="36" w:right="0" w:firstLine="0"/>
              <w:jc w:val="left"/>
            </w:pPr>
            <w:r w:rsidRPr="00F91516">
              <w:t xml:space="preserve">Optional: </w:t>
            </w:r>
          </w:p>
          <w:p w14:paraId="36870C33" w14:textId="4C689A88" w:rsidR="00686B83" w:rsidRPr="00F91516" w:rsidRDefault="00686B83" w:rsidP="00686B83">
            <w:pPr>
              <w:spacing w:after="0" w:line="259" w:lineRule="auto"/>
              <w:ind w:left="36" w:right="24" w:firstLine="0"/>
              <w:jc w:val="left"/>
            </w:pPr>
            <w:r>
              <w:t xml:space="preserve">1. </w:t>
            </w:r>
            <w:r w:rsidRPr="00F91516">
              <w:t xml:space="preserve">Ainsley R. (2004). Enciklopedija Klasične glazbe, Zagreb: Znanje </w:t>
            </w:r>
          </w:p>
          <w:p w14:paraId="3BE53A29" w14:textId="356404EA" w:rsidR="00686B83" w:rsidRPr="00F91516" w:rsidRDefault="00686B83" w:rsidP="00686B83">
            <w:pPr>
              <w:spacing w:after="0" w:line="259" w:lineRule="auto"/>
              <w:ind w:left="36" w:right="24" w:firstLine="0"/>
              <w:jc w:val="left"/>
            </w:pPr>
            <w:r>
              <w:t xml:space="preserve">2. </w:t>
            </w:r>
            <w:r w:rsidRPr="00F91516">
              <w:t xml:space="preserve">Dobrota, S. (2004). Sociopsihologijska procjema glazbenih sposobnosti djece: suvremeni metodološki pristup.// Napredak, 145 (2004), 2, str.145152. </w:t>
            </w:r>
          </w:p>
          <w:p w14:paraId="63F5009F" w14:textId="1792DA4E" w:rsidR="00686B83" w:rsidRPr="00F91516" w:rsidRDefault="00686B83" w:rsidP="00686B83">
            <w:pPr>
              <w:spacing w:after="3" w:line="238" w:lineRule="auto"/>
              <w:ind w:left="0" w:right="0" w:firstLine="0"/>
            </w:pPr>
            <w:r>
              <w:t xml:space="preserve">3. </w:t>
            </w:r>
            <w:r w:rsidRPr="00F91516">
              <w:t xml:space="preserve">Dobrota, S. (2003). Stvaralaštvo kao aktivnost glazbene nastave ranog školskog razdoblja. // Metodika, 4 (2003), 7, str. 202-210. </w:t>
            </w:r>
          </w:p>
          <w:p w14:paraId="4925C9C6" w14:textId="4EBDDDE7" w:rsidR="00686B83" w:rsidRPr="00F91516" w:rsidRDefault="00686B83" w:rsidP="00686B83">
            <w:pPr>
              <w:spacing w:after="0" w:line="259" w:lineRule="auto"/>
              <w:ind w:left="0" w:right="0" w:firstLine="0"/>
            </w:pPr>
            <w:r>
              <w:t xml:space="preserve">4. </w:t>
            </w:r>
            <w:r w:rsidRPr="00F91516">
              <w:t xml:space="preserve">Motte-Haber, H. (1999). Psihologija glazbe. – Jastrebarsko: Naklada Slap. </w:t>
            </w:r>
          </w:p>
          <w:p w14:paraId="49BA8DFE" w14:textId="25D6CC9D" w:rsidR="00686B83" w:rsidRPr="00F91516" w:rsidRDefault="00686B83" w:rsidP="00686B83">
            <w:pPr>
              <w:spacing w:after="2" w:line="238" w:lineRule="auto"/>
              <w:ind w:left="0" w:right="0" w:firstLine="0"/>
            </w:pPr>
            <w:r>
              <w:t xml:space="preserve">5. </w:t>
            </w:r>
            <w:r w:rsidRPr="00F91516">
              <w:t xml:space="preserve">Stevanović, M., Stevanović, D. (2004). Predškolsko dijete za budućnost. Varaždinske Toplice: Tonimir.  </w:t>
            </w:r>
          </w:p>
          <w:p w14:paraId="14E613AE" w14:textId="70E406CC" w:rsidR="00686B83" w:rsidRPr="00F91516" w:rsidRDefault="00686B83" w:rsidP="00686B83">
            <w:pPr>
              <w:spacing w:after="1" w:line="239" w:lineRule="auto"/>
              <w:ind w:left="0" w:right="0" w:firstLine="0"/>
            </w:pPr>
            <w:r>
              <w:t xml:space="preserve">6. </w:t>
            </w:r>
            <w:r w:rsidRPr="00F91516">
              <w:t xml:space="preserve">Verdonik, M., Šamanić S. (2004). Disneyjeva Fantazija 2000 i odgoj mladih za umjetnost. Metodika: časopis za teoriju i praksu metodika u predškolskom odgoju, školskoj i visokoškolskoj izobrazbi / 5 (2004), 9(2); str. 308-315. </w:t>
            </w:r>
          </w:p>
          <w:p w14:paraId="598DBBD9" w14:textId="77777777" w:rsidR="00686B83" w:rsidRPr="00F91516" w:rsidRDefault="00686B83">
            <w:pPr>
              <w:spacing w:after="0" w:line="259" w:lineRule="auto"/>
              <w:ind w:left="0" w:right="0" w:firstLine="0"/>
              <w:jc w:val="left"/>
            </w:pPr>
            <w:r w:rsidRPr="00F91516">
              <w:t xml:space="preserve">Referential:  </w:t>
            </w:r>
          </w:p>
          <w:p w14:paraId="75EBD8A4" w14:textId="2D6C522B" w:rsidR="00686B83" w:rsidRPr="00F91516" w:rsidRDefault="00686B83" w:rsidP="00DA1CB3">
            <w:pPr>
              <w:spacing w:after="0" w:line="259" w:lineRule="auto"/>
              <w:ind w:left="0" w:right="0"/>
              <w:jc w:val="left"/>
            </w:pPr>
            <w:r w:rsidRPr="00F91516">
              <w:t xml:space="preserve">various songbooks, picture books, song collections. </w:t>
            </w:r>
          </w:p>
        </w:tc>
      </w:tr>
    </w:tbl>
    <w:p w14:paraId="6D06162B" w14:textId="77777777" w:rsidR="00BA7F40" w:rsidRPr="00F91516" w:rsidRDefault="006C684C">
      <w:pPr>
        <w:spacing w:after="0" w:line="259" w:lineRule="auto"/>
        <w:ind w:left="0" w:right="0" w:firstLine="0"/>
        <w:jc w:val="left"/>
      </w:pPr>
      <w:r w:rsidRPr="00F91516">
        <w:t xml:space="preserve"> </w:t>
      </w:r>
    </w:p>
    <w:p w14:paraId="1D8D6F3A" w14:textId="77777777" w:rsidR="00BA7F40" w:rsidRPr="00F91516" w:rsidRDefault="006C684C">
      <w:pPr>
        <w:spacing w:after="0" w:line="259" w:lineRule="auto"/>
        <w:ind w:left="0" w:right="0" w:firstLine="0"/>
        <w:jc w:val="left"/>
      </w:pPr>
      <w:r w:rsidRPr="00F91516">
        <w:t xml:space="preserve"> </w:t>
      </w:r>
    </w:p>
    <w:p w14:paraId="55F0C46F" w14:textId="77777777" w:rsidR="00BA7F40" w:rsidRPr="00F91516" w:rsidRDefault="006C684C">
      <w:pPr>
        <w:spacing w:after="0" w:line="259" w:lineRule="auto"/>
        <w:ind w:left="0" w:right="0" w:firstLine="0"/>
        <w:jc w:val="left"/>
      </w:pPr>
      <w:r w:rsidRPr="00F91516">
        <w:t xml:space="preserve"> </w:t>
      </w:r>
    </w:p>
    <w:p w14:paraId="10ACB14A" w14:textId="77777777" w:rsidR="00BA7F40" w:rsidRPr="00F91516" w:rsidRDefault="006C684C">
      <w:pPr>
        <w:spacing w:after="0" w:line="259" w:lineRule="auto"/>
        <w:ind w:left="0" w:right="0" w:firstLine="0"/>
      </w:pPr>
      <w:r w:rsidRPr="00F91516">
        <w:t xml:space="preserve"> </w:t>
      </w:r>
      <w:r w:rsidRPr="00F91516">
        <w:tab/>
        <w:t xml:space="preserve"> </w:t>
      </w:r>
      <w:r w:rsidRPr="00F91516">
        <w:br w:type="page"/>
      </w:r>
    </w:p>
    <w:p w14:paraId="4C1A2AFD" w14:textId="77777777" w:rsidR="00BA7F40" w:rsidRPr="00F91516" w:rsidRDefault="006C684C">
      <w:pPr>
        <w:spacing w:after="0" w:line="259" w:lineRule="auto"/>
        <w:ind w:left="0" w:right="0" w:firstLine="0"/>
      </w:pPr>
      <w:r w:rsidRPr="00F91516">
        <w:rPr>
          <w:rFonts w:eastAsia="Calibri" w:cs="Calibri"/>
        </w:rPr>
        <w:t xml:space="preserve"> </w:t>
      </w:r>
    </w:p>
    <w:tbl>
      <w:tblPr>
        <w:tblStyle w:val="TableGrid"/>
        <w:tblW w:w="9208" w:type="dxa"/>
        <w:tblInd w:w="7" w:type="dxa"/>
        <w:tblCellMar>
          <w:top w:w="35" w:type="dxa"/>
          <w:left w:w="29" w:type="dxa"/>
          <w:right w:w="52" w:type="dxa"/>
        </w:tblCellMar>
        <w:tblLook w:val="04A0" w:firstRow="1" w:lastRow="0" w:firstColumn="1" w:lastColumn="0" w:noHBand="0" w:noVBand="1"/>
      </w:tblPr>
      <w:tblGrid>
        <w:gridCol w:w="2447"/>
        <w:gridCol w:w="87"/>
        <w:gridCol w:w="2407"/>
        <w:gridCol w:w="147"/>
        <w:gridCol w:w="87"/>
        <w:gridCol w:w="1190"/>
        <w:gridCol w:w="791"/>
        <w:gridCol w:w="912"/>
        <w:gridCol w:w="1053"/>
        <w:gridCol w:w="87"/>
      </w:tblGrid>
      <w:tr w:rsidR="00BA7F40" w:rsidRPr="00686B83" w14:paraId="6F442F76" w14:textId="77777777">
        <w:trPr>
          <w:trHeight w:val="426"/>
        </w:trPr>
        <w:tc>
          <w:tcPr>
            <w:tcW w:w="9208" w:type="dxa"/>
            <w:gridSpan w:val="10"/>
            <w:tcBorders>
              <w:top w:val="single" w:sz="4" w:space="0" w:color="000000"/>
              <w:left w:val="single" w:sz="4" w:space="0" w:color="000000"/>
              <w:bottom w:val="single" w:sz="4" w:space="0" w:color="000000"/>
              <w:right w:val="single" w:sz="4" w:space="0" w:color="000000"/>
            </w:tcBorders>
            <w:shd w:val="clear" w:color="auto" w:fill="F3F3F3"/>
            <w:vAlign w:val="center"/>
          </w:tcPr>
          <w:p w14:paraId="22F01436" w14:textId="77777777" w:rsidR="00BA7F40" w:rsidRPr="00686B83" w:rsidRDefault="006C684C">
            <w:pPr>
              <w:spacing w:after="0" w:line="259" w:lineRule="auto"/>
              <w:ind w:left="0" w:right="92" w:firstLine="0"/>
              <w:jc w:val="right"/>
              <w:rPr>
                <w:b/>
              </w:rPr>
            </w:pPr>
            <w:r w:rsidRPr="00686B83">
              <w:rPr>
                <w:b/>
              </w:rPr>
              <w:t xml:space="preserve">Course Syllabus  </w:t>
            </w:r>
          </w:p>
        </w:tc>
      </w:tr>
      <w:tr w:rsidR="00BA7F40" w:rsidRPr="00F91516" w14:paraId="4FE15E68" w14:textId="77777777" w:rsidTr="00686B83">
        <w:trPr>
          <w:trHeight w:val="624"/>
        </w:trPr>
        <w:tc>
          <w:tcPr>
            <w:tcW w:w="244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5DDA586" w14:textId="77777777" w:rsidR="00BA7F40" w:rsidRPr="00F91516" w:rsidRDefault="006C684C">
            <w:pPr>
              <w:spacing w:after="0" w:line="259" w:lineRule="auto"/>
              <w:ind w:left="115" w:right="0" w:firstLine="0"/>
              <w:jc w:val="left"/>
            </w:pPr>
            <w:r w:rsidRPr="00F91516">
              <w:t xml:space="preserve">Course Code and Title </w:t>
            </w:r>
          </w:p>
        </w:tc>
        <w:tc>
          <w:tcPr>
            <w:tcW w:w="6761" w:type="dxa"/>
            <w:gridSpan w:val="9"/>
            <w:tcBorders>
              <w:top w:val="single" w:sz="4" w:space="0" w:color="000000"/>
              <w:left w:val="single" w:sz="4" w:space="0" w:color="000000"/>
              <w:bottom w:val="single" w:sz="4" w:space="0" w:color="000000"/>
              <w:right w:val="single" w:sz="4" w:space="0" w:color="000000"/>
            </w:tcBorders>
          </w:tcPr>
          <w:p w14:paraId="63079D29" w14:textId="77777777" w:rsidR="00686B83" w:rsidRDefault="006C684C">
            <w:pPr>
              <w:spacing w:after="0" w:line="259" w:lineRule="auto"/>
              <w:ind w:left="116" w:right="4923" w:firstLine="0"/>
              <w:jc w:val="left"/>
            </w:pPr>
            <w:r w:rsidRPr="00F91516">
              <w:t xml:space="preserve">200237 </w:t>
            </w:r>
          </w:p>
          <w:p w14:paraId="4323CFA2" w14:textId="36251D04" w:rsidR="00BA7F40" w:rsidRPr="00F91516" w:rsidRDefault="006C684C">
            <w:pPr>
              <w:spacing w:after="0" w:line="259" w:lineRule="auto"/>
              <w:ind w:left="116" w:right="4923" w:firstLine="0"/>
              <w:jc w:val="left"/>
            </w:pPr>
            <w:r w:rsidRPr="00F91516">
              <w:t xml:space="preserve">Preschool  </w:t>
            </w:r>
          </w:p>
        </w:tc>
      </w:tr>
      <w:tr w:rsidR="00BA7F40" w:rsidRPr="00F91516" w14:paraId="0D79F30E" w14:textId="77777777" w:rsidTr="007A6008">
        <w:trPr>
          <w:trHeight w:val="396"/>
        </w:trPr>
        <w:tc>
          <w:tcPr>
            <w:tcW w:w="2447" w:type="dxa"/>
            <w:tcBorders>
              <w:top w:val="single" w:sz="4" w:space="0" w:color="000000"/>
              <w:left w:val="single" w:sz="4" w:space="0" w:color="000000"/>
              <w:bottom w:val="single" w:sz="4" w:space="0" w:color="000000"/>
              <w:right w:val="single" w:sz="4" w:space="0" w:color="000000"/>
            </w:tcBorders>
            <w:shd w:val="clear" w:color="auto" w:fill="F3F3F3"/>
          </w:tcPr>
          <w:p w14:paraId="13EF8C7B" w14:textId="77777777" w:rsidR="00BA7F40" w:rsidRPr="00F91516" w:rsidRDefault="006C684C">
            <w:pPr>
              <w:spacing w:after="0" w:line="259" w:lineRule="auto"/>
              <w:ind w:left="115" w:right="0" w:firstLine="0"/>
              <w:jc w:val="left"/>
            </w:pPr>
            <w:r w:rsidRPr="00F91516">
              <w:t xml:space="preserve">Name of Lecturer </w:t>
            </w:r>
          </w:p>
        </w:tc>
        <w:tc>
          <w:tcPr>
            <w:tcW w:w="6761" w:type="dxa"/>
            <w:gridSpan w:val="9"/>
            <w:tcBorders>
              <w:top w:val="single" w:sz="4" w:space="0" w:color="000000"/>
              <w:left w:val="single" w:sz="4" w:space="0" w:color="000000"/>
              <w:bottom w:val="single" w:sz="4" w:space="0" w:color="000000"/>
              <w:right w:val="single" w:sz="4" w:space="0" w:color="000000"/>
            </w:tcBorders>
            <w:shd w:val="clear" w:color="auto" w:fill="auto"/>
          </w:tcPr>
          <w:p w14:paraId="67ED1636" w14:textId="429363B1" w:rsidR="00BA7F40" w:rsidRPr="00F91516" w:rsidRDefault="00314EB7">
            <w:pPr>
              <w:spacing w:after="0" w:line="259" w:lineRule="auto"/>
              <w:ind w:left="116" w:right="0" w:firstLine="0"/>
              <w:jc w:val="left"/>
            </w:pPr>
            <w:hyperlink r:id="rId258">
              <w:r w:rsidR="00686B83">
                <w:rPr>
                  <w:color w:val="0000FF"/>
                  <w:u w:val="single" w:color="0000FF"/>
                </w:rPr>
                <w:t>A</w:t>
              </w:r>
              <w:r w:rsidR="00686B83" w:rsidRPr="00F91516">
                <w:rPr>
                  <w:color w:val="0000FF"/>
                  <w:u w:val="single" w:color="0000FF"/>
                </w:rPr>
                <w:t xml:space="preserve">ssistant </w:t>
              </w:r>
              <w:r w:rsidR="006870C6">
                <w:rPr>
                  <w:color w:val="0000FF"/>
                  <w:u w:val="single" w:color="0000FF"/>
                </w:rPr>
                <w:t>p</w:t>
              </w:r>
              <w:r w:rsidR="00686B83" w:rsidRPr="00F91516">
                <w:rPr>
                  <w:color w:val="0000FF"/>
                  <w:u w:val="single" w:color="0000FF"/>
                </w:rPr>
                <w:t>rofessor</w:t>
              </w:r>
            </w:hyperlink>
            <w:r w:rsidR="00686B83">
              <w:rPr>
                <w:color w:val="0000FF"/>
                <w:u w:val="single" w:color="0000FF"/>
              </w:rPr>
              <w:t xml:space="preserve"> </w:t>
            </w:r>
            <w:hyperlink r:id="rId259">
              <w:r w:rsidR="006C684C" w:rsidRPr="00F91516">
                <w:rPr>
                  <w:color w:val="0000FF"/>
                  <w:u w:val="single" w:color="0000FF"/>
                </w:rPr>
                <w:t>Linda Juraković,</w:t>
              </w:r>
              <w:r w:rsidR="00686B83">
                <w:rPr>
                  <w:color w:val="0000FF"/>
                  <w:u w:val="single" w:color="0000FF"/>
                </w:rPr>
                <w:t xml:space="preserve"> PhD</w:t>
              </w:r>
              <w:r w:rsidR="006C684C" w:rsidRPr="00F91516">
                <w:rPr>
                  <w:color w:val="0000FF"/>
                  <w:u w:val="single" w:color="0000FF"/>
                </w:rPr>
                <w:t xml:space="preserve"> </w:t>
              </w:r>
            </w:hyperlink>
            <w:hyperlink r:id="rId260">
              <w:r w:rsidR="006C684C" w:rsidRPr="00F91516">
                <w:t xml:space="preserve"> </w:t>
              </w:r>
            </w:hyperlink>
            <w:hyperlink r:id="rId261">
              <w:r w:rsidR="006C684C" w:rsidRPr="00F91516">
                <w:t>(</w:t>
              </w:r>
            </w:hyperlink>
            <w:r w:rsidR="006C684C" w:rsidRPr="00F91516">
              <w:t>main course teacher)</w:t>
            </w:r>
            <w:r w:rsidR="006C684C" w:rsidRPr="00F91516">
              <w:rPr>
                <w:color w:val="005A9E"/>
              </w:rPr>
              <w:t xml:space="preserve"> </w:t>
            </w:r>
          </w:p>
        </w:tc>
      </w:tr>
      <w:tr w:rsidR="00BA7F40" w:rsidRPr="00F91516" w14:paraId="54605A9E" w14:textId="77777777" w:rsidTr="00686B83">
        <w:trPr>
          <w:trHeight w:val="624"/>
        </w:trPr>
        <w:tc>
          <w:tcPr>
            <w:tcW w:w="244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A6E26F9" w14:textId="77777777" w:rsidR="00BA7F40" w:rsidRPr="00F91516" w:rsidRDefault="006C684C">
            <w:pPr>
              <w:spacing w:after="0" w:line="259" w:lineRule="auto"/>
              <w:ind w:left="115" w:right="0" w:firstLine="0"/>
              <w:jc w:val="left"/>
            </w:pPr>
            <w:r w:rsidRPr="00F91516">
              <w:t xml:space="preserve">Study programme </w:t>
            </w:r>
          </w:p>
        </w:tc>
        <w:tc>
          <w:tcPr>
            <w:tcW w:w="6761" w:type="dxa"/>
            <w:gridSpan w:val="9"/>
            <w:tcBorders>
              <w:top w:val="single" w:sz="4" w:space="0" w:color="000000"/>
              <w:left w:val="single" w:sz="4" w:space="0" w:color="000000"/>
              <w:bottom w:val="single" w:sz="4" w:space="0" w:color="000000"/>
              <w:right w:val="single" w:sz="4" w:space="0" w:color="000000"/>
            </w:tcBorders>
          </w:tcPr>
          <w:p w14:paraId="0ED9CB7E" w14:textId="77777777" w:rsidR="00BA7F40" w:rsidRPr="00F91516" w:rsidRDefault="006C684C">
            <w:pPr>
              <w:spacing w:after="0" w:line="259" w:lineRule="auto"/>
              <w:ind w:left="116" w:right="0" w:firstLine="0"/>
            </w:pPr>
            <w:r w:rsidRPr="00F91516">
              <w:t xml:space="preserve">University undergraduate study Early and Preschool Education in the Croatian language (part-time study) </w:t>
            </w:r>
          </w:p>
        </w:tc>
      </w:tr>
      <w:tr w:rsidR="00BA7F40" w:rsidRPr="00F91516" w14:paraId="45E00B2C" w14:textId="77777777" w:rsidTr="00686B83">
        <w:trPr>
          <w:trHeight w:val="389"/>
        </w:trPr>
        <w:tc>
          <w:tcPr>
            <w:tcW w:w="2447" w:type="dxa"/>
            <w:tcBorders>
              <w:top w:val="single" w:sz="4" w:space="0" w:color="000000"/>
              <w:left w:val="single" w:sz="4" w:space="0" w:color="000000"/>
              <w:bottom w:val="single" w:sz="4" w:space="0" w:color="000000"/>
              <w:right w:val="single" w:sz="4" w:space="0" w:color="000000"/>
            </w:tcBorders>
            <w:shd w:val="clear" w:color="auto" w:fill="F3F3F3"/>
          </w:tcPr>
          <w:p w14:paraId="0F8141EF" w14:textId="77777777" w:rsidR="00BA7F40" w:rsidRPr="00F91516" w:rsidRDefault="006C684C">
            <w:pPr>
              <w:spacing w:after="0" w:line="259" w:lineRule="auto"/>
              <w:ind w:left="115" w:right="0" w:firstLine="0"/>
              <w:jc w:val="left"/>
            </w:pPr>
            <w:r w:rsidRPr="00F91516">
              <w:t xml:space="preserve">Course status </w:t>
            </w:r>
          </w:p>
        </w:tc>
        <w:tc>
          <w:tcPr>
            <w:tcW w:w="2494" w:type="dxa"/>
            <w:gridSpan w:val="2"/>
            <w:tcBorders>
              <w:top w:val="single" w:sz="4" w:space="0" w:color="000000"/>
              <w:left w:val="single" w:sz="4" w:space="0" w:color="000000"/>
              <w:bottom w:val="single" w:sz="4" w:space="0" w:color="000000"/>
              <w:right w:val="single" w:sz="4" w:space="0" w:color="000000"/>
            </w:tcBorders>
          </w:tcPr>
          <w:p w14:paraId="6CCB1BD4" w14:textId="77777777" w:rsidR="00BA7F40" w:rsidRPr="00F91516" w:rsidRDefault="006C684C">
            <w:pPr>
              <w:spacing w:after="0" w:line="259" w:lineRule="auto"/>
              <w:ind w:left="116" w:right="0" w:firstLine="0"/>
              <w:jc w:val="left"/>
            </w:pPr>
            <w:r w:rsidRPr="00F91516">
              <w:t>Elective</w:t>
            </w:r>
            <w:r w:rsidRPr="00F91516">
              <w:rPr>
                <w:color w:val="C00000"/>
              </w:rPr>
              <w:t xml:space="preserve"> </w:t>
            </w:r>
          </w:p>
        </w:tc>
        <w:tc>
          <w:tcPr>
            <w:tcW w:w="1424" w:type="dxa"/>
            <w:gridSpan w:val="3"/>
            <w:tcBorders>
              <w:top w:val="single" w:sz="4" w:space="0" w:color="000000"/>
              <w:left w:val="single" w:sz="4" w:space="0" w:color="000000"/>
              <w:bottom w:val="single" w:sz="4" w:space="0" w:color="000000"/>
              <w:right w:val="single" w:sz="4" w:space="0" w:color="000000"/>
            </w:tcBorders>
            <w:shd w:val="clear" w:color="auto" w:fill="E6E6E6"/>
          </w:tcPr>
          <w:p w14:paraId="46F78216" w14:textId="77777777" w:rsidR="00BA7F40" w:rsidRPr="00F91516" w:rsidRDefault="006C684C">
            <w:pPr>
              <w:spacing w:after="0" w:line="259" w:lineRule="auto"/>
              <w:ind w:left="114" w:right="0" w:firstLine="0"/>
              <w:jc w:val="left"/>
            </w:pPr>
            <w:r w:rsidRPr="00F91516">
              <w:t xml:space="preserve">Study level </w:t>
            </w:r>
          </w:p>
        </w:tc>
        <w:tc>
          <w:tcPr>
            <w:tcW w:w="2843" w:type="dxa"/>
            <w:gridSpan w:val="4"/>
            <w:tcBorders>
              <w:top w:val="single" w:sz="4" w:space="0" w:color="000000"/>
              <w:left w:val="single" w:sz="4" w:space="0" w:color="000000"/>
              <w:bottom w:val="single" w:sz="4" w:space="0" w:color="000000"/>
              <w:right w:val="single" w:sz="4" w:space="0" w:color="000000"/>
            </w:tcBorders>
          </w:tcPr>
          <w:p w14:paraId="20465964" w14:textId="77777777" w:rsidR="00BA7F40" w:rsidRPr="00F91516" w:rsidRDefault="006C684C">
            <w:pPr>
              <w:spacing w:after="0" w:line="259" w:lineRule="auto"/>
              <w:ind w:left="116" w:right="0" w:firstLine="0"/>
              <w:jc w:val="left"/>
            </w:pPr>
            <w:r w:rsidRPr="00F91516">
              <w:t xml:space="preserve">Undergraduate </w:t>
            </w:r>
          </w:p>
        </w:tc>
      </w:tr>
      <w:tr w:rsidR="00BA7F40" w:rsidRPr="00F91516" w14:paraId="2D3FE6C4" w14:textId="77777777" w:rsidTr="00686B83">
        <w:trPr>
          <w:trHeight w:val="403"/>
        </w:trPr>
        <w:tc>
          <w:tcPr>
            <w:tcW w:w="2447" w:type="dxa"/>
            <w:tcBorders>
              <w:top w:val="single" w:sz="4" w:space="0" w:color="000000"/>
              <w:left w:val="single" w:sz="4" w:space="0" w:color="000000"/>
              <w:bottom w:val="single" w:sz="4" w:space="0" w:color="000000"/>
              <w:right w:val="single" w:sz="4" w:space="0" w:color="000000"/>
            </w:tcBorders>
            <w:shd w:val="clear" w:color="auto" w:fill="F3F3F3"/>
          </w:tcPr>
          <w:p w14:paraId="3F197984" w14:textId="77777777" w:rsidR="00BA7F40" w:rsidRPr="00F91516" w:rsidRDefault="006C684C">
            <w:pPr>
              <w:spacing w:after="0" w:line="259" w:lineRule="auto"/>
              <w:ind w:left="115" w:right="0" w:firstLine="0"/>
              <w:jc w:val="left"/>
            </w:pPr>
            <w:r w:rsidRPr="00F91516">
              <w:t xml:space="preserve">Semester </w:t>
            </w:r>
          </w:p>
        </w:tc>
        <w:tc>
          <w:tcPr>
            <w:tcW w:w="2494" w:type="dxa"/>
            <w:gridSpan w:val="2"/>
            <w:tcBorders>
              <w:top w:val="single" w:sz="4" w:space="0" w:color="000000"/>
              <w:left w:val="single" w:sz="4" w:space="0" w:color="000000"/>
              <w:bottom w:val="single" w:sz="4" w:space="0" w:color="000000"/>
              <w:right w:val="single" w:sz="4" w:space="0" w:color="000000"/>
            </w:tcBorders>
          </w:tcPr>
          <w:p w14:paraId="4F579152" w14:textId="77777777" w:rsidR="00BA7F40" w:rsidRPr="00F91516" w:rsidRDefault="006C684C">
            <w:pPr>
              <w:spacing w:after="0" w:line="259" w:lineRule="auto"/>
              <w:ind w:left="116" w:right="0" w:firstLine="0"/>
              <w:jc w:val="left"/>
            </w:pPr>
            <w:r w:rsidRPr="00F91516">
              <w:t xml:space="preserve">Winter </w:t>
            </w:r>
          </w:p>
        </w:tc>
        <w:tc>
          <w:tcPr>
            <w:tcW w:w="1424" w:type="dxa"/>
            <w:gridSpan w:val="3"/>
            <w:tcBorders>
              <w:top w:val="single" w:sz="4" w:space="0" w:color="000000"/>
              <w:left w:val="single" w:sz="4" w:space="0" w:color="000000"/>
              <w:bottom w:val="single" w:sz="4" w:space="0" w:color="000000"/>
              <w:right w:val="single" w:sz="4" w:space="0" w:color="000000"/>
            </w:tcBorders>
            <w:shd w:val="clear" w:color="auto" w:fill="E6E6E6"/>
          </w:tcPr>
          <w:p w14:paraId="6D6EE4DB" w14:textId="77777777" w:rsidR="00BA7F40" w:rsidRPr="00F91516" w:rsidRDefault="006C684C">
            <w:pPr>
              <w:spacing w:after="0" w:line="259" w:lineRule="auto"/>
              <w:ind w:left="114" w:right="0" w:firstLine="0"/>
              <w:jc w:val="left"/>
            </w:pPr>
            <w:r w:rsidRPr="00F91516">
              <w:t xml:space="preserve">Study year </w:t>
            </w:r>
          </w:p>
        </w:tc>
        <w:tc>
          <w:tcPr>
            <w:tcW w:w="2843" w:type="dxa"/>
            <w:gridSpan w:val="4"/>
            <w:tcBorders>
              <w:top w:val="single" w:sz="4" w:space="0" w:color="000000"/>
              <w:left w:val="single" w:sz="4" w:space="0" w:color="000000"/>
              <w:bottom w:val="single" w:sz="4" w:space="0" w:color="000000"/>
              <w:right w:val="single" w:sz="4" w:space="0" w:color="000000"/>
            </w:tcBorders>
          </w:tcPr>
          <w:p w14:paraId="524E9F3E" w14:textId="45D6F613" w:rsidR="00BA7F40" w:rsidRPr="00F91516" w:rsidRDefault="006C684C">
            <w:pPr>
              <w:spacing w:after="0" w:line="259" w:lineRule="auto"/>
              <w:ind w:left="116" w:right="0" w:firstLine="0"/>
              <w:jc w:val="left"/>
            </w:pPr>
            <w:r w:rsidRPr="00F91516">
              <w:t>III</w:t>
            </w:r>
          </w:p>
        </w:tc>
      </w:tr>
      <w:tr w:rsidR="00BA7F40" w:rsidRPr="00F91516" w14:paraId="4A715ADA" w14:textId="77777777" w:rsidTr="00686B83">
        <w:trPr>
          <w:trHeight w:val="624"/>
        </w:trPr>
        <w:tc>
          <w:tcPr>
            <w:tcW w:w="244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784AD7F" w14:textId="77777777" w:rsidR="00BA7F40" w:rsidRPr="00F91516" w:rsidRDefault="006C684C">
            <w:pPr>
              <w:spacing w:after="0" w:line="259" w:lineRule="auto"/>
              <w:ind w:left="115" w:right="0" w:firstLine="0"/>
              <w:jc w:val="left"/>
            </w:pPr>
            <w:r w:rsidRPr="00F91516">
              <w:t xml:space="preserve">Classroom location </w:t>
            </w:r>
          </w:p>
        </w:tc>
        <w:tc>
          <w:tcPr>
            <w:tcW w:w="2494" w:type="dxa"/>
            <w:gridSpan w:val="2"/>
            <w:tcBorders>
              <w:top w:val="single" w:sz="4" w:space="0" w:color="000000"/>
              <w:left w:val="single" w:sz="4" w:space="0" w:color="000000"/>
              <w:bottom w:val="single" w:sz="4" w:space="0" w:color="000000"/>
              <w:right w:val="single" w:sz="4" w:space="0" w:color="000000"/>
            </w:tcBorders>
            <w:vAlign w:val="center"/>
          </w:tcPr>
          <w:p w14:paraId="08008EC6" w14:textId="604DC1D5" w:rsidR="00BA7F40" w:rsidRPr="00F91516" w:rsidRDefault="00B86404">
            <w:pPr>
              <w:spacing w:after="0" w:line="259" w:lineRule="auto"/>
              <w:ind w:left="116" w:right="0" w:firstLine="0"/>
              <w:jc w:val="left"/>
            </w:pPr>
            <w:r>
              <w:t>Classroom</w:t>
            </w:r>
          </w:p>
        </w:tc>
        <w:tc>
          <w:tcPr>
            <w:tcW w:w="1424" w:type="dxa"/>
            <w:gridSpan w:val="3"/>
            <w:tcBorders>
              <w:top w:val="single" w:sz="4" w:space="0" w:color="000000"/>
              <w:left w:val="single" w:sz="4" w:space="0" w:color="000000"/>
              <w:bottom w:val="single" w:sz="4" w:space="0" w:color="000000"/>
              <w:right w:val="single" w:sz="4" w:space="0" w:color="000000"/>
            </w:tcBorders>
            <w:shd w:val="clear" w:color="auto" w:fill="E6E6E6"/>
          </w:tcPr>
          <w:p w14:paraId="1871E6CC" w14:textId="77777777" w:rsidR="00BA7F40" w:rsidRPr="00F91516" w:rsidRDefault="006C684C">
            <w:pPr>
              <w:spacing w:after="0" w:line="259" w:lineRule="auto"/>
              <w:ind w:left="114" w:right="0" w:firstLine="0"/>
              <w:jc w:val="left"/>
            </w:pPr>
            <w:r w:rsidRPr="00F91516">
              <w:t xml:space="preserve">Teaching languages </w:t>
            </w:r>
          </w:p>
        </w:tc>
        <w:tc>
          <w:tcPr>
            <w:tcW w:w="2843" w:type="dxa"/>
            <w:gridSpan w:val="4"/>
            <w:tcBorders>
              <w:top w:val="single" w:sz="4" w:space="0" w:color="000000"/>
              <w:left w:val="single" w:sz="4" w:space="0" w:color="000000"/>
              <w:bottom w:val="single" w:sz="4" w:space="0" w:color="000000"/>
              <w:right w:val="single" w:sz="4" w:space="0" w:color="000000"/>
            </w:tcBorders>
          </w:tcPr>
          <w:p w14:paraId="64AFE1AB" w14:textId="77777777" w:rsidR="00BA7F40" w:rsidRPr="00F91516" w:rsidRDefault="006C684C">
            <w:pPr>
              <w:spacing w:after="0" w:line="259" w:lineRule="auto"/>
              <w:ind w:left="116" w:right="1161" w:firstLine="0"/>
              <w:jc w:val="left"/>
            </w:pPr>
            <w:r w:rsidRPr="00F91516">
              <w:t xml:space="preserve">Croatian (Italian) </w:t>
            </w:r>
          </w:p>
        </w:tc>
      </w:tr>
      <w:tr w:rsidR="00BA7F40" w:rsidRPr="00F91516" w14:paraId="3513AEEF" w14:textId="77777777" w:rsidTr="00686B83">
        <w:trPr>
          <w:trHeight w:val="857"/>
        </w:trPr>
        <w:tc>
          <w:tcPr>
            <w:tcW w:w="244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9B72F17" w14:textId="77777777" w:rsidR="00BA7F40" w:rsidRPr="00F91516" w:rsidRDefault="006C684C">
            <w:pPr>
              <w:spacing w:after="0" w:line="259" w:lineRule="auto"/>
              <w:ind w:left="115" w:right="0" w:firstLine="0"/>
              <w:jc w:val="left"/>
            </w:pPr>
            <w:r w:rsidRPr="00F91516">
              <w:t xml:space="preserve">ECTS credits </w:t>
            </w:r>
          </w:p>
        </w:tc>
        <w:tc>
          <w:tcPr>
            <w:tcW w:w="2494" w:type="dxa"/>
            <w:gridSpan w:val="2"/>
            <w:tcBorders>
              <w:top w:val="single" w:sz="4" w:space="0" w:color="000000"/>
              <w:left w:val="single" w:sz="4" w:space="0" w:color="000000"/>
              <w:bottom w:val="single" w:sz="4" w:space="0" w:color="000000"/>
              <w:right w:val="single" w:sz="4" w:space="0" w:color="000000"/>
            </w:tcBorders>
            <w:vAlign w:val="center"/>
          </w:tcPr>
          <w:p w14:paraId="039673A7" w14:textId="77777777" w:rsidR="00BA7F40" w:rsidRPr="00F91516" w:rsidRDefault="006C684C">
            <w:pPr>
              <w:spacing w:after="0" w:line="259" w:lineRule="auto"/>
              <w:ind w:left="116" w:right="0" w:firstLine="0"/>
              <w:jc w:val="left"/>
            </w:pPr>
            <w:r w:rsidRPr="00F91516">
              <w:t xml:space="preserve">2 </w:t>
            </w:r>
          </w:p>
        </w:tc>
        <w:tc>
          <w:tcPr>
            <w:tcW w:w="1424" w:type="dxa"/>
            <w:gridSpan w:val="3"/>
            <w:tcBorders>
              <w:top w:val="single" w:sz="4" w:space="0" w:color="000000"/>
              <w:left w:val="single" w:sz="4" w:space="0" w:color="000000"/>
              <w:bottom w:val="single" w:sz="4" w:space="0" w:color="000000"/>
              <w:right w:val="single" w:sz="4" w:space="0" w:color="000000"/>
            </w:tcBorders>
            <w:shd w:val="clear" w:color="auto" w:fill="E6E6E6"/>
          </w:tcPr>
          <w:p w14:paraId="3DDF8F88" w14:textId="77777777" w:rsidR="00BA7F40" w:rsidRPr="00F91516" w:rsidRDefault="006C684C">
            <w:pPr>
              <w:spacing w:after="0" w:line="259" w:lineRule="auto"/>
              <w:ind w:left="114" w:right="0" w:firstLine="0"/>
              <w:jc w:val="left"/>
            </w:pPr>
            <w:r w:rsidRPr="00F91516">
              <w:t xml:space="preserve">Number of hours per semester </w:t>
            </w:r>
          </w:p>
        </w:tc>
        <w:tc>
          <w:tcPr>
            <w:tcW w:w="2843" w:type="dxa"/>
            <w:gridSpan w:val="4"/>
            <w:tcBorders>
              <w:top w:val="single" w:sz="4" w:space="0" w:color="000000"/>
              <w:left w:val="single" w:sz="4" w:space="0" w:color="000000"/>
              <w:bottom w:val="single" w:sz="4" w:space="0" w:color="000000"/>
              <w:right w:val="single" w:sz="4" w:space="0" w:color="000000"/>
            </w:tcBorders>
            <w:vAlign w:val="center"/>
          </w:tcPr>
          <w:p w14:paraId="44922148" w14:textId="1F1B5E66" w:rsidR="00BA7F40" w:rsidRPr="00F91516" w:rsidRDefault="006C684C">
            <w:pPr>
              <w:spacing w:after="0" w:line="259" w:lineRule="auto"/>
              <w:ind w:left="116" w:right="0" w:firstLine="0"/>
              <w:jc w:val="left"/>
            </w:pPr>
            <w:r w:rsidRPr="00F91516">
              <w:t>7,5L – 0S – 7,5</w:t>
            </w:r>
            <w:r w:rsidR="00686B83">
              <w:t>E</w:t>
            </w:r>
            <w:r w:rsidRPr="00F91516">
              <w:t xml:space="preserve"> </w:t>
            </w:r>
          </w:p>
        </w:tc>
      </w:tr>
      <w:tr w:rsidR="00BA7F40" w:rsidRPr="00F91516" w14:paraId="40F5DE4C" w14:textId="77777777" w:rsidTr="00686B83">
        <w:trPr>
          <w:trHeight w:val="454"/>
        </w:trPr>
        <w:tc>
          <w:tcPr>
            <w:tcW w:w="244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F2AD041" w14:textId="77777777" w:rsidR="00BA7F40" w:rsidRPr="00F91516" w:rsidRDefault="006C684C">
            <w:pPr>
              <w:spacing w:after="0" w:line="259" w:lineRule="auto"/>
              <w:ind w:left="115" w:right="0" w:firstLine="0"/>
              <w:jc w:val="left"/>
            </w:pPr>
            <w:r w:rsidRPr="00F91516">
              <w:t xml:space="preserve">Prerequisites  </w:t>
            </w:r>
          </w:p>
        </w:tc>
        <w:tc>
          <w:tcPr>
            <w:tcW w:w="6761" w:type="dxa"/>
            <w:gridSpan w:val="9"/>
            <w:tcBorders>
              <w:top w:val="single" w:sz="4" w:space="0" w:color="000000"/>
              <w:left w:val="single" w:sz="4" w:space="0" w:color="000000"/>
              <w:bottom w:val="single" w:sz="4" w:space="0" w:color="000000"/>
              <w:right w:val="single" w:sz="4" w:space="0" w:color="000000"/>
            </w:tcBorders>
            <w:shd w:val="clear" w:color="auto" w:fill="F8F9FA"/>
            <w:vAlign w:val="center"/>
          </w:tcPr>
          <w:p w14:paraId="388427C1" w14:textId="7D752BAF" w:rsidR="00BA7F40" w:rsidRPr="006870C6" w:rsidRDefault="006C684C">
            <w:pPr>
              <w:spacing w:after="0" w:line="259" w:lineRule="auto"/>
              <w:ind w:left="116" w:right="0" w:firstLine="0"/>
              <w:jc w:val="left"/>
              <w:rPr>
                <w:sz w:val="24"/>
                <w:szCs w:val="24"/>
              </w:rPr>
            </w:pPr>
            <w:r w:rsidRPr="006870C6">
              <w:rPr>
                <w:sz w:val="24"/>
                <w:szCs w:val="24"/>
              </w:rPr>
              <w:t>There are no prerequisites</w:t>
            </w:r>
            <w:r w:rsidR="006870C6">
              <w:rPr>
                <w:sz w:val="24"/>
                <w:szCs w:val="24"/>
              </w:rPr>
              <w:t>.</w:t>
            </w:r>
          </w:p>
        </w:tc>
      </w:tr>
      <w:tr w:rsidR="00BA7F40" w:rsidRPr="00F91516" w14:paraId="231EB706" w14:textId="77777777" w:rsidTr="00686B83">
        <w:trPr>
          <w:trHeight w:val="1147"/>
        </w:trPr>
        <w:tc>
          <w:tcPr>
            <w:tcW w:w="244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35DD284" w14:textId="77777777" w:rsidR="00BA7F40" w:rsidRPr="00F91516" w:rsidRDefault="006C684C">
            <w:pPr>
              <w:spacing w:after="0" w:line="259" w:lineRule="auto"/>
              <w:ind w:left="115" w:right="0" w:firstLine="0"/>
              <w:jc w:val="left"/>
            </w:pPr>
            <w:r w:rsidRPr="00F91516">
              <w:t xml:space="preserve">Correlativity </w:t>
            </w:r>
          </w:p>
        </w:tc>
        <w:tc>
          <w:tcPr>
            <w:tcW w:w="6761" w:type="dxa"/>
            <w:gridSpan w:val="9"/>
            <w:tcBorders>
              <w:top w:val="single" w:sz="4" w:space="0" w:color="000000"/>
              <w:left w:val="single" w:sz="4" w:space="0" w:color="000000"/>
              <w:bottom w:val="single" w:sz="4" w:space="0" w:color="000000"/>
              <w:right w:val="single" w:sz="4" w:space="0" w:color="000000"/>
            </w:tcBorders>
            <w:shd w:val="clear" w:color="auto" w:fill="F8F9FA"/>
            <w:vAlign w:val="center"/>
          </w:tcPr>
          <w:p w14:paraId="131B8DE1" w14:textId="780126CC" w:rsidR="00BA7F40" w:rsidRPr="00F91516" w:rsidRDefault="006C684C">
            <w:pPr>
              <w:spacing w:after="0" w:line="259" w:lineRule="auto"/>
              <w:ind w:left="116" w:right="0" w:firstLine="0"/>
              <w:jc w:val="left"/>
            </w:pPr>
            <w:r w:rsidRPr="00F91516">
              <w:t xml:space="preserve">General pedagogy, Developmental psychology, Family pedagogy, Ecology, Theoretical bases of the methodology of spoken communication and Theoretical bases of the methodology of getting to know the environment and initial mathematical concepts </w:t>
            </w:r>
          </w:p>
        </w:tc>
      </w:tr>
      <w:tr w:rsidR="00BA7F40" w:rsidRPr="00F91516" w14:paraId="1F390B92" w14:textId="77777777" w:rsidTr="00686B83">
        <w:trPr>
          <w:trHeight w:val="881"/>
        </w:trPr>
        <w:tc>
          <w:tcPr>
            <w:tcW w:w="244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C602330" w14:textId="77777777" w:rsidR="00BA7F40" w:rsidRPr="00F91516" w:rsidRDefault="006C684C">
            <w:pPr>
              <w:spacing w:after="0" w:line="259" w:lineRule="auto"/>
              <w:ind w:left="115" w:right="0" w:firstLine="0"/>
              <w:jc w:val="left"/>
            </w:pPr>
            <w:r w:rsidRPr="00F91516">
              <w:t xml:space="preserve">Objective of the course  </w:t>
            </w:r>
          </w:p>
        </w:tc>
        <w:tc>
          <w:tcPr>
            <w:tcW w:w="6761" w:type="dxa"/>
            <w:gridSpan w:val="9"/>
            <w:tcBorders>
              <w:top w:val="single" w:sz="4" w:space="0" w:color="000000"/>
              <w:left w:val="single" w:sz="4" w:space="0" w:color="000000"/>
              <w:bottom w:val="single" w:sz="4" w:space="0" w:color="000000"/>
              <w:right w:val="single" w:sz="4" w:space="0" w:color="000000"/>
            </w:tcBorders>
            <w:shd w:val="clear" w:color="auto" w:fill="F8F9FA"/>
          </w:tcPr>
          <w:p w14:paraId="3F32E99D" w14:textId="2AE025FC" w:rsidR="00BA7F40" w:rsidRPr="00F91516" w:rsidRDefault="00686B83">
            <w:pPr>
              <w:spacing w:after="0" w:line="259" w:lineRule="auto"/>
              <w:ind w:left="116" w:right="6" w:firstLine="0"/>
              <w:jc w:val="left"/>
            </w:pPr>
            <w:r>
              <w:t>t</w:t>
            </w:r>
            <w:r w:rsidR="006C684C" w:rsidRPr="00F91516">
              <w:t xml:space="preserve">o understand the importance of preschool education and critically look at the methods of work and research-cognitive activities of the child at the time of </w:t>
            </w:r>
            <w:r w:rsidR="00B44C62">
              <w:t>their</w:t>
            </w:r>
            <w:r w:rsidR="006C684C" w:rsidRPr="00F91516">
              <w:t xml:space="preserve"> departure to school </w:t>
            </w:r>
          </w:p>
        </w:tc>
      </w:tr>
      <w:tr w:rsidR="00BA7F40" w:rsidRPr="00F91516" w14:paraId="1B151EF1" w14:textId="77777777" w:rsidTr="00686B83">
        <w:trPr>
          <w:trHeight w:val="2948"/>
        </w:trPr>
        <w:tc>
          <w:tcPr>
            <w:tcW w:w="244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A7DAA37" w14:textId="77777777" w:rsidR="00BA7F40" w:rsidRPr="00F91516" w:rsidRDefault="006C684C">
            <w:pPr>
              <w:spacing w:after="0" w:line="259" w:lineRule="auto"/>
              <w:ind w:left="115" w:right="0" w:firstLine="0"/>
              <w:jc w:val="left"/>
            </w:pPr>
            <w:r w:rsidRPr="00F91516">
              <w:t xml:space="preserve">Learning outcomes  </w:t>
            </w:r>
          </w:p>
        </w:tc>
        <w:tc>
          <w:tcPr>
            <w:tcW w:w="6761"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tcPr>
          <w:p w14:paraId="71F7F970" w14:textId="5A3588F0" w:rsidR="00BA7F40" w:rsidRPr="00F91516" w:rsidRDefault="00A16D94" w:rsidP="00A16D94">
            <w:pPr>
              <w:spacing w:after="2" w:line="238" w:lineRule="auto"/>
              <w:ind w:left="116" w:right="0" w:firstLine="0"/>
              <w:jc w:val="left"/>
            </w:pPr>
            <w:r>
              <w:t xml:space="preserve">1. </w:t>
            </w:r>
            <w:r w:rsidR="006C684C" w:rsidRPr="00F91516">
              <w:t xml:space="preserve">define the basic concepts related to the general functioning of the child before starting school </w:t>
            </w:r>
          </w:p>
          <w:p w14:paraId="51292862" w14:textId="6AA2C288" w:rsidR="00BA7F40" w:rsidRPr="00F91516" w:rsidRDefault="00A16D94" w:rsidP="00A16D94">
            <w:pPr>
              <w:spacing w:after="0" w:line="240" w:lineRule="auto"/>
              <w:ind w:left="116" w:right="0" w:firstLine="0"/>
              <w:jc w:val="left"/>
            </w:pPr>
            <w:r>
              <w:t xml:space="preserve">2. </w:t>
            </w:r>
            <w:r w:rsidR="006C684C" w:rsidRPr="00F91516">
              <w:t xml:space="preserve">compare the basic concepts related to general functioning with regard to the development of a child up to the age of seven </w:t>
            </w:r>
          </w:p>
          <w:p w14:paraId="32FF2A9E" w14:textId="0B9D48AF" w:rsidR="00BA7F40" w:rsidRPr="00F91516" w:rsidRDefault="00A16D94" w:rsidP="00A16D94">
            <w:pPr>
              <w:spacing w:after="0" w:line="240" w:lineRule="auto"/>
              <w:ind w:left="116" w:right="0" w:firstLine="0"/>
              <w:jc w:val="left"/>
            </w:pPr>
            <w:r>
              <w:t xml:space="preserve">3. </w:t>
            </w:r>
            <w:r w:rsidR="006C684C" w:rsidRPr="00F91516">
              <w:t xml:space="preserve">analyze the basic professional competences in raising preschool children in planning, programming and (self) evaluation in order to solve educational problems </w:t>
            </w:r>
          </w:p>
          <w:p w14:paraId="0212C246" w14:textId="515C96E2" w:rsidR="00BA7F40" w:rsidRPr="00F91516" w:rsidRDefault="00A16D94" w:rsidP="00A16D94">
            <w:pPr>
              <w:spacing w:after="0" w:line="240" w:lineRule="auto"/>
              <w:ind w:left="116" w:right="0" w:firstLine="0"/>
              <w:jc w:val="left"/>
            </w:pPr>
            <w:r>
              <w:t xml:space="preserve">4. </w:t>
            </w:r>
            <w:r w:rsidR="006C684C" w:rsidRPr="00F91516">
              <w:t xml:space="preserve">analyze and evaluate work methods with the aim of understanding the development when the child starts school </w:t>
            </w:r>
          </w:p>
          <w:p w14:paraId="24B3A6DC" w14:textId="74BD5584" w:rsidR="00BA7F40" w:rsidRPr="00F91516" w:rsidRDefault="00A16D94" w:rsidP="00A16D94">
            <w:pPr>
              <w:spacing w:after="0" w:line="259" w:lineRule="auto"/>
              <w:ind w:left="116" w:right="0" w:firstLine="0"/>
              <w:jc w:val="left"/>
            </w:pPr>
            <w:r>
              <w:t xml:space="preserve">5. </w:t>
            </w:r>
            <w:r w:rsidR="006C684C" w:rsidRPr="00F91516">
              <w:t xml:space="preserve">interpret the knowledge about the legalities of raising a child before starting school in order to achieve optimal conditions for </w:t>
            </w:r>
            <w:r w:rsidR="00B44C62">
              <w:t xml:space="preserve">their </w:t>
            </w:r>
            <w:r w:rsidR="006C684C" w:rsidRPr="00F91516">
              <w:t xml:space="preserve">development in organized preschool education </w:t>
            </w:r>
          </w:p>
        </w:tc>
      </w:tr>
      <w:tr w:rsidR="00BA7F40" w:rsidRPr="00F91516" w14:paraId="1E645280" w14:textId="77777777" w:rsidTr="00686B83">
        <w:trPr>
          <w:trHeight w:val="2864"/>
        </w:trPr>
        <w:tc>
          <w:tcPr>
            <w:tcW w:w="244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450C5F1" w14:textId="0EE587B4" w:rsidR="00BA7F40" w:rsidRPr="00F91516" w:rsidRDefault="006C684C">
            <w:pPr>
              <w:spacing w:after="0" w:line="259" w:lineRule="auto"/>
              <w:ind w:left="79" w:right="0" w:firstLine="0"/>
              <w:jc w:val="left"/>
            </w:pPr>
            <w:r w:rsidRPr="00F91516">
              <w:t xml:space="preserve">Course content </w:t>
            </w:r>
          </w:p>
        </w:tc>
        <w:tc>
          <w:tcPr>
            <w:tcW w:w="87" w:type="dxa"/>
            <w:tcBorders>
              <w:top w:val="single" w:sz="4" w:space="0" w:color="000000"/>
              <w:left w:val="single" w:sz="4" w:space="0" w:color="000000"/>
              <w:bottom w:val="single" w:sz="4" w:space="0" w:color="000000"/>
              <w:right w:val="nil"/>
            </w:tcBorders>
          </w:tcPr>
          <w:p w14:paraId="79C65F7A" w14:textId="77777777" w:rsidR="00BA7F40" w:rsidRPr="00F91516" w:rsidRDefault="00BA7F40">
            <w:pPr>
              <w:spacing w:after="160" w:line="259" w:lineRule="auto"/>
              <w:ind w:left="0" w:right="0" w:firstLine="0"/>
              <w:jc w:val="left"/>
            </w:pPr>
          </w:p>
        </w:tc>
        <w:tc>
          <w:tcPr>
            <w:tcW w:w="6587" w:type="dxa"/>
            <w:gridSpan w:val="7"/>
            <w:tcBorders>
              <w:top w:val="single" w:sz="4" w:space="0" w:color="000000"/>
              <w:left w:val="nil"/>
              <w:bottom w:val="single" w:sz="4" w:space="0" w:color="000000"/>
              <w:right w:val="nil"/>
            </w:tcBorders>
            <w:shd w:val="clear" w:color="auto" w:fill="FFFFFF" w:themeFill="background1"/>
          </w:tcPr>
          <w:p w14:paraId="4A49BC9D" w14:textId="5C30E3C3" w:rsidR="00BA7F40" w:rsidRPr="00F91516" w:rsidRDefault="00A16D94" w:rsidP="00A16D94">
            <w:pPr>
              <w:spacing w:after="0" w:line="241" w:lineRule="auto"/>
              <w:ind w:left="0" w:right="0" w:firstLine="0"/>
              <w:jc w:val="left"/>
            </w:pPr>
            <w:r>
              <w:t xml:space="preserve">1. </w:t>
            </w:r>
            <w:r w:rsidR="006C684C" w:rsidRPr="00F91516">
              <w:t>National curriculum for early and preschool education</w:t>
            </w:r>
            <w:r w:rsidR="00B44C62">
              <w:t>,</w:t>
            </w:r>
            <w:r w:rsidR="006C684C" w:rsidRPr="00F91516">
              <w:t xml:space="preserve"> kindergarten curriculum and preschool curriculum </w:t>
            </w:r>
          </w:p>
          <w:p w14:paraId="09D59F17" w14:textId="02732751" w:rsidR="00BA7F40" w:rsidRPr="00F91516" w:rsidRDefault="00A16D94" w:rsidP="00A16D94">
            <w:pPr>
              <w:spacing w:after="2" w:line="238" w:lineRule="auto"/>
              <w:ind w:left="0" w:right="0" w:firstLine="0"/>
              <w:jc w:val="left"/>
            </w:pPr>
            <w:r>
              <w:t xml:space="preserve">2. </w:t>
            </w:r>
            <w:r w:rsidR="006C684C" w:rsidRPr="00F91516">
              <w:t xml:space="preserve">The contribution of play with the purpose of comprehensive learning and development of children </w:t>
            </w:r>
          </w:p>
          <w:p w14:paraId="6344F6D7" w14:textId="4D255947" w:rsidR="00BA7F40" w:rsidRPr="00F91516" w:rsidRDefault="00A16D94" w:rsidP="00A16D94">
            <w:pPr>
              <w:spacing w:after="0" w:line="259" w:lineRule="auto"/>
              <w:ind w:left="0" w:right="0" w:firstLine="0"/>
              <w:jc w:val="left"/>
            </w:pPr>
            <w:r>
              <w:t xml:space="preserve">3. </w:t>
            </w:r>
            <w:r w:rsidR="006C684C" w:rsidRPr="00F91516">
              <w:t xml:space="preserve">Creating a healthy environment </w:t>
            </w:r>
          </w:p>
          <w:p w14:paraId="67BE8CDD" w14:textId="25447B07" w:rsidR="00BA7F40" w:rsidRPr="00F91516" w:rsidRDefault="00A16D94" w:rsidP="00A16D94">
            <w:pPr>
              <w:spacing w:after="0" w:line="259" w:lineRule="auto"/>
              <w:ind w:left="0" w:right="0" w:firstLine="0"/>
              <w:jc w:val="left"/>
            </w:pPr>
            <w:r>
              <w:t xml:space="preserve">4. </w:t>
            </w:r>
            <w:r w:rsidR="006C684C" w:rsidRPr="00F91516">
              <w:t xml:space="preserve">Daily routine activities - an opportunity for learning </w:t>
            </w:r>
          </w:p>
          <w:p w14:paraId="142EF6AB" w14:textId="2B2BB22E" w:rsidR="00BA7F40" w:rsidRPr="00F91516" w:rsidRDefault="00A16D94" w:rsidP="00A16D94">
            <w:pPr>
              <w:spacing w:after="2" w:line="238" w:lineRule="auto"/>
              <w:ind w:left="0" w:right="0" w:firstLine="0"/>
              <w:jc w:val="left"/>
            </w:pPr>
            <w:r>
              <w:t xml:space="preserve">5. </w:t>
            </w:r>
            <w:r w:rsidR="006C684C" w:rsidRPr="00F91516">
              <w:t xml:space="preserve">Development of fine motor skills, graphomotics and initial mathematical concepts </w:t>
            </w:r>
          </w:p>
          <w:p w14:paraId="68B9C5AD" w14:textId="262969BF" w:rsidR="00BA7F40" w:rsidRPr="00F91516" w:rsidRDefault="00A16D94" w:rsidP="00A16D94">
            <w:pPr>
              <w:spacing w:after="0" w:line="240" w:lineRule="auto"/>
              <w:ind w:left="0" w:right="0" w:firstLine="0"/>
              <w:jc w:val="left"/>
            </w:pPr>
            <w:r>
              <w:t xml:space="preserve">6. </w:t>
            </w:r>
            <w:r w:rsidR="006C684C" w:rsidRPr="00F91516">
              <w:t xml:space="preserve">The importance of the family and institutional environment for upbringing and learning </w:t>
            </w:r>
          </w:p>
          <w:p w14:paraId="39E16998" w14:textId="709D83E7" w:rsidR="00BA7F40" w:rsidRPr="00F91516" w:rsidRDefault="00A16D94" w:rsidP="00A16D94">
            <w:pPr>
              <w:spacing w:after="0" w:line="259" w:lineRule="auto"/>
              <w:ind w:left="0" w:right="0" w:firstLine="0"/>
              <w:jc w:val="left"/>
            </w:pPr>
            <w:r>
              <w:t xml:space="preserve">7. </w:t>
            </w:r>
            <w:r w:rsidR="006C684C" w:rsidRPr="00F91516">
              <w:t xml:space="preserve">Maturity for school and fear of school </w:t>
            </w:r>
          </w:p>
          <w:p w14:paraId="179CCDB4" w14:textId="56F010F2" w:rsidR="00BA7F40" w:rsidRPr="00F91516" w:rsidRDefault="00A16D94" w:rsidP="00A16D94">
            <w:pPr>
              <w:spacing w:after="0" w:line="259" w:lineRule="auto"/>
              <w:ind w:left="0" w:right="0" w:firstLine="0"/>
              <w:jc w:val="left"/>
            </w:pPr>
            <w:r>
              <w:t xml:space="preserve">8. </w:t>
            </w:r>
            <w:r w:rsidR="006C684C" w:rsidRPr="00F91516">
              <w:t xml:space="preserve">Observation and recording of children's development </w:t>
            </w:r>
          </w:p>
        </w:tc>
        <w:tc>
          <w:tcPr>
            <w:tcW w:w="87" w:type="dxa"/>
            <w:tcBorders>
              <w:top w:val="single" w:sz="4" w:space="0" w:color="000000"/>
              <w:left w:val="nil"/>
              <w:bottom w:val="single" w:sz="4" w:space="0" w:color="000000"/>
              <w:right w:val="single" w:sz="4" w:space="0" w:color="000000"/>
            </w:tcBorders>
          </w:tcPr>
          <w:p w14:paraId="758C31ED" w14:textId="77777777" w:rsidR="00BA7F40" w:rsidRPr="00F91516" w:rsidRDefault="00BA7F40">
            <w:pPr>
              <w:spacing w:after="160" w:line="259" w:lineRule="auto"/>
              <w:ind w:left="0" w:right="0" w:firstLine="0"/>
              <w:jc w:val="left"/>
            </w:pPr>
          </w:p>
        </w:tc>
      </w:tr>
      <w:tr w:rsidR="00686B83" w:rsidRPr="00F91516" w14:paraId="175DE78B" w14:textId="77777777" w:rsidTr="00686B83">
        <w:trPr>
          <w:trHeight w:val="489"/>
        </w:trPr>
        <w:tc>
          <w:tcPr>
            <w:tcW w:w="2447" w:type="dxa"/>
            <w:vMerge w:val="restart"/>
            <w:tcBorders>
              <w:top w:val="single" w:sz="4" w:space="0" w:color="000000"/>
              <w:left w:val="single" w:sz="4" w:space="0" w:color="000000"/>
              <w:right w:val="single" w:sz="4" w:space="0" w:color="000000"/>
            </w:tcBorders>
            <w:shd w:val="clear" w:color="auto" w:fill="F3F3F3"/>
            <w:vAlign w:val="center"/>
          </w:tcPr>
          <w:p w14:paraId="09BDC6A7" w14:textId="77777777" w:rsidR="00686B83" w:rsidRPr="00F91516" w:rsidRDefault="00686B83">
            <w:pPr>
              <w:spacing w:after="0" w:line="259" w:lineRule="auto"/>
              <w:ind w:left="79" w:right="0" w:firstLine="0"/>
              <w:jc w:val="left"/>
            </w:pPr>
            <w:r w:rsidRPr="00F91516">
              <w:t xml:space="preserve">Course activities, teaching and learning methods and assessment criteria  </w:t>
            </w:r>
            <w:r w:rsidRPr="00F91516">
              <w:tab/>
              <w:t xml:space="preserve"> </w:t>
            </w:r>
          </w:p>
        </w:tc>
        <w:tc>
          <w:tcPr>
            <w:tcW w:w="2728" w:type="dxa"/>
            <w:gridSpan w:val="4"/>
            <w:tcBorders>
              <w:top w:val="single" w:sz="4" w:space="0" w:color="000000"/>
              <w:left w:val="single" w:sz="4" w:space="0" w:color="000000"/>
              <w:bottom w:val="single" w:sz="4" w:space="0" w:color="000000"/>
              <w:right w:val="single" w:sz="4" w:space="0" w:color="000000"/>
            </w:tcBorders>
            <w:vAlign w:val="center"/>
          </w:tcPr>
          <w:p w14:paraId="507AB974" w14:textId="77777777" w:rsidR="00686B83" w:rsidRPr="00F91516" w:rsidRDefault="00686B83">
            <w:pPr>
              <w:spacing w:after="0" w:line="259" w:lineRule="auto"/>
              <w:ind w:left="80" w:right="0" w:firstLine="0"/>
              <w:jc w:val="left"/>
            </w:pPr>
            <w:r w:rsidRPr="00F91516">
              <w:t xml:space="preserve">Student responsibilities  </w:t>
            </w:r>
          </w:p>
        </w:tc>
        <w:tc>
          <w:tcPr>
            <w:tcW w:w="1190" w:type="dxa"/>
            <w:tcBorders>
              <w:top w:val="single" w:sz="4" w:space="0" w:color="000000"/>
              <w:left w:val="single" w:sz="4" w:space="0" w:color="000000"/>
              <w:bottom w:val="single" w:sz="4" w:space="0" w:color="000000"/>
              <w:right w:val="single" w:sz="4" w:space="0" w:color="000000"/>
            </w:tcBorders>
          </w:tcPr>
          <w:p w14:paraId="0F29673E" w14:textId="77777777" w:rsidR="00686B83" w:rsidRPr="00F91516" w:rsidRDefault="00686B83">
            <w:pPr>
              <w:spacing w:after="0" w:line="259" w:lineRule="auto"/>
              <w:ind w:left="79" w:right="0" w:firstLine="0"/>
              <w:jc w:val="left"/>
            </w:pPr>
            <w:r w:rsidRPr="00F91516">
              <w:t xml:space="preserve">Learning outcomes </w:t>
            </w:r>
          </w:p>
        </w:tc>
        <w:tc>
          <w:tcPr>
            <w:tcW w:w="791" w:type="dxa"/>
            <w:tcBorders>
              <w:top w:val="single" w:sz="4" w:space="0" w:color="000000"/>
              <w:left w:val="single" w:sz="4" w:space="0" w:color="000000"/>
              <w:bottom w:val="single" w:sz="4" w:space="0" w:color="000000"/>
              <w:right w:val="single" w:sz="4" w:space="0" w:color="000000"/>
            </w:tcBorders>
            <w:vAlign w:val="center"/>
          </w:tcPr>
          <w:p w14:paraId="426A6FAB" w14:textId="77777777" w:rsidR="00686B83" w:rsidRPr="00F91516" w:rsidRDefault="00686B83">
            <w:pPr>
              <w:spacing w:after="0" w:line="259" w:lineRule="auto"/>
              <w:ind w:left="80" w:right="0" w:firstLine="0"/>
              <w:jc w:val="left"/>
            </w:pPr>
            <w:r w:rsidRPr="00F91516">
              <w:t xml:space="preserve">Hours </w:t>
            </w:r>
          </w:p>
        </w:tc>
        <w:tc>
          <w:tcPr>
            <w:tcW w:w="912" w:type="dxa"/>
            <w:tcBorders>
              <w:top w:val="single" w:sz="4" w:space="0" w:color="000000"/>
              <w:left w:val="single" w:sz="4" w:space="0" w:color="000000"/>
              <w:bottom w:val="single" w:sz="4" w:space="0" w:color="000000"/>
              <w:right w:val="single" w:sz="4" w:space="0" w:color="000000"/>
            </w:tcBorders>
          </w:tcPr>
          <w:p w14:paraId="084ACB2A" w14:textId="77777777" w:rsidR="00686B83" w:rsidRPr="00F91516" w:rsidRDefault="00686B83">
            <w:pPr>
              <w:spacing w:after="0" w:line="259" w:lineRule="auto"/>
              <w:ind w:left="79" w:right="0" w:firstLine="0"/>
              <w:jc w:val="left"/>
            </w:pPr>
            <w:r w:rsidRPr="00F91516">
              <w:t xml:space="preserve">ECTS </w:t>
            </w:r>
          </w:p>
          <w:p w14:paraId="3860CE25" w14:textId="77777777" w:rsidR="00686B83" w:rsidRPr="00F91516" w:rsidRDefault="00686B83">
            <w:pPr>
              <w:spacing w:after="0" w:line="259" w:lineRule="auto"/>
              <w:ind w:left="79" w:right="0" w:firstLine="0"/>
              <w:jc w:val="left"/>
            </w:pPr>
            <w:r w:rsidRPr="00F91516">
              <w:t xml:space="preserve">credits </w:t>
            </w:r>
          </w:p>
        </w:tc>
        <w:tc>
          <w:tcPr>
            <w:tcW w:w="1140" w:type="dxa"/>
            <w:gridSpan w:val="2"/>
            <w:tcBorders>
              <w:top w:val="single" w:sz="4" w:space="0" w:color="000000"/>
              <w:left w:val="single" w:sz="4" w:space="0" w:color="000000"/>
              <w:bottom w:val="single" w:sz="4" w:space="0" w:color="000000"/>
              <w:right w:val="single" w:sz="4" w:space="0" w:color="000000"/>
            </w:tcBorders>
          </w:tcPr>
          <w:p w14:paraId="74D12AA5" w14:textId="77777777" w:rsidR="00686B83" w:rsidRPr="00F91516" w:rsidRDefault="00686B83">
            <w:pPr>
              <w:spacing w:after="0" w:line="259" w:lineRule="auto"/>
              <w:ind w:left="79" w:right="12" w:firstLine="0"/>
              <w:jc w:val="left"/>
            </w:pPr>
            <w:r w:rsidRPr="00F91516">
              <w:t xml:space="preserve">Grade ratio (%) </w:t>
            </w:r>
          </w:p>
        </w:tc>
      </w:tr>
      <w:tr w:rsidR="00686B83" w:rsidRPr="00F91516" w14:paraId="266AD5CB" w14:textId="77777777" w:rsidTr="00686B83">
        <w:trPr>
          <w:trHeight w:val="334"/>
        </w:trPr>
        <w:tc>
          <w:tcPr>
            <w:tcW w:w="0" w:type="auto"/>
            <w:vMerge/>
            <w:tcBorders>
              <w:left w:val="single" w:sz="4" w:space="0" w:color="000000"/>
              <w:right w:val="single" w:sz="4" w:space="0" w:color="000000"/>
            </w:tcBorders>
          </w:tcPr>
          <w:p w14:paraId="08886CAE" w14:textId="77777777" w:rsidR="00686B83" w:rsidRPr="00F91516" w:rsidRDefault="00686B83">
            <w:pPr>
              <w:spacing w:after="160" w:line="259" w:lineRule="auto"/>
              <w:ind w:left="0" w:right="0" w:firstLine="0"/>
              <w:jc w:val="left"/>
            </w:pPr>
          </w:p>
        </w:tc>
        <w:tc>
          <w:tcPr>
            <w:tcW w:w="2728" w:type="dxa"/>
            <w:gridSpan w:val="4"/>
            <w:tcBorders>
              <w:top w:val="single" w:sz="4" w:space="0" w:color="000000"/>
              <w:left w:val="single" w:sz="4" w:space="0" w:color="000000"/>
              <w:bottom w:val="single" w:sz="4" w:space="0" w:color="000000"/>
              <w:right w:val="single" w:sz="4" w:space="0" w:color="000000"/>
            </w:tcBorders>
          </w:tcPr>
          <w:p w14:paraId="74BE16FD" w14:textId="1D1EF8F5" w:rsidR="00686B83" w:rsidRPr="00F91516" w:rsidRDefault="00992320">
            <w:pPr>
              <w:spacing w:after="0" w:line="259" w:lineRule="auto"/>
              <w:ind w:left="80" w:right="0" w:firstLine="0"/>
              <w:jc w:val="left"/>
            </w:pPr>
            <w:r w:rsidRPr="00992320">
              <w:t xml:space="preserve">Class activities </w:t>
            </w:r>
            <w:r w:rsidR="00686B83">
              <w:t>(</w:t>
            </w:r>
            <w:r w:rsidR="00686B83" w:rsidRPr="00F91516">
              <w:t xml:space="preserve">L, </w:t>
            </w:r>
            <w:r w:rsidR="00686B83">
              <w:t>E)</w:t>
            </w:r>
            <w:r w:rsidR="00686B83" w:rsidRPr="00F91516">
              <w:t xml:space="preserve"> </w:t>
            </w:r>
          </w:p>
        </w:tc>
        <w:tc>
          <w:tcPr>
            <w:tcW w:w="1190" w:type="dxa"/>
            <w:tcBorders>
              <w:top w:val="single" w:sz="4" w:space="0" w:color="000000"/>
              <w:left w:val="single" w:sz="4" w:space="0" w:color="000000"/>
              <w:bottom w:val="single" w:sz="4" w:space="0" w:color="000000"/>
              <w:right w:val="single" w:sz="4" w:space="0" w:color="000000"/>
            </w:tcBorders>
          </w:tcPr>
          <w:p w14:paraId="3B84E890" w14:textId="5C3D2593" w:rsidR="00686B83" w:rsidRPr="00F91516" w:rsidRDefault="00686B83" w:rsidP="00686B83">
            <w:pPr>
              <w:spacing w:after="0" w:line="259" w:lineRule="auto"/>
              <w:ind w:left="20" w:right="0" w:firstLine="0"/>
              <w:jc w:val="center"/>
            </w:pPr>
            <w:r w:rsidRPr="00F91516">
              <w:t>1. – 4.</w:t>
            </w:r>
          </w:p>
        </w:tc>
        <w:tc>
          <w:tcPr>
            <w:tcW w:w="791" w:type="dxa"/>
            <w:tcBorders>
              <w:top w:val="single" w:sz="4" w:space="0" w:color="000000"/>
              <w:left w:val="single" w:sz="4" w:space="0" w:color="000000"/>
              <w:bottom w:val="single" w:sz="4" w:space="0" w:color="000000"/>
              <w:right w:val="single" w:sz="4" w:space="0" w:color="000000"/>
            </w:tcBorders>
          </w:tcPr>
          <w:p w14:paraId="74DAB181" w14:textId="30D75A09" w:rsidR="00686B83" w:rsidRPr="00F91516" w:rsidRDefault="00686B83" w:rsidP="00686B83">
            <w:pPr>
              <w:spacing w:after="0" w:line="259" w:lineRule="auto"/>
              <w:ind w:left="21" w:right="0" w:firstLine="0"/>
              <w:jc w:val="center"/>
            </w:pPr>
            <w:r w:rsidRPr="00F91516">
              <w:t>1</w:t>
            </w:r>
            <w:r>
              <w:t>1</w:t>
            </w:r>
          </w:p>
        </w:tc>
        <w:tc>
          <w:tcPr>
            <w:tcW w:w="912" w:type="dxa"/>
            <w:tcBorders>
              <w:top w:val="single" w:sz="4" w:space="0" w:color="000000"/>
              <w:left w:val="single" w:sz="4" w:space="0" w:color="000000"/>
              <w:bottom w:val="single" w:sz="4" w:space="0" w:color="000000"/>
              <w:right w:val="single" w:sz="4" w:space="0" w:color="000000"/>
            </w:tcBorders>
          </w:tcPr>
          <w:p w14:paraId="04D88FDD" w14:textId="0F932432" w:rsidR="00686B83" w:rsidRPr="00F91516" w:rsidRDefault="00686B83" w:rsidP="00686B83">
            <w:pPr>
              <w:spacing w:after="0" w:line="259" w:lineRule="auto"/>
              <w:ind w:left="21" w:right="0" w:firstLine="0"/>
              <w:jc w:val="center"/>
            </w:pPr>
            <w:r w:rsidRPr="00F91516">
              <w:t>0</w:t>
            </w:r>
            <w:r w:rsidR="00B44C62">
              <w:t>.</w:t>
            </w:r>
            <w:r w:rsidRPr="00F91516">
              <w:t>4</w:t>
            </w:r>
          </w:p>
        </w:tc>
        <w:tc>
          <w:tcPr>
            <w:tcW w:w="1140" w:type="dxa"/>
            <w:gridSpan w:val="2"/>
            <w:tcBorders>
              <w:top w:val="single" w:sz="4" w:space="0" w:color="000000"/>
              <w:left w:val="single" w:sz="4" w:space="0" w:color="000000"/>
              <w:bottom w:val="single" w:sz="4" w:space="0" w:color="000000"/>
              <w:right w:val="single" w:sz="4" w:space="0" w:color="000000"/>
            </w:tcBorders>
          </w:tcPr>
          <w:p w14:paraId="0313B747" w14:textId="0578EA30" w:rsidR="00686B83" w:rsidRPr="00F91516" w:rsidRDefault="00686B83" w:rsidP="00686B83">
            <w:pPr>
              <w:spacing w:after="0" w:line="259" w:lineRule="auto"/>
              <w:ind w:left="23" w:right="0" w:firstLine="0"/>
              <w:jc w:val="center"/>
            </w:pPr>
            <w:r w:rsidRPr="00F91516">
              <w:t>25%</w:t>
            </w:r>
          </w:p>
        </w:tc>
      </w:tr>
      <w:tr w:rsidR="00686B83" w:rsidRPr="00F91516" w14:paraId="0B158222" w14:textId="77777777" w:rsidTr="00686B83">
        <w:trPr>
          <w:trHeight w:val="256"/>
        </w:trPr>
        <w:tc>
          <w:tcPr>
            <w:tcW w:w="0" w:type="auto"/>
            <w:vMerge/>
            <w:tcBorders>
              <w:left w:val="single" w:sz="4" w:space="0" w:color="000000"/>
              <w:right w:val="single" w:sz="4" w:space="0" w:color="000000"/>
            </w:tcBorders>
          </w:tcPr>
          <w:p w14:paraId="6B988CA9" w14:textId="77777777" w:rsidR="00686B83" w:rsidRPr="00F91516" w:rsidRDefault="00686B83">
            <w:pPr>
              <w:spacing w:after="160" w:line="259" w:lineRule="auto"/>
              <w:ind w:left="0" w:right="0" w:firstLine="0"/>
              <w:jc w:val="left"/>
            </w:pPr>
          </w:p>
        </w:tc>
        <w:tc>
          <w:tcPr>
            <w:tcW w:w="87" w:type="dxa"/>
            <w:tcBorders>
              <w:top w:val="single" w:sz="4" w:space="0" w:color="000000"/>
              <w:left w:val="single" w:sz="4" w:space="0" w:color="000000"/>
              <w:bottom w:val="single" w:sz="4" w:space="0" w:color="000000"/>
              <w:right w:val="nil"/>
            </w:tcBorders>
          </w:tcPr>
          <w:p w14:paraId="56591DEA" w14:textId="77777777" w:rsidR="00686B83" w:rsidRPr="00F91516" w:rsidRDefault="00686B83">
            <w:pPr>
              <w:spacing w:after="160" w:line="259" w:lineRule="auto"/>
              <w:ind w:left="0" w:right="0" w:firstLine="0"/>
              <w:jc w:val="left"/>
            </w:pPr>
          </w:p>
        </w:tc>
        <w:tc>
          <w:tcPr>
            <w:tcW w:w="2554" w:type="dxa"/>
            <w:gridSpan w:val="2"/>
            <w:tcBorders>
              <w:top w:val="single" w:sz="4" w:space="0" w:color="000000"/>
              <w:left w:val="nil"/>
              <w:bottom w:val="single" w:sz="4" w:space="0" w:color="000000"/>
              <w:right w:val="nil"/>
            </w:tcBorders>
            <w:shd w:val="clear" w:color="auto" w:fill="FFFFFF" w:themeFill="background1"/>
          </w:tcPr>
          <w:p w14:paraId="33DD70DA" w14:textId="77777777" w:rsidR="00686B83" w:rsidRPr="00F91516" w:rsidRDefault="00686B83">
            <w:pPr>
              <w:spacing w:after="0" w:line="259" w:lineRule="auto"/>
              <w:ind w:left="0" w:right="0" w:firstLine="0"/>
              <w:jc w:val="left"/>
            </w:pPr>
            <w:r w:rsidRPr="00F91516">
              <w:t xml:space="preserve">Exercises </w:t>
            </w:r>
          </w:p>
        </w:tc>
        <w:tc>
          <w:tcPr>
            <w:tcW w:w="87" w:type="dxa"/>
            <w:tcBorders>
              <w:top w:val="single" w:sz="4" w:space="0" w:color="000000"/>
              <w:left w:val="nil"/>
              <w:bottom w:val="single" w:sz="4" w:space="0" w:color="000000"/>
              <w:right w:val="single" w:sz="4" w:space="0" w:color="000000"/>
            </w:tcBorders>
          </w:tcPr>
          <w:p w14:paraId="513F22AD" w14:textId="77777777" w:rsidR="00686B83" w:rsidRPr="00F91516" w:rsidRDefault="00686B83">
            <w:pPr>
              <w:spacing w:after="160" w:line="259" w:lineRule="auto"/>
              <w:ind w:left="0" w:right="0" w:firstLine="0"/>
              <w:jc w:val="left"/>
            </w:pPr>
          </w:p>
        </w:tc>
        <w:tc>
          <w:tcPr>
            <w:tcW w:w="1190" w:type="dxa"/>
            <w:tcBorders>
              <w:top w:val="single" w:sz="4" w:space="0" w:color="000000"/>
              <w:left w:val="single" w:sz="4" w:space="0" w:color="000000"/>
              <w:bottom w:val="single" w:sz="4" w:space="0" w:color="000000"/>
              <w:right w:val="single" w:sz="4" w:space="0" w:color="000000"/>
            </w:tcBorders>
          </w:tcPr>
          <w:p w14:paraId="7E222B9F" w14:textId="0ABCDBE7" w:rsidR="00686B83" w:rsidRPr="00F91516" w:rsidRDefault="00686B83" w:rsidP="00686B83">
            <w:pPr>
              <w:spacing w:after="0" w:line="259" w:lineRule="auto"/>
              <w:ind w:left="20" w:right="0" w:firstLine="0"/>
              <w:jc w:val="center"/>
            </w:pPr>
            <w:r w:rsidRPr="00F91516">
              <w:t>1. – 4.</w:t>
            </w:r>
          </w:p>
        </w:tc>
        <w:tc>
          <w:tcPr>
            <w:tcW w:w="791" w:type="dxa"/>
            <w:tcBorders>
              <w:top w:val="single" w:sz="4" w:space="0" w:color="000000"/>
              <w:left w:val="single" w:sz="4" w:space="0" w:color="000000"/>
              <w:bottom w:val="single" w:sz="4" w:space="0" w:color="000000"/>
              <w:right w:val="single" w:sz="4" w:space="0" w:color="000000"/>
            </w:tcBorders>
          </w:tcPr>
          <w:p w14:paraId="7FF07EB9" w14:textId="0A4CE3B2" w:rsidR="00686B83" w:rsidRPr="00F91516" w:rsidRDefault="00686B83" w:rsidP="00686B83">
            <w:pPr>
              <w:spacing w:after="0" w:line="259" w:lineRule="auto"/>
              <w:ind w:left="21" w:right="0" w:firstLine="0"/>
              <w:jc w:val="center"/>
            </w:pPr>
            <w:r w:rsidRPr="00F91516">
              <w:t>1</w:t>
            </w:r>
            <w:r>
              <w:t>9</w:t>
            </w:r>
          </w:p>
        </w:tc>
        <w:tc>
          <w:tcPr>
            <w:tcW w:w="912" w:type="dxa"/>
            <w:tcBorders>
              <w:top w:val="single" w:sz="4" w:space="0" w:color="000000"/>
              <w:left w:val="single" w:sz="4" w:space="0" w:color="000000"/>
              <w:bottom w:val="single" w:sz="4" w:space="0" w:color="000000"/>
              <w:right w:val="single" w:sz="4" w:space="0" w:color="000000"/>
            </w:tcBorders>
          </w:tcPr>
          <w:p w14:paraId="483A8B19" w14:textId="2A5DA4EC" w:rsidR="00686B83" w:rsidRPr="00F91516" w:rsidRDefault="00686B83" w:rsidP="00686B83">
            <w:pPr>
              <w:spacing w:after="0" w:line="259" w:lineRule="auto"/>
              <w:ind w:left="21" w:right="0" w:firstLine="0"/>
              <w:jc w:val="center"/>
            </w:pPr>
            <w:r w:rsidRPr="00F91516">
              <w:t>0</w:t>
            </w:r>
            <w:r w:rsidR="00B44C62">
              <w:t>.</w:t>
            </w:r>
            <w:r w:rsidRPr="00F91516">
              <w:t>6</w:t>
            </w:r>
          </w:p>
        </w:tc>
        <w:tc>
          <w:tcPr>
            <w:tcW w:w="1140" w:type="dxa"/>
            <w:gridSpan w:val="2"/>
            <w:tcBorders>
              <w:top w:val="single" w:sz="4" w:space="0" w:color="000000"/>
              <w:left w:val="single" w:sz="4" w:space="0" w:color="000000"/>
              <w:bottom w:val="single" w:sz="4" w:space="0" w:color="000000"/>
              <w:right w:val="single" w:sz="4" w:space="0" w:color="000000"/>
            </w:tcBorders>
          </w:tcPr>
          <w:p w14:paraId="08F71CB8" w14:textId="0650805E" w:rsidR="00686B83" w:rsidRPr="00F91516" w:rsidRDefault="00686B83" w:rsidP="00686B83">
            <w:pPr>
              <w:spacing w:after="0" w:line="259" w:lineRule="auto"/>
              <w:ind w:left="23" w:right="0" w:firstLine="0"/>
              <w:jc w:val="center"/>
            </w:pPr>
            <w:r w:rsidRPr="00F91516">
              <w:t>25%</w:t>
            </w:r>
          </w:p>
        </w:tc>
      </w:tr>
      <w:tr w:rsidR="00686B83" w:rsidRPr="00F91516" w14:paraId="09E562E9" w14:textId="77777777" w:rsidTr="00686B83">
        <w:trPr>
          <w:trHeight w:val="335"/>
        </w:trPr>
        <w:tc>
          <w:tcPr>
            <w:tcW w:w="0" w:type="auto"/>
            <w:vMerge/>
            <w:tcBorders>
              <w:left w:val="single" w:sz="4" w:space="0" w:color="000000"/>
              <w:right w:val="single" w:sz="4" w:space="0" w:color="000000"/>
            </w:tcBorders>
          </w:tcPr>
          <w:p w14:paraId="532E0A2C" w14:textId="77777777" w:rsidR="00686B83" w:rsidRPr="00F91516" w:rsidRDefault="00686B83">
            <w:pPr>
              <w:spacing w:after="160" w:line="259" w:lineRule="auto"/>
              <w:ind w:left="0" w:right="0" w:firstLine="0"/>
              <w:jc w:val="left"/>
            </w:pPr>
          </w:p>
        </w:tc>
        <w:tc>
          <w:tcPr>
            <w:tcW w:w="2728" w:type="dxa"/>
            <w:gridSpan w:val="4"/>
            <w:tcBorders>
              <w:top w:val="single" w:sz="4" w:space="0" w:color="000000"/>
              <w:left w:val="single" w:sz="4" w:space="0" w:color="000000"/>
              <w:bottom w:val="single" w:sz="4" w:space="0" w:color="000000"/>
              <w:right w:val="single" w:sz="4" w:space="0" w:color="000000"/>
            </w:tcBorders>
          </w:tcPr>
          <w:p w14:paraId="28492030" w14:textId="77777777" w:rsidR="00686B83" w:rsidRPr="00F91516" w:rsidRDefault="00686B83">
            <w:pPr>
              <w:spacing w:after="0" w:line="259" w:lineRule="auto"/>
              <w:ind w:left="80" w:right="0" w:firstLine="0"/>
              <w:jc w:val="left"/>
            </w:pPr>
            <w:r w:rsidRPr="00F91516">
              <w:t xml:space="preserve">Exam (written) </w:t>
            </w:r>
          </w:p>
        </w:tc>
        <w:tc>
          <w:tcPr>
            <w:tcW w:w="1190" w:type="dxa"/>
            <w:tcBorders>
              <w:top w:val="single" w:sz="4" w:space="0" w:color="000000"/>
              <w:left w:val="single" w:sz="4" w:space="0" w:color="000000"/>
              <w:bottom w:val="single" w:sz="4" w:space="0" w:color="000000"/>
              <w:right w:val="single" w:sz="4" w:space="0" w:color="000000"/>
            </w:tcBorders>
          </w:tcPr>
          <w:p w14:paraId="1864A1FD" w14:textId="59594E7E" w:rsidR="00686B83" w:rsidRPr="00F91516" w:rsidRDefault="00686B83" w:rsidP="00686B83">
            <w:pPr>
              <w:spacing w:after="0" w:line="259" w:lineRule="auto"/>
              <w:ind w:left="20" w:right="0" w:firstLine="0"/>
              <w:jc w:val="center"/>
            </w:pPr>
            <w:r w:rsidRPr="00F91516">
              <w:t>1. – 4.</w:t>
            </w:r>
          </w:p>
        </w:tc>
        <w:tc>
          <w:tcPr>
            <w:tcW w:w="791" w:type="dxa"/>
            <w:tcBorders>
              <w:top w:val="single" w:sz="4" w:space="0" w:color="000000"/>
              <w:left w:val="single" w:sz="4" w:space="0" w:color="000000"/>
              <w:bottom w:val="single" w:sz="4" w:space="0" w:color="000000"/>
              <w:right w:val="single" w:sz="4" w:space="0" w:color="000000"/>
            </w:tcBorders>
          </w:tcPr>
          <w:p w14:paraId="67A72480" w14:textId="52252864" w:rsidR="00686B83" w:rsidRPr="00F91516" w:rsidRDefault="00686B83" w:rsidP="00686B83">
            <w:pPr>
              <w:spacing w:after="0" w:line="259" w:lineRule="auto"/>
              <w:ind w:left="21" w:right="0" w:firstLine="0"/>
              <w:jc w:val="center"/>
            </w:pPr>
            <w:r w:rsidRPr="00F91516">
              <w:t>30</w:t>
            </w:r>
          </w:p>
        </w:tc>
        <w:tc>
          <w:tcPr>
            <w:tcW w:w="912" w:type="dxa"/>
            <w:tcBorders>
              <w:top w:val="single" w:sz="4" w:space="0" w:color="000000"/>
              <w:left w:val="single" w:sz="4" w:space="0" w:color="000000"/>
              <w:bottom w:val="single" w:sz="4" w:space="0" w:color="000000"/>
              <w:right w:val="single" w:sz="4" w:space="0" w:color="000000"/>
            </w:tcBorders>
          </w:tcPr>
          <w:p w14:paraId="1230282E" w14:textId="768B5E64" w:rsidR="00686B83" w:rsidRPr="00F91516" w:rsidRDefault="00686B83" w:rsidP="00686B83">
            <w:pPr>
              <w:spacing w:after="0" w:line="259" w:lineRule="auto"/>
              <w:ind w:left="23" w:right="0" w:firstLine="0"/>
              <w:jc w:val="center"/>
            </w:pPr>
            <w:r w:rsidRPr="00F91516">
              <w:t>1</w:t>
            </w:r>
          </w:p>
        </w:tc>
        <w:tc>
          <w:tcPr>
            <w:tcW w:w="1140" w:type="dxa"/>
            <w:gridSpan w:val="2"/>
            <w:tcBorders>
              <w:top w:val="single" w:sz="4" w:space="0" w:color="000000"/>
              <w:left w:val="single" w:sz="4" w:space="0" w:color="000000"/>
              <w:bottom w:val="single" w:sz="4" w:space="0" w:color="000000"/>
              <w:right w:val="single" w:sz="4" w:space="0" w:color="000000"/>
            </w:tcBorders>
          </w:tcPr>
          <w:p w14:paraId="5C8232D8" w14:textId="5BB108E7" w:rsidR="00686B83" w:rsidRPr="00F91516" w:rsidRDefault="00686B83" w:rsidP="00686B83">
            <w:pPr>
              <w:spacing w:after="0" w:line="259" w:lineRule="auto"/>
              <w:ind w:left="23" w:right="0" w:firstLine="0"/>
              <w:jc w:val="center"/>
            </w:pPr>
            <w:r w:rsidRPr="00F91516">
              <w:t>50%</w:t>
            </w:r>
          </w:p>
        </w:tc>
      </w:tr>
      <w:tr w:rsidR="00686B83" w:rsidRPr="00F91516" w14:paraId="62CAD332" w14:textId="77777777" w:rsidTr="00686B83">
        <w:trPr>
          <w:trHeight w:val="323"/>
        </w:trPr>
        <w:tc>
          <w:tcPr>
            <w:tcW w:w="0" w:type="auto"/>
            <w:vMerge/>
            <w:tcBorders>
              <w:left w:val="single" w:sz="4" w:space="0" w:color="000000"/>
              <w:right w:val="single" w:sz="4" w:space="0" w:color="000000"/>
            </w:tcBorders>
          </w:tcPr>
          <w:p w14:paraId="40104156" w14:textId="77777777" w:rsidR="00686B83" w:rsidRPr="00F91516" w:rsidRDefault="00686B83">
            <w:pPr>
              <w:spacing w:after="160" w:line="259" w:lineRule="auto"/>
              <w:ind w:left="0" w:right="0" w:firstLine="0"/>
              <w:jc w:val="left"/>
            </w:pPr>
          </w:p>
        </w:tc>
        <w:tc>
          <w:tcPr>
            <w:tcW w:w="3918" w:type="dxa"/>
            <w:gridSpan w:val="5"/>
            <w:tcBorders>
              <w:top w:val="single" w:sz="4" w:space="0" w:color="000000"/>
              <w:left w:val="single" w:sz="4" w:space="0" w:color="000000"/>
              <w:bottom w:val="single" w:sz="4" w:space="0" w:color="000000"/>
              <w:right w:val="single" w:sz="4" w:space="0" w:color="000000"/>
            </w:tcBorders>
          </w:tcPr>
          <w:p w14:paraId="4AA75F07" w14:textId="77777777" w:rsidR="00686B83" w:rsidRPr="00F91516" w:rsidRDefault="00686B83">
            <w:pPr>
              <w:spacing w:after="0" w:line="259" w:lineRule="auto"/>
              <w:ind w:left="80" w:right="0" w:firstLine="0"/>
              <w:jc w:val="left"/>
            </w:pPr>
            <w:r w:rsidRPr="00F91516">
              <w:t xml:space="preserve">Total </w:t>
            </w:r>
          </w:p>
        </w:tc>
        <w:tc>
          <w:tcPr>
            <w:tcW w:w="791" w:type="dxa"/>
            <w:tcBorders>
              <w:top w:val="single" w:sz="4" w:space="0" w:color="000000"/>
              <w:left w:val="single" w:sz="4" w:space="0" w:color="000000"/>
              <w:bottom w:val="single" w:sz="4" w:space="0" w:color="000000"/>
              <w:right w:val="single" w:sz="4" w:space="0" w:color="000000"/>
            </w:tcBorders>
          </w:tcPr>
          <w:p w14:paraId="11F560C5" w14:textId="31AF7962" w:rsidR="00686B83" w:rsidRPr="00F91516" w:rsidRDefault="00686B83" w:rsidP="00686B83">
            <w:pPr>
              <w:spacing w:after="0" w:line="259" w:lineRule="auto"/>
              <w:ind w:left="21" w:right="0" w:firstLine="0"/>
              <w:jc w:val="center"/>
            </w:pPr>
            <w:r w:rsidRPr="00F91516">
              <w:t>60</w:t>
            </w:r>
          </w:p>
        </w:tc>
        <w:tc>
          <w:tcPr>
            <w:tcW w:w="912" w:type="dxa"/>
            <w:tcBorders>
              <w:top w:val="single" w:sz="4" w:space="0" w:color="000000"/>
              <w:left w:val="single" w:sz="4" w:space="0" w:color="000000"/>
              <w:bottom w:val="single" w:sz="4" w:space="0" w:color="000000"/>
              <w:right w:val="single" w:sz="4" w:space="0" w:color="000000"/>
            </w:tcBorders>
          </w:tcPr>
          <w:p w14:paraId="0D8E1526" w14:textId="33D07AEC" w:rsidR="00686B83" w:rsidRPr="00F91516" w:rsidRDefault="00686B83" w:rsidP="00686B83">
            <w:pPr>
              <w:spacing w:after="0" w:line="259" w:lineRule="auto"/>
              <w:ind w:left="23" w:right="0" w:firstLine="0"/>
              <w:jc w:val="center"/>
            </w:pPr>
            <w:r w:rsidRPr="00F91516">
              <w:t>2</w:t>
            </w:r>
          </w:p>
        </w:tc>
        <w:tc>
          <w:tcPr>
            <w:tcW w:w="1140" w:type="dxa"/>
            <w:gridSpan w:val="2"/>
            <w:tcBorders>
              <w:top w:val="single" w:sz="4" w:space="0" w:color="000000"/>
              <w:left w:val="single" w:sz="4" w:space="0" w:color="000000"/>
              <w:bottom w:val="single" w:sz="4" w:space="0" w:color="000000"/>
              <w:right w:val="single" w:sz="4" w:space="0" w:color="000000"/>
            </w:tcBorders>
          </w:tcPr>
          <w:p w14:paraId="1ECE1365" w14:textId="60086CCD" w:rsidR="00686B83" w:rsidRPr="00F91516" w:rsidRDefault="00686B83" w:rsidP="00686B83">
            <w:pPr>
              <w:spacing w:after="0" w:line="259" w:lineRule="auto"/>
              <w:ind w:left="18" w:right="0" w:firstLine="0"/>
              <w:jc w:val="center"/>
            </w:pPr>
            <w:r w:rsidRPr="00F91516">
              <w:t>100%</w:t>
            </w:r>
          </w:p>
        </w:tc>
      </w:tr>
      <w:tr w:rsidR="00BA7F40" w:rsidRPr="00F91516" w14:paraId="2DA03EF2" w14:textId="77777777" w:rsidTr="00686B83">
        <w:trPr>
          <w:trHeight w:val="2472"/>
        </w:trPr>
        <w:tc>
          <w:tcPr>
            <w:tcW w:w="244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DF9CE30" w14:textId="77777777" w:rsidR="00BA7F40" w:rsidRPr="00F91516" w:rsidRDefault="006C684C">
            <w:pPr>
              <w:spacing w:after="0" w:line="259" w:lineRule="auto"/>
              <w:ind w:left="115" w:right="0" w:firstLine="0"/>
              <w:jc w:val="left"/>
            </w:pPr>
            <w:r w:rsidRPr="00F91516">
              <w:t xml:space="preserve">Course requirements </w:t>
            </w:r>
          </w:p>
        </w:tc>
        <w:tc>
          <w:tcPr>
            <w:tcW w:w="6761"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tcPr>
          <w:p w14:paraId="4367BE0F" w14:textId="686BDB97" w:rsidR="00BA7F40" w:rsidRPr="00F91516" w:rsidRDefault="00B44C62">
            <w:pPr>
              <w:spacing w:after="0" w:line="259" w:lineRule="auto"/>
              <w:ind w:left="116" w:right="0" w:firstLine="0"/>
              <w:jc w:val="left"/>
            </w:pPr>
            <w:r>
              <w:t xml:space="preserve">To </w:t>
            </w:r>
            <w:r w:rsidR="006C684C" w:rsidRPr="00F91516">
              <w:t>successful</w:t>
            </w:r>
            <w:r>
              <w:t>ly</w:t>
            </w:r>
            <w:r w:rsidR="006C684C" w:rsidRPr="00F91516">
              <w:t xml:space="preserve"> complet</w:t>
            </w:r>
            <w:r>
              <w:t>e</w:t>
            </w:r>
            <w:r w:rsidR="006C684C" w:rsidRPr="00F91516">
              <w:t xml:space="preserve"> the course, student</w:t>
            </w:r>
            <w:r>
              <w:t>s</w:t>
            </w:r>
            <w:r w:rsidR="006C684C" w:rsidRPr="00F91516">
              <w:t xml:space="preserve"> must:  </w:t>
            </w:r>
          </w:p>
          <w:p w14:paraId="7DF32F3F" w14:textId="77777777" w:rsidR="00BA7F40" w:rsidRPr="00F91516" w:rsidRDefault="006C684C">
            <w:pPr>
              <w:spacing w:after="0" w:line="259" w:lineRule="auto"/>
              <w:ind w:left="116" w:right="0" w:firstLine="0"/>
              <w:jc w:val="left"/>
            </w:pPr>
            <w:r w:rsidRPr="00F91516">
              <w:t xml:space="preserve">1. regularly follow classes and actively participate in all forms of classes </w:t>
            </w:r>
          </w:p>
          <w:tbl>
            <w:tblPr>
              <w:tblStyle w:val="TableGrid"/>
              <w:tblW w:w="6507" w:type="dxa"/>
              <w:tblInd w:w="88" w:type="dxa"/>
              <w:tblCellMar>
                <w:top w:w="35" w:type="dxa"/>
                <w:left w:w="29" w:type="dxa"/>
                <w:right w:w="115" w:type="dxa"/>
              </w:tblCellMar>
              <w:tblLook w:val="04A0" w:firstRow="1" w:lastRow="0" w:firstColumn="1" w:lastColumn="0" w:noHBand="0" w:noVBand="1"/>
            </w:tblPr>
            <w:tblGrid>
              <w:gridCol w:w="6507"/>
            </w:tblGrid>
            <w:tr w:rsidR="00BA7F40" w:rsidRPr="00F91516" w14:paraId="429DDAC3" w14:textId="77777777">
              <w:trPr>
                <w:trHeight w:val="235"/>
              </w:trPr>
              <w:tc>
                <w:tcPr>
                  <w:tcW w:w="6507" w:type="dxa"/>
                  <w:tcBorders>
                    <w:top w:val="nil"/>
                    <w:left w:val="nil"/>
                    <w:bottom w:val="nil"/>
                    <w:right w:val="nil"/>
                  </w:tcBorders>
                  <w:shd w:val="clear" w:color="auto" w:fill="F8F9FA"/>
                </w:tcPr>
                <w:p w14:paraId="75687001" w14:textId="77777777" w:rsidR="00BA7F40" w:rsidRPr="00F91516" w:rsidRDefault="006C684C">
                  <w:pPr>
                    <w:spacing w:after="0" w:line="259" w:lineRule="auto"/>
                    <w:ind w:left="0" w:right="0" w:firstLine="0"/>
                    <w:jc w:val="left"/>
                  </w:pPr>
                  <w:r w:rsidRPr="00F91516">
                    <w:t xml:space="preserve">2. create a exercises </w:t>
                  </w:r>
                </w:p>
              </w:tc>
            </w:tr>
          </w:tbl>
          <w:p w14:paraId="3CDE432E" w14:textId="77777777" w:rsidR="00BA7F40" w:rsidRPr="00F91516" w:rsidRDefault="006C684C">
            <w:pPr>
              <w:spacing w:after="2" w:line="238" w:lineRule="auto"/>
              <w:ind w:left="116" w:right="0" w:firstLine="0"/>
              <w:jc w:val="left"/>
            </w:pPr>
            <w:r w:rsidRPr="00F91516">
              <w:t xml:space="preserve">- presentation of a selected scientific article and present it in front of students </w:t>
            </w:r>
          </w:p>
          <w:p w14:paraId="35C41B78" w14:textId="77777777" w:rsidR="00BA7F40" w:rsidRPr="00F91516" w:rsidRDefault="006C684C">
            <w:pPr>
              <w:spacing w:after="0" w:line="259" w:lineRule="auto"/>
              <w:ind w:left="116" w:right="0" w:firstLine="0"/>
              <w:jc w:val="left"/>
            </w:pPr>
            <w:r w:rsidRPr="00F91516">
              <w:t xml:space="preserve">3. pass the written exam. </w:t>
            </w:r>
          </w:p>
          <w:p w14:paraId="3F5EA9AE" w14:textId="0AEC8213" w:rsidR="00BA7F40" w:rsidRPr="00F91516" w:rsidRDefault="006C684C">
            <w:pPr>
              <w:spacing w:after="0" w:line="259" w:lineRule="auto"/>
              <w:ind w:left="116" w:right="0" w:firstLine="0"/>
              <w:jc w:val="left"/>
            </w:pPr>
            <w:r w:rsidRPr="00F91516">
              <w:t>Note (valid for obligation 2)</w:t>
            </w:r>
            <w:r w:rsidR="00B44C62">
              <w:t>:</w:t>
            </w:r>
            <w:r w:rsidRPr="00F91516">
              <w:t xml:space="preserve"> The student should write the seminar work within the given deadline. If she/he does not resolve the obligation by the given deadline, then she/he loses the right to ECTS from the course in that academic year. Deadlines are fully respected in this course. </w:t>
            </w:r>
            <w:r w:rsidRPr="00F91516">
              <w:tab/>
              <w:t xml:space="preserve"> </w:t>
            </w:r>
          </w:p>
        </w:tc>
      </w:tr>
      <w:tr w:rsidR="00BA7F40" w:rsidRPr="00F91516" w14:paraId="6E1C1A4C" w14:textId="77777777" w:rsidTr="00686B83">
        <w:trPr>
          <w:trHeight w:val="622"/>
        </w:trPr>
        <w:tc>
          <w:tcPr>
            <w:tcW w:w="2447" w:type="dxa"/>
            <w:tcBorders>
              <w:top w:val="single" w:sz="4" w:space="0" w:color="000000"/>
              <w:left w:val="single" w:sz="4" w:space="0" w:color="000000"/>
              <w:bottom w:val="single" w:sz="4" w:space="0" w:color="000000"/>
              <w:right w:val="single" w:sz="4" w:space="0" w:color="000000"/>
            </w:tcBorders>
            <w:shd w:val="clear" w:color="auto" w:fill="F3F3F3"/>
          </w:tcPr>
          <w:p w14:paraId="779B8F5F" w14:textId="77777777" w:rsidR="00BA7F40" w:rsidRPr="00F91516" w:rsidRDefault="006C684C">
            <w:pPr>
              <w:spacing w:after="0" w:line="259" w:lineRule="auto"/>
              <w:ind w:left="115" w:right="0" w:firstLine="0"/>
              <w:jc w:val="left"/>
            </w:pPr>
            <w:r w:rsidRPr="00F91516">
              <w:t xml:space="preserve">Mid-term and final exam term </w:t>
            </w:r>
          </w:p>
        </w:tc>
        <w:tc>
          <w:tcPr>
            <w:tcW w:w="6761" w:type="dxa"/>
            <w:gridSpan w:val="9"/>
            <w:tcBorders>
              <w:top w:val="single" w:sz="4" w:space="0" w:color="000000"/>
              <w:left w:val="single" w:sz="4" w:space="0" w:color="000000"/>
              <w:bottom w:val="single" w:sz="4" w:space="0" w:color="auto"/>
              <w:right w:val="single" w:sz="4" w:space="0" w:color="000000"/>
            </w:tcBorders>
          </w:tcPr>
          <w:p w14:paraId="25D817F7" w14:textId="645A759A" w:rsidR="00BA7F40" w:rsidRPr="00F91516" w:rsidRDefault="00686B83">
            <w:pPr>
              <w:spacing w:after="0" w:line="259" w:lineRule="auto"/>
              <w:ind w:left="116" w:right="26" w:firstLine="0"/>
              <w:jc w:val="left"/>
            </w:pPr>
            <w:r w:rsidRPr="00686B83">
              <w:t>They are published in the ISVU system and Studomat.</w:t>
            </w:r>
          </w:p>
        </w:tc>
      </w:tr>
      <w:tr w:rsidR="00BA7F40" w:rsidRPr="00F91516" w14:paraId="184A69D6" w14:textId="77777777" w:rsidTr="00686B83">
        <w:trPr>
          <w:trHeight w:val="2499"/>
        </w:trPr>
        <w:tc>
          <w:tcPr>
            <w:tcW w:w="2447" w:type="dxa"/>
            <w:tcBorders>
              <w:top w:val="single" w:sz="4" w:space="0" w:color="000000"/>
              <w:left w:val="single" w:sz="4" w:space="0" w:color="000000"/>
              <w:bottom w:val="single" w:sz="4" w:space="0" w:color="000000"/>
              <w:right w:val="single" w:sz="4" w:space="0" w:color="auto"/>
            </w:tcBorders>
            <w:shd w:val="clear" w:color="auto" w:fill="F3F3F3"/>
            <w:vAlign w:val="center"/>
          </w:tcPr>
          <w:p w14:paraId="4729BEF5" w14:textId="77777777" w:rsidR="00BA7F40" w:rsidRPr="00F91516" w:rsidRDefault="006C684C">
            <w:pPr>
              <w:spacing w:after="0" w:line="259" w:lineRule="auto"/>
              <w:ind w:left="115" w:right="0" w:firstLine="0"/>
            </w:pPr>
            <w:r w:rsidRPr="00F91516">
              <w:t xml:space="preserve">Additional information on the course </w:t>
            </w:r>
          </w:p>
        </w:tc>
        <w:tc>
          <w:tcPr>
            <w:tcW w:w="6761" w:type="dxa"/>
            <w:gridSpan w:val="9"/>
            <w:tcBorders>
              <w:top w:val="single" w:sz="4" w:space="0" w:color="auto"/>
              <w:left w:val="single" w:sz="4" w:space="0" w:color="auto"/>
              <w:bottom w:val="single" w:sz="4" w:space="0" w:color="auto"/>
              <w:right w:val="single" w:sz="4" w:space="0" w:color="auto"/>
            </w:tcBorders>
          </w:tcPr>
          <w:p w14:paraId="278FA5D5" w14:textId="77777777" w:rsidR="00BA7F40" w:rsidRPr="00F91516" w:rsidRDefault="006C684C">
            <w:pPr>
              <w:spacing w:after="0" w:line="259" w:lineRule="auto"/>
              <w:ind w:left="116" w:right="0" w:firstLine="0"/>
              <w:jc w:val="left"/>
            </w:pPr>
            <w:r w:rsidRPr="00F91516">
              <w:rPr>
                <w:shd w:val="clear" w:color="auto" w:fill="F8F9FA"/>
              </w:rPr>
              <w:t xml:space="preserve">The courses will take place through lectures and discussions with students. </w:t>
            </w:r>
          </w:p>
          <w:p w14:paraId="4CD99446" w14:textId="77777777" w:rsidR="00BA7F40" w:rsidRPr="00F91516" w:rsidRDefault="006C684C">
            <w:pPr>
              <w:spacing w:after="0" w:line="259" w:lineRule="auto"/>
              <w:ind w:left="116" w:right="0" w:firstLine="0"/>
              <w:jc w:val="left"/>
            </w:pPr>
            <w:r w:rsidRPr="00F91516">
              <w:t xml:space="preserve">In the case of distance learning, changes are possible in: </w:t>
            </w:r>
          </w:p>
          <w:p w14:paraId="521A2E99" w14:textId="615AB738" w:rsidR="00BA7F40" w:rsidRPr="00F91516" w:rsidRDefault="00057244" w:rsidP="00057244">
            <w:pPr>
              <w:spacing w:after="0" w:line="259" w:lineRule="auto"/>
              <w:ind w:left="116" w:right="0" w:firstLine="0"/>
              <w:jc w:val="left"/>
            </w:pPr>
            <w:r>
              <w:t xml:space="preserve">- </w:t>
            </w:r>
            <w:r w:rsidR="006C684C" w:rsidRPr="00F91516">
              <w:t xml:space="preserve">the location of the course delivery </w:t>
            </w:r>
          </w:p>
          <w:p w14:paraId="517A965F" w14:textId="01B3695E" w:rsidR="00BA7F40" w:rsidRPr="00F91516" w:rsidRDefault="00057244" w:rsidP="00057244">
            <w:pPr>
              <w:spacing w:after="0" w:line="240" w:lineRule="auto"/>
              <w:ind w:left="116" w:right="0" w:firstLine="0"/>
              <w:jc w:val="left"/>
            </w:pPr>
            <w:r>
              <w:t xml:space="preserve">- </w:t>
            </w:r>
            <w:r w:rsidR="006C684C" w:rsidRPr="00F91516">
              <w:t xml:space="preserve">the activities’ implementation, interpretation and teaching methods, and evaluation methods </w:t>
            </w:r>
          </w:p>
          <w:p w14:paraId="66E79ED7" w14:textId="0C307B44" w:rsidR="00BA7F40" w:rsidRPr="00F91516" w:rsidRDefault="00057244" w:rsidP="00057244">
            <w:pPr>
              <w:spacing w:after="0" w:line="259" w:lineRule="auto"/>
              <w:ind w:left="116" w:right="0" w:firstLine="0"/>
              <w:jc w:val="left"/>
            </w:pPr>
            <w:r>
              <w:t xml:space="preserve">- </w:t>
            </w:r>
            <w:r w:rsidR="006C684C" w:rsidRPr="00F91516">
              <w:t xml:space="preserve">students’ obligations </w:t>
            </w:r>
          </w:p>
          <w:p w14:paraId="5EC58043" w14:textId="7ADF9496" w:rsidR="00BA7F40" w:rsidRPr="00F91516" w:rsidRDefault="00057244" w:rsidP="00057244">
            <w:pPr>
              <w:spacing w:after="0" w:line="259" w:lineRule="auto"/>
              <w:ind w:left="116" w:right="0" w:firstLine="0"/>
              <w:jc w:val="left"/>
            </w:pPr>
            <w:r>
              <w:t xml:space="preserve">- </w:t>
            </w:r>
            <w:r w:rsidR="006C684C" w:rsidRPr="00F91516">
              <w:t xml:space="preserve">available (literature) sources. </w:t>
            </w:r>
          </w:p>
          <w:p w14:paraId="59D6623B" w14:textId="77777777" w:rsidR="00BA7F40" w:rsidRPr="00F91516" w:rsidRDefault="006C684C">
            <w:pPr>
              <w:spacing w:after="0" w:line="240" w:lineRule="auto"/>
              <w:ind w:left="116" w:right="0" w:firstLine="0"/>
            </w:pPr>
            <w:r w:rsidRPr="00F91516">
              <w:t xml:space="preserve">Teacher will inform students about the changes when the distance learning starts. </w:t>
            </w:r>
          </w:p>
          <w:p w14:paraId="10834DC0" w14:textId="77777777" w:rsidR="00BA7F40" w:rsidRPr="00F91516" w:rsidRDefault="006C684C">
            <w:pPr>
              <w:spacing w:after="0" w:line="259" w:lineRule="auto"/>
              <w:ind w:left="116" w:right="0" w:firstLine="0"/>
              <w:jc w:val="left"/>
            </w:pPr>
            <w:r w:rsidRPr="00F91516">
              <w:t xml:space="preserve">Learning outcomes remain unchanged. </w:t>
            </w:r>
          </w:p>
        </w:tc>
      </w:tr>
      <w:tr w:rsidR="00BA7F40" w:rsidRPr="00F91516" w14:paraId="3AD4F5B2" w14:textId="77777777" w:rsidTr="00057244">
        <w:trPr>
          <w:trHeight w:val="1395"/>
        </w:trPr>
        <w:tc>
          <w:tcPr>
            <w:tcW w:w="244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9CAFB39" w14:textId="77777777" w:rsidR="00BA7F40" w:rsidRPr="00F91516" w:rsidRDefault="006C684C">
            <w:pPr>
              <w:spacing w:after="0" w:line="259" w:lineRule="auto"/>
              <w:ind w:left="115" w:right="0" w:firstLine="0"/>
              <w:jc w:val="left"/>
            </w:pPr>
            <w:r w:rsidRPr="00F91516">
              <w:t xml:space="preserve">Bibliography </w:t>
            </w:r>
          </w:p>
        </w:tc>
        <w:tc>
          <w:tcPr>
            <w:tcW w:w="6761" w:type="dxa"/>
            <w:gridSpan w:val="9"/>
            <w:tcBorders>
              <w:top w:val="single" w:sz="4" w:space="0" w:color="auto"/>
              <w:left w:val="single" w:sz="4" w:space="0" w:color="000000"/>
              <w:bottom w:val="single" w:sz="4" w:space="0" w:color="000000"/>
              <w:right w:val="single" w:sz="4" w:space="0" w:color="000000"/>
            </w:tcBorders>
          </w:tcPr>
          <w:p w14:paraId="7B14BAA8" w14:textId="77777777" w:rsidR="00BA7F40" w:rsidRPr="00F91516" w:rsidRDefault="006C684C">
            <w:pPr>
              <w:spacing w:after="0" w:line="259" w:lineRule="auto"/>
              <w:ind w:left="116" w:right="0" w:firstLine="0"/>
              <w:jc w:val="left"/>
            </w:pPr>
            <w:r w:rsidRPr="00F91516">
              <w:t xml:space="preserve">Mandatory:  </w:t>
            </w:r>
          </w:p>
          <w:p w14:paraId="6549B019" w14:textId="2B820DFE" w:rsidR="00BA7F40" w:rsidRPr="00F91516" w:rsidRDefault="006C684C" w:rsidP="00057244">
            <w:pPr>
              <w:pStyle w:val="Odlomakpopisa"/>
              <w:numPr>
                <w:ilvl w:val="0"/>
                <w:numId w:val="272"/>
              </w:numPr>
              <w:spacing w:line="259" w:lineRule="auto"/>
            </w:pPr>
            <w:proofErr w:type="spellStart"/>
            <w:r w:rsidRPr="00F91516">
              <w:t>Došen-Dobud</w:t>
            </w:r>
            <w:proofErr w:type="spellEnd"/>
            <w:r w:rsidRPr="00F91516">
              <w:t xml:space="preserve">, A. (2001), </w:t>
            </w:r>
            <w:proofErr w:type="spellStart"/>
            <w:r w:rsidRPr="00057244">
              <w:rPr>
                <w:i/>
              </w:rPr>
              <w:t>Predškola</w:t>
            </w:r>
            <w:proofErr w:type="spellEnd"/>
            <w:r w:rsidRPr="00F91516">
              <w:t xml:space="preserve">. Zagreb: Alinea. </w:t>
            </w:r>
          </w:p>
          <w:p w14:paraId="56F58CAB" w14:textId="77777777" w:rsidR="00BA7F40" w:rsidRPr="00F91516" w:rsidRDefault="006C684C" w:rsidP="007F6F57">
            <w:pPr>
              <w:numPr>
                <w:ilvl w:val="0"/>
                <w:numId w:val="272"/>
              </w:numPr>
              <w:spacing w:after="3" w:line="238" w:lineRule="auto"/>
              <w:ind w:right="0" w:firstLine="0"/>
              <w:jc w:val="left"/>
            </w:pPr>
            <w:r w:rsidRPr="00F91516">
              <w:t xml:space="preserve">Burić, H., Džepina Lj. (2000), </w:t>
            </w:r>
            <w:r w:rsidRPr="00F91516">
              <w:rPr>
                <w:i/>
              </w:rPr>
              <w:t>Prijelaz iz vrtića u školu kontinuirani model</w:t>
            </w:r>
            <w:r w:rsidRPr="00F91516">
              <w:t xml:space="preserve">. Zbornik radova Učiteljske akademije u Zagrebu, Vol. 2, br. 1, str. </w:t>
            </w:r>
          </w:p>
          <w:p w14:paraId="252250F1" w14:textId="77777777" w:rsidR="00BA7F40" w:rsidRPr="00F91516" w:rsidRDefault="006C684C">
            <w:pPr>
              <w:spacing w:after="0" w:line="259" w:lineRule="auto"/>
              <w:ind w:left="258" w:right="0" w:firstLine="0"/>
              <w:jc w:val="left"/>
            </w:pPr>
            <w:r w:rsidRPr="00F91516">
              <w:t xml:space="preserve">345-353. </w:t>
            </w:r>
          </w:p>
          <w:p w14:paraId="6B5CF258" w14:textId="4AD14C4B" w:rsidR="00BA7F40" w:rsidRPr="00F91516" w:rsidRDefault="006C684C" w:rsidP="00057244">
            <w:pPr>
              <w:numPr>
                <w:ilvl w:val="0"/>
                <w:numId w:val="272"/>
              </w:numPr>
              <w:spacing w:after="2" w:line="238" w:lineRule="auto"/>
              <w:ind w:right="0" w:firstLine="0"/>
              <w:jc w:val="left"/>
            </w:pPr>
            <w:r w:rsidRPr="00F91516">
              <w:t xml:space="preserve">Prelogović, S. (2005), </w:t>
            </w:r>
            <w:r w:rsidRPr="00F91516">
              <w:rPr>
                <w:i/>
              </w:rPr>
              <w:t>Priprema djece za školu i suradnja dječjeg vrtića i škole</w:t>
            </w:r>
            <w:r w:rsidRPr="00F91516">
              <w:t>. Bjelovarski učitelj, god. X., br. 1-2.</w:t>
            </w:r>
            <w:r w:rsidRPr="00F91516">
              <w:rPr>
                <w:b/>
              </w:rPr>
              <w:t xml:space="preserve"> </w:t>
            </w:r>
          </w:p>
          <w:p w14:paraId="67CA1BD1" w14:textId="77777777" w:rsidR="00BA7F40" w:rsidRPr="00F91516" w:rsidRDefault="006C684C">
            <w:pPr>
              <w:spacing w:after="0" w:line="259" w:lineRule="auto"/>
              <w:ind w:left="116" w:right="0" w:firstLine="0"/>
              <w:jc w:val="left"/>
            </w:pPr>
            <w:r w:rsidRPr="00F91516">
              <w:t xml:space="preserve">Optional: </w:t>
            </w:r>
          </w:p>
          <w:p w14:paraId="4F9A18E3" w14:textId="77777777" w:rsidR="00BA7F40" w:rsidRPr="00F91516" w:rsidRDefault="006C684C" w:rsidP="007F6F57">
            <w:pPr>
              <w:numPr>
                <w:ilvl w:val="0"/>
                <w:numId w:val="273"/>
              </w:numPr>
              <w:spacing w:after="1" w:line="239" w:lineRule="auto"/>
              <w:ind w:right="0" w:firstLine="0"/>
              <w:jc w:val="left"/>
            </w:pPr>
            <w:r w:rsidRPr="00F91516">
              <w:t xml:space="preserve">Kadum, S., Drandić, D., Lazarić, L. (2021),  Spremnost djece za školu iz perspektive učitelja, </w:t>
            </w:r>
            <w:r w:rsidRPr="00F91516">
              <w:rPr>
                <w:i/>
              </w:rPr>
              <w:t>Nova prisutnost : časopis za intelektualna i duhovna pitanja</w:t>
            </w:r>
            <w:r w:rsidRPr="00F91516">
              <w:t xml:space="preserve">. </w:t>
            </w:r>
          </w:p>
          <w:p w14:paraId="65B98EE2" w14:textId="77777777" w:rsidR="00BA7F40" w:rsidRPr="00F91516" w:rsidRDefault="006C684C" w:rsidP="007F6F57">
            <w:pPr>
              <w:numPr>
                <w:ilvl w:val="0"/>
                <w:numId w:val="273"/>
              </w:numPr>
              <w:spacing w:after="0" w:line="259" w:lineRule="auto"/>
              <w:ind w:right="0" w:firstLine="0"/>
              <w:jc w:val="left"/>
            </w:pPr>
            <w:r w:rsidRPr="00F91516">
              <w:t xml:space="preserve">Došen-Dobud A., (2016). </w:t>
            </w:r>
            <w:r w:rsidRPr="00F91516">
              <w:rPr>
                <w:i/>
              </w:rPr>
              <w:t>Dijete – istraživač i stvaralac</w:t>
            </w:r>
            <w:r w:rsidRPr="00F91516">
              <w:t xml:space="preserve">. Zagreb: Alinea. </w:t>
            </w:r>
          </w:p>
          <w:p w14:paraId="1AAB6CD0" w14:textId="77777777" w:rsidR="00BA7F40" w:rsidRPr="00F91516" w:rsidRDefault="006C684C" w:rsidP="007F6F57">
            <w:pPr>
              <w:numPr>
                <w:ilvl w:val="0"/>
                <w:numId w:val="273"/>
              </w:numPr>
              <w:spacing w:after="0" w:line="240" w:lineRule="auto"/>
              <w:ind w:right="0" w:firstLine="0"/>
              <w:jc w:val="left"/>
            </w:pPr>
            <w:r w:rsidRPr="00F91516">
              <w:t xml:space="preserve">Čudina-Obradović, M. (2002), </w:t>
            </w:r>
            <w:r w:rsidRPr="00F91516">
              <w:rPr>
                <w:i/>
              </w:rPr>
              <w:t>Čitanje prije škole : priručnik za roditelje i  odgojitelje</w:t>
            </w:r>
            <w:r w:rsidRPr="00F91516">
              <w:t xml:space="preserve">. Zagreb: Školska knjiga. </w:t>
            </w:r>
          </w:p>
          <w:p w14:paraId="3D7A32F1" w14:textId="77777777" w:rsidR="00BA7F40" w:rsidRPr="00F91516" w:rsidRDefault="006C684C" w:rsidP="007F6F57">
            <w:pPr>
              <w:numPr>
                <w:ilvl w:val="0"/>
                <w:numId w:val="273"/>
              </w:numPr>
              <w:spacing w:after="2" w:line="238" w:lineRule="auto"/>
              <w:ind w:right="0" w:firstLine="0"/>
              <w:jc w:val="left"/>
            </w:pPr>
            <w:r w:rsidRPr="00F91516">
              <w:t xml:space="preserve">Čudina-Obradović, M. (2002), </w:t>
            </w:r>
            <w:r w:rsidRPr="00F91516">
              <w:rPr>
                <w:i/>
              </w:rPr>
              <w:t>Matematika prije škole: priručnik za  roditelje i odgojitelje</w:t>
            </w:r>
            <w:r w:rsidRPr="00F91516">
              <w:t xml:space="preserve">. Zagreb: Školska knjiga. </w:t>
            </w:r>
          </w:p>
          <w:p w14:paraId="1401170D" w14:textId="77777777" w:rsidR="00BA7F40" w:rsidRPr="00F91516" w:rsidRDefault="006C684C" w:rsidP="007F6F57">
            <w:pPr>
              <w:numPr>
                <w:ilvl w:val="0"/>
                <w:numId w:val="273"/>
              </w:numPr>
              <w:spacing w:after="0" w:line="241" w:lineRule="auto"/>
              <w:ind w:right="0" w:firstLine="0"/>
              <w:jc w:val="left"/>
            </w:pPr>
            <w:r w:rsidRPr="00F91516">
              <w:t xml:space="preserve">Likierman, H. (2007), </w:t>
            </w:r>
            <w:r w:rsidRPr="00F91516">
              <w:rPr>
                <w:i/>
              </w:rPr>
              <w:t>Pripremite dijete za školu : kako osigurati da dijete uspješno započne školovanje</w:t>
            </w:r>
            <w:r w:rsidRPr="00F91516">
              <w:t xml:space="preserve">. Buševec: Ostvarenje. </w:t>
            </w:r>
          </w:p>
          <w:p w14:paraId="08DE1CDA" w14:textId="77777777" w:rsidR="00BA7F40" w:rsidRPr="00F91516" w:rsidRDefault="006C684C" w:rsidP="007F6F57">
            <w:pPr>
              <w:numPr>
                <w:ilvl w:val="0"/>
                <w:numId w:val="273"/>
              </w:numPr>
              <w:spacing w:after="0" w:line="259" w:lineRule="auto"/>
              <w:ind w:right="0" w:firstLine="0"/>
              <w:jc w:val="left"/>
            </w:pPr>
            <w:r w:rsidRPr="00F91516">
              <w:t xml:space="preserve">Rečić, M. (2006), </w:t>
            </w:r>
            <w:r w:rsidRPr="00F91516">
              <w:rPr>
                <w:i/>
              </w:rPr>
              <w:t>Priprema za školu</w:t>
            </w:r>
            <w:r w:rsidRPr="00F91516">
              <w:t xml:space="preserve">. Đakovo: Tempo. </w:t>
            </w:r>
          </w:p>
          <w:p w14:paraId="4C05837A" w14:textId="77777777" w:rsidR="00BA7F40" w:rsidRPr="00F91516" w:rsidRDefault="006C684C" w:rsidP="007F6F57">
            <w:pPr>
              <w:numPr>
                <w:ilvl w:val="0"/>
                <w:numId w:val="273"/>
              </w:numPr>
              <w:spacing w:after="0" w:line="259" w:lineRule="auto"/>
              <w:ind w:right="0" w:firstLine="0"/>
              <w:jc w:val="left"/>
            </w:pPr>
            <w:r w:rsidRPr="00F91516">
              <w:t xml:space="preserve">Rečić, M. (2006), </w:t>
            </w:r>
            <w:r w:rsidRPr="00F91516">
              <w:rPr>
                <w:i/>
              </w:rPr>
              <w:t>Polazak djeteta u školu – radost ili briga</w:t>
            </w:r>
            <w:r w:rsidRPr="00F91516">
              <w:t xml:space="preserve">. Đakovo: </w:t>
            </w:r>
          </w:p>
          <w:p w14:paraId="0A91C693" w14:textId="77777777" w:rsidR="00BA7F40" w:rsidRPr="00F91516" w:rsidRDefault="006C684C">
            <w:pPr>
              <w:spacing w:after="0" w:line="259" w:lineRule="auto"/>
              <w:ind w:left="258" w:right="0" w:firstLine="0"/>
              <w:jc w:val="left"/>
            </w:pPr>
            <w:r w:rsidRPr="00F91516">
              <w:t xml:space="preserve"> Tempo. </w:t>
            </w:r>
          </w:p>
          <w:p w14:paraId="157BB46C" w14:textId="77777777" w:rsidR="00BA7F40" w:rsidRPr="00F91516" w:rsidRDefault="006C684C" w:rsidP="007F6F57">
            <w:pPr>
              <w:numPr>
                <w:ilvl w:val="0"/>
                <w:numId w:val="273"/>
              </w:numPr>
              <w:spacing w:after="2" w:line="238" w:lineRule="auto"/>
              <w:ind w:right="0" w:firstLine="0"/>
              <w:jc w:val="left"/>
            </w:pPr>
            <w:r w:rsidRPr="00F91516">
              <w:t xml:space="preserve">Lovrentjev, A. (2005), </w:t>
            </w:r>
            <w:r w:rsidRPr="00F91516">
              <w:rPr>
                <w:i/>
              </w:rPr>
              <w:t>Priprema, pozor, škola: savjetnik i vodič za roditelje čija djeca polaze u osnovnu školu</w:t>
            </w:r>
            <w:r w:rsidRPr="00F91516">
              <w:t xml:space="preserve">. Zagreb: Obord. </w:t>
            </w:r>
          </w:p>
          <w:p w14:paraId="45C53D7E" w14:textId="77777777" w:rsidR="00BA7F40" w:rsidRPr="00F91516" w:rsidRDefault="006C684C" w:rsidP="007F6F57">
            <w:pPr>
              <w:numPr>
                <w:ilvl w:val="0"/>
                <w:numId w:val="273"/>
              </w:numPr>
              <w:spacing w:after="0" w:line="259" w:lineRule="auto"/>
              <w:ind w:right="0" w:firstLine="0"/>
              <w:jc w:val="left"/>
            </w:pPr>
            <w:r w:rsidRPr="00F91516">
              <w:t xml:space="preserve">Praćenje stručnih časopisa (Napredak, Školski vjesnik, Život i škola, Zrno,...) te prikupljanje informacija mrežnim uslugama. </w:t>
            </w:r>
          </w:p>
        </w:tc>
      </w:tr>
    </w:tbl>
    <w:p w14:paraId="16E28F39" w14:textId="77777777" w:rsidR="00BA7F40" w:rsidRPr="00F91516" w:rsidRDefault="006C684C">
      <w:pPr>
        <w:spacing w:after="0" w:line="259" w:lineRule="auto"/>
        <w:ind w:left="0" w:right="0" w:firstLine="0"/>
        <w:jc w:val="left"/>
      </w:pPr>
      <w:r w:rsidRPr="00F91516">
        <w:rPr>
          <w:rFonts w:eastAsia="Calibri" w:cs="Calibri"/>
          <w:b/>
        </w:rPr>
        <w:t xml:space="preserve"> </w:t>
      </w:r>
    </w:p>
    <w:p w14:paraId="0C9D4438" w14:textId="77777777" w:rsidR="00BA7F40" w:rsidRPr="00F91516" w:rsidRDefault="006C684C">
      <w:pPr>
        <w:spacing w:after="0" w:line="259" w:lineRule="auto"/>
        <w:ind w:left="0" w:right="0" w:firstLine="0"/>
        <w:jc w:val="left"/>
      </w:pPr>
      <w:r w:rsidRPr="00F91516">
        <w:rPr>
          <w:rFonts w:eastAsia="Calibri" w:cs="Calibri"/>
          <w:b/>
        </w:rPr>
        <w:t xml:space="preserve"> </w:t>
      </w:r>
    </w:p>
    <w:p w14:paraId="084EC8E7" w14:textId="0A7BDEA8" w:rsidR="00DA1CB3" w:rsidRDefault="006C684C">
      <w:pPr>
        <w:spacing w:after="0" w:line="259" w:lineRule="auto"/>
        <w:ind w:left="0" w:right="0" w:firstLine="0"/>
      </w:pPr>
      <w:r w:rsidRPr="00F91516">
        <w:t xml:space="preserve"> </w:t>
      </w:r>
      <w:r w:rsidRPr="00F91516">
        <w:tab/>
        <w:t xml:space="preserve"> </w:t>
      </w:r>
    </w:p>
    <w:p w14:paraId="4D1986CE" w14:textId="77777777" w:rsidR="00DA1CB3" w:rsidRDefault="00DA1CB3">
      <w:pPr>
        <w:spacing w:after="160" w:line="259" w:lineRule="auto"/>
        <w:ind w:left="0" w:right="0" w:firstLine="0"/>
        <w:jc w:val="left"/>
      </w:pPr>
      <w:r>
        <w:br w:type="page"/>
      </w:r>
    </w:p>
    <w:p w14:paraId="2CBA848D" w14:textId="77777777" w:rsidR="00BA7F40" w:rsidRPr="00F91516" w:rsidRDefault="00BA7F40">
      <w:pPr>
        <w:spacing w:after="0" w:line="259" w:lineRule="auto"/>
        <w:ind w:left="0" w:right="0" w:firstLine="0"/>
      </w:pPr>
    </w:p>
    <w:p w14:paraId="517DEE01" w14:textId="4DA1FF79" w:rsidR="00686B83" w:rsidRDefault="006C684C">
      <w:pPr>
        <w:spacing w:after="0" w:line="259" w:lineRule="auto"/>
        <w:ind w:left="0" w:right="0" w:firstLine="0"/>
      </w:pPr>
      <w:r w:rsidRPr="00F91516">
        <w:t xml:space="preserve"> </w:t>
      </w:r>
    </w:p>
    <w:tbl>
      <w:tblPr>
        <w:tblW w:w="9774" w:type="dxa"/>
        <w:tblLayout w:type="fixed"/>
        <w:tblCellMar>
          <w:left w:w="0" w:type="dxa"/>
          <w:right w:w="0" w:type="dxa"/>
        </w:tblCellMar>
        <w:tblLook w:val="0600" w:firstRow="0" w:lastRow="0" w:firstColumn="0" w:lastColumn="0" w:noHBand="1" w:noVBand="1"/>
      </w:tblPr>
      <w:tblGrid>
        <w:gridCol w:w="2473"/>
        <w:gridCol w:w="2345"/>
        <w:gridCol w:w="135"/>
        <w:gridCol w:w="1131"/>
        <w:gridCol w:w="155"/>
        <w:gridCol w:w="835"/>
        <w:gridCol w:w="1080"/>
        <w:gridCol w:w="1620"/>
      </w:tblGrid>
      <w:tr w:rsidR="00515CAC" w:rsidRPr="00515CAC" w14:paraId="06469842" w14:textId="77777777" w:rsidTr="00DA1CB3">
        <w:trPr>
          <w:trHeight w:val="300"/>
        </w:trPr>
        <w:tc>
          <w:tcPr>
            <w:tcW w:w="9774"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5F5EB09" w14:textId="77777777" w:rsidR="00515CAC" w:rsidRPr="00515CAC" w:rsidRDefault="00515CAC" w:rsidP="00515CAC">
            <w:pPr>
              <w:spacing w:after="0" w:line="240" w:lineRule="auto"/>
              <w:ind w:left="0" w:right="0" w:firstLine="0"/>
              <w:jc w:val="right"/>
              <w:rPr>
                <w:rFonts w:eastAsia="Times New Roman" w:cs="Arial"/>
                <w:b/>
                <w:color w:val="auto"/>
                <w:lang w:val="en-GB"/>
              </w:rPr>
            </w:pPr>
            <w:r w:rsidRPr="00515CAC">
              <w:rPr>
                <w:rFonts w:eastAsia="Times New Roman" w:cs="Arial"/>
                <w:b/>
                <w:color w:val="auto"/>
                <w:lang w:val="en-GB"/>
              </w:rPr>
              <w:t xml:space="preserve">Course Syllabus </w:t>
            </w:r>
          </w:p>
        </w:tc>
      </w:tr>
      <w:tr w:rsidR="00515CAC" w:rsidRPr="00515CAC" w14:paraId="35BFD7D1" w14:textId="77777777" w:rsidTr="00DA1CB3">
        <w:trPr>
          <w:trHeight w:val="300"/>
        </w:trPr>
        <w:tc>
          <w:tcPr>
            <w:tcW w:w="247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D4BC33D"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Course Code and Title</w:t>
            </w:r>
          </w:p>
        </w:tc>
        <w:tc>
          <w:tcPr>
            <w:tcW w:w="730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E8DDBE5" w14:textId="77777777" w:rsidR="00515CAC" w:rsidRPr="00515CAC" w:rsidRDefault="00515CAC" w:rsidP="00515CAC">
            <w:pPr>
              <w:widowControl w:val="0"/>
              <w:autoSpaceDE w:val="0"/>
              <w:autoSpaceDN w:val="0"/>
              <w:spacing w:before="71" w:after="0" w:line="240" w:lineRule="auto"/>
              <w:ind w:left="0" w:right="0" w:firstLine="0"/>
              <w:jc w:val="left"/>
              <w:rPr>
                <w:rFonts w:eastAsia="Calibri" w:cs="Calibri"/>
                <w:color w:val="auto"/>
                <w:lang w:eastAsia="en-US"/>
              </w:rPr>
            </w:pPr>
            <w:r w:rsidRPr="00515CAC">
              <w:rPr>
                <w:rFonts w:eastAsia="Calibri" w:cs="Calibri"/>
                <w:color w:val="auto"/>
                <w:lang w:eastAsia="en-US"/>
              </w:rPr>
              <w:t>200252</w:t>
            </w:r>
          </w:p>
          <w:p w14:paraId="6339A6C6" w14:textId="5711FFDE" w:rsidR="00515CAC" w:rsidRPr="00515CAC" w:rsidRDefault="00515CAC" w:rsidP="00515CAC">
            <w:pPr>
              <w:widowControl w:val="0"/>
              <w:autoSpaceDE w:val="0"/>
              <w:autoSpaceDN w:val="0"/>
              <w:spacing w:after="0" w:line="240" w:lineRule="auto"/>
              <w:ind w:left="0" w:right="0" w:firstLine="0"/>
              <w:jc w:val="left"/>
              <w:rPr>
                <w:rFonts w:eastAsia="Calibri" w:cs="Calibri"/>
                <w:color w:val="auto"/>
                <w:lang w:val="en-GB" w:eastAsia="en-US"/>
              </w:rPr>
            </w:pPr>
            <w:r w:rsidRPr="00515CAC">
              <w:rPr>
                <w:rFonts w:eastAsia="Calibri" w:cs="Calibri"/>
                <w:color w:val="auto"/>
                <w:lang w:val="en-GB" w:eastAsia="en-US"/>
              </w:rPr>
              <w:t>Human rights education and citizenship education</w:t>
            </w:r>
            <w:r w:rsidR="00057244">
              <w:rPr>
                <w:rFonts w:eastAsia="Calibri" w:cs="Calibri"/>
                <w:color w:val="auto"/>
                <w:lang w:val="en-GB" w:eastAsia="en-US"/>
              </w:rPr>
              <w:t xml:space="preserve"> </w:t>
            </w:r>
          </w:p>
        </w:tc>
      </w:tr>
      <w:tr w:rsidR="00515CAC" w:rsidRPr="00515CAC" w14:paraId="39D63166" w14:textId="77777777" w:rsidTr="00DA1CB3">
        <w:trPr>
          <w:trHeight w:val="300"/>
        </w:trPr>
        <w:tc>
          <w:tcPr>
            <w:tcW w:w="247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BC73742"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Name of Lecturer</w:t>
            </w:r>
          </w:p>
        </w:tc>
        <w:tc>
          <w:tcPr>
            <w:tcW w:w="730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49F99A5" w14:textId="5E08D9FB" w:rsidR="00515CAC" w:rsidRPr="00515CAC" w:rsidRDefault="00314EB7" w:rsidP="00515CAC">
            <w:pPr>
              <w:widowControl w:val="0"/>
              <w:autoSpaceDE w:val="0"/>
              <w:autoSpaceDN w:val="0"/>
              <w:spacing w:before="71" w:after="0" w:line="240" w:lineRule="auto"/>
              <w:ind w:left="0" w:right="0" w:firstLine="0"/>
              <w:jc w:val="left"/>
              <w:rPr>
                <w:rFonts w:eastAsia="Calibri" w:cs="Calibri"/>
                <w:color w:val="auto"/>
                <w:lang w:eastAsia="en-US"/>
              </w:rPr>
            </w:pPr>
            <w:hyperlink r:id="rId262">
              <w:r w:rsidR="00515CAC" w:rsidRPr="00515CAC">
                <w:rPr>
                  <w:rFonts w:eastAsia="Calibri" w:cs="Calibri"/>
                  <w:color w:val="0000FF"/>
                  <w:spacing w:val="-3"/>
                  <w:u w:val="single" w:color="0000FF"/>
                  <w:lang w:val="it-IT" w:eastAsia="en-US"/>
                </w:rPr>
                <w:t>Assoc</w:t>
              </w:r>
              <w:r w:rsidR="00DA1CB3">
                <w:rPr>
                  <w:rFonts w:eastAsia="Calibri" w:cs="Calibri"/>
                  <w:color w:val="0000FF"/>
                  <w:spacing w:val="-3"/>
                  <w:u w:val="single" w:color="0000FF"/>
                  <w:lang w:val="it-IT" w:eastAsia="en-US"/>
                </w:rPr>
                <w:t>iate</w:t>
              </w:r>
              <w:r w:rsidR="00515CAC" w:rsidRPr="00515CAC">
                <w:rPr>
                  <w:rFonts w:eastAsia="Calibri" w:cs="Calibri"/>
                  <w:color w:val="0000FF"/>
                  <w:spacing w:val="-3"/>
                  <w:u w:val="single" w:color="0000FF"/>
                  <w:lang w:val="it-IT" w:eastAsia="en-US"/>
                </w:rPr>
                <w:t xml:space="preserve"> </w:t>
              </w:r>
              <w:r w:rsidR="00057244">
                <w:rPr>
                  <w:rFonts w:eastAsia="Calibri" w:cs="Calibri"/>
                  <w:color w:val="0000FF"/>
                  <w:u w:val="single" w:color="0000FF"/>
                  <w:lang w:val="it-IT" w:eastAsia="en-US"/>
                </w:rPr>
                <w:t>p</w:t>
              </w:r>
              <w:r w:rsidR="00515CAC" w:rsidRPr="00515CAC">
                <w:rPr>
                  <w:rFonts w:eastAsia="Calibri" w:cs="Calibri"/>
                  <w:color w:val="0000FF"/>
                  <w:u w:val="single" w:color="0000FF"/>
                  <w:lang w:val="it-IT" w:eastAsia="en-US"/>
                </w:rPr>
                <w:t>rof</w:t>
              </w:r>
              <w:r w:rsidR="00DA1CB3">
                <w:rPr>
                  <w:rFonts w:eastAsia="Calibri" w:cs="Calibri"/>
                  <w:color w:val="0000FF"/>
                  <w:u w:val="single" w:color="0000FF"/>
                  <w:lang w:val="it-IT" w:eastAsia="en-US"/>
                </w:rPr>
                <w:t>essor</w:t>
              </w:r>
              <w:r w:rsidR="00515CAC" w:rsidRPr="00515CAC">
                <w:rPr>
                  <w:rFonts w:eastAsia="Calibri" w:cs="Calibri"/>
                  <w:color w:val="0000FF"/>
                  <w:spacing w:val="-4"/>
                  <w:u w:val="single" w:color="0000FF"/>
                  <w:lang w:val="it-IT" w:eastAsia="en-US"/>
                </w:rPr>
                <w:t xml:space="preserve"> </w:t>
              </w:r>
              <w:r w:rsidR="00515CAC" w:rsidRPr="00515CAC">
                <w:rPr>
                  <w:rFonts w:eastAsia="Calibri" w:cs="Calibri"/>
                  <w:color w:val="0000FF"/>
                  <w:u w:val="single" w:color="0000FF"/>
                  <w:lang w:val="it-IT" w:eastAsia="en-US"/>
                </w:rPr>
                <w:t>Marina</w:t>
              </w:r>
              <w:r w:rsidR="00515CAC" w:rsidRPr="00515CAC">
                <w:rPr>
                  <w:rFonts w:eastAsia="Calibri" w:cs="Calibri"/>
                  <w:color w:val="0000FF"/>
                  <w:spacing w:val="-5"/>
                  <w:u w:val="single" w:color="0000FF"/>
                  <w:lang w:val="it-IT" w:eastAsia="en-US"/>
                </w:rPr>
                <w:t xml:space="preserve"> </w:t>
              </w:r>
              <w:r w:rsidR="00515CAC" w:rsidRPr="00515CAC">
                <w:rPr>
                  <w:rFonts w:eastAsia="Calibri" w:cs="Calibri"/>
                  <w:color w:val="0000FF"/>
                  <w:u w:val="single" w:color="0000FF"/>
                  <w:lang w:val="it-IT" w:eastAsia="en-US"/>
                </w:rPr>
                <w:t>Diković, PhD</w:t>
              </w:r>
            </w:hyperlink>
            <w:r w:rsidR="00057244">
              <w:rPr>
                <w:rFonts w:eastAsia="Calibri" w:cs="Calibri"/>
                <w:color w:val="0000FF"/>
                <w:u w:val="single" w:color="0000FF"/>
                <w:lang w:val="it-IT" w:eastAsia="en-US"/>
              </w:rPr>
              <w:t xml:space="preserve"> </w:t>
            </w:r>
            <w:hyperlink r:id="rId263">
              <w:r w:rsidR="00057244" w:rsidRPr="00F91516">
                <w:t>(</w:t>
              </w:r>
            </w:hyperlink>
            <w:r w:rsidR="00057244" w:rsidRPr="00F91516">
              <w:t>main course teacher)</w:t>
            </w:r>
          </w:p>
        </w:tc>
      </w:tr>
      <w:tr w:rsidR="00515CAC" w:rsidRPr="00515CAC" w14:paraId="3F584ED3" w14:textId="77777777" w:rsidTr="00DA1CB3">
        <w:trPr>
          <w:trHeight w:val="300"/>
        </w:trPr>
        <w:tc>
          <w:tcPr>
            <w:tcW w:w="247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931E374"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Study programme</w:t>
            </w:r>
          </w:p>
        </w:tc>
        <w:tc>
          <w:tcPr>
            <w:tcW w:w="730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9EFCB55" w14:textId="21752F0E" w:rsidR="00515CAC" w:rsidRPr="00515CAC" w:rsidRDefault="00515CAC" w:rsidP="00515CAC">
            <w:pPr>
              <w:widowControl w:val="0"/>
              <w:autoSpaceDE w:val="0"/>
              <w:autoSpaceDN w:val="0"/>
              <w:spacing w:before="73" w:after="0" w:line="240" w:lineRule="auto"/>
              <w:ind w:left="0" w:right="0" w:firstLine="0"/>
              <w:jc w:val="left"/>
              <w:rPr>
                <w:rFonts w:eastAsia="Calibri" w:cs="Calibri"/>
                <w:color w:val="auto"/>
                <w:lang w:val="en-GB" w:eastAsia="en-US"/>
              </w:rPr>
            </w:pPr>
            <w:r w:rsidRPr="00515CAC">
              <w:rPr>
                <w:rFonts w:eastAsia="Calibri" w:cs="Calibri"/>
                <w:color w:val="auto"/>
                <w:lang w:val="en-GB" w:eastAsia="en-US"/>
              </w:rPr>
              <w:t xml:space="preserve">University undergraduate study Early and Preschool Education in the Croatian language </w:t>
            </w:r>
            <w:r w:rsidR="00057244">
              <w:rPr>
                <w:rFonts w:eastAsia="Calibri" w:cs="Calibri"/>
                <w:color w:val="auto"/>
                <w:lang w:val="en-GB" w:eastAsia="en-US"/>
              </w:rPr>
              <w:t>(</w:t>
            </w:r>
            <w:r w:rsidRPr="00515CAC">
              <w:rPr>
                <w:rFonts w:eastAsia="Calibri" w:cs="Calibri"/>
                <w:color w:val="auto"/>
                <w:lang w:val="en-GB" w:eastAsia="en-US"/>
              </w:rPr>
              <w:t>part-time study</w:t>
            </w:r>
            <w:r w:rsidR="00057244">
              <w:rPr>
                <w:rFonts w:eastAsia="Calibri" w:cs="Calibri"/>
                <w:color w:val="auto"/>
                <w:lang w:val="en-GB" w:eastAsia="en-US"/>
              </w:rPr>
              <w:t>)</w:t>
            </w:r>
          </w:p>
        </w:tc>
      </w:tr>
      <w:tr w:rsidR="00515CAC" w:rsidRPr="00515CAC" w14:paraId="576664F4" w14:textId="77777777" w:rsidTr="00DA1CB3">
        <w:trPr>
          <w:trHeight w:val="300"/>
        </w:trPr>
        <w:tc>
          <w:tcPr>
            <w:tcW w:w="247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9D4D16A"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Course status</w:t>
            </w:r>
          </w:p>
        </w:tc>
        <w:tc>
          <w:tcPr>
            <w:tcW w:w="23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472A467"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Elective</w:t>
            </w:r>
          </w:p>
        </w:tc>
        <w:tc>
          <w:tcPr>
            <w:tcW w:w="142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D19D58A"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Study level</w:t>
            </w:r>
          </w:p>
        </w:tc>
        <w:tc>
          <w:tcPr>
            <w:tcW w:w="353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321EBF8"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Undergraduate</w:t>
            </w:r>
          </w:p>
        </w:tc>
      </w:tr>
      <w:tr w:rsidR="00515CAC" w:rsidRPr="00515CAC" w14:paraId="08081EBE" w14:textId="77777777" w:rsidTr="00DA1CB3">
        <w:trPr>
          <w:trHeight w:val="300"/>
        </w:trPr>
        <w:tc>
          <w:tcPr>
            <w:tcW w:w="247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E3BD902"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Semester</w:t>
            </w:r>
          </w:p>
        </w:tc>
        <w:tc>
          <w:tcPr>
            <w:tcW w:w="23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900D893"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Winter</w:t>
            </w:r>
          </w:p>
        </w:tc>
        <w:tc>
          <w:tcPr>
            <w:tcW w:w="142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08157BF"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Study year</w:t>
            </w:r>
          </w:p>
        </w:tc>
        <w:tc>
          <w:tcPr>
            <w:tcW w:w="353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D0FF3C9" w14:textId="2E46C448"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III</w:t>
            </w:r>
          </w:p>
        </w:tc>
      </w:tr>
      <w:tr w:rsidR="00515CAC" w:rsidRPr="00515CAC" w14:paraId="1F41BE71" w14:textId="77777777" w:rsidTr="00DA1CB3">
        <w:trPr>
          <w:trHeight w:val="300"/>
        </w:trPr>
        <w:tc>
          <w:tcPr>
            <w:tcW w:w="247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A9025C2"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Classroom location</w:t>
            </w:r>
          </w:p>
        </w:tc>
        <w:tc>
          <w:tcPr>
            <w:tcW w:w="23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70548EF"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classroom,</w:t>
            </w:r>
          </w:p>
          <w:p w14:paraId="30CBE147"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civil society organizations</w:t>
            </w:r>
          </w:p>
        </w:tc>
        <w:tc>
          <w:tcPr>
            <w:tcW w:w="142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88E1C37"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Teaching language(s)</w:t>
            </w:r>
          </w:p>
        </w:tc>
        <w:tc>
          <w:tcPr>
            <w:tcW w:w="353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EDD1F08"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Croatian</w:t>
            </w:r>
          </w:p>
          <w:p w14:paraId="23FC4076"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(Italian and English)</w:t>
            </w:r>
          </w:p>
        </w:tc>
      </w:tr>
      <w:tr w:rsidR="00515CAC" w:rsidRPr="00515CAC" w14:paraId="3DF3E28A" w14:textId="77777777" w:rsidTr="00DA1CB3">
        <w:trPr>
          <w:trHeight w:val="300"/>
        </w:trPr>
        <w:tc>
          <w:tcPr>
            <w:tcW w:w="247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833CB25"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ECTS credits</w:t>
            </w:r>
          </w:p>
        </w:tc>
        <w:tc>
          <w:tcPr>
            <w:tcW w:w="23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60518F8"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2</w:t>
            </w:r>
          </w:p>
        </w:tc>
        <w:tc>
          <w:tcPr>
            <w:tcW w:w="142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C9BA35A"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Number of hours per semester</w:t>
            </w:r>
          </w:p>
        </w:tc>
        <w:tc>
          <w:tcPr>
            <w:tcW w:w="353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9D6BBE9" w14:textId="3FF893FB"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7,5L – 0S – 7,5</w:t>
            </w:r>
            <w:r w:rsidR="00DA1CB3">
              <w:rPr>
                <w:rFonts w:eastAsia="Times New Roman" w:cs="Arial"/>
                <w:color w:val="auto"/>
                <w:lang w:val="en-GB"/>
              </w:rPr>
              <w:t>E</w:t>
            </w:r>
          </w:p>
        </w:tc>
      </w:tr>
      <w:tr w:rsidR="00515CAC" w:rsidRPr="00515CAC" w14:paraId="34D7C640" w14:textId="77777777" w:rsidTr="00DA1CB3">
        <w:trPr>
          <w:trHeight w:val="300"/>
        </w:trPr>
        <w:tc>
          <w:tcPr>
            <w:tcW w:w="247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0469C94"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 xml:space="preserve">Prerequisites </w:t>
            </w:r>
          </w:p>
        </w:tc>
        <w:tc>
          <w:tcPr>
            <w:tcW w:w="730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FF1A871"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There are no prerequisites.</w:t>
            </w:r>
          </w:p>
        </w:tc>
      </w:tr>
      <w:tr w:rsidR="00515CAC" w:rsidRPr="00515CAC" w14:paraId="012DF344" w14:textId="77777777" w:rsidTr="00DA1CB3">
        <w:trPr>
          <w:trHeight w:val="300"/>
        </w:trPr>
        <w:tc>
          <w:tcPr>
            <w:tcW w:w="247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4DD5EDD"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Correlativity</w:t>
            </w:r>
          </w:p>
        </w:tc>
        <w:tc>
          <w:tcPr>
            <w:tcW w:w="730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B8D276A"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General pedagogy, Sociology of education, Social skills training</w:t>
            </w:r>
          </w:p>
        </w:tc>
      </w:tr>
      <w:tr w:rsidR="00515CAC" w:rsidRPr="00515CAC" w14:paraId="1F91240B" w14:textId="77777777" w:rsidTr="00DA1CB3">
        <w:trPr>
          <w:trHeight w:val="300"/>
        </w:trPr>
        <w:tc>
          <w:tcPr>
            <w:tcW w:w="247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ADA1E71"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 xml:space="preserve">Objective of the course </w:t>
            </w:r>
          </w:p>
        </w:tc>
        <w:tc>
          <w:tcPr>
            <w:tcW w:w="730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CCEAB5E"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to acquire the necessary competencies for civic action and teaching based on the principles of human rights, non-discrimination, cultural pluralism and the rule of law as part of lifelong learning</w:t>
            </w:r>
          </w:p>
        </w:tc>
      </w:tr>
      <w:tr w:rsidR="00515CAC" w:rsidRPr="00515CAC" w14:paraId="1C2B4A8E" w14:textId="77777777" w:rsidTr="00DA1CB3">
        <w:trPr>
          <w:trHeight w:val="300"/>
        </w:trPr>
        <w:tc>
          <w:tcPr>
            <w:tcW w:w="247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E208D3E"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 xml:space="preserve">Learning outcomes </w:t>
            </w:r>
          </w:p>
        </w:tc>
        <w:tc>
          <w:tcPr>
            <w:tcW w:w="730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1D755CB"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1. to use basic concepts from the fields of democracy, rule of law, human rights, as well as culture and intercultural relations in activities</w:t>
            </w:r>
          </w:p>
          <w:p w14:paraId="1D033785"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2. to critically analyse the essential characteristics of human rights and the most significant generations of human rights</w:t>
            </w:r>
          </w:p>
          <w:p w14:paraId="1F75BCF0"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3. to explain the importance and interdependence of the European and Croatian contexts for the development of active/responsible/democratic citizenship as well as basic Croatian and European documents in the field of human rights and citizenship education</w:t>
            </w:r>
          </w:p>
          <w:p w14:paraId="02DE11F1"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4. to analyse the basic elements (goal, purpose, outcomes, structure) of the curriculum of citizenship education</w:t>
            </w:r>
          </w:p>
          <w:p w14:paraId="1C62FA5C"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5. to create a workshop on human rights education</w:t>
            </w:r>
          </w:p>
        </w:tc>
      </w:tr>
      <w:tr w:rsidR="00515CAC" w:rsidRPr="00515CAC" w14:paraId="0BF99CF3" w14:textId="77777777" w:rsidTr="00DA1CB3">
        <w:trPr>
          <w:trHeight w:val="300"/>
        </w:trPr>
        <w:tc>
          <w:tcPr>
            <w:tcW w:w="2473"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43D7FDBB"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Course content (syllabus)</w:t>
            </w:r>
          </w:p>
        </w:tc>
        <w:tc>
          <w:tcPr>
            <w:tcW w:w="7301"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02DC819"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1. Introduction to human rights</w:t>
            </w:r>
          </w:p>
          <w:p w14:paraId="076246C5"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2. Essential characteristics, areas and generations of human rights</w:t>
            </w:r>
          </w:p>
          <w:p w14:paraId="6041A551"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3. The need and ways of political and social participation of citizens in a democratic society</w:t>
            </w:r>
          </w:p>
          <w:p w14:paraId="517005A4"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4. Structure and functions of civil society</w:t>
            </w:r>
          </w:p>
          <w:p w14:paraId="51955006"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5. Education for human rights and other related areas</w:t>
            </w:r>
          </w:p>
          <w:p w14:paraId="682BE226"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6. Citizenship education</w:t>
            </w:r>
          </w:p>
          <w:p w14:paraId="768FC230"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7. Development of international guidelines and programmes in human rights education</w:t>
            </w:r>
          </w:p>
          <w:p w14:paraId="0419AB58"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8. Competencies of stakeholders in human rights education</w:t>
            </w:r>
          </w:p>
          <w:p w14:paraId="67CF04D7"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9. Workshop structure and implementation</w:t>
            </w:r>
          </w:p>
        </w:tc>
      </w:tr>
      <w:tr w:rsidR="00515CAC" w:rsidRPr="00515CAC" w14:paraId="090E65E7" w14:textId="77777777" w:rsidTr="00DA1CB3">
        <w:trPr>
          <w:trHeight w:val="300"/>
        </w:trPr>
        <w:tc>
          <w:tcPr>
            <w:tcW w:w="2473" w:type="dxa"/>
            <w:vMerge w:val="restart"/>
            <w:tcBorders>
              <w:top w:val="single" w:sz="8" w:space="0" w:color="000000"/>
              <w:left w:val="single" w:sz="4" w:space="0" w:color="auto"/>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0206DEE3"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Course activities, teaching and learning methods and assessment criteria</w:t>
            </w:r>
          </w:p>
        </w:tc>
        <w:tc>
          <w:tcPr>
            <w:tcW w:w="24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A15E50"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bCs/>
                <w:color w:val="auto"/>
                <w:lang w:val="en-GB"/>
              </w:rPr>
              <w:t>Students’ responsibilities</w:t>
            </w:r>
          </w:p>
        </w:tc>
        <w:tc>
          <w:tcPr>
            <w:tcW w:w="11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AC1794"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bCs/>
                <w:color w:val="auto"/>
                <w:lang w:val="en-GB"/>
              </w:rPr>
              <w:t>Learning outcomes</w:t>
            </w:r>
          </w:p>
        </w:tc>
        <w:tc>
          <w:tcPr>
            <w:tcW w:w="9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11648E" w14:textId="77777777" w:rsidR="00515CAC" w:rsidRPr="00515CAC" w:rsidRDefault="00515CAC" w:rsidP="00515CAC">
            <w:pPr>
              <w:spacing w:after="0" w:line="240" w:lineRule="auto"/>
              <w:ind w:left="0" w:right="0" w:firstLine="0"/>
              <w:jc w:val="left"/>
              <w:rPr>
                <w:rFonts w:eastAsia="Times New Roman" w:cs="Arial"/>
                <w:bCs/>
                <w:color w:val="auto"/>
                <w:lang w:val="en-GB"/>
              </w:rPr>
            </w:pPr>
            <w:r w:rsidRPr="00515CAC">
              <w:rPr>
                <w:rFonts w:eastAsia="Times New Roman" w:cs="Arial"/>
                <w:bCs/>
                <w:color w:val="auto"/>
                <w:lang w:val="en-GB"/>
              </w:rPr>
              <w:t>Hours</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4B629F"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bCs/>
                <w:color w:val="auto"/>
                <w:lang w:val="en-GB"/>
              </w:rPr>
              <w:t>ECTS credits</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1328BB"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bCs/>
                <w:color w:val="auto"/>
                <w:lang w:val="en-GB"/>
              </w:rPr>
              <w:t>Grade ratio (%)</w:t>
            </w:r>
          </w:p>
        </w:tc>
      </w:tr>
      <w:tr w:rsidR="00515CAC" w:rsidRPr="00515CAC" w14:paraId="4E9CE792" w14:textId="77777777" w:rsidTr="00DA1CB3">
        <w:trPr>
          <w:trHeight w:val="300"/>
        </w:trPr>
        <w:tc>
          <w:tcPr>
            <w:tcW w:w="2473" w:type="dxa"/>
            <w:vMerge/>
            <w:tcBorders>
              <w:left w:val="single" w:sz="4" w:space="0" w:color="auto"/>
              <w:bottom w:val="single" w:sz="8" w:space="0" w:color="000000"/>
            </w:tcBorders>
            <w:vAlign w:val="center"/>
            <w:hideMark/>
          </w:tcPr>
          <w:p w14:paraId="08680BD7" w14:textId="77777777" w:rsidR="00515CAC" w:rsidRPr="00515CAC" w:rsidRDefault="00515CAC" w:rsidP="00515CAC">
            <w:pPr>
              <w:spacing w:after="0" w:line="240" w:lineRule="auto"/>
              <w:ind w:left="0" w:right="0" w:firstLine="0"/>
              <w:jc w:val="left"/>
              <w:rPr>
                <w:rFonts w:eastAsia="Times New Roman" w:cs="Arial"/>
                <w:color w:val="auto"/>
                <w:lang w:val="en-GB"/>
              </w:rPr>
            </w:pPr>
          </w:p>
        </w:tc>
        <w:tc>
          <w:tcPr>
            <w:tcW w:w="24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A9ADE12" w14:textId="652424D5" w:rsidR="00515CAC" w:rsidRPr="00515CAC" w:rsidRDefault="00515CAC" w:rsidP="00515CAC">
            <w:pPr>
              <w:spacing w:after="0" w:line="240" w:lineRule="auto"/>
              <w:ind w:left="0" w:right="0" w:firstLine="0"/>
              <w:jc w:val="left"/>
              <w:rPr>
                <w:rFonts w:eastAsia="Times New Roman" w:cs="Arial"/>
                <w:color w:val="auto"/>
                <w:lang w:val="en-GB"/>
              </w:rPr>
            </w:pPr>
            <w:bookmarkStart w:id="2" w:name="_Hlk189991790"/>
            <w:r w:rsidRPr="00515CAC">
              <w:rPr>
                <w:rFonts w:eastAsia="Times New Roman" w:cs="Arial"/>
                <w:color w:val="auto"/>
                <w:lang w:val="en-GB"/>
              </w:rPr>
              <w:t xml:space="preserve">Class activities </w:t>
            </w:r>
            <w:bookmarkEnd w:id="2"/>
            <w:r w:rsidRPr="00515CAC">
              <w:rPr>
                <w:rFonts w:eastAsia="Times New Roman" w:cs="Arial"/>
                <w:color w:val="auto"/>
                <w:lang w:val="en-GB"/>
              </w:rPr>
              <w:t xml:space="preserve">(L, </w:t>
            </w:r>
            <w:r w:rsidR="00DA1CB3">
              <w:rPr>
                <w:rFonts w:eastAsia="Times New Roman" w:cs="Arial"/>
                <w:color w:val="auto"/>
                <w:lang w:val="en-GB"/>
              </w:rPr>
              <w:t>E</w:t>
            </w:r>
            <w:r w:rsidRPr="00515CAC">
              <w:rPr>
                <w:rFonts w:eastAsia="Times New Roman" w:cs="Arial"/>
                <w:color w:val="auto"/>
                <w:lang w:val="en-GB"/>
              </w:rPr>
              <w:t>)</w:t>
            </w:r>
          </w:p>
        </w:tc>
        <w:tc>
          <w:tcPr>
            <w:tcW w:w="11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2461D66" w14:textId="77777777" w:rsidR="00515CAC" w:rsidRPr="00515CAC" w:rsidRDefault="00515CAC" w:rsidP="00515CAC">
            <w:pPr>
              <w:widowControl w:val="0"/>
              <w:autoSpaceDE w:val="0"/>
              <w:autoSpaceDN w:val="0"/>
              <w:spacing w:before="11" w:after="0" w:line="251" w:lineRule="exact"/>
              <w:ind w:left="32" w:right="73" w:firstLine="0"/>
              <w:jc w:val="center"/>
              <w:rPr>
                <w:rFonts w:eastAsia="Calibri" w:cs="Calibri"/>
                <w:color w:val="auto"/>
                <w:lang w:eastAsia="en-US"/>
              </w:rPr>
            </w:pPr>
            <w:r w:rsidRPr="00515CAC">
              <w:rPr>
                <w:rFonts w:eastAsia="Calibri" w:cs="Calibri"/>
                <w:color w:val="auto"/>
                <w:lang w:eastAsia="en-US"/>
              </w:rPr>
              <w:t>1. –</w:t>
            </w:r>
            <w:r w:rsidRPr="00515CAC">
              <w:rPr>
                <w:rFonts w:eastAsia="Calibri" w:cs="Calibri"/>
                <w:color w:val="auto"/>
                <w:spacing w:val="-2"/>
                <w:lang w:eastAsia="en-US"/>
              </w:rPr>
              <w:t xml:space="preserve"> </w:t>
            </w:r>
            <w:r w:rsidRPr="00515CAC">
              <w:rPr>
                <w:rFonts w:eastAsia="Calibri" w:cs="Calibri"/>
                <w:color w:val="auto"/>
                <w:lang w:eastAsia="en-US"/>
              </w:rPr>
              <w:t>5.</w:t>
            </w:r>
          </w:p>
        </w:tc>
        <w:tc>
          <w:tcPr>
            <w:tcW w:w="9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6E2A920" w14:textId="77777777" w:rsidR="00515CAC" w:rsidRPr="00515CAC" w:rsidRDefault="00515CAC" w:rsidP="00515CAC">
            <w:pPr>
              <w:widowControl w:val="0"/>
              <w:autoSpaceDE w:val="0"/>
              <w:autoSpaceDN w:val="0"/>
              <w:spacing w:before="11" w:after="0" w:line="251" w:lineRule="exact"/>
              <w:ind w:left="0" w:right="0" w:firstLine="0"/>
              <w:jc w:val="center"/>
              <w:rPr>
                <w:rFonts w:eastAsia="Calibri" w:cs="Calibri"/>
                <w:color w:val="auto"/>
                <w:lang w:eastAsia="en-US"/>
              </w:rPr>
            </w:pPr>
            <w:r w:rsidRPr="00515CAC">
              <w:rPr>
                <w:rFonts w:eastAsia="Calibri" w:cs="Calibri"/>
                <w:color w:val="auto"/>
                <w:lang w:eastAsia="en-US"/>
              </w:rPr>
              <w:t>11</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07EE6A7" w14:textId="43875718" w:rsidR="00515CAC" w:rsidRPr="00515CAC" w:rsidRDefault="00515CAC" w:rsidP="00515CAC">
            <w:pPr>
              <w:widowControl w:val="0"/>
              <w:autoSpaceDE w:val="0"/>
              <w:autoSpaceDN w:val="0"/>
              <w:spacing w:before="11" w:after="0" w:line="251" w:lineRule="exact"/>
              <w:ind w:left="0" w:right="0" w:firstLine="0"/>
              <w:jc w:val="center"/>
              <w:rPr>
                <w:rFonts w:eastAsia="Calibri" w:cs="Calibri"/>
                <w:color w:val="auto"/>
                <w:lang w:eastAsia="en-US"/>
              </w:rPr>
            </w:pPr>
            <w:r w:rsidRPr="00515CAC">
              <w:rPr>
                <w:rFonts w:eastAsia="Calibri" w:cs="Calibri"/>
                <w:color w:val="auto"/>
                <w:lang w:eastAsia="en-US"/>
              </w:rPr>
              <w:t>0</w:t>
            </w:r>
            <w:r w:rsidR="00B44C62">
              <w:rPr>
                <w:rFonts w:eastAsia="Calibri" w:cs="Calibri"/>
                <w:color w:val="auto"/>
                <w:lang w:eastAsia="en-US"/>
              </w:rPr>
              <w:t>.</w:t>
            </w:r>
            <w:r w:rsidRPr="00515CAC">
              <w:rPr>
                <w:rFonts w:eastAsia="Calibri" w:cs="Calibri"/>
                <w:color w:val="auto"/>
                <w:lang w:eastAsia="en-US"/>
              </w:rPr>
              <w:t>4</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6346B8" w14:textId="77777777" w:rsidR="00515CAC" w:rsidRPr="00515CAC" w:rsidRDefault="00515CAC" w:rsidP="00515CAC">
            <w:pPr>
              <w:widowControl w:val="0"/>
              <w:autoSpaceDE w:val="0"/>
              <w:autoSpaceDN w:val="0"/>
              <w:spacing w:before="11" w:after="0" w:line="251" w:lineRule="exact"/>
              <w:ind w:left="0" w:right="0" w:firstLine="0"/>
              <w:jc w:val="center"/>
              <w:rPr>
                <w:rFonts w:eastAsia="Calibri" w:cs="Calibri"/>
                <w:color w:val="auto"/>
                <w:lang w:eastAsia="en-US"/>
              </w:rPr>
            </w:pPr>
            <w:r w:rsidRPr="00515CAC">
              <w:rPr>
                <w:rFonts w:eastAsia="Calibri" w:cs="Calibri"/>
                <w:color w:val="auto"/>
                <w:lang w:eastAsia="en-US"/>
              </w:rPr>
              <w:t>0%</w:t>
            </w:r>
          </w:p>
        </w:tc>
      </w:tr>
      <w:tr w:rsidR="00515CAC" w:rsidRPr="00515CAC" w14:paraId="0D1B34CE" w14:textId="77777777" w:rsidTr="00DA1CB3">
        <w:trPr>
          <w:trHeight w:val="300"/>
        </w:trPr>
        <w:tc>
          <w:tcPr>
            <w:tcW w:w="2473" w:type="dxa"/>
            <w:vMerge/>
            <w:tcBorders>
              <w:left w:val="single" w:sz="4" w:space="0" w:color="auto"/>
              <w:bottom w:val="single" w:sz="8" w:space="0" w:color="000000"/>
            </w:tcBorders>
            <w:vAlign w:val="center"/>
            <w:hideMark/>
          </w:tcPr>
          <w:p w14:paraId="746CA713" w14:textId="77777777" w:rsidR="00515CAC" w:rsidRPr="00515CAC" w:rsidRDefault="00515CAC" w:rsidP="00515CAC">
            <w:pPr>
              <w:spacing w:after="0" w:line="240" w:lineRule="auto"/>
              <w:ind w:left="0" w:right="0" w:firstLine="0"/>
              <w:jc w:val="left"/>
              <w:rPr>
                <w:rFonts w:eastAsia="Times New Roman" w:cs="Arial"/>
                <w:color w:val="auto"/>
                <w:lang w:val="en-GB"/>
              </w:rPr>
            </w:pPr>
          </w:p>
        </w:tc>
        <w:tc>
          <w:tcPr>
            <w:tcW w:w="24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527858"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Exercise (research)</w:t>
            </w:r>
          </w:p>
        </w:tc>
        <w:tc>
          <w:tcPr>
            <w:tcW w:w="11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DF85F0" w14:textId="77777777" w:rsidR="00515CAC" w:rsidRPr="00515CAC" w:rsidRDefault="00515CAC" w:rsidP="00515CAC">
            <w:pPr>
              <w:widowControl w:val="0"/>
              <w:autoSpaceDE w:val="0"/>
              <w:autoSpaceDN w:val="0"/>
              <w:spacing w:before="147" w:after="0" w:line="240" w:lineRule="auto"/>
              <w:ind w:left="32" w:right="73" w:firstLine="0"/>
              <w:jc w:val="center"/>
              <w:rPr>
                <w:rFonts w:eastAsia="Calibri" w:cs="Calibri"/>
                <w:color w:val="auto"/>
                <w:lang w:eastAsia="en-US"/>
              </w:rPr>
            </w:pPr>
            <w:r w:rsidRPr="00515CAC">
              <w:rPr>
                <w:rFonts w:eastAsia="Calibri" w:cs="Calibri"/>
                <w:color w:val="auto"/>
                <w:lang w:eastAsia="en-US"/>
              </w:rPr>
              <w:t>2.,</w:t>
            </w:r>
            <w:r w:rsidRPr="00515CAC">
              <w:rPr>
                <w:rFonts w:eastAsia="Calibri" w:cs="Calibri"/>
                <w:color w:val="auto"/>
                <w:spacing w:val="-1"/>
                <w:lang w:eastAsia="en-US"/>
              </w:rPr>
              <w:t xml:space="preserve"> </w:t>
            </w:r>
            <w:r w:rsidRPr="00515CAC">
              <w:rPr>
                <w:rFonts w:eastAsia="Calibri" w:cs="Calibri"/>
                <w:color w:val="auto"/>
                <w:lang w:eastAsia="en-US"/>
              </w:rPr>
              <w:t>3.</w:t>
            </w:r>
          </w:p>
        </w:tc>
        <w:tc>
          <w:tcPr>
            <w:tcW w:w="9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72203FA" w14:textId="77777777" w:rsidR="00515CAC" w:rsidRPr="00515CAC" w:rsidRDefault="00515CAC" w:rsidP="00515CAC">
            <w:pPr>
              <w:widowControl w:val="0"/>
              <w:autoSpaceDE w:val="0"/>
              <w:autoSpaceDN w:val="0"/>
              <w:spacing w:before="147" w:after="0" w:line="240" w:lineRule="auto"/>
              <w:ind w:left="0" w:right="0" w:firstLine="0"/>
              <w:jc w:val="center"/>
              <w:rPr>
                <w:rFonts w:eastAsia="Calibri" w:cs="Calibri"/>
                <w:color w:val="auto"/>
                <w:lang w:eastAsia="en-US"/>
              </w:rPr>
            </w:pPr>
            <w:r w:rsidRPr="00515CAC">
              <w:rPr>
                <w:rFonts w:eastAsia="Calibri" w:cs="Calibri"/>
                <w:color w:val="auto"/>
                <w:lang w:eastAsia="en-US"/>
              </w:rPr>
              <w:t>30</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FF8C13" w14:textId="77777777" w:rsidR="00515CAC" w:rsidRPr="00515CAC" w:rsidRDefault="00515CAC" w:rsidP="00515CAC">
            <w:pPr>
              <w:widowControl w:val="0"/>
              <w:autoSpaceDE w:val="0"/>
              <w:autoSpaceDN w:val="0"/>
              <w:spacing w:before="147" w:after="0" w:line="240" w:lineRule="auto"/>
              <w:ind w:left="0" w:right="0" w:firstLine="0"/>
              <w:jc w:val="center"/>
              <w:rPr>
                <w:rFonts w:eastAsia="Calibri" w:cs="Calibri"/>
                <w:color w:val="auto"/>
                <w:lang w:eastAsia="en-US"/>
              </w:rPr>
            </w:pPr>
            <w:r w:rsidRPr="00515CAC">
              <w:rPr>
                <w:rFonts w:eastAsia="Calibri" w:cs="Calibri"/>
                <w:color w:val="auto"/>
                <w:lang w:eastAsia="en-US"/>
              </w:rPr>
              <w:t>1</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CADA837" w14:textId="77777777" w:rsidR="00515CAC" w:rsidRPr="00515CAC" w:rsidRDefault="00515CAC" w:rsidP="00515CAC">
            <w:pPr>
              <w:widowControl w:val="0"/>
              <w:autoSpaceDE w:val="0"/>
              <w:autoSpaceDN w:val="0"/>
              <w:spacing w:before="147" w:after="0" w:line="240" w:lineRule="auto"/>
              <w:ind w:left="0" w:right="0" w:firstLine="0"/>
              <w:jc w:val="center"/>
              <w:rPr>
                <w:rFonts w:eastAsia="Calibri" w:cs="Calibri"/>
                <w:color w:val="auto"/>
                <w:lang w:eastAsia="en-US"/>
              </w:rPr>
            </w:pPr>
            <w:r w:rsidRPr="00515CAC">
              <w:rPr>
                <w:rFonts w:eastAsia="Calibri" w:cs="Calibri"/>
                <w:color w:val="auto"/>
                <w:lang w:eastAsia="en-US"/>
              </w:rPr>
              <w:t>50%</w:t>
            </w:r>
          </w:p>
        </w:tc>
      </w:tr>
      <w:tr w:rsidR="00515CAC" w:rsidRPr="00515CAC" w14:paraId="5E6723FE" w14:textId="77777777" w:rsidTr="00DA1CB3">
        <w:trPr>
          <w:trHeight w:val="300"/>
        </w:trPr>
        <w:tc>
          <w:tcPr>
            <w:tcW w:w="2473" w:type="dxa"/>
            <w:vMerge/>
            <w:tcBorders>
              <w:left w:val="single" w:sz="4" w:space="0" w:color="auto"/>
              <w:bottom w:val="single" w:sz="8" w:space="0" w:color="000000"/>
            </w:tcBorders>
            <w:vAlign w:val="center"/>
            <w:hideMark/>
          </w:tcPr>
          <w:p w14:paraId="67C568BF" w14:textId="77777777" w:rsidR="00515CAC" w:rsidRPr="00515CAC" w:rsidRDefault="00515CAC" w:rsidP="00515CAC">
            <w:pPr>
              <w:spacing w:after="0" w:line="240" w:lineRule="auto"/>
              <w:ind w:left="0" w:right="0" w:firstLine="0"/>
              <w:jc w:val="left"/>
              <w:rPr>
                <w:rFonts w:eastAsia="Times New Roman" w:cs="Arial"/>
                <w:color w:val="auto"/>
                <w:lang w:val="en-GB"/>
              </w:rPr>
            </w:pPr>
          </w:p>
        </w:tc>
        <w:tc>
          <w:tcPr>
            <w:tcW w:w="24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B506425"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Written exam</w:t>
            </w:r>
          </w:p>
        </w:tc>
        <w:tc>
          <w:tcPr>
            <w:tcW w:w="11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61EA379" w14:textId="77777777" w:rsidR="00515CAC" w:rsidRPr="00515CAC" w:rsidRDefault="00515CAC" w:rsidP="00515CAC">
            <w:pPr>
              <w:widowControl w:val="0"/>
              <w:autoSpaceDE w:val="0"/>
              <w:autoSpaceDN w:val="0"/>
              <w:spacing w:before="11" w:after="0" w:line="251" w:lineRule="exact"/>
              <w:ind w:left="32" w:right="73" w:firstLine="0"/>
              <w:jc w:val="center"/>
              <w:rPr>
                <w:rFonts w:eastAsia="Calibri" w:cs="Calibri"/>
                <w:color w:val="auto"/>
                <w:lang w:eastAsia="en-US"/>
              </w:rPr>
            </w:pPr>
            <w:r w:rsidRPr="00515CAC">
              <w:rPr>
                <w:rFonts w:eastAsia="Calibri" w:cs="Calibri"/>
                <w:color w:val="auto"/>
                <w:lang w:eastAsia="en-US"/>
              </w:rPr>
              <w:t>1. –</w:t>
            </w:r>
            <w:r w:rsidRPr="00515CAC">
              <w:rPr>
                <w:rFonts w:eastAsia="Calibri" w:cs="Calibri"/>
                <w:color w:val="auto"/>
                <w:spacing w:val="-2"/>
                <w:lang w:eastAsia="en-US"/>
              </w:rPr>
              <w:t xml:space="preserve"> </w:t>
            </w:r>
            <w:r w:rsidRPr="00515CAC">
              <w:rPr>
                <w:rFonts w:eastAsia="Calibri" w:cs="Calibri"/>
                <w:color w:val="auto"/>
                <w:lang w:eastAsia="en-US"/>
              </w:rPr>
              <w:t>5.</w:t>
            </w:r>
          </w:p>
        </w:tc>
        <w:tc>
          <w:tcPr>
            <w:tcW w:w="9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0725677" w14:textId="77777777" w:rsidR="00515CAC" w:rsidRPr="00515CAC" w:rsidRDefault="00515CAC" w:rsidP="00515CAC">
            <w:pPr>
              <w:widowControl w:val="0"/>
              <w:autoSpaceDE w:val="0"/>
              <w:autoSpaceDN w:val="0"/>
              <w:spacing w:before="11" w:after="0" w:line="251" w:lineRule="exact"/>
              <w:ind w:left="0" w:right="0" w:firstLine="0"/>
              <w:jc w:val="center"/>
              <w:rPr>
                <w:rFonts w:eastAsia="Calibri" w:cs="Calibri"/>
                <w:color w:val="auto"/>
                <w:lang w:eastAsia="en-US"/>
              </w:rPr>
            </w:pPr>
            <w:r w:rsidRPr="00515CAC">
              <w:rPr>
                <w:rFonts w:eastAsia="Calibri" w:cs="Calibri"/>
                <w:color w:val="auto"/>
                <w:lang w:eastAsia="en-US"/>
              </w:rPr>
              <w:t>19</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D6BD04D" w14:textId="3CF89C6E" w:rsidR="00515CAC" w:rsidRPr="00515CAC" w:rsidRDefault="00515CAC" w:rsidP="00515CAC">
            <w:pPr>
              <w:widowControl w:val="0"/>
              <w:autoSpaceDE w:val="0"/>
              <w:autoSpaceDN w:val="0"/>
              <w:spacing w:before="11" w:after="0" w:line="251" w:lineRule="exact"/>
              <w:ind w:left="0" w:right="0" w:firstLine="0"/>
              <w:jc w:val="center"/>
              <w:rPr>
                <w:rFonts w:eastAsia="Calibri" w:cs="Calibri"/>
                <w:color w:val="auto"/>
                <w:lang w:eastAsia="en-US"/>
              </w:rPr>
            </w:pPr>
            <w:r w:rsidRPr="00515CAC">
              <w:rPr>
                <w:rFonts w:eastAsia="Calibri" w:cs="Calibri"/>
                <w:color w:val="auto"/>
                <w:lang w:eastAsia="en-US"/>
              </w:rPr>
              <w:t>0</w:t>
            </w:r>
            <w:r w:rsidR="00B44C62">
              <w:rPr>
                <w:rFonts w:eastAsia="Calibri" w:cs="Calibri"/>
                <w:color w:val="auto"/>
                <w:lang w:eastAsia="en-US"/>
              </w:rPr>
              <w:t>.</w:t>
            </w:r>
            <w:r w:rsidRPr="00515CAC">
              <w:rPr>
                <w:rFonts w:eastAsia="Calibri" w:cs="Calibri"/>
                <w:color w:val="auto"/>
                <w:lang w:eastAsia="en-US"/>
              </w:rPr>
              <w:t>6</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22CEDE" w14:textId="77777777" w:rsidR="00515CAC" w:rsidRPr="00515CAC" w:rsidRDefault="00515CAC" w:rsidP="00515CAC">
            <w:pPr>
              <w:widowControl w:val="0"/>
              <w:autoSpaceDE w:val="0"/>
              <w:autoSpaceDN w:val="0"/>
              <w:spacing w:before="11" w:after="0" w:line="251" w:lineRule="exact"/>
              <w:ind w:left="0" w:right="0" w:firstLine="0"/>
              <w:jc w:val="center"/>
              <w:rPr>
                <w:rFonts w:eastAsia="Calibri" w:cs="Calibri"/>
                <w:color w:val="auto"/>
                <w:lang w:eastAsia="en-US"/>
              </w:rPr>
            </w:pPr>
            <w:r w:rsidRPr="00515CAC">
              <w:rPr>
                <w:rFonts w:eastAsia="Calibri" w:cs="Calibri"/>
                <w:color w:val="auto"/>
                <w:lang w:eastAsia="en-US"/>
              </w:rPr>
              <w:t>50%</w:t>
            </w:r>
          </w:p>
        </w:tc>
      </w:tr>
      <w:tr w:rsidR="00515CAC" w:rsidRPr="00515CAC" w14:paraId="3388072D" w14:textId="77777777" w:rsidTr="00DA1CB3">
        <w:trPr>
          <w:trHeight w:val="300"/>
        </w:trPr>
        <w:tc>
          <w:tcPr>
            <w:tcW w:w="2473" w:type="dxa"/>
            <w:vMerge/>
            <w:tcBorders>
              <w:left w:val="single" w:sz="4" w:space="0" w:color="auto"/>
              <w:bottom w:val="single" w:sz="8" w:space="0" w:color="000000"/>
            </w:tcBorders>
            <w:vAlign w:val="center"/>
            <w:hideMark/>
          </w:tcPr>
          <w:p w14:paraId="35DC9F2A" w14:textId="77777777" w:rsidR="00515CAC" w:rsidRPr="00515CAC" w:rsidRDefault="00515CAC" w:rsidP="00515CAC">
            <w:pPr>
              <w:spacing w:after="0" w:line="240" w:lineRule="auto"/>
              <w:ind w:left="0" w:right="0" w:firstLine="0"/>
              <w:jc w:val="left"/>
              <w:rPr>
                <w:rFonts w:eastAsia="Times New Roman" w:cs="Arial"/>
                <w:color w:val="auto"/>
                <w:lang w:val="en-GB"/>
              </w:rPr>
            </w:pPr>
          </w:p>
        </w:tc>
        <w:tc>
          <w:tcPr>
            <w:tcW w:w="361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D2EA91"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Total</w:t>
            </w:r>
          </w:p>
        </w:tc>
        <w:tc>
          <w:tcPr>
            <w:tcW w:w="9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7DB47D" w14:textId="77777777" w:rsidR="00515CAC" w:rsidRPr="00515CAC" w:rsidRDefault="00515CAC" w:rsidP="00515CAC">
            <w:pPr>
              <w:spacing w:after="0" w:line="240" w:lineRule="auto"/>
              <w:ind w:left="0" w:right="0" w:firstLine="0"/>
              <w:jc w:val="center"/>
              <w:rPr>
                <w:rFonts w:eastAsia="Times New Roman" w:cs="Arial"/>
                <w:color w:val="auto"/>
                <w:lang w:val="en-GB"/>
              </w:rPr>
            </w:pPr>
            <w:r w:rsidRPr="00515CAC">
              <w:rPr>
                <w:rFonts w:eastAsia="Times New Roman" w:cs="Arial"/>
                <w:color w:val="auto"/>
                <w:lang w:val="en-GB"/>
              </w:rPr>
              <w:t>60</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81E3F9" w14:textId="77777777" w:rsidR="00515CAC" w:rsidRPr="00515CAC" w:rsidRDefault="00515CAC" w:rsidP="00515CAC">
            <w:pPr>
              <w:spacing w:after="0" w:line="240" w:lineRule="auto"/>
              <w:ind w:left="0" w:right="0" w:firstLine="0"/>
              <w:jc w:val="center"/>
              <w:rPr>
                <w:rFonts w:eastAsia="Times New Roman" w:cs="Arial"/>
                <w:color w:val="auto"/>
                <w:lang w:val="en-GB"/>
              </w:rPr>
            </w:pPr>
            <w:r w:rsidRPr="00515CAC">
              <w:rPr>
                <w:rFonts w:eastAsia="Times New Roman" w:cs="Arial"/>
                <w:color w:val="auto"/>
                <w:lang w:val="en-GB"/>
              </w:rPr>
              <w:t>2</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1382A7" w14:textId="77777777" w:rsidR="00515CAC" w:rsidRPr="00515CAC" w:rsidRDefault="00515CAC" w:rsidP="00515CAC">
            <w:pPr>
              <w:spacing w:after="0" w:line="240" w:lineRule="auto"/>
              <w:ind w:left="0" w:right="0" w:firstLine="0"/>
              <w:jc w:val="center"/>
              <w:rPr>
                <w:rFonts w:eastAsia="Times New Roman" w:cs="Arial"/>
                <w:color w:val="auto"/>
                <w:lang w:val="en-GB"/>
              </w:rPr>
            </w:pPr>
            <w:r w:rsidRPr="00515CAC">
              <w:rPr>
                <w:rFonts w:eastAsia="Times New Roman" w:cs="Arial"/>
                <w:color w:val="auto"/>
                <w:lang w:val="en-GB"/>
              </w:rPr>
              <w:t>100%</w:t>
            </w:r>
          </w:p>
        </w:tc>
      </w:tr>
      <w:tr w:rsidR="00515CAC" w:rsidRPr="00515CAC" w14:paraId="21D53715" w14:textId="77777777" w:rsidTr="00DA1CB3">
        <w:trPr>
          <w:trHeight w:val="300"/>
        </w:trPr>
        <w:tc>
          <w:tcPr>
            <w:tcW w:w="247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4882045"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Course requirements</w:t>
            </w:r>
          </w:p>
        </w:tc>
        <w:tc>
          <w:tcPr>
            <w:tcW w:w="730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54A9F26" w14:textId="2CAF326B" w:rsidR="00515CAC" w:rsidRPr="00515CAC" w:rsidRDefault="00B44C62" w:rsidP="00515CAC">
            <w:pPr>
              <w:spacing w:after="0" w:line="240" w:lineRule="auto"/>
              <w:ind w:left="0" w:right="0" w:firstLine="0"/>
              <w:jc w:val="left"/>
              <w:rPr>
                <w:rFonts w:eastAsia="Times New Roman" w:cs="Arial"/>
                <w:color w:val="auto"/>
                <w:lang w:val="en-GB"/>
              </w:rPr>
            </w:pPr>
            <w:r>
              <w:rPr>
                <w:rFonts w:eastAsia="Times New Roman" w:cs="Arial"/>
                <w:color w:val="auto"/>
                <w:lang w:val="en-GB"/>
              </w:rPr>
              <w:t xml:space="preserve">To </w:t>
            </w:r>
            <w:r w:rsidR="00515CAC" w:rsidRPr="00515CAC">
              <w:rPr>
                <w:rFonts w:eastAsia="Times New Roman" w:cs="Arial"/>
                <w:color w:val="auto"/>
                <w:lang w:val="en-GB"/>
              </w:rPr>
              <w:t>successful</w:t>
            </w:r>
            <w:r>
              <w:rPr>
                <w:rFonts w:eastAsia="Times New Roman" w:cs="Arial"/>
                <w:color w:val="auto"/>
                <w:lang w:val="en-GB"/>
              </w:rPr>
              <w:t>ly</w:t>
            </w:r>
            <w:r w:rsidR="00515CAC" w:rsidRPr="00515CAC">
              <w:rPr>
                <w:rFonts w:eastAsia="Times New Roman" w:cs="Arial"/>
                <w:color w:val="auto"/>
                <w:lang w:val="en-GB"/>
              </w:rPr>
              <w:t xml:space="preserve"> complet</w:t>
            </w:r>
            <w:r>
              <w:rPr>
                <w:rFonts w:eastAsia="Times New Roman" w:cs="Arial"/>
                <w:color w:val="auto"/>
                <w:lang w:val="en-GB"/>
              </w:rPr>
              <w:t>e</w:t>
            </w:r>
            <w:r w:rsidR="00515CAC" w:rsidRPr="00515CAC">
              <w:rPr>
                <w:rFonts w:eastAsia="Times New Roman" w:cs="Arial"/>
                <w:color w:val="auto"/>
                <w:lang w:val="en-GB"/>
              </w:rPr>
              <w:t xml:space="preserve"> the course, student</w:t>
            </w:r>
            <w:r>
              <w:rPr>
                <w:rFonts w:eastAsia="Times New Roman" w:cs="Arial"/>
                <w:color w:val="auto"/>
                <w:lang w:val="en-GB"/>
              </w:rPr>
              <w:t>s</w:t>
            </w:r>
            <w:r w:rsidR="00515CAC" w:rsidRPr="00515CAC">
              <w:rPr>
                <w:rFonts w:eastAsia="Times New Roman" w:cs="Arial"/>
                <w:color w:val="auto"/>
                <w:lang w:val="en-GB"/>
              </w:rPr>
              <w:t xml:space="preserve"> must: </w:t>
            </w:r>
          </w:p>
          <w:p w14:paraId="4AC87BD3"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1. actively participate in interactive activities in class (pedagogical workshops, exercises, games, etc.)</w:t>
            </w:r>
          </w:p>
          <w:p w14:paraId="084333C9"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2. do an independent research task according to the instructions that will</w:t>
            </w:r>
          </w:p>
          <w:p w14:paraId="1526493D"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be provided in class, and submit it based on the given deadline</w:t>
            </w:r>
          </w:p>
          <w:p w14:paraId="78D46ADE"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3. design a workshop on human rights education</w:t>
            </w:r>
          </w:p>
          <w:p w14:paraId="0814D252"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4. pass the written exam.</w:t>
            </w:r>
          </w:p>
        </w:tc>
      </w:tr>
      <w:tr w:rsidR="00515CAC" w:rsidRPr="00515CAC" w14:paraId="43AD1421" w14:textId="77777777" w:rsidTr="00DA1CB3">
        <w:trPr>
          <w:trHeight w:val="300"/>
        </w:trPr>
        <w:tc>
          <w:tcPr>
            <w:tcW w:w="247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BAEE950"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Mid-term and final exam term</w:t>
            </w:r>
          </w:p>
        </w:tc>
        <w:tc>
          <w:tcPr>
            <w:tcW w:w="730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0395CE1" w14:textId="77777777" w:rsidR="00515CAC" w:rsidRPr="00515CAC" w:rsidRDefault="00515CAC" w:rsidP="00515CAC">
            <w:pPr>
              <w:spacing w:after="0" w:line="240" w:lineRule="auto"/>
              <w:ind w:left="0" w:right="0" w:firstLine="0"/>
              <w:jc w:val="left"/>
              <w:rPr>
                <w:rFonts w:eastAsia="Times New Roman" w:cs="Arial"/>
                <w:color w:val="C00000"/>
                <w:lang w:val="en-GB"/>
              </w:rPr>
            </w:pPr>
            <w:r w:rsidRPr="00515CAC">
              <w:rPr>
                <w:rFonts w:eastAsia="Times New Roman" w:cs="Arial"/>
                <w:color w:val="auto"/>
                <w:lang w:val="en-GB"/>
              </w:rPr>
              <w:t>They are given at the beginning of the academic year, they are available on the University's website and in ISVU.</w:t>
            </w:r>
          </w:p>
        </w:tc>
      </w:tr>
      <w:tr w:rsidR="00515CAC" w:rsidRPr="00515CAC" w14:paraId="419F2F8B" w14:textId="77777777" w:rsidTr="00DA1CB3">
        <w:trPr>
          <w:trHeight w:val="300"/>
        </w:trPr>
        <w:tc>
          <w:tcPr>
            <w:tcW w:w="247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1EA2182"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Additional information on the course</w:t>
            </w:r>
          </w:p>
        </w:tc>
        <w:tc>
          <w:tcPr>
            <w:tcW w:w="730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E146B2A"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Materials for lectures and seminars are published on e-learning.</w:t>
            </w:r>
          </w:p>
          <w:p w14:paraId="20601C87"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In the case of distance learning, changes are possible in:</w:t>
            </w:r>
          </w:p>
          <w:p w14:paraId="22331AAC"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 the location of the course delivery</w:t>
            </w:r>
          </w:p>
          <w:p w14:paraId="1D92F1BB"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 the activities’ implementation, interpretation and teaching methods, and evaluation methods</w:t>
            </w:r>
          </w:p>
          <w:p w14:paraId="29506415"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 students’ obligations</w:t>
            </w:r>
          </w:p>
          <w:p w14:paraId="0C1C489B"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 available (literature) sources.</w:t>
            </w:r>
          </w:p>
          <w:p w14:paraId="341A2705" w14:textId="582E00B8"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Teacher</w:t>
            </w:r>
            <w:r w:rsidR="00B44C62">
              <w:rPr>
                <w:rFonts w:eastAsia="Times New Roman" w:cs="Arial"/>
                <w:color w:val="auto"/>
                <w:lang w:val="en-GB"/>
              </w:rPr>
              <w:t>s</w:t>
            </w:r>
            <w:r w:rsidRPr="00515CAC">
              <w:rPr>
                <w:rFonts w:eastAsia="Times New Roman" w:cs="Arial"/>
                <w:color w:val="auto"/>
                <w:lang w:val="en-GB"/>
              </w:rPr>
              <w:t xml:space="preserve"> will inform students about the changes when the distance learning starts.</w:t>
            </w:r>
          </w:p>
          <w:p w14:paraId="6A57B3F2"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Learning outcomes remain unchanged.</w:t>
            </w:r>
          </w:p>
        </w:tc>
      </w:tr>
      <w:tr w:rsidR="00515CAC" w:rsidRPr="00515CAC" w14:paraId="35A437BB" w14:textId="77777777" w:rsidTr="00DA1CB3">
        <w:trPr>
          <w:trHeight w:val="770"/>
        </w:trPr>
        <w:tc>
          <w:tcPr>
            <w:tcW w:w="247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2EFBF2A"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Bibliography</w:t>
            </w:r>
          </w:p>
        </w:tc>
        <w:tc>
          <w:tcPr>
            <w:tcW w:w="7301"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28575AB"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Mandatory:</w:t>
            </w:r>
          </w:p>
          <w:p w14:paraId="24FFD892" w14:textId="77777777" w:rsidR="00515CAC" w:rsidRPr="00515CAC" w:rsidRDefault="00515CAC" w:rsidP="00515CAC">
            <w:pPr>
              <w:spacing w:after="0" w:line="240" w:lineRule="auto"/>
              <w:ind w:left="0" w:right="0" w:firstLine="0"/>
              <w:jc w:val="left"/>
              <w:rPr>
                <w:rFonts w:eastAsia="Times New Roman" w:cs="Arial"/>
                <w:color w:val="auto"/>
                <w:lang w:val="it-IT"/>
              </w:rPr>
            </w:pPr>
            <w:r w:rsidRPr="00515CAC">
              <w:rPr>
                <w:rFonts w:eastAsia="Times New Roman" w:cs="Arial"/>
                <w:color w:val="auto"/>
                <w:lang w:val="en-GB"/>
              </w:rPr>
              <w:t xml:space="preserve">1. </w:t>
            </w:r>
            <w:proofErr w:type="spellStart"/>
            <w:r w:rsidRPr="00515CAC">
              <w:rPr>
                <w:rFonts w:eastAsia="Times New Roman" w:cs="Arial"/>
                <w:color w:val="auto"/>
                <w:lang w:val="en-GB"/>
              </w:rPr>
              <w:t>Batarelo</w:t>
            </w:r>
            <w:proofErr w:type="spellEnd"/>
            <w:r w:rsidRPr="00515CAC">
              <w:rPr>
                <w:rFonts w:eastAsia="Times New Roman" w:cs="Arial"/>
                <w:color w:val="auto"/>
                <w:lang w:val="en-GB"/>
              </w:rPr>
              <w:t xml:space="preserve">, I., </w:t>
            </w:r>
            <w:proofErr w:type="spellStart"/>
            <w:r w:rsidRPr="00515CAC">
              <w:rPr>
                <w:rFonts w:eastAsia="Times New Roman" w:cs="Arial"/>
                <w:color w:val="auto"/>
                <w:lang w:val="en-GB"/>
              </w:rPr>
              <w:t>Čulig</w:t>
            </w:r>
            <w:proofErr w:type="spellEnd"/>
            <w:r w:rsidRPr="00515CAC">
              <w:rPr>
                <w:rFonts w:eastAsia="Times New Roman" w:cs="Arial"/>
                <w:color w:val="auto"/>
                <w:lang w:val="en-GB"/>
              </w:rPr>
              <w:t xml:space="preserve">, B., Novak, J., </w:t>
            </w:r>
            <w:proofErr w:type="spellStart"/>
            <w:r w:rsidRPr="00515CAC">
              <w:rPr>
                <w:rFonts w:eastAsia="Times New Roman" w:cs="Arial"/>
                <w:color w:val="auto"/>
                <w:lang w:val="en-GB"/>
              </w:rPr>
              <w:t>Reškovac</w:t>
            </w:r>
            <w:proofErr w:type="spellEnd"/>
            <w:r w:rsidRPr="00515CAC">
              <w:rPr>
                <w:rFonts w:eastAsia="Times New Roman" w:cs="Arial"/>
                <w:color w:val="auto"/>
                <w:lang w:val="en-GB"/>
              </w:rPr>
              <w:t xml:space="preserve">, T., </w:t>
            </w:r>
            <w:proofErr w:type="spellStart"/>
            <w:r w:rsidRPr="00515CAC">
              <w:rPr>
                <w:rFonts w:eastAsia="Times New Roman" w:cs="Arial"/>
                <w:color w:val="auto"/>
                <w:lang w:val="en-GB"/>
              </w:rPr>
              <w:t>Spajić-Vrkaš</w:t>
            </w:r>
            <w:proofErr w:type="spellEnd"/>
            <w:r w:rsidRPr="00515CAC">
              <w:rPr>
                <w:rFonts w:eastAsia="Times New Roman" w:cs="Arial"/>
                <w:color w:val="auto"/>
                <w:lang w:val="en-GB"/>
              </w:rPr>
              <w:t xml:space="preserve">, V. (2010). </w:t>
            </w:r>
            <w:proofErr w:type="spellStart"/>
            <w:r w:rsidRPr="00515CAC">
              <w:rPr>
                <w:rFonts w:eastAsia="Times New Roman" w:cs="Arial"/>
                <w:color w:val="auto"/>
                <w:lang w:val="en-GB"/>
              </w:rPr>
              <w:t>Demokracija</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i</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ljudska</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prava</w:t>
            </w:r>
            <w:proofErr w:type="spellEnd"/>
            <w:r w:rsidRPr="00515CAC">
              <w:rPr>
                <w:rFonts w:eastAsia="Times New Roman" w:cs="Arial"/>
                <w:color w:val="auto"/>
                <w:lang w:val="en-GB"/>
              </w:rPr>
              <w:t xml:space="preserve"> u OŠ: </w:t>
            </w:r>
            <w:proofErr w:type="spellStart"/>
            <w:r w:rsidRPr="00515CAC">
              <w:rPr>
                <w:rFonts w:eastAsia="Times New Roman" w:cs="Arial"/>
                <w:color w:val="auto"/>
                <w:lang w:val="en-GB"/>
              </w:rPr>
              <w:t>Teorija</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i</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praksa</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Centar</w:t>
            </w:r>
            <w:proofErr w:type="spellEnd"/>
            <w:r w:rsidRPr="00515CAC">
              <w:rPr>
                <w:rFonts w:eastAsia="Times New Roman" w:cs="Arial"/>
                <w:color w:val="auto"/>
                <w:lang w:val="en-GB"/>
              </w:rPr>
              <w:t xml:space="preserve"> za </w:t>
            </w:r>
            <w:proofErr w:type="spellStart"/>
            <w:r w:rsidRPr="00515CAC">
              <w:rPr>
                <w:rFonts w:eastAsia="Times New Roman" w:cs="Arial"/>
                <w:color w:val="auto"/>
                <w:lang w:val="en-GB"/>
              </w:rPr>
              <w:t>ljudska</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prava</w:t>
            </w:r>
            <w:proofErr w:type="spellEnd"/>
            <w:r w:rsidRPr="00515CAC">
              <w:rPr>
                <w:rFonts w:eastAsia="Times New Roman" w:cs="Arial"/>
                <w:color w:val="auto"/>
                <w:lang w:val="en-GB"/>
              </w:rPr>
              <w:t xml:space="preserve">. </w:t>
            </w:r>
            <w:r w:rsidRPr="00515CAC">
              <w:rPr>
                <w:rFonts w:eastAsia="Times New Roman" w:cs="Arial"/>
                <w:color w:val="auto"/>
                <w:lang w:val="it-IT"/>
              </w:rPr>
              <w:t>Dostupno na: https://zaklada.civilnodrustvo.hr/upload/File/hr/izdavastvo/digitalna_zbirka/dem_i_ludska_prava_u_os.pdf</w:t>
            </w:r>
          </w:p>
          <w:p w14:paraId="06241C67" w14:textId="77777777" w:rsidR="00515CAC" w:rsidRPr="00515CAC" w:rsidRDefault="00515CAC" w:rsidP="00515CAC">
            <w:pPr>
              <w:spacing w:after="0" w:line="240" w:lineRule="auto"/>
              <w:ind w:left="0" w:right="0" w:firstLine="0"/>
              <w:jc w:val="left"/>
              <w:rPr>
                <w:rFonts w:eastAsia="Times New Roman" w:cs="Arial"/>
                <w:color w:val="auto"/>
                <w:lang w:val="it-IT"/>
              </w:rPr>
            </w:pPr>
            <w:r w:rsidRPr="00515CAC">
              <w:rPr>
                <w:rFonts w:eastAsia="Times New Roman" w:cs="Arial"/>
                <w:color w:val="auto"/>
                <w:lang w:val="it-IT"/>
              </w:rPr>
              <w:t>2. Diković, M. (2011). Osposobljavanje nastavnika za promicanje i provođenje odgoja i obrazovanja za građanstvo. Život i škola, 26, 2/2011, 11-24. Dostupno na: https://hrcak.srce.hr/file/114726</w:t>
            </w:r>
          </w:p>
          <w:p w14:paraId="32625A36" w14:textId="77777777" w:rsidR="00515CAC" w:rsidRPr="00515CAC" w:rsidRDefault="00515CAC" w:rsidP="00515CAC">
            <w:pPr>
              <w:spacing w:after="0" w:line="240" w:lineRule="auto"/>
              <w:ind w:left="0" w:right="0" w:firstLine="0"/>
              <w:jc w:val="left"/>
              <w:rPr>
                <w:rFonts w:eastAsia="Times New Roman" w:cs="Arial"/>
                <w:color w:val="auto"/>
                <w:lang w:val="it-IT"/>
              </w:rPr>
            </w:pPr>
            <w:r w:rsidRPr="00515CAC">
              <w:rPr>
                <w:rFonts w:eastAsia="Times New Roman" w:cs="Arial"/>
                <w:color w:val="auto"/>
                <w:lang w:val="it-IT"/>
              </w:rPr>
              <w:t>3. European Commission. (2017). Građanski odgoj i obrazovanje u školama u Europi. Eurydice European Unit. Dostupno na: https://op.europa.eu/hr/publication-detail/-/publication/6b50c5b0-d651-11e7-a506-01aa75ed71a1/language-hr</w:t>
            </w:r>
          </w:p>
          <w:p w14:paraId="022B8557" w14:textId="77777777" w:rsidR="00515CAC" w:rsidRPr="00515CAC" w:rsidRDefault="00515CAC" w:rsidP="00515CAC">
            <w:pPr>
              <w:spacing w:after="0" w:line="240" w:lineRule="auto"/>
              <w:ind w:left="0" w:right="0" w:firstLine="0"/>
              <w:jc w:val="left"/>
              <w:rPr>
                <w:rFonts w:eastAsia="Times New Roman" w:cs="Arial"/>
                <w:color w:val="auto"/>
                <w:lang w:val="it-IT"/>
              </w:rPr>
            </w:pPr>
            <w:r w:rsidRPr="00515CAC">
              <w:rPr>
                <w:rFonts w:eastAsia="Times New Roman" w:cs="Arial"/>
                <w:color w:val="auto"/>
                <w:lang w:val="it-IT"/>
              </w:rPr>
              <w:t>4. Kesić Kiš, M., Plavšić, M. (2020). Veli Jože: To se može! Sveučilište Jurja Dobrile u Puli i Udruga Suncokret – Pula. (Poglavlje: Radionički pristup doživljavanju, stvaranju i učenju, 5-8.)</w:t>
            </w:r>
          </w:p>
          <w:p w14:paraId="5AA7052A" w14:textId="77777777" w:rsidR="00515CAC" w:rsidRPr="00515CAC" w:rsidRDefault="00515CAC" w:rsidP="00515CAC">
            <w:pPr>
              <w:spacing w:after="0" w:line="240" w:lineRule="auto"/>
              <w:ind w:left="0" w:right="0" w:firstLine="0"/>
              <w:jc w:val="left"/>
              <w:rPr>
                <w:rFonts w:eastAsia="Times New Roman" w:cs="Arial"/>
                <w:color w:val="auto"/>
                <w:lang w:val="it-IT"/>
              </w:rPr>
            </w:pPr>
            <w:r w:rsidRPr="00515CAC">
              <w:rPr>
                <w:rFonts w:eastAsia="Times New Roman" w:cs="Arial"/>
                <w:color w:val="auto"/>
                <w:lang w:val="it-IT"/>
              </w:rPr>
              <w:t>5. Spajić-Vrkaš, V. (2014). Znam, razmišljam, sudjelujem: projekt. Novo doba ljudskih prava i demokracije u školama: eksperimentalna provedba kurikuluma građanskog odgoja i obrazovanja: istraživački izvještaj. Mreža mladih Hrvatske. (Poglavlja: „Stvaranje” građana odgojem i obrazovanjem, 8-23.; Osvrt na rezultate istraživanja, 147-161.; Diskusija i zaključci, 162-177.; Preporuke, 178-179.)</w:t>
            </w:r>
          </w:p>
          <w:p w14:paraId="547DFCB1" w14:textId="77777777" w:rsidR="00515CAC" w:rsidRPr="00515CAC" w:rsidRDefault="00515CAC" w:rsidP="00515CAC">
            <w:pPr>
              <w:spacing w:after="0" w:line="240" w:lineRule="auto"/>
              <w:ind w:left="0" w:right="0" w:firstLine="0"/>
              <w:jc w:val="left"/>
              <w:rPr>
                <w:rFonts w:eastAsia="Times New Roman" w:cs="Arial"/>
                <w:color w:val="auto"/>
                <w:lang w:val="it-IT"/>
              </w:rPr>
            </w:pPr>
            <w:r w:rsidRPr="00515CAC">
              <w:rPr>
                <w:rFonts w:eastAsia="Times New Roman" w:cs="Arial"/>
                <w:color w:val="auto"/>
                <w:lang w:val="it-IT"/>
              </w:rPr>
              <w:t>6. Spajić-Vrkaš, V., Stričević, I., Maleš, D., Matijević, M. (2004). Poučavati prava i slobode. Priručnik za učitelje osnovne škole. Istraživačko-obrazovni centar za ljudska prava i demokratsko građanstvo i Filozofski fakultet Sveučilišta u Zagrebu. (Poglavlja: Što su ljudska prava? 15-23.; Bitna obilježja i podjele ljudskih prava, 91-106.; Obrazovanje za ljudska prava, 121-135.; Obrazovanje za ljudska prava i druga srodna područja, 162-178.; Učitelj i obrazovanje za ljudska prava, 193-198.) Dostupno na: https://wp.ffzg.unizg.hr/hre-edc/publikacije-2/izvori-za-nastavnikece/poucavati-prava-i-slobode-prirucnik-za-ucitelje-osnovne-skole/</w:t>
            </w:r>
          </w:p>
          <w:p w14:paraId="0053FA61" w14:textId="77777777" w:rsidR="00515CAC" w:rsidRPr="00515CAC" w:rsidRDefault="00515CAC" w:rsidP="00515CAC">
            <w:pPr>
              <w:spacing w:after="0" w:line="240" w:lineRule="auto"/>
              <w:ind w:left="0" w:right="0" w:firstLine="0"/>
              <w:jc w:val="left"/>
              <w:rPr>
                <w:rFonts w:eastAsia="Times New Roman" w:cs="Arial"/>
                <w:color w:val="auto"/>
                <w:lang w:val="it-IT"/>
              </w:rPr>
            </w:pPr>
            <w:r w:rsidRPr="00515CAC">
              <w:rPr>
                <w:rFonts w:eastAsia="Times New Roman" w:cs="Arial"/>
                <w:color w:val="auto"/>
                <w:lang w:val="it-IT"/>
              </w:rPr>
              <w:t>Optional:</w:t>
            </w:r>
          </w:p>
          <w:p w14:paraId="30B91A2E"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it-IT"/>
              </w:rPr>
              <w:t xml:space="preserve">1. Diković, M. (2010). Odgoj i obrazovanje za građanstvo kao sastavnica zaštite ljudskih prava. </w:t>
            </w:r>
            <w:r w:rsidRPr="00515CAC">
              <w:rPr>
                <w:rFonts w:eastAsia="Times New Roman" w:cs="Arial"/>
                <w:color w:val="auto"/>
                <w:lang w:val="en-GB"/>
              </w:rPr>
              <w:t>Tabula 8, 112-123.</w:t>
            </w:r>
          </w:p>
          <w:p w14:paraId="482E205E"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 xml:space="preserve">2. </w:t>
            </w:r>
            <w:proofErr w:type="spellStart"/>
            <w:r w:rsidRPr="00515CAC">
              <w:rPr>
                <w:rFonts w:eastAsia="Times New Roman" w:cs="Arial"/>
                <w:color w:val="auto"/>
                <w:lang w:val="en-GB"/>
              </w:rPr>
              <w:t>Diković</w:t>
            </w:r>
            <w:proofErr w:type="spellEnd"/>
            <w:r w:rsidRPr="00515CAC">
              <w:rPr>
                <w:rFonts w:eastAsia="Times New Roman" w:cs="Arial"/>
                <w:color w:val="auto"/>
                <w:lang w:val="en-GB"/>
              </w:rPr>
              <w:t xml:space="preserve">, M. (2014). Interculturalism, Human Rights and Citizenship in Compulsory Education in the South Eastern Europe. U Bartulović, M., Bash, L., </w:t>
            </w:r>
            <w:proofErr w:type="spellStart"/>
            <w:r w:rsidRPr="00515CAC">
              <w:rPr>
                <w:rFonts w:eastAsia="Times New Roman" w:cs="Arial"/>
                <w:color w:val="auto"/>
                <w:lang w:val="en-GB"/>
              </w:rPr>
              <w:t>Spajić-Vrkaš</w:t>
            </w:r>
            <w:proofErr w:type="spellEnd"/>
            <w:r w:rsidRPr="00515CAC">
              <w:rPr>
                <w:rFonts w:eastAsia="Times New Roman" w:cs="Arial"/>
                <w:color w:val="auto"/>
                <w:lang w:val="en-GB"/>
              </w:rPr>
              <w:t>, V. (</w:t>
            </w:r>
            <w:proofErr w:type="spellStart"/>
            <w:r w:rsidRPr="00515CAC">
              <w:rPr>
                <w:rFonts w:eastAsia="Times New Roman" w:cs="Arial"/>
                <w:color w:val="auto"/>
                <w:lang w:val="en-GB"/>
              </w:rPr>
              <w:t>ur</w:t>
            </w:r>
            <w:proofErr w:type="spellEnd"/>
            <w:r w:rsidRPr="00515CAC">
              <w:rPr>
                <w:rFonts w:eastAsia="Times New Roman" w:cs="Arial"/>
                <w:color w:val="auto"/>
                <w:lang w:val="en-GB"/>
              </w:rPr>
              <w:t xml:space="preserve">.), IAIE Zagreb 2013: Unity and disunity, connections and separations: intercultural education as a movement for promoting multiple identities, social inclusion and transformation, Conference proceedings. </w:t>
            </w:r>
            <w:proofErr w:type="spellStart"/>
            <w:r w:rsidRPr="00515CAC">
              <w:rPr>
                <w:rFonts w:eastAsia="Times New Roman" w:cs="Arial"/>
                <w:color w:val="auto"/>
                <w:lang w:val="en-GB"/>
              </w:rPr>
              <w:t>Interkultura</w:t>
            </w:r>
            <w:proofErr w:type="spellEnd"/>
            <w:r w:rsidRPr="00515CAC">
              <w:rPr>
                <w:rFonts w:eastAsia="Times New Roman" w:cs="Arial"/>
                <w:color w:val="auto"/>
                <w:lang w:val="en-GB"/>
              </w:rPr>
              <w:t xml:space="preserve"> / IAIE, 247-258.</w:t>
            </w:r>
          </w:p>
          <w:p w14:paraId="2C9C8D37"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 xml:space="preserve">3. </w:t>
            </w:r>
            <w:proofErr w:type="spellStart"/>
            <w:r w:rsidRPr="00515CAC">
              <w:rPr>
                <w:rFonts w:eastAsia="Times New Roman" w:cs="Arial"/>
                <w:color w:val="auto"/>
                <w:lang w:val="en-GB"/>
              </w:rPr>
              <w:t>Diković</w:t>
            </w:r>
            <w:proofErr w:type="spellEnd"/>
            <w:r w:rsidRPr="00515CAC">
              <w:rPr>
                <w:rFonts w:eastAsia="Times New Roman" w:cs="Arial"/>
                <w:color w:val="auto"/>
                <w:lang w:val="en-GB"/>
              </w:rPr>
              <w:t xml:space="preserve">, M., </w:t>
            </w:r>
            <w:proofErr w:type="spellStart"/>
            <w:r w:rsidRPr="00515CAC">
              <w:rPr>
                <w:rFonts w:eastAsia="Times New Roman" w:cs="Arial"/>
                <w:color w:val="auto"/>
                <w:lang w:val="en-GB"/>
              </w:rPr>
              <w:t>Piršl</w:t>
            </w:r>
            <w:proofErr w:type="spellEnd"/>
            <w:r w:rsidRPr="00515CAC">
              <w:rPr>
                <w:rFonts w:eastAsia="Times New Roman" w:cs="Arial"/>
                <w:color w:val="auto"/>
                <w:lang w:val="en-GB"/>
              </w:rPr>
              <w:t xml:space="preserve">, E. (2014). </w:t>
            </w:r>
            <w:proofErr w:type="spellStart"/>
            <w:r w:rsidRPr="00515CAC">
              <w:rPr>
                <w:rFonts w:eastAsia="Times New Roman" w:cs="Arial"/>
                <w:color w:val="auto"/>
                <w:lang w:val="en-GB"/>
              </w:rPr>
              <w:t>Interkulturalizam</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ljudska</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prava</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i</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građanstvo</w:t>
            </w:r>
            <w:proofErr w:type="spellEnd"/>
            <w:r w:rsidRPr="00515CAC">
              <w:rPr>
                <w:rFonts w:eastAsia="Times New Roman" w:cs="Arial"/>
                <w:color w:val="auto"/>
                <w:lang w:val="en-GB"/>
              </w:rPr>
              <w:t xml:space="preserve"> u </w:t>
            </w:r>
            <w:proofErr w:type="spellStart"/>
            <w:r w:rsidRPr="00515CAC">
              <w:rPr>
                <w:rFonts w:eastAsia="Times New Roman" w:cs="Arial"/>
                <w:color w:val="auto"/>
                <w:lang w:val="en-GB"/>
              </w:rPr>
              <w:t>inicijalnom</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obrazovanju</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nastavnika</w:t>
            </w:r>
            <w:proofErr w:type="spellEnd"/>
            <w:r w:rsidRPr="00515CAC">
              <w:rPr>
                <w:rFonts w:eastAsia="Times New Roman" w:cs="Arial"/>
                <w:color w:val="auto"/>
                <w:lang w:val="en-GB"/>
              </w:rPr>
              <w:t xml:space="preserve">. U </w:t>
            </w:r>
            <w:proofErr w:type="spellStart"/>
            <w:r w:rsidRPr="00515CAC">
              <w:rPr>
                <w:rFonts w:eastAsia="Times New Roman" w:cs="Arial"/>
                <w:color w:val="auto"/>
                <w:lang w:val="en-GB"/>
              </w:rPr>
              <w:t>Hrvatić</w:t>
            </w:r>
            <w:proofErr w:type="spellEnd"/>
            <w:r w:rsidRPr="00515CAC">
              <w:rPr>
                <w:rFonts w:eastAsia="Times New Roman" w:cs="Arial"/>
                <w:color w:val="auto"/>
                <w:lang w:val="en-GB"/>
              </w:rPr>
              <w:t xml:space="preserve">, N., </w:t>
            </w:r>
            <w:proofErr w:type="spellStart"/>
            <w:r w:rsidRPr="00515CAC">
              <w:rPr>
                <w:rFonts w:eastAsia="Times New Roman" w:cs="Arial"/>
                <w:color w:val="auto"/>
                <w:lang w:val="en-GB"/>
              </w:rPr>
              <w:t>Lukenda</w:t>
            </w:r>
            <w:proofErr w:type="spellEnd"/>
            <w:r w:rsidRPr="00515CAC">
              <w:rPr>
                <w:rFonts w:eastAsia="Times New Roman" w:cs="Arial"/>
                <w:color w:val="auto"/>
                <w:lang w:val="en-GB"/>
              </w:rPr>
              <w:t xml:space="preserve">, A., Pavlović, S., </w:t>
            </w:r>
            <w:proofErr w:type="spellStart"/>
            <w:r w:rsidRPr="00515CAC">
              <w:rPr>
                <w:rFonts w:eastAsia="Times New Roman" w:cs="Arial"/>
                <w:color w:val="auto"/>
                <w:lang w:val="en-GB"/>
              </w:rPr>
              <w:t>Spajić-Vrkaš</w:t>
            </w:r>
            <w:proofErr w:type="spellEnd"/>
            <w:r w:rsidRPr="00515CAC">
              <w:rPr>
                <w:rFonts w:eastAsia="Times New Roman" w:cs="Arial"/>
                <w:color w:val="auto"/>
                <w:lang w:val="en-GB"/>
              </w:rPr>
              <w:t>, V., Vasilj, M. (</w:t>
            </w:r>
            <w:proofErr w:type="spellStart"/>
            <w:r w:rsidRPr="00515CAC">
              <w:rPr>
                <w:rFonts w:eastAsia="Times New Roman" w:cs="Arial"/>
                <w:color w:val="auto"/>
                <w:lang w:val="en-GB"/>
              </w:rPr>
              <w:t>ur</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Pedagogija</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obrazovanje</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i</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nastava</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Zbornik</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radova</w:t>
            </w:r>
            <w:proofErr w:type="spellEnd"/>
            <w:r w:rsidRPr="00515CAC">
              <w:rPr>
                <w:rFonts w:eastAsia="Times New Roman" w:cs="Arial"/>
                <w:color w:val="auto"/>
                <w:lang w:val="en-GB"/>
              </w:rPr>
              <w:t xml:space="preserve"> 2. </w:t>
            </w:r>
            <w:proofErr w:type="spellStart"/>
            <w:r w:rsidRPr="00515CAC">
              <w:rPr>
                <w:rFonts w:eastAsia="Times New Roman" w:cs="Arial"/>
                <w:color w:val="auto"/>
                <w:lang w:val="en-GB"/>
              </w:rPr>
              <w:t>međunarodne</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znanstvene</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konferencije</w:t>
            </w:r>
            <w:proofErr w:type="spellEnd"/>
            <w:r w:rsidRPr="00515CAC">
              <w:rPr>
                <w:rFonts w:eastAsia="Times New Roman" w:cs="Arial"/>
                <w:color w:val="auto"/>
                <w:lang w:val="en-GB"/>
              </w:rPr>
              <w:t xml:space="preserve">, Mostar, 21. - 23. </w:t>
            </w:r>
            <w:proofErr w:type="spellStart"/>
            <w:r w:rsidRPr="00515CAC">
              <w:rPr>
                <w:rFonts w:eastAsia="Times New Roman" w:cs="Arial"/>
                <w:color w:val="auto"/>
                <w:lang w:val="en-GB"/>
              </w:rPr>
              <w:t>ožujka</w:t>
            </w:r>
            <w:proofErr w:type="spellEnd"/>
            <w:r w:rsidRPr="00515CAC">
              <w:rPr>
                <w:rFonts w:eastAsia="Times New Roman" w:cs="Arial"/>
                <w:color w:val="auto"/>
                <w:lang w:val="en-GB"/>
              </w:rPr>
              <w:t xml:space="preserve"> 2013., </w:t>
            </w:r>
            <w:proofErr w:type="spellStart"/>
            <w:r w:rsidRPr="00515CAC">
              <w:rPr>
                <w:rFonts w:eastAsia="Times New Roman" w:cs="Arial"/>
                <w:color w:val="auto"/>
                <w:lang w:val="en-GB"/>
              </w:rPr>
              <w:t>Fakultet</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prirodoslovno-matematičkih</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i</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odgojnih</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znanosti</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Sveučilišta</w:t>
            </w:r>
            <w:proofErr w:type="spellEnd"/>
            <w:r w:rsidRPr="00515CAC">
              <w:rPr>
                <w:rFonts w:eastAsia="Times New Roman" w:cs="Arial"/>
                <w:color w:val="auto"/>
                <w:lang w:val="en-GB"/>
              </w:rPr>
              <w:t xml:space="preserve"> u </w:t>
            </w:r>
            <w:proofErr w:type="spellStart"/>
            <w:r w:rsidRPr="00515CAC">
              <w:rPr>
                <w:rFonts w:eastAsia="Times New Roman" w:cs="Arial"/>
                <w:color w:val="auto"/>
                <w:lang w:val="en-GB"/>
              </w:rPr>
              <w:t>Mostaru</w:t>
            </w:r>
            <w:proofErr w:type="spellEnd"/>
            <w:r w:rsidRPr="00515CAC">
              <w:rPr>
                <w:rFonts w:eastAsia="Times New Roman" w:cs="Arial"/>
                <w:color w:val="auto"/>
                <w:lang w:val="en-GB"/>
              </w:rPr>
              <w:t>, 195-203.</w:t>
            </w:r>
          </w:p>
          <w:p w14:paraId="0CE2535F"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 xml:space="preserve">4. Dürr, K., </w:t>
            </w:r>
            <w:proofErr w:type="spellStart"/>
            <w:r w:rsidRPr="00515CAC">
              <w:rPr>
                <w:rFonts w:eastAsia="Times New Roman" w:cs="Arial"/>
                <w:color w:val="auto"/>
                <w:lang w:val="en-GB"/>
              </w:rPr>
              <w:t>Spajić-Vrkaš</w:t>
            </w:r>
            <w:proofErr w:type="spellEnd"/>
            <w:r w:rsidRPr="00515CAC">
              <w:rPr>
                <w:rFonts w:eastAsia="Times New Roman" w:cs="Arial"/>
                <w:color w:val="auto"/>
                <w:lang w:val="en-GB"/>
              </w:rPr>
              <w:t xml:space="preserve">, V., Ferreira Martins, I. (2002). </w:t>
            </w:r>
            <w:proofErr w:type="spellStart"/>
            <w:r w:rsidRPr="00515CAC">
              <w:rPr>
                <w:rFonts w:eastAsia="Times New Roman" w:cs="Arial"/>
                <w:color w:val="auto"/>
                <w:lang w:val="en-GB"/>
              </w:rPr>
              <w:t>Učenje</w:t>
            </w:r>
            <w:proofErr w:type="spellEnd"/>
            <w:r w:rsidRPr="00515CAC">
              <w:rPr>
                <w:rFonts w:eastAsia="Times New Roman" w:cs="Arial"/>
                <w:color w:val="auto"/>
                <w:lang w:val="en-GB"/>
              </w:rPr>
              <w:t xml:space="preserve"> za </w:t>
            </w:r>
            <w:proofErr w:type="spellStart"/>
            <w:r w:rsidRPr="00515CAC">
              <w:rPr>
                <w:rFonts w:eastAsia="Times New Roman" w:cs="Arial"/>
                <w:color w:val="auto"/>
                <w:lang w:val="en-GB"/>
              </w:rPr>
              <w:t>demokratsko</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građanstvo</w:t>
            </w:r>
            <w:proofErr w:type="spellEnd"/>
            <w:r w:rsidRPr="00515CAC">
              <w:rPr>
                <w:rFonts w:eastAsia="Times New Roman" w:cs="Arial"/>
                <w:color w:val="auto"/>
                <w:lang w:val="en-GB"/>
              </w:rPr>
              <w:t xml:space="preserve"> u </w:t>
            </w:r>
            <w:proofErr w:type="spellStart"/>
            <w:r w:rsidRPr="00515CAC">
              <w:rPr>
                <w:rFonts w:eastAsia="Times New Roman" w:cs="Arial"/>
                <w:color w:val="auto"/>
                <w:lang w:val="en-GB"/>
              </w:rPr>
              <w:t>Europi</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Centar</w:t>
            </w:r>
            <w:proofErr w:type="spellEnd"/>
            <w:r w:rsidRPr="00515CAC">
              <w:rPr>
                <w:rFonts w:eastAsia="Times New Roman" w:cs="Arial"/>
                <w:color w:val="auto"/>
                <w:lang w:val="en-GB"/>
              </w:rPr>
              <w:t xml:space="preserve"> za </w:t>
            </w:r>
            <w:proofErr w:type="spellStart"/>
            <w:r w:rsidRPr="00515CAC">
              <w:rPr>
                <w:rFonts w:eastAsia="Times New Roman" w:cs="Arial"/>
                <w:color w:val="auto"/>
                <w:lang w:val="en-GB"/>
              </w:rPr>
              <w:t>istraživanje</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izobrazbu</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i</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dokumentaciju</w:t>
            </w:r>
            <w:proofErr w:type="spellEnd"/>
            <w:r w:rsidRPr="00515CAC">
              <w:rPr>
                <w:rFonts w:eastAsia="Times New Roman" w:cs="Arial"/>
                <w:color w:val="auto"/>
                <w:lang w:val="en-GB"/>
              </w:rPr>
              <w:t xml:space="preserve"> u </w:t>
            </w:r>
            <w:proofErr w:type="spellStart"/>
            <w:r w:rsidRPr="00515CAC">
              <w:rPr>
                <w:rFonts w:eastAsia="Times New Roman" w:cs="Arial"/>
                <w:color w:val="auto"/>
                <w:lang w:val="en-GB"/>
              </w:rPr>
              <w:t>obrazovanju</w:t>
            </w:r>
            <w:proofErr w:type="spellEnd"/>
            <w:r w:rsidRPr="00515CAC">
              <w:rPr>
                <w:rFonts w:eastAsia="Times New Roman" w:cs="Arial"/>
                <w:color w:val="auto"/>
                <w:lang w:val="en-GB"/>
              </w:rPr>
              <w:t xml:space="preserve"> za </w:t>
            </w:r>
            <w:proofErr w:type="spellStart"/>
            <w:r w:rsidRPr="00515CAC">
              <w:rPr>
                <w:rFonts w:eastAsia="Times New Roman" w:cs="Arial"/>
                <w:color w:val="auto"/>
                <w:lang w:val="en-GB"/>
              </w:rPr>
              <w:t>ljudska</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prava</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i</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demokratsko</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građanstvo</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i</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Filozofski</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fakultet</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Sveučilišta</w:t>
            </w:r>
            <w:proofErr w:type="spellEnd"/>
            <w:r w:rsidRPr="00515CAC">
              <w:rPr>
                <w:rFonts w:eastAsia="Times New Roman" w:cs="Arial"/>
                <w:color w:val="auto"/>
                <w:lang w:val="en-GB"/>
              </w:rPr>
              <w:t xml:space="preserve"> u </w:t>
            </w:r>
            <w:proofErr w:type="spellStart"/>
            <w:r w:rsidRPr="00515CAC">
              <w:rPr>
                <w:rFonts w:eastAsia="Times New Roman" w:cs="Arial"/>
                <w:color w:val="auto"/>
                <w:lang w:val="en-GB"/>
              </w:rPr>
              <w:t>Zagrebu</w:t>
            </w:r>
            <w:proofErr w:type="spellEnd"/>
            <w:r w:rsidRPr="00515CAC">
              <w:rPr>
                <w:rFonts w:eastAsia="Times New Roman" w:cs="Arial"/>
                <w:color w:val="auto"/>
                <w:lang w:val="en-GB"/>
              </w:rPr>
              <w:t>.</w:t>
            </w:r>
          </w:p>
          <w:p w14:paraId="61A51590"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 xml:space="preserve">5. European Commission. (2017). Citizenship Education at School in Europe. Eurydice European Unit. </w:t>
            </w:r>
          </w:p>
          <w:p w14:paraId="15391C0B"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 xml:space="preserve">6. Golja, T., </w:t>
            </w:r>
            <w:proofErr w:type="spellStart"/>
            <w:r w:rsidRPr="00515CAC">
              <w:rPr>
                <w:rFonts w:eastAsia="Times New Roman" w:cs="Arial"/>
                <w:color w:val="auto"/>
                <w:lang w:val="en-GB"/>
              </w:rPr>
              <w:t>Plavšić</w:t>
            </w:r>
            <w:proofErr w:type="spellEnd"/>
            <w:r w:rsidRPr="00515CAC">
              <w:rPr>
                <w:rFonts w:eastAsia="Times New Roman" w:cs="Arial"/>
                <w:color w:val="auto"/>
                <w:lang w:val="en-GB"/>
              </w:rPr>
              <w:t xml:space="preserve">, M., </w:t>
            </w:r>
            <w:proofErr w:type="spellStart"/>
            <w:r w:rsidRPr="00515CAC">
              <w:rPr>
                <w:rFonts w:eastAsia="Times New Roman" w:cs="Arial"/>
                <w:color w:val="auto"/>
                <w:lang w:val="en-GB"/>
              </w:rPr>
              <w:t>Slivar</w:t>
            </w:r>
            <w:proofErr w:type="spellEnd"/>
            <w:r w:rsidRPr="00515CAC">
              <w:rPr>
                <w:rFonts w:eastAsia="Times New Roman" w:cs="Arial"/>
                <w:color w:val="auto"/>
                <w:lang w:val="en-GB"/>
              </w:rPr>
              <w:t xml:space="preserve">, I. (2019). Collaborative learning guidelines. </w:t>
            </w:r>
            <w:proofErr w:type="spellStart"/>
            <w:r w:rsidRPr="00515CAC">
              <w:rPr>
                <w:rFonts w:eastAsia="Times New Roman" w:cs="Arial"/>
                <w:color w:val="auto"/>
                <w:lang w:val="en-GB"/>
              </w:rPr>
              <w:t>Sveučilište</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Jurja</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Dobrile</w:t>
            </w:r>
            <w:proofErr w:type="spellEnd"/>
            <w:r w:rsidRPr="00515CAC">
              <w:rPr>
                <w:rFonts w:eastAsia="Times New Roman" w:cs="Arial"/>
                <w:color w:val="auto"/>
                <w:lang w:val="en-GB"/>
              </w:rPr>
              <w:t xml:space="preserve"> u Puli.</w:t>
            </w:r>
          </w:p>
          <w:p w14:paraId="4AF58698"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 xml:space="preserve">7. </w:t>
            </w:r>
            <w:proofErr w:type="spellStart"/>
            <w:r w:rsidRPr="00515CAC">
              <w:rPr>
                <w:rFonts w:eastAsia="Times New Roman" w:cs="Arial"/>
                <w:color w:val="auto"/>
                <w:lang w:val="en-GB"/>
              </w:rPr>
              <w:t>Hagenaars</w:t>
            </w:r>
            <w:proofErr w:type="spellEnd"/>
            <w:r w:rsidRPr="00515CAC">
              <w:rPr>
                <w:rFonts w:eastAsia="Times New Roman" w:cs="Arial"/>
                <w:color w:val="auto"/>
                <w:lang w:val="en-GB"/>
              </w:rPr>
              <w:t xml:space="preserve">, P., </w:t>
            </w:r>
            <w:proofErr w:type="spellStart"/>
            <w:r w:rsidRPr="00515CAC">
              <w:rPr>
                <w:rFonts w:eastAsia="Times New Roman" w:cs="Arial"/>
                <w:color w:val="auto"/>
                <w:lang w:val="en-GB"/>
              </w:rPr>
              <w:t>Plavšić</w:t>
            </w:r>
            <w:proofErr w:type="spellEnd"/>
            <w:r w:rsidRPr="00515CAC">
              <w:rPr>
                <w:rFonts w:eastAsia="Times New Roman" w:cs="Arial"/>
                <w:color w:val="auto"/>
                <w:lang w:val="en-GB"/>
              </w:rPr>
              <w:t xml:space="preserve">, M., </w:t>
            </w:r>
            <w:proofErr w:type="spellStart"/>
            <w:r w:rsidRPr="00515CAC">
              <w:rPr>
                <w:rFonts w:eastAsia="Times New Roman" w:cs="Arial"/>
                <w:color w:val="auto"/>
                <w:lang w:val="en-GB"/>
              </w:rPr>
              <w:t>Sveaass</w:t>
            </w:r>
            <w:proofErr w:type="spellEnd"/>
            <w:r w:rsidRPr="00515CAC">
              <w:rPr>
                <w:rFonts w:eastAsia="Times New Roman" w:cs="Arial"/>
                <w:color w:val="auto"/>
                <w:lang w:val="en-GB"/>
              </w:rPr>
              <w:t>, N., Wainwright, T. (</w:t>
            </w:r>
            <w:proofErr w:type="spellStart"/>
            <w:r w:rsidRPr="00515CAC">
              <w:rPr>
                <w:rFonts w:eastAsia="Times New Roman" w:cs="Arial"/>
                <w:color w:val="auto"/>
                <w:lang w:val="en-GB"/>
              </w:rPr>
              <w:t>ur</w:t>
            </w:r>
            <w:proofErr w:type="spellEnd"/>
            <w:r w:rsidRPr="00515CAC">
              <w:rPr>
                <w:rFonts w:eastAsia="Times New Roman" w:cs="Arial"/>
                <w:color w:val="auto"/>
                <w:lang w:val="en-GB"/>
              </w:rPr>
              <w:t>.) (2020). Human rights education for psychologists. Routledge.</w:t>
            </w:r>
          </w:p>
          <w:p w14:paraId="483962B0"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 xml:space="preserve">8. </w:t>
            </w:r>
            <w:proofErr w:type="spellStart"/>
            <w:r w:rsidRPr="00515CAC">
              <w:rPr>
                <w:rFonts w:eastAsia="Times New Roman" w:cs="Arial"/>
                <w:color w:val="auto"/>
                <w:lang w:val="en-GB"/>
              </w:rPr>
              <w:t>Piršl</w:t>
            </w:r>
            <w:proofErr w:type="spellEnd"/>
            <w:r w:rsidRPr="00515CAC">
              <w:rPr>
                <w:rFonts w:eastAsia="Times New Roman" w:cs="Arial"/>
                <w:color w:val="auto"/>
                <w:lang w:val="en-GB"/>
              </w:rPr>
              <w:t>, E. (2002). Cooperation of Schools and NGOs in Intercultural Education. http://www.ffzg.hr/hre-edc/Zd-Sem-Report_ENG.htm</w:t>
            </w:r>
          </w:p>
          <w:p w14:paraId="5C8BE23C"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 xml:space="preserve">9. </w:t>
            </w:r>
            <w:proofErr w:type="spellStart"/>
            <w:r w:rsidRPr="00515CAC">
              <w:rPr>
                <w:rFonts w:eastAsia="Times New Roman" w:cs="Arial"/>
                <w:color w:val="auto"/>
                <w:lang w:val="en-GB"/>
              </w:rPr>
              <w:t>Spajić-Vrkaš</w:t>
            </w:r>
            <w:proofErr w:type="spellEnd"/>
            <w:r w:rsidRPr="00515CAC">
              <w:rPr>
                <w:rFonts w:eastAsia="Times New Roman" w:cs="Arial"/>
                <w:color w:val="auto"/>
                <w:lang w:val="en-GB"/>
              </w:rPr>
              <w:t xml:space="preserve">, V. (2002). </w:t>
            </w:r>
            <w:proofErr w:type="spellStart"/>
            <w:r w:rsidRPr="00515CAC">
              <w:rPr>
                <w:rFonts w:eastAsia="Times New Roman" w:cs="Arial"/>
                <w:color w:val="auto"/>
                <w:lang w:val="en-GB"/>
              </w:rPr>
              <w:t>Odgoj</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i</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obrazovanje</w:t>
            </w:r>
            <w:proofErr w:type="spellEnd"/>
            <w:r w:rsidRPr="00515CAC">
              <w:rPr>
                <w:rFonts w:eastAsia="Times New Roman" w:cs="Arial"/>
                <w:color w:val="auto"/>
                <w:lang w:val="en-GB"/>
              </w:rPr>
              <w:t xml:space="preserve"> za </w:t>
            </w:r>
            <w:proofErr w:type="spellStart"/>
            <w:r w:rsidRPr="00515CAC">
              <w:rPr>
                <w:rFonts w:eastAsia="Times New Roman" w:cs="Arial"/>
                <w:color w:val="auto"/>
                <w:lang w:val="en-GB"/>
              </w:rPr>
              <w:t>demokratsko</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građanstvo</w:t>
            </w:r>
            <w:proofErr w:type="spellEnd"/>
            <w:r w:rsidRPr="00515CAC">
              <w:rPr>
                <w:rFonts w:eastAsia="Times New Roman" w:cs="Arial"/>
                <w:color w:val="auto"/>
                <w:lang w:val="en-GB"/>
              </w:rPr>
              <w:t xml:space="preserve"> u </w:t>
            </w:r>
            <w:proofErr w:type="spellStart"/>
            <w:r w:rsidRPr="00515CAC">
              <w:rPr>
                <w:rFonts w:eastAsia="Times New Roman" w:cs="Arial"/>
                <w:color w:val="auto"/>
                <w:lang w:val="en-GB"/>
              </w:rPr>
              <w:t>Hrvatskoj</w:t>
            </w:r>
            <w:proofErr w:type="spellEnd"/>
            <w:r w:rsidRPr="00515CAC">
              <w:rPr>
                <w:rFonts w:eastAsia="Times New Roman" w:cs="Arial"/>
                <w:color w:val="auto"/>
                <w:lang w:val="en-GB"/>
              </w:rPr>
              <w:t xml:space="preserve"> – </w:t>
            </w:r>
            <w:proofErr w:type="spellStart"/>
            <w:r w:rsidRPr="00515CAC">
              <w:rPr>
                <w:rFonts w:eastAsia="Times New Roman" w:cs="Arial"/>
                <w:color w:val="auto"/>
                <w:lang w:val="en-GB"/>
              </w:rPr>
              <w:t>izvješće</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Centar</w:t>
            </w:r>
            <w:proofErr w:type="spellEnd"/>
            <w:r w:rsidRPr="00515CAC">
              <w:rPr>
                <w:rFonts w:eastAsia="Times New Roman" w:cs="Arial"/>
                <w:color w:val="auto"/>
                <w:lang w:val="en-GB"/>
              </w:rPr>
              <w:t xml:space="preserve"> za </w:t>
            </w:r>
            <w:proofErr w:type="spellStart"/>
            <w:r w:rsidRPr="00515CAC">
              <w:rPr>
                <w:rFonts w:eastAsia="Times New Roman" w:cs="Arial"/>
                <w:color w:val="auto"/>
                <w:lang w:val="en-GB"/>
              </w:rPr>
              <w:t>istraživanje</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izobrazbu</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i</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dokumentaciju</w:t>
            </w:r>
            <w:proofErr w:type="spellEnd"/>
            <w:r w:rsidRPr="00515CAC">
              <w:rPr>
                <w:rFonts w:eastAsia="Times New Roman" w:cs="Arial"/>
                <w:color w:val="auto"/>
                <w:lang w:val="en-GB"/>
              </w:rPr>
              <w:t xml:space="preserve"> u </w:t>
            </w:r>
            <w:proofErr w:type="spellStart"/>
            <w:r w:rsidRPr="00515CAC">
              <w:rPr>
                <w:rFonts w:eastAsia="Times New Roman" w:cs="Arial"/>
                <w:color w:val="auto"/>
                <w:lang w:val="en-GB"/>
              </w:rPr>
              <w:t>obrazovanju</w:t>
            </w:r>
            <w:proofErr w:type="spellEnd"/>
            <w:r w:rsidRPr="00515CAC">
              <w:rPr>
                <w:rFonts w:eastAsia="Times New Roman" w:cs="Arial"/>
                <w:color w:val="auto"/>
                <w:lang w:val="en-GB"/>
              </w:rPr>
              <w:t xml:space="preserve"> za </w:t>
            </w:r>
            <w:proofErr w:type="spellStart"/>
            <w:r w:rsidRPr="00515CAC">
              <w:rPr>
                <w:rFonts w:eastAsia="Times New Roman" w:cs="Arial"/>
                <w:color w:val="auto"/>
                <w:lang w:val="en-GB"/>
              </w:rPr>
              <w:t>ljudska</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prava</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i</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demokratsko</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građanstvo</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i</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Filozofski</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fakultet</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Sveučilišta</w:t>
            </w:r>
            <w:proofErr w:type="spellEnd"/>
            <w:r w:rsidRPr="00515CAC">
              <w:rPr>
                <w:rFonts w:eastAsia="Times New Roman" w:cs="Arial"/>
                <w:color w:val="auto"/>
                <w:lang w:val="en-GB"/>
              </w:rPr>
              <w:t xml:space="preserve"> u </w:t>
            </w:r>
            <w:proofErr w:type="spellStart"/>
            <w:r w:rsidRPr="00515CAC">
              <w:rPr>
                <w:rFonts w:eastAsia="Times New Roman" w:cs="Arial"/>
                <w:color w:val="auto"/>
                <w:lang w:val="en-GB"/>
              </w:rPr>
              <w:t>Zagrebu</w:t>
            </w:r>
            <w:proofErr w:type="spellEnd"/>
            <w:r w:rsidRPr="00515CAC">
              <w:rPr>
                <w:rFonts w:eastAsia="Times New Roman" w:cs="Arial"/>
                <w:color w:val="auto"/>
                <w:lang w:val="en-GB"/>
              </w:rPr>
              <w:t>.</w:t>
            </w:r>
          </w:p>
          <w:p w14:paraId="7D731200"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 xml:space="preserve">10. </w:t>
            </w:r>
            <w:proofErr w:type="spellStart"/>
            <w:r w:rsidRPr="00515CAC">
              <w:rPr>
                <w:rFonts w:eastAsia="Times New Roman" w:cs="Arial"/>
                <w:color w:val="auto"/>
                <w:lang w:val="en-GB"/>
              </w:rPr>
              <w:t>Spajić-Vrkaš</w:t>
            </w:r>
            <w:proofErr w:type="spellEnd"/>
            <w:r w:rsidRPr="00515CAC">
              <w:rPr>
                <w:rFonts w:eastAsia="Times New Roman" w:cs="Arial"/>
                <w:color w:val="auto"/>
                <w:lang w:val="en-GB"/>
              </w:rPr>
              <w:t xml:space="preserve">, V., Božić, J., </w:t>
            </w:r>
            <w:proofErr w:type="spellStart"/>
            <w:r w:rsidRPr="00515CAC">
              <w:rPr>
                <w:rFonts w:eastAsia="Times New Roman" w:cs="Arial"/>
                <w:color w:val="auto"/>
                <w:lang w:val="en-GB"/>
              </w:rPr>
              <w:t>Piršl</w:t>
            </w:r>
            <w:proofErr w:type="spellEnd"/>
            <w:r w:rsidRPr="00515CAC">
              <w:rPr>
                <w:rFonts w:eastAsia="Times New Roman" w:cs="Arial"/>
                <w:color w:val="auto"/>
                <w:lang w:val="en-GB"/>
              </w:rPr>
              <w:t>, E. (2003). Project Education for Democratic Citizenship: From Policy to Effective Practice Through Quality Assurance (EDC-QA Project). Stocktaking in Southeast Europe – Country Report: Croatia. Research and Training Centre for Human Rights and Democratic Citizenship and Faculty of Philosophy University of Zagreb.</w:t>
            </w:r>
          </w:p>
          <w:p w14:paraId="42869405" w14:textId="77777777" w:rsidR="00515CAC" w:rsidRPr="00515CAC" w:rsidRDefault="00515CAC" w:rsidP="00515CAC">
            <w:pPr>
              <w:spacing w:after="0" w:line="240" w:lineRule="auto"/>
              <w:ind w:left="0" w:right="0" w:firstLine="0"/>
              <w:jc w:val="left"/>
              <w:rPr>
                <w:rFonts w:eastAsia="Times New Roman" w:cs="Arial"/>
                <w:color w:val="auto"/>
                <w:lang w:val="en-GB"/>
              </w:rPr>
            </w:pPr>
            <w:r w:rsidRPr="00515CAC">
              <w:rPr>
                <w:rFonts w:eastAsia="Times New Roman" w:cs="Arial"/>
                <w:color w:val="auto"/>
                <w:lang w:val="en-GB"/>
              </w:rPr>
              <w:t xml:space="preserve">11. </w:t>
            </w:r>
            <w:proofErr w:type="spellStart"/>
            <w:r w:rsidRPr="00515CAC">
              <w:rPr>
                <w:rFonts w:eastAsia="Times New Roman" w:cs="Arial"/>
                <w:color w:val="auto"/>
                <w:lang w:val="en-GB"/>
              </w:rPr>
              <w:t>Spajić-Vrkaš</w:t>
            </w:r>
            <w:proofErr w:type="spellEnd"/>
            <w:r w:rsidRPr="00515CAC">
              <w:rPr>
                <w:rFonts w:eastAsia="Times New Roman" w:cs="Arial"/>
                <w:color w:val="auto"/>
                <w:lang w:val="en-GB"/>
              </w:rPr>
              <w:t>, V. (2015). (Ne)</w:t>
            </w:r>
            <w:proofErr w:type="spellStart"/>
            <w:r w:rsidRPr="00515CAC">
              <w:rPr>
                <w:rFonts w:eastAsia="Times New Roman" w:cs="Arial"/>
                <w:color w:val="auto"/>
                <w:lang w:val="en-GB"/>
              </w:rPr>
              <w:t>moć</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građanskog</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odgoja</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i</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obrazovanja</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Nacionalni</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centar</w:t>
            </w:r>
            <w:proofErr w:type="spellEnd"/>
            <w:r w:rsidRPr="00515CAC">
              <w:rPr>
                <w:rFonts w:eastAsia="Times New Roman" w:cs="Arial"/>
                <w:color w:val="auto"/>
                <w:lang w:val="en-GB"/>
              </w:rPr>
              <w:t xml:space="preserve"> za </w:t>
            </w:r>
            <w:proofErr w:type="spellStart"/>
            <w:r w:rsidRPr="00515CAC">
              <w:rPr>
                <w:rFonts w:eastAsia="Times New Roman" w:cs="Arial"/>
                <w:color w:val="auto"/>
                <w:lang w:val="en-GB"/>
              </w:rPr>
              <w:t>vanjsko</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vrednovanje</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obrazovanja</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i</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Istraživačko-obrazovni</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centar</w:t>
            </w:r>
            <w:proofErr w:type="spellEnd"/>
            <w:r w:rsidRPr="00515CAC">
              <w:rPr>
                <w:rFonts w:eastAsia="Times New Roman" w:cs="Arial"/>
                <w:color w:val="auto"/>
                <w:lang w:val="en-GB"/>
              </w:rPr>
              <w:t xml:space="preserve"> za </w:t>
            </w:r>
            <w:proofErr w:type="spellStart"/>
            <w:r w:rsidRPr="00515CAC">
              <w:rPr>
                <w:rFonts w:eastAsia="Times New Roman" w:cs="Arial"/>
                <w:color w:val="auto"/>
                <w:lang w:val="en-GB"/>
              </w:rPr>
              <w:t>ljudska</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prava</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i</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demokratsko</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građanstvo</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Filozofskoga</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fakulteta</w:t>
            </w:r>
            <w:proofErr w:type="spellEnd"/>
            <w:r w:rsidRPr="00515CAC">
              <w:rPr>
                <w:rFonts w:eastAsia="Times New Roman" w:cs="Arial"/>
                <w:color w:val="auto"/>
                <w:lang w:val="en-GB"/>
              </w:rPr>
              <w:t xml:space="preserve"> </w:t>
            </w:r>
            <w:proofErr w:type="spellStart"/>
            <w:r w:rsidRPr="00515CAC">
              <w:rPr>
                <w:rFonts w:eastAsia="Times New Roman" w:cs="Arial"/>
                <w:color w:val="auto"/>
                <w:lang w:val="en-GB"/>
              </w:rPr>
              <w:t>Sveučilišta</w:t>
            </w:r>
            <w:proofErr w:type="spellEnd"/>
            <w:r w:rsidRPr="00515CAC">
              <w:rPr>
                <w:rFonts w:eastAsia="Times New Roman" w:cs="Arial"/>
                <w:color w:val="auto"/>
                <w:lang w:val="en-GB"/>
              </w:rPr>
              <w:t xml:space="preserve"> u </w:t>
            </w:r>
            <w:proofErr w:type="spellStart"/>
            <w:r w:rsidRPr="00515CAC">
              <w:rPr>
                <w:rFonts w:eastAsia="Times New Roman" w:cs="Arial"/>
                <w:color w:val="auto"/>
                <w:lang w:val="en-GB"/>
              </w:rPr>
              <w:t>Zagrebu</w:t>
            </w:r>
            <w:proofErr w:type="spellEnd"/>
            <w:r w:rsidRPr="00515CAC">
              <w:rPr>
                <w:rFonts w:eastAsia="Times New Roman" w:cs="Arial"/>
                <w:color w:val="auto"/>
                <w:lang w:val="en-GB"/>
              </w:rPr>
              <w:t>.</w:t>
            </w:r>
          </w:p>
          <w:p w14:paraId="3FE94DC5" w14:textId="77777777" w:rsidR="00515CAC" w:rsidRPr="00515CAC" w:rsidRDefault="00515CAC" w:rsidP="00515CAC">
            <w:pPr>
              <w:spacing w:after="0" w:line="240" w:lineRule="auto"/>
              <w:ind w:left="0" w:right="0" w:firstLine="0"/>
              <w:jc w:val="left"/>
              <w:rPr>
                <w:rFonts w:eastAsia="Times New Roman" w:cs="Arial"/>
                <w:color w:val="auto"/>
                <w:lang w:val="it-IT"/>
              </w:rPr>
            </w:pPr>
            <w:r w:rsidRPr="00515CAC">
              <w:rPr>
                <w:rFonts w:eastAsia="Times New Roman" w:cs="Arial"/>
                <w:color w:val="auto"/>
                <w:lang w:val="en-GB"/>
              </w:rPr>
              <w:t xml:space="preserve">12. </w:t>
            </w:r>
            <w:proofErr w:type="spellStart"/>
            <w:r w:rsidRPr="00515CAC">
              <w:rPr>
                <w:rFonts w:eastAsia="Times New Roman" w:cs="Arial"/>
                <w:color w:val="auto"/>
                <w:lang w:val="en-GB"/>
              </w:rPr>
              <w:t>Tatković</w:t>
            </w:r>
            <w:proofErr w:type="spellEnd"/>
            <w:r w:rsidRPr="00515CAC">
              <w:rPr>
                <w:rFonts w:eastAsia="Times New Roman" w:cs="Arial"/>
                <w:color w:val="auto"/>
                <w:lang w:val="en-GB"/>
              </w:rPr>
              <w:t xml:space="preserve">, N., </w:t>
            </w:r>
            <w:proofErr w:type="spellStart"/>
            <w:r w:rsidRPr="00515CAC">
              <w:rPr>
                <w:rFonts w:eastAsia="Times New Roman" w:cs="Arial"/>
                <w:color w:val="auto"/>
                <w:lang w:val="en-GB"/>
              </w:rPr>
              <w:t>Diković</w:t>
            </w:r>
            <w:proofErr w:type="spellEnd"/>
            <w:r w:rsidRPr="00515CAC">
              <w:rPr>
                <w:rFonts w:eastAsia="Times New Roman" w:cs="Arial"/>
                <w:color w:val="auto"/>
                <w:lang w:val="en-GB"/>
              </w:rPr>
              <w:t xml:space="preserve">, M., </w:t>
            </w:r>
            <w:proofErr w:type="spellStart"/>
            <w:r w:rsidRPr="00515CAC">
              <w:rPr>
                <w:rFonts w:eastAsia="Times New Roman" w:cs="Arial"/>
                <w:color w:val="auto"/>
                <w:lang w:val="en-GB"/>
              </w:rPr>
              <w:t>Štifanić</w:t>
            </w:r>
            <w:proofErr w:type="spellEnd"/>
            <w:r w:rsidRPr="00515CAC">
              <w:rPr>
                <w:rFonts w:eastAsia="Times New Roman" w:cs="Arial"/>
                <w:color w:val="auto"/>
                <w:lang w:val="en-GB"/>
              </w:rPr>
              <w:t xml:space="preserve">, M. (2015). </w:t>
            </w:r>
            <w:r w:rsidRPr="00515CAC">
              <w:rPr>
                <w:rFonts w:eastAsia="Times New Roman" w:cs="Arial"/>
                <w:color w:val="auto"/>
                <w:lang w:val="it-IT"/>
              </w:rPr>
              <w:t>Odgoj i obrazovanje za razvoj danas i sutra. Ekološke i društvene paradigme. Sveučilište Jurja Dobrile u Puli.</w:t>
            </w:r>
          </w:p>
          <w:p w14:paraId="7459631E" w14:textId="77777777" w:rsidR="00515CAC" w:rsidRPr="00515CAC" w:rsidRDefault="00515CAC" w:rsidP="00515CAC">
            <w:pPr>
              <w:spacing w:after="0" w:line="240" w:lineRule="auto"/>
              <w:ind w:left="0" w:right="0" w:firstLine="0"/>
              <w:jc w:val="left"/>
              <w:rPr>
                <w:rFonts w:eastAsia="Times New Roman" w:cs="Arial"/>
                <w:color w:val="auto"/>
                <w:lang w:val="it-IT"/>
              </w:rPr>
            </w:pPr>
            <w:r w:rsidRPr="00515CAC">
              <w:rPr>
                <w:rFonts w:eastAsia="Times New Roman" w:cs="Arial"/>
                <w:color w:val="auto"/>
                <w:lang w:val="it-IT"/>
              </w:rPr>
              <w:t>Referential:</w:t>
            </w:r>
          </w:p>
          <w:p w14:paraId="243C6CF6" w14:textId="77777777" w:rsidR="00515CAC" w:rsidRPr="00515CAC" w:rsidRDefault="00515CAC" w:rsidP="00515CAC">
            <w:pPr>
              <w:spacing w:after="0" w:line="240" w:lineRule="auto"/>
              <w:ind w:left="0" w:right="0" w:firstLine="0"/>
              <w:jc w:val="left"/>
              <w:rPr>
                <w:rFonts w:eastAsia="Times New Roman" w:cs="Arial"/>
                <w:color w:val="auto"/>
                <w:lang w:val="it-IT"/>
              </w:rPr>
            </w:pPr>
            <w:r w:rsidRPr="00515CAC">
              <w:rPr>
                <w:rFonts w:eastAsia="Times New Roman" w:cs="Arial"/>
                <w:color w:val="auto"/>
                <w:lang w:val="it-IT"/>
              </w:rPr>
              <w:t>1. Kurikulum građanskog odgoja i obrazovanja. (2012). Ministarstvo znanosti, obrazovanja i sporta i Agencija za odgoj i obrazovanje.</w:t>
            </w:r>
          </w:p>
          <w:p w14:paraId="3D2CE4F8" w14:textId="77777777" w:rsidR="00515CAC" w:rsidRPr="00515CAC" w:rsidRDefault="00515CAC" w:rsidP="00515CAC">
            <w:pPr>
              <w:spacing w:after="0" w:line="240" w:lineRule="auto"/>
              <w:ind w:left="0" w:right="0" w:firstLine="0"/>
              <w:jc w:val="left"/>
              <w:rPr>
                <w:rFonts w:eastAsia="Times New Roman" w:cs="Arial"/>
                <w:color w:val="auto"/>
                <w:lang w:val="it-IT"/>
              </w:rPr>
            </w:pPr>
            <w:r w:rsidRPr="00515CAC">
              <w:rPr>
                <w:rFonts w:eastAsia="Times New Roman" w:cs="Arial"/>
                <w:color w:val="auto"/>
                <w:lang w:val="it-IT"/>
              </w:rPr>
              <w:t>2. Program međupredmetnih i interdisciplinarnih sadržaja građanskog odgoja i obrazovanja za osnovne i srednje škole. (2014). Ministarstvo znanosti i obrazovanja.</w:t>
            </w:r>
          </w:p>
          <w:p w14:paraId="7E58E27F" w14:textId="77777777" w:rsidR="00515CAC" w:rsidRPr="00515CAC" w:rsidRDefault="00515CAC" w:rsidP="00515CAC">
            <w:pPr>
              <w:spacing w:after="0" w:line="240" w:lineRule="auto"/>
              <w:ind w:left="0" w:right="0" w:firstLine="0"/>
              <w:jc w:val="left"/>
              <w:rPr>
                <w:rFonts w:eastAsia="Times New Roman" w:cs="Arial"/>
                <w:color w:val="auto"/>
                <w:lang w:val="it-IT"/>
              </w:rPr>
            </w:pPr>
            <w:r w:rsidRPr="00515CAC">
              <w:rPr>
                <w:rFonts w:eastAsia="Times New Roman" w:cs="Arial"/>
                <w:color w:val="auto"/>
                <w:lang w:val="it-IT"/>
              </w:rPr>
              <w:t>3. Nacionalni Kurikulum međupredmetne teme – Građanski odgoj i obrazovanje. (2019). Ministarstvo znanosti i obrazovanja (NN 10/2019).</w:t>
            </w:r>
          </w:p>
          <w:p w14:paraId="32F60B43" w14:textId="77777777" w:rsidR="00515CAC" w:rsidRPr="00515CAC" w:rsidRDefault="00515CAC" w:rsidP="00515CAC">
            <w:pPr>
              <w:spacing w:after="0" w:line="240" w:lineRule="auto"/>
              <w:ind w:left="0" w:right="0" w:firstLine="0"/>
              <w:jc w:val="left"/>
              <w:rPr>
                <w:rFonts w:eastAsia="Times New Roman" w:cs="Arial"/>
                <w:color w:val="auto"/>
                <w:lang w:val="it-IT"/>
              </w:rPr>
            </w:pPr>
            <w:r w:rsidRPr="00515CAC">
              <w:rPr>
                <w:rFonts w:eastAsia="Times New Roman" w:cs="Arial"/>
                <w:color w:val="auto"/>
                <w:lang w:val="it-IT"/>
              </w:rPr>
              <w:t>4. Spajić-Vrkaš, V. (1999). Temeljni međunarodni dokumenti iz područja odgoja i obrazovanja za ljudska prava. Vlada Republike Hrvatske.</w:t>
            </w:r>
          </w:p>
          <w:p w14:paraId="241ADD30" w14:textId="77777777" w:rsidR="00515CAC" w:rsidRPr="00515CAC" w:rsidRDefault="00515CAC" w:rsidP="00515CAC">
            <w:pPr>
              <w:spacing w:after="0" w:line="240" w:lineRule="auto"/>
              <w:ind w:left="0" w:right="0" w:firstLine="0"/>
              <w:jc w:val="left"/>
              <w:rPr>
                <w:rFonts w:eastAsia="Times New Roman" w:cs="Arial"/>
                <w:color w:val="auto"/>
                <w:lang w:val="it-IT"/>
              </w:rPr>
            </w:pPr>
            <w:r w:rsidRPr="00515CAC">
              <w:rPr>
                <w:rFonts w:eastAsia="Times New Roman" w:cs="Arial"/>
                <w:color w:val="auto"/>
                <w:lang w:val="it-IT"/>
              </w:rPr>
              <w:t>5. Spajić-Vrkaš, V., Kukoč, M., Bašić, S. (2001). Obrazovanje za ljudska prava i demokraciju: Interdisciplinarni rječnik. Hrvatska komisija za UNESCO i Projekt „Obrazovanje za mir i ljudska prava za hrvatske osnovne škole“.</w:t>
            </w:r>
          </w:p>
        </w:tc>
      </w:tr>
    </w:tbl>
    <w:p w14:paraId="75EE9D7B" w14:textId="56B4CB9C" w:rsidR="00BA7F40" w:rsidRPr="00F91516" w:rsidRDefault="00BA7F40" w:rsidP="00DA1CB3">
      <w:pPr>
        <w:spacing w:after="160" w:line="259" w:lineRule="auto"/>
        <w:ind w:left="0" w:right="0" w:firstLine="0"/>
        <w:jc w:val="left"/>
      </w:pPr>
    </w:p>
    <w:p w14:paraId="5E1C5D0F" w14:textId="77777777" w:rsidR="00BA7F40" w:rsidRPr="00F91516" w:rsidRDefault="00BA7F40">
      <w:pPr>
        <w:spacing w:after="0" w:line="259" w:lineRule="auto"/>
        <w:ind w:left="-1416" w:right="172" w:firstLine="0"/>
        <w:jc w:val="left"/>
      </w:pPr>
    </w:p>
    <w:tbl>
      <w:tblPr>
        <w:tblStyle w:val="TableGrid"/>
        <w:tblW w:w="9063" w:type="dxa"/>
        <w:tblInd w:w="7" w:type="dxa"/>
        <w:tblCellMar>
          <w:top w:w="37" w:type="dxa"/>
          <w:left w:w="29" w:type="dxa"/>
        </w:tblCellMar>
        <w:tblLook w:val="04A0" w:firstRow="1" w:lastRow="0" w:firstColumn="1" w:lastColumn="0" w:noHBand="0" w:noVBand="1"/>
      </w:tblPr>
      <w:tblGrid>
        <w:gridCol w:w="2399"/>
        <w:gridCol w:w="162"/>
        <w:gridCol w:w="1816"/>
        <w:gridCol w:w="1448"/>
        <w:gridCol w:w="3126"/>
        <w:gridCol w:w="112"/>
      </w:tblGrid>
      <w:tr w:rsidR="00BA7F40" w:rsidRPr="00F91516" w14:paraId="6999101E" w14:textId="77777777">
        <w:trPr>
          <w:trHeight w:val="308"/>
        </w:trPr>
        <w:tc>
          <w:tcPr>
            <w:tcW w:w="9063" w:type="dxa"/>
            <w:gridSpan w:val="6"/>
            <w:tcBorders>
              <w:top w:val="single" w:sz="4" w:space="0" w:color="000000"/>
              <w:left w:val="single" w:sz="4" w:space="0" w:color="000000"/>
              <w:bottom w:val="single" w:sz="4" w:space="0" w:color="000000"/>
              <w:right w:val="single" w:sz="4" w:space="0" w:color="000000"/>
            </w:tcBorders>
            <w:shd w:val="clear" w:color="auto" w:fill="F3F3F3"/>
          </w:tcPr>
          <w:p w14:paraId="012AFF84" w14:textId="77777777" w:rsidR="00BA7F40" w:rsidRPr="00DA1CB3" w:rsidRDefault="006C684C">
            <w:pPr>
              <w:spacing w:after="0" w:line="259" w:lineRule="auto"/>
              <w:ind w:left="0" w:right="95" w:firstLine="0"/>
              <w:jc w:val="right"/>
              <w:rPr>
                <w:b/>
              </w:rPr>
            </w:pPr>
            <w:r w:rsidRPr="00DA1CB3">
              <w:rPr>
                <w:b/>
              </w:rPr>
              <w:t xml:space="preserve">Course Syllabus  </w:t>
            </w:r>
          </w:p>
        </w:tc>
      </w:tr>
      <w:tr w:rsidR="00BA7F40" w:rsidRPr="00F91516" w14:paraId="3C69024C" w14:textId="77777777" w:rsidTr="00992320">
        <w:trPr>
          <w:trHeight w:val="539"/>
        </w:trPr>
        <w:tc>
          <w:tcPr>
            <w:tcW w:w="239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00C2C56" w14:textId="77777777" w:rsidR="00BA7F40" w:rsidRPr="00F91516" w:rsidRDefault="006C684C">
            <w:pPr>
              <w:spacing w:after="0" w:line="259" w:lineRule="auto"/>
              <w:ind w:left="118" w:right="0" w:firstLine="0"/>
              <w:jc w:val="left"/>
            </w:pPr>
            <w:r w:rsidRPr="00F91516">
              <w:t xml:space="preserve">Course Code and Title  </w:t>
            </w:r>
          </w:p>
        </w:tc>
        <w:tc>
          <w:tcPr>
            <w:tcW w:w="6664" w:type="dxa"/>
            <w:gridSpan w:val="5"/>
            <w:tcBorders>
              <w:top w:val="single" w:sz="4" w:space="0" w:color="000000"/>
              <w:left w:val="single" w:sz="4" w:space="0" w:color="000000"/>
              <w:bottom w:val="single" w:sz="4" w:space="0" w:color="000000"/>
              <w:right w:val="single" w:sz="4" w:space="0" w:color="000000"/>
            </w:tcBorders>
          </w:tcPr>
          <w:p w14:paraId="5E0DB196" w14:textId="77777777" w:rsidR="00BA7F40" w:rsidRPr="00F91516" w:rsidRDefault="006C684C">
            <w:pPr>
              <w:spacing w:after="0" w:line="259" w:lineRule="auto"/>
              <w:ind w:left="162" w:right="0" w:firstLine="0"/>
              <w:jc w:val="left"/>
            </w:pPr>
            <w:r w:rsidRPr="00F91516">
              <w:t xml:space="preserve">200249 </w:t>
            </w:r>
          </w:p>
          <w:p w14:paraId="4E62B93C" w14:textId="77777777" w:rsidR="00BA7F40" w:rsidRPr="00F91516" w:rsidRDefault="006C684C">
            <w:pPr>
              <w:spacing w:after="0" w:line="259" w:lineRule="auto"/>
              <w:ind w:left="162" w:right="0" w:firstLine="0"/>
              <w:jc w:val="left"/>
            </w:pPr>
            <w:r w:rsidRPr="00F91516">
              <w:t xml:space="preserve">Working with gifted children </w:t>
            </w:r>
          </w:p>
        </w:tc>
      </w:tr>
      <w:tr w:rsidR="00BA7F40" w:rsidRPr="00F91516" w14:paraId="5D4F96CD" w14:textId="77777777" w:rsidTr="00992320">
        <w:trPr>
          <w:trHeight w:val="438"/>
        </w:trPr>
        <w:tc>
          <w:tcPr>
            <w:tcW w:w="239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389ECBC" w14:textId="77777777" w:rsidR="00BA7F40" w:rsidRPr="00F91516" w:rsidRDefault="006C684C">
            <w:pPr>
              <w:spacing w:after="0" w:line="259" w:lineRule="auto"/>
              <w:ind w:left="110" w:right="0" w:firstLine="0"/>
              <w:jc w:val="left"/>
            </w:pPr>
            <w:r w:rsidRPr="00F91516">
              <w:t xml:space="preserve">Name of Lecturer </w:t>
            </w:r>
          </w:p>
        </w:tc>
        <w:tc>
          <w:tcPr>
            <w:tcW w:w="6664" w:type="dxa"/>
            <w:gridSpan w:val="5"/>
            <w:tcBorders>
              <w:top w:val="single" w:sz="4" w:space="0" w:color="000000"/>
              <w:left w:val="single" w:sz="4" w:space="0" w:color="000000"/>
              <w:bottom w:val="single" w:sz="4" w:space="0" w:color="000000"/>
              <w:right w:val="single" w:sz="4" w:space="0" w:color="000000"/>
            </w:tcBorders>
            <w:vAlign w:val="center"/>
          </w:tcPr>
          <w:p w14:paraId="7D4BBAF0" w14:textId="003C726A" w:rsidR="00BA7F40" w:rsidRPr="00F91516" w:rsidRDefault="00314EB7">
            <w:pPr>
              <w:spacing w:after="0" w:line="259" w:lineRule="auto"/>
              <w:ind w:left="112" w:right="0" w:firstLine="0"/>
              <w:jc w:val="left"/>
            </w:pPr>
            <w:hyperlink r:id="rId264">
              <w:r w:rsidR="006C684C" w:rsidRPr="00F91516">
                <w:t xml:space="preserve"> </w:t>
              </w:r>
            </w:hyperlink>
            <w:r w:rsidR="00992320" w:rsidRPr="00F91516">
              <w:rPr>
                <w:color w:val="0000FF"/>
                <w:u w:val="single" w:color="0000FF"/>
              </w:rPr>
              <w:t xml:space="preserve"> </w:t>
            </w:r>
            <w:r w:rsidR="00992320">
              <w:rPr>
                <w:color w:val="0000FF"/>
                <w:u w:val="single" w:color="0000FF"/>
              </w:rPr>
              <w:t>A</w:t>
            </w:r>
            <w:r w:rsidR="00992320" w:rsidRPr="00F91516">
              <w:rPr>
                <w:color w:val="0000FF"/>
                <w:u w:val="single" w:color="0000FF"/>
              </w:rPr>
              <w:t xml:space="preserve">ssociate </w:t>
            </w:r>
            <w:r w:rsidR="00057244">
              <w:rPr>
                <w:color w:val="0000FF"/>
                <w:u w:val="single" w:color="0000FF"/>
              </w:rPr>
              <w:t>p</w:t>
            </w:r>
            <w:r w:rsidR="00992320" w:rsidRPr="00F91516">
              <w:rPr>
                <w:color w:val="0000FF"/>
                <w:u w:val="single" w:color="0000FF"/>
              </w:rPr>
              <w:t>rofessor</w:t>
            </w:r>
            <w:r w:rsidR="00992320" w:rsidRPr="00F91516">
              <w:t xml:space="preserve"> </w:t>
            </w:r>
            <w:hyperlink r:id="rId265">
              <w:r w:rsidR="006C684C" w:rsidRPr="00F91516">
                <w:rPr>
                  <w:color w:val="0000FF"/>
                  <w:u w:val="single" w:color="0000FF"/>
                </w:rPr>
                <w:t>Andrea Debeljuh,</w:t>
              </w:r>
              <w:r w:rsidR="00DE0713">
                <w:rPr>
                  <w:color w:val="0000FF"/>
                  <w:u w:val="single" w:color="0000FF"/>
                </w:rPr>
                <w:t xml:space="preserve"> </w:t>
              </w:r>
              <w:r w:rsidR="00992320">
                <w:rPr>
                  <w:color w:val="0000FF"/>
                  <w:u w:val="single" w:color="0000FF"/>
                </w:rPr>
                <w:t>PhD</w:t>
              </w:r>
              <w:r w:rsidR="006C684C" w:rsidRPr="00F91516">
                <w:rPr>
                  <w:color w:val="0000FF"/>
                  <w:u w:val="single" w:color="0000FF"/>
                </w:rPr>
                <w:t xml:space="preserve"> </w:t>
              </w:r>
            </w:hyperlink>
            <w:r w:rsidR="006C684C" w:rsidRPr="00F91516">
              <w:t xml:space="preserve"> (main course teacher) </w:t>
            </w:r>
          </w:p>
        </w:tc>
      </w:tr>
      <w:tr w:rsidR="00BA7F40" w:rsidRPr="00F91516" w14:paraId="6465F2A1" w14:textId="77777777" w:rsidTr="00992320">
        <w:trPr>
          <w:trHeight w:val="557"/>
        </w:trPr>
        <w:tc>
          <w:tcPr>
            <w:tcW w:w="239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1591C00" w14:textId="77777777" w:rsidR="00BA7F40" w:rsidRPr="00F91516" w:rsidRDefault="006C684C">
            <w:pPr>
              <w:spacing w:after="0" w:line="259" w:lineRule="auto"/>
              <w:ind w:left="118" w:right="0" w:firstLine="0"/>
              <w:jc w:val="left"/>
            </w:pPr>
            <w:r w:rsidRPr="00F91516">
              <w:t xml:space="preserve">Study programme  </w:t>
            </w:r>
          </w:p>
        </w:tc>
        <w:tc>
          <w:tcPr>
            <w:tcW w:w="6664" w:type="dxa"/>
            <w:gridSpan w:val="5"/>
            <w:tcBorders>
              <w:top w:val="single" w:sz="4" w:space="0" w:color="000000"/>
              <w:left w:val="single" w:sz="4" w:space="0" w:color="000000"/>
              <w:bottom w:val="single" w:sz="4" w:space="0" w:color="000000"/>
              <w:right w:val="single" w:sz="4" w:space="0" w:color="000000"/>
            </w:tcBorders>
          </w:tcPr>
          <w:p w14:paraId="62940A8F" w14:textId="77777777" w:rsidR="00BA7F40" w:rsidRPr="00F91516" w:rsidRDefault="006C684C">
            <w:pPr>
              <w:spacing w:after="0" w:line="259" w:lineRule="auto"/>
              <w:ind w:left="116" w:right="0" w:firstLine="0"/>
            </w:pPr>
            <w:r w:rsidRPr="00F91516">
              <w:t xml:space="preserve">University undergraduate study Early and Preschool Education in the Croatian language (part-time study) </w:t>
            </w:r>
          </w:p>
        </w:tc>
      </w:tr>
      <w:tr w:rsidR="00BA7F40" w:rsidRPr="00F91516" w14:paraId="37D493F9" w14:textId="77777777">
        <w:trPr>
          <w:trHeight w:val="361"/>
        </w:trPr>
        <w:tc>
          <w:tcPr>
            <w:tcW w:w="2399" w:type="dxa"/>
            <w:tcBorders>
              <w:top w:val="single" w:sz="4" w:space="0" w:color="000000"/>
              <w:left w:val="single" w:sz="4" w:space="0" w:color="000000"/>
              <w:bottom w:val="single" w:sz="4" w:space="0" w:color="000000"/>
              <w:right w:val="single" w:sz="4" w:space="0" w:color="000000"/>
            </w:tcBorders>
            <w:shd w:val="clear" w:color="auto" w:fill="F3F3F3"/>
          </w:tcPr>
          <w:p w14:paraId="3619ECCC" w14:textId="77777777" w:rsidR="00BA7F40" w:rsidRPr="00F91516" w:rsidRDefault="006C684C">
            <w:pPr>
              <w:spacing w:after="0" w:line="259" w:lineRule="auto"/>
              <w:ind w:left="118" w:right="0" w:firstLine="0"/>
              <w:jc w:val="left"/>
            </w:pPr>
            <w:r w:rsidRPr="00F91516">
              <w:t xml:space="preserve">Course status  </w:t>
            </w:r>
          </w:p>
        </w:tc>
        <w:tc>
          <w:tcPr>
            <w:tcW w:w="1978" w:type="dxa"/>
            <w:gridSpan w:val="2"/>
            <w:tcBorders>
              <w:top w:val="single" w:sz="4" w:space="0" w:color="000000"/>
              <w:left w:val="single" w:sz="4" w:space="0" w:color="000000"/>
              <w:bottom w:val="single" w:sz="4" w:space="0" w:color="000000"/>
              <w:right w:val="single" w:sz="4" w:space="0" w:color="000000"/>
            </w:tcBorders>
          </w:tcPr>
          <w:p w14:paraId="1B9E0D94" w14:textId="77777777" w:rsidR="00BA7F40" w:rsidRPr="00F91516" w:rsidRDefault="006C684C">
            <w:pPr>
              <w:tabs>
                <w:tab w:val="center" w:pos="456"/>
                <w:tab w:val="center" w:pos="796"/>
              </w:tabs>
              <w:spacing w:after="0" w:line="259" w:lineRule="auto"/>
              <w:ind w:left="0" w:right="0" w:firstLine="0"/>
              <w:jc w:val="left"/>
            </w:pPr>
            <w:r w:rsidRPr="00F91516">
              <w:rPr>
                <w:rFonts w:eastAsia="Calibri" w:cs="Calibri"/>
              </w:rPr>
              <w:tab/>
            </w:r>
            <w:r w:rsidRPr="00F91516">
              <w:t xml:space="preserve">Elective </w:t>
            </w:r>
            <w:r w:rsidRPr="00F91516">
              <w:tab/>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E6E6E6"/>
          </w:tcPr>
          <w:p w14:paraId="197B9479" w14:textId="77777777" w:rsidR="00BA7F40" w:rsidRPr="00F91516" w:rsidRDefault="006C684C">
            <w:pPr>
              <w:spacing w:after="0" w:line="259" w:lineRule="auto"/>
              <w:ind w:left="116" w:right="0" w:firstLine="0"/>
              <w:jc w:val="left"/>
            </w:pPr>
            <w:r w:rsidRPr="00F91516">
              <w:t xml:space="preserve">Study level  </w:t>
            </w:r>
          </w:p>
        </w:tc>
        <w:tc>
          <w:tcPr>
            <w:tcW w:w="3238" w:type="dxa"/>
            <w:gridSpan w:val="2"/>
            <w:tcBorders>
              <w:top w:val="single" w:sz="4" w:space="0" w:color="000000"/>
              <w:left w:val="single" w:sz="4" w:space="0" w:color="000000"/>
              <w:bottom w:val="single" w:sz="4" w:space="0" w:color="000000"/>
              <w:right w:val="single" w:sz="4" w:space="0" w:color="000000"/>
            </w:tcBorders>
          </w:tcPr>
          <w:p w14:paraId="34FBB828" w14:textId="77777777" w:rsidR="00BA7F40" w:rsidRPr="00F91516" w:rsidRDefault="006C684C">
            <w:pPr>
              <w:tabs>
                <w:tab w:val="center" w:pos="768"/>
                <w:tab w:val="center" w:pos="1415"/>
              </w:tabs>
              <w:spacing w:after="0" w:line="259" w:lineRule="auto"/>
              <w:ind w:left="0" w:right="0" w:firstLine="0"/>
              <w:jc w:val="left"/>
            </w:pPr>
            <w:r w:rsidRPr="00F91516">
              <w:rPr>
                <w:rFonts w:eastAsia="Calibri" w:cs="Calibri"/>
              </w:rPr>
              <w:tab/>
            </w:r>
            <w:r w:rsidRPr="00F91516">
              <w:t xml:space="preserve">Undergraduate </w:t>
            </w:r>
            <w:r w:rsidRPr="00F91516">
              <w:tab/>
              <w:t xml:space="preserve">  </w:t>
            </w:r>
          </w:p>
        </w:tc>
      </w:tr>
      <w:tr w:rsidR="00BA7F40" w:rsidRPr="00F91516" w14:paraId="6B82C731" w14:textId="77777777">
        <w:trPr>
          <w:trHeight w:val="424"/>
        </w:trPr>
        <w:tc>
          <w:tcPr>
            <w:tcW w:w="2399" w:type="dxa"/>
            <w:tcBorders>
              <w:top w:val="single" w:sz="4" w:space="0" w:color="000000"/>
              <w:left w:val="single" w:sz="4" w:space="0" w:color="000000"/>
              <w:bottom w:val="single" w:sz="4" w:space="0" w:color="000000"/>
              <w:right w:val="single" w:sz="4" w:space="0" w:color="000000"/>
            </w:tcBorders>
            <w:shd w:val="clear" w:color="auto" w:fill="F3F3F3"/>
          </w:tcPr>
          <w:p w14:paraId="713D8F32" w14:textId="77777777" w:rsidR="00BA7F40" w:rsidRPr="00F91516" w:rsidRDefault="006C684C">
            <w:pPr>
              <w:spacing w:after="0" w:line="259" w:lineRule="auto"/>
              <w:ind w:left="118" w:right="0" w:firstLine="0"/>
              <w:jc w:val="left"/>
            </w:pPr>
            <w:r w:rsidRPr="00F91516">
              <w:t xml:space="preserve">Semester  </w:t>
            </w:r>
          </w:p>
        </w:tc>
        <w:tc>
          <w:tcPr>
            <w:tcW w:w="1978" w:type="dxa"/>
            <w:gridSpan w:val="2"/>
            <w:tcBorders>
              <w:top w:val="single" w:sz="4" w:space="0" w:color="000000"/>
              <w:left w:val="single" w:sz="4" w:space="0" w:color="000000"/>
              <w:bottom w:val="single" w:sz="4" w:space="0" w:color="000000"/>
              <w:right w:val="single" w:sz="4" w:space="0" w:color="000000"/>
            </w:tcBorders>
          </w:tcPr>
          <w:p w14:paraId="61AB65E7" w14:textId="77777777" w:rsidR="00BA7F40" w:rsidRPr="00F91516" w:rsidRDefault="006C684C">
            <w:pPr>
              <w:tabs>
                <w:tab w:val="center" w:pos="479"/>
                <w:tab w:val="center" w:pos="841"/>
              </w:tabs>
              <w:spacing w:after="0" w:line="259" w:lineRule="auto"/>
              <w:ind w:left="0" w:right="0" w:firstLine="0"/>
              <w:jc w:val="left"/>
            </w:pPr>
            <w:r w:rsidRPr="00F91516">
              <w:rPr>
                <w:rFonts w:eastAsia="Calibri" w:cs="Calibri"/>
              </w:rPr>
              <w:tab/>
            </w:r>
            <w:r w:rsidRPr="00F91516">
              <w:t xml:space="preserve">Summer </w:t>
            </w:r>
            <w:r w:rsidRPr="00F91516">
              <w:tab/>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E6E6E6"/>
          </w:tcPr>
          <w:p w14:paraId="077128C3" w14:textId="77777777" w:rsidR="00BA7F40" w:rsidRPr="00F91516" w:rsidRDefault="006C684C">
            <w:pPr>
              <w:spacing w:after="0" w:line="259" w:lineRule="auto"/>
              <w:ind w:left="116" w:right="0" w:firstLine="0"/>
              <w:jc w:val="left"/>
            </w:pPr>
            <w:r w:rsidRPr="00F91516">
              <w:t xml:space="preserve">Study year  </w:t>
            </w:r>
          </w:p>
        </w:tc>
        <w:tc>
          <w:tcPr>
            <w:tcW w:w="3238" w:type="dxa"/>
            <w:gridSpan w:val="2"/>
            <w:tcBorders>
              <w:top w:val="single" w:sz="4" w:space="0" w:color="000000"/>
              <w:left w:val="single" w:sz="4" w:space="0" w:color="000000"/>
              <w:bottom w:val="single" w:sz="4" w:space="0" w:color="000000"/>
              <w:right w:val="single" w:sz="4" w:space="0" w:color="000000"/>
            </w:tcBorders>
          </w:tcPr>
          <w:p w14:paraId="1B356C27" w14:textId="77DE887A" w:rsidR="00BA7F40" w:rsidRPr="00F91516" w:rsidRDefault="006C684C">
            <w:pPr>
              <w:spacing w:after="0" w:line="259" w:lineRule="auto"/>
              <w:ind w:left="121" w:right="0" w:firstLine="0"/>
              <w:jc w:val="left"/>
            </w:pPr>
            <w:r w:rsidRPr="00F91516">
              <w:t xml:space="preserve"> III </w:t>
            </w:r>
          </w:p>
        </w:tc>
      </w:tr>
      <w:tr w:rsidR="00BA7F40" w:rsidRPr="00F91516" w14:paraId="54CC6352" w14:textId="77777777">
        <w:trPr>
          <w:trHeight w:val="480"/>
        </w:trPr>
        <w:tc>
          <w:tcPr>
            <w:tcW w:w="239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3209764" w14:textId="77777777" w:rsidR="00BA7F40" w:rsidRPr="00F91516" w:rsidRDefault="006C684C">
            <w:pPr>
              <w:spacing w:after="0" w:line="259" w:lineRule="auto"/>
              <w:ind w:left="118" w:right="0" w:firstLine="0"/>
              <w:jc w:val="left"/>
            </w:pPr>
            <w:r w:rsidRPr="00F91516">
              <w:t xml:space="preserve">Classroom location  </w:t>
            </w:r>
          </w:p>
        </w:tc>
        <w:tc>
          <w:tcPr>
            <w:tcW w:w="1978" w:type="dxa"/>
            <w:gridSpan w:val="2"/>
            <w:tcBorders>
              <w:top w:val="single" w:sz="4" w:space="0" w:color="000000"/>
              <w:left w:val="single" w:sz="4" w:space="0" w:color="000000"/>
              <w:bottom w:val="single" w:sz="4" w:space="0" w:color="000000"/>
              <w:right w:val="single" w:sz="4" w:space="0" w:color="000000"/>
            </w:tcBorders>
            <w:vAlign w:val="center"/>
          </w:tcPr>
          <w:p w14:paraId="645CA314" w14:textId="314365EA" w:rsidR="00BA7F40" w:rsidRPr="00F91516" w:rsidRDefault="00992320">
            <w:pPr>
              <w:spacing w:after="0" w:line="259" w:lineRule="auto"/>
              <w:ind w:left="119" w:right="0" w:firstLine="0"/>
              <w:jc w:val="left"/>
            </w:pPr>
            <w:r>
              <w:t xml:space="preserve">Classroom, </w:t>
            </w:r>
            <w:r w:rsidRPr="00992320">
              <w:t>field teaching, kindergartens</w:t>
            </w:r>
            <w: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E6E6E6"/>
          </w:tcPr>
          <w:p w14:paraId="50E9289B" w14:textId="77777777" w:rsidR="00BA7F40" w:rsidRPr="00F91516" w:rsidRDefault="006C684C">
            <w:pPr>
              <w:spacing w:after="0" w:line="259" w:lineRule="auto"/>
              <w:ind w:left="116" w:right="0" w:firstLine="0"/>
              <w:jc w:val="left"/>
            </w:pPr>
            <w:r w:rsidRPr="00F91516">
              <w:t xml:space="preserve">Teaching language  </w:t>
            </w:r>
          </w:p>
        </w:tc>
        <w:tc>
          <w:tcPr>
            <w:tcW w:w="3238" w:type="dxa"/>
            <w:gridSpan w:val="2"/>
            <w:tcBorders>
              <w:top w:val="single" w:sz="4" w:space="0" w:color="000000"/>
              <w:left w:val="single" w:sz="4" w:space="0" w:color="000000"/>
              <w:bottom w:val="single" w:sz="4" w:space="0" w:color="000000"/>
              <w:right w:val="single" w:sz="4" w:space="0" w:color="000000"/>
            </w:tcBorders>
            <w:vAlign w:val="center"/>
          </w:tcPr>
          <w:p w14:paraId="1BC7A332" w14:textId="77777777" w:rsidR="00BA7F40" w:rsidRPr="00F91516" w:rsidRDefault="006C684C">
            <w:pPr>
              <w:spacing w:after="0" w:line="259" w:lineRule="auto"/>
              <w:ind w:left="121" w:right="0" w:firstLine="0"/>
              <w:jc w:val="left"/>
            </w:pPr>
            <w:r w:rsidRPr="00F91516">
              <w:t xml:space="preserve"> Croatian </w:t>
            </w:r>
          </w:p>
        </w:tc>
      </w:tr>
      <w:tr w:rsidR="00BA7F40" w:rsidRPr="00F91516" w14:paraId="2A8CB67A" w14:textId="77777777">
        <w:trPr>
          <w:trHeight w:val="713"/>
        </w:trPr>
        <w:tc>
          <w:tcPr>
            <w:tcW w:w="239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00B166F" w14:textId="77777777" w:rsidR="00BA7F40" w:rsidRPr="00F91516" w:rsidRDefault="006C684C">
            <w:pPr>
              <w:spacing w:after="0" w:line="259" w:lineRule="auto"/>
              <w:ind w:left="118" w:right="0" w:firstLine="0"/>
              <w:jc w:val="left"/>
            </w:pPr>
            <w:r w:rsidRPr="00F91516">
              <w:t xml:space="preserve">ECTS credits  </w:t>
            </w:r>
          </w:p>
        </w:tc>
        <w:tc>
          <w:tcPr>
            <w:tcW w:w="1978" w:type="dxa"/>
            <w:gridSpan w:val="2"/>
            <w:tcBorders>
              <w:top w:val="single" w:sz="4" w:space="0" w:color="000000"/>
              <w:left w:val="single" w:sz="4" w:space="0" w:color="000000"/>
              <w:bottom w:val="single" w:sz="4" w:space="0" w:color="000000"/>
              <w:right w:val="single" w:sz="4" w:space="0" w:color="000000"/>
            </w:tcBorders>
            <w:vAlign w:val="center"/>
          </w:tcPr>
          <w:p w14:paraId="04686B68" w14:textId="77777777" w:rsidR="00BA7F40" w:rsidRPr="00F91516" w:rsidRDefault="006C684C">
            <w:pPr>
              <w:spacing w:after="0" w:line="259" w:lineRule="auto"/>
              <w:ind w:left="119" w:right="0" w:firstLine="0"/>
              <w:jc w:val="left"/>
            </w:pPr>
            <w:r w:rsidRPr="00F91516">
              <w:t xml:space="preserve">2 </w:t>
            </w:r>
          </w:p>
        </w:tc>
        <w:tc>
          <w:tcPr>
            <w:tcW w:w="1448" w:type="dxa"/>
            <w:tcBorders>
              <w:top w:val="single" w:sz="4" w:space="0" w:color="000000"/>
              <w:left w:val="single" w:sz="4" w:space="0" w:color="000000"/>
              <w:bottom w:val="single" w:sz="4" w:space="0" w:color="000000"/>
              <w:right w:val="single" w:sz="4" w:space="0" w:color="000000"/>
            </w:tcBorders>
            <w:shd w:val="clear" w:color="auto" w:fill="E6E6E6"/>
          </w:tcPr>
          <w:p w14:paraId="34ED2868" w14:textId="77777777" w:rsidR="00BA7F40" w:rsidRPr="00F91516" w:rsidRDefault="006C684C">
            <w:pPr>
              <w:spacing w:after="0" w:line="259" w:lineRule="auto"/>
              <w:ind w:left="116" w:right="0" w:firstLine="0"/>
              <w:jc w:val="left"/>
            </w:pPr>
            <w:r w:rsidRPr="00F91516">
              <w:t xml:space="preserve">Number of hours per semester  </w:t>
            </w:r>
          </w:p>
        </w:tc>
        <w:tc>
          <w:tcPr>
            <w:tcW w:w="3238" w:type="dxa"/>
            <w:gridSpan w:val="2"/>
            <w:tcBorders>
              <w:top w:val="single" w:sz="4" w:space="0" w:color="000000"/>
              <w:left w:val="single" w:sz="4" w:space="0" w:color="000000"/>
              <w:bottom w:val="single" w:sz="4" w:space="0" w:color="000000"/>
              <w:right w:val="single" w:sz="4" w:space="0" w:color="000000"/>
            </w:tcBorders>
            <w:vAlign w:val="center"/>
          </w:tcPr>
          <w:p w14:paraId="0933FD65" w14:textId="6BFF6BAE" w:rsidR="00BA7F40" w:rsidRPr="00F91516" w:rsidRDefault="006C684C">
            <w:pPr>
              <w:spacing w:after="0" w:line="259" w:lineRule="auto"/>
              <w:ind w:left="121" w:right="0" w:firstLine="0"/>
              <w:jc w:val="left"/>
            </w:pPr>
            <w:r w:rsidRPr="00F91516">
              <w:t>7,5L – 0S – 7</w:t>
            </w:r>
            <w:r w:rsidR="00992320">
              <w:t>,5E</w:t>
            </w:r>
            <w:r w:rsidRPr="00F91516">
              <w:t xml:space="preserve">   </w:t>
            </w:r>
          </w:p>
        </w:tc>
      </w:tr>
      <w:tr w:rsidR="00BA7F40" w:rsidRPr="00F91516" w14:paraId="362337FF" w14:textId="77777777" w:rsidTr="00992320">
        <w:trPr>
          <w:trHeight w:val="481"/>
        </w:trPr>
        <w:tc>
          <w:tcPr>
            <w:tcW w:w="239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341354B" w14:textId="77777777" w:rsidR="00BA7F40" w:rsidRPr="00F91516" w:rsidRDefault="006C684C">
            <w:pPr>
              <w:spacing w:after="0" w:line="259" w:lineRule="auto"/>
              <w:ind w:left="118" w:right="0" w:firstLine="0"/>
              <w:jc w:val="left"/>
            </w:pPr>
            <w:r w:rsidRPr="00F91516">
              <w:t xml:space="preserve">Prerequisites   </w:t>
            </w:r>
          </w:p>
        </w:tc>
        <w:tc>
          <w:tcPr>
            <w:tcW w:w="6664" w:type="dxa"/>
            <w:gridSpan w:val="5"/>
            <w:tcBorders>
              <w:top w:val="single" w:sz="4" w:space="0" w:color="000000"/>
              <w:left w:val="single" w:sz="4" w:space="0" w:color="000000"/>
              <w:bottom w:val="single" w:sz="4" w:space="0" w:color="000000"/>
              <w:right w:val="single" w:sz="4" w:space="0" w:color="000000"/>
            </w:tcBorders>
          </w:tcPr>
          <w:p w14:paraId="27A66952" w14:textId="4BF98CA0" w:rsidR="00BA7F40" w:rsidRPr="00F91516" w:rsidRDefault="006C684C">
            <w:pPr>
              <w:spacing w:after="0" w:line="259" w:lineRule="auto"/>
              <w:ind w:left="119" w:right="0" w:firstLine="0"/>
              <w:jc w:val="left"/>
            </w:pPr>
            <w:r w:rsidRPr="00F91516">
              <w:rPr>
                <w:color w:val="202124"/>
              </w:rPr>
              <w:t xml:space="preserve">The prerequisite for enrollment is determined by the provisions of the </w:t>
            </w:r>
            <w:r w:rsidR="00B44C62">
              <w:rPr>
                <w:color w:val="202124"/>
              </w:rPr>
              <w:t>study programme</w:t>
            </w:r>
            <w:r w:rsidRPr="00F91516">
              <w:rPr>
                <w:color w:val="202124"/>
              </w:rPr>
              <w:t>.</w:t>
            </w:r>
            <w:r w:rsidRPr="00F91516">
              <w:t xml:space="preserve"> </w:t>
            </w:r>
          </w:p>
        </w:tc>
      </w:tr>
      <w:tr w:rsidR="00BA7F40" w:rsidRPr="00F91516" w14:paraId="0220E1BC" w14:textId="77777777" w:rsidTr="00992320">
        <w:trPr>
          <w:trHeight w:val="713"/>
        </w:trPr>
        <w:tc>
          <w:tcPr>
            <w:tcW w:w="239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027F6E0" w14:textId="77777777" w:rsidR="00BA7F40" w:rsidRPr="00F91516" w:rsidRDefault="006C684C">
            <w:pPr>
              <w:spacing w:after="0" w:line="259" w:lineRule="auto"/>
              <w:ind w:left="118" w:right="0" w:firstLine="0"/>
              <w:jc w:val="left"/>
            </w:pPr>
            <w:r w:rsidRPr="00F91516">
              <w:t xml:space="preserve">Correlativity  </w:t>
            </w:r>
          </w:p>
        </w:tc>
        <w:tc>
          <w:tcPr>
            <w:tcW w:w="6664" w:type="dxa"/>
            <w:gridSpan w:val="5"/>
            <w:tcBorders>
              <w:top w:val="single" w:sz="4" w:space="0" w:color="000000"/>
              <w:left w:val="single" w:sz="4" w:space="0" w:color="000000"/>
              <w:bottom w:val="single" w:sz="4" w:space="0" w:color="000000"/>
              <w:right w:val="single" w:sz="4" w:space="0" w:color="000000"/>
            </w:tcBorders>
          </w:tcPr>
          <w:p w14:paraId="18369C8F" w14:textId="15550E6A" w:rsidR="00BA7F40" w:rsidRPr="00F91516" w:rsidRDefault="006C684C">
            <w:pPr>
              <w:spacing w:after="0" w:line="259" w:lineRule="auto"/>
              <w:ind w:left="119" w:right="0" w:firstLine="0"/>
              <w:jc w:val="left"/>
            </w:pPr>
            <w:r w:rsidRPr="00F91516">
              <w:t xml:space="preserve"> General pedagogy, Early and preschool age pedagogy 1 and 2, all methodolog</w:t>
            </w:r>
            <w:r w:rsidR="00B44C62">
              <w:t>ies</w:t>
            </w:r>
            <w:r w:rsidRPr="00F91516">
              <w:t xml:space="preserve">, Speech communication methodology in the integrated curriculum 1 i 2 </w:t>
            </w:r>
          </w:p>
        </w:tc>
      </w:tr>
      <w:tr w:rsidR="00BA7F40" w:rsidRPr="00F91516" w14:paraId="6EE8EA78" w14:textId="77777777" w:rsidTr="00992320">
        <w:trPr>
          <w:trHeight w:val="479"/>
        </w:trPr>
        <w:tc>
          <w:tcPr>
            <w:tcW w:w="239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280AB97" w14:textId="77777777" w:rsidR="00BA7F40" w:rsidRPr="00F91516" w:rsidRDefault="006C684C">
            <w:pPr>
              <w:spacing w:after="0" w:line="259" w:lineRule="auto"/>
              <w:ind w:left="118" w:right="0" w:firstLine="0"/>
              <w:jc w:val="left"/>
            </w:pPr>
            <w:r w:rsidRPr="00F91516">
              <w:t xml:space="preserve">Objective of the course   </w:t>
            </w:r>
          </w:p>
        </w:tc>
        <w:tc>
          <w:tcPr>
            <w:tcW w:w="162" w:type="dxa"/>
            <w:tcBorders>
              <w:top w:val="single" w:sz="4" w:space="0" w:color="000000"/>
              <w:left w:val="single" w:sz="4" w:space="0" w:color="000000"/>
              <w:bottom w:val="single" w:sz="4" w:space="0" w:color="000000"/>
              <w:right w:val="nil"/>
            </w:tcBorders>
          </w:tcPr>
          <w:p w14:paraId="5D439807" w14:textId="77777777" w:rsidR="00BA7F40" w:rsidRPr="00F91516" w:rsidRDefault="00BA7F40">
            <w:pPr>
              <w:spacing w:after="160" w:line="259" w:lineRule="auto"/>
              <w:ind w:left="0" w:right="0" w:firstLine="0"/>
              <w:jc w:val="left"/>
            </w:pPr>
          </w:p>
        </w:tc>
        <w:tc>
          <w:tcPr>
            <w:tcW w:w="6390" w:type="dxa"/>
            <w:gridSpan w:val="3"/>
            <w:tcBorders>
              <w:top w:val="single" w:sz="4" w:space="0" w:color="000000"/>
              <w:left w:val="nil"/>
              <w:bottom w:val="single" w:sz="4" w:space="0" w:color="000000"/>
              <w:right w:val="nil"/>
            </w:tcBorders>
            <w:shd w:val="clear" w:color="auto" w:fill="FFFFFF" w:themeFill="background1"/>
          </w:tcPr>
          <w:p w14:paraId="052C353D" w14:textId="77777777" w:rsidR="00BA7F40" w:rsidRPr="00F91516" w:rsidRDefault="006C684C">
            <w:pPr>
              <w:spacing w:after="0" w:line="259" w:lineRule="auto"/>
              <w:ind w:left="0" w:right="5" w:firstLine="0"/>
              <w:jc w:val="left"/>
            </w:pPr>
            <w:r w:rsidRPr="00F91516">
              <w:rPr>
                <w:color w:val="202124"/>
              </w:rPr>
              <w:t xml:space="preserve">to learn the main characteristics of giftedness, to recognize a gifted child in order to recognize his special needs in educational institutions </w:t>
            </w:r>
          </w:p>
        </w:tc>
        <w:tc>
          <w:tcPr>
            <w:tcW w:w="112" w:type="dxa"/>
            <w:tcBorders>
              <w:top w:val="single" w:sz="4" w:space="0" w:color="000000"/>
              <w:left w:val="nil"/>
              <w:bottom w:val="single" w:sz="4" w:space="0" w:color="000000"/>
              <w:right w:val="single" w:sz="4" w:space="0" w:color="000000"/>
            </w:tcBorders>
          </w:tcPr>
          <w:p w14:paraId="0C031FD5" w14:textId="77777777" w:rsidR="00BA7F40" w:rsidRPr="00F91516" w:rsidRDefault="00BA7F40">
            <w:pPr>
              <w:spacing w:after="160" w:line="259" w:lineRule="auto"/>
              <w:ind w:left="0" w:right="0" w:firstLine="0"/>
              <w:jc w:val="left"/>
            </w:pPr>
          </w:p>
        </w:tc>
      </w:tr>
      <w:tr w:rsidR="00BA7F40" w:rsidRPr="00F91516" w14:paraId="5CC53C8F" w14:textId="77777777" w:rsidTr="00992320">
        <w:trPr>
          <w:trHeight w:val="3059"/>
        </w:trPr>
        <w:tc>
          <w:tcPr>
            <w:tcW w:w="239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877F15B" w14:textId="77777777" w:rsidR="00BA7F40" w:rsidRPr="00F91516" w:rsidRDefault="006C684C">
            <w:pPr>
              <w:spacing w:after="0" w:line="259" w:lineRule="auto"/>
              <w:ind w:left="118" w:right="0" w:firstLine="0"/>
              <w:jc w:val="left"/>
            </w:pPr>
            <w:r w:rsidRPr="00F91516">
              <w:t xml:space="preserve">Learning outcomes   </w:t>
            </w:r>
          </w:p>
        </w:tc>
        <w:tc>
          <w:tcPr>
            <w:tcW w:w="162" w:type="dxa"/>
            <w:tcBorders>
              <w:top w:val="single" w:sz="4" w:space="0" w:color="000000"/>
              <w:left w:val="single" w:sz="4" w:space="0" w:color="000000"/>
              <w:bottom w:val="single" w:sz="4" w:space="0" w:color="000000"/>
              <w:right w:val="nil"/>
            </w:tcBorders>
          </w:tcPr>
          <w:p w14:paraId="2C732253" w14:textId="77777777" w:rsidR="00BA7F40" w:rsidRPr="00F91516" w:rsidRDefault="00BA7F40">
            <w:pPr>
              <w:spacing w:after="160" w:line="259" w:lineRule="auto"/>
              <w:ind w:left="0" w:right="0" w:firstLine="0"/>
              <w:jc w:val="left"/>
            </w:pPr>
          </w:p>
        </w:tc>
        <w:tc>
          <w:tcPr>
            <w:tcW w:w="6390" w:type="dxa"/>
            <w:gridSpan w:val="3"/>
            <w:tcBorders>
              <w:top w:val="single" w:sz="4" w:space="0" w:color="000000"/>
              <w:left w:val="nil"/>
              <w:bottom w:val="single" w:sz="4" w:space="0" w:color="000000"/>
              <w:right w:val="nil"/>
            </w:tcBorders>
            <w:shd w:val="clear" w:color="auto" w:fill="FFFFFF" w:themeFill="background1"/>
          </w:tcPr>
          <w:p w14:paraId="57F8A424" w14:textId="564050DC" w:rsidR="00BA7F40" w:rsidRPr="00057244" w:rsidRDefault="00992320" w:rsidP="00992320">
            <w:pPr>
              <w:spacing w:after="0" w:line="240" w:lineRule="auto"/>
              <w:ind w:left="0" w:right="0" w:firstLine="0"/>
              <w:jc w:val="left"/>
              <w:rPr>
                <w:color w:val="auto"/>
              </w:rPr>
            </w:pPr>
            <w:r w:rsidRPr="00057244">
              <w:rPr>
                <w:color w:val="auto"/>
              </w:rPr>
              <w:t xml:space="preserve">1. </w:t>
            </w:r>
            <w:r w:rsidR="006C684C" w:rsidRPr="00057244">
              <w:rPr>
                <w:color w:val="auto"/>
              </w:rPr>
              <w:t xml:space="preserve">adopt the basic concepts of talent, giftedness, and genius, as well as the different understandings of giftedness </w:t>
            </w:r>
          </w:p>
          <w:p w14:paraId="78BDD8AF" w14:textId="3E4E0124" w:rsidR="00BA7F40" w:rsidRPr="00057244" w:rsidRDefault="00992320" w:rsidP="00992320">
            <w:pPr>
              <w:spacing w:after="2" w:line="238" w:lineRule="auto"/>
              <w:ind w:left="0" w:right="0" w:firstLine="0"/>
              <w:jc w:val="left"/>
              <w:rPr>
                <w:color w:val="auto"/>
              </w:rPr>
            </w:pPr>
            <w:r w:rsidRPr="00057244">
              <w:rPr>
                <w:color w:val="auto"/>
              </w:rPr>
              <w:t xml:space="preserve">2. </w:t>
            </w:r>
            <w:r w:rsidR="006C684C" w:rsidRPr="00057244">
              <w:rPr>
                <w:color w:val="auto"/>
              </w:rPr>
              <w:t xml:space="preserve">carry out the procedure for identifying a gifted child in a preschool setting </w:t>
            </w:r>
          </w:p>
          <w:p w14:paraId="262EA916" w14:textId="3EE8C565" w:rsidR="00BA7F40" w:rsidRPr="00057244" w:rsidRDefault="00992320" w:rsidP="00992320">
            <w:pPr>
              <w:spacing w:after="0" w:line="240" w:lineRule="auto"/>
              <w:ind w:left="0" w:right="0" w:firstLine="0"/>
              <w:jc w:val="left"/>
              <w:rPr>
                <w:color w:val="auto"/>
              </w:rPr>
            </w:pPr>
            <w:r w:rsidRPr="00057244">
              <w:rPr>
                <w:color w:val="auto"/>
              </w:rPr>
              <w:t xml:space="preserve">3. </w:t>
            </w:r>
            <w:r w:rsidR="006C684C" w:rsidRPr="00057244">
              <w:rPr>
                <w:color w:val="auto"/>
              </w:rPr>
              <w:t xml:space="preserve">apply specific forms of educational support for the gifted, such as acceleration, selection, and enrichment programs </w:t>
            </w:r>
          </w:p>
          <w:p w14:paraId="6719800A" w14:textId="7C830DAF" w:rsidR="00BA7F40" w:rsidRPr="00057244" w:rsidRDefault="00992320" w:rsidP="00992320">
            <w:pPr>
              <w:spacing w:after="1" w:line="239" w:lineRule="auto"/>
              <w:ind w:left="0" w:right="0" w:firstLine="0"/>
              <w:jc w:val="left"/>
              <w:rPr>
                <w:color w:val="auto"/>
              </w:rPr>
            </w:pPr>
            <w:r w:rsidRPr="00057244">
              <w:rPr>
                <w:color w:val="auto"/>
              </w:rPr>
              <w:t xml:space="preserve">4. </w:t>
            </w:r>
            <w:r w:rsidR="006C684C" w:rsidRPr="00057244">
              <w:rPr>
                <w:color w:val="auto"/>
              </w:rPr>
              <w:t xml:space="preserve">analyze and correctly apply knowledge about the characteristics of gifted children and educators, about the role of the family, about experiences from direct educational practice, about the principles of creating a gifted education program in kindergarten, and about the development of a systematic gifted education program </w:t>
            </w:r>
          </w:p>
          <w:p w14:paraId="5851F1AC" w14:textId="0A07B286" w:rsidR="00BA7F40" w:rsidRPr="00F91516" w:rsidRDefault="00992320" w:rsidP="00992320">
            <w:pPr>
              <w:spacing w:after="0" w:line="259" w:lineRule="auto"/>
              <w:ind w:left="0" w:right="0" w:firstLine="0"/>
              <w:jc w:val="left"/>
            </w:pPr>
            <w:r w:rsidRPr="00057244">
              <w:rPr>
                <w:color w:val="auto"/>
              </w:rPr>
              <w:t xml:space="preserve">5. </w:t>
            </w:r>
            <w:r w:rsidR="006C684C" w:rsidRPr="00057244">
              <w:rPr>
                <w:color w:val="auto"/>
              </w:rPr>
              <w:t xml:space="preserve">to establish a positive relationship with the parents of potentially gifted children </w:t>
            </w:r>
          </w:p>
        </w:tc>
        <w:tc>
          <w:tcPr>
            <w:tcW w:w="112" w:type="dxa"/>
            <w:tcBorders>
              <w:top w:val="single" w:sz="4" w:space="0" w:color="000000"/>
              <w:left w:val="nil"/>
              <w:bottom w:val="single" w:sz="4" w:space="0" w:color="000000"/>
              <w:right w:val="single" w:sz="4" w:space="0" w:color="000000"/>
            </w:tcBorders>
          </w:tcPr>
          <w:p w14:paraId="5AB13EDB" w14:textId="77777777" w:rsidR="00BA7F40" w:rsidRPr="00F91516" w:rsidRDefault="00BA7F40">
            <w:pPr>
              <w:spacing w:after="160" w:line="259" w:lineRule="auto"/>
              <w:ind w:left="0" w:right="0" w:firstLine="0"/>
              <w:jc w:val="left"/>
            </w:pPr>
          </w:p>
        </w:tc>
      </w:tr>
      <w:tr w:rsidR="00992320" w:rsidRPr="00F91516" w14:paraId="7779568D" w14:textId="77777777" w:rsidTr="00992320">
        <w:trPr>
          <w:trHeight w:val="3059"/>
        </w:trPr>
        <w:tc>
          <w:tcPr>
            <w:tcW w:w="239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F301758" w14:textId="02A8260B" w:rsidR="00992320" w:rsidRPr="00F91516" w:rsidRDefault="00992320">
            <w:pPr>
              <w:spacing w:after="0" w:line="259" w:lineRule="auto"/>
              <w:ind w:left="118" w:right="0" w:firstLine="0"/>
              <w:jc w:val="left"/>
            </w:pPr>
            <w:r w:rsidRPr="00F91516">
              <w:t>Course content</w:t>
            </w:r>
          </w:p>
        </w:tc>
        <w:tc>
          <w:tcPr>
            <w:tcW w:w="162" w:type="dxa"/>
            <w:tcBorders>
              <w:top w:val="single" w:sz="4" w:space="0" w:color="000000"/>
              <w:left w:val="single" w:sz="4" w:space="0" w:color="000000"/>
              <w:bottom w:val="single" w:sz="4" w:space="0" w:color="000000"/>
              <w:right w:val="nil"/>
            </w:tcBorders>
          </w:tcPr>
          <w:p w14:paraId="32FC5D04" w14:textId="77777777" w:rsidR="00992320" w:rsidRPr="00F91516" w:rsidRDefault="00992320">
            <w:pPr>
              <w:spacing w:after="160" w:line="259" w:lineRule="auto"/>
              <w:ind w:left="0" w:right="0" w:firstLine="0"/>
              <w:jc w:val="left"/>
            </w:pPr>
          </w:p>
        </w:tc>
        <w:tc>
          <w:tcPr>
            <w:tcW w:w="6390" w:type="dxa"/>
            <w:gridSpan w:val="3"/>
            <w:tcBorders>
              <w:top w:val="single" w:sz="4" w:space="0" w:color="000000"/>
              <w:left w:val="nil"/>
              <w:bottom w:val="single" w:sz="4" w:space="0" w:color="000000"/>
              <w:right w:val="nil"/>
            </w:tcBorders>
            <w:shd w:val="clear" w:color="auto" w:fill="FFFFFF" w:themeFill="background1"/>
          </w:tcPr>
          <w:p w14:paraId="28E63065" w14:textId="77777777" w:rsidR="00992320" w:rsidRPr="00057244" w:rsidRDefault="00992320" w:rsidP="00992320">
            <w:pPr>
              <w:spacing w:after="0" w:line="240" w:lineRule="auto"/>
              <w:ind w:left="0" w:right="0" w:firstLine="0"/>
              <w:jc w:val="left"/>
              <w:rPr>
                <w:color w:val="auto"/>
              </w:rPr>
            </w:pPr>
            <w:r w:rsidRPr="00057244">
              <w:rPr>
                <w:color w:val="auto"/>
              </w:rPr>
              <w:t xml:space="preserve">I. Introduction </w:t>
            </w:r>
          </w:p>
          <w:p w14:paraId="21DB5D9F" w14:textId="1C907A94" w:rsidR="00992320" w:rsidRPr="00057244" w:rsidRDefault="00992320" w:rsidP="00992320">
            <w:pPr>
              <w:spacing w:after="0" w:line="240" w:lineRule="auto"/>
              <w:ind w:left="0" w:right="0" w:firstLine="0"/>
              <w:jc w:val="left"/>
              <w:rPr>
                <w:color w:val="auto"/>
              </w:rPr>
            </w:pPr>
            <w:r w:rsidRPr="00057244">
              <w:rPr>
                <w:color w:val="auto"/>
              </w:rPr>
              <w:t xml:space="preserve">1. Basic concepts (intelligence, giftedness, talent) </w:t>
            </w:r>
          </w:p>
          <w:p w14:paraId="52F8DB6A" w14:textId="6DBB3D5B" w:rsidR="00992320" w:rsidRPr="00057244" w:rsidRDefault="00992320" w:rsidP="00992320">
            <w:pPr>
              <w:spacing w:after="0" w:line="240" w:lineRule="auto"/>
              <w:ind w:left="0" w:right="0" w:firstLine="0"/>
              <w:jc w:val="left"/>
              <w:rPr>
                <w:color w:val="auto"/>
              </w:rPr>
            </w:pPr>
            <w:r w:rsidRPr="00057244">
              <w:rPr>
                <w:color w:val="auto"/>
              </w:rPr>
              <w:t xml:space="preserve">2.Theoretical directions on giftedness and their influence on forms of gifted education (Renzulli-Reis-Troprestenasta definition of giftedness, H. Gardner - theory of multiple intelligences, etc.)  </w:t>
            </w:r>
          </w:p>
          <w:p w14:paraId="3006420F" w14:textId="77777777" w:rsidR="00992320" w:rsidRPr="00057244" w:rsidRDefault="00992320" w:rsidP="00992320">
            <w:pPr>
              <w:spacing w:after="0" w:line="240" w:lineRule="auto"/>
              <w:ind w:left="0" w:right="0" w:firstLine="0"/>
              <w:jc w:val="left"/>
              <w:rPr>
                <w:color w:val="auto"/>
              </w:rPr>
            </w:pPr>
            <w:r w:rsidRPr="00057244">
              <w:rPr>
                <w:color w:val="auto"/>
              </w:rPr>
              <w:t xml:space="preserve">II. Identification and recognition of giftedness </w:t>
            </w:r>
          </w:p>
          <w:p w14:paraId="7B20F709" w14:textId="432DB1BD" w:rsidR="00992320" w:rsidRPr="00057244" w:rsidRDefault="00992320" w:rsidP="00992320">
            <w:pPr>
              <w:spacing w:after="0" w:line="240" w:lineRule="auto"/>
              <w:ind w:left="0" w:right="0" w:firstLine="0"/>
              <w:jc w:val="left"/>
              <w:rPr>
                <w:color w:val="auto"/>
              </w:rPr>
            </w:pPr>
            <w:r w:rsidRPr="00057244">
              <w:rPr>
                <w:color w:val="auto"/>
              </w:rPr>
              <w:t xml:space="preserve">1.Identification of giftedness (methodological problems, identification at an early age of the child, possible consequences of identification, interdisciplinary approach to identification, the role of educators in the process of discovery of giftedness) </w:t>
            </w:r>
          </w:p>
          <w:p w14:paraId="3AB22050" w14:textId="4B0865DE" w:rsidR="00992320" w:rsidRPr="00057244" w:rsidRDefault="00992320" w:rsidP="00992320">
            <w:pPr>
              <w:spacing w:after="0" w:line="240" w:lineRule="auto"/>
              <w:ind w:left="0" w:right="0" w:firstLine="0"/>
              <w:jc w:val="left"/>
              <w:rPr>
                <w:color w:val="auto"/>
              </w:rPr>
            </w:pPr>
            <w:r w:rsidRPr="00057244">
              <w:rPr>
                <w:color w:val="auto"/>
              </w:rPr>
              <w:t xml:space="preserve">2.Characteristics of gifted children (social and emotional behaviour, </w:t>
            </w:r>
          </w:p>
          <w:p w14:paraId="5E8E6345" w14:textId="77777777" w:rsidR="00992320" w:rsidRPr="00057244" w:rsidRDefault="00992320" w:rsidP="00992320">
            <w:pPr>
              <w:spacing w:after="0" w:line="240" w:lineRule="auto"/>
              <w:ind w:left="0" w:right="0" w:firstLine="0"/>
              <w:jc w:val="left"/>
              <w:rPr>
                <w:color w:val="auto"/>
              </w:rPr>
            </w:pPr>
            <w:r w:rsidRPr="00057244">
              <w:rPr>
                <w:color w:val="auto"/>
              </w:rPr>
              <w:t xml:space="preserve">motivation, cognitive needs, educational needs)  </w:t>
            </w:r>
          </w:p>
          <w:p w14:paraId="17832F7A" w14:textId="77777777" w:rsidR="00992320" w:rsidRPr="00057244" w:rsidRDefault="00992320" w:rsidP="00992320">
            <w:pPr>
              <w:spacing w:after="0" w:line="240" w:lineRule="auto"/>
              <w:ind w:left="0" w:right="0" w:firstLine="0"/>
              <w:jc w:val="left"/>
              <w:rPr>
                <w:color w:val="auto"/>
              </w:rPr>
            </w:pPr>
            <w:r w:rsidRPr="00057244">
              <w:rPr>
                <w:color w:val="auto"/>
              </w:rPr>
              <w:t xml:space="preserve">III. Work with gifted children </w:t>
            </w:r>
          </w:p>
          <w:p w14:paraId="1EC113E5" w14:textId="1C38D70F" w:rsidR="00992320" w:rsidRPr="00057244" w:rsidRDefault="00992320" w:rsidP="00992320">
            <w:pPr>
              <w:spacing w:after="0" w:line="240" w:lineRule="auto"/>
              <w:ind w:left="0" w:right="0" w:firstLine="0"/>
              <w:jc w:val="left"/>
              <w:rPr>
                <w:color w:val="auto"/>
              </w:rPr>
            </w:pPr>
            <w:r w:rsidRPr="00057244">
              <w:rPr>
                <w:color w:val="auto"/>
              </w:rPr>
              <w:t xml:space="preserve">1.Basic forms of pedagogical support for the highly gifted </w:t>
            </w:r>
          </w:p>
          <w:p w14:paraId="16893853" w14:textId="7D7E94DF" w:rsidR="00992320" w:rsidRDefault="00992320" w:rsidP="00992320">
            <w:pPr>
              <w:spacing w:after="0" w:line="240" w:lineRule="auto"/>
              <w:ind w:left="0" w:right="0" w:firstLine="0"/>
              <w:jc w:val="left"/>
              <w:rPr>
                <w:color w:val="202124"/>
              </w:rPr>
            </w:pPr>
          </w:p>
        </w:tc>
        <w:tc>
          <w:tcPr>
            <w:tcW w:w="112" w:type="dxa"/>
            <w:tcBorders>
              <w:top w:val="single" w:sz="4" w:space="0" w:color="000000"/>
              <w:left w:val="nil"/>
              <w:bottom w:val="single" w:sz="4" w:space="0" w:color="000000"/>
              <w:right w:val="single" w:sz="4" w:space="0" w:color="000000"/>
            </w:tcBorders>
          </w:tcPr>
          <w:p w14:paraId="294281C6" w14:textId="77777777" w:rsidR="00992320" w:rsidRPr="00F91516" w:rsidRDefault="00992320">
            <w:pPr>
              <w:spacing w:after="160" w:line="259" w:lineRule="auto"/>
              <w:ind w:left="0" w:right="0" w:firstLine="0"/>
              <w:jc w:val="left"/>
            </w:pPr>
          </w:p>
        </w:tc>
      </w:tr>
    </w:tbl>
    <w:p w14:paraId="6460EE44" w14:textId="77777777" w:rsidR="00BA7F40" w:rsidRPr="00F91516" w:rsidRDefault="00BA7F40">
      <w:pPr>
        <w:spacing w:after="0" w:line="259" w:lineRule="auto"/>
        <w:ind w:left="-1416" w:right="171" w:firstLine="0"/>
        <w:jc w:val="left"/>
      </w:pPr>
    </w:p>
    <w:tbl>
      <w:tblPr>
        <w:tblStyle w:val="TableGrid"/>
        <w:tblW w:w="9064" w:type="dxa"/>
        <w:tblInd w:w="7" w:type="dxa"/>
        <w:tblCellMar>
          <w:top w:w="38" w:type="dxa"/>
          <w:left w:w="5" w:type="dxa"/>
        </w:tblCellMar>
        <w:tblLook w:val="04A0" w:firstRow="1" w:lastRow="0" w:firstColumn="1" w:lastColumn="0" w:noHBand="0" w:noVBand="1"/>
      </w:tblPr>
      <w:tblGrid>
        <w:gridCol w:w="2399"/>
        <w:gridCol w:w="162"/>
        <w:gridCol w:w="2017"/>
        <w:gridCol w:w="1367"/>
        <w:gridCol w:w="850"/>
        <w:gridCol w:w="994"/>
        <w:gridCol w:w="1162"/>
        <w:gridCol w:w="113"/>
      </w:tblGrid>
      <w:tr w:rsidR="00BA7F40" w:rsidRPr="00F91516" w14:paraId="205F1A78" w14:textId="77777777" w:rsidTr="00992320">
        <w:trPr>
          <w:trHeight w:val="712"/>
        </w:trPr>
        <w:tc>
          <w:tcPr>
            <w:tcW w:w="2399" w:type="dxa"/>
            <w:tcBorders>
              <w:top w:val="single" w:sz="4" w:space="0" w:color="000000"/>
              <w:left w:val="single" w:sz="4" w:space="0" w:color="000000"/>
              <w:bottom w:val="single" w:sz="4" w:space="0" w:color="000000"/>
              <w:right w:val="single" w:sz="4" w:space="0" w:color="000000"/>
            </w:tcBorders>
            <w:shd w:val="clear" w:color="auto" w:fill="F3F3F3"/>
          </w:tcPr>
          <w:p w14:paraId="75A19F43" w14:textId="64894EFD" w:rsidR="00BA7F40" w:rsidRPr="00F91516" w:rsidRDefault="00BA7F40">
            <w:pPr>
              <w:spacing w:after="160" w:line="259" w:lineRule="auto"/>
              <w:ind w:left="0" w:right="0" w:firstLine="0"/>
              <w:jc w:val="left"/>
            </w:pPr>
          </w:p>
        </w:tc>
        <w:tc>
          <w:tcPr>
            <w:tcW w:w="162" w:type="dxa"/>
            <w:tcBorders>
              <w:top w:val="single" w:sz="4" w:space="0" w:color="000000"/>
              <w:left w:val="single" w:sz="4" w:space="0" w:color="000000"/>
              <w:bottom w:val="single" w:sz="4" w:space="0" w:color="000000"/>
              <w:right w:val="nil"/>
            </w:tcBorders>
          </w:tcPr>
          <w:p w14:paraId="5467B125" w14:textId="77777777" w:rsidR="00BA7F40" w:rsidRPr="00F91516" w:rsidRDefault="00BA7F40">
            <w:pPr>
              <w:spacing w:after="160" w:line="259" w:lineRule="auto"/>
              <w:ind w:left="0" w:right="0" w:firstLine="0"/>
              <w:jc w:val="left"/>
            </w:pPr>
          </w:p>
        </w:tc>
        <w:tc>
          <w:tcPr>
            <w:tcW w:w="6390" w:type="dxa"/>
            <w:gridSpan w:val="5"/>
            <w:tcBorders>
              <w:top w:val="single" w:sz="4" w:space="0" w:color="000000"/>
              <w:left w:val="nil"/>
              <w:bottom w:val="single" w:sz="4" w:space="0" w:color="000000"/>
              <w:right w:val="nil"/>
            </w:tcBorders>
            <w:shd w:val="clear" w:color="auto" w:fill="FFFFFF" w:themeFill="background1"/>
          </w:tcPr>
          <w:p w14:paraId="166D9409" w14:textId="4B9F1305" w:rsidR="00992320" w:rsidRPr="00057244" w:rsidRDefault="00992320" w:rsidP="00992320">
            <w:pPr>
              <w:spacing w:after="0" w:line="259" w:lineRule="auto"/>
              <w:ind w:left="24" w:right="251" w:firstLine="0"/>
              <w:jc w:val="left"/>
              <w:rPr>
                <w:color w:val="auto"/>
              </w:rPr>
            </w:pPr>
            <w:r w:rsidRPr="00057244">
              <w:rPr>
                <w:color w:val="auto"/>
              </w:rPr>
              <w:t xml:space="preserve">2.Acceleration (advantages, disadvantages, possible forms, acceleration methods in educational institutions) </w:t>
            </w:r>
          </w:p>
          <w:p w14:paraId="43F07FF4" w14:textId="30A985FA" w:rsidR="00992320" w:rsidRPr="00057244" w:rsidRDefault="00992320" w:rsidP="00992320">
            <w:pPr>
              <w:spacing w:after="0" w:line="259" w:lineRule="auto"/>
              <w:ind w:left="24" w:right="251" w:firstLine="0"/>
              <w:jc w:val="left"/>
              <w:rPr>
                <w:color w:val="auto"/>
              </w:rPr>
            </w:pPr>
            <w:r w:rsidRPr="00057244">
              <w:rPr>
                <w:color w:val="auto"/>
              </w:rPr>
              <w:t>3.Enrichment (concept and content of the enrichment</w:t>
            </w:r>
          </w:p>
          <w:p w14:paraId="4C388DAB" w14:textId="7C221E47" w:rsidR="00992320" w:rsidRPr="00057244" w:rsidRDefault="00992320" w:rsidP="00992320">
            <w:pPr>
              <w:spacing w:after="0" w:line="259" w:lineRule="auto"/>
              <w:ind w:left="24" w:right="251" w:firstLine="0"/>
              <w:jc w:val="left"/>
              <w:rPr>
                <w:color w:val="auto"/>
              </w:rPr>
            </w:pPr>
            <w:r w:rsidRPr="00057244">
              <w:rPr>
                <w:color w:val="auto"/>
              </w:rPr>
              <w:t xml:space="preserve">curriculum), additional enrichment of the environment in kindergarten or school </w:t>
            </w:r>
          </w:p>
          <w:p w14:paraId="309FC6F8" w14:textId="72859585" w:rsidR="00992320" w:rsidRPr="00057244" w:rsidRDefault="00992320" w:rsidP="00992320">
            <w:pPr>
              <w:spacing w:after="0" w:line="259" w:lineRule="auto"/>
              <w:ind w:left="24" w:right="251" w:firstLine="0"/>
              <w:jc w:val="left"/>
              <w:rPr>
                <w:color w:val="auto"/>
              </w:rPr>
            </w:pPr>
            <w:r w:rsidRPr="00057244">
              <w:rPr>
                <w:color w:val="auto"/>
              </w:rPr>
              <w:t xml:space="preserve">4.Accompaniment of the gifted in their development </w:t>
            </w:r>
          </w:p>
          <w:p w14:paraId="7CA0D681" w14:textId="77777777" w:rsidR="00992320" w:rsidRPr="00057244" w:rsidRDefault="00992320" w:rsidP="00992320">
            <w:pPr>
              <w:spacing w:after="0" w:line="259" w:lineRule="auto"/>
              <w:ind w:left="24" w:right="251" w:firstLine="0"/>
              <w:jc w:val="left"/>
              <w:rPr>
                <w:color w:val="auto"/>
              </w:rPr>
            </w:pPr>
            <w:r w:rsidRPr="00057244">
              <w:rPr>
                <w:color w:val="auto"/>
              </w:rPr>
              <w:t xml:space="preserve">IV. Creativity and giftedness </w:t>
            </w:r>
          </w:p>
          <w:p w14:paraId="41521ED4" w14:textId="09C5F705" w:rsidR="00992320" w:rsidRPr="00057244" w:rsidRDefault="00992320" w:rsidP="00992320">
            <w:pPr>
              <w:spacing w:after="0" w:line="259" w:lineRule="auto"/>
              <w:ind w:left="24" w:right="251" w:firstLine="0"/>
              <w:jc w:val="left"/>
              <w:rPr>
                <w:color w:val="auto"/>
              </w:rPr>
            </w:pPr>
            <w:r w:rsidRPr="00057244">
              <w:rPr>
                <w:color w:val="auto"/>
              </w:rPr>
              <w:t xml:space="preserve">1.Concept of creativity </w:t>
            </w:r>
          </w:p>
          <w:p w14:paraId="0675908C" w14:textId="0AA23D48" w:rsidR="00992320" w:rsidRPr="00057244" w:rsidRDefault="00992320" w:rsidP="00992320">
            <w:pPr>
              <w:spacing w:after="0" w:line="259" w:lineRule="auto"/>
              <w:ind w:left="24" w:right="251" w:firstLine="0"/>
              <w:jc w:val="left"/>
              <w:rPr>
                <w:color w:val="auto"/>
              </w:rPr>
            </w:pPr>
            <w:r w:rsidRPr="00057244">
              <w:rPr>
                <w:color w:val="auto"/>
              </w:rPr>
              <w:t xml:space="preserve">2.Development of creativity throughout life with emphasis on preschool age </w:t>
            </w:r>
          </w:p>
          <w:p w14:paraId="6737030E" w14:textId="0D15AB0E" w:rsidR="00992320" w:rsidRPr="00057244" w:rsidRDefault="00992320" w:rsidP="00992320">
            <w:pPr>
              <w:spacing w:after="0" w:line="259" w:lineRule="auto"/>
              <w:ind w:left="24" w:right="251" w:firstLine="0"/>
              <w:jc w:val="left"/>
              <w:rPr>
                <w:color w:val="auto"/>
              </w:rPr>
            </w:pPr>
            <w:r w:rsidRPr="00057244">
              <w:rPr>
                <w:color w:val="auto"/>
              </w:rPr>
              <w:t xml:space="preserve">3.Models of creativity development, creativity workshops as a form of giftedness development </w:t>
            </w:r>
          </w:p>
          <w:p w14:paraId="447D12C4" w14:textId="134FFEE5" w:rsidR="00992320" w:rsidRPr="00057244" w:rsidRDefault="00992320" w:rsidP="00992320">
            <w:pPr>
              <w:spacing w:after="0" w:line="259" w:lineRule="auto"/>
              <w:ind w:left="24" w:right="251" w:firstLine="0"/>
              <w:jc w:val="left"/>
              <w:rPr>
                <w:color w:val="auto"/>
              </w:rPr>
            </w:pPr>
            <w:r w:rsidRPr="00057244">
              <w:rPr>
                <w:color w:val="auto"/>
              </w:rPr>
              <w:t xml:space="preserve">4.Problem solving and creative solutions  </w:t>
            </w:r>
          </w:p>
          <w:p w14:paraId="51218CF6" w14:textId="0D45CB83" w:rsidR="00992320" w:rsidRPr="00057244" w:rsidRDefault="00992320" w:rsidP="00992320">
            <w:pPr>
              <w:spacing w:after="0" w:line="259" w:lineRule="auto"/>
              <w:ind w:left="24" w:right="251" w:firstLine="0"/>
              <w:jc w:val="left"/>
              <w:rPr>
                <w:color w:val="auto"/>
              </w:rPr>
            </w:pPr>
            <w:r w:rsidRPr="00057244">
              <w:rPr>
                <w:color w:val="auto"/>
              </w:rPr>
              <w:t>V. Support for gifted children</w:t>
            </w:r>
          </w:p>
          <w:p w14:paraId="2903B02F" w14:textId="54FEE199" w:rsidR="00BA7F40" w:rsidRPr="00F91516" w:rsidRDefault="006C684C">
            <w:pPr>
              <w:spacing w:after="0" w:line="259" w:lineRule="auto"/>
              <w:ind w:left="24" w:right="251" w:firstLine="0"/>
              <w:jc w:val="left"/>
            </w:pPr>
            <w:r w:rsidRPr="00057244">
              <w:rPr>
                <w:color w:val="auto"/>
              </w:rPr>
              <w:t xml:space="preserve">1. Qualifications of educators/teachers for working with gifted children, opportunities for continued professional development 2. The role of the family in the development of gifted children </w:t>
            </w:r>
          </w:p>
        </w:tc>
        <w:tc>
          <w:tcPr>
            <w:tcW w:w="113" w:type="dxa"/>
            <w:tcBorders>
              <w:top w:val="single" w:sz="4" w:space="0" w:color="000000"/>
              <w:left w:val="nil"/>
              <w:bottom w:val="single" w:sz="4" w:space="0" w:color="000000"/>
              <w:right w:val="single" w:sz="4" w:space="0" w:color="000000"/>
            </w:tcBorders>
          </w:tcPr>
          <w:p w14:paraId="0D8AC974" w14:textId="77777777" w:rsidR="00BA7F40" w:rsidRPr="00F91516" w:rsidRDefault="00BA7F40">
            <w:pPr>
              <w:spacing w:after="160" w:line="259" w:lineRule="auto"/>
              <w:ind w:left="0" w:right="0" w:firstLine="0"/>
              <w:jc w:val="left"/>
            </w:pPr>
          </w:p>
        </w:tc>
      </w:tr>
      <w:tr w:rsidR="00BA7F40" w:rsidRPr="00F91516" w14:paraId="26622A8E" w14:textId="77777777" w:rsidTr="00057244">
        <w:trPr>
          <w:trHeight w:val="480"/>
        </w:trPr>
        <w:tc>
          <w:tcPr>
            <w:tcW w:w="2399"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7B873153" w14:textId="77777777" w:rsidR="00BA7F40" w:rsidRPr="00F91516" w:rsidRDefault="006C684C">
            <w:pPr>
              <w:spacing w:after="46" w:line="239" w:lineRule="auto"/>
              <w:ind w:left="142" w:right="122" w:firstLine="0"/>
              <w:jc w:val="left"/>
            </w:pPr>
            <w:r w:rsidRPr="00F91516">
              <w:t xml:space="preserve">Course activities, teaching and learning methods and assessment criteria   </w:t>
            </w:r>
          </w:p>
          <w:p w14:paraId="0C7C4527" w14:textId="77777777" w:rsidR="00BA7F40" w:rsidRPr="00F91516" w:rsidRDefault="006C684C">
            <w:pPr>
              <w:spacing w:after="0" w:line="259" w:lineRule="auto"/>
              <w:ind w:left="0" w:right="0" w:firstLine="0"/>
              <w:jc w:val="left"/>
            </w:pPr>
            <w:r w:rsidRPr="00F91516">
              <w:t xml:space="preserve">  </w:t>
            </w:r>
          </w:p>
        </w:tc>
        <w:tc>
          <w:tcPr>
            <w:tcW w:w="2179" w:type="dxa"/>
            <w:gridSpan w:val="2"/>
            <w:tcBorders>
              <w:top w:val="single" w:sz="4" w:space="0" w:color="000000"/>
              <w:left w:val="single" w:sz="4" w:space="0" w:color="000000"/>
              <w:bottom w:val="single" w:sz="4" w:space="0" w:color="000000"/>
              <w:right w:val="single" w:sz="4" w:space="0" w:color="000000"/>
            </w:tcBorders>
          </w:tcPr>
          <w:p w14:paraId="1675905C" w14:textId="77777777" w:rsidR="00BA7F40" w:rsidRPr="00F91516" w:rsidRDefault="006C684C">
            <w:pPr>
              <w:spacing w:after="0" w:line="259" w:lineRule="auto"/>
              <w:ind w:left="143" w:right="0" w:firstLine="0"/>
              <w:jc w:val="left"/>
            </w:pPr>
            <w:r w:rsidRPr="00F91516">
              <w:t xml:space="preserve">Student </w:t>
            </w:r>
          </w:p>
          <w:p w14:paraId="372FCCD3" w14:textId="77777777" w:rsidR="00BA7F40" w:rsidRPr="00F91516" w:rsidRDefault="006C684C">
            <w:pPr>
              <w:tabs>
                <w:tab w:val="center" w:pos="801"/>
                <w:tab w:val="center" w:pos="1460"/>
              </w:tabs>
              <w:spacing w:after="0" w:line="259" w:lineRule="auto"/>
              <w:ind w:left="0" w:right="0" w:firstLine="0"/>
              <w:jc w:val="left"/>
            </w:pPr>
            <w:r w:rsidRPr="00F91516">
              <w:rPr>
                <w:rFonts w:eastAsia="Calibri" w:cs="Calibri"/>
              </w:rPr>
              <w:tab/>
            </w:r>
            <w:r w:rsidRPr="00F91516">
              <w:t xml:space="preserve">responsibilities </w:t>
            </w:r>
            <w:r w:rsidRPr="00F91516">
              <w:tab/>
              <w:t xml:space="preserve">   </w:t>
            </w:r>
          </w:p>
        </w:tc>
        <w:tc>
          <w:tcPr>
            <w:tcW w:w="1367" w:type="dxa"/>
            <w:tcBorders>
              <w:top w:val="single" w:sz="4" w:space="0" w:color="000000"/>
              <w:left w:val="single" w:sz="4" w:space="0" w:color="000000"/>
              <w:bottom w:val="single" w:sz="4" w:space="0" w:color="000000"/>
              <w:right w:val="single" w:sz="4" w:space="0" w:color="000000"/>
            </w:tcBorders>
          </w:tcPr>
          <w:p w14:paraId="3FD1855B" w14:textId="77777777" w:rsidR="00BA7F40" w:rsidRPr="00F91516" w:rsidRDefault="006C684C">
            <w:pPr>
              <w:spacing w:after="0" w:line="259" w:lineRule="auto"/>
              <w:ind w:left="144" w:right="0" w:firstLine="0"/>
              <w:jc w:val="left"/>
            </w:pPr>
            <w:r w:rsidRPr="00F91516">
              <w:t xml:space="preserve">Learning outcomes  </w:t>
            </w:r>
          </w:p>
        </w:tc>
        <w:tc>
          <w:tcPr>
            <w:tcW w:w="850" w:type="dxa"/>
            <w:tcBorders>
              <w:top w:val="single" w:sz="4" w:space="0" w:color="000000"/>
              <w:left w:val="single" w:sz="4" w:space="0" w:color="000000"/>
              <w:bottom w:val="single" w:sz="4" w:space="0" w:color="000000"/>
              <w:right w:val="single" w:sz="4" w:space="0" w:color="000000"/>
            </w:tcBorders>
            <w:vAlign w:val="center"/>
          </w:tcPr>
          <w:p w14:paraId="63F5D191" w14:textId="77777777" w:rsidR="00BA7F40" w:rsidRPr="00F91516" w:rsidRDefault="006C684C">
            <w:pPr>
              <w:spacing w:after="0" w:line="259" w:lineRule="auto"/>
              <w:ind w:left="142" w:right="0" w:firstLine="0"/>
              <w:jc w:val="left"/>
            </w:pPr>
            <w:r w:rsidRPr="00F91516">
              <w:t xml:space="preserve">Hours  </w:t>
            </w:r>
          </w:p>
        </w:tc>
        <w:tc>
          <w:tcPr>
            <w:tcW w:w="994" w:type="dxa"/>
            <w:tcBorders>
              <w:top w:val="single" w:sz="4" w:space="0" w:color="000000"/>
              <w:left w:val="single" w:sz="4" w:space="0" w:color="000000"/>
              <w:bottom w:val="single" w:sz="4" w:space="0" w:color="000000"/>
              <w:right w:val="single" w:sz="4" w:space="0" w:color="000000"/>
            </w:tcBorders>
          </w:tcPr>
          <w:p w14:paraId="68759BE3" w14:textId="77777777" w:rsidR="00BA7F40" w:rsidRPr="00F91516" w:rsidRDefault="006C684C">
            <w:pPr>
              <w:spacing w:after="0" w:line="259" w:lineRule="auto"/>
              <w:ind w:left="142" w:right="0" w:firstLine="0"/>
              <w:jc w:val="left"/>
            </w:pPr>
            <w:r w:rsidRPr="00F91516">
              <w:t xml:space="preserve">ECTS </w:t>
            </w:r>
          </w:p>
          <w:p w14:paraId="02EA491B" w14:textId="77777777" w:rsidR="00BA7F40" w:rsidRPr="00F91516" w:rsidRDefault="006C684C">
            <w:pPr>
              <w:spacing w:after="0" w:line="259" w:lineRule="auto"/>
              <w:ind w:left="142" w:right="0" w:firstLine="0"/>
              <w:jc w:val="left"/>
            </w:pPr>
            <w:r w:rsidRPr="00F91516">
              <w:t xml:space="preserve">credits  </w:t>
            </w:r>
          </w:p>
        </w:tc>
        <w:tc>
          <w:tcPr>
            <w:tcW w:w="1275" w:type="dxa"/>
            <w:gridSpan w:val="2"/>
            <w:tcBorders>
              <w:top w:val="single" w:sz="4" w:space="0" w:color="000000"/>
              <w:left w:val="single" w:sz="4" w:space="0" w:color="000000"/>
              <w:bottom w:val="single" w:sz="4" w:space="0" w:color="000000"/>
              <w:right w:val="single" w:sz="4" w:space="0" w:color="000000"/>
            </w:tcBorders>
          </w:tcPr>
          <w:p w14:paraId="71034B06" w14:textId="77777777" w:rsidR="00BA7F40" w:rsidRPr="00F91516" w:rsidRDefault="006C684C">
            <w:pPr>
              <w:spacing w:after="0" w:line="259" w:lineRule="auto"/>
              <w:ind w:left="142" w:right="0" w:firstLine="0"/>
              <w:jc w:val="left"/>
            </w:pPr>
            <w:r w:rsidRPr="00F91516">
              <w:t xml:space="preserve">Grade ratio (%)  </w:t>
            </w:r>
          </w:p>
        </w:tc>
      </w:tr>
      <w:tr w:rsidR="00BA7F40" w:rsidRPr="00F91516" w14:paraId="000397EB" w14:textId="77777777" w:rsidTr="00057244">
        <w:trPr>
          <w:trHeight w:val="310"/>
        </w:trPr>
        <w:tc>
          <w:tcPr>
            <w:tcW w:w="0" w:type="auto"/>
            <w:vMerge/>
            <w:tcBorders>
              <w:top w:val="nil"/>
              <w:left w:val="single" w:sz="4" w:space="0" w:color="000000"/>
              <w:bottom w:val="nil"/>
              <w:right w:val="single" w:sz="4" w:space="0" w:color="000000"/>
            </w:tcBorders>
          </w:tcPr>
          <w:p w14:paraId="1F07606E" w14:textId="77777777" w:rsidR="00BA7F40" w:rsidRPr="00F91516" w:rsidRDefault="00BA7F40">
            <w:pPr>
              <w:spacing w:after="160" w:line="259" w:lineRule="auto"/>
              <w:ind w:left="0" w:right="0" w:firstLine="0"/>
              <w:jc w:val="left"/>
            </w:pPr>
          </w:p>
        </w:tc>
        <w:tc>
          <w:tcPr>
            <w:tcW w:w="2179" w:type="dxa"/>
            <w:gridSpan w:val="2"/>
            <w:tcBorders>
              <w:top w:val="single" w:sz="4" w:space="0" w:color="000000"/>
              <w:left w:val="single" w:sz="4" w:space="0" w:color="000000"/>
              <w:bottom w:val="single" w:sz="4" w:space="0" w:color="000000"/>
              <w:right w:val="single" w:sz="4" w:space="0" w:color="000000"/>
            </w:tcBorders>
          </w:tcPr>
          <w:p w14:paraId="790B2370" w14:textId="598B9F44" w:rsidR="00BA7F40" w:rsidRPr="00F91516" w:rsidRDefault="00992320">
            <w:pPr>
              <w:spacing w:after="0" w:line="259" w:lineRule="auto"/>
              <w:ind w:left="143" w:right="0" w:firstLine="0"/>
              <w:jc w:val="left"/>
            </w:pPr>
            <w:r w:rsidRPr="00992320">
              <w:t xml:space="preserve">Class activities </w:t>
            </w:r>
            <w:r>
              <w:t>(</w:t>
            </w:r>
            <w:r w:rsidR="006C684C" w:rsidRPr="00F91516">
              <w:t xml:space="preserve">L, </w:t>
            </w:r>
            <w:r>
              <w:t>E)</w:t>
            </w:r>
            <w:r w:rsidR="006C684C" w:rsidRPr="00F91516">
              <w:t xml:space="preserve"> </w:t>
            </w:r>
          </w:p>
        </w:tc>
        <w:tc>
          <w:tcPr>
            <w:tcW w:w="1367" w:type="dxa"/>
            <w:tcBorders>
              <w:top w:val="single" w:sz="4" w:space="0" w:color="000000"/>
              <w:left w:val="single" w:sz="4" w:space="0" w:color="000000"/>
              <w:bottom w:val="single" w:sz="4" w:space="0" w:color="000000"/>
              <w:right w:val="single" w:sz="4" w:space="0" w:color="000000"/>
            </w:tcBorders>
          </w:tcPr>
          <w:p w14:paraId="3B5B8AD4" w14:textId="1BD59C5B" w:rsidR="00BA7F40" w:rsidRPr="00F91516" w:rsidRDefault="006C684C" w:rsidP="00992320">
            <w:pPr>
              <w:spacing w:after="0" w:line="259" w:lineRule="auto"/>
              <w:ind w:left="2" w:right="0" w:firstLine="0"/>
              <w:jc w:val="center"/>
            </w:pPr>
            <w:r w:rsidRPr="00F91516">
              <w:t>1. – 5.</w:t>
            </w:r>
          </w:p>
        </w:tc>
        <w:tc>
          <w:tcPr>
            <w:tcW w:w="850" w:type="dxa"/>
            <w:tcBorders>
              <w:top w:val="single" w:sz="4" w:space="0" w:color="000000"/>
              <w:left w:val="single" w:sz="4" w:space="0" w:color="000000"/>
              <w:bottom w:val="single" w:sz="4" w:space="0" w:color="000000"/>
              <w:right w:val="single" w:sz="4" w:space="0" w:color="000000"/>
            </w:tcBorders>
          </w:tcPr>
          <w:p w14:paraId="41E9CCB2" w14:textId="6CDC1710" w:rsidR="00BA7F40" w:rsidRPr="00F91516" w:rsidRDefault="006C684C" w:rsidP="00992320">
            <w:pPr>
              <w:spacing w:after="0" w:line="259" w:lineRule="auto"/>
              <w:ind w:left="0" w:right="5" w:firstLine="0"/>
              <w:jc w:val="center"/>
            </w:pPr>
            <w:r w:rsidRPr="00F91516">
              <w:t>1</w:t>
            </w:r>
            <w:r w:rsidR="00992320">
              <w:t>1</w:t>
            </w:r>
          </w:p>
        </w:tc>
        <w:tc>
          <w:tcPr>
            <w:tcW w:w="994" w:type="dxa"/>
            <w:tcBorders>
              <w:top w:val="single" w:sz="4" w:space="0" w:color="000000"/>
              <w:left w:val="single" w:sz="4" w:space="0" w:color="000000"/>
              <w:bottom w:val="single" w:sz="4" w:space="0" w:color="000000"/>
              <w:right w:val="single" w:sz="4" w:space="0" w:color="000000"/>
            </w:tcBorders>
          </w:tcPr>
          <w:p w14:paraId="415E8ECC" w14:textId="30CDA8D7" w:rsidR="00BA7F40" w:rsidRPr="00F91516" w:rsidRDefault="006C684C" w:rsidP="00992320">
            <w:pPr>
              <w:spacing w:after="0" w:line="259" w:lineRule="auto"/>
              <w:ind w:left="0" w:right="7" w:firstLine="0"/>
              <w:jc w:val="center"/>
            </w:pPr>
            <w:r w:rsidRPr="00F91516">
              <w:t>0</w:t>
            </w:r>
            <w:r w:rsidR="00B44C62">
              <w:t>.</w:t>
            </w:r>
            <w:r w:rsidRPr="00F91516">
              <w:t>4</w:t>
            </w:r>
          </w:p>
        </w:tc>
        <w:tc>
          <w:tcPr>
            <w:tcW w:w="1275" w:type="dxa"/>
            <w:gridSpan w:val="2"/>
            <w:tcBorders>
              <w:top w:val="single" w:sz="4" w:space="0" w:color="000000"/>
              <w:left w:val="single" w:sz="4" w:space="0" w:color="000000"/>
              <w:bottom w:val="single" w:sz="4" w:space="0" w:color="000000"/>
              <w:right w:val="single" w:sz="4" w:space="0" w:color="000000"/>
            </w:tcBorders>
          </w:tcPr>
          <w:p w14:paraId="6399028C" w14:textId="1F88B037" w:rsidR="00BA7F40" w:rsidRPr="00F91516" w:rsidRDefault="00992320" w:rsidP="00992320">
            <w:pPr>
              <w:spacing w:after="0" w:line="259" w:lineRule="auto"/>
              <w:ind w:left="0" w:right="8" w:firstLine="0"/>
              <w:jc w:val="center"/>
            </w:pPr>
            <w:r>
              <w:t>10</w:t>
            </w:r>
            <w:r w:rsidR="006C684C" w:rsidRPr="00F91516">
              <w:t>%</w:t>
            </w:r>
          </w:p>
        </w:tc>
      </w:tr>
      <w:tr w:rsidR="00BA7F40" w:rsidRPr="00F91516" w14:paraId="10DD9451" w14:textId="77777777" w:rsidTr="00057244">
        <w:trPr>
          <w:trHeight w:val="310"/>
        </w:trPr>
        <w:tc>
          <w:tcPr>
            <w:tcW w:w="0" w:type="auto"/>
            <w:vMerge/>
            <w:tcBorders>
              <w:top w:val="nil"/>
              <w:left w:val="single" w:sz="4" w:space="0" w:color="000000"/>
              <w:bottom w:val="nil"/>
              <w:right w:val="single" w:sz="4" w:space="0" w:color="000000"/>
            </w:tcBorders>
          </w:tcPr>
          <w:p w14:paraId="24E7CACB" w14:textId="77777777" w:rsidR="00BA7F40" w:rsidRPr="00F91516" w:rsidRDefault="00BA7F40">
            <w:pPr>
              <w:spacing w:after="160" w:line="259" w:lineRule="auto"/>
              <w:ind w:left="0" w:right="0" w:firstLine="0"/>
              <w:jc w:val="left"/>
            </w:pPr>
          </w:p>
        </w:tc>
        <w:tc>
          <w:tcPr>
            <w:tcW w:w="2179" w:type="dxa"/>
            <w:gridSpan w:val="2"/>
            <w:tcBorders>
              <w:top w:val="single" w:sz="4" w:space="0" w:color="000000"/>
              <w:left w:val="single" w:sz="4" w:space="0" w:color="000000"/>
              <w:bottom w:val="single" w:sz="4" w:space="0" w:color="000000"/>
              <w:right w:val="single" w:sz="4" w:space="0" w:color="000000"/>
            </w:tcBorders>
          </w:tcPr>
          <w:p w14:paraId="6B5B9EF8" w14:textId="34F4E386" w:rsidR="00BA7F40" w:rsidRPr="00F91516" w:rsidRDefault="00992320">
            <w:pPr>
              <w:spacing w:after="0" w:line="259" w:lineRule="auto"/>
              <w:ind w:left="143" w:right="0" w:firstLine="0"/>
              <w:jc w:val="left"/>
            </w:pPr>
            <w:r>
              <w:t>I</w:t>
            </w:r>
            <w:r w:rsidRPr="00992320">
              <w:t>ndependent tasks (research, oral and written exercises)</w:t>
            </w:r>
          </w:p>
        </w:tc>
        <w:tc>
          <w:tcPr>
            <w:tcW w:w="1367" w:type="dxa"/>
            <w:tcBorders>
              <w:top w:val="single" w:sz="4" w:space="0" w:color="000000"/>
              <w:left w:val="single" w:sz="4" w:space="0" w:color="000000"/>
              <w:bottom w:val="single" w:sz="4" w:space="0" w:color="000000"/>
              <w:right w:val="single" w:sz="4" w:space="0" w:color="000000"/>
            </w:tcBorders>
          </w:tcPr>
          <w:p w14:paraId="34EE73DD" w14:textId="0ABE02A7" w:rsidR="00BA7F40" w:rsidRPr="00F91516" w:rsidRDefault="006C684C" w:rsidP="00992320">
            <w:pPr>
              <w:spacing w:after="0" w:line="259" w:lineRule="auto"/>
              <w:ind w:left="2" w:right="0" w:firstLine="0"/>
              <w:jc w:val="center"/>
            </w:pPr>
            <w:r w:rsidRPr="00F91516">
              <w:t>1. – 5.</w:t>
            </w:r>
          </w:p>
        </w:tc>
        <w:tc>
          <w:tcPr>
            <w:tcW w:w="850" w:type="dxa"/>
            <w:tcBorders>
              <w:top w:val="single" w:sz="4" w:space="0" w:color="000000"/>
              <w:left w:val="single" w:sz="4" w:space="0" w:color="000000"/>
              <w:bottom w:val="single" w:sz="4" w:space="0" w:color="000000"/>
              <w:right w:val="single" w:sz="4" w:space="0" w:color="000000"/>
            </w:tcBorders>
          </w:tcPr>
          <w:p w14:paraId="3ADFA666" w14:textId="443DA066" w:rsidR="00BA7F40" w:rsidRPr="00F91516" w:rsidRDefault="00992320" w:rsidP="00992320">
            <w:pPr>
              <w:spacing w:after="0" w:line="259" w:lineRule="auto"/>
              <w:ind w:left="0" w:right="5" w:firstLine="0"/>
              <w:jc w:val="center"/>
            </w:pPr>
            <w:r>
              <w:t>22</w:t>
            </w:r>
          </w:p>
        </w:tc>
        <w:tc>
          <w:tcPr>
            <w:tcW w:w="994" w:type="dxa"/>
            <w:tcBorders>
              <w:top w:val="single" w:sz="4" w:space="0" w:color="000000"/>
              <w:left w:val="single" w:sz="4" w:space="0" w:color="000000"/>
              <w:bottom w:val="single" w:sz="4" w:space="0" w:color="000000"/>
              <w:right w:val="single" w:sz="4" w:space="0" w:color="000000"/>
            </w:tcBorders>
          </w:tcPr>
          <w:p w14:paraId="30FF6AFA" w14:textId="26F0C91C" w:rsidR="00BA7F40" w:rsidRPr="00F91516" w:rsidRDefault="006C684C" w:rsidP="00992320">
            <w:pPr>
              <w:spacing w:after="0" w:line="259" w:lineRule="auto"/>
              <w:ind w:left="0" w:right="7" w:firstLine="0"/>
              <w:jc w:val="center"/>
            </w:pPr>
            <w:r w:rsidRPr="00F91516">
              <w:t>0</w:t>
            </w:r>
            <w:r w:rsidR="00B44C62">
              <w:t>.</w:t>
            </w:r>
            <w:r w:rsidR="00992320">
              <w:t>7</w:t>
            </w:r>
          </w:p>
        </w:tc>
        <w:tc>
          <w:tcPr>
            <w:tcW w:w="1275" w:type="dxa"/>
            <w:gridSpan w:val="2"/>
            <w:tcBorders>
              <w:top w:val="single" w:sz="4" w:space="0" w:color="000000"/>
              <w:left w:val="single" w:sz="4" w:space="0" w:color="000000"/>
              <w:bottom w:val="single" w:sz="4" w:space="0" w:color="000000"/>
              <w:right w:val="single" w:sz="4" w:space="0" w:color="000000"/>
            </w:tcBorders>
          </w:tcPr>
          <w:p w14:paraId="51B7BD14" w14:textId="1C97ECEF" w:rsidR="00BA7F40" w:rsidRPr="00F91516" w:rsidRDefault="00992320" w:rsidP="00992320">
            <w:pPr>
              <w:spacing w:after="0" w:line="259" w:lineRule="auto"/>
              <w:ind w:left="0" w:right="8" w:firstLine="0"/>
              <w:jc w:val="center"/>
            </w:pPr>
            <w:r>
              <w:t>40</w:t>
            </w:r>
            <w:r w:rsidR="006C684C" w:rsidRPr="00F91516">
              <w:t>%</w:t>
            </w:r>
          </w:p>
        </w:tc>
      </w:tr>
      <w:tr w:rsidR="00BA7F40" w:rsidRPr="00F91516" w14:paraId="37A352F0" w14:textId="77777777" w:rsidTr="00057244">
        <w:trPr>
          <w:trHeight w:val="310"/>
        </w:trPr>
        <w:tc>
          <w:tcPr>
            <w:tcW w:w="0" w:type="auto"/>
            <w:vMerge/>
            <w:tcBorders>
              <w:top w:val="nil"/>
              <w:left w:val="single" w:sz="4" w:space="0" w:color="000000"/>
              <w:bottom w:val="nil"/>
              <w:right w:val="single" w:sz="4" w:space="0" w:color="000000"/>
            </w:tcBorders>
          </w:tcPr>
          <w:p w14:paraId="1F8F980E" w14:textId="77777777" w:rsidR="00BA7F40" w:rsidRPr="00F91516" w:rsidRDefault="00BA7F40">
            <w:pPr>
              <w:spacing w:after="160" w:line="259" w:lineRule="auto"/>
              <w:ind w:left="0" w:right="0" w:firstLine="0"/>
              <w:jc w:val="left"/>
            </w:pPr>
          </w:p>
        </w:tc>
        <w:tc>
          <w:tcPr>
            <w:tcW w:w="2179" w:type="dxa"/>
            <w:gridSpan w:val="2"/>
            <w:tcBorders>
              <w:top w:val="single" w:sz="4" w:space="0" w:color="000000"/>
              <w:left w:val="single" w:sz="4" w:space="0" w:color="000000"/>
              <w:bottom w:val="single" w:sz="4" w:space="0" w:color="000000"/>
              <w:right w:val="single" w:sz="4" w:space="0" w:color="000000"/>
            </w:tcBorders>
          </w:tcPr>
          <w:p w14:paraId="62C92681" w14:textId="77777777" w:rsidR="00BA7F40" w:rsidRPr="00F91516" w:rsidRDefault="006C684C">
            <w:pPr>
              <w:spacing w:after="0" w:line="259" w:lineRule="auto"/>
              <w:ind w:left="143" w:right="0" w:firstLine="0"/>
              <w:jc w:val="left"/>
            </w:pPr>
            <w:r w:rsidRPr="00F91516">
              <w:t xml:space="preserve">Exam (written)  </w:t>
            </w:r>
          </w:p>
        </w:tc>
        <w:tc>
          <w:tcPr>
            <w:tcW w:w="1367" w:type="dxa"/>
            <w:tcBorders>
              <w:top w:val="single" w:sz="4" w:space="0" w:color="000000"/>
              <w:left w:val="single" w:sz="4" w:space="0" w:color="000000"/>
              <w:bottom w:val="single" w:sz="4" w:space="0" w:color="000000"/>
              <w:right w:val="single" w:sz="4" w:space="0" w:color="000000"/>
            </w:tcBorders>
          </w:tcPr>
          <w:p w14:paraId="59D6FF66" w14:textId="5BF0C3D5" w:rsidR="00BA7F40" w:rsidRPr="00F91516" w:rsidRDefault="006C684C" w:rsidP="00992320">
            <w:pPr>
              <w:spacing w:after="0" w:line="259" w:lineRule="auto"/>
              <w:ind w:left="2" w:right="0" w:firstLine="0"/>
              <w:jc w:val="center"/>
            </w:pPr>
            <w:r w:rsidRPr="00F91516">
              <w:t>1. – 5.</w:t>
            </w:r>
          </w:p>
        </w:tc>
        <w:tc>
          <w:tcPr>
            <w:tcW w:w="850" w:type="dxa"/>
            <w:tcBorders>
              <w:top w:val="single" w:sz="4" w:space="0" w:color="000000"/>
              <w:left w:val="single" w:sz="4" w:space="0" w:color="000000"/>
              <w:bottom w:val="single" w:sz="4" w:space="0" w:color="000000"/>
              <w:right w:val="single" w:sz="4" w:space="0" w:color="000000"/>
            </w:tcBorders>
          </w:tcPr>
          <w:p w14:paraId="2810D269" w14:textId="4CC30D98" w:rsidR="00BA7F40" w:rsidRPr="00F91516" w:rsidRDefault="00992320" w:rsidP="00992320">
            <w:pPr>
              <w:spacing w:after="0" w:line="259" w:lineRule="auto"/>
              <w:ind w:left="0" w:right="5" w:firstLine="0"/>
              <w:jc w:val="center"/>
            </w:pPr>
            <w:r>
              <w:t>27</w:t>
            </w:r>
          </w:p>
        </w:tc>
        <w:tc>
          <w:tcPr>
            <w:tcW w:w="994" w:type="dxa"/>
            <w:tcBorders>
              <w:top w:val="single" w:sz="4" w:space="0" w:color="000000"/>
              <w:left w:val="single" w:sz="4" w:space="0" w:color="000000"/>
              <w:bottom w:val="single" w:sz="4" w:space="0" w:color="000000"/>
              <w:right w:val="single" w:sz="4" w:space="0" w:color="000000"/>
            </w:tcBorders>
          </w:tcPr>
          <w:p w14:paraId="2864BE45" w14:textId="42ADDD79" w:rsidR="00BA7F40" w:rsidRPr="00F91516" w:rsidRDefault="00992320" w:rsidP="00992320">
            <w:pPr>
              <w:spacing w:after="0" w:line="259" w:lineRule="auto"/>
              <w:ind w:left="0" w:right="7" w:firstLine="0"/>
              <w:jc w:val="center"/>
            </w:pPr>
            <w:r>
              <w:t>0</w:t>
            </w:r>
            <w:r w:rsidR="00B44C62">
              <w:t>.</w:t>
            </w:r>
            <w:r>
              <w:t>9</w:t>
            </w:r>
          </w:p>
        </w:tc>
        <w:tc>
          <w:tcPr>
            <w:tcW w:w="1275" w:type="dxa"/>
            <w:gridSpan w:val="2"/>
            <w:tcBorders>
              <w:top w:val="single" w:sz="4" w:space="0" w:color="000000"/>
              <w:left w:val="single" w:sz="4" w:space="0" w:color="000000"/>
              <w:bottom w:val="single" w:sz="4" w:space="0" w:color="000000"/>
              <w:right w:val="single" w:sz="4" w:space="0" w:color="000000"/>
            </w:tcBorders>
          </w:tcPr>
          <w:p w14:paraId="3BE4126A" w14:textId="26EAE9E9" w:rsidR="00BA7F40" w:rsidRPr="00F91516" w:rsidRDefault="006C684C" w:rsidP="00992320">
            <w:pPr>
              <w:spacing w:after="0" w:line="259" w:lineRule="auto"/>
              <w:ind w:left="0" w:right="8" w:firstLine="0"/>
              <w:jc w:val="center"/>
            </w:pPr>
            <w:r w:rsidRPr="00F91516">
              <w:t>50%</w:t>
            </w:r>
          </w:p>
        </w:tc>
      </w:tr>
      <w:tr w:rsidR="00BA7F40" w:rsidRPr="00F91516" w14:paraId="01C850E4" w14:textId="77777777" w:rsidTr="00057244">
        <w:trPr>
          <w:trHeight w:val="310"/>
        </w:trPr>
        <w:tc>
          <w:tcPr>
            <w:tcW w:w="0" w:type="auto"/>
            <w:vMerge/>
            <w:tcBorders>
              <w:top w:val="nil"/>
              <w:left w:val="single" w:sz="4" w:space="0" w:color="000000"/>
              <w:bottom w:val="nil"/>
              <w:right w:val="single" w:sz="4" w:space="0" w:color="000000"/>
            </w:tcBorders>
          </w:tcPr>
          <w:p w14:paraId="0FB18048" w14:textId="77777777" w:rsidR="00BA7F40" w:rsidRPr="00F91516" w:rsidRDefault="00BA7F40">
            <w:pPr>
              <w:spacing w:after="160" w:line="259" w:lineRule="auto"/>
              <w:ind w:left="0" w:right="0" w:firstLine="0"/>
              <w:jc w:val="left"/>
            </w:pPr>
          </w:p>
        </w:tc>
        <w:tc>
          <w:tcPr>
            <w:tcW w:w="3546" w:type="dxa"/>
            <w:gridSpan w:val="3"/>
            <w:tcBorders>
              <w:top w:val="single" w:sz="4" w:space="0" w:color="000000"/>
              <w:left w:val="single" w:sz="4" w:space="0" w:color="000000"/>
              <w:bottom w:val="single" w:sz="4" w:space="0" w:color="000000"/>
              <w:right w:val="single" w:sz="4" w:space="0" w:color="000000"/>
            </w:tcBorders>
          </w:tcPr>
          <w:p w14:paraId="2792FB63" w14:textId="77777777" w:rsidR="00BA7F40" w:rsidRPr="00F91516" w:rsidRDefault="006C684C">
            <w:pPr>
              <w:spacing w:after="0" w:line="259" w:lineRule="auto"/>
              <w:ind w:left="143" w:right="0" w:firstLine="0"/>
              <w:jc w:val="left"/>
            </w:pPr>
            <w:r w:rsidRPr="00F91516">
              <w:t xml:space="preserve">Total  </w:t>
            </w:r>
          </w:p>
        </w:tc>
        <w:tc>
          <w:tcPr>
            <w:tcW w:w="850" w:type="dxa"/>
            <w:tcBorders>
              <w:top w:val="single" w:sz="4" w:space="0" w:color="000000"/>
              <w:left w:val="single" w:sz="4" w:space="0" w:color="000000"/>
              <w:bottom w:val="single" w:sz="4" w:space="0" w:color="000000"/>
              <w:right w:val="single" w:sz="4" w:space="0" w:color="000000"/>
            </w:tcBorders>
          </w:tcPr>
          <w:p w14:paraId="4CC2C567" w14:textId="0B62FA70" w:rsidR="00BA7F40" w:rsidRPr="00F91516" w:rsidRDefault="00992320">
            <w:pPr>
              <w:spacing w:after="0" w:line="259" w:lineRule="auto"/>
              <w:ind w:left="0" w:right="5" w:firstLine="0"/>
              <w:jc w:val="center"/>
            </w:pPr>
            <w:r>
              <w:t>60</w:t>
            </w:r>
            <w:r w:rsidR="006C684C" w:rsidRPr="00F91516">
              <w:t xml:space="preserve"> </w:t>
            </w:r>
          </w:p>
        </w:tc>
        <w:tc>
          <w:tcPr>
            <w:tcW w:w="994" w:type="dxa"/>
            <w:tcBorders>
              <w:top w:val="single" w:sz="4" w:space="0" w:color="000000"/>
              <w:left w:val="single" w:sz="4" w:space="0" w:color="000000"/>
              <w:bottom w:val="single" w:sz="4" w:space="0" w:color="000000"/>
              <w:right w:val="single" w:sz="4" w:space="0" w:color="000000"/>
            </w:tcBorders>
          </w:tcPr>
          <w:p w14:paraId="671BE259" w14:textId="77777777" w:rsidR="00BA7F40" w:rsidRPr="00F91516" w:rsidRDefault="006C684C">
            <w:pPr>
              <w:spacing w:after="0" w:line="259" w:lineRule="auto"/>
              <w:ind w:left="0" w:right="4" w:firstLine="0"/>
              <w:jc w:val="center"/>
            </w:pPr>
            <w:r w:rsidRPr="00F91516">
              <w:t xml:space="preserve">2 </w:t>
            </w:r>
          </w:p>
        </w:tc>
        <w:tc>
          <w:tcPr>
            <w:tcW w:w="1275" w:type="dxa"/>
            <w:gridSpan w:val="2"/>
            <w:tcBorders>
              <w:top w:val="single" w:sz="4" w:space="0" w:color="000000"/>
              <w:left w:val="single" w:sz="4" w:space="0" w:color="000000"/>
              <w:bottom w:val="single" w:sz="4" w:space="0" w:color="000000"/>
              <w:right w:val="single" w:sz="4" w:space="0" w:color="000000"/>
            </w:tcBorders>
          </w:tcPr>
          <w:p w14:paraId="33C759AF" w14:textId="77777777" w:rsidR="00BA7F40" w:rsidRPr="00F91516" w:rsidRDefault="006C684C">
            <w:pPr>
              <w:spacing w:after="0" w:line="259" w:lineRule="auto"/>
              <w:ind w:left="0" w:right="8" w:firstLine="0"/>
              <w:jc w:val="center"/>
            </w:pPr>
            <w:r w:rsidRPr="00F91516">
              <w:t xml:space="preserve">100% </w:t>
            </w:r>
          </w:p>
        </w:tc>
      </w:tr>
      <w:tr w:rsidR="00BA7F40" w:rsidRPr="00F91516" w14:paraId="73576937" w14:textId="77777777" w:rsidTr="00057244">
        <w:trPr>
          <w:trHeight w:val="852"/>
        </w:trPr>
        <w:tc>
          <w:tcPr>
            <w:tcW w:w="0" w:type="auto"/>
            <w:vMerge/>
            <w:tcBorders>
              <w:top w:val="nil"/>
              <w:left w:val="single" w:sz="4" w:space="0" w:color="000000"/>
              <w:bottom w:val="single" w:sz="4" w:space="0" w:color="000000"/>
              <w:right w:val="single" w:sz="4" w:space="0" w:color="000000"/>
            </w:tcBorders>
          </w:tcPr>
          <w:p w14:paraId="7CD3E4C9" w14:textId="77777777" w:rsidR="00BA7F40" w:rsidRPr="00F91516" w:rsidRDefault="00BA7F40">
            <w:pPr>
              <w:spacing w:after="160" w:line="259" w:lineRule="auto"/>
              <w:ind w:left="0" w:right="0" w:firstLine="0"/>
              <w:jc w:val="left"/>
            </w:pPr>
          </w:p>
        </w:tc>
        <w:tc>
          <w:tcPr>
            <w:tcW w:w="6665" w:type="dxa"/>
            <w:gridSpan w:val="7"/>
            <w:tcBorders>
              <w:top w:val="single" w:sz="4" w:space="0" w:color="000000"/>
              <w:left w:val="single" w:sz="4" w:space="0" w:color="000000"/>
              <w:bottom w:val="single" w:sz="4" w:space="0" w:color="000000"/>
              <w:right w:val="single" w:sz="4" w:space="0" w:color="000000"/>
            </w:tcBorders>
          </w:tcPr>
          <w:p w14:paraId="6C6DCD01" w14:textId="627DDCFE" w:rsidR="00BA7F40" w:rsidRPr="00F91516" w:rsidRDefault="006C684C">
            <w:pPr>
              <w:spacing w:after="0" w:line="259" w:lineRule="auto"/>
              <w:ind w:left="145" w:right="0" w:firstLine="0"/>
              <w:jc w:val="left"/>
            </w:pPr>
            <w:r w:rsidRPr="00F91516">
              <w:t xml:space="preserve">Additional clarifications (evaluation criteria): </w:t>
            </w:r>
          </w:p>
          <w:p w14:paraId="4B5E81AB" w14:textId="77777777" w:rsidR="00BA7F40" w:rsidRPr="00F91516" w:rsidRDefault="006C684C">
            <w:pPr>
              <w:spacing w:after="0" w:line="259" w:lineRule="auto"/>
              <w:ind w:left="145" w:right="0" w:firstLine="0"/>
              <w:jc w:val="left"/>
            </w:pPr>
            <w:r w:rsidRPr="00F91516">
              <w:t xml:space="preserve">Class attendance will be graded as follows: </w:t>
            </w:r>
          </w:p>
          <w:p w14:paraId="03A162F4" w14:textId="77777777" w:rsidR="00BA7F40" w:rsidRPr="00F91516" w:rsidRDefault="006C684C">
            <w:pPr>
              <w:spacing w:after="0" w:line="259" w:lineRule="auto"/>
              <w:ind w:left="145" w:right="0" w:firstLine="0"/>
              <w:jc w:val="left"/>
            </w:pPr>
            <w:r w:rsidRPr="00F91516">
              <w:t xml:space="preserve">0% = Does not attend class. </w:t>
            </w:r>
          </w:p>
          <w:p w14:paraId="133397A6" w14:textId="77777777" w:rsidR="00B44C62" w:rsidRDefault="006C684C">
            <w:pPr>
              <w:spacing w:after="0" w:line="246" w:lineRule="auto"/>
              <w:ind w:left="145" w:right="516" w:firstLine="0"/>
              <w:jc w:val="left"/>
            </w:pPr>
            <w:r w:rsidRPr="00F91516">
              <w:rPr>
                <w:noProof/>
              </w:rPr>
              <w:drawing>
                <wp:anchor distT="0" distB="0" distL="114300" distR="114300" simplePos="0" relativeHeight="251661312" behindDoc="1" locked="0" layoutInCell="1" allowOverlap="0" wp14:anchorId="73D3679C" wp14:editId="103AD099">
                  <wp:simplePos x="0" y="0"/>
                  <wp:positionH relativeFrom="column">
                    <wp:posOffset>2291626</wp:posOffset>
                  </wp:positionH>
                  <wp:positionV relativeFrom="paragraph">
                    <wp:posOffset>127346</wp:posOffset>
                  </wp:positionV>
                  <wp:extent cx="167640" cy="147828"/>
                  <wp:effectExtent l="0" t="0" r="0" b="0"/>
                  <wp:wrapNone/>
                  <wp:docPr id="67316" name="Picture 67316"/>
                  <wp:cNvGraphicFramePr/>
                  <a:graphic xmlns:a="http://schemas.openxmlformats.org/drawingml/2006/main">
                    <a:graphicData uri="http://schemas.openxmlformats.org/drawingml/2006/picture">
                      <pic:pic xmlns:pic="http://schemas.openxmlformats.org/drawingml/2006/picture">
                        <pic:nvPicPr>
                          <pic:cNvPr id="67316" name="Picture 67316"/>
                          <pic:cNvPicPr/>
                        </pic:nvPicPr>
                        <pic:blipFill>
                          <a:blip r:embed="rId72"/>
                          <a:stretch>
                            <a:fillRect/>
                          </a:stretch>
                        </pic:blipFill>
                        <pic:spPr>
                          <a:xfrm>
                            <a:off x="0" y="0"/>
                            <a:ext cx="167640" cy="147828"/>
                          </a:xfrm>
                          <a:prstGeom prst="rect">
                            <a:avLst/>
                          </a:prstGeom>
                        </pic:spPr>
                      </pic:pic>
                    </a:graphicData>
                  </a:graphic>
                </wp:anchor>
              </w:drawing>
            </w:r>
            <w:r w:rsidRPr="00F91516">
              <w:rPr>
                <w:noProof/>
              </w:rPr>
              <w:drawing>
                <wp:anchor distT="0" distB="0" distL="114300" distR="114300" simplePos="0" relativeHeight="251662336" behindDoc="1" locked="0" layoutInCell="1" allowOverlap="0" wp14:anchorId="3B613A0D" wp14:editId="1BFCCE9B">
                  <wp:simplePos x="0" y="0"/>
                  <wp:positionH relativeFrom="column">
                    <wp:posOffset>3099727</wp:posOffset>
                  </wp:positionH>
                  <wp:positionV relativeFrom="paragraph">
                    <wp:posOffset>275555</wp:posOffset>
                  </wp:positionV>
                  <wp:extent cx="167640" cy="147828"/>
                  <wp:effectExtent l="0" t="0" r="0" b="0"/>
                  <wp:wrapNone/>
                  <wp:docPr id="67322" name="Picture 67322"/>
                  <wp:cNvGraphicFramePr/>
                  <a:graphic xmlns:a="http://schemas.openxmlformats.org/drawingml/2006/main">
                    <a:graphicData uri="http://schemas.openxmlformats.org/drawingml/2006/picture">
                      <pic:pic xmlns:pic="http://schemas.openxmlformats.org/drawingml/2006/picture">
                        <pic:nvPicPr>
                          <pic:cNvPr id="67322" name="Picture 67322"/>
                          <pic:cNvPicPr/>
                        </pic:nvPicPr>
                        <pic:blipFill>
                          <a:blip r:embed="rId72"/>
                          <a:stretch>
                            <a:fillRect/>
                          </a:stretch>
                        </pic:blipFill>
                        <pic:spPr>
                          <a:xfrm>
                            <a:off x="0" y="0"/>
                            <a:ext cx="167640" cy="147828"/>
                          </a:xfrm>
                          <a:prstGeom prst="rect">
                            <a:avLst/>
                          </a:prstGeom>
                        </pic:spPr>
                      </pic:pic>
                    </a:graphicData>
                  </a:graphic>
                </wp:anchor>
              </w:drawing>
            </w:r>
            <w:r w:rsidRPr="00F91516">
              <w:t xml:space="preserve">2% = </w:t>
            </w:r>
            <w:r w:rsidR="00B44C62">
              <w:t>A</w:t>
            </w:r>
            <w:r w:rsidRPr="00F91516">
              <w:t xml:space="preserve">ttends class but does not participate in the work. </w:t>
            </w:r>
          </w:p>
          <w:p w14:paraId="752B0DCA" w14:textId="77777777" w:rsidR="00B44C62" w:rsidRDefault="006C684C">
            <w:pPr>
              <w:spacing w:after="0" w:line="246" w:lineRule="auto"/>
              <w:ind w:left="145" w:right="516" w:firstLine="0"/>
              <w:jc w:val="left"/>
            </w:pPr>
            <w:r w:rsidRPr="00F91516">
              <w:t xml:space="preserve">4% = </w:t>
            </w:r>
            <w:r w:rsidR="00B44C62">
              <w:t>P</w:t>
            </w:r>
            <w:r w:rsidRPr="00F91516">
              <w:t>repared, but preparation is incomplet</w:t>
            </w:r>
            <w:r w:rsidR="00B44C62">
              <w:t xml:space="preserve">e </w:t>
            </w:r>
            <w:r w:rsidRPr="00F91516">
              <w:t xml:space="preserve">with major deficiencies. </w:t>
            </w:r>
          </w:p>
          <w:p w14:paraId="07030113" w14:textId="77777777" w:rsidR="00B44C62" w:rsidRDefault="006C684C">
            <w:pPr>
              <w:spacing w:after="0" w:line="246" w:lineRule="auto"/>
              <w:ind w:left="145" w:right="516" w:firstLine="0"/>
              <w:jc w:val="left"/>
            </w:pPr>
            <w:r w:rsidRPr="00F91516">
              <w:t xml:space="preserve">6% = </w:t>
            </w:r>
            <w:r w:rsidR="00B44C62">
              <w:t>P</w:t>
            </w:r>
            <w:r w:rsidRPr="00F91516">
              <w:t>repared, but the preparation is incomplete</w:t>
            </w:r>
            <w:r w:rsidR="00B44C62">
              <w:t xml:space="preserve"> </w:t>
            </w:r>
            <w:r w:rsidRPr="00F91516">
              <w:t xml:space="preserve">with minor deficiencies </w:t>
            </w:r>
          </w:p>
          <w:p w14:paraId="615DD858" w14:textId="77D87C7E" w:rsidR="00BA7F40" w:rsidRPr="00F91516" w:rsidRDefault="006C684C">
            <w:pPr>
              <w:spacing w:after="0" w:line="246" w:lineRule="auto"/>
              <w:ind w:left="145" w:right="516" w:firstLine="0"/>
              <w:jc w:val="left"/>
            </w:pPr>
            <w:r w:rsidRPr="00F91516">
              <w:t xml:space="preserve">8% = </w:t>
            </w:r>
            <w:r w:rsidR="00B44C62">
              <w:t xml:space="preserve">Regularly </w:t>
            </w:r>
            <w:r w:rsidRPr="00F91516">
              <w:t>repare</w:t>
            </w:r>
            <w:r w:rsidR="00B44C62">
              <w:t>d</w:t>
            </w:r>
            <w:r w:rsidRPr="00F91516">
              <w:t xml:space="preserve">, the preparation is correct, participates in class voluntarily. </w:t>
            </w:r>
          </w:p>
          <w:p w14:paraId="38B83ED9" w14:textId="41CBB3DF" w:rsidR="00BA7F40" w:rsidRPr="00F91516" w:rsidRDefault="006C684C" w:rsidP="00057244">
            <w:pPr>
              <w:spacing w:after="0" w:line="240" w:lineRule="auto"/>
              <w:ind w:left="145" w:right="0" w:firstLine="0"/>
              <w:jc w:val="left"/>
            </w:pPr>
            <w:r w:rsidRPr="00F91516">
              <w:t xml:space="preserve">10% = </w:t>
            </w:r>
            <w:r w:rsidR="00280142">
              <w:t>S</w:t>
            </w:r>
            <w:r w:rsidRPr="00F91516">
              <w:t>hows a high interest in the course, is always prepared</w:t>
            </w:r>
            <w:r w:rsidR="00280142">
              <w:t>,</w:t>
            </w:r>
            <w:r w:rsidRPr="00F91516">
              <w:t xml:space="preserve"> asks questions </w:t>
            </w:r>
          </w:p>
          <w:p w14:paraId="0F4FE294" w14:textId="77777777" w:rsidR="00BA7F40" w:rsidRPr="00F91516" w:rsidRDefault="006C684C">
            <w:pPr>
              <w:spacing w:after="0" w:line="259" w:lineRule="auto"/>
              <w:ind w:left="145" w:right="0" w:firstLine="0"/>
              <w:jc w:val="left"/>
            </w:pPr>
            <w:r w:rsidRPr="00F91516">
              <w:t xml:space="preserve">The exercises are evaluated as follows: </w:t>
            </w:r>
          </w:p>
          <w:p w14:paraId="06B3EFC8" w14:textId="77777777" w:rsidR="00BA7F40" w:rsidRPr="00F91516" w:rsidRDefault="006C684C">
            <w:pPr>
              <w:spacing w:after="0" w:line="259" w:lineRule="auto"/>
              <w:ind w:left="145" w:right="0" w:firstLine="0"/>
              <w:jc w:val="left"/>
            </w:pPr>
            <w:r w:rsidRPr="00F91516">
              <w:t xml:space="preserve">0% = The student did not do the exercises. </w:t>
            </w:r>
          </w:p>
          <w:p w14:paraId="40027EFC" w14:textId="77777777" w:rsidR="00BA7F40" w:rsidRPr="00F91516" w:rsidRDefault="006C684C">
            <w:pPr>
              <w:spacing w:after="0" w:line="259" w:lineRule="auto"/>
              <w:ind w:left="145" w:right="0" w:firstLine="0"/>
              <w:jc w:val="left"/>
            </w:pPr>
            <w:r w:rsidRPr="00F91516">
              <w:t xml:space="preserve">8% = The student did the exercises but did not follow the instructions. </w:t>
            </w:r>
          </w:p>
          <w:p w14:paraId="3ACE4D48" w14:textId="77777777" w:rsidR="00BA7F40" w:rsidRPr="00F91516" w:rsidRDefault="006C684C">
            <w:pPr>
              <w:spacing w:after="0" w:line="259" w:lineRule="auto"/>
              <w:ind w:left="145" w:right="0" w:firstLine="0"/>
              <w:jc w:val="left"/>
            </w:pPr>
            <w:r w:rsidRPr="00F91516">
              <w:t xml:space="preserve">16% = The student did the exercises, but with many errors. </w:t>
            </w:r>
          </w:p>
          <w:p w14:paraId="1777A4CA" w14:textId="77777777" w:rsidR="00BA7F40" w:rsidRPr="00F91516" w:rsidRDefault="006C684C">
            <w:pPr>
              <w:spacing w:after="0" w:line="259" w:lineRule="auto"/>
              <w:ind w:left="145" w:right="0" w:firstLine="0"/>
              <w:jc w:val="left"/>
            </w:pPr>
            <w:r w:rsidRPr="00F91516">
              <w:t xml:space="preserve">24% = The student did the exercises with negligible errors. </w:t>
            </w:r>
          </w:p>
          <w:p w14:paraId="63F9A6DB" w14:textId="77777777" w:rsidR="00BA7F40" w:rsidRPr="00F91516" w:rsidRDefault="006C684C">
            <w:pPr>
              <w:spacing w:after="0" w:line="240" w:lineRule="auto"/>
              <w:ind w:left="145" w:right="0" w:firstLine="0"/>
              <w:jc w:val="left"/>
            </w:pPr>
            <w:r w:rsidRPr="00F91516">
              <w:t xml:space="preserve">32% = The exercises were done correctly but without personal attitude or creativity. </w:t>
            </w:r>
          </w:p>
          <w:p w14:paraId="6F5819AA" w14:textId="39B03CB9" w:rsidR="00BA7F40" w:rsidRPr="00F91516" w:rsidRDefault="006C684C" w:rsidP="00057244">
            <w:pPr>
              <w:spacing w:after="0" w:line="240" w:lineRule="auto"/>
              <w:ind w:left="145" w:right="0" w:firstLine="0"/>
              <w:jc w:val="left"/>
            </w:pPr>
            <w:r w:rsidRPr="00F91516">
              <w:t xml:space="preserve">40% = The exercises were done correctly and include personal attitude and creativity is evident in the execution. </w:t>
            </w:r>
          </w:p>
          <w:p w14:paraId="746F61BE" w14:textId="77777777" w:rsidR="00280142" w:rsidRDefault="006C684C">
            <w:pPr>
              <w:spacing w:after="1" w:line="239" w:lineRule="auto"/>
              <w:ind w:left="145" w:right="417" w:firstLine="0"/>
              <w:jc w:val="left"/>
            </w:pPr>
            <w:r w:rsidRPr="00F91516">
              <w:t xml:space="preserve">The final exam is an analysis of a text littered with spelling errors and is graded as follows (and according to the percentage based on the exact number of questions in the test): </w:t>
            </w:r>
          </w:p>
          <w:p w14:paraId="7294E528" w14:textId="3EC05AFD" w:rsidR="00992320" w:rsidRDefault="006C684C">
            <w:pPr>
              <w:spacing w:after="1" w:line="239" w:lineRule="auto"/>
              <w:ind w:left="145" w:right="417" w:firstLine="0"/>
              <w:jc w:val="left"/>
            </w:pPr>
            <w:r w:rsidRPr="00F91516">
              <w:t xml:space="preserve">less than 50% correct answers = 0% of the grade  </w:t>
            </w:r>
          </w:p>
          <w:p w14:paraId="0106F91F" w14:textId="77777777" w:rsidR="00992320" w:rsidRDefault="006C684C">
            <w:pPr>
              <w:spacing w:after="1" w:line="239" w:lineRule="auto"/>
              <w:ind w:left="145" w:right="417" w:firstLine="0"/>
              <w:jc w:val="left"/>
            </w:pPr>
            <w:r w:rsidRPr="00F91516">
              <w:t xml:space="preserve">from 51% to 60% = 10% of the grade  </w:t>
            </w:r>
          </w:p>
          <w:p w14:paraId="3D6D4D80" w14:textId="77777777" w:rsidR="00992320" w:rsidRDefault="006C684C">
            <w:pPr>
              <w:spacing w:after="1" w:line="239" w:lineRule="auto"/>
              <w:ind w:left="145" w:right="417" w:firstLine="0"/>
              <w:jc w:val="left"/>
            </w:pPr>
            <w:r w:rsidRPr="00F91516">
              <w:t xml:space="preserve">from 61% to 70% = 20% of the grade  </w:t>
            </w:r>
          </w:p>
          <w:p w14:paraId="22164FE5" w14:textId="77777777" w:rsidR="00280142" w:rsidRDefault="006C684C">
            <w:pPr>
              <w:spacing w:after="1" w:line="239" w:lineRule="auto"/>
              <w:ind w:left="145" w:right="417" w:firstLine="0"/>
              <w:jc w:val="left"/>
            </w:pPr>
            <w:r w:rsidRPr="00F91516">
              <w:t xml:space="preserve">from 71% to 80% = 30% of the grade  </w:t>
            </w:r>
          </w:p>
          <w:p w14:paraId="21DD9242" w14:textId="70059AF3" w:rsidR="00BA7F40" w:rsidRPr="00F91516" w:rsidRDefault="006C684C">
            <w:pPr>
              <w:spacing w:after="1" w:line="239" w:lineRule="auto"/>
              <w:ind w:left="145" w:right="417" w:firstLine="0"/>
              <w:jc w:val="left"/>
            </w:pPr>
            <w:r w:rsidRPr="00F91516">
              <w:t xml:space="preserve">from 81% to 90% = 40% of the grade  </w:t>
            </w:r>
          </w:p>
          <w:p w14:paraId="6AFC7D14" w14:textId="711D6AE2" w:rsidR="00BA7F40" w:rsidRPr="00F91516" w:rsidRDefault="006C684C" w:rsidP="00057244">
            <w:pPr>
              <w:spacing w:after="0" w:line="259" w:lineRule="auto"/>
              <w:ind w:left="145" w:right="0" w:firstLine="0"/>
              <w:jc w:val="left"/>
            </w:pPr>
            <w:r w:rsidRPr="00F91516">
              <w:t xml:space="preserve">from 91% to 100% = 50% of the grade </w:t>
            </w:r>
          </w:p>
        </w:tc>
      </w:tr>
      <w:tr w:rsidR="00BA7F40" w:rsidRPr="00F91516" w14:paraId="1BC1FAA1" w14:textId="77777777">
        <w:trPr>
          <w:trHeight w:val="1183"/>
        </w:trPr>
        <w:tc>
          <w:tcPr>
            <w:tcW w:w="239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B6C540B" w14:textId="77777777" w:rsidR="00BA7F40" w:rsidRPr="00F91516" w:rsidRDefault="006C684C">
            <w:pPr>
              <w:spacing w:after="0" w:line="259" w:lineRule="auto"/>
              <w:ind w:left="142" w:right="0" w:firstLine="0"/>
              <w:jc w:val="left"/>
            </w:pPr>
            <w:r w:rsidRPr="00F91516">
              <w:t xml:space="preserve">Course requirements  </w:t>
            </w:r>
          </w:p>
        </w:tc>
        <w:tc>
          <w:tcPr>
            <w:tcW w:w="6665" w:type="dxa"/>
            <w:gridSpan w:val="7"/>
            <w:tcBorders>
              <w:top w:val="single" w:sz="4" w:space="0" w:color="000000"/>
              <w:left w:val="single" w:sz="4" w:space="0" w:color="000000"/>
              <w:bottom w:val="single" w:sz="4" w:space="0" w:color="000000"/>
              <w:right w:val="single" w:sz="4" w:space="0" w:color="000000"/>
            </w:tcBorders>
          </w:tcPr>
          <w:p w14:paraId="05E12DF3" w14:textId="3DF5974D" w:rsidR="00BA7F40" w:rsidRPr="00F91516" w:rsidRDefault="00280142">
            <w:pPr>
              <w:spacing w:after="0" w:line="259" w:lineRule="auto"/>
              <w:ind w:left="186" w:right="0" w:firstLine="0"/>
              <w:jc w:val="left"/>
            </w:pPr>
            <w:r>
              <w:t xml:space="preserve">To </w:t>
            </w:r>
            <w:r w:rsidR="006C684C" w:rsidRPr="00F91516">
              <w:t>successful</w:t>
            </w:r>
            <w:r>
              <w:t>ly</w:t>
            </w:r>
            <w:r w:rsidR="006C684C" w:rsidRPr="00F91516">
              <w:t xml:space="preserve"> complet</w:t>
            </w:r>
            <w:r>
              <w:t>e</w:t>
            </w:r>
            <w:r w:rsidR="006C684C" w:rsidRPr="00F91516">
              <w:t xml:space="preserve"> the course, student</w:t>
            </w:r>
            <w:r>
              <w:t>s</w:t>
            </w:r>
            <w:r w:rsidR="006C684C" w:rsidRPr="00F91516">
              <w:t xml:space="preserve"> must:   </w:t>
            </w:r>
          </w:p>
          <w:p w14:paraId="131373BE" w14:textId="52E7C787" w:rsidR="00057244" w:rsidRDefault="00057244" w:rsidP="00057244">
            <w:pPr>
              <w:spacing w:after="0" w:line="241" w:lineRule="auto"/>
              <w:ind w:left="186" w:right="1954" w:firstLine="0"/>
              <w:jc w:val="left"/>
            </w:pPr>
            <w:r>
              <w:t>1. a</w:t>
            </w:r>
            <w:r w:rsidR="006C684C" w:rsidRPr="00F91516">
              <w:t>ttend class</w:t>
            </w:r>
            <w:r w:rsidR="00280142">
              <w:t>es</w:t>
            </w:r>
            <w:r w:rsidR="006C684C" w:rsidRPr="00F91516">
              <w:t xml:space="preserve"> regularly and actively </w:t>
            </w:r>
            <w:r w:rsidR="00280142">
              <w:t>and pa</w:t>
            </w:r>
            <w:r w:rsidR="006C684C" w:rsidRPr="00F91516">
              <w:t>rticipate in all forms of instruction, especially exercises</w:t>
            </w:r>
          </w:p>
          <w:p w14:paraId="30F93B0A" w14:textId="77777777" w:rsidR="00057244" w:rsidRDefault="00057244" w:rsidP="00057244">
            <w:pPr>
              <w:spacing w:after="0" w:line="241" w:lineRule="auto"/>
              <w:ind w:left="186" w:right="1954" w:firstLine="0"/>
              <w:jc w:val="left"/>
            </w:pPr>
            <w:r>
              <w:t>2. c</w:t>
            </w:r>
            <w:r w:rsidR="006C684C" w:rsidRPr="00F91516">
              <w:t xml:space="preserve">reate assigned exercises </w:t>
            </w:r>
          </w:p>
          <w:p w14:paraId="3496E452" w14:textId="7B6503D2" w:rsidR="00BA7F40" w:rsidRPr="00F91516" w:rsidRDefault="00057244" w:rsidP="00057244">
            <w:pPr>
              <w:spacing w:after="0" w:line="241" w:lineRule="auto"/>
              <w:ind w:left="186" w:right="1954" w:firstLine="0"/>
              <w:jc w:val="left"/>
            </w:pPr>
            <w:r>
              <w:t>3. p</w:t>
            </w:r>
            <w:r w:rsidR="006C684C" w:rsidRPr="00F91516">
              <w:t xml:space="preserve">ass the written exam. </w:t>
            </w:r>
          </w:p>
        </w:tc>
      </w:tr>
      <w:tr w:rsidR="00057244" w:rsidRPr="00F91516" w14:paraId="2CC7C8BA" w14:textId="77777777">
        <w:trPr>
          <w:trHeight w:val="1183"/>
        </w:trPr>
        <w:tc>
          <w:tcPr>
            <w:tcW w:w="239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4654449" w14:textId="19A49D8B" w:rsidR="00057244" w:rsidRPr="00F91516" w:rsidRDefault="00057244">
            <w:pPr>
              <w:spacing w:after="0" w:line="259" w:lineRule="auto"/>
              <w:ind w:left="142" w:right="0" w:firstLine="0"/>
              <w:jc w:val="left"/>
            </w:pPr>
            <w:r w:rsidRPr="00F91516">
              <w:t xml:space="preserve">Mid-term and final exam term  </w:t>
            </w:r>
          </w:p>
        </w:tc>
        <w:tc>
          <w:tcPr>
            <w:tcW w:w="6665" w:type="dxa"/>
            <w:gridSpan w:val="7"/>
            <w:tcBorders>
              <w:top w:val="single" w:sz="4" w:space="0" w:color="000000"/>
              <w:left w:val="single" w:sz="4" w:space="0" w:color="000000"/>
              <w:bottom w:val="single" w:sz="4" w:space="0" w:color="000000"/>
              <w:right w:val="single" w:sz="4" w:space="0" w:color="000000"/>
            </w:tcBorders>
          </w:tcPr>
          <w:p w14:paraId="696D8FB7" w14:textId="77777777" w:rsidR="00057244" w:rsidRDefault="00057244">
            <w:pPr>
              <w:spacing w:after="0" w:line="259" w:lineRule="auto"/>
              <w:ind w:left="186" w:right="0" w:firstLine="0"/>
              <w:jc w:val="left"/>
              <w:rPr>
                <w:color w:val="202124"/>
              </w:rPr>
            </w:pPr>
          </w:p>
          <w:p w14:paraId="7BF979EF" w14:textId="2303F227" w:rsidR="00057244" w:rsidRPr="00F91516" w:rsidRDefault="00057244">
            <w:pPr>
              <w:spacing w:after="0" w:line="259" w:lineRule="auto"/>
              <w:ind w:left="186" w:right="0" w:firstLine="0"/>
              <w:jc w:val="left"/>
            </w:pPr>
            <w:r w:rsidRPr="00F91516">
              <w:rPr>
                <w:color w:val="202124"/>
              </w:rPr>
              <w:t>They are published in the ISVU system and on Studomat.</w:t>
            </w:r>
          </w:p>
        </w:tc>
      </w:tr>
      <w:tr w:rsidR="00057244" w:rsidRPr="00F91516" w14:paraId="203FFE34" w14:textId="77777777" w:rsidTr="007A0317">
        <w:trPr>
          <w:trHeight w:val="3936"/>
        </w:trPr>
        <w:tc>
          <w:tcPr>
            <w:tcW w:w="239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7F57663" w14:textId="16CA5AD7" w:rsidR="00057244" w:rsidRPr="00F91516" w:rsidRDefault="00057244">
            <w:pPr>
              <w:spacing w:after="0" w:line="259" w:lineRule="auto"/>
              <w:ind w:left="142" w:right="0" w:firstLine="0"/>
              <w:jc w:val="left"/>
            </w:pPr>
            <w:r w:rsidRPr="00F91516">
              <w:t xml:space="preserve">Additional information on the course  </w:t>
            </w:r>
          </w:p>
        </w:tc>
        <w:tc>
          <w:tcPr>
            <w:tcW w:w="6665" w:type="dxa"/>
            <w:gridSpan w:val="7"/>
            <w:tcBorders>
              <w:top w:val="single" w:sz="4" w:space="0" w:color="000000"/>
              <w:left w:val="single" w:sz="4" w:space="0" w:color="000000"/>
              <w:bottom w:val="single" w:sz="4" w:space="0" w:color="000000"/>
              <w:right w:val="single" w:sz="4" w:space="0" w:color="000000"/>
            </w:tcBorders>
          </w:tcPr>
          <w:p w14:paraId="1A060A95" w14:textId="77777777" w:rsidR="00FE7547" w:rsidRPr="00F91516" w:rsidRDefault="00FE7547" w:rsidP="00FE7547">
            <w:pPr>
              <w:spacing w:after="0" w:line="239" w:lineRule="auto"/>
              <w:ind w:left="24" w:right="31" w:firstLine="0"/>
            </w:pPr>
            <w:r w:rsidRPr="00F91516">
              <w:rPr>
                <w:color w:val="202124"/>
              </w:rPr>
              <w:t xml:space="preserve">The titles and topics of the exercises are defined during the first lectures. Attending lectures is mandatory. It is possible to miss 30% of the hourly rate without an excuse. Absence does not justify the realization of the exercises, which the student is obliged to make up and deliver. Otherwise, it will be considered an unfulfilled obligation. </w:t>
            </w:r>
          </w:p>
          <w:p w14:paraId="26C5A22B" w14:textId="20DE668E" w:rsidR="00FE7547" w:rsidRDefault="00FE7547" w:rsidP="00FE7547">
            <w:pPr>
              <w:spacing w:after="0" w:line="240" w:lineRule="auto"/>
              <w:ind w:left="24" w:right="0" w:firstLine="0"/>
              <w:rPr>
                <w:color w:val="202124"/>
              </w:rPr>
            </w:pPr>
            <w:r w:rsidRPr="00F91516">
              <w:rPr>
                <w:color w:val="202124"/>
              </w:rPr>
              <w:t>In order to take the final exam, the student must have at least 25% of the points (exercises and attending lectures)</w:t>
            </w:r>
            <w:r w:rsidR="00280142">
              <w:rPr>
                <w:color w:val="202124"/>
              </w:rPr>
              <w:t>.</w:t>
            </w:r>
            <w:r w:rsidRPr="00F91516">
              <w:rPr>
                <w:color w:val="202124"/>
              </w:rPr>
              <w:t xml:space="preserve"> </w:t>
            </w:r>
          </w:p>
          <w:p w14:paraId="2C8FFCCA" w14:textId="324BF368" w:rsidR="00FE7547" w:rsidRPr="00F91516" w:rsidRDefault="00FE7547" w:rsidP="00FE7547">
            <w:pPr>
              <w:spacing w:after="0" w:line="240" w:lineRule="auto"/>
              <w:ind w:left="24" w:right="0" w:firstLine="0"/>
            </w:pPr>
            <w:r w:rsidRPr="00F91516">
              <w:rPr>
                <w:color w:val="202124"/>
              </w:rPr>
              <w:t xml:space="preserve">The final grade includes the results of exercises, independent tasks and the final exam. </w:t>
            </w:r>
          </w:p>
          <w:p w14:paraId="2AE1A1C8" w14:textId="77777777" w:rsidR="00FE7547" w:rsidRPr="00F91516" w:rsidRDefault="00FE7547" w:rsidP="00FE7547">
            <w:pPr>
              <w:spacing w:after="0" w:line="259" w:lineRule="auto"/>
              <w:ind w:left="24" w:right="0" w:firstLine="0"/>
              <w:jc w:val="left"/>
            </w:pPr>
            <w:r w:rsidRPr="00F91516">
              <w:rPr>
                <w:color w:val="202124"/>
              </w:rPr>
              <w:t xml:space="preserve">Materials for lectures and seminars are published on e-learning. </w:t>
            </w:r>
          </w:p>
          <w:p w14:paraId="3ECB81D1" w14:textId="3E017A60" w:rsidR="00057244" w:rsidRPr="007A0317" w:rsidRDefault="00FE7547" w:rsidP="007A0317">
            <w:pPr>
              <w:spacing w:after="0" w:line="240" w:lineRule="auto"/>
              <w:ind w:left="24" w:right="0" w:firstLine="0"/>
            </w:pPr>
            <w:r w:rsidRPr="00F91516">
              <w:rPr>
                <w:color w:val="202124"/>
              </w:rPr>
              <w:t>In the case of distance learning, it is possible to deviate from: the location of the course, implementation of activities, methods of</w:t>
            </w:r>
            <w:r>
              <w:t xml:space="preserve"> </w:t>
            </w:r>
            <w:r w:rsidRPr="00FE7547">
              <w:rPr>
                <w:color w:val="202124"/>
              </w:rPr>
              <w:t>literature. The course leader and the assistant will inform the students about this when distance learning starts. Learning outcomes remain unchanged.</w:t>
            </w:r>
          </w:p>
        </w:tc>
      </w:tr>
      <w:tr w:rsidR="007A0317" w:rsidRPr="00F91516" w14:paraId="082D3AC8" w14:textId="77777777" w:rsidTr="007A0317">
        <w:trPr>
          <w:trHeight w:val="1662"/>
        </w:trPr>
        <w:tc>
          <w:tcPr>
            <w:tcW w:w="239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486701D" w14:textId="77777777" w:rsidR="007A0317" w:rsidRPr="00F91516" w:rsidRDefault="007A0317">
            <w:pPr>
              <w:spacing w:after="0" w:line="259" w:lineRule="auto"/>
              <w:ind w:left="142" w:right="0" w:firstLine="0"/>
              <w:jc w:val="left"/>
            </w:pPr>
          </w:p>
        </w:tc>
        <w:tc>
          <w:tcPr>
            <w:tcW w:w="6665" w:type="dxa"/>
            <w:gridSpan w:val="7"/>
            <w:tcBorders>
              <w:top w:val="single" w:sz="4" w:space="0" w:color="000000"/>
              <w:left w:val="single" w:sz="4" w:space="0" w:color="000000"/>
              <w:bottom w:val="single" w:sz="4" w:space="0" w:color="000000"/>
              <w:right w:val="single" w:sz="4" w:space="0" w:color="000000"/>
            </w:tcBorders>
          </w:tcPr>
          <w:p w14:paraId="46463B8B" w14:textId="77777777" w:rsidR="007A0317" w:rsidRPr="00F91516" w:rsidRDefault="007A0317" w:rsidP="007A0317">
            <w:pPr>
              <w:spacing w:after="6" w:line="259" w:lineRule="auto"/>
              <w:ind w:left="0" w:right="0" w:firstLine="0"/>
              <w:jc w:val="left"/>
            </w:pPr>
            <w:r w:rsidRPr="00F91516">
              <w:t xml:space="preserve">Mandatory:   </w:t>
            </w:r>
          </w:p>
          <w:p w14:paraId="0F672DBF" w14:textId="74EE6B3C" w:rsidR="007A0317" w:rsidRPr="00F91516" w:rsidRDefault="007A0317" w:rsidP="007A0317">
            <w:pPr>
              <w:spacing w:after="2" w:line="238" w:lineRule="auto"/>
              <w:ind w:right="0"/>
            </w:pPr>
            <w:r>
              <w:t xml:space="preserve">1. </w:t>
            </w:r>
            <w:r w:rsidRPr="00F91516">
              <w:t>Cvetković – Lay, J., Sekulić-Majurec, A. (1998)</w:t>
            </w:r>
            <w:r>
              <w:t>.</w:t>
            </w:r>
            <w:r w:rsidRPr="00F91516">
              <w:t xml:space="preserve"> Darovito je što ću s njim, Priručnik za odgoj i obrazovanje darovite djece predškolske dobi. </w:t>
            </w:r>
          </w:p>
          <w:p w14:paraId="0452C198" w14:textId="77777777" w:rsidR="007A0317" w:rsidRPr="00F91516" w:rsidRDefault="007A0317" w:rsidP="007A0317">
            <w:pPr>
              <w:spacing w:after="6" w:line="259" w:lineRule="auto"/>
              <w:ind w:right="0"/>
              <w:jc w:val="left"/>
            </w:pPr>
            <w:r w:rsidRPr="00F91516">
              <w:t xml:space="preserve">Zagreb: Alinea i Centar za poticanje darovitosti «Bistrić»,  </w:t>
            </w:r>
          </w:p>
          <w:p w14:paraId="4F6B9681" w14:textId="7994E503" w:rsidR="007A0317" w:rsidRDefault="007A0317" w:rsidP="007A0317">
            <w:pPr>
              <w:spacing w:after="27" w:line="238" w:lineRule="auto"/>
              <w:ind w:right="0"/>
            </w:pPr>
            <w:r>
              <w:t xml:space="preserve">2. </w:t>
            </w:r>
            <w:r w:rsidRPr="00F91516">
              <w:t>Cvetković-Lay, J., Pečjak V. (2004)</w:t>
            </w:r>
            <w:r>
              <w:t>.</w:t>
            </w:r>
            <w:r w:rsidRPr="00F91516">
              <w:t xml:space="preserve"> «Mogu i drugačije», priručnik za razvijanje kreativnog mišljenja, Alinea, Zagreb  </w:t>
            </w:r>
          </w:p>
          <w:p w14:paraId="0162F1FB" w14:textId="628C9CF6" w:rsidR="007A0317" w:rsidRDefault="007A0317" w:rsidP="007A0317">
            <w:pPr>
              <w:spacing w:after="27" w:line="238" w:lineRule="auto"/>
              <w:ind w:right="0"/>
            </w:pPr>
            <w:r>
              <w:t xml:space="preserve">3. </w:t>
            </w:r>
            <w:r w:rsidRPr="00F91516">
              <w:t>Rajović. R.</w:t>
            </w:r>
            <w:r>
              <w:t xml:space="preserve"> </w:t>
            </w:r>
            <w:r w:rsidRPr="00F91516">
              <w:t>(2010)</w:t>
            </w:r>
            <w:r>
              <w:t>.</w:t>
            </w:r>
            <w:r w:rsidRPr="00F91516">
              <w:t xml:space="preserve"> I.Q. djeteta – briga roditelja, za predškolski uzrast, Zagreb  </w:t>
            </w:r>
          </w:p>
          <w:p w14:paraId="3A469AB0" w14:textId="5E626FAC" w:rsidR="007A0317" w:rsidRPr="00F91516" w:rsidRDefault="007A0317" w:rsidP="007A0317">
            <w:pPr>
              <w:spacing w:after="27" w:line="238" w:lineRule="auto"/>
              <w:ind w:right="0"/>
            </w:pPr>
            <w:r w:rsidRPr="00F91516">
              <w:t xml:space="preserve">Optional:  </w:t>
            </w:r>
          </w:p>
          <w:p w14:paraId="67344643" w14:textId="738F13C8" w:rsidR="007A0317" w:rsidRDefault="007A0317" w:rsidP="007A0317">
            <w:pPr>
              <w:spacing w:after="10" w:line="253" w:lineRule="auto"/>
              <w:ind w:right="148"/>
            </w:pPr>
            <w:r>
              <w:t xml:space="preserve">1. </w:t>
            </w:r>
            <w:r w:rsidRPr="00F91516">
              <w:t>Cvetković-Lay, J. (2002)</w:t>
            </w:r>
            <w:r>
              <w:t>.</w:t>
            </w:r>
            <w:r w:rsidRPr="00F91516">
              <w:t xml:space="preserve"> Darovito je što ću sa sobom. Zagreb:Alinea 2.</w:t>
            </w:r>
            <w:r w:rsidRPr="00F91516">
              <w:rPr>
                <w:rFonts w:eastAsia="Arial" w:cs="Arial"/>
              </w:rPr>
              <w:t xml:space="preserve"> </w:t>
            </w:r>
            <w:r w:rsidRPr="00F91516">
              <w:t>Gardner, H. (1999)</w:t>
            </w:r>
            <w:r>
              <w:t>.</w:t>
            </w:r>
            <w:r w:rsidRPr="00F91516">
              <w:t xml:space="preserve"> Inteligencija-različita gledišta. Jastrebarsko: Naklada Slap</w:t>
            </w:r>
            <w:r>
              <w:t>.</w:t>
            </w:r>
          </w:p>
          <w:p w14:paraId="2FD77FE6" w14:textId="2189C0C1" w:rsidR="007A0317" w:rsidRDefault="007A0317" w:rsidP="007A0317">
            <w:pPr>
              <w:spacing w:after="10" w:line="253" w:lineRule="auto"/>
              <w:ind w:right="148"/>
            </w:pPr>
            <w:r>
              <w:t xml:space="preserve">3. </w:t>
            </w:r>
            <w:r w:rsidRPr="00F91516">
              <w:t>Sternberg, R.  (1995)</w:t>
            </w:r>
            <w:r>
              <w:t>.</w:t>
            </w:r>
            <w:r w:rsidRPr="00F91516">
              <w:t xml:space="preserve"> Uspješna inteligencija. Zagreb: Barka</w:t>
            </w:r>
            <w:r>
              <w:t>.</w:t>
            </w:r>
          </w:p>
          <w:p w14:paraId="5BE3BE06" w14:textId="318A87E4" w:rsidR="007A0317" w:rsidRDefault="007A0317" w:rsidP="007A0317">
            <w:pPr>
              <w:spacing w:after="10" w:line="253" w:lineRule="auto"/>
              <w:ind w:right="148"/>
            </w:pPr>
            <w:r>
              <w:t xml:space="preserve">4. </w:t>
            </w:r>
            <w:r w:rsidRPr="00F91516">
              <w:t>Miljak, A. (1995)</w:t>
            </w:r>
            <w:r>
              <w:t>.</w:t>
            </w:r>
            <w:r w:rsidRPr="00F91516">
              <w:t xml:space="preserve"> Odgajatelj i kreativnost djece. U: 4.dani predškolskog odgoja Čakovec `95</w:t>
            </w:r>
            <w:r>
              <w:t>.</w:t>
            </w:r>
          </w:p>
          <w:p w14:paraId="112E12F7" w14:textId="77777777" w:rsidR="007A0317" w:rsidRDefault="007A0317" w:rsidP="007A0317">
            <w:pPr>
              <w:spacing w:after="10" w:line="253" w:lineRule="auto"/>
              <w:ind w:right="148"/>
            </w:pPr>
            <w:r>
              <w:t xml:space="preserve">5. </w:t>
            </w:r>
            <w:r w:rsidRPr="00F91516">
              <w:t xml:space="preserve">Sekulić-Majurec,  A. (1995.), Programi istraživanja darovitosti. Napredak,  4 </w:t>
            </w:r>
          </w:p>
          <w:p w14:paraId="73B45F27" w14:textId="671A9FB7" w:rsidR="007A0317" w:rsidRDefault="007A0317" w:rsidP="007A0317">
            <w:pPr>
              <w:spacing w:after="10" w:line="253" w:lineRule="auto"/>
              <w:ind w:right="148"/>
            </w:pPr>
            <w:r>
              <w:t xml:space="preserve">6. </w:t>
            </w:r>
            <w:r w:rsidRPr="00F91516">
              <w:t>Grupa autora (2000)</w:t>
            </w:r>
            <w:r>
              <w:t>.</w:t>
            </w:r>
            <w:r w:rsidRPr="00F91516">
              <w:t xml:space="preserve"> Odkrivanje</w:t>
            </w:r>
            <w:r>
              <w:t xml:space="preserve"> </w:t>
            </w:r>
            <w:r w:rsidRPr="00F91516">
              <w:t>in</w:t>
            </w:r>
            <w:r>
              <w:t xml:space="preserve"> </w:t>
            </w:r>
            <w:r w:rsidRPr="00F91516">
              <w:t>delo z nadarjenimi</w:t>
            </w:r>
            <w:r>
              <w:t xml:space="preserve"> </w:t>
            </w:r>
            <w:r w:rsidRPr="00F91516">
              <w:t>učenci. Ljubljana: Ministarstvo za šolstvoin šport Republike Slovenije</w:t>
            </w:r>
            <w:r>
              <w:t>.</w:t>
            </w:r>
          </w:p>
          <w:p w14:paraId="433BD990" w14:textId="2C7CBFF7" w:rsidR="007A0317" w:rsidRDefault="007A0317" w:rsidP="007A0317">
            <w:pPr>
              <w:spacing w:after="10" w:line="253" w:lineRule="auto"/>
              <w:ind w:right="148"/>
            </w:pPr>
            <w:r>
              <w:t xml:space="preserve">7. </w:t>
            </w:r>
            <w:r w:rsidRPr="00F91516">
              <w:t>Maksić, S. (1998)</w:t>
            </w:r>
            <w:r>
              <w:t>.</w:t>
            </w:r>
            <w:r w:rsidRPr="00F91516">
              <w:t xml:space="preserve"> Darovito dete u školi. Beograd: Institut za pedagoška istraživanja</w:t>
            </w:r>
            <w:r>
              <w:t>.</w:t>
            </w:r>
          </w:p>
          <w:p w14:paraId="62C19DDF" w14:textId="77543555" w:rsidR="007A0317" w:rsidRDefault="007A0317" w:rsidP="007A0317">
            <w:pPr>
              <w:spacing w:after="10" w:line="253" w:lineRule="auto"/>
              <w:ind w:right="148"/>
            </w:pPr>
            <w:r>
              <w:t xml:space="preserve">8. </w:t>
            </w:r>
            <w:r w:rsidRPr="00F91516">
              <w:t>Koren, I. i Ivezić-Pasini, Z. (1989)</w:t>
            </w:r>
            <w:r>
              <w:t>.</w:t>
            </w:r>
            <w:r w:rsidRPr="00F91516">
              <w:t xml:space="preserve"> Pogled na pojavu nadarenosti i drugi članci. Pula: SIZ za zapošljavanje Istre</w:t>
            </w:r>
            <w:r>
              <w:t>.</w:t>
            </w:r>
          </w:p>
          <w:p w14:paraId="47C483EF" w14:textId="44BABF96" w:rsidR="007A0317" w:rsidRDefault="007A0317" w:rsidP="007A0317">
            <w:pPr>
              <w:spacing w:after="10" w:line="253" w:lineRule="auto"/>
              <w:ind w:right="148"/>
            </w:pPr>
            <w:r>
              <w:t xml:space="preserve">9. </w:t>
            </w:r>
            <w:r w:rsidRPr="00F91516">
              <w:t>Ozimec, S. (1996)</w:t>
            </w:r>
            <w:r>
              <w:t>.</w:t>
            </w:r>
            <w:r w:rsidRPr="00F91516">
              <w:t xml:space="preserve"> Rađanje kreativnosti. Varaždinske toplice:Tonimir Srića, V. (1992)</w:t>
            </w:r>
            <w:r>
              <w:t>.</w:t>
            </w:r>
            <w:r w:rsidRPr="00F91516">
              <w:t xml:space="preserve"> Upravljanje kreativnošću. Zagreb: Školska knjiga </w:t>
            </w:r>
          </w:p>
          <w:p w14:paraId="7177CA7A" w14:textId="28E7262B" w:rsidR="007A0317" w:rsidRDefault="007A0317" w:rsidP="007A0317">
            <w:pPr>
              <w:spacing w:after="10" w:line="253" w:lineRule="auto"/>
              <w:ind w:right="148"/>
              <w:jc w:val="left"/>
            </w:pPr>
            <w:r>
              <w:t xml:space="preserve">10. Čudina-Obradović, M. (1990). Nadarenost, razumijevanje, prepoznavanje, razvijanje. Zagreb: Školska knjiga </w:t>
            </w:r>
          </w:p>
          <w:p w14:paraId="67A3BEDD" w14:textId="77777777" w:rsidR="007A0317" w:rsidRDefault="007A0317" w:rsidP="007A0317">
            <w:pPr>
              <w:spacing w:after="4" w:line="259" w:lineRule="auto"/>
              <w:ind w:right="0"/>
              <w:jc w:val="left"/>
            </w:pPr>
            <w:r>
              <w:t xml:space="preserve">11. Dr George, D. (2005) «Obrazovanje darovitih – kako identificirati i obrazovati darovite i talentirane učenike», EDUCA, Zagreb </w:t>
            </w:r>
          </w:p>
          <w:p w14:paraId="2487C8C0" w14:textId="4FDD8D98" w:rsidR="007A0317" w:rsidRPr="007A0317" w:rsidRDefault="007A0317" w:rsidP="007A0317">
            <w:pPr>
              <w:spacing w:after="4" w:line="259" w:lineRule="auto"/>
              <w:ind w:right="0"/>
              <w:jc w:val="left"/>
            </w:pPr>
            <w:r>
              <w:t>12. Koren, I (1989.), Kako prepoznati i identificirati nadarenog učenika, Zagreb: Školske novine</w:t>
            </w:r>
          </w:p>
        </w:tc>
      </w:tr>
    </w:tbl>
    <w:p w14:paraId="1B2E2DC0" w14:textId="77777777" w:rsidR="00BA7F40" w:rsidRPr="00F91516" w:rsidRDefault="006C684C">
      <w:pPr>
        <w:spacing w:after="159" w:line="259" w:lineRule="auto"/>
        <w:ind w:left="0" w:right="0" w:firstLine="0"/>
      </w:pPr>
      <w:r w:rsidRPr="00F91516">
        <w:t xml:space="preserve"> </w:t>
      </w:r>
    </w:p>
    <w:p w14:paraId="559DED59" w14:textId="785E8FFA" w:rsidR="00DE0713" w:rsidRDefault="006C684C">
      <w:pPr>
        <w:spacing w:after="166" w:line="259" w:lineRule="auto"/>
        <w:ind w:left="0" w:right="0" w:firstLine="0"/>
        <w:jc w:val="left"/>
      </w:pPr>
      <w:r w:rsidRPr="00F91516">
        <w:t xml:space="preserve"> </w:t>
      </w:r>
    </w:p>
    <w:p w14:paraId="5EC67543" w14:textId="77777777" w:rsidR="00DE0713" w:rsidRDefault="00DE0713">
      <w:pPr>
        <w:spacing w:after="160" w:line="259" w:lineRule="auto"/>
        <w:ind w:left="0" w:right="0" w:firstLine="0"/>
        <w:jc w:val="left"/>
      </w:pPr>
      <w:r>
        <w:br w:type="page"/>
      </w:r>
    </w:p>
    <w:p w14:paraId="2E83263C" w14:textId="77777777" w:rsidR="00BA7F40" w:rsidRPr="00F91516" w:rsidRDefault="00BA7F40">
      <w:pPr>
        <w:spacing w:after="166" w:line="259" w:lineRule="auto"/>
        <w:ind w:left="0" w:right="0" w:firstLine="0"/>
        <w:jc w:val="left"/>
      </w:pPr>
    </w:p>
    <w:p w14:paraId="26A75DEE" w14:textId="5AB015AE" w:rsidR="00BA7F40" w:rsidRPr="00912441" w:rsidRDefault="00912441" w:rsidP="00912441">
      <w:pPr>
        <w:spacing w:after="0" w:line="259" w:lineRule="auto"/>
        <w:ind w:left="0" w:right="0" w:firstLine="0"/>
        <w:jc w:val="center"/>
        <w:rPr>
          <w:b/>
        </w:rPr>
      </w:pPr>
      <w:r w:rsidRPr="00912441">
        <w:rPr>
          <w:b/>
        </w:rPr>
        <w:t>6</w:t>
      </w:r>
      <w:r w:rsidRPr="00912441">
        <w:rPr>
          <w:b/>
          <w:vertAlign w:val="superscript"/>
        </w:rPr>
        <w:t>th</w:t>
      </w:r>
      <w:r w:rsidRPr="00912441">
        <w:rPr>
          <w:b/>
        </w:rPr>
        <w:t xml:space="preserve"> semester</w:t>
      </w:r>
    </w:p>
    <w:p w14:paraId="7DCB2AD4" w14:textId="77777777" w:rsidR="00BA7F40" w:rsidRPr="00F91516" w:rsidRDefault="00BA7F40">
      <w:pPr>
        <w:spacing w:after="0" w:line="259" w:lineRule="auto"/>
        <w:ind w:left="-1416" w:right="172" w:firstLine="0"/>
      </w:pPr>
    </w:p>
    <w:tbl>
      <w:tblPr>
        <w:tblStyle w:val="TableGrid"/>
        <w:tblW w:w="9063" w:type="dxa"/>
        <w:tblInd w:w="7" w:type="dxa"/>
        <w:tblCellMar>
          <w:top w:w="35" w:type="dxa"/>
          <w:left w:w="5" w:type="dxa"/>
        </w:tblCellMar>
        <w:tblLook w:val="04A0" w:firstRow="1" w:lastRow="0" w:firstColumn="1" w:lastColumn="0" w:noHBand="0" w:noVBand="1"/>
      </w:tblPr>
      <w:tblGrid>
        <w:gridCol w:w="2403"/>
        <w:gridCol w:w="122"/>
        <w:gridCol w:w="39"/>
        <w:gridCol w:w="1813"/>
        <w:gridCol w:w="112"/>
        <w:gridCol w:w="1336"/>
        <w:gridCol w:w="407"/>
        <w:gridCol w:w="850"/>
        <w:gridCol w:w="852"/>
        <w:gridCol w:w="1017"/>
        <w:gridCol w:w="112"/>
      </w:tblGrid>
      <w:tr w:rsidR="00BA7F40" w:rsidRPr="00F91516" w14:paraId="3972D1C7" w14:textId="77777777">
        <w:trPr>
          <w:trHeight w:val="308"/>
        </w:trPr>
        <w:tc>
          <w:tcPr>
            <w:tcW w:w="9063" w:type="dxa"/>
            <w:gridSpan w:val="11"/>
            <w:tcBorders>
              <w:top w:val="single" w:sz="4" w:space="0" w:color="000000"/>
              <w:left w:val="single" w:sz="4" w:space="0" w:color="000000"/>
              <w:bottom w:val="single" w:sz="4" w:space="0" w:color="000000"/>
              <w:right w:val="single" w:sz="4" w:space="0" w:color="000000"/>
            </w:tcBorders>
            <w:shd w:val="clear" w:color="auto" w:fill="F3F3F3"/>
          </w:tcPr>
          <w:p w14:paraId="76371022" w14:textId="77777777" w:rsidR="00BA7F40" w:rsidRPr="00DE0713" w:rsidRDefault="006C684C">
            <w:pPr>
              <w:spacing w:after="0" w:line="259" w:lineRule="auto"/>
              <w:ind w:left="0" w:right="95" w:firstLine="0"/>
              <w:jc w:val="right"/>
              <w:rPr>
                <w:b/>
              </w:rPr>
            </w:pPr>
            <w:r w:rsidRPr="00DE0713">
              <w:rPr>
                <w:b/>
              </w:rPr>
              <w:t xml:space="preserve">Course Syllabus  </w:t>
            </w:r>
          </w:p>
        </w:tc>
      </w:tr>
      <w:tr w:rsidR="00BA7F40" w:rsidRPr="00F91516" w14:paraId="0FC1DCA9" w14:textId="77777777" w:rsidTr="00477A10">
        <w:trPr>
          <w:trHeight w:val="543"/>
        </w:trPr>
        <w:tc>
          <w:tcPr>
            <w:tcW w:w="24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4E688A7" w14:textId="77777777" w:rsidR="00BA7F40" w:rsidRPr="00F91516" w:rsidRDefault="006C684C">
            <w:pPr>
              <w:spacing w:after="0" w:line="259" w:lineRule="auto"/>
              <w:ind w:left="118" w:right="0" w:firstLine="0"/>
              <w:jc w:val="left"/>
            </w:pPr>
            <w:r w:rsidRPr="00F91516">
              <w:t xml:space="preserve">Course Code and Title  </w:t>
            </w:r>
          </w:p>
        </w:tc>
        <w:tc>
          <w:tcPr>
            <w:tcW w:w="6660" w:type="dxa"/>
            <w:gridSpan w:val="10"/>
            <w:tcBorders>
              <w:top w:val="single" w:sz="4" w:space="0" w:color="000000"/>
              <w:left w:val="single" w:sz="4" w:space="0" w:color="000000"/>
              <w:bottom w:val="single" w:sz="4" w:space="0" w:color="000000"/>
              <w:right w:val="single" w:sz="4" w:space="0" w:color="000000"/>
            </w:tcBorders>
          </w:tcPr>
          <w:p w14:paraId="1B151B7A" w14:textId="77777777" w:rsidR="00BA7F40" w:rsidRPr="00F91516" w:rsidRDefault="006C684C">
            <w:pPr>
              <w:spacing w:after="0" w:line="259" w:lineRule="auto"/>
              <w:ind w:left="12" w:right="0" w:firstLine="0"/>
              <w:jc w:val="left"/>
            </w:pPr>
            <w:r w:rsidRPr="00F91516">
              <w:t xml:space="preserve">200243  </w:t>
            </w:r>
          </w:p>
          <w:p w14:paraId="13CBE2A0" w14:textId="77777777" w:rsidR="00BA7F40" w:rsidRPr="00F91516" w:rsidRDefault="006C684C">
            <w:pPr>
              <w:spacing w:after="0" w:line="259" w:lineRule="auto"/>
              <w:ind w:left="12" w:right="0" w:firstLine="0"/>
              <w:jc w:val="left"/>
            </w:pPr>
            <w:r w:rsidRPr="00F91516">
              <w:t xml:space="preserve">Speech communication methodology in the integrated curriculum 3 </w:t>
            </w:r>
          </w:p>
        </w:tc>
      </w:tr>
      <w:tr w:rsidR="00BA7F40" w:rsidRPr="00F91516" w14:paraId="63987A95" w14:textId="77777777" w:rsidTr="00477A10">
        <w:trPr>
          <w:trHeight w:val="566"/>
        </w:trPr>
        <w:tc>
          <w:tcPr>
            <w:tcW w:w="24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B3AEC47" w14:textId="77777777" w:rsidR="00BA7F40" w:rsidRPr="00F91516" w:rsidRDefault="006C684C">
            <w:pPr>
              <w:spacing w:after="0" w:line="259" w:lineRule="auto"/>
              <w:ind w:left="118" w:right="0" w:firstLine="0"/>
              <w:jc w:val="left"/>
            </w:pPr>
            <w:r w:rsidRPr="00F91516">
              <w:t xml:space="preserve">Names of Lecturers </w:t>
            </w:r>
          </w:p>
        </w:tc>
        <w:tc>
          <w:tcPr>
            <w:tcW w:w="6660" w:type="dxa"/>
            <w:gridSpan w:val="10"/>
            <w:tcBorders>
              <w:top w:val="single" w:sz="4" w:space="0" w:color="000000"/>
              <w:left w:val="single" w:sz="4" w:space="0" w:color="000000"/>
              <w:bottom w:val="single" w:sz="4" w:space="0" w:color="000000"/>
              <w:right w:val="single" w:sz="4" w:space="0" w:color="000000"/>
            </w:tcBorders>
            <w:vAlign w:val="center"/>
          </w:tcPr>
          <w:p w14:paraId="2A967A59" w14:textId="6EE68672" w:rsidR="00DE0713" w:rsidRPr="00DE0713" w:rsidRDefault="007A0317" w:rsidP="00DE0713">
            <w:pPr>
              <w:spacing w:after="0" w:line="240" w:lineRule="auto"/>
              <w:ind w:left="0" w:right="0" w:firstLine="0"/>
              <w:jc w:val="left"/>
              <w:rPr>
                <w:rFonts w:eastAsia="Times New Roman" w:cs="Times New Roman"/>
                <w:color w:val="auto"/>
              </w:rPr>
            </w:pPr>
            <w:r>
              <w:rPr>
                <w:rFonts w:eastAsia="Times New Roman" w:cs="Times New Roman"/>
                <w:color w:val="0000FF"/>
                <w:u w:val="single"/>
              </w:rPr>
              <w:t xml:space="preserve"> </w:t>
            </w:r>
            <w:hyperlink r:id="rId266" w:history="1">
              <w:r>
                <w:rPr>
                  <w:rFonts w:eastAsia="Times New Roman" w:cs="Times New Roman"/>
                  <w:color w:val="0000FF"/>
                  <w:u w:val="single"/>
                </w:rPr>
                <w:t xml:space="preserve">Assistant professor </w:t>
              </w:r>
              <w:r w:rsidR="00DE0713" w:rsidRPr="00DE0713">
                <w:rPr>
                  <w:rFonts w:eastAsia="Times New Roman" w:cs="Times New Roman"/>
                  <w:color w:val="0000FF"/>
                  <w:u w:val="single"/>
                </w:rPr>
                <w:t>Danijela Blanuša Trošelj</w:t>
              </w:r>
              <w:r>
                <w:rPr>
                  <w:rFonts w:eastAsia="Times New Roman" w:cs="Times New Roman"/>
                  <w:color w:val="0000FF"/>
                  <w:u w:val="single"/>
                </w:rPr>
                <w:t>, PhD</w:t>
              </w:r>
              <w:r w:rsidR="00DE0713" w:rsidRPr="00DE0713">
                <w:rPr>
                  <w:rFonts w:eastAsia="Times New Roman" w:cs="Times New Roman"/>
                  <w:color w:val="0000FF"/>
                  <w:u w:val="single"/>
                </w:rPr>
                <w:t xml:space="preserve"> </w:t>
              </w:r>
            </w:hyperlink>
            <w:r w:rsidR="00DE0713" w:rsidRPr="00DE0713">
              <w:rPr>
                <w:rFonts w:eastAsia="Times New Roman" w:cs="Times New Roman"/>
                <w:color w:val="auto"/>
              </w:rPr>
              <w:t>(</w:t>
            </w:r>
            <w:r>
              <w:rPr>
                <w:rFonts w:eastAsia="Times New Roman" w:cs="Times New Roman"/>
                <w:color w:val="auto"/>
              </w:rPr>
              <w:t>main course teacher)</w:t>
            </w:r>
          </w:p>
          <w:p w14:paraId="3E873211" w14:textId="33F78FB4" w:rsidR="00BA7F40" w:rsidRPr="00F91516" w:rsidRDefault="00314EB7" w:rsidP="00DE0713">
            <w:pPr>
              <w:spacing w:after="0" w:line="259" w:lineRule="auto"/>
              <w:ind w:left="19" w:right="0" w:firstLine="0"/>
              <w:jc w:val="left"/>
            </w:pPr>
            <w:hyperlink r:id="rId267" w:history="1">
              <w:r w:rsidR="00DE0713" w:rsidRPr="00DE0713">
                <w:rPr>
                  <w:rFonts w:eastAsia="Times New Roman" w:cs="Times New Roman"/>
                  <w:color w:val="0000FF"/>
                  <w:u w:val="single"/>
                </w:rPr>
                <w:t>Kristina Alviž, as</w:t>
              </w:r>
              <w:r w:rsidR="007A0317">
                <w:rPr>
                  <w:rFonts w:eastAsia="Times New Roman" w:cs="Times New Roman"/>
                  <w:color w:val="0000FF"/>
                  <w:u w:val="single"/>
                </w:rPr>
                <w:t>sistant</w:t>
              </w:r>
              <w:r w:rsidR="00DE0713" w:rsidRPr="00DE0713">
                <w:rPr>
                  <w:rFonts w:eastAsia="Times New Roman" w:cs="Times New Roman"/>
                  <w:color w:val="0000FF"/>
                  <w:u w:val="single"/>
                </w:rPr>
                <w:t xml:space="preserve"> </w:t>
              </w:r>
            </w:hyperlink>
          </w:p>
        </w:tc>
      </w:tr>
      <w:tr w:rsidR="00BA7F40" w:rsidRPr="00F91516" w14:paraId="2CB591C3" w14:textId="77777777" w:rsidTr="00477A10">
        <w:trPr>
          <w:trHeight w:val="571"/>
        </w:trPr>
        <w:tc>
          <w:tcPr>
            <w:tcW w:w="24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BA3A01C" w14:textId="77777777" w:rsidR="00BA7F40" w:rsidRPr="00F91516" w:rsidRDefault="006C684C">
            <w:pPr>
              <w:spacing w:after="0" w:line="259" w:lineRule="auto"/>
              <w:ind w:left="118" w:right="0" w:firstLine="0"/>
              <w:jc w:val="left"/>
            </w:pPr>
            <w:r w:rsidRPr="00F91516">
              <w:t xml:space="preserve">Study programme  </w:t>
            </w:r>
          </w:p>
        </w:tc>
        <w:tc>
          <w:tcPr>
            <w:tcW w:w="6660" w:type="dxa"/>
            <w:gridSpan w:val="10"/>
            <w:tcBorders>
              <w:top w:val="single" w:sz="4" w:space="0" w:color="000000"/>
              <w:left w:val="single" w:sz="4" w:space="0" w:color="000000"/>
              <w:bottom w:val="single" w:sz="4" w:space="0" w:color="000000"/>
              <w:right w:val="single" w:sz="4" w:space="0" w:color="000000"/>
            </w:tcBorders>
          </w:tcPr>
          <w:p w14:paraId="7F424748" w14:textId="77777777" w:rsidR="00BA7F40" w:rsidRPr="00F91516" w:rsidRDefault="006C684C">
            <w:pPr>
              <w:spacing w:after="0" w:line="259" w:lineRule="auto"/>
              <w:ind w:left="122" w:right="0" w:firstLine="0"/>
            </w:pPr>
            <w:r w:rsidRPr="00F91516">
              <w:t xml:space="preserve">University undergraduate study Early and Preschool Education in the Croatian language (part-time study) </w:t>
            </w:r>
          </w:p>
        </w:tc>
      </w:tr>
      <w:tr w:rsidR="00BA7F40" w:rsidRPr="00F91516" w14:paraId="6F231709" w14:textId="77777777" w:rsidTr="00477A10">
        <w:trPr>
          <w:trHeight w:val="420"/>
        </w:trPr>
        <w:tc>
          <w:tcPr>
            <w:tcW w:w="2403" w:type="dxa"/>
            <w:tcBorders>
              <w:top w:val="single" w:sz="4" w:space="0" w:color="000000"/>
              <w:left w:val="single" w:sz="4" w:space="0" w:color="000000"/>
              <w:bottom w:val="single" w:sz="4" w:space="0" w:color="000000"/>
              <w:right w:val="single" w:sz="4" w:space="0" w:color="000000"/>
            </w:tcBorders>
            <w:shd w:val="clear" w:color="auto" w:fill="F3F3F3"/>
          </w:tcPr>
          <w:p w14:paraId="4CA5C260" w14:textId="77777777" w:rsidR="00BA7F40" w:rsidRPr="00F91516" w:rsidRDefault="006C684C">
            <w:pPr>
              <w:spacing w:after="0" w:line="259" w:lineRule="auto"/>
              <w:ind w:left="118" w:right="0" w:firstLine="0"/>
              <w:jc w:val="left"/>
            </w:pPr>
            <w:r w:rsidRPr="00F91516">
              <w:t xml:space="preserve">Course status  </w:t>
            </w:r>
          </w:p>
        </w:tc>
        <w:tc>
          <w:tcPr>
            <w:tcW w:w="1974" w:type="dxa"/>
            <w:gridSpan w:val="3"/>
            <w:tcBorders>
              <w:top w:val="single" w:sz="4" w:space="0" w:color="000000"/>
              <w:left w:val="single" w:sz="4" w:space="0" w:color="000000"/>
              <w:bottom w:val="single" w:sz="4" w:space="0" w:color="000000"/>
              <w:right w:val="single" w:sz="4" w:space="0" w:color="000000"/>
            </w:tcBorders>
          </w:tcPr>
          <w:p w14:paraId="0E1EC33B" w14:textId="77777777" w:rsidR="00BA7F40" w:rsidRPr="00F91516" w:rsidRDefault="006C684C">
            <w:pPr>
              <w:tabs>
                <w:tab w:val="center" w:pos="611"/>
                <w:tab w:val="center" w:pos="1080"/>
              </w:tabs>
              <w:spacing w:after="0" w:line="259" w:lineRule="auto"/>
              <w:ind w:left="0" w:right="0" w:firstLine="0"/>
              <w:jc w:val="left"/>
            </w:pPr>
            <w:r w:rsidRPr="00F91516">
              <w:rPr>
                <w:rFonts w:eastAsia="Calibri" w:cs="Calibri"/>
              </w:rPr>
              <w:tab/>
            </w:r>
            <w:r w:rsidRPr="00F91516">
              <w:t xml:space="preserve">Mandatory </w:t>
            </w:r>
            <w:r w:rsidRPr="00F91516">
              <w:tab/>
              <w:t xml:space="preserve">   </w:t>
            </w:r>
          </w:p>
        </w:tc>
        <w:tc>
          <w:tcPr>
            <w:tcW w:w="1448" w:type="dxa"/>
            <w:gridSpan w:val="2"/>
            <w:tcBorders>
              <w:top w:val="single" w:sz="4" w:space="0" w:color="000000"/>
              <w:left w:val="single" w:sz="4" w:space="0" w:color="000000"/>
              <w:bottom w:val="single" w:sz="4" w:space="0" w:color="000000"/>
              <w:right w:val="single" w:sz="4" w:space="0" w:color="000000"/>
            </w:tcBorders>
            <w:shd w:val="clear" w:color="auto" w:fill="E6E6E6"/>
          </w:tcPr>
          <w:p w14:paraId="4D34668E" w14:textId="77777777" w:rsidR="00BA7F40" w:rsidRPr="00F91516" w:rsidRDefault="006C684C">
            <w:pPr>
              <w:spacing w:after="0" w:line="259" w:lineRule="auto"/>
              <w:ind w:left="116" w:right="0" w:firstLine="0"/>
              <w:jc w:val="left"/>
            </w:pPr>
            <w:r w:rsidRPr="00F91516">
              <w:t xml:space="preserve">Study level  </w:t>
            </w:r>
          </w:p>
        </w:tc>
        <w:tc>
          <w:tcPr>
            <w:tcW w:w="3238" w:type="dxa"/>
            <w:gridSpan w:val="5"/>
            <w:tcBorders>
              <w:top w:val="single" w:sz="4" w:space="0" w:color="000000"/>
              <w:left w:val="single" w:sz="4" w:space="0" w:color="000000"/>
              <w:bottom w:val="single" w:sz="4" w:space="0" w:color="000000"/>
              <w:right w:val="single" w:sz="4" w:space="0" w:color="000000"/>
            </w:tcBorders>
          </w:tcPr>
          <w:p w14:paraId="6E4F314C" w14:textId="77777777" w:rsidR="00BA7F40" w:rsidRPr="00F91516" w:rsidRDefault="006C684C">
            <w:pPr>
              <w:tabs>
                <w:tab w:val="center" w:pos="792"/>
                <w:tab w:val="center" w:pos="1439"/>
              </w:tabs>
              <w:spacing w:after="0" w:line="259" w:lineRule="auto"/>
              <w:ind w:left="0" w:right="0" w:firstLine="0"/>
              <w:jc w:val="left"/>
            </w:pPr>
            <w:r w:rsidRPr="00F91516">
              <w:rPr>
                <w:rFonts w:eastAsia="Calibri" w:cs="Calibri"/>
              </w:rPr>
              <w:tab/>
            </w:r>
            <w:r w:rsidRPr="00F91516">
              <w:t xml:space="preserve">Undergraduate </w:t>
            </w:r>
            <w:r w:rsidRPr="00F91516">
              <w:tab/>
              <w:t xml:space="preserve">  </w:t>
            </w:r>
          </w:p>
        </w:tc>
      </w:tr>
      <w:tr w:rsidR="00BA7F40" w:rsidRPr="00F91516" w14:paraId="56AC2566" w14:textId="77777777" w:rsidTr="00477A10">
        <w:trPr>
          <w:trHeight w:val="427"/>
        </w:trPr>
        <w:tc>
          <w:tcPr>
            <w:tcW w:w="2403" w:type="dxa"/>
            <w:tcBorders>
              <w:top w:val="single" w:sz="4" w:space="0" w:color="000000"/>
              <w:left w:val="single" w:sz="4" w:space="0" w:color="000000"/>
              <w:bottom w:val="single" w:sz="4" w:space="0" w:color="000000"/>
              <w:right w:val="single" w:sz="4" w:space="0" w:color="000000"/>
            </w:tcBorders>
            <w:shd w:val="clear" w:color="auto" w:fill="F3F3F3"/>
          </w:tcPr>
          <w:p w14:paraId="303799CC" w14:textId="77777777" w:rsidR="00BA7F40" w:rsidRPr="00F91516" w:rsidRDefault="006C684C">
            <w:pPr>
              <w:spacing w:after="0" w:line="259" w:lineRule="auto"/>
              <w:ind w:left="118" w:right="0" w:firstLine="0"/>
              <w:jc w:val="left"/>
            </w:pPr>
            <w:r w:rsidRPr="00F91516">
              <w:t xml:space="preserve">Semester  </w:t>
            </w:r>
          </w:p>
        </w:tc>
        <w:tc>
          <w:tcPr>
            <w:tcW w:w="1974" w:type="dxa"/>
            <w:gridSpan w:val="3"/>
            <w:tcBorders>
              <w:top w:val="single" w:sz="4" w:space="0" w:color="000000"/>
              <w:left w:val="single" w:sz="4" w:space="0" w:color="000000"/>
              <w:bottom w:val="single" w:sz="4" w:space="0" w:color="000000"/>
              <w:right w:val="single" w:sz="4" w:space="0" w:color="000000"/>
            </w:tcBorders>
          </w:tcPr>
          <w:p w14:paraId="601405BE" w14:textId="77777777" w:rsidR="00BA7F40" w:rsidRPr="00F91516" w:rsidRDefault="006C684C">
            <w:pPr>
              <w:tabs>
                <w:tab w:val="center" w:pos="504"/>
                <w:tab w:val="center" w:pos="866"/>
              </w:tabs>
              <w:spacing w:after="0" w:line="259" w:lineRule="auto"/>
              <w:ind w:left="0" w:right="0" w:firstLine="0"/>
              <w:jc w:val="left"/>
            </w:pPr>
            <w:r w:rsidRPr="00F91516">
              <w:rPr>
                <w:rFonts w:eastAsia="Calibri" w:cs="Calibri"/>
              </w:rPr>
              <w:tab/>
            </w:r>
            <w:r w:rsidRPr="00F91516">
              <w:t xml:space="preserve">Summer </w:t>
            </w:r>
            <w:r w:rsidRPr="00F91516">
              <w:tab/>
              <w:t xml:space="preserve">  </w:t>
            </w:r>
          </w:p>
        </w:tc>
        <w:tc>
          <w:tcPr>
            <w:tcW w:w="1448" w:type="dxa"/>
            <w:gridSpan w:val="2"/>
            <w:tcBorders>
              <w:top w:val="single" w:sz="4" w:space="0" w:color="000000"/>
              <w:left w:val="single" w:sz="4" w:space="0" w:color="000000"/>
              <w:bottom w:val="single" w:sz="4" w:space="0" w:color="000000"/>
              <w:right w:val="single" w:sz="4" w:space="0" w:color="000000"/>
            </w:tcBorders>
            <w:shd w:val="clear" w:color="auto" w:fill="E6E6E6"/>
          </w:tcPr>
          <w:p w14:paraId="7B2D33AB" w14:textId="77777777" w:rsidR="00BA7F40" w:rsidRPr="00F91516" w:rsidRDefault="006C684C">
            <w:pPr>
              <w:spacing w:after="0" w:line="259" w:lineRule="auto"/>
              <w:ind w:left="116" w:right="0" w:firstLine="0"/>
              <w:jc w:val="left"/>
            </w:pPr>
            <w:r w:rsidRPr="00F91516">
              <w:t xml:space="preserve">Study year  </w:t>
            </w:r>
          </w:p>
        </w:tc>
        <w:tc>
          <w:tcPr>
            <w:tcW w:w="3238" w:type="dxa"/>
            <w:gridSpan w:val="5"/>
            <w:tcBorders>
              <w:top w:val="single" w:sz="4" w:space="0" w:color="000000"/>
              <w:left w:val="single" w:sz="4" w:space="0" w:color="000000"/>
              <w:bottom w:val="single" w:sz="4" w:space="0" w:color="000000"/>
              <w:right w:val="single" w:sz="4" w:space="0" w:color="000000"/>
            </w:tcBorders>
          </w:tcPr>
          <w:p w14:paraId="10242BAC" w14:textId="15416C58" w:rsidR="00BA7F40" w:rsidRPr="00F91516" w:rsidRDefault="006C684C">
            <w:pPr>
              <w:spacing w:after="0" w:line="259" w:lineRule="auto"/>
              <w:ind w:left="121" w:right="0" w:firstLine="0"/>
              <w:jc w:val="left"/>
            </w:pPr>
            <w:r w:rsidRPr="00F91516">
              <w:t>III</w:t>
            </w:r>
          </w:p>
        </w:tc>
      </w:tr>
      <w:tr w:rsidR="00BA7F40" w:rsidRPr="00F91516" w14:paraId="5C871B37" w14:textId="77777777" w:rsidTr="00477A10">
        <w:trPr>
          <w:trHeight w:val="479"/>
        </w:trPr>
        <w:tc>
          <w:tcPr>
            <w:tcW w:w="24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5239193" w14:textId="77777777" w:rsidR="00BA7F40" w:rsidRPr="00F91516" w:rsidRDefault="006C684C">
            <w:pPr>
              <w:spacing w:after="0" w:line="259" w:lineRule="auto"/>
              <w:ind w:left="118" w:right="0" w:firstLine="0"/>
              <w:jc w:val="left"/>
            </w:pPr>
            <w:r w:rsidRPr="00F91516">
              <w:t xml:space="preserve">Classroom location  </w:t>
            </w:r>
          </w:p>
        </w:tc>
        <w:tc>
          <w:tcPr>
            <w:tcW w:w="1974" w:type="dxa"/>
            <w:gridSpan w:val="3"/>
            <w:tcBorders>
              <w:top w:val="single" w:sz="4" w:space="0" w:color="000000"/>
              <w:left w:val="single" w:sz="4" w:space="0" w:color="000000"/>
              <w:bottom w:val="single" w:sz="4" w:space="0" w:color="000000"/>
              <w:right w:val="single" w:sz="4" w:space="0" w:color="000000"/>
            </w:tcBorders>
            <w:vAlign w:val="center"/>
          </w:tcPr>
          <w:p w14:paraId="60946DDF" w14:textId="08093F91" w:rsidR="00BA7F40" w:rsidRPr="00F91516" w:rsidRDefault="00DE0713">
            <w:pPr>
              <w:spacing w:after="0" w:line="259" w:lineRule="auto"/>
              <w:ind w:left="120" w:right="0" w:firstLine="0"/>
              <w:jc w:val="left"/>
            </w:pPr>
            <w:r>
              <w:t>Classroom</w:t>
            </w:r>
          </w:p>
        </w:tc>
        <w:tc>
          <w:tcPr>
            <w:tcW w:w="1448" w:type="dxa"/>
            <w:gridSpan w:val="2"/>
            <w:tcBorders>
              <w:top w:val="single" w:sz="4" w:space="0" w:color="000000"/>
              <w:left w:val="single" w:sz="4" w:space="0" w:color="000000"/>
              <w:bottom w:val="single" w:sz="4" w:space="0" w:color="000000"/>
              <w:right w:val="single" w:sz="4" w:space="0" w:color="000000"/>
            </w:tcBorders>
            <w:shd w:val="clear" w:color="auto" w:fill="E6E6E6"/>
          </w:tcPr>
          <w:p w14:paraId="3947EA11" w14:textId="77777777" w:rsidR="00BA7F40" w:rsidRPr="00F91516" w:rsidRDefault="006C684C">
            <w:pPr>
              <w:spacing w:after="0" w:line="259" w:lineRule="auto"/>
              <w:ind w:left="116" w:right="0" w:firstLine="0"/>
              <w:jc w:val="left"/>
            </w:pPr>
            <w:r w:rsidRPr="00F91516">
              <w:t xml:space="preserve">Teaching language </w:t>
            </w:r>
          </w:p>
        </w:tc>
        <w:tc>
          <w:tcPr>
            <w:tcW w:w="3238" w:type="dxa"/>
            <w:gridSpan w:val="5"/>
            <w:tcBorders>
              <w:top w:val="single" w:sz="4" w:space="0" w:color="000000"/>
              <w:left w:val="single" w:sz="4" w:space="0" w:color="000000"/>
              <w:bottom w:val="single" w:sz="4" w:space="0" w:color="000000"/>
              <w:right w:val="single" w:sz="4" w:space="0" w:color="000000"/>
            </w:tcBorders>
            <w:vAlign w:val="center"/>
          </w:tcPr>
          <w:p w14:paraId="16EB50CA" w14:textId="77777777" w:rsidR="00BA7F40" w:rsidRPr="00F91516" w:rsidRDefault="006C684C">
            <w:pPr>
              <w:spacing w:after="0" w:line="259" w:lineRule="auto"/>
              <w:ind w:left="121" w:right="0" w:firstLine="0"/>
              <w:jc w:val="left"/>
            </w:pPr>
            <w:r w:rsidRPr="00F91516">
              <w:t xml:space="preserve">Croatian </w:t>
            </w:r>
          </w:p>
        </w:tc>
      </w:tr>
      <w:tr w:rsidR="00BA7F40" w:rsidRPr="00F91516" w14:paraId="5C46C0C1" w14:textId="77777777" w:rsidTr="00477A10">
        <w:trPr>
          <w:trHeight w:val="715"/>
        </w:trPr>
        <w:tc>
          <w:tcPr>
            <w:tcW w:w="24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62BF1E9" w14:textId="77777777" w:rsidR="00BA7F40" w:rsidRPr="00F91516" w:rsidRDefault="006C684C">
            <w:pPr>
              <w:spacing w:after="0" w:line="259" w:lineRule="auto"/>
              <w:ind w:left="118" w:right="0" w:firstLine="0"/>
              <w:jc w:val="left"/>
            </w:pPr>
            <w:r w:rsidRPr="00F91516">
              <w:t xml:space="preserve">ECTS credits  </w:t>
            </w:r>
          </w:p>
        </w:tc>
        <w:tc>
          <w:tcPr>
            <w:tcW w:w="1974" w:type="dxa"/>
            <w:gridSpan w:val="3"/>
            <w:tcBorders>
              <w:top w:val="single" w:sz="4" w:space="0" w:color="000000"/>
              <w:left w:val="single" w:sz="4" w:space="0" w:color="000000"/>
              <w:bottom w:val="single" w:sz="4" w:space="0" w:color="000000"/>
              <w:right w:val="single" w:sz="4" w:space="0" w:color="000000"/>
            </w:tcBorders>
            <w:vAlign w:val="center"/>
          </w:tcPr>
          <w:p w14:paraId="1EEC44D3" w14:textId="77777777" w:rsidR="00BA7F40" w:rsidRPr="00F91516" w:rsidRDefault="006C684C">
            <w:pPr>
              <w:spacing w:after="0" w:line="259" w:lineRule="auto"/>
              <w:ind w:left="120" w:right="0" w:firstLine="0"/>
              <w:jc w:val="left"/>
            </w:pPr>
            <w:r w:rsidRPr="00F91516">
              <w:t xml:space="preserve">4 </w:t>
            </w:r>
          </w:p>
        </w:tc>
        <w:tc>
          <w:tcPr>
            <w:tcW w:w="1448" w:type="dxa"/>
            <w:gridSpan w:val="2"/>
            <w:tcBorders>
              <w:top w:val="single" w:sz="4" w:space="0" w:color="000000"/>
              <w:left w:val="single" w:sz="4" w:space="0" w:color="000000"/>
              <w:bottom w:val="single" w:sz="4" w:space="0" w:color="000000"/>
              <w:right w:val="single" w:sz="4" w:space="0" w:color="000000"/>
            </w:tcBorders>
            <w:shd w:val="clear" w:color="auto" w:fill="E6E6E6"/>
          </w:tcPr>
          <w:p w14:paraId="69190993" w14:textId="77777777" w:rsidR="00BA7F40" w:rsidRPr="00F91516" w:rsidRDefault="006C684C">
            <w:pPr>
              <w:spacing w:after="0" w:line="259" w:lineRule="auto"/>
              <w:ind w:left="116" w:right="0" w:firstLine="0"/>
              <w:jc w:val="left"/>
            </w:pPr>
            <w:r w:rsidRPr="00F91516">
              <w:t xml:space="preserve">Number of hours per semester  </w:t>
            </w:r>
          </w:p>
        </w:tc>
        <w:tc>
          <w:tcPr>
            <w:tcW w:w="3238" w:type="dxa"/>
            <w:gridSpan w:val="5"/>
            <w:tcBorders>
              <w:top w:val="single" w:sz="4" w:space="0" w:color="000000"/>
              <w:left w:val="single" w:sz="4" w:space="0" w:color="000000"/>
              <w:bottom w:val="single" w:sz="4" w:space="0" w:color="000000"/>
              <w:right w:val="single" w:sz="4" w:space="0" w:color="000000"/>
            </w:tcBorders>
            <w:vAlign w:val="center"/>
          </w:tcPr>
          <w:p w14:paraId="00912BB7" w14:textId="3B50AE54" w:rsidR="00BA7F40" w:rsidRPr="00F91516" w:rsidRDefault="006C684C">
            <w:pPr>
              <w:spacing w:after="0" w:line="259" w:lineRule="auto"/>
              <w:ind w:left="121" w:right="0" w:firstLine="0"/>
              <w:jc w:val="left"/>
            </w:pPr>
            <w:r w:rsidRPr="00F91516">
              <w:t>7,5L – 0S – 15</w:t>
            </w:r>
            <w:r w:rsidR="00DE0713">
              <w:t>E</w:t>
            </w:r>
            <w:r w:rsidRPr="00F91516">
              <w:t xml:space="preserve">   </w:t>
            </w:r>
          </w:p>
        </w:tc>
      </w:tr>
      <w:tr w:rsidR="00BA7F40" w:rsidRPr="00F91516" w14:paraId="198CAF78" w14:textId="77777777" w:rsidTr="00477A10">
        <w:trPr>
          <w:trHeight w:val="505"/>
        </w:trPr>
        <w:tc>
          <w:tcPr>
            <w:tcW w:w="24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15D8B93" w14:textId="77777777" w:rsidR="00BA7F40" w:rsidRPr="00F91516" w:rsidRDefault="006C684C">
            <w:pPr>
              <w:spacing w:after="0" w:line="259" w:lineRule="auto"/>
              <w:ind w:left="118" w:right="0" w:firstLine="0"/>
              <w:jc w:val="left"/>
            </w:pPr>
            <w:r w:rsidRPr="00F91516">
              <w:t xml:space="preserve">Prerequisites   </w:t>
            </w:r>
          </w:p>
        </w:tc>
        <w:tc>
          <w:tcPr>
            <w:tcW w:w="6660" w:type="dxa"/>
            <w:gridSpan w:val="10"/>
            <w:tcBorders>
              <w:top w:val="single" w:sz="4" w:space="0" w:color="000000"/>
              <w:left w:val="single" w:sz="4" w:space="0" w:color="000000"/>
              <w:bottom w:val="single" w:sz="4" w:space="0" w:color="000000"/>
              <w:right w:val="single" w:sz="4" w:space="0" w:color="000000"/>
            </w:tcBorders>
          </w:tcPr>
          <w:p w14:paraId="1CC05514" w14:textId="0DE852D4" w:rsidR="00BA7F40" w:rsidRPr="00F91516" w:rsidRDefault="006C684C">
            <w:pPr>
              <w:spacing w:after="0" w:line="259" w:lineRule="auto"/>
              <w:ind w:left="120" w:right="0" w:firstLine="0"/>
              <w:jc w:val="left"/>
            </w:pPr>
            <w:r w:rsidRPr="00F91516">
              <w:rPr>
                <w:color w:val="202124"/>
              </w:rPr>
              <w:t xml:space="preserve">The prerequisite for enrollment is determined by the provisions of the </w:t>
            </w:r>
            <w:r w:rsidR="00126737" w:rsidRPr="00F91516">
              <w:rPr>
                <w:color w:val="202124"/>
              </w:rPr>
              <w:t xml:space="preserve">study </w:t>
            </w:r>
            <w:r w:rsidRPr="00F91516">
              <w:rPr>
                <w:color w:val="202124"/>
              </w:rPr>
              <w:t>program.</w:t>
            </w:r>
            <w:r w:rsidRPr="00F91516">
              <w:t xml:space="preserve"> </w:t>
            </w:r>
          </w:p>
        </w:tc>
      </w:tr>
      <w:tr w:rsidR="00BA7F40" w:rsidRPr="00F91516" w14:paraId="1B3E7956" w14:textId="77777777" w:rsidTr="00477A10">
        <w:trPr>
          <w:trHeight w:val="853"/>
        </w:trPr>
        <w:tc>
          <w:tcPr>
            <w:tcW w:w="24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53441D8" w14:textId="77777777" w:rsidR="00BA7F40" w:rsidRPr="00F91516" w:rsidRDefault="006C684C">
            <w:pPr>
              <w:spacing w:after="0" w:line="259" w:lineRule="auto"/>
              <w:ind w:left="118" w:right="0" w:firstLine="0"/>
              <w:jc w:val="left"/>
            </w:pPr>
            <w:r w:rsidRPr="00F91516">
              <w:t xml:space="preserve">Correlativity  </w:t>
            </w:r>
          </w:p>
        </w:tc>
        <w:tc>
          <w:tcPr>
            <w:tcW w:w="6660" w:type="dxa"/>
            <w:gridSpan w:val="10"/>
            <w:tcBorders>
              <w:top w:val="single" w:sz="4" w:space="0" w:color="000000"/>
              <w:left w:val="single" w:sz="4" w:space="0" w:color="000000"/>
              <w:bottom w:val="single" w:sz="4" w:space="0" w:color="000000"/>
              <w:right w:val="single" w:sz="4" w:space="0" w:color="000000"/>
            </w:tcBorders>
          </w:tcPr>
          <w:p w14:paraId="00CEDE9A" w14:textId="4434F667" w:rsidR="00BA7F40" w:rsidRPr="00F91516" w:rsidRDefault="006C684C">
            <w:pPr>
              <w:spacing w:after="0" w:line="259" w:lineRule="auto"/>
              <w:ind w:left="120" w:right="0" w:firstLine="0"/>
              <w:jc w:val="left"/>
            </w:pPr>
            <w:r w:rsidRPr="00F91516">
              <w:t xml:space="preserve"> General pedagogy, Early and preschool age pedagogy 1 and 2, all methodolog</w:t>
            </w:r>
            <w:r w:rsidR="00126737">
              <w:t>ies</w:t>
            </w:r>
            <w:r w:rsidRPr="00F91516">
              <w:t xml:space="preserve">, Speech communication methodology in the integrated curriculum 1 i 2 </w:t>
            </w:r>
          </w:p>
        </w:tc>
      </w:tr>
      <w:tr w:rsidR="00BA7F40" w:rsidRPr="00F91516" w14:paraId="7204CB0F" w14:textId="77777777" w:rsidTr="00477A10">
        <w:trPr>
          <w:trHeight w:val="852"/>
        </w:trPr>
        <w:tc>
          <w:tcPr>
            <w:tcW w:w="24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6C1A558" w14:textId="77777777" w:rsidR="00BA7F40" w:rsidRPr="00F91516" w:rsidRDefault="006C684C">
            <w:pPr>
              <w:spacing w:after="0" w:line="259" w:lineRule="auto"/>
              <w:ind w:left="118" w:right="0" w:firstLine="0"/>
              <w:jc w:val="left"/>
            </w:pPr>
            <w:r w:rsidRPr="00F91516">
              <w:t xml:space="preserve">Objective of the course   </w:t>
            </w:r>
          </w:p>
        </w:tc>
        <w:tc>
          <w:tcPr>
            <w:tcW w:w="6660" w:type="dxa"/>
            <w:gridSpan w:val="10"/>
            <w:tcBorders>
              <w:top w:val="single" w:sz="4" w:space="0" w:color="000000"/>
              <w:left w:val="single" w:sz="4" w:space="0" w:color="000000"/>
              <w:bottom w:val="single" w:sz="4" w:space="0" w:color="000000"/>
              <w:right w:val="single" w:sz="4" w:space="0" w:color="000000"/>
            </w:tcBorders>
          </w:tcPr>
          <w:p w14:paraId="0DF102CA" w14:textId="77777777" w:rsidR="00BA7F40" w:rsidRPr="00F91516" w:rsidRDefault="006C684C">
            <w:pPr>
              <w:spacing w:after="0" w:line="259" w:lineRule="auto"/>
              <w:ind w:left="120" w:right="5" w:firstLine="0"/>
            </w:pPr>
            <w:r w:rsidRPr="00F91516">
              <w:rPr>
                <w:color w:val="202124"/>
              </w:rPr>
              <w:t>adopt planning, organizing and integrating language and communication content into the curriculum, independently and in cooperation with a team of experts perform integrated activities in direct work with children</w:t>
            </w:r>
            <w:r w:rsidRPr="00F91516">
              <w:t xml:space="preserve"> </w:t>
            </w:r>
          </w:p>
        </w:tc>
      </w:tr>
      <w:tr w:rsidR="00BA7F40" w:rsidRPr="00F91516" w14:paraId="2DB688FD" w14:textId="77777777" w:rsidTr="00477A10">
        <w:trPr>
          <w:trHeight w:val="1653"/>
        </w:trPr>
        <w:tc>
          <w:tcPr>
            <w:tcW w:w="24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CEEE9D2" w14:textId="77777777" w:rsidR="00BA7F40" w:rsidRPr="00F91516" w:rsidRDefault="006C684C">
            <w:pPr>
              <w:spacing w:after="0" w:line="259" w:lineRule="auto"/>
              <w:ind w:left="118" w:right="0" w:firstLine="0"/>
              <w:jc w:val="left"/>
            </w:pPr>
            <w:r w:rsidRPr="00F91516">
              <w:t xml:space="preserve">Learning outcomes   </w:t>
            </w:r>
          </w:p>
        </w:tc>
        <w:tc>
          <w:tcPr>
            <w:tcW w:w="161" w:type="dxa"/>
            <w:gridSpan w:val="2"/>
            <w:tcBorders>
              <w:top w:val="single" w:sz="4" w:space="0" w:color="000000"/>
              <w:left w:val="single" w:sz="4" w:space="0" w:color="000000"/>
              <w:bottom w:val="single" w:sz="4" w:space="0" w:color="000000"/>
              <w:right w:val="nil"/>
            </w:tcBorders>
          </w:tcPr>
          <w:p w14:paraId="348D025E" w14:textId="77777777" w:rsidR="00BA7F40" w:rsidRPr="00F91516" w:rsidRDefault="00BA7F40">
            <w:pPr>
              <w:spacing w:after="160" w:line="259" w:lineRule="auto"/>
              <w:ind w:left="0" w:right="0" w:firstLine="0"/>
              <w:jc w:val="left"/>
            </w:pPr>
          </w:p>
        </w:tc>
        <w:tc>
          <w:tcPr>
            <w:tcW w:w="6387" w:type="dxa"/>
            <w:gridSpan w:val="7"/>
            <w:tcBorders>
              <w:top w:val="single" w:sz="4" w:space="0" w:color="000000"/>
              <w:left w:val="nil"/>
              <w:bottom w:val="single" w:sz="4" w:space="0" w:color="000000"/>
              <w:right w:val="nil"/>
            </w:tcBorders>
            <w:shd w:val="clear" w:color="auto" w:fill="FFFFFF" w:themeFill="background1"/>
          </w:tcPr>
          <w:p w14:paraId="20A0AB43" w14:textId="2568C891" w:rsidR="00BA7F40" w:rsidRPr="00F91516" w:rsidRDefault="00DE0713" w:rsidP="00DE0713">
            <w:pPr>
              <w:spacing w:after="0" w:line="240" w:lineRule="auto"/>
              <w:ind w:left="0" w:right="92" w:firstLine="0"/>
              <w:jc w:val="left"/>
            </w:pPr>
            <w:r>
              <w:rPr>
                <w:color w:val="202124"/>
              </w:rPr>
              <w:t xml:space="preserve">1. </w:t>
            </w:r>
            <w:r w:rsidR="006C684C" w:rsidRPr="00F91516">
              <w:rPr>
                <w:color w:val="202124"/>
              </w:rPr>
              <w:t xml:space="preserve">creatively and methodically organize direct educational work with children </w:t>
            </w:r>
          </w:p>
          <w:p w14:paraId="3A9EB775" w14:textId="683E7D99" w:rsidR="00DE0713" w:rsidRPr="00DE0713" w:rsidRDefault="00DE0713" w:rsidP="00DE0713">
            <w:pPr>
              <w:spacing w:after="0" w:line="259" w:lineRule="auto"/>
              <w:ind w:left="0" w:right="92" w:firstLine="0"/>
              <w:jc w:val="left"/>
            </w:pPr>
            <w:r>
              <w:rPr>
                <w:color w:val="202124"/>
              </w:rPr>
              <w:t xml:space="preserve">2. </w:t>
            </w:r>
            <w:r w:rsidR="006C684C" w:rsidRPr="00F91516">
              <w:rPr>
                <w:color w:val="202124"/>
              </w:rPr>
              <w:t xml:space="preserve">create didactic tools for the development of spoken communication </w:t>
            </w:r>
          </w:p>
          <w:p w14:paraId="1DD4A33E" w14:textId="4EA26618" w:rsidR="00DE0713" w:rsidRPr="00DE0713" w:rsidRDefault="00DE0713" w:rsidP="00DE0713">
            <w:pPr>
              <w:spacing w:after="0" w:line="259" w:lineRule="auto"/>
              <w:ind w:left="0" w:right="92" w:firstLine="0"/>
              <w:jc w:val="left"/>
            </w:pPr>
            <w:r>
              <w:rPr>
                <w:color w:val="202124"/>
              </w:rPr>
              <w:t xml:space="preserve">3. </w:t>
            </w:r>
            <w:r w:rsidR="006C684C" w:rsidRPr="00F91516">
              <w:rPr>
                <w:color w:val="202124"/>
              </w:rPr>
              <w:t xml:space="preserve">organize a stimulating context for work on the development of spoken communication and choose the best literary content for children </w:t>
            </w:r>
          </w:p>
          <w:p w14:paraId="4ED6FE62" w14:textId="0C606D39" w:rsidR="00BA7F40" w:rsidRPr="00F91516" w:rsidRDefault="00DE0713" w:rsidP="00DE0713">
            <w:pPr>
              <w:spacing w:after="0" w:line="259" w:lineRule="auto"/>
              <w:ind w:left="0" w:right="92" w:firstLine="0"/>
              <w:jc w:val="left"/>
            </w:pPr>
            <w:r>
              <w:rPr>
                <w:color w:val="202124"/>
              </w:rPr>
              <w:t xml:space="preserve">4. </w:t>
            </w:r>
            <w:r w:rsidR="006C684C" w:rsidRPr="00F91516">
              <w:rPr>
                <w:color w:val="202124"/>
              </w:rPr>
              <w:t xml:space="preserve">apply integrated methodological knowledge in the practice of educational work with children </w:t>
            </w:r>
          </w:p>
        </w:tc>
        <w:tc>
          <w:tcPr>
            <w:tcW w:w="112" w:type="dxa"/>
            <w:tcBorders>
              <w:top w:val="single" w:sz="4" w:space="0" w:color="000000"/>
              <w:left w:val="nil"/>
              <w:bottom w:val="single" w:sz="4" w:space="0" w:color="000000"/>
              <w:right w:val="single" w:sz="4" w:space="0" w:color="000000"/>
            </w:tcBorders>
          </w:tcPr>
          <w:p w14:paraId="28E9D5A9" w14:textId="77777777" w:rsidR="00BA7F40" w:rsidRPr="00F91516" w:rsidRDefault="00BA7F40">
            <w:pPr>
              <w:spacing w:after="160" w:line="259" w:lineRule="auto"/>
              <w:ind w:left="0" w:right="0" w:firstLine="0"/>
              <w:jc w:val="left"/>
            </w:pPr>
          </w:p>
        </w:tc>
      </w:tr>
      <w:tr w:rsidR="00BA7F40" w:rsidRPr="00F91516" w14:paraId="129B0913" w14:textId="77777777" w:rsidTr="00477A10">
        <w:trPr>
          <w:trHeight w:val="1131"/>
        </w:trPr>
        <w:tc>
          <w:tcPr>
            <w:tcW w:w="24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EB22E85" w14:textId="77777777" w:rsidR="00BA7F40" w:rsidRPr="00F91516" w:rsidRDefault="006C684C">
            <w:pPr>
              <w:spacing w:after="0" w:line="259" w:lineRule="auto"/>
              <w:ind w:left="118" w:right="0" w:firstLine="0"/>
              <w:jc w:val="left"/>
            </w:pPr>
            <w:r w:rsidRPr="00F91516">
              <w:t xml:space="preserve">Course content (syllabus)  </w:t>
            </w:r>
          </w:p>
        </w:tc>
        <w:tc>
          <w:tcPr>
            <w:tcW w:w="161" w:type="dxa"/>
            <w:gridSpan w:val="2"/>
            <w:tcBorders>
              <w:top w:val="single" w:sz="4" w:space="0" w:color="000000"/>
              <w:left w:val="single" w:sz="4" w:space="0" w:color="000000"/>
              <w:bottom w:val="single" w:sz="4" w:space="0" w:color="000000"/>
              <w:right w:val="nil"/>
            </w:tcBorders>
          </w:tcPr>
          <w:p w14:paraId="24AF91A4" w14:textId="77777777" w:rsidR="00BA7F40" w:rsidRPr="00F91516" w:rsidRDefault="00BA7F40">
            <w:pPr>
              <w:spacing w:after="160" w:line="259" w:lineRule="auto"/>
              <w:ind w:left="0" w:right="0" w:firstLine="0"/>
              <w:jc w:val="left"/>
            </w:pPr>
          </w:p>
        </w:tc>
        <w:tc>
          <w:tcPr>
            <w:tcW w:w="6387" w:type="dxa"/>
            <w:gridSpan w:val="7"/>
            <w:tcBorders>
              <w:top w:val="single" w:sz="4" w:space="0" w:color="000000"/>
              <w:left w:val="nil"/>
              <w:bottom w:val="single" w:sz="4" w:space="0" w:color="000000"/>
              <w:right w:val="nil"/>
            </w:tcBorders>
            <w:shd w:val="clear" w:color="auto" w:fill="F8F9FA"/>
          </w:tcPr>
          <w:p w14:paraId="7E72F493" w14:textId="77777777" w:rsidR="00BA7F40" w:rsidRPr="00F91516" w:rsidRDefault="006C684C" w:rsidP="00DE0713">
            <w:pPr>
              <w:numPr>
                <w:ilvl w:val="0"/>
                <w:numId w:val="292"/>
              </w:numPr>
              <w:shd w:val="clear" w:color="auto" w:fill="FFFFFF" w:themeFill="background1"/>
              <w:spacing w:after="0" w:line="259" w:lineRule="auto"/>
              <w:ind w:right="0" w:firstLine="0"/>
              <w:jc w:val="left"/>
            </w:pPr>
            <w:r w:rsidRPr="00F91516">
              <w:rPr>
                <w:color w:val="202124"/>
              </w:rPr>
              <w:t xml:space="preserve">Criteria for the selection of literary content for children. </w:t>
            </w:r>
          </w:p>
          <w:p w14:paraId="1B1DADDB" w14:textId="77777777" w:rsidR="00BA7F40" w:rsidRPr="00F91516" w:rsidRDefault="006C684C" w:rsidP="00DE0713">
            <w:pPr>
              <w:numPr>
                <w:ilvl w:val="0"/>
                <w:numId w:val="292"/>
              </w:numPr>
              <w:shd w:val="clear" w:color="auto" w:fill="FFFFFF" w:themeFill="background1"/>
              <w:spacing w:after="0" w:line="240" w:lineRule="auto"/>
              <w:ind w:right="0" w:firstLine="0"/>
              <w:jc w:val="left"/>
            </w:pPr>
            <w:r w:rsidRPr="00F91516">
              <w:rPr>
                <w:color w:val="202124"/>
              </w:rPr>
              <w:t xml:space="preserve">Development of spoken communication through creative application of literary content for children. </w:t>
            </w:r>
          </w:p>
          <w:p w14:paraId="5CA3672D" w14:textId="77777777" w:rsidR="00BA7F40" w:rsidRPr="00F91516" w:rsidRDefault="006C684C" w:rsidP="00DE0713">
            <w:pPr>
              <w:numPr>
                <w:ilvl w:val="1"/>
                <w:numId w:val="292"/>
              </w:numPr>
              <w:shd w:val="clear" w:color="auto" w:fill="FFFFFF" w:themeFill="background1"/>
              <w:spacing w:after="0" w:line="240" w:lineRule="auto"/>
              <w:ind w:right="0" w:firstLine="0"/>
              <w:jc w:val="left"/>
            </w:pPr>
            <w:r w:rsidRPr="00F91516">
              <w:rPr>
                <w:color w:val="202124"/>
              </w:rPr>
              <w:t xml:space="preserve">Creative and research approach to poetry, how poets make a poem, creative attempts of children. </w:t>
            </w:r>
          </w:p>
          <w:p w14:paraId="03BA012B" w14:textId="77777777" w:rsidR="00BA7F40" w:rsidRPr="00F91516" w:rsidRDefault="006C684C" w:rsidP="00DE0713">
            <w:pPr>
              <w:numPr>
                <w:ilvl w:val="1"/>
                <w:numId w:val="292"/>
              </w:numPr>
              <w:shd w:val="clear" w:color="auto" w:fill="FFFFFF" w:themeFill="background1"/>
              <w:spacing w:after="2" w:line="238" w:lineRule="auto"/>
              <w:ind w:right="0" w:firstLine="0"/>
              <w:jc w:val="left"/>
            </w:pPr>
            <w:r w:rsidRPr="00F91516">
              <w:rPr>
                <w:color w:val="202124"/>
              </w:rPr>
              <w:t xml:space="preserve">Creative and research approach to fables (methodical specifics), creative attempts of children. </w:t>
            </w:r>
          </w:p>
          <w:p w14:paraId="11CB7D9B" w14:textId="77777777" w:rsidR="00BA7F40" w:rsidRPr="00F91516" w:rsidRDefault="006C684C" w:rsidP="00DE0713">
            <w:pPr>
              <w:numPr>
                <w:ilvl w:val="1"/>
                <w:numId w:val="292"/>
              </w:numPr>
              <w:shd w:val="clear" w:color="auto" w:fill="FFFFFF" w:themeFill="background1"/>
              <w:spacing w:after="0" w:line="240" w:lineRule="auto"/>
              <w:ind w:right="0" w:firstLine="0"/>
              <w:jc w:val="left"/>
            </w:pPr>
            <w:r w:rsidRPr="00F91516">
              <w:rPr>
                <w:color w:val="202124"/>
              </w:rPr>
              <w:t xml:space="preserve">Creative and research approach to puzzles, counters, speedometers, creative attempts of children. </w:t>
            </w:r>
          </w:p>
          <w:p w14:paraId="469E5283" w14:textId="77777777" w:rsidR="00BA7F40" w:rsidRPr="00F91516" w:rsidRDefault="006C684C" w:rsidP="00DE0713">
            <w:pPr>
              <w:numPr>
                <w:ilvl w:val="1"/>
                <w:numId w:val="292"/>
              </w:numPr>
              <w:shd w:val="clear" w:color="auto" w:fill="FFFFFF" w:themeFill="background1"/>
              <w:spacing w:after="3" w:line="238" w:lineRule="auto"/>
              <w:ind w:right="0" w:firstLine="0"/>
              <w:jc w:val="left"/>
            </w:pPr>
            <w:r w:rsidRPr="00F91516">
              <w:rPr>
                <w:color w:val="202124"/>
              </w:rPr>
              <w:t xml:space="preserve">Creative and research approach to nonsense literature for children, creative attempts of children. </w:t>
            </w:r>
          </w:p>
          <w:p w14:paraId="42D05610" w14:textId="77777777" w:rsidR="00BA7F40" w:rsidRPr="00F91516" w:rsidRDefault="006C684C" w:rsidP="00DE0713">
            <w:pPr>
              <w:numPr>
                <w:ilvl w:val="0"/>
                <w:numId w:val="292"/>
              </w:numPr>
              <w:shd w:val="clear" w:color="auto" w:fill="FFFFFF" w:themeFill="background1"/>
              <w:spacing w:after="0" w:line="240" w:lineRule="auto"/>
              <w:ind w:right="0" w:firstLine="0"/>
              <w:jc w:val="left"/>
            </w:pPr>
            <w:r w:rsidRPr="00F91516">
              <w:rPr>
                <w:color w:val="202124"/>
              </w:rPr>
              <w:t xml:space="preserve">Media and the use of media in the development of speech. Magazines, radio, TV, computer. Dolls, music, movement... </w:t>
            </w:r>
          </w:p>
          <w:p w14:paraId="4D8281EC" w14:textId="77777777" w:rsidR="00BA7F40" w:rsidRPr="00F91516" w:rsidRDefault="006C684C" w:rsidP="00DE0713">
            <w:pPr>
              <w:numPr>
                <w:ilvl w:val="0"/>
                <w:numId w:val="292"/>
              </w:numPr>
              <w:shd w:val="clear" w:color="auto" w:fill="FFFFFF" w:themeFill="background1"/>
              <w:spacing w:after="0" w:line="259" w:lineRule="auto"/>
              <w:ind w:right="0" w:firstLine="0"/>
              <w:jc w:val="left"/>
            </w:pPr>
            <w:r w:rsidRPr="00F91516">
              <w:rPr>
                <w:color w:val="202124"/>
              </w:rPr>
              <w:t xml:space="preserve">Creation of didactic materials as an incentive for working with children. </w:t>
            </w:r>
          </w:p>
          <w:p w14:paraId="22BF19F8" w14:textId="77777777" w:rsidR="00BA7F40" w:rsidRPr="00F91516" w:rsidRDefault="006C684C" w:rsidP="00DE0713">
            <w:pPr>
              <w:numPr>
                <w:ilvl w:val="0"/>
                <w:numId w:val="292"/>
              </w:numPr>
              <w:shd w:val="clear" w:color="auto" w:fill="FFFFFF" w:themeFill="background1"/>
              <w:spacing w:after="0" w:line="259" w:lineRule="auto"/>
              <w:ind w:right="0" w:firstLine="0"/>
              <w:jc w:val="left"/>
            </w:pPr>
            <w:r w:rsidRPr="00F91516">
              <w:rPr>
                <w:color w:val="202124"/>
              </w:rPr>
              <w:t xml:space="preserve">Planning and programming of work in the integrated curriculum. </w:t>
            </w:r>
          </w:p>
          <w:p w14:paraId="185413C4" w14:textId="77777777" w:rsidR="00BA7F40" w:rsidRPr="00F91516" w:rsidRDefault="006C684C" w:rsidP="00DE0713">
            <w:pPr>
              <w:numPr>
                <w:ilvl w:val="0"/>
                <w:numId w:val="292"/>
              </w:numPr>
              <w:shd w:val="clear" w:color="auto" w:fill="FFFFFF" w:themeFill="background1"/>
              <w:spacing w:after="0" w:line="259" w:lineRule="auto"/>
              <w:ind w:right="0" w:firstLine="0"/>
              <w:jc w:val="left"/>
            </w:pPr>
            <w:r w:rsidRPr="00F91516">
              <w:rPr>
                <w:color w:val="202124"/>
              </w:rPr>
              <w:t xml:space="preserve">Monitoring and evaluation of language and communication competence of preschool children. </w:t>
            </w:r>
          </w:p>
        </w:tc>
        <w:tc>
          <w:tcPr>
            <w:tcW w:w="112" w:type="dxa"/>
            <w:tcBorders>
              <w:top w:val="single" w:sz="4" w:space="0" w:color="000000"/>
              <w:left w:val="nil"/>
              <w:bottom w:val="single" w:sz="4" w:space="0" w:color="000000"/>
              <w:right w:val="single" w:sz="4" w:space="0" w:color="000000"/>
            </w:tcBorders>
          </w:tcPr>
          <w:p w14:paraId="6C87036B" w14:textId="77777777" w:rsidR="00BA7F40" w:rsidRPr="00F91516" w:rsidRDefault="00BA7F40">
            <w:pPr>
              <w:spacing w:after="160" w:line="259" w:lineRule="auto"/>
              <w:ind w:left="0" w:right="0" w:firstLine="0"/>
              <w:jc w:val="left"/>
            </w:pPr>
          </w:p>
        </w:tc>
      </w:tr>
      <w:tr w:rsidR="00BA7F40" w:rsidRPr="00F91516" w14:paraId="02C76AB3" w14:textId="77777777" w:rsidTr="00477A10">
        <w:trPr>
          <w:trHeight w:val="479"/>
        </w:trPr>
        <w:tc>
          <w:tcPr>
            <w:tcW w:w="2403"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60B7D247" w14:textId="77777777" w:rsidR="00BA7F40" w:rsidRPr="00F91516" w:rsidRDefault="006C684C">
            <w:pPr>
              <w:spacing w:after="0" w:line="240" w:lineRule="auto"/>
              <w:ind w:left="118" w:right="37" w:firstLine="0"/>
              <w:jc w:val="left"/>
            </w:pPr>
            <w:r w:rsidRPr="00F91516">
              <w:t xml:space="preserve">Course activities, teaching and learning </w:t>
            </w:r>
          </w:p>
          <w:p w14:paraId="070AC65D" w14:textId="77777777" w:rsidR="00BA7F40" w:rsidRPr="00F91516" w:rsidRDefault="006C684C">
            <w:pPr>
              <w:spacing w:after="0" w:line="259" w:lineRule="auto"/>
              <w:ind w:left="118" w:right="0" w:firstLine="0"/>
              <w:jc w:val="left"/>
            </w:pPr>
            <w:r w:rsidRPr="00F91516">
              <w:t xml:space="preserve">methods and </w:t>
            </w:r>
          </w:p>
          <w:p w14:paraId="436885B9" w14:textId="77777777" w:rsidR="00BA7F40" w:rsidRPr="00F91516" w:rsidRDefault="006C684C">
            <w:pPr>
              <w:tabs>
                <w:tab w:val="center" w:pos="966"/>
                <w:tab w:val="center" w:pos="1795"/>
              </w:tabs>
              <w:spacing w:after="0" w:line="259" w:lineRule="auto"/>
              <w:ind w:left="0" w:right="0" w:firstLine="0"/>
              <w:jc w:val="left"/>
            </w:pPr>
            <w:r w:rsidRPr="00F91516">
              <w:rPr>
                <w:rFonts w:eastAsia="Calibri" w:cs="Calibri"/>
              </w:rPr>
              <w:tab/>
            </w:r>
            <w:r w:rsidRPr="00F91516">
              <w:t xml:space="preserve">assessment criteria </w:t>
            </w:r>
            <w:r w:rsidRPr="00F91516">
              <w:tab/>
              <w:t xml:space="preserve">   </w:t>
            </w:r>
          </w:p>
        </w:tc>
        <w:tc>
          <w:tcPr>
            <w:tcW w:w="2086" w:type="dxa"/>
            <w:gridSpan w:val="4"/>
            <w:tcBorders>
              <w:top w:val="single" w:sz="4" w:space="0" w:color="000000"/>
              <w:left w:val="single" w:sz="4" w:space="0" w:color="000000"/>
              <w:bottom w:val="single" w:sz="4" w:space="0" w:color="000000"/>
              <w:right w:val="single" w:sz="4" w:space="0" w:color="000000"/>
            </w:tcBorders>
          </w:tcPr>
          <w:p w14:paraId="1BDEDCEE" w14:textId="77777777" w:rsidR="00BA7F40" w:rsidRPr="00F91516" w:rsidRDefault="006C684C">
            <w:pPr>
              <w:spacing w:after="0" w:line="259" w:lineRule="auto"/>
              <w:ind w:left="120" w:right="0" w:firstLine="0"/>
              <w:jc w:val="left"/>
            </w:pPr>
            <w:r w:rsidRPr="00F91516">
              <w:t xml:space="preserve">Student </w:t>
            </w:r>
          </w:p>
          <w:p w14:paraId="4FCE5E51" w14:textId="77777777" w:rsidR="00BA7F40" w:rsidRPr="00F91516" w:rsidRDefault="006C684C">
            <w:pPr>
              <w:tabs>
                <w:tab w:val="center" w:pos="802"/>
                <w:tab w:val="center" w:pos="1462"/>
              </w:tabs>
              <w:spacing w:after="0" w:line="259" w:lineRule="auto"/>
              <w:ind w:left="0" w:right="0" w:firstLine="0"/>
              <w:jc w:val="left"/>
            </w:pPr>
            <w:r w:rsidRPr="00F91516">
              <w:rPr>
                <w:rFonts w:eastAsia="Calibri" w:cs="Calibri"/>
              </w:rPr>
              <w:tab/>
            </w:r>
            <w:r w:rsidRPr="00F91516">
              <w:t xml:space="preserve">responsibilities </w:t>
            </w:r>
            <w:r w:rsidRPr="00F91516">
              <w:tab/>
              <w:t xml:space="preserve">   </w:t>
            </w:r>
          </w:p>
        </w:tc>
        <w:tc>
          <w:tcPr>
            <w:tcW w:w="1743" w:type="dxa"/>
            <w:gridSpan w:val="2"/>
            <w:tcBorders>
              <w:top w:val="single" w:sz="4" w:space="0" w:color="000000"/>
              <w:left w:val="single" w:sz="4" w:space="0" w:color="000000"/>
              <w:bottom w:val="single" w:sz="4" w:space="0" w:color="000000"/>
              <w:right w:val="single" w:sz="4" w:space="0" w:color="000000"/>
            </w:tcBorders>
          </w:tcPr>
          <w:p w14:paraId="3B052AAF" w14:textId="77777777" w:rsidR="00BA7F40" w:rsidRPr="00F91516" w:rsidRDefault="006C684C">
            <w:pPr>
              <w:spacing w:after="0" w:line="259" w:lineRule="auto"/>
              <w:ind w:left="120" w:right="0" w:firstLine="0"/>
              <w:jc w:val="left"/>
            </w:pPr>
            <w:r w:rsidRPr="00F91516">
              <w:t xml:space="preserve">Learning outcomes  </w:t>
            </w:r>
          </w:p>
        </w:tc>
        <w:tc>
          <w:tcPr>
            <w:tcW w:w="850" w:type="dxa"/>
            <w:tcBorders>
              <w:top w:val="single" w:sz="4" w:space="0" w:color="000000"/>
              <w:left w:val="single" w:sz="4" w:space="0" w:color="000000"/>
              <w:bottom w:val="single" w:sz="4" w:space="0" w:color="000000"/>
              <w:right w:val="single" w:sz="4" w:space="0" w:color="000000"/>
            </w:tcBorders>
            <w:vAlign w:val="center"/>
          </w:tcPr>
          <w:p w14:paraId="50434C92" w14:textId="77777777" w:rsidR="00BA7F40" w:rsidRPr="00F91516" w:rsidRDefault="006C684C">
            <w:pPr>
              <w:spacing w:after="0" w:line="259" w:lineRule="auto"/>
              <w:ind w:left="118" w:right="0" w:firstLine="0"/>
              <w:jc w:val="left"/>
            </w:pPr>
            <w:r w:rsidRPr="00F91516">
              <w:t xml:space="preserve">Hours  </w:t>
            </w:r>
          </w:p>
        </w:tc>
        <w:tc>
          <w:tcPr>
            <w:tcW w:w="852" w:type="dxa"/>
            <w:tcBorders>
              <w:top w:val="single" w:sz="4" w:space="0" w:color="000000"/>
              <w:left w:val="single" w:sz="4" w:space="0" w:color="000000"/>
              <w:bottom w:val="single" w:sz="4" w:space="0" w:color="000000"/>
              <w:right w:val="single" w:sz="4" w:space="0" w:color="000000"/>
            </w:tcBorders>
          </w:tcPr>
          <w:p w14:paraId="40DD6471" w14:textId="77777777" w:rsidR="00BA7F40" w:rsidRPr="00F91516" w:rsidRDefault="006C684C">
            <w:pPr>
              <w:spacing w:after="0" w:line="259" w:lineRule="auto"/>
              <w:ind w:left="120" w:right="0" w:firstLine="0"/>
              <w:jc w:val="left"/>
            </w:pPr>
            <w:r w:rsidRPr="00F91516">
              <w:t xml:space="preserve">ECTS </w:t>
            </w:r>
          </w:p>
          <w:p w14:paraId="08631001" w14:textId="77777777" w:rsidR="00BA7F40" w:rsidRPr="00F91516" w:rsidRDefault="006C684C">
            <w:pPr>
              <w:spacing w:after="0" w:line="259" w:lineRule="auto"/>
              <w:ind w:left="120" w:right="0" w:firstLine="0"/>
              <w:jc w:val="left"/>
            </w:pPr>
            <w:r w:rsidRPr="00F91516">
              <w:t xml:space="preserve">credits  </w:t>
            </w:r>
          </w:p>
        </w:tc>
        <w:tc>
          <w:tcPr>
            <w:tcW w:w="1129" w:type="dxa"/>
            <w:gridSpan w:val="2"/>
            <w:tcBorders>
              <w:top w:val="single" w:sz="4" w:space="0" w:color="000000"/>
              <w:left w:val="single" w:sz="4" w:space="0" w:color="000000"/>
              <w:bottom w:val="single" w:sz="4" w:space="0" w:color="000000"/>
              <w:right w:val="single" w:sz="4" w:space="0" w:color="000000"/>
            </w:tcBorders>
          </w:tcPr>
          <w:p w14:paraId="5B69BEBE" w14:textId="77777777" w:rsidR="00BA7F40" w:rsidRPr="00F91516" w:rsidRDefault="006C684C">
            <w:pPr>
              <w:spacing w:after="0" w:line="259" w:lineRule="auto"/>
              <w:ind w:left="118" w:right="0" w:firstLine="0"/>
              <w:jc w:val="left"/>
            </w:pPr>
            <w:r w:rsidRPr="00F91516">
              <w:t xml:space="preserve">Grade ratio (%)  </w:t>
            </w:r>
          </w:p>
        </w:tc>
      </w:tr>
      <w:tr w:rsidR="00BA7F40" w:rsidRPr="00F91516" w14:paraId="27ABB484" w14:textId="77777777" w:rsidTr="00477A10">
        <w:trPr>
          <w:trHeight w:val="310"/>
        </w:trPr>
        <w:tc>
          <w:tcPr>
            <w:tcW w:w="2403" w:type="dxa"/>
            <w:vMerge/>
            <w:tcBorders>
              <w:top w:val="nil"/>
              <w:left w:val="single" w:sz="4" w:space="0" w:color="000000"/>
              <w:bottom w:val="nil"/>
              <w:right w:val="single" w:sz="4" w:space="0" w:color="000000"/>
            </w:tcBorders>
          </w:tcPr>
          <w:p w14:paraId="3755092E" w14:textId="77777777" w:rsidR="00BA7F40" w:rsidRPr="00F91516" w:rsidRDefault="00BA7F40">
            <w:pPr>
              <w:spacing w:after="160" w:line="259" w:lineRule="auto"/>
              <w:ind w:left="0" w:right="0" w:firstLine="0"/>
              <w:jc w:val="left"/>
            </w:pPr>
          </w:p>
        </w:tc>
        <w:tc>
          <w:tcPr>
            <w:tcW w:w="2086" w:type="dxa"/>
            <w:gridSpan w:val="4"/>
            <w:tcBorders>
              <w:top w:val="single" w:sz="4" w:space="0" w:color="000000"/>
              <w:left w:val="single" w:sz="4" w:space="0" w:color="000000"/>
              <w:bottom w:val="single" w:sz="4" w:space="0" w:color="000000"/>
              <w:right w:val="single" w:sz="4" w:space="0" w:color="000000"/>
            </w:tcBorders>
          </w:tcPr>
          <w:p w14:paraId="544DED5F" w14:textId="574729B4" w:rsidR="00BA7F40" w:rsidRPr="00F91516" w:rsidRDefault="00DE0713">
            <w:pPr>
              <w:spacing w:after="0" w:line="259" w:lineRule="auto"/>
              <w:ind w:left="120" w:right="0" w:firstLine="0"/>
              <w:jc w:val="left"/>
            </w:pPr>
            <w:r w:rsidRPr="00DE0713">
              <w:t>Class activities</w:t>
            </w:r>
            <w:r>
              <w:t xml:space="preserve"> (</w:t>
            </w:r>
            <w:r w:rsidR="006C684C" w:rsidRPr="00F91516">
              <w:t xml:space="preserve">L, </w:t>
            </w:r>
            <w:r>
              <w:t>E)</w:t>
            </w:r>
            <w:r w:rsidR="006C684C" w:rsidRPr="00F91516">
              <w:t xml:space="preserve">  </w:t>
            </w:r>
          </w:p>
        </w:tc>
        <w:tc>
          <w:tcPr>
            <w:tcW w:w="1743" w:type="dxa"/>
            <w:gridSpan w:val="2"/>
            <w:tcBorders>
              <w:top w:val="single" w:sz="4" w:space="0" w:color="000000"/>
              <w:left w:val="single" w:sz="4" w:space="0" w:color="000000"/>
              <w:bottom w:val="single" w:sz="4" w:space="0" w:color="000000"/>
              <w:right w:val="single" w:sz="4" w:space="0" w:color="000000"/>
            </w:tcBorders>
          </w:tcPr>
          <w:p w14:paraId="4C98472D" w14:textId="1429E987" w:rsidR="00BA7F40" w:rsidRPr="00F91516" w:rsidRDefault="006C684C" w:rsidP="00DE0713">
            <w:pPr>
              <w:spacing w:after="0" w:line="259" w:lineRule="auto"/>
              <w:ind w:left="0" w:right="28" w:firstLine="0"/>
              <w:jc w:val="center"/>
            </w:pPr>
            <w:r w:rsidRPr="00F91516">
              <w:t>1. – 4.</w:t>
            </w:r>
          </w:p>
        </w:tc>
        <w:tc>
          <w:tcPr>
            <w:tcW w:w="850" w:type="dxa"/>
            <w:tcBorders>
              <w:top w:val="single" w:sz="4" w:space="0" w:color="000000"/>
              <w:left w:val="single" w:sz="4" w:space="0" w:color="000000"/>
              <w:bottom w:val="single" w:sz="4" w:space="0" w:color="000000"/>
              <w:right w:val="single" w:sz="4" w:space="0" w:color="000000"/>
            </w:tcBorders>
          </w:tcPr>
          <w:p w14:paraId="08EF783F" w14:textId="26F08F06" w:rsidR="00BA7F40" w:rsidRPr="00F91516" w:rsidRDefault="006C684C" w:rsidP="00DE0713">
            <w:pPr>
              <w:spacing w:after="0" w:line="259" w:lineRule="auto"/>
              <w:ind w:left="0" w:right="29" w:firstLine="0"/>
              <w:jc w:val="center"/>
            </w:pPr>
            <w:r w:rsidRPr="00F91516">
              <w:t>1</w:t>
            </w:r>
            <w:r w:rsidR="00DE0713">
              <w:t>7</w:t>
            </w:r>
          </w:p>
        </w:tc>
        <w:tc>
          <w:tcPr>
            <w:tcW w:w="852" w:type="dxa"/>
            <w:tcBorders>
              <w:top w:val="single" w:sz="4" w:space="0" w:color="000000"/>
              <w:left w:val="single" w:sz="4" w:space="0" w:color="000000"/>
              <w:bottom w:val="single" w:sz="4" w:space="0" w:color="000000"/>
              <w:right w:val="single" w:sz="4" w:space="0" w:color="000000"/>
            </w:tcBorders>
          </w:tcPr>
          <w:p w14:paraId="65E4B5C4" w14:textId="57A8A92F" w:rsidR="00BA7F40" w:rsidRPr="00F91516" w:rsidRDefault="006C684C" w:rsidP="00DE0713">
            <w:pPr>
              <w:spacing w:after="0" w:line="259" w:lineRule="auto"/>
              <w:ind w:left="0" w:right="29" w:firstLine="0"/>
              <w:jc w:val="center"/>
            </w:pPr>
            <w:r w:rsidRPr="00F91516">
              <w:t>0</w:t>
            </w:r>
            <w:r w:rsidR="00126737">
              <w:t>.</w:t>
            </w:r>
            <w:r w:rsidRPr="00F91516">
              <w:t>6</w:t>
            </w:r>
          </w:p>
        </w:tc>
        <w:tc>
          <w:tcPr>
            <w:tcW w:w="1129" w:type="dxa"/>
            <w:gridSpan w:val="2"/>
            <w:tcBorders>
              <w:top w:val="single" w:sz="4" w:space="0" w:color="000000"/>
              <w:left w:val="single" w:sz="4" w:space="0" w:color="000000"/>
              <w:bottom w:val="single" w:sz="4" w:space="0" w:color="000000"/>
              <w:right w:val="single" w:sz="4" w:space="0" w:color="000000"/>
            </w:tcBorders>
          </w:tcPr>
          <w:p w14:paraId="121E18D7" w14:textId="565BBFDC" w:rsidR="00BA7F40" w:rsidRPr="00F91516" w:rsidRDefault="006C684C" w:rsidP="00DE0713">
            <w:pPr>
              <w:spacing w:after="0" w:line="259" w:lineRule="auto"/>
              <w:ind w:left="0" w:right="30" w:firstLine="0"/>
              <w:jc w:val="center"/>
            </w:pPr>
            <w:r w:rsidRPr="00F91516">
              <w:t>10%</w:t>
            </w:r>
          </w:p>
        </w:tc>
      </w:tr>
      <w:tr w:rsidR="00BA7F40" w:rsidRPr="00F91516" w14:paraId="30CA8BE3" w14:textId="77777777" w:rsidTr="00477A10">
        <w:trPr>
          <w:trHeight w:val="249"/>
        </w:trPr>
        <w:tc>
          <w:tcPr>
            <w:tcW w:w="2403" w:type="dxa"/>
            <w:vMerge/>
            <w:tcBorders>
              <w:top w:val="nil"/>
              <w:left w:val="single" w:sz="4" w:space="0" w:color="000000"/>
              <w:bottom w:val="nil"/>
              <w:right w:val="single" w:sz="4" w:space="0" w:color="000000"/>
            </w:tcBorders>
          </w:tcPr>
          <w:p w14:paraId="0138FF94" w14:textId="77777777" w:rsidR="00BA7F40" w:rsidRPr="00F91516" w:rsidRDefault="00BA7F40">
            <w:pPr>
              <w:spacing w:after="160" w:line="259" w:lineRule="auto"/>
              <w:ind w:left="0" w:right="0" w:firstLine="0"/>
              <w:jc w:val="left"/>
            </w:pPr>
          </w:p>
        </w:tc>
        <w:tc>
          <w:tcPr>
            <w:tcW w:w="2086" w:type="dxa"/>
            <w:gridSpan w:val="4"/>
            <w:tcBorders>
              <w:top w:val="single" w:sz="4" w:space="0" w:color="000000"/>
              <w:left w:val="single" w:sz="4" w:space="0" w:color="000000"/>
              <w:bottom w:val="single" w:sz="4" w:space="0" w:color="000000"/>
              <w:right w:val="single" w:sz="4" w:space="0" w:color="000000"/>
            </w:tcBorders>
          </w:tcPr>
          <w:p w14:paraId="02B17928" w14:textId="7EFF14CE" w:rsidR="00BA7F40" w:rsidRPr="00F91516" w:rsidRDefault="00DE0713">
            <w:pPr>
              <w:spacing w:after="0" w:line="259" w:lineRule="auto"/>
              <w:ind w:left="120" w:right="0" w:firstLine="0"/>
              <w:jc w:val="left"/>
            </w:pPr>
            <w:r>
              <w:t>E</w:t>
            </w:r>
            <w:r w:rsidRPr="00DE0713">
              <w:t>xercises</w:t>
            </w:r>
          </w:p>
        </w:tc>
        <w:tc>
          <w:tcPr>
            <w:tcW w:w="1743" w:type="dxa"/>
            <w:gridSpan w:val="2"/>
            <w:tcBorders>
              <w:top w:val="single" w:sz="4" w:space="0" w:color="000000"/>
              <w:left w:val="single" w:sz="4" w:space="0" w:color="000000"/>
              <w:bottom w:val="single" w:sz="4" w:space="0" w:color="000000"/>
              <w:right w:val="single" w:sz="4" w:space="0" w:color="000000"/>
            </w:tcBorders>
            <w:vAlign w:val="center"/>
          </w:tcPr>
          <w:p w14:paraId="6D81A356" w14:textId="18DC391C" w:rsidR="00BA7F40" w:rsidRPr="00F91516" w:rsidRDefault="006C684C" w:rsidP="00DE0713">
            <w:pPr>
              <w:spacing w:after="0" w:line="259" w:lineRule="auto"/>
              <w:ind w:left="0" w:right="28" w:firstLine="0"/>
              <w:jc w:val="center"/>
            </w:pPr>
            <w:r w:rsidRPr="00F91516">
              <w:t>1. – 4.</w:t>
            </w:r>
          </w:p>
        </w:tc>
        <w:tc>
          <w:tcPr>
            <w:tcW w:w="850" w:type="dxa"/>
            <w:tcBorders>
              <w:top w:val="single" w:sz="4" w:space="0" w:color="000000"/>
              <w:left w:val="single" w:sz="4" w:space="0" w:color="000000"/>
              <w:bottom w:val="single" w:sz="4" w:space="0" w:color="000000"/>
              <w:right w:val="single" w:sz="4" w:space="0" w:color="000000"/>
            </w:tcBorders>
            <w:vAlign w:val="center"/>
          </w:tcPr>
          <w:p w14:paraId="2163FB3D" w14:textId="5387A703" w:rsidR="00BA7F40" w:rsidRPr="00F91516" w:rsidRDefault="006C684C" w:rsidP="00DE0713">
            <w:pPr>
              <w:spacing w:after="0" w:line="259" w:lineRule="auto"/>
              <w:ind w:left="0" w:right="29" w:firstLine="0"/>
              <w:jc w:val="center"/>
            </w:pPr>
            <w:r w:rsidRPr="00F91516">
              <w:t>3</w:t>
            </w:r>
            <w:r w:rsidR="00DE0713">
              <w:t>4</w:t>
            </w:r>
          </w:p>
        </w:tc>
        <w:tc>
          <w:tcPr>
            <w:tcW w:w="852" w:type="dxa"/>
            <w:tcBorders>
              <w:top w:val="single" w:sz="4" w:space="0" w:color="000000"/>
              <w:left w:val="single" w:sz="4" w:space="0" w:color="000000"/>
              <w:bottom w:val="single" w:sz="4" w:space="0" w:color="000000"/>
              <w:right w:val="single" w:sz="4" w:space="0" w:color="000000"/>
            </w:tcBorders>
            <w:vAlign w:val="center"/>
          </w:tcPr>
          <w:p w14:paraId="13AA07FD" w14:textId="54E66281" w:rsidR="00BA7F40" w:rsidRPr="00F91516" w:rsidRDefault="006C684C" w:rsidP="00DE0713">
            <w:pPr>
              <w:spacing w:after="0" w:line="259" w:lineRule="auto"/>
              <w:ind w:left="0" w:right="29" w:firstLine="0"/>
              <w:jc w:val="center"/>
            </w:pPr>
            <w:r w:rsidRPr="00F91516">
              <w:t>1</w:t>
            </w:r>
            <w:r w:rsidR="00126737">
              <w:t>.</w:t>
            </w:r>
            <w:r w:rsidRPr="00F91516">
              <w:t>1</w:t>
            </w:r>
          </w:p>
        </w:tc>
        <w:tc>
          <w:tcPr>
            <w:tcW w:w="1129" w:type="dxa"/>
            <w:gridSpan w:val="2"/>
            <w:tcBorders>
              <w:top w:val="single" w:sz="4" w:space="0" w:color="000000"/>
              <w:left w:val="single" w:sz="4" w:space="0" w:color="000000"/>
              <w:bottom w:val="single" w:sz="4" w:space="0" w:color="000000"/>
              <w:right w:val="single" w:sz="4" w:space="0" w:color="000000"/>
            </w:tcBorders>
            <w:vAlign w:val="center"/>
          </w:tcPr>
          <w:p w14:paraId="7D012A8E" w14:textId="3BB5C72B" w:rsidR="00BA7F40" w:rsidRPr="00F91516" w:rsidRDefault="006C684C" w:rsidP="00DE0713">
            <w:pPr>
              <w:spacing w:after="0" w:line="259" w:lineRule="auto"/>
              <w:ind w:left="0" w:right="30" w:firstLine="0"/>
              <w:jc w:val="center"/>
            </w:pPr>
            <w:r w:rsidRPr="00F91516">
              <w:t>40%</w:t>
            </w:r>
          </w:p>
        </w:tc>
      </w:tr>
      <w:tr w:rsidR="00BA7F40" w:rsidRPr="00F91516" w14:paraId="4E2ACB2E" w14:textId="77777777" w:rsidTr="00477A10">
        <w:trPr>
          <w:trHeight w:val="310"/>
        </w:trPr>
        <w:tc>
          <w:tcPr>
            <w:tcW w:w="2403" w:type="dxa"/>
            <w:vMerge/>
            <w:tcBorders>
              <w:top w:val="nil"/>
              <w:left w:val="single" w:sz="4" w:space="0" w:color="000000"/>
              <w:bottom w:val="nil"/>
              <w:right w:val="single" w:sz="4" w:space="0" w:color="000000"/>
            </w:tcBorders>
          </w:tcPr>
          <w:p w14:paraId="65655882" w14:textId="77777777" w:rsidR="00BA7F40" w:rsidRPr="00F91516" w:rsidRDefault="00BA7F40">
            <w:pPr>
              <w:spacing w:after="160" w:line="259" w:lineRule="auto"/>
              <w:ind w:left="0" w:right="0" w:firstLine="0"/>
              <w:jc w:val="left"/>
            </w:pPr>
          </w:p>
        </w:tc>
        <w:tc>
          <w:tcPr>
            <w:tcW w:w="2086" w:type="dxa"/>
            <w:gridSpan w:val="4"/>
            <w:tcBorders>
              <w:top w:val="single" w:sz="4" w:space="0" w:color="000000"/>
              <w:left w:val="single" w:sz="4" w:space="0" w:color="000000"/>
              <w:bottom w:val="single" w:sz="4" w:space="0" w:color="000000"/>
              <w:right w:val="single" w:sz="4" w:space="0" w:color="000000"/>
            </w:tcBorders>
          </w:tcPr>
          <w:p w14:paraId="7C015348" w14:textId="77777777" w:rsidR="00BA7F40" w:rsidRPr="00F91516" w:rsidRDefault="006C684C">
            <w:pPr>
              <w:spacing w:after="0" w:line="259" w:lineRule="auto"/>
              <w:ind w:left="120" w:right="0" w:firstLine="0"/>
              <w:jc w:val="left"/>
            </w:pPr>
            <w:r w:rsidRPr="00F91516">
              <w:t xml:space="preserve">Exam (written)  </w:t>
            </w:r>
          </w:p>
        </w:tc>
        <w:tc>
          <w:tcPr>
            <w:tcW w:w="1743" w:type="dxa"/>
            <w:gridSpan w:val="2"/>
            <w:tcBorders>
              <w:top w:val="single" w:sz="4" w:space="0" w:color="000000"/>
              <w:left w:val="single" w:sz="4" w:space="0" w:color="000000"/>
              <w:bottom w:val="single" w:sz="4" w:space="0" w:color="000000"/>
              <w:right w:val="single" w:sz="4" w:space="0" w:color="000000"/>
            </w:tcBorders>
          </w:tcPr>
          <w:p w14:paraId="59E4EC1D" w14:textId="47A6A24C" w:rsidR="00BA7F40" w:rsidRPr="00F91516" w:rsidRDefault="006C684C" w:rsidP="00DE0713">
            <w:pPr>
              <w:spacing w:after="0" w:line="259" w:lineRule="auto"/>
              <w:ind w:left="0" w:right="28" w:firstLine="0"/>
              <w:jc w:val="center"/>
            </w:pPr>
            <w:r w:rsidRPr="00F91516">
              <w:t>1. – 4.</w:t>
            </w:r>
          </w:p>
        </w:tc>
        <w:tc>
          <w:tcPr>
            <w:tcW w:w="850" w:type="dxa"/>
            <w:tcBorders>
              <w:top w:val="single" w:sz="4" w:space="0" w:color="000000"/>
              <w:left w:val="single" w:sz="4" w:space="0" w:color="000000"/>
              <w:bottom w:val="single" w:sz="4" w:space="0" w:color="000000"/>
              <w:right w:val="single" w:sz="4" w:space="0" w:color="000000"/>
            </w:tcBorders>
          </w:tcPr>
          <w:p w14:paraId="3E42F139" w14:textId="5EAD2A1B" w:rsidR="00BA7F40" w:rsidRPr="00F91516" w:rsidRDefault="006C684C" w:rsidP="00DE0713">
            <w:pPr>
              <w:spacing w:after="0" w:line="259" w:lineRule="auto"/>
              <w:ind w:left="0" w:right="29" w:firstLine="0"/>
              <w:jc w:val="center"/>
            </w:pPr>
            <w:r w:rsidRPr="00F91516">
              <w:t>69</w:t>
            </w:r>
          </w:p>
        </w:tc>
        <w:tc>
          <w:tcPr>
            <w:tcW w:w="852" w:type="dxa"/>
            <w:tcBorders>
              <w:top w:val="single" w:sz="4" w:space="0" w:color="000000"/>
              <w:left w:val="single" w:sz="4" w:space="0" w:color="000000"/>
              <w:bottom w:val="single" w:sz="4" w:space="0" w:color="000000"/>
              <w:right w:val="single" w:sz="4" w:space="0" w:color="000000"/>
            </w:tcBorders>
          </w:tcPr>
          <w:p w14:paraId="292CE5A2" w14:textId="1DE8C506" w:rsidR="00BA7F40" w:rsidRPr="00F91516" w:rsidRDefault="006C684C" w:rsidP="00DE0713">
            <w:pPr>
              <w:spacing w:after="0" w:line="259" w:lineRule="auto"/>
              <w:ind w:left="0" w:right="29" w:firstLine="0"/>
              <w:jc w:val="center"/>
            </w:pPr>
            <w:r w:rsidRPr="00F91516">
              <w:t>2</w:t>
            </w:r>
            <w:r w:rsidR="00126737">
              <w:t>.</w:t>
            </w:r>
            <w:r w:rsidRPr="00F91516">
              <w:t>3</w:t>
            </w:r>
          </w:p>
        </w:tc>
        <w:tc>
          <w:tcPr>
            <w:tcW w:w="1129" w:type="dxa"/>
            <w:gridSpan w:val="2"/>
            <w:tcBorders>
              <w:top w:val="single" w:sz="4" w:space="0" w:color="000000"/>
              <w:left w:val="single" w:sz="4" w:space="0" w:color="000000"/>
              <w:bottom w:val="single" w:sz="4" w:space="0" w:color="000000"/>
              <w:right w:val="single" w:sz="4" w:space="0" w:color="000000"/>
            </w:tcBorders>
          </w:tcPr>
          <w:p w14:paraId="3A724E18" w14:textId="7655DBF0" w:rsidR="00BA7F40" w:rsidRPr="00F91516" w:rsidRDefault="006C684C" w:rsidP="00DE0713">
            <w:pPr>
              <w:spacing w:after="0" w:line="259" w:lineRule="auto"/>
              <w:ind w:left="0" w:right="30" w:firstLine="0"/>
              <w:jc w:val="center"/>
            </w:pPr>
            <w:r w:rsidRPr="00F91516">
              <w:t>50%</w:t>
            </w:r>
          </w:p>
        </w:tc>
      </w:tr>
      <w:tr w:rsidR="00BA7F40" w:rsidRPr="00F91516" w14:paraId="0B16139F" w14:textId="77777777" w:rsidTr="00477A10">
        <w:trPr>
          <w:trHeight w:val="310"/>
        </w:trPr>
        <w:tc>
          <w:tcPr>
            <w:tcW w:w="2403" w:type="dxa"/>
            <w:vMerge/>
            <w:tcBorders>
              <w:top w:val="nil"/>
              <w:left w:val="single" w:sz="4" w:space="0" w:color="000000"/>
              <w:bottom w:val="single" w:sz="4" w:space="0" w:color="000000"/>
              <w:right w:val="single" w:sz="4" w:space="0" w:color="000000"/>
            </w:tcBorders>
          </w:tcPr>
          <w:p w14:paraId="5AC18318" w14:textId="77777777" w:rsidR="00BA7F40" w:rsidRPr="00F91516" w:rsidRDefault="00BA7F40">
            <w:pPr>
              <w:spacing w:after="160" w:line="259" w:lineRule="auto"/>
              <w:ind w:left="0" w:right="0" w:firstLine="0"/>
              <w:jc w:val="left"/>
            </w:pPr>
          </w:p>
        </w:tc>
        <w:tc>
          <w:tcPr>
            <w:tcW w:w="3829" w:type="dxa"/>
            <w:gridSpan w:val="6"/>
            <w:tcBorders>
              <w:top w:val="single" w:sz="4" w:space="0" w:color="000000"/>
              <w:left w:val="single" w:sz="4" w:space="0" w:color="000000"/>
              <w:bottom w:val="single" w:sz="4" w:space="0" w:color="000000"/>
              <w:right w:val="single" w:sz="4" w:space="0" w:color="000000"/>
            </w:tcBorders>
          </w:tcPr>
          <w:p w14:paraId="4CCF1253" w14:textId="77777777" w:rsidR="00BA7F40" w:rsidRPr="00F91516" w:rsidRDefault="006C684C">
            <w:pPr>
              <w:spacing w:after="0" w:line="259" w:lineRule="auto"/>
              <w:ind w:left="120" w:right="0" w:firstLine="0"/>
              <w:jc w:val="left"/>
            </w:pPr>
            <w:r w:rsidRPr="00F91516">
              <w:t xml:space="preserve">Total  </w:t>
            </w:r>
          </w:p>
        </w:tc>
        <w:tc>
          <w:tcPr>
            <w:tcW w:w="850" w:type="dxa"/>
            <w:tcBorders>
              <w:top w:val="single" w:sz="4" w:space="0" w:color="000000"/>
              <w:left w:val="single" w:sz="4" w:space="0" w:color="000000"/>
              <w:bottom w:val="single" w:sz="4" w:space="0" w:color="000000"/>
              <w:right w:val="single" w:sz="4" w:space="0" w:color="000000"/>
            </w:tcBorders>
          </w:tcPr>
          <w:p w14:paraId="3EFED57E" w14:textId="77777777" w:rsidR="00BA7F40" w:rsidRPr="00F91516" w:rsidRDefault="006C684C">
            <w:pPr>
              <w:spacing w:after="0" w:line="259" w:lineRule="auto"/>
              <w:ind w:left="0" w:right="29" w:firstLine="0"/>
              <w:jc w:val="center"/>
            </w:pPr>
            <w:r w:rsidRPr="00F91516">
              <w:t xml:space="preserve">120 </w:t>
            </w:r>
          </w:p>
        </w:tc>
        <w:tc>
          <w:tcPr>
            <w:tcW w:w="852" w:type="dxa"/>
            <w:tcBorders>
              <w:top w:val="single" w:sz="4" w:space="0" w:color="000000"/>
              <w:left w:val="single" w:sz="4" w:space="0" w:color="000000"/>
              <w:bottom w:val="single" w:sz="4" w:space="0" w:color="000000"/>
              <w:right w:val="single" w:sz="4" w:space="0" w:color="000000"/>
            </w:tcBorders>
          </w:tcPr>
          <w:p w14:paraId="5151065C" w14:textId="77777777" w:rsidR="00BA7F40" w:rsidRPr="00F91516" w:rsidRDefault="006C684C">
            <w:pPr>
              <w:spacing w:after="0" w:line="259" w:lineRule="auto"/>
              <w:ind w:left="0" w:right="26" w:firstLine="0"/>
              <w:jc w:val="center"/>
            </w:pPr>
            <w:r w:rsidRPr="00F91516">
              <w:t xml:space="preserve">4 </w:t>
            </w:r>
          </w:p>
        </w:tc>
        <w:tc>
          <w:tcPr>
            <w:tcW w:w="1129" w:type="dxa"/>
            <w:gridSpan w:val="2"/>
            <w:tcBorders>
              <w:top w:val="single" w:sz="4" w:space="0" w:color="000000"/>
              <w:left w:val="single" w:sz="4" w:space="0" w:color="000000"/>
              <w:bottom w:val="single" w:sz="4" w:space="0" w:color="000000"/>
              <w:right w:val="single" w:sz="4" w:space="0" w:color="000000"/>
            </w:tcBorders>
          </w:tcPr>
          <w:p w14:paraId="2C6DCB1E" w14:textId="77777777" w:rsidR="00BA7F40" w:rsidRPr="00F91516" w:rsidRDefault="006C684C">
            <w:pPr>
              <w:spacing w:after="0" w:line="259" w:lineRule="auto"/>
              <w:ind w:left="0" w:right="30" w:firstLine="0"/>
              <w:jc w:val="center"/>
            </w:pPr>
            <w:r w:rsidRPr="00F91516">
              <w:t xml:space="preserve">100% </w:t>
            </w:r>
          </w:p>
        </w:tc>
      </w:tr>
      <w:tr w:rsidR="00DE0713" w:rsidRPr="00F91516" w14:paraId="6BBC5B1F" w14:textId="77777777" w:rsidTr="00477A10">
        <w:trPr>
          <w:trHeight w:val="2896"/>
        </w:trPr>
        <w:tc>
          <w:tcPr>
            <w:tcW w:w="2403" w:type="dxa"/>
            <w:tcBorders>
              <w:top w:val="single" w:sz="4" w:space="0" w:color="000000"/>
              <w:left w:val="single" w:sz="4" w:space="0" w:color="000000"/>
              <w:right w:val="single" w:sz="4" w:space="0" w:color="000000"/>
            </w:tcBorders>
            <w:shd w:val="clear" w:color="auto" w:fill="F3F3F3"/>
            <w:vAlign w:val="center"/>
          </w:tcPr>
          <w:p w14:paraId="68FB6671" w14:textId="77777777" w:rsidR="00DE0713" w:rsidRPr="00F91516" w:rsidRDefault="00DE0713">
            <w:pPr>
              <w:spacing w:after="0" w:line="259" w:lineRule="auto"/>
              <w:ind w:left="118" w:right="0" w:firstLine="0"/>
              <w:jc w:val="left"/>
            </w:pPr>
            <w:r w:rsidRPr="00F91516">
              <w:t xml:space="preserve">Course requirements  </w:t>
            </w:r>
          </w:p>
        </w:tc>
        <w:tc>
          <w:tcPr>
            <w:tcW w:w="6660" w:type="dxa"/>
            <w:gridSpan w:val="10"/>
            <w:tcBorders>
              <w:top w:val="single" w:sz="4" w:space="0" w:color="000000"/>
              <w:left w:val="single" w:sz="4" w:space="0" w:color="000000"/>
              <w:right w:val="single" w:sz="4" w:space="0" w:color="000000"/>
            </w:tcBorders>
          </w:tcPr>
          <w:p w14:paraId="0F95F949" w14:textId="3E827A02" w:rsidR="00DE0713" w:rsidRPr="00F91516" w:rsidRDefault="00126737">
            <w:pPr>
              <w:spacing w:after="0" w:line="259" w:lineRule="auto"/>
              <w:ind w:left="161" w:right="0" w:firstLine="0"/>
              <w:jc w:val="left"/>
            </w:pPr>
            <w:r>
              <w:t xml:space="preserve">To </w:t>
            </w:r>
            <w:r w:rsidR="00DE0713" w:rsidRPr="00F91516">
              <w:t>successful</w:t>
            </w:r>
            <w:r>
              <w:t>ly</w:t>
            </w:r>
            <w:r w:rsidR="00DE0713" w:rsidRPr="00F91516">
              <w:t xml:space="preserve"> complet</w:t>
            </w:r>
            <w:r>
              <w:t>e</w:t>
            </w:r>
            <w:r w:rsidR="00DE0713" w:rsidRPr="00F91516">
              <w:t xml:space="preserve"> the course, student</w:t>
            </w:r>
            <w:r>
              <w:t>s</w:t>
            </w:r>
            <w:r w:rsidR="00DE0713" w:rsidRPr="00F91516">
              <w:t xml:space="preserve"> must:   </w:t>
            </w:r>
          </w:p>
          <w:p w14:paraId="71F2B0CD" w14:textId="3F63AB53" w:rsidR="007A0317" w:rsidRDefault="007A0317" w:rsidP="007A0317">
            <w:pPr>
              <w:spacing w:after="0" w:line="259" w:lineRule="auto"/>
              <w:ind w:left="161" w:right="73" w:firstLine="0"/>
              <w:jc w:val="left"/>
            </w:pPr>
            <w:r>
              <w:rPr>
                <w:color w:val="202124"/>
              </w:rPr>
              <w:t>1. a</w:t>
            </w:r>
            <w:r w:rsidR="00DE0713" w:rsidRPr="00F91516">
              <w:rPr>
                <w:color w:val="202124"/>
              </w:rPr>
              <w:t xml:space="preserve">ttend classes and actively participate in all forms </w:t>
            </w:r>
            <w:r w:rsidR="00126737">
              <w:rPr>
                <w:color w:val="202124"/>
              </w:rPr>
              <w:t xml:space="preserve">of </w:t>
            </w:r>
            <w:r w:rsidR="00DE0713" w:rsidRPr="00F91516">
              <w:rPr>
                <w:color w:val="202124"/>
              </w:rPr>
              <w:t>classes</w:t>
            </w:r>
          </w:p>
          <w:p w14:paraId="2470A1AC" w14:textId="77777777" w:rsidR="00126737" w:rsidRDefault="007A0317" w:rsidP="007A0317">
            <w:pPr>
              <w:spacing w:after="0" w:line="259" w:lineRule="auto"/>
              <w:ind w:left="161" w:right="73" w:firstLine="0"/>
              <w:jc w:val="left"/>
              <w:rPr>
                <w:color w:val="202124"/>
              </w:rPr>
            </w:pPr>
            <w:r>
              <w:rPr>
                <w:color w:val="202124"/>
              </w:rPr>
              <w:t>2. p</w:t>
            </w:r>
            <w:r w:rsidR="00DE0713" w:rsidRPr="00F91516">
              <w:rPr>
                <w:color w:val="202124"/>
              </w:rPr>
              <w:t xml:space="preserve">erform exercises in direct educational work with children in a preschool institution. </w:t>
            </w:r>
          </w:p>
          <w:p w14:paraId="64853455" w14:textId="06BB33E5" w:rsidR="00DE0713" w:rsidRPr="00DE0713" w:rsidRDefault="00DE0713" w:rsidP="007A0317">
            <w:pPr>
              <w:spacing w:after="0" w:line="259" w:lineRule="auto"/>
              <w:ind w:left="161" w:right="73" w:firstLine="0"/>
              <w:jc w:val="left"/>
            </w:pPr>
            <w:r w:rsidRPr="00F91516">
              <w:rPr>
                <w:color w:val="202124"/>
              </w:rPr>
              <w:t>Note</w:t>
            </w:r>
            <w:r w:rsidR="00126737">
              <w:rPr>
                <w:color w:val="202124"/>
              </w:rPr>
              <w:t xml:space="preserve"> </w:t>
            </w:r>
            <w:r w:rsidRPr="00F91516">
              <w:rPr>
                <w:color w:val="202124"/>
              </w:rPr>
              <w:t>(valid for obligation 2)</w:t>
            </w:r>
            <w:r w:rsidR="00126737">
              <w:rPr>
                <w:color w:val="202124"/>
              </w:rPr>
              <w:t>:</w:t>
            </w:r>
            <w:r w:rsidRPr="00F91516">
              <w:rPr>
                <w:color w:val="202124"/>
              </w:rPr>
              <w:t xml:space="preserve"> The student should prepare and hand in the preparations within the agreed deadline and </w:t>
            </w:r>
            <w:r w:rsidRPr="00DE0713">
              <w:rPr>
                <w:color w:val="202124"/>
              </w:rPr>
              <w:t xml:space="preserve">perform activities/exercises with children in a preschool institution. If </w:t>
            </w:r>
            <w:r w:rsidR="00126737">
              <w:rPr>
                <w:color w:val="202124"/>
              </w:rPr>
              <w:t>they</w:t>
            </w:r>
            <w:r w:rsidRPr="00DE0713">
              <w:rPr>
                <w:color w:val="202124"/>
              </w:rPr>
              <w:t xml:space="preserve"> do not settle </w:t>
            </w:r>
            <w:r w:rsidR="00126737">
              <w:rPr>
                <w:color w:val="202124"/>
              </w:rPr>
              <w:t>t</w:t>
            </w:r>
            <w:r w:rsidRPr="00DE0713">
              <w:rPr>
                <w:color w:val="202124"/>
              </w:rPr>
              <w:t>his obligation by the given deadline, the</w:t>
            </w:r>
            <w:r w:rsidR="00126737">
              <w:rPr>
                <w:color w:val="202124"/>
              </w:rPr>
              <w:t>y</w:t>
            </w:r>
            <w:r w:rsidRPr="00DE0713">
              <w:rPr>
                <w:color w:val="202124"/>
              </w:rPr>
              <w:t xml:space="preserve"> lose the right to ECTS from the course in that academic year. The deadlines in this course must be respected. </w:t>
            </w:r>
          </w:p>
          <w:p w14:paraId="327C75B4" w14:textId="5CA08D87" w:rsidR="00DE0713" w:rsidRPr="00F91516" w:rsidRDefault="00DE0713" w:rsidP="001E2AC9">
            <w:pPr>
              <w:spacing w:after="0" w:line="259" w:lineRule="auto"/>
              <w:ind w:left="182" w:right="145"/>
            </w:pPr>
            <w:r w:rsidRPr="00F91516">
              <w:t>3.</w:t>
            </w:r>
            <w:r w:rsidRPr="00F91516">
              <w:rPr>
                <w:color w:val="202124"/>
              </w:rPr>
              <w:t xml:space="preserve"> </w:t>
            </w:r>
            <w:r w:rsidR="007A0317">
              <w:rPr>
                <w:color w:val="202124"/>
              </w:rPr>
              <w:t>p</w:t>
            </w:r>
            <w:r w:rsidRPr="00F91516">
              <w:rPr>
                <w:color w:val="202124"/>
              </w:rPr>
              <w:t>ass the written exam</w:t>
            </w:r>
            <w:r w:rsidR="007A0317">
              <w:t xml:space="preserve">. </w:t>
            </w:r>
          </w:p>
        </w:tc>
      </w:tr>
      <w:tr w:rsidR="007A0317" w:rsidRPr="00F91516" w14:paraId="23CB7A73" w14:textId="77777777" w:rsidTr="007A0317">
        <w:trPr>
          <w:trHeight w:val="1041"/>
        </w:trPr>
        <w:tc>
          <w:tcPr>
            <w:tcW w:w="2403" w:type="dxa"/>
            <w:vMerge w:val="restart"/>
            <w:tcBorders>
              <w:top w:val="single" w:sz="4" w:space="0" w:color="000000"/>
              <w:left w:val="single" w:sz="4" w:space="0" w:color="000000"/>
              <w:right w:val="single" w:sz="4" w:space="0" w:color="000000"/>
            </w:tcBorders>
            <w:shd w:val="clear" w:color="auto" w:fill="F3F3F3"/>
            <w:vAlign w:val="center"/>
          </w:tcPr>
          <w:p w14:paraId="111A739F" w14:textId="5E15015E" w:rsidR="007A0317" w:rsidRPr="00F91516" w:rsidRDefault="007A0317">
            <w:pPr>
              <w:spacing w:after="0" w:line="259" w:lineRule="auto"/>
              <w:ind w:left="118" w:right="0" w:firstLine="0"/>
              <w:jc w:val="left"/>
            </w:pPr>
            <w:r w:rsidRPr="00F91516">
              <w:t xml:space="preserve">Mid-term and final exam term  </w:t>
            </w:r>
          </w:p>
        </w:tc>
        <w:tc>
          <w:tcPr>
            <w:tcW w:w="6660" w:type="dxa"/>
            <w:gridSpan w:val="10"/>
            <w:tcBorders>
              <w:top w:val="single" w:sz="4" w:space="0" w:color="000000"/>
              <w:left w:val="single" w:sz="4" w:space="0" w:color="000000"/>
              <w:right w:val="single" w:sz="4" w:space="0" w:color="000000"/>
            </w:tcBorders>
          </w:tcPr>
          <w:p w14:paraId="362B3709" w14:textId="77777777" w:rsidR="007A0317" w:rsidRDefault="007A0317">
            <w:pPr>
              <w:spacing w:after="0" w:line="259" w:lineRule="auto"/>
              <w:ind w:left="161" w:right="0" w:firstLine="0"/>
              <w:jc w:val="left"/>
              <w:rPr>
                <w:color w:val="202124"/>
                <w:shd w:val="clear" w:color="auto" w:fill="FFFFFF" w:themeFill="background1"/>
              </w:rPr>
            </w:pPr>
          </w:p>
          <w:p w14:paraId="719F4310" w14:textId="77777777" w:rsidR="007A0317" w:rsidRDefault="007A0317" w:rsidP="007A0317">
            <w:pPr>
              <w:spacing w:after="0" w:line="259" w:lineRule="auto"/>
              <w:ind w:left="0" w:right="0" w:firstLine="0"/>
              <w:jc w:val="left"/>
              <w:rPr>
                <w:color w:val="202124"/>
                <w:shd w:val="clear" w:color="auto" w:fill="FFFFFF" w:themeFill="background1"/>
              </w:rPr>
            </w:pPr>
            <w:r>
              <w:rPr>
                <w:color w:val="202124"/>
                <w:shd w:val="clear" w:color="auto" w:fill="FFFFFF" w:themeFill="background1"/>
              </w:rPr>
              <w:t xml:space="preserve"> </w:t>
            </w:r>
          </w:p>
          <w:p w14:paraId="3ED245C5" w14:textId="711299B2" w:rsidR="007A0317" w:rsidRPr="00F91516" w:rsidRDefault="007A0317" w:rsidP="007A0317">
            <w:pPr>
              <w:spacing w:after="0" w:line="259" w:lineRule="auto"/>
              <w:ind w:left="0" w:right="0" w:firstLine="0"/>
              <w:jc w:val="left"/>
            </w:pPr>
            <w:r w:rsidRPr="00DE0713">
              <w:rPr>
                <w:color w:val="202124"/>
                <w:shd w:val="clear" w:color="auto" w:fill="FFFFFF" w:themeFill="background1"/>
              </w:rPr>
              <w:t>They are published in the ISVU system and on Studomat.</w:t>
            </w:r>
          </w:p>
        </w:tc>
      </w:tr>
      <w:tr w:rsidR="007A0317" w:rsidRPr="00F91516" w14:paraId="4977C9F2" w14:textId="77777777" w:rsidTr="001369F7">
        <w:trPr>
          <w:trHeight w:val="25"/>
        </w:trPr>
        <w:tc>
          <w:tcPr>
            <w:tcW w:w="2403" w:type="dxa"/>
            <w:vMerge/>
            <w:tcBorders>
              <w:left w:val="single" w:sz="4" w:space="0" w:color="000000"/>
              <w:bottom w:val="single" w:sz="4" w:space="0" w:color="000000"/>
              <w:right w:val="single" w:sz="4" w:space="0" w:color="000000"/>
            </w:tcBorders>
          </w:tcPr>
          <w:p w14:paraId="1071E31B" w14:textId="77777777" w:rsidR="007A0317" w:rsidRPr="00F91516" w:rsidRDefault="007A0317">
            <w:pPr>
              <w:spacing w:after="160" w:line="259" w:lineRule="auto"/>
              <w:ind w:left="0" w:right="0" w:firstLine="0"/>
              <w:jc w:val="left"/>
            </w:pPr>
          </w:p>
        </w:tc>
        <w:tc>
          <w:tcPr>
            <w:tcW w:w="6660" w:type="dxa"/>
            <w:gridSpan w:val="10"/>
            <w:tcBorders>
              <w:top w:val="nil"/>
              <w:left w:val="single" w:sz="4" w:space="0" w:color="000000"/>
              <w:bottom w:val="single" w:sz="4" w:space="0" w:color="000000"/>
              <w:right w:val="single" w:sz="4" w:space="0" w:color="000000"/>
            </w:tcBorders>
          </w:tcPr>
          <w:p w14:paraId="7C22432B" w14:textId="77777777" w:rsidR="007A0317" w:rsidRPr="00F91516" w:rsidRDefault="007A0317">
            <w:pPr>
              <w:spacing w:after="160" w:line="259" w:lineRule="auto"/>
              <w:ind w:left="0" w:right="0" w:firstLine="0"/>
              <w:jc w:val="left"/>
            </w:pPr>
          </w:p>
        </w:tc>
      </w:tr>
      <w:tr w:rsidR="00BA7F40" w:rsidRPr="00F91516" w14:paraId="5257868B" w14:textId="77777777" w:rsidTr="00477A10">
        <w:trPr>
          <w:trHeight w:val="132"/>
        </w:trPr>
        <w:tc>
          <w:tcPr>
            <w:tcW w:w="2403"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138B368A" w14:textId="77777777" w:rsidR="00BA7F40" w:rsidRPr="00F91516" w:rsidRDefault="006C684C">
            <w:pPr>
              <w:spacing w:after="0" w:line="259" w:lineRule="auto"/>
              <w:ind w:left="142" w:right="0" w:firstLine="0"/>
            </w:pPr>
            <w:r w:rsidRPr="00F91516">
              <w:t xml:space="preserve">Additional information on the course  </w:t>
            </w:r>
          </w:p>
        </w:tc>
        <w:tc>
          <w:tcPr>
            <w:tcW w:w="6660" w:type="dxa"/>
            <w:gridSpan w:val="10"/>
            <w:tcBorders>
              <w:top w:val="single" w:sz="4" w:space="0" w:color="000000"/>
              <w:left w:val="single" w:sz="4" w:space="0" w:color="000000"/>
              <w:bottom w:val="nil"/>
              <w:right w:val="single" w:sz="4" w:space="0" w:color="000000"/>
            </w:tcBorders>
          </w:tcPr>
          <w:p w14:paraId="5EB7F5A4" w14:textId="77777777" w:rsidR="00BA7F40" w:rsidRPr="00F91516" w:rsidRDefault="00BA7F40">
            <w:pPr>
              <w:spacing w:after="160" w:line="259" w:lineRule="auto"/>
              <w:ind w:left="0" w:right="0" w:firstLine="0"/>
              <w:jc w:val="left"/>
            </w:pPr>
          </w:p>
        </w:tc>
      </w:tr>
      <w:tr w:rsidR="00BA7F40" w:rsidRPr="00F91516" w14:paraId="1930623D" w14:textId="77777777" w:rsidTr="00477A10">
        <w:trPr>
          <w:trHeight w:val="1406"/>
        </w:trPr>
        <w:tc>
          <w:tcPr>
            <w:tcW w:w="2403" w:type="dxa"/>
            <w:vMerge/>
            <w:tcBorders>
              <w:top w:val="nil"/>
              <w:left w:val="single" w:sz="4" w:space="0" w:color="000000"/>
              <w:bottom w:val="nil"/>
              <w:right w:val="single" w:sz="4" w:space="0" w:color="000000"/>
            </w:tcBorders>
          </w:tcPr>
          <w:p w14:paraId="02D166E7" w14:textId="77777777" w:rsidR="00BA7F40" w:rsidRPr="00F91516" w:rsidRDefault="00BA7F40">
            <w:pPr>
              <w:spacing w:after="160" w:line="259" w:lineRule="auto"/>
              <w:ind w:left="0" w:right="0" w:firstLine="0"/>
              <w:jc w:val="left"/>
            </w:pPr>
          </w:p>
        </w:tc>
        <w:tc>
          <w:tcPr>
            <w:tcW w:w="122" w:type="dxa"/>
            <w:vMerge w:val="restart"/>
            <w:tcBorders>
              <w:top w:val="nil"/>
              <w:left w:val="single" w:sz="4" w:space="0" w:color="000000"/>
              <w:bottom w:val="single" w:sz="4" w:space="0" w:color="000000"/>
              <w:right w:val="nil"/>
            </w:tcBorders>
          </w:tcPr>
          <w:p w14:paraId="36656EAE" w14:textId="77777777" w:rsidR="00BA7F40" w:rsidRPr="00F91516" w:rsidRDefault="00BA7F40">
            <w:pPr>
              <w:spacing w:after="160" w:line="259" w:lineRule="auto"/>
              <w:ind w:left="0" w:right="0" w:firstLine="0"/>
              <w:jc w:val="left"/>
            </w:pPr>
          </w:p>
        </w:tc>
        <w:tc>
          <w:tcPr>
            <w:tcW w:w="6538" w:type="dxa"/>
            <w:gridSpan w:val="9"/>
            <w:tcBorders>
              <w:top w:val="nil"/>
              <w:left w:val="nil"/>
              <w:bottom w:val="nil"/>
              <w:right w:val="single" w:sz="4" w:space="0" w:color="000000"/>
            </w:tcBorders>
            <w:shd w:val="clear" w:color="auto" w:fill="FFFFFF" w:themeFill="background1"/>
          </w:tcPr>
          <w:p w14:paraId="7A50EA55" w14:textId="77777777" w:rsidR="00DE0713" w:rsidRDefault="00DE0713" w:rsidP="00DE0713">
            <w:pPr>
              <w:spacing w:after="0" w:line="259" w:lineRule="auto"/>
              <w:ind w:left="24" w:right="7" w:firstLine="0"/>
            </w:pPr>
            <w:r>
              <w:t>Materials for lectures and seminars are published on e-learning. In the case of distance learning, deviations are possible in:</w:t>
            </w:r>
          </w:p>
          <w:p w14:paraId="0D3AC23B" w14:textId="77777777" w:rsidR="00DE0713" w:rsidRDefault="00DE0713" w:rsidP="00DE0713">
            <w:pPr>
              <w:spacing w:after="0" w:line="259" w:lineRule="auto"/>
              <w:ind w:left="24" w:right="7" w:firstLine="0"/>
            </w:pPr>
            <w:r>
              <w:t>- the location of the course</w:t>
            </w:r>
          </w:p>
          <w:p w14:paraId="223A14F2" w14:textId="77777777" w:rsidR="00DE0713" w:rsidRDefault="00DE0713" w:rsidP="00DE0713">
            <w:pPr>
              <w:spacing w:after="0" w:line="259" w:lineRule="auto"/>
              <w:ind w:left="24" w:right="7" w:firstLine="0"/>
            </w:pPr>
            <w:r>
              <w:t>- implementation of activities, methods of interpretation and teaching and ways of evaluation</w:t>
            </w:r>
          </w:p>
          <w:p w14:paraId="294254A4" w14:textId="77777777" w:rsidR="00DE0713" w:rsidRDefault="00DE0713" w:rsidP="00DE0713">
            <w:pPr>
              <w:spacing w:after="0" w:line="259" w:lineRule="auto"/>
              <w:ind w:left="24" w:right="7" w:firstLine="0"/>
            </w:pPr>
            <w:r>
              <w:t>- student obligations</w:t>
            </w:r>
          </w:p>
          <w:p w14:paraId="70B5F16A" w14:textId="77777777" w:rsidR="00DE0713" w:rsidRDefault="00DE0713" w:rsidP="00DE0713">
            <w:pPr>
              <w:spacing w:after="0" w:line="259" w:lineRule="auto"/>
              <w:ind w:left="24" w:right="7" w:firstLine="0"/>
            </w:pPr>
            <w:r>
              <w:t>- available literature.</w:t>
            </w:r>
          </w:p>
          <w:p w14:paraId="0EFB678C" w14:textId="77777777" w:rsidR="00DE0713" w:rsidRDefault="00DE0713" w:rsidP="00DE0713">
            <w:pPr>
              <w:spacing w:after="0" w:line="259" w:lineRule="auto"/>
              <w:ind w:left="24" w:right="7" w:firstLine="0"/>
            </w:pPr>
            <w:r>
              <w:t>The course leader and the assistant will inform the students about this when the distance learning starts.</w:t>
            </w:r>
          </w:p>
          <w:p w14:paraId="68517CDF" w14:textId="5DC01909" w:rsidR="00BA7F40" w:rsidRPr="00F91516" w:rsidRDefault="00DE0713" w:rsidP="00DE0713">
            <w:pPr>
              <w:spacing w:after="0" w:line="259" w:lineRule="auto"/>
              <w:ind w:left="24" w:right="7" w:firstLine="0"/>
            </w:pPr>
            <w:r>
              <w:t>Learning outcomes remain unchanged.</w:t>
            </w:r>
          </w:p>
        </w:tc>
      </w:tr>
      <w:tr w:rsidR="00BA7F40" w:rsidRPr="00F91516" w14:paraId="1B541428" w14:textId="77777777" w:rsidTr="00477A10">
        <w:trPr>
          <w:trHeight w:val="72"/>
        </w:trPr>
        <w:tc>
          <w:tcPr>
            <w:tcW w:w="2403" w:type="dxa"/>
            <w:vMerge/>
            <w:tcBorders>
              <w:top w:val="nil"/>
              <w:left w:val="single" w:sz="4" w:space="0" w:color="000000"/>
              <w:bottom w:val="single" w:sz="4" w:space="0" w:color="000000"/>
              <w:right w:val="single" w:sz="4" w:space="0" w:color="000000"/>
            </w:tcBorders>
          </w:tcPr>
          <w:p w14:paraId="70356EDC" w14:textId="77777777" w:rsidR="00BA7F40" w:rsidRPr="00F91516" w:rsidRDefault="00BA7F40">
            <w:pPr>
              <w:spacing w:after="160" w:line="259" w:lineRule="auto"/>
              <w:ind w:left="0" w:right="0" w:firstLine="0"/>
              <w:jc w:val="left"/>
            </w:pPr>
          </w:p>
        </w:tc>
        <w:tc>
          <w:tcPr>
            <w:tcW w:w="122" w:type="dxa"/>
            <w:vMerge/>
            <w:tcBorders>
              <w:top w:val="nil"/>
              <w:left w:val="single" w:sz="4" w:space="0" w:color="000000"/>
              <w:bottom w:val="single" w:sz="4" w:space="0" w:color="000000"/>
              <w:right w:val="nil"/>
            </w:tcBorders>
          </w:tcPr>
          <w:p w14:paraId="4CEAF0AC" w14:textId="77777777" w:rsidR="00BA7F40" w:rsidRPr="00F91516" w:rsidRDefault="00BA7F40">
            <w:pPr>
              <w:spacing w:after="160" w:line="259" w:lineRule="auto"/>
              <w:ind w:left="0" w:right="0" w:firstLine="0"/>
              <w:jc w:val="left"/>
            </w:pPr>
          </w:p>
        </w:tc>
        <w:tc>
          <w:tcPr>
            <w:tcW w:w="6538" w:type="dxa"/>
            <w:gridSpan w:val="9"/>
            <w:tcBorders>
              <w:top w:val="nil"/>
              <w:left w:val="nil"/>
              <w:bottom w:val="single" w:sz="4" w:space="0" w:color="000000"/>
              <w:right w:val="single" w:sz="4" w:space="0" w:color="000000"/>
            </w:tcBorders>
          </w:tcPr>
          <w:p w14:paraId="6C1FCEF9" w14:textId="77777777" w:rsidR="00BA7F40" w:rsidRPr="00F91516" w:rsidRDefault="00BA7F40">
            <w:pPr>
              <w:spacing w:after="160" w:line="259" w:lineRule="auto"/>
              <w:ind w:left="0" w:right="0" w:firstLine="0"/>
              <w:jc w:val="left"/>
            </w:pPr>
          </w:p>
        </w:tc>
      </w:tr>
      <w:tr w:rsidR="00BA7F40" w:rsidRPr="00F91516" w14:paraId="44BD780F" w14:textId="77777777" w:rsidTr="00477A10">
        <w:trPr>
          <w:trHeight w:val="7371"/>
        </w:trPr>
        <w:tc>
          <w:tcPr>
            <w:tcW w:w="24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395F304" w14:textId="77777777" w:rsidR="00BA7F40" w:rsidRPr="00F91516" w:rsidRDefault="006C684C">
            <w:pPr>
              <w:spacing w:after="0" w:line="259" w:lineRule="auto"/>
              <w:ind w:left="142" w:right="0" w:firstLine="0"/>
              <w:jc w:val="left"/>
            </w:pPr>
            <w:r w:rsidRPr="00F91516">
              <w:t xml:space="preserve">Bibliography  </w:t>
            </w:r>
          </w:p>
        </w:tc>
        <w:tc>
          <w:tcPr>
            <w:tcW w:w="6660" w:type="dxa"/>
            <w:gridSpan w:val="10"/>
            <w:tcBorders>
              <w:top w:val="single" w:sz="4" w:space="0" w:color="000000"/>
              <w:left w:val="single" w:sz="4" w:space="0" w:color="000000"/>
              <w:bottom w:val="single" w:sz="4" w:space="0" w:color="000000"/>
              <w:right w:val="single" w:sz="4" w:space="0" w:color="000000"/>
            </w:tcBorders>
          </w:tcPr>
          <w:p w14:paraId="2A988193" w14:textId="77777777" w:rsidR="00BA7F40" w:rsidRPr="00F91516" w:rsidRDefault="006C684C">
            <w:pPr>
              <w:spacing w:after="0" w:line="259" w:lineRule="auto"/>
              <w:ind w:left="144" w:right="0" w:firstLine="0"/>
              <w:jc w:val="left"/>
            </w:pPr>
            <w:r w:rsidRPr="00F91516">
              <w:t xml:space="preserve">Mandatory:   </w:t>
            </w:r>
          </w:p>
          <w:p w14:paraId="0B091FDD" w14:textId="0AEB7904" w:rsidR="00477A10" w:rsidRDefault="00DE0713" w:rsidP="00477A10">
            <w:pPr>
              <w:spacing w:after="0" w:line="259" w:lineRule="auto"/>
              <w:ind w:left="144" w:right="0" w:firstLine="0"/>
              <w:jc w:val="left"/>
            </w:pPr>
            <w:r>
              <w:t>1.</w:t>
            </w:r>
            <w:r w:rsidR="00477A10">
              <w:t xml:space="preserve">Časopis Dramski odgoj, Zagreb, srpanj 2009., godina XI, broj  16., str. 23-38. </w:t>
            </w:r>
          </w:p>
          <w:p w14:paraId="78181C67" w14:textId="068E3C17" w:rsidR="00477A10" w:rsidRDefault="00477A10" w:rsidP="00477A10">
            <w:pPr>
              <w:spacing w:after="0" w:line="259" w:lineRule="auto"/>
              <w:ind w:left="144" w:right="0" w:firstLine="0"/>
              <w:jc w:val="left"/>
            </w:pPr>
            <w:r>
              <w:t>2.Čudina–Obradović, M. (1996). Igrom do čitanja. Zagreb: Školska knjiga.</w:t>
            </w:r>
          </w:p>
          <w:p w14:paraId="50068152" w14:textId="19A3E339" w:rsidR="00477A10" w:rsidRDefault="00477A10" w:rsidP="00477A10">
            <w:pPr>
              <w:spacing w:after="0" w:line="259" w:lineRule="auto"/>
              <w:ind w:left="144" w:right="0" w:firstLine="0"/>
              <w:jc w:val="left"/>
            </w:pPr>
            <w:r>
              <w:t xml:space="preserve">3.Gruić, I. (2004). Razvoj kreativnosti kao smisao procesne drame. Dijete-vrtić-obitelj, broj 37-jesen 2004. </w:t>
            </w:r>
          </w:p>
          <w:p w14:paraId="249C01D4" w14:textId="3F50C345" w:rsidR="00477A10" w:rsidRDefault="00477A10" w:rsidP="00477A10">
            <w:pPr>
              <w:spacing w:after="0" w:line="259" w:lineRule="auto"/>
              <w:ind w:left="144" w:right="0" w:firstLine="0"/>
              <w:jc w:val="left"/>
            </w:pPr>
            <w:r>
              <w:t>4.Gruić, I. ( 2002). Prolaz u zamišljeni svijet- procesna drama i drama u nastojanju. Zagreb: Golden marketing.</w:t>
            </w:r>
          </w:p>
          <w:p w14:paraId="0FFEF018" w14:textId="1860056F" w:rsidR="00477A10" w:rsidRDefault="00477A10" w:rsidP="00477A10">
            <w:pPr>
              <w:spacing w:after="0" w:line="259" w:lineRule="auto"/>
              <w:ind w:left="144" w:right="0" w:firstLine="0"/>
              <w:jc w:val="left"/>
            </w:pPr>
            <w:r>
              <w:t>5.Pavličević-Franić, D. (2005), Komunikacijom do gramatike: razvoj komunikacijske kompetencije u ranom razdoblju usvajanja jezika. Zagreb: Alfa.</w:t>
            </w:r>
          </w:p>
          <w:p w14:paraId="424D8689" w14:textId="36BD4539" w:rsidR="00477A10" w:rsidRDefault="00477A10" w:rsidP="00477A10">
            <w:pPr>
              <w:spacing w:after="0" w:line="259" w:lineRule="auto"/>
              <w:ind w:left="144" w:right="0" w:firstLine="0"/>
              <w:jc w:val="left"/>
            </w:pPr>
            <w:r>
              <w:t>6.Perrow, S.(2010). Bajke i priče za laku noć- Terapeutske priče za djecu. Velika Mlaka: Ostvarenje, str. 46-86.</w:t>
            </w:r>
          </w:p>
          <w:p w14:paraId="332F09FD" w14:textId="161563A4" w:rsidR="00477A10" w:rsidRDefault="00477A10" w:rsidP="00477A10">
            <w:pPr>
              <w:spacing w:after="0" w:line="259" w:lineRule="auto"/>
              <w:ind w:left="144" w:right="0" w:firstLine="0"/>
              <w:jc w:val="left"/>
            </w:pPr>
            <w:r>
              <w:t>7.Pokrivka, V. (1980). Dijete i scenska lutka. Zagreb: Školska knjiga, str. 5-50.</w:t>
            </w:r>
          </w:p>
          <w:p w14:paraId="669306DF" w14:textId="77777777" w:rsidR="00477A10" w:rsidRDefault="00477A10" w:rsidP="00477A10">
            <w:pPr>
              <w:spacing w:after="0" w:line="259" w:lineRule="auto"/>
              <w:ind w:left="144" w:right="0" w:firstLine="0"/>
              <w:jc w:val="left"/>
            </w:pPr>
            <w:r>
              <w:t>8.Velički, V.  (2014). Pričanje priča-stvaranje priča. Zagreb: Alfa, str. 95-132.</w:t>
            </w:r>
          </w:p>
          <w:p w14:paraId="0CD32F6A" w14:textId="002D57EE" w:rsidR="00BA7F40" w:rsidRPr="00F91516" w:rsidRDefault="006C684C" w:rsidP="00477A10">
            <w:pPr>
              <w:spacing w:after="0" w:line="259" w:lineRule="auto"/>
              <w:ind w:left="144" w:right="0" w:firstLine="0"/>
              <w:jc w:val="left"/>
            </w:pPr>
            <w:r w:rsidRPr="00F91516">
              <w:t xml:space="preserve">Optional:  </w:t>
            </w:r>
          </w:p>
          <w:p w14:paraId="1CCEB2F4" w14:textId="7EF1C52B" w:rsidR="00BA7F40" w:rsidRPr="00F91516" w:rsidRDefault="00477A10" w:rsidP="00477A10">
            <w:pPr>
              <w:spacing w:after="0" w:line="240" w:lineRule="auto"/>
              <w:ind w:left="144" w:right="0" w:firstLine="0"/>
              <w:jc w:val="left"/>
            </w:pPr>
            <w:r>
              <w:t xml:space="preserve">1. </w:t>
            </w:r>
            <w:r w:rsidR="006C684C" w:rsidRPr="00F91516">
              <w:t xml:space="preserve">Barker, L. L. (1997). Communication. New Jersey: Prentice-Hall, Inc., EnglewoodCliffs. </w:t>
            </w:r>
          </w:p>
          <w:p w14:paraId="40B3EC05" w14:textId="71652EE9" w:rsidR="00BA7F40" w:rsidRPr="00F91516" w:rsidRDefault="00477A10" w:rsidP="00477A10">
            <w:pPr>
              <w:spacing w:after="2" w:line="238" w:lineRule="auto"/>
              <w:ind w:left="144" w:right="0" w:firstLine="0"/>
              <w:jc w:val="left"/>
            </w:pPr>
            <w:r>
              <w:t xml:space="preserve">2. </w:t>
            </w:r>
            <w:r w:rsidR="006C684C" w:rsidRPr="00F91516">
              <w:t xml:space="preserve">Bunčić, K., Ivković, Đ., Janković, J., Penava, A. (2007). Igrom do sebe. 102 igre za rad u grupi. Zagreb: Alinea. </w:t>
            </w:r>
          </w:p>
          <w:p w14:paraId="51724A31" w14:textId="2B71B45C" w:rsidR="00BA7F40" w:rsidRPr="00F91516" w:rsidRDefault="00477A10" w:rsidP="00477A10">
            <w:pPr>
              <w:spacing w:after="0" w:line="259" w:lineRule="auto"/>
              <w:ind w:left="144" w:right="0" w:firstLine="0"/>
              <w:jc w:val="left"/>
            </w:pPr>
            <w:r>
              <w:t xml:space="preserve">3. </w:t>
            </w:r>
            <w:r w:rsidR="006C684C" w:rsidRPr="00F91516">
              <w:t xml:space="preserve">Došen – Dobud, A. (2004). S djecom u jaslicama. Zagreb: Alinea. </w:t>
            </w:r>
          </w:p>
          <w:p w14:paraId="2895137E" w14:textId="138FE3B3" w:rsidR="00BA7F40" w:rsidRPr="00F91516" w:rsidRDefault="00477A10" w:rsidP="00477A10">
            <w:pPr>
              <w:spacing w:after="2" w:line="238" w:lineRule="auto"/>
              <w:ind w:left="144" w:right="0" w:firstLine="0"/>
              <w:jc w:val="left"/>
            </w:pPr>
            <w:r>
              <w:t xml:space="preserve">4. </w:t>
            </w:r>
            <w:r w:rsidR="006C684C" w:rsidRPr="00F91516">
              <w:t xml:space="preserve">Gordon., D., Vos, J. (2001). Revolucija u učenju – kako promijeniti način na koji svijet uči. Zagreb: Educa. </w:t>
            </w:r>
          </w:p>
          <w:p w14:paraId="7A198C81" w14:textId="13025C39" w:rsidR="00BA7F40" w:rsidRPr="00F91516" w:rsidRDefault="00477A10" w:rsidP="00477A10">
            <w:pPr>
              <w:spacing w:after="0" w:line="240" w:lineRule="auto"/>
              <w:ind w:left="144" w:right="0" w:firstLine="0"/>
              <w:jc w:val="left"/>
            </w:pPr>
            <w:r>
              <w:t xml:space="preserve">5. </w:t>
            </w:r>
            <w:r w:rsidR="006C684C" w:rsidRPr="00F91516">
              <w:t xml:space="preserve">Marković, M., Šain, M., Kovačević, I. i sur. (2006). Korak po korak 1. Beograd: Kreativni centar. </w:t>
            </w:r>
          </w:p>
          <w:p w14:paraId="2ED3CF95" w14:textId="77777777" w:rsidR="00477A10" w:rsidRDefault="00477A10" w:rsidP="00477A10">
            <w:pPr>
              <w:spacing w:after="0" w:line="240" w:lineRule="auto"/>
              <w:ind w:left="144" w:right="0" w:firstLine="0"/>
              <w:jc w:val="left"/>
            </w:pPr>
            <w:r>
              <w:t xml:space="preserve">6. </w:t>
            </w:r>
            <w:r w:rsidR="006C684C" w:rsidRPr="00F91516">
              <w:t xml:space="preserve">Pease, A. (2008). Velika škola govora tijela. Zagreb: Mozaik knjiga. </w:t>
            </w:r>
            <w:r>
              <w:t xml:space="preserve">7. </w:t>
            </w:r>
            <w:r w:rsidR="006C684C" w:rsidRPr="00F91516">
              <w:t xml:space="preserve">Silberg, J. (2002). Igre mozgalice za dojenčad, jednogodišnjake i dvogodišnju djecu. Zagreb: Profil. </w:t>
            </w:r>
          </w:p>
          <w:p w14:paraId="72021D78" w14:textId="6FF716C5" w:rsidR="00BA7F40" w:rsidRPr="00F91516" w:rsidRDefault="00477A10" w:rsidP="00477A10">
            <w:pPr>
              <w:spacing w:after="0" w:line="240" w:lineRule="auto"/>
              <w:ind w:left="144" w:right="0" w:firstLine="0"/>
              <w:jc w:val="left"/>
            </w:pPr>
            <w:r>
              <w:t xml:space="preserve">8. </w:t>
            </w:r>
            <w:r w:rsidR="006C684C" w:rsidRPr="00F91516">
              <w:t xml:space="preserve">Slunjski, E. (2008). Dječji vrtić – zajednica koja uči. Zagreb: Spektar media d.o.o. (odabrana poglavlja) </w:t>
            </w:r>
          </w:p>
          <w:p w14:paraId="15BB6796" w14:textId="05DCB154" w:rsidR="00477A10" w:rsidRDefault="00477A10" w:rsidP="007A0317">
            <w:pPr>
              <w:spacing w:after="0" w:line="259" w:lineRule="auto"/>
              <w:ind w:left="144" w:right="0" w:firstLine="0"/>
              <w:jc w:val="left"/>
            </w:pPr>
            <w:r>
              <w:t xml:space="preserve">10. </w:t>
            </w:r>
            <w:r w:rsidR="006C684C" w:rsidRPr="00F91516">
              <w:t xml:space="preserve">Stokers Szanton, E. (2000). Kurikulum za jaslice. Razvojno primjereni program za djecu od rođenja do 3 godine. Zagreb: Grafa (selected parts). </w:t>
            </w:r>
          </w:p>
          <w:p w14:paraId="563184B8" w14:textId="078A57B7" w:rsidR="00477A10" w:rsidRPr="00F91516" w:rsidRDefault="00477A10" w:rsidP="00477A10">
            <w:pPr>
              <w:spacing w:after="0" w:line="259" w:lineRule="auto"/>
              <w:ind w:left="144" w:right="0" w:firstLine="0"/>
              <w:jc w:val="left"/>
            </w:pPr>
            <w:r w:rsidRPr="00477A10">
              <w:t>Magazines for educators, parents and children.</w:t>
            </w:r>
          </w:p>
        </w:tc>
      </w:tr>
    </w:tbl>
    <w:p w14:paraId="33B3C2E6" w14:textId="77777777" w:rsidR="00BA7F40" w:rsidRPr="00F91516" w:rsidRDefault="006C684C">
      <w:pPr>
        <w:spacing w:after="0" w:line="259" w:lineRule="auto"/>
        <w:ind w:left="142" w:right="0" w:firstLine="0"/>
        <w:jc w:val="left"/>
      </w:pPr>
      <w:r w:rsidRPr="00F91516">
        <w:t xml:space="preserve"> </w:t>
      </w:r>
    </w:p>
    <w:p w14:paraId="1248B72B" w14:textId="77777777" w:rsidR="00BA7F40" w:rsidRPr="00F91516" w:rsidRDefault="006C684C">
      <w:pPr>
        <w:spacing w:after="0" w:line="259" w:lineRule="auto"/>
        <w:ind w:left="0" w:right="0" w:firstLine="0"/>
      </w:pPr>
      <w:r w:rsidRPr="00F91516">
        <w:t xml:space="preserve"> </w:t>
      </w:r>
      <w:r w:rsidRPr="00F91516">
        <w:tab/>
        <w:t xml:space="preserve"> </w:t>
      </w:r>
    </w:p>
    <w:p w14:paraId="0AA79649" w14:textId="77777777" w:rsidR="00BA7F40" w:rsidRPr="00F91516" w:rsidRDefault="006C684C">
      <w:pPr>
        <w:spacing w:after="0" w:line="259" w:lineRule="auto"/>
        <w:ind w:left="0" w:right="0" w:firstLine="0"/>
      </w:pPr>
      <w:r w:rsidRPr="00F91516">
        <w:t xml:space="preserve"> </w:t>
      </w:r>
    </w:p>
    <w:p w14:paraId="5A3D21B2" w14:textId="110DF887" w:rsidR="00912441" w:rsidRDefault="006C684C">
      <w:pPr>
        <w:spacing w:after="0" w:line="259" w:lineRule="auto"/>
        <w:ind w:left="0" w:right="0" w:firstLine="0"/>
      </w:pPr>
      <w:r w:rsidRPr="00F91516">
        <w:t xml:space="preserve"> </w:t>
      </w:r>
    </w:p>
    <w:p w14:paraId="600402FF" w14:textId="77777777" w:rsidR="00912441" w:rsidRDefault="00912441">
      <w:pPr>
        <w:spacing w:after="160" w:line="259" w:lineRule="auto"/>
        <w:ind w:left="0" w:right="0" w:firstLine="0"/>
        <w:jc w:val="left"/>
      </w:pPr>
      <w:r>
        <w:br w:type="page"/>
      </w:r>
    </w:p>
    <w:p w14:paraId="1F86CA5C" w14:textId="77777777" w:rsidR="00BA7F40" w:rsidRPr="00F91516" w:rsidRDefault="00BA7F40">
      <w:pPr>
        <w:spacing w:after="0" w:line="259" w:lineRule="auto"/>
        <w:ind w:left="0" w:right="0" w:firstLine="0"/>
      </w:pPr>
    </w:p>
    <w:tbl>
      <w:tblPr>
        <w:tblStyle w:val="TableGrid"/>
        <w:tblW w:w="9350" w:type="dxa"/>
        <w:tblInd w:w="7" w:type="dxa"/>
        <w:tblCellMar>
          <w:top w:w="75" w:type="dxa"/>
          <w:left w:w="108" w:type="dxa"/>
          <w:right w:w="52" w:type="dxa"/>
        </w:tblCellMar>
        <w:tblLook w:val="04A0" w:firstRow="1" w:lastRow="0" w:firstColumn="1" w:lastColumn="0" w:noHBand="0" w:noVBand="1"/>
      </w:tblPr>
      <w:tblGrid>
        <w:gridCol w:w="2471"/>
        <w:gridCol w:w="2624"/>
        <w:gridCol w:w="1526"/>
        <w:gridCol w:w="2729"/>
      </w:tblGrid>
      <w:tr w:rsidR="00BA7F40" w:rsidRPr="00F91516" w14:paraId="7114D986" w14:textId="77777777">
        <w:trPr>
          <w:trHeight w:val="426"/>
        </w:trPr>
        <w:tc>
          <w:tcPr>
            <w:tcW w:w="9350" w:type="dxa"/>
            <w:gridSpan w:val="4"/>
            <w:tcBorders>
              <w:top w:val="single" w:sz="4" w:space="0" w:color="000000"/>
              <w:left w:val="single" w:sz="4" w:space="0" w:color="000000"/>
              <w:bottom w:val="single" w:sz="4" w:space="0" w:color="000000"/>
              <w:right w:val="single" w:sz="4" w:space="0" w:color="000000"/>
            </w:tcBorders>
            <w:shd w:val="clear" w:color="auto" w:fill="F3F3F3"/>
            <w:vAlign w:val="center"/>
          </w:tcPr>
          <w:p w14:paraId="764285D3" w14:textId="77777777" w:rsidR="00BA7F40" w:rsidRPr="00F91516" w:rsidRDefault="006C684C">
            <w:pPr>
              <w:spacing w:after="0" w:line="259" w:lineRule="auto"/>
              <w:ind w:left="0" w:right="91" w:firstLine="0"/>
              <w:jc w:val="right"/>
            </w:pPr>
            <w:r w:rsidRPr="00F91516">
              <w:rPr>
                <w:b/>
              </w:rPr>
              <w:t xml:space="preserve">Course Syllabus  </w:t>
            </w:r>
          </w:p>
        </w:tc>
      </w:tr>
      <w:tr w:rsidR="00BA7F40" w:rsidRPr="00F91516" w14:paraId="0A2543A1" w14:textId="77777777" w:rsidTr="00912441">
        <w:trPr>
          <w:trHeight w:val="859"/>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7E9DCD8" w14:textId="77777777" w:rsidR="00BA7F40" w:rsidRPr="00F91516" w:rsidRDefault="006C684C">
            <w:pPr>
              <w:spacing w:after="0" w:line="259" w:lineRule="auto"/>
              <w:ind w:left="36" w:right="0" w:firstLine="0"/>
              <w:jc w:val="left"/>
            </w:pPr>
            <w:r w:rsidRPr="00F91516">
              <w:t xml:space="preserve">Course Code and Title </w:t>
            </w:r>
          </w:p>
        </w:tc>
        <w:tc>
          <w:tcPr>
            <w:tcW w:w="6879" w:type="dxa"/>
            <w:gridSpan w:val="3"/>
            <w:tcBorders>
              <w:top w:val="single" w:sz="4" w:space="0" w:color="000000"/>
              <w:left w:val="single" w:sz="4" w:space="0" w:color="000000"/>
              <w:bottom w:val="single" w:sz="4" w:space="0" w:color="000000"/>
              <w:right w:val="single" w:sz="4" w:space="0" w:color="000000"/>
            </w:tcBorders>
          </w:tcPr>
          <w:p w14:paraId="71CA2B59" w14:textId="77777777" w:rsidR="00BA7F40" w:rsidRPr="00F91516" w:rsidRDefault="006C684C">
            <w:pPr>
              <w:spacing w:after="0" w:line="259" w:lineRule="auto"/>
              <w:ind w:left="37" w:right="0" w:firstLine="0"/>
              <w:jc w:val="left"/>
            </w:pPr>
            <w:r w:rsidRPr="00F91516">
              <w:t xml:space="preserve">200244 </w:t>
            </w:r>
          </w:p>
          <w:p w14:paraId="73EDF036" w14:textId="77777777" w:rsidR="00BA7F40" w:rsidRPr="00F91516" w:rsidRDefault="006C684C">
            <w:pPr>
              <w:spacing w:after="0" w:line="259" w:lineRule="auto"/>
              <w:ind w:left="37" w:right="0" w:firstLine="0"/>
              <w:jc w:val="left"/>
            </w:pPr>
            <w:r w:rsidRPr="00F91516">
              <w:t xml:space="preserve">Environmental and initial mathematical concepts methodology in the integrated curriculum 3 </w:t>
            </w:r>
          </w:p>
        </w:tc>
      </w:tr>
      <w:tr w:rsidR="00BA7F40" w:rsidRPr="00F91516" w14:paraId="68AE913C" w14:textId="77777777" w:rsidTr="00912441">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2A01C47" w14:textId="77777777" w:rsidR="00BA7F40" w:rsidRPr="00F91516" w:rsidRDefault="006C684C">
            <w:pPr>
              <w:spacing w:after="0" w:line="259" w:lineRule="auto"/>
              <w:ind w:left="36" w:right="0" w:firstLine="0"/>
              <w:jc w:val="left"/>
            </w:pPr>
            <w:r w:rsidRPr="00F91516">
              <w:t xml:space="preserve">Names of Lecturers </w:t>
            </w:r>
          </w:p>
        </w:tc>
        <w:tc>
          <w:tcPr>
            <w:tcW w:w="6879" w:type="dxa"/>
            <w:gridSpan w:val="3"/>
            <w:tcBorders>
              <w:top w:val="single" w:sz="4" w:space="0" w:color="000000"/>
              <w:left w:val="single" w:sz="4" w:space="0" w:color="000000"/>
              <w:bottom w:val="single" w:sz="4" w:space="0" w:color="000000"/>
              <w:right w:val="single" w:sz="4" w:space="0" w:color="000000"/>
            </w:tcBorders>
          </w:tcPr>
          <w:p w14:paraId="5E75D79E" w14:textId="7E3BCA65" w:rsidR="00477A10" w:rsidRPr="00477A10" w:rsidRDefault="00314EB7" w:rsidP="00477A10">
            <w:pPr>
              <w:rPr>
                <w:rFonts w:eastAsia="Times New Roman" w:cs="Times New Roman"/>
                <w:bCs/>
                <w:color w:val="auto"/>
              </w:rPr>
            </w:pPr>
            <w:hyperlink r:id="rId268">
              <w:r w:rsidR="006C684C" w:rsidRPr="00F91516">
                <w:rPr>
                  <w:color w:val="0000FF"/>
                  <w:u w:val="single" w:color="0000FF"/>
                </w:rPr>
                <w:t xml:space="preserve"> </w:t>
              </w:r>
              <w:r w:rsidR="00477A10">
                <w:rPr>
                  <w:color w:val="0000FF"/>
                  <w:u w:val="single" w:color="0000FF"/>
                </w:rPr>
                <w:t>A</w:t>
              </w:r>
              <w:r w:rsidR="00477A10" w:rsidRPr="00F91516">
                <w:rPr>
                  <w:color w:val="0000FF"/>
                  <w:u w:val="single" w:color="0000FF"/>
                </w:rPr>
                <w:t xml:space="preserve">ssociate </w:t>
              </w:r>
              <w:r w:rsidR="00126737">
                <w:rPr>
                  <w:color w:val="0000FF"/>
                  <w:u w:val="single" w:color="0000FF"/>
                </w:rPr>
                <w:t>p</w:t>
              </w:r>
              <w:r w:rsidR="00477A10" w:rsidRPr="00F91516">
                <w:rPr>
                  <w:color w:val="0000FF"/>
                  <w:u w:val="single" w:color="0000FF"/>
                </w:rPr>
                <w:t xml:space="preserve">rofessor </w:t>
              </w:r>
              <w:r w:rsidR="006C684C" w:rsidRPr="00F91516">
                <w:rPr>
                  <w:color w:val="0000FF"/>
                  <w:u w:val="single" w:color="0000FF"/>
                </w:rPr>
                <w:t>Sandra</w:t>
              </w:r>
            </w:hyperlink>
            <w:hyperlink r:id="rId269">
              <w:r w:rsidR="006C684C" w:rsidRPr="00F91516">
                <w:rPr>
                  <w:color w:val="0000FF"/>
                  <w:u w:val="single" w:color="0000FF"/>
                </w:rPr>
                <w:t xml:space="preserve"> </w:t>
              </w:r>
            </w:hyperlink>
            <w:hyperlink r:id="rId270">
              <w:r w:rsidR="006C684C" w:rsidRPr="00F91516">
                <w:rPr>
                  <w:color w:val="0000FF"/>
                  <w:u w:val="single" w:color="0000FF"/>
                </w:rPr>
                <w:t>Kadum,</w:t>
              </w:r>
              <w:r w:rsidR="007A0317">
                <w:rPr>
                  <w:color w:val="0000FF"/>
                  <w:u w:val="single" w:color="0000FF"/>
                </w:rPr>
                <w:t xml:space="preserve"> </w:t>
              </w:r>
              <w:r w:rsidR="00477A10">
                <w:rPr>
                  <w:color w:val="0000FF"/>
                  <w:u w:val="single" w:color="0000FF"/>
                </w:rPr>
                <w:t>PhD</w:t>
              </w:r>
              <w:r w:rsidR="006C684C" w:rsidRPr="00F91516">
                <w:rPr>
                  <w:color w:val="0000FF"/>
                  <w:u w:val="single" w:color="0000FF"/>
                </w:rPr>
                <w:t xml:space="preserve"> </w:t>
              </w:r>
            </w:hyperlink>
            <w:r w:rsidR="006C684C" w:rsidRPr="00F91516">
              <w:rPr>
                <w:color w:val="0000FF"/>
                <w:u w:val="single" w:color="0000FF"/>
              </w:rPr>
              <w:t xml:space="preserve"> </w:t>
            </w:r>
            <w:r w:rsidR="006C684C" w:rsidRPr="00F91516">
              <w:t xml:space="preserve">(main course teacher) </w:t>
            </w:r>
          </w:p>
          <w:p w14:paraId="6369B0C0" w14:textId="7060519C" w:rsidR="00BA7F40" w:rsidRPr="00F91516" w:rsidRDefault="00314EB7" w:rsidP="00477A10">
            <w:pPr>
              <w:spacing w:after="0" w:line="259" w:lineRule="auto"/>
              <w:ind w:left="37" w:right="580" w:firstLine="0"/>
              <w:jc w:val="left"/>
            </w:pPr>
            <w:hyperlink r:id="rId271" w:history="1">
              <w:r w:rsidR="00477A10" w:rsidRPr="00477A10">
                <w:rPr>
                  <w:rFonts w:eastAsia="Times New Roman" w:cs="Times New Roman"/>
                  <w:bCs/>
                  <w:color w:val="0000FF"/>
                  <w:u w:val="single"/>
                </w:rPr>
                <w:t xml:space="preserve">Tamara Brussich, </w:t>
              </w:r>
              <w:r w:rsidR="00477A10">
                <w:rPr>
                  <w:rFonts w:eastAsia="Times New Roman" w:cs="Times New Roman"/>
                  <w:bCs/>
                  <w:color w:val="0000FF"/>
                  <w:u w:val="single"/>
                </w:rPr>
                <w:t>assistant</w:t>
              </w:r>
            </w:hyperlink>
          </w:p>
        </w:tc>
      </w:tr>
      <w:tr w:rsidR="00BA7F40" w:rsidRPr="00F91516" w14:paraId="77C7E602" w14:textId="77777777" w:rsidTr="00912441">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C06A2B0" w14:textId="77777777" w:rsidR="00BA7F40" w:rsidRPr="00F91516" w:rsidRDefault="006C684C">
            <w:pPr>
              <w:spacing w:after="0" w:line="259" w:lineRule="auto"/>
              <w:ind w:left="36" w:right="0" w:firstLine="0"/>
              <w:jc w:val="left"/>
            </w:pPr>
            <w:r w:rsidRPr="00F91516">
              <w:t xml:space="preserve">Study programme </w:t>
            </w:r>
          </w:p>
        </w:tc>
        <w:tc>
          <w:tcPr>
            <w:tcW w:w="6879" w:type="dxa"/>
            <w:gridSpan w:val="3"/>
            <w:tcBorders>
              <w:top w:val="single" w:sz="4" w:space="0" w:color="000000"/>
              <w:left w:val="single" w:sz="4" w:space="0" w:color="000000"/>
              <w:bottom w:val="single" w:sz="4" w:space="0" w:color="000000"/>
              <w:right w:val="single" w:sz="4" w:space="0" w:color="000000"/>
            </w:tcBorders>
          </w:tcPr>
          <w:p w14:paraId="759BDF06" w14:textId="77777777" w:rsidR="00BA7F40" w:rsidRPr="00F91516" w:rsidRDefault="006C684C">
            <w:pPr>
              <w:spacing w:after="0" w:line="259" w:lineRule="auto"/>
              <w:ind w:left="37" w:right="0" w:firstLine="0"/>
            </w:pPr>
            <w:r w:rsidRPr="00F91516">
              <w:t xml:space="preserve">University undergraduate study Early and Preschool Education in the Croatian language (part-time study) </w:t>
            </w:r>
          </w:p>
        </w:tc>
      </w:tr>
      <w:tr w:rsidR="00BA7F40" w:rsidRPr="00F91516" w14:paraId="6A0338E1" w14:textId="77777777" w:rsidTr="00912441">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ACFCC3E" w14:textId="77777777" w:rsidR="00BA7F40" w:rsidRPr="00F91516" w:rsidRDefault="006C684C">
            <w:pPr>
              <w:spacing w:after="0" w:line="259" w:lineRule="auto"/>
              <w:ind w:left="36" w:right="0" w:firstLine="0"/>
              <w:jc w:val="left"/>
            </w:pPr>
            <w:r w:rsidRPr="00F91516">
              <w:t xml:space="preserve">Course status </w:t>
            </w:r>
          </w:p>
        </w:tc>
        <w:tc>
          <w:tcPr>
            <w:tcW w:w="2624" w:type="dxa"/>
            <w:tcBorders>
              <w:top w:val="single" w:sz="4" w:space="0" w:color="000000"/>
              <w:left w:val="single" w:sz="4" w:space="0" w:color="000000"/>
              <w:bottom w:val="single" w:sz="4" w:space="0" w:color="000000"/>
              <w:right w:val="single" w:sz="4" w:space="0" w:color="000000"/>
            </w:tcBorders>
            <w:vAlign w:val="center"/>
          </w:tcPr>
          <w:p w14:paraId="20DB478F" w14:textId="77777777" w:rsidR="00BA7F40" w:rsidRPr="00F91516" w:rsidRDefault="006C684C">
            <w:pPr>
              <w:tabs>
                <w:tab w:val="center" w:pos="1019"/>
              </w:tabs>
              <w:spacing w:after="0" w:line="259" w:lineRule="auto"/>
              <w:ind w:left="0" w:right="0" w:firstLine="0"/>
              <w:jc w:val="left"/>
            </w:pPr>
            <w:r w:rsidRPr="00F91516">
              <w:t xml:space="preserve">Mandatory  </w:t>
            </w:r>
            <w:r w:rsidRPr="00F91516">
              <w:tab/>
              <w:t xml:space="preserve"> </w:t>
            </w:r>
          </w:p>
        </w:tc>
        <w:tc>
          <w:tcPr>
            <w:tcW w:w="152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754F50B" w14:textId="77777777" w:rsidR="00BA7F40" w:rsidRPr="00F91516" w:rsidRDefault="006C684C">
            <w:pPr>
              <w:spacing w:after="0" w:line="259" w:lineRule="auto"/>
              <w:ind w:left="35" w:right="0" w:firstLine="0"/>
              <w:jc w:val="left"/>
            </w:pPr>
            <w:r w:rsidRPr="00F91516">
              <w:t xml:space="preserve">Study level </w:t>
            </w:r>
          </w:p>
        </w:tc>
        <w:tc>
          <w:tcPr>
            <w:tcW w:w="2729" w:type="dxa"/>
            <w:tcBorders>
              <w:top w:val="single" w:sz="4" w:space="0" w:color="000000"/>
              <w:left w:val="single" w:sz="4" w:space="0" w:color="000000"/>
              <w:bottom w:val="single" w:sz="4" w:space="0" w:color="000000"/>
              <w:right w:val="single" w:sz="4" w:space="0" w:color="000000"/>
            </w:tcBorders>
            <w:vAlign w:val="center"/>
          </w:tcPr>
          <w:p w14:paraId="31497466" w14:textId="77777777" w:rsidR="00BA7F40" w:rsidRPr="00F91516" w:rsidRDefault="006C684C">
            <w:pPr>
              <w:tabs>
                <w:tab w:val="center" w:pos="1336"/>
              </w:tabs>
              <w:spacing w:after="0" w:line="259" w:lineRule="auto"/>
              <w:ind w:left="0" w:right="0" w:firstLine="0"/>
              <w:jc w:val="left"/>
            </w:pPr>
            <w:r w:rsidRPr="00F91516">
              <w:t xml:space="preserve">Undergraduate </w:t>
            </w:r>
            <w:r w:rsidRPr="00F91516">
              <w:tab/>
              <w:t xml:space="preserve"> </w:t>
            </w:r>
          </w:p>
        </w:tc>
      </w:tr>
      <w:tr w:rsidR="00BA7F40" w:rsidRPr="00F91516" w14:paraId="5C67E381" w14:textId="77777777" w:rsidTr="00912441">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8AA090D" w14:textId="77777777" w:rsidR="00BA7F40" w:rsidRPr="00F91516" w:rsidRDefault="006C684C">
            <w:pPr>
              <w:spacing w:after="0" w:line="259" w:lineRule="auto"/>
              <w:ind w:left="36" w:right="0" w:firstLine="0"/>
              <w:jc w:val="left"/>
            </w:pPr>
            <w:r w:rsidRPr="00F91516">
              <w:t xml:space="preserve">Semester </w:t>
            </w:r>
          </w:p>
        </w:tc>
        <w:tc>
          <w:tcPr>
            <w:tcW w:w="2624" w:type="dxa"/>
            <w:tcBorders>
              <w:top w:val="single" w:sz="4" w:space="0" w:color="000000"/>
              <w:left w:val="single" w:sz="4" w:space="0" w:color="000000"/>
              <w:bottom w:val="single" w:sz="4" w:space="0" w:color="000000"/>
              <w:right w:val="single" w:sz="4" w:space="0" w:color="000000"/>
            </w:tcBorders>
            <w:vAlign w:val="center"/>
          </w:tcPr>
          <w:p w14:paraId="4E29EE1F" w14:textId="77777777" w:rsidR="00BA7F40" w:rsidRPr="00F91516" w:rsidRDefault="006C684C">
            <w:pPr>
              <w:tabs>
                <w:tab w:val="center" w:pos="760"/>
              </w:tabs>
              <w:spacing w:after="0" w:line="259" w:lineRule="auto"/>
              <w:ind w:left="0" w:right="0" w:firstLine="0"/>
              <w:jc w:val="left"/>
            </w:pPr>
            <w:r w:rsidRPr="00F91516">
              <w:t xml:space="preserve">Summer </w:t>
            </w:r>
            <w:r w:rsidRPr="00F91516">
              <w:tab/>
              <w:t xml:space="preserve"> </w:t>
            </w:r>
          </w:p>
        </w:tc>
        <w:tc>
          <w:tcPr>
            <w:tcW w:w="152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39A0F028" w14:textId="77777777" w:rsidR="00BA7F40" w:rsidRPr="00F91516" w:rsidRDefault="006C684C">
            <w:pPr>
              <w:spacing w:after="0" w:line="259" w:lineRule="auto"/>
              <w:ind w:left="35" w:right="0" w:firstLine="0"/>
              <w:jc w:val="left"/>
            </w:pPr>
            <w:r w:rsidRPr="00F91516">
              <w:t xml:space="preserve">Study year </w:t>
            </w:r>
          </w:p>
        </w:tc>
        <w:tc>
          <w:tcPr>
            <w:tcW w:w="2729" w:type="dxa"/>
            <w:tcBorders>
              <w:top w:val="single" w:sz="4" w:space="0" w:color="000000"/>
              <w:left w:val="single" w:sz="4" w:space="0" w:color="000000"/>
              <w:bottom w:val="single" w:sz="4" w:space="0" w:color="000000"/>
              <w:right w:val="single" w:sz="4" w:space="0" w:color="000000"/>
            </w:tcBorders>
            <w:vAlign w:val="center"/>
          </w:tcPr>
          <w:p w14:paraId="6E2A00A6" w14:textId="56D08EC8" w:rsidR="00BA7F40" w:rsidRPr="00F91516" w:rsidRDefault="006C684C">
            <w:pPr>
              <w:spacing w:after="0" w:line="259" w:lineRule="auto"/>
              <w:ind w:left="40" w:right="0" w:firstLine="0"/>
              <w:jc w:val="left"/>
            </w:pPr>
            <w:r w:rsidRPr="00F91516">
              <w:t xml:space="preserve">III </w:t>
            </w:r>
          </w:p>
        </w:tc>
      </w:tr>
      <w:tr w:rsidR="00BA7F40" w:rsidRPr="00F91516" w14:paraId="235D90FC" w14:textId="77777777" w:rsidTr="00912441">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88FA7CE" w14:textId="77777777" w:rsidR="00BA7F40" w:rsidRPr="00F91516" w:rsidRDefault="006C684C">
            <w:pPr>
              <w:spacing w:after="0" w:line="259" w:lineRule="auto"/>
              <w:ind w:left="36" w:right="0" w:firstLine="0"/>
              <w:jc w:val="left"/>
            </w:pPr>
            <w:r w:rsidRPr="00F91516">
              <w:t xml:space="preserve">Classroom location </w:t>
            </w:r>
          </w:p>
        </w:tc>
        <w:tc>
          <w:tcPr>
            <w:tcW w:w="2624" w:type="dxa"/>
            <w:tcBorders>
              <w:top w:val="single" w:sz="4" w:space="0" w:color="000000"/>
              <w:left w:val="single" w:sz="4" w:space="0" w:color="000000"/>
              <w:bottom w:val="single" w:sz="4" w:space="0" w:color="000000"/>
              <w:right w:val="single" w:sz="4" w:space="0" w:color="000000"/>
            </w:tcBorders>
            <w:vAlign w:val="center"/>
          </w:tcPr>
          <w:p w14:paraId="5A253871" w14:textId="378C5E06" w:rsidR="00BA7F40" w:rsidRPr="00F91516" w:rsidRDefault="00477A10">
            <w:pPr>
              <w:spacing w:after="0" w:line="259" w:lineRule="auto"/>
              <w:ind w:left="37" w:right="0" w:firstLine="0"/>
              <w:jc w:val="left"/>
            </w:pPr>
            <w:r>
              <w:t>Classroom</w:t>
            </w:r>
            <w:r w:rsidR="006C684C" w:rsidRPr="00F91516">
              <w:t xml:space="preserve"> </w:t>
            </w:r>
          </w:p>
        </w:tc>
        <w:tc>
          <w:tcPr>
            <w:tcW w:w="1526" w:type="dxa"/>
            <w:tcBorders>
              <w:top w:val="single" w:sz="4" w:space="0" w:color="000000"/>
              <w:left w:val="single" w:sz="4" w:space="0" w:color="000000"/>
              <w:bottom w:val="single" w:sz="4" w:space="0" w:color="000000"/>
              <w:right w:val="single" w:sz="4" w:space="0" w:color="000000"/>
            </w:tcBorders>
            <w:shd w:val="clear" w:color="auto" w:fill="E6E6E6"/>
          </w:tcPr>
          <w:p w14:paraId="60F32024" w14:textId="77777777" w:rsidR="00BA7F40" w:rsidRPr="00F91516" w:rsidRDefault="006C684C">
            <w:pPr>
              <w:spacing w:after="0" w:line="259" w:lineRule="auto"/>
              <w:ind w:left="35" w:right="0" w:firstLine="0"/>
              <w:jc w:val="left"/>
            </w:pPr>
            <w:r w:rsidRPr="00F91516">
              <w:t xml:space="preserve">Teaching language </w:t>
            </w:r>
          </w:p>
        </w:tc>
        <w:tc>
          <w:tcPr>
            <w:tcW w:w="2729" w:type="dxa"/>
            <w:tcBorders>
              <w:top w:val="single" w:sz="4" w:space="0" w:color="000000"/>
              <w:left w:val="single" w:sz="4" w:space="0" w:color="000000"/>
              <w:bottom w:val="single" w:sz="4" w:space="0" w:color="000000"/>
              <w:right w:val="single" w:sz="4" w:space="0" w:color="000000"/>
            </w:tcBorders>
            <w:vAlign w:val="center"/>
          </w:tcPr>
          <w:p w14:paraId="6A24DDCA" w14:textId="77777777" w:rsidR="00BA7F40" w:rsidRPr="00F91516" w:rsidRDefault="006C684C">
            <w:pPr>
              <w:spacing w:after="0" w:line="259" w:lineRule="auto"/>
              <w:ind w:left="40" w:right="0" w:firstLine="0"/>
              <w:jc w:val="left"/>
            </w:pPr>
            <w:r w:rsidRPr="00F91516">
              <w:t xml:space="preserve">Croatian </w:t>
            </w:r>
          </w:p>
        </w:tc>
      </w:tr>
      <w:tr w:rsidR="00BA7F40" w:rsidRPr="00F91516" w14:paraId="5C6B7AE0" w14:textId="77777777" w:rsidTr="00912441">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78FDE06" w14:textId="77777777" w:rsidR="00BA7F40" w:rsidRPr="00F91516" w:rsidRDefault="006C684C">
            <w:pPr>
              <w:spacing w:after="0" w:line="259" w:lineRule="auto"/>
              <w:ind w:left="36" w:right="0" w:firstLine="0"/>
              <w:jc w:val="left"/>
            </w:pPr>
            <w:r w:rsidRPr="00F91516">
              <w:t xml:space="preserve">ECTS credits </w:t>
            </w:r>
          </w:p>
        </w:tc>
        <w:tc>
          <w:tcPr>
            <w:tcW w:w="2624" w:type="dxa"/>
            <w:tcBorders>
              <w:top w:val="single" w:sz="4" w:space="0" w:color="000000"/>
              <w:left w:val="single" w:sz="4" w:space="0" w:color="000000"/>
              <w:bottom w:val="single" w:sz="4" w:space="0" w:color="000000"/>
              <w:right w:val="single" w:sz="4" w:space="0" w:color="000000"/>
            </w:tcBorders>
            <w:vAlign w:val="center"/>
          </w:tcPr>
          <w:p w14:paraId="45457B26" w14:textId="77777777" w:rsidR="00BA7F40" w:rsidRPr="00F91516" w:rsidRDefault="006C684C">
            <w:pPr>
              <w:spacing w:after="0" w:line="259" w:lineRule="auto"/>
              <w:ind w:left="37" w:right="0" w:firstLine="0"/>
              <w:jc w:val="left"/>
            </w:pPr>
            <w:r w:rsidRPr="00F91516">
              <w:t xml:space="preserve">4 </w:t>
            </w:r>
          </w:p>
        </w:tc>
        <w:tc>
          <w:tcPr>
            <w:tcW w:w="1526" w:type="dxa"/>
            <w:tcBorders>
              <w:top w:val="single" w:sz="4" w:space="0" w:color="000000"/>
              <w:left w:val="single" w:sz="4" w:space="0" w:color="000000"/>
              <w:bottom w:val="single" w:sz="4" w:space="0" w:color="000000"/>
              <w:right w:val="single" w:sz="4" w:space="0" w:color="000000"/>
            </w:tcBorders>
            <w:shd w:val="clear" w:color="auto" w:fill="E6E6E6"/>
          </w:tcPr>
          <w:p w14:paraId="15923B05" w14:textId="77777777" w:rsidR="00BA7F40" w:rsidRPr="00F91516" w:rsidRDefault="006C684C">
            <w:pPr>
              <w:spacing w:after="0" w:line="259" w:lineRule="auto"/>
              <w:ind w:left="35" w:right="0" w:firstLine="0"/>
              <w:jc w:val="left"/>
            </w:pPr>
            <w:r w:rsidRPr="00F91516">
              <w:t xml:space="preserve">Number of hours per semester </w:t>
            </w:r>
          </w:p>
        </w:tc>
        <w:tc>
          <w:tcPr>
            <w:tcW w:w="2729" w:type="dxa"/>
            <w:tcBorders>
              <w:top w:val="single" w:sz="4" w:space="0" w:color="000000"/>
              <w:left w:val="single" w:sz="4" w:space="0" w:color="000000"/>
              <w:bottom w:val="single" w:sz="4" w:space="0" w:color="000000"/>
              <w:right w:val="single" w:sz="4" w:space="0" w:color="000000"/>
            </w:tcBorders>
            <w:vAlign w:val="center"/>
          </w:tcPr>
          <w:p w14:paraId="25EEFCF8" w14:textId="579B9CD8" w:rsidR="00BA7F40" w:rsidRPr="00F91516" w:rsidRDefault="006C684C">
            <w:pPr>
              <w:spacing w:after="0" w:line="259" w:lineRule="auto"/>
              <w:ind w:left="40" w:right="0" w:firstLine="0"/>
              <w:jc w:val="left"/>
            </w:pPr>
            <w:r w:rsidRPr="00F91516">
              <w:t>7,5L – 0S – 15</w:t>
            </w:r>
            <w:r w:rsidR="00477A10">
              <w:t>E</w:t>
            </w:r>
            <w:r w:rsidRPr="00F91516">
              <w:t xml:space="preserve"> </w:t>
            </w:r>
          </w:p>
        </w:tc>
      </w:tr>
      <w:tr w:rsidR="00BA7F40" w:rsidRPr="00F91516" w14:paraId="63F2BA4A" w14:textId="77777777" w:rsidTr="00912441">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255D9D7" w14:textId="77777777" w:rsidR="00BA7F40" w:rsidRPr="00F91516" w:rsidRDefault="006C684C">
            <w:pPr>
              <w:spacing w:after="0" w:line="259" w:lineRule="auto"/>
              <w:ind w:left="36" w:right="0" w:firstLine="0"/>
              <w:jc w:val="left"/>
            </w:pPr>
            <w:r w:rsidRPr="00F91516">
              <w:t xml:space="preserve">Prerequisites  </w:t>
            </w:r>
          </w:p>
        </w:tc>
        <w:tc>
          <w:tcPr>
            <w:tcW w:w="6879" w:type="dxa"/>
            <w:gridSpan w:val="3"/>
            <w:tcBorders>
              <w:top w:val="single" w:sz="4" w:space="0" w:color="000000"/>
              <w:left w:val="single" w:sz="4" w:space="0" w:color="000000"/>
              <w:bottom w:val="single" w:sz="4" w:space="0" w:color="000000"/>
              <w:right w:val="single" w:sz="4" w:space="0" w:color="000000"/>
            </w:tcBorders>
          </w:tcPr>
          <w:p w14:paraId="5292C740" w14:textId="029B0815" w:rsidR="00BA7F40" w:rsidRPr="00F91516" w:rsidRDefault="006C684C">
            <w:pPr>
              <w:spacing w:after="0" w:line="259" w:lineRule="auto"/>
              <w:ind w:left="37" w:right="0" w:firstLine="0"/>
            </w:pPr>
            <w:r w:rsidRPr="00F91516">
              <w:t xml:space="preserve">The prerequisite for enrollment is determined by the provisions of the </w:t>
            </w:r>
            <w:r w:rsidR="00126737" w:rsidRPr="00F91516">
              <w:t xml:space="preserve">study </w:t>
            </w:r>
            <w:r w:rsidRPr="00F91516">
              <w:t xml:space="preserve">program. </w:t>
            </w:r>
          </w:p>
        </w:tc>
      </w:tr>
      <w:tr w:rsidR="00BA7F40" w:rsidRPr="00F91516" w14:paraId="1AEDCCE1" w14:textId="77777777" w:rsidTr="00912441">
        <w:trPr>
          <w:trHeight w:val="1328"/>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1E19321" w14:textId="77777777" w:rsidR="00BA7F40" w:rsidRPr="00F91516" w:rsidRDefault="006C684C">
            <w:pPr>
              <w:spacing w:after="0" w:line="259" w:lineRule="auto"/>
              <w:ind w:left="36" w:right="0" w:firstLine="0"/>
              <w:jc w:val="left"/>
            </w:pPr>
            <w:r w:rsidRPr="00F91516">
              <w:t xml:space="preserve">Correlativity </w:t>
            </w:r>
          </w:p>
        </w:tc>
        <w:tc>
          <w:tcPr>
            <w:tcW w:w="6879" w:type="dxa"/>
            <w:gridSpan w:val="3"/>
            <w:tcBorders>
              <w:top w:val="single" w:sz="4" w:space="0" w:color="000000"/>
              <w:left w:val="single" w:sz="4" w:space="0" w:color="000000"/>
              <w:bottom w:val="single" w:sz="4" w:space="0" w:color="000000"/>
              <w:right w:val="single" w:sz="4" w:space="0" w:color="000000"/>
            </w:tcBorders>
          </w:tcPr>
          <w:p w14:paraId="38AA5B42" w14:textId="07DCF29F" w:rsidR="00BA7F40" w:rsidRPr="00F91516" w:rsidRDefault="006C684C">
            <w:pPr>
              <w:spacing w:after="0" w:line="259" w:lineRule="auto"/>
              <w:ind w:left="37" w:right="0" w:firstLine="0"/>
              <w:jc w:val="left"/>
            </w:pPr>
            <w:r w:rsidRPr="00F91516">
              <w:t xml:space="preserve">General pedagogy, Family pedagogy, Pedagogy of early and preschool age, Theoretical bases of the methodology of familiarization with the </w:t>
            </w:r>
          </w:p>
          <w:p w14:paraId="7A89FE4D" w14:textId="425483AC" w:rsidR="00BA7F40" w:rsidRPr="00F91516" w:rsidRDefault="006C684C" w:rsidP="00477A10">
            <w:pPr>
              <w:spacing w:after="0" w:line="259" w:lineRule="auto"/>
              <w:ind w:left="37" w:right="0" w:firstLine="0"/>
              <w:jc w:val="left"/>
            </w:pPr>
            <w:r w:rsidRPr="00F91516">
              <w:t xml:space="preserve">environment and initial mathematical concepts in the integrated curriculum, Methodology of familiarization with the environment and initial mathematical concepts in the integrated curriculum 1, 2 </w:t>
            </w:r>
          </w:p>
        </w:tc>
      </w:tr>
      <w:tr w:rsidR="00BA7F40" w:rsidRPr="00F91516" w14:paraId="710A1226" w14:textId="77777777" w:rsidTr="00912441">
        <w:trPr>
          <w:trHeight w:val="1560"/>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FD9A5C9" w14:textId="77777777" w:rsidR="00BA7F40" w:rsidRPr="00F91516" w:rsidRDefault="006C684C">
            <w:pPr>
              <w:spacing w:after="0" w:line="259" w:lineRule="auto"/>
              <w:ind w:left="36" w:right="0" w:firstLine="0"/>
              <w:jc w:val="left"/>
            </w:pPr>
            <w:r w:rsidRPr="00F91516">
              <w:t xml:space="preserve">Objective of the course  </w:t>
            </w:r>
          </w:p>
        </w:tc>
        <w:tc>
          <w:tcPr>
            <w:tcW w:w="6879" w:type="dxa"/>
            <w:gridSpan w:val="3"/>
            <w:tcBorders>
              <w:top w:val="single" w:sz="4" w:space="0" w:color="000000"/>
              <w:left w:val="single" w:sz="4" w:space="0" w:color="000000"/>
              <w:bottom w:val="single" w:sz="4" w:space="0" w:color="000000"/>
              <w:right w:val="single" w:sz="4" w:space="0" w:color="000000"/>
            </w:tcBorders>
          </w:tcPr>
          <w:p w14:paraId="7F04AA66" w14:textId="5130B671" w:rsidR="00BA7F40" w:rsidRPr="00F91516" w:rsidRDefault="00477A10" w:rsidP="00477A10">
            <w:pPr>
              <w:spacing w:after="0" w:line="259" w:lineRule="auto"/>
              <w:ind w:left="37" w:right="39" w:firstLine="0"/>
            </w:pPr>
            <w:r w:rsidRPr="00477A10">
              <w:t>to understand the complexity of the phenomena arising from the practice of preschool upbringing and education, to adopt the competences of independent and creative planning, programming, execution, and to evaluate the integrated research-cognitive activities of the child in institutional preschool conditions</w:t>
            </w:r>
          </w:p>
        </w:tc>
      </w:tr>
      <w:tr w:rsidR="00BA7F40" w:rsidRPr="00F91516" w14:paraId="2959AB46" w14:textId="77777777" w:rsidTr="00912441">
        <w:trPr>
          <w:trHeight w:val="3183"/>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A6728D4" w14:textId="77777777" w:rsidR="00BA7F40" w:rsidRPr="00F91516" w:rsidRDefault="006C684C">
            <w:pPr>
              <w:spacing w:after="0" w:line="259" w:lineRule="auto"/>
              <w:ind w:left="36" w:right="0" w:firstLine="0"/>
              <w:jc w:val="left"/>
            </w:pPr>
            <w:r w:rsidRPr="00F91516">
              <w:t xml:space="preserve">Learning outcomes  </w:t>
            </w:r>
          </w:p>
        </w:tc>
        <w:tc>
          <w:tcPr>
            <w:tcW w:w="6879" w:type="dxa"/>
            <w:gridSpan w:val="3"/>
            <w:tcBorders>
              <w:top w:val="single" w:sz="4" w:space="0" w:color="000000"/>
              <w:left w:val="single" w:sz="4" w:space="0" w:color="000000"/>
              <w:bottom w:val="single" w:sz="4" w:space="0" w:color="000000"/>
              <w:right w:val="single" w:sz="4" w:space="0" w:color="000000"/>
            </w:tcBorders>
          </w:tcPr>
          <w:p w14:paraId="52960B94" w14:textId="4DCE6D94" w:rsidR="00BA7F40" w:rsidRPr="00F91516" w:rsidRDefault="00477A10" w:rsidP="00477A10">
            <w:pPr>
              <w:spacing w:after="0" w:line="240" w:lineRule="auto"/>
              <w:ind w:left="37" w:right="0" w:firstLine="0"/>
              <w:jc w:val="left"/>
            </w:pPr>
            <w:r>
              <w:t xml:space="preserve">1. </w:t>
            </w:r>
            <w:r w:rsidR="006C684C" w:rsidRPr="00F91516">
              <w:t xml:space="preserve">choose appropriate and effective contents, methods, means and forms of work for the child's cognitive-research activities </w:t>
            </w:r>
          </w:p>
          <w:p w14:paraId="6147204E" w14:textId="5976C098" w:rsidR="00BA7F40" w:rsidRPr="00F91516" w:rsidRDefault="00477A10" w:rsidP="00477A10">
            <w:pPr>
              <w:spacing w:after="2" w:line="238" w:lineRule="auto"/>
              <w:ind w:left="37" w:right="0" w:firstLine="0"/>
              <w:jc w:val="left"/>
            </w:pPr>
            <w:r>
              <w:t xml:space="preserve">2. </w:t>
            </w:r>
            <w:r w:rsidR="006C684C" w:rsidRPr="00F91516">
              <w:t xml:space="preserve">creatively use play as a form of work in the function of developing children's research and learning </w:t>
            </w:r>
          </w:p>
          <w:p w14:paraId="00AF2DA0" w14:textId="1AE3AD03" w:rsidR="00BA7F40" w:rsidRPr="00F91516" w:rsidRDefault="00477A10" w:rsidP="00477A10">
            <w:pPr>
              <w:spacing w:after="0" w:line="240" w:lineRule="auto"/>
              <w:ind w:left="37" w:right="0" w:firstLine="0"/>
              <w:jc w:val="left"/>
            </w:pPr>
            <w:r>
              <w:t xml:space="preserve">3. </w:t>
            </w:r>
            <w:r w:rsidR="006C684C" w:rsidRPr="00F91516">
              <w:t xml:space="preserve">encourage educational-research and integrative approaches in order to develop the ethics of sustainability </w:t>
            </w:r>
          </w:p>
          <w:p w14:paraId="6116C172" w14:textId="07E97149" w:rsidR="00477A10" w:rsidRDefault="00477A10" w:rsidP="00477A10">
            <w:pPr>
              <w:spacing w:after="1" w:line="239" w:lineRule="auto"/>
              <w:ind w:left="37" w:right="0" w:firstLine="0"/>
              <w:jc w:val="left"/>
            </w:pPr>
            <w:r>
              <w:t xml:space="preserve">4. </w:t>
            </w:r>
            <w:r w:rsidR="006C684C" w:rsidRPr="00F91516">
              <w:t xml:space="preserve">analyze effective forms of cooperation with professional colleagues inside and outside the preschool institution in the function of developing a "learning organization" and the culture of the institution-kindergarten </w:t>
            </w:r>
          </w:p>
          <w:p w14:paraId="5B760C12" w14:textId="1E222C9F" w:rsidR="00BA7F40" w:rsidRPr="00F91516" w:rsidRDefault="00477A10" w:rsidP="00477A10">
            <w:pPr>
              <w:spacing w:after="1" w:line="239" w:lineRule="auto"/>
              <w:ind w:left="37" w:right="0" w:firstLine="0"/>
              <w:jc w:val="left"/>
            </w:pPr>
            <w:r>
              <w:t xml:space="preserve">5. </w:t>
            </w:r>
            <w:r w:rsidR="006C684C" w:rsidRPr="00F91516">
              <w:t xml:space="preserve">monitor the processes of individual child development and evaluate children's progress in all areas of development </w:t>
            </w:r>
          </w:p>
          <w:p w14:paraId="5AB9EA2D" w14:textId="77777777" w:rsidR="00BA7F40" w:rsidRPr="00F91516" w:rsidRDefault="006C684C">
            <w:pPr>
              <w:spacing w:after="0" w:line="259" w:lineRule="auto"/>
              <w:ind w:left="37" w:right="0" w:firstLine="0"/>
              <w:jc w:val="left"/>
            </w:pPr>
            <w:r w:rsidRPr="00F91516">
              <w:t xml:space="preserve">6. analyze knowledge about sustainable development and organize and implement activities and projects in the spirit of sustainability ethics </w:t>
            </w:r>
          </w:p>
        </w:tc>
      </w:tr>
    </w:tbl>
    <w:p w14:paraId="6F50297F" w14:textId="77777777" w:rsidR="00BA7F40" w:rsidRPr="00F91516" w:rsidRDefault="00BA7F40">
      <w:pPr>
        <w:spacing w:after="0" w:line="259" w:lineRule="auto"/>
        <w:ind w:left="-1416" w:right="10659" w:firstLine="0"/>
        <w:jc w:val="left"/>
      </w:pPr>
    </w:p>
    <w:tbl>
      <w:tblPr>
        <w:tblStyle w:val="TableGrid"/>
        <w:tblW w:w="9350" w:type="dxa"/>
        <w:tblInd w:w="7" w:type="dxa"/>
        <w:tblCellMar>
          <w:top w:w="47" w:type="dxa"/>
          <w:left w:w="108" w:type="dxa"/>
          <w:right w:w="67" w:type="dxa"/>
        </w:tblCellMar>
        <w:tblLook w:val="04A0" w:firstRow="1" w:lastRow="0" w:firstColumn="1" w:lastColumn="0" w:noHBand="0" w:noVBand="1"/>
      </w:tblPr>
      <w:tblGrid>
        <w:gridCol w:w="2468"/>
        <w:gridCol w:w="2708"/>
        <w:gridCol w:w="1439"/>
        <w:gridCol w:w="750"/>
        <w:gridCol w:w="878"/>
        <w:gridCol w:w="1107"/>
      </w:tblGrid>
      <w:tr w:rsidR="00BA7F40" w:rsidRPr="00F91516" w14:paraId="26A58345" w14:textId="77777777" w:rsidTr="00477A10">
        <w:trPr>
          <w:trHeight w:val="5417"/>
        </w:trPr>
        <w:tc>
          <w:tcPr>
            <w:tcW w:w="2468" w:type="dxa"/>
            <w:tcBorders>
              <w:top w:val="single" w:sz="4" w:space="0" w:color="000000"/>
              <w:left w:val="single" w:sz="4" w:space="0" w:color="000000"/>
              <w:bottom w:val="single" w:sz="4" w:space="0" w:color="000000"/>
              <w:right w:val="single" w:sz="4" w:space="0" w:color="000000"/>
            </w:tcBorders>
            <w:shd w:val="clear" w:color="auto" w:fill="F3F3F3"/>
          </w:tcPr>
          <w:p w14:paraId="6DE7139D" w14:textId="77777777" w:rsidR="00912441" w:rsidRDefault="00912441">
            <w:pPr>
              <w:spacing w:after="160" w:line="259" w:lineRule="auto"/>
              <w:ind w:left="0" w:right="0" w:firstLine="0"/>
              <w:jc w:val="left"/>
            </w:pPr>
          </w:p>
          <w:p w14:paraId="7394EF02" w14:textId="77777777" w:rsidR="00912441" w:rsidRDefault="00912441">
            <w:pPr>
              <w:spacing w:after="160" w:line="259" w:lineRule="auto"/>
              <w:ind w:left="0" w:right="0" w:firstLine="0"/>
              <w:jc w:val="left"/>
            </w:pPr>
          </w:p>
          <w:p w14:paraId="6C3CEFF7" w14:textId="77777777" w:rsidR="00912441" w:rsidRDefault="00912441">
            <w:pPr>
              <w:spacing w:after="160" w:line="259" w:lineRule="auto"/>
              <w:ind w:left="0" w:right="0" w:firstLine="0"/>
              <w:jc w:val="left"/>
            </w:pPr>
          </w:p>
          <w:p w14:paraId="2D8C3506" w14:textId="77777777" w:rsidR="00912441" w:rsidRDefault="00912441">
            <w:pPr>
              <w:spacing w:after="160" w:line="259" w:lineRule="auto"/>
              <w:ind w:left="0" w:right="0" w:firstLine="0"/>
              <w:jc w:val="left"/>
            </w:pPr>
          </w:p>
          <w:p w14:paraId="7154DA88" w14:textId="78CEB895" w:rsidR="00BA7F40" w:rsidRPr="00F91516" w:rsidRDefault="00912441">
            <w:pPr>
              <w:spacing w:after="160" w:line="259" w:lineRule="auto"/>
              <w:ind w:left="0" w:right="0" w:firstLine="0"/>
              <w:jc w:val="left"/>
            </w:pPr>
            <w:r w:rsidRPr="00F91516">
              <w:t>Course content</w:t>
            </w:r>
          </w:p>
        </w:tc>
        <w:tc>
          <w:tcPr>
            <w:tcW w:w="6882" w:type="dxa"/>
            <w:gridSpan w:val="5"/>
            <w:tcBorders>
              <w:top w:val="single" w:sz="4" w:space="0" w:color="000000"/>
              <w:left w:val="single" w:sz="4" w:space="0" w:color="000000"/>
              <w:bottom w:val="single" w:sz="4" w:space="0" w:color="000000"/>
              <w:right w:val="single" w:sz="4" w:space="0" w:color="000000"/>
            </w:tcBorders>
          </w:tcPr>
          <w:p w14:paraId="7617C272" w14:textId="77777777" w:rsidR="00912441" w:rsidRPr="00F91516" w:rsidRDefault="00912441" w:rsidP="00912441">
            <w:pPr>
              <w:spacing w:after="2" w:line="238" w:lineRule="auto"/>
              <w:ind w:left="1" w:right="0" w:firstLine="0"/>
              <w:jc w:val="left"/>
            </w:pPr>
            <w:r>
              <w:t xml:space="preserve">1. </w:t>
            </w:r>
            <w:r w:rsidRPr="00F91516">
              <w:t xml:space="preserve">Perception, research and understanding of spatial relationships in the integrated curriculum </w:t>
            </w:r>
          </w:p>
          <w:p w14:paraId="088B8116" w14:textId="77777777" w:rsidR="00912441" w:rsidRPr="00F91516" w:rsidRDefault="00912441" w:rsidP="00912441">
            <w:pPr>
              <w:numPr>
                <w:ilvl w:val="1"/>
                <w:numId w:val="299"/>
              </w:numPr>
              <w:spacing w:after="0" w:line="240" w:lineRule="auto"/>
              <w:ind w:right="0" w:firstLine="0"/>
              <w:jc w:val="left"/>
            </w:pPr>
            <w:r w:rsidRPr="00F91516">
              <w:t xml:space="preserve">The importance of spatial orientation for a preschool child and the possibility of influencing its development </w:t>
            </w:r>
          </w:p>
          <w:p w14:paraId="6AE3CB3B" w14:textId="77777777" w:rsidR="00912441" w:rsidRPr="00F91516" w:rsidRDefault="00912441" w:rsidP="00912441">
            <w:pPr>
              <w:numPr>
                <w:ilvl w:val="1"/>
                <w:numId w:val="299"/>
              </w:numPr>
              <w:spacing w:after="2" w:line="238" w:lineRule="auto"/>
              <w:ind w:right="0" w:firstLine="0"/>
              <w:jc w:val="left"/>
            </w:pPr>
            <w:r w:rsidRPr="00F91516">
              <w:t xml:space="preserve">Psychological mechanisms of perceiving space and developing spatial orientation </w:t>
            </w:r>
          </w:p>
          <w:p w14:paraId="3FF89703" w14:textId="77777777" w:rsidR="00912441" w:rsidRPr="00F91516" w:rsidRDefault="00912441" w:rsidP="00912441">
            <w:pPr>
              <w:numPr>
                <w:ilvl w:val="1"/>
                <w:numId w:val="299"/>
              </w:numPr>
              <w:spacing w:after="0" w:line="259" w:lineRule="auto"/>
              <w:ind w:right="0" w:firstLine="0"/>
              <w:jc w:val="left"/>
            </w:pPr>
            <w:r w:rsidRPr="00F91516">
              <w:t xml:space="preserve">Spatial relations / orientation and acquisition of spatial concepts </w:t>
            </w:r>
          </w:p>
          <w:p w14:paraId="3EC61C3E" w14:textId="77777777" w:rsidR="00912441" w:rsidRDefault="00912441" w:rsidP="00912441">
            <w:pPr>
              <w:numPr>
                <w:ilvl w:val="1"/>
                <w:numId w:val="299"/>
              </w:numPr>
              <w:spacing w:after="0" w:line="259" w:lineRule="auto"/>
              <w:ind w:right="0" w:firstLine="0"/>
              <w:jc w:val="left"/>
            </w:pPr>
            <w:r w:rsidRPr="00F91516">
              <w:t xml:space="preserve">Research and learning about space and spatial concepts in the game </w:t>
            </w:r>
          </w:p>
          <w:p w14:paraId="691B6B70" w14:textId="25DB7DE7" w:rsidR="00912441" w:rsidRDefault="00AB5073" w:rsidP="00912441">
            <w:pPr>
              <w:spacing w:after="1" w:line="239" w:lineRule="auto"/>
              <w:ind w:left="1" w:right="0" w:firstLine="0"/>
              <w:jc w:val="left"/>
            </w:pPr>
            <w:r>
              <w:t xml:space="preserve">1.5.        </w:t>
            </w:r>
            <w:r w:rsidR="00912441" w:rsidRPr="00F91516">
              <w:t>The importance of proper verbalization and differentiation of spatial relationships, experiences and emotions in the perception of space</w:t>
            </w:r>
          </w:p>
          <w:p w14:paraId="5F5074BD" w14:textId="399D5F66" w:rsidR="00BA7F40" w:rsidRPr="00F91516" w:rsidRDefault="006C684C">
            <w:pPr>
              <w:spacing w:after="1" w:line="239" w:lineRule="auto"/>
              <w:ind w:left="1" w:right="0" w:firstLine="0"/>
              <w:jc w:val="left"/>
            </w:pPr>
            <w:r w:rsidRPr="00F91516">
              <w:t xml:space="preserve">1.6. </w:t>
            </w:r>
            <w:r w:rsidR="00AB5073">
              <w:t xml:space="preserve">      </w:t>
            </w:r>
            <w:r w:rsidRPr="00F91516">
              <w:t xml:space="preserve">The influence of the environment (didactically designed institutional influences) and the application of didactic games in correlation with the content of kinesiology culture and methodology </w:t>
            </w:r>
          </w:p>
          <w:p w14:paraId="2C9B4EB4" w14:textId="133ABE49" w:rsidR="00BA7F40" w:rsidRPr="00F91516" w:rsidRDefault="00477A10" w:rsidP="00477A10">
            <w:pPr>
              <w:spacing w:after="0" w:line="240" w:lineRule="auto"/>
              <w:ind w:left="1" w:right="0" w:firstLine="0"/>
              <w:jc w:val="left"/>
            </w:pPr>
            <w:r>
              <w:t xml:space="preserve">2. </w:t>
            </w:r>
            <w:r w:rsidR="006C684C" w:rsidRPr="00F91516">
              <w:t xml:space="preserve">Perception, research and understanding of temporal relations in the integrated curriculum </w:t>
            </w:r>
          </w:p>
          <w:p w14:paraId="5D271346" w14:textId="77777777" w:rsidR="00BA7F40" w:rsidRPr="00F91516" w:rsidRDefault="006C684C" w:rsidP="007F6F57">
            <w:pPr>
              <w:numPr>
                <w:ilvl w:val="1"/>
                <w:numId w:val="300"/>
              </w:numPr>
              <w:spacing w:after="0" w:line="240" w:lineRule="auto"/>
              <w:ind w:right="0" w:firstLine="0"/>
              <w:jc w:val="left"/>
            </w:pPr>
            <w:r w:rsidRPr="00F91516">
              <w:t xml:space="preserve">Research and understanding of time concepts in play and everyday activities </w:t>
            </w:r>
          </w:p>
          <w:p w14:paraId="3F1B5400" w14:textId="77777777" w:rsidR="00BA7F40" w:rsidRPr="00F91516" w:rsidRDefault="006C684C" w:rsidP="007F6F57">
            <w:pPr>
              <w:numPr>
                <w:ilvl w:val="1"/>
                <w:numId w:val="300"/>
              </w:numPr>
              <w:spacing w:after="1" w:line="239" w:lineRule="auto"/>
              <w:ind w:right="0" w:firstLine="0"/>
              <w:jc w:val="left"/>
            </w:pPr>
            <w:r w:rsidRPr="00F91516">
              <w:t xml:space="preserve">The importance and characteristics of the preschool child's development and understanding of time relations (subjective experience of time, order of acquisition of time concepts, influence of emotions, time measurement - basic concepts) </w:t>
            </w:r>
          </w:p>
          <w:p w14:paraId="3231C157" w14:textId="77777777" w:rsidR="00477A10" w:rsidRDefault="006C684C" w:rsidP="007F6F57">
            <w:pPr>
              <w:numPr>
                <w:ilvl w:val="1"/>
                <w:numId w:val="300"/>
              </w:numPr>
              <w:spacing w:after="1" w:line="239" w:lineRule="auto"/>
              <w:ind w:right="0" w:firstLine="0"/>
              <w:jc w:val="left"/>
            </w:pPr>
            <w:r w:rsidRPr="00F91516">
              <w:t xml:space="preserve">Means and incentives for researching time concepts using didactic games </w:t>
            </w:r>
          </w:p>
          <w:p w14:paraId="1672493D" w14:textId="4FA2C378" w:rsidR="00BA7F40" w:rsidRPr="00F91516" w:rsidRDefault="006C684C" w:rsidP="00477A10">
            <w:pPr>
              <w:spacing w:after="1" w:line="239" w:lineRule="auto"/>
              <w:ind w:left="1" w:right="0" w:firstLine="0"/>
              <w:jc w:val="left"/>
            </w:pPr>
            <w:r w:rsidRPr="00F91516">
              <w:t xml:space="preserve">3. Perception, research and learning about volume, mass and liquid in an integrated curriculum </w:t>
            </w:r>
          </w:p>
          <w:p w14:paraId="39705658" w14:textId="21C41CB8" w:rsidR="00BA7F40" w:rsidRPr="00F91516" w:rsidRDefault="006C684C">
            <w:pPr>
              <w:spacing w:after="3" w:line="238" w:lineRule="auto"/>
              <w:ind w:left="1" w:right="0" w:firstLine="0"/>
              <w:jc w:val="left"/>
            </w:pPr>
            <w:r w:rsidRPr="00F91516">
              <w:t xml:space="preserve">3.1. </w:t>
            </w:r>
            <w:r w:rsidR="00AB5073">
              <w:t xml:space="preserve">       </w:t>
            </w:r>
            <w:r w:rsidRPr="00F91516">
              <w:t xml:space="preserve">Games with didactic tools and natural materials for observing and exploring the concepts of volume, mass and liquid </w:t>
            </w:r>
          </w:p>
          <w:p w14:paraId="23481FB6" w14:textId="1D82ED61" w:rsidR="00AB5073" w:rsidRDefault="00477A10" w:rsidP="00477A10">
            <w:pPr>
              <w:spacing w:after="1" w:line="239" w:lineRule="auto"/>
              <w:ind w:left="1" w:right="873" w:firstLine="0"/>
              <w:jc w:val="left"/>
            </w:pPr>
            <w:r>
              <w:t xml:space="preserve">4. </w:t>
            </w:r>
            <w:r w:rsidR="006C684C" w:rsidRPr="00F91516">
              <w:t>Use of basic statistical analy</w:t>
            </w:r>
            <w:r w:rsidR="00AB5073">
              <w:t>s</w:t>
            </w:r>
            <w:r w:rsidR="006C684C" w:rsidRPr="00F91516">
              <w:t xml:space="preserve">es and statistical </w:t>
            </w:r>
            <w:r w:rsidR="00AB5073">
              <w:t>p</w:t>
            </w:r>
            <w:r w:rsidR="006C684C" w:rsidRPr="00F91516">
              <w:t xml:space="preserve">resentations </w:t>
            </w:r>
            <w:r w:rsidR="00AB5073">
              <w:t>i</w:t>
            </w:r>
            <w:r w:rsidR="006C684C" w:rsidRPr="00F91516">
              <w:t xml:space="preserve">n the integrated curriculum </w:t>
            </w:r>
          </w:p>
          <w:p w14:paraId="25AD35C1" w14:textId="3AE960B5" w:rsidR="00BA7F40" w:rsidRPr="00F91516" w:rsidRDefault="00AB5073" w:rsidP="00477A10">
            <w:pPr>
              <w:spacing w:after="1" w:line="239" w:lineRule="auto"/>
              <w:ind w:left="1" w:right="873" w:firstLine="0"/>
              <w:jc w:val="left"/>
            </w:pPr>
            <w:r>
              <w:t>5</w:t>
            </w:r>
            <w:r w:rsidR="006C684C" w:rsidRPr="00F91516">
              <w:t xml:space="preserve">. Projects in kindergarten </w:t>
            </w:r>
          </w:p>
          <w:p w14:paraId="00F3E10B" w14:textId="28029866" w:rsidR="00BA7F40" w:rsidRPr="00AB5073" w:rsidRDefault="006C684C" w:rsidP="00AB5073">
            <w:pPr>
              <w:pStyle w:val="Odlomakpopisa"/>
              <w:numPr>
                <w:ilvl w:val="1"/>
                <w:numId w:val="334"/>
              </w:numPr>
              <w:spacing w:line="259" w:lineRule="auto"/>
              <w:rPr>
                <w:rFonts w:ascii="Cambria" w:hAnsi="Cambria"/>
              </w:rPr>
            </w:pPr>
            <w:r w:rsidRPr="00AB5073">
              <w:rPr>
                <w:rFonts w:ascii="Cambria" w:hAnsi="Cambria"/>
              </w:rPr>
              <w:t xml:space="preserve">The role of the educator and the child in the preparation of the project </w:t>
            </w:r>
          </w:p>
          <w:p w14:paraId="270D11C1" w14:textId="7C507ACB" w:rsidR="00BA7F40" w:rsidRPr="00AB5073" w:rsidRDefault="006C684C" w:rsidP="00AB5073">
            <w:pPr>
              <w:pStyle w:val="Odlomakpopisa"/>
              <w:numPr>
                <w:ilvl w:val="1"/>
                <w:numId w:val="334"/>
              </w:numPr>
              <w:spacing w:line="259" w:lineRule="auto"/>
              <w:rPr>
                <w:rFonts w:ascii="Cambria" w:hAnsi="Cambria"/>
              </w:rPr>
            </w:pPr>
            <w:r w:rsidRPr="00AB5073">
              <w:rPr>
                <w:rFonts w:ascii="Cambria" w:hAnsi="Cambria"/>
              </w:rPr>
              <w:t xml:space="preserve">Basic principles, stages and activities of work on the project </w:t>
            </w:r>
          </w:p>
          <w:p w14:paraId="3B6ED9C7" w14:textId="77777777" w:rsidR="00BA7F40" w:rsidRPr="00F91516" w:rsidRDefault="006C684C" w:rsidP="00AB5073">
            <w:pPr>
              <w:numPr>
                <w:ilvl w:val="1"/>
                <w:numId w:val="334"/>
              </w:numPr>
              <w:spacing w:after="0" w:line="259" w:lineRule="auto"/>
              <w:ind w:right="0"/>
              <w:jc w:val="left"/>
            </w:pPr>
            <w:r w:rsidRPr="00AB5073">
              <w:t>Activities and the role of the child during the implementation and evaluation of the work on the project</w:t>
            </w:r>
            <w:r w:rsidRPr="00F91516">
              <w:t xml:space="preserve"> </w:t>
            </w:r>
          </w:p>
        </w:tc>
      </w:tr>
      <w:tr w:rsidR="00BA7F40" w:rsidRPr="00F91516" w14:paraId="34B76996" w14:textId="77777777" w:rsidTr="00477A10">
        <w:trPr>
          <w:trHeight w:val="489"/>
        </w:trPr>
        <w:tc>
          <w:tcPr>
            <w:tcW w:w="2468"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36A9B34D" w14:textId="77777777" w:rsidR="00BA7F40" w:rsidRPr="00F91516" w:rsidRDefault="006C684C">
            <w:pPr>
              <w:spacing w:after="0" w:line="259" w:lineRule="auto"/>
              <w:ind w:left="0" w:right="0" w:firstLine="0"/>
              <w:jc w:val="left"/>
            </w:pPr>
            <w:r w:rsidRPr="00F91516">
              <w:t xml:space="preserve">Course activities, teaching and learning methods and assessment criteria  </w:t>
            </w:r>
            <w:r w:rsidRPr="00F91516">
              <w:tab/>
              <w:t xml:space="preserve"> </w:t>
            </w:r>
          </w:p>
        </w:tc>
        <w:tc>
          <w:tcPr>
            <w:tcW w:w="2708" w:type="dxa"/>
            <w:tcBorders>
              <w:top w:val="single" w:sz="4" w:space="0" w:color="000000"/>
              <w:left w:val="single" w:sz="4" w:space="0" w:color="000000"/>
              <w:bottom w:val="single" w:sz="4" w:space="0" w:color="000000"/>
              <w:right w:val="single" w:sz="4" w:space="0" w:color="000000"/>
            </w:tcBorders>
            <w:vAlign w:val="center"/>
          </w:tcPr>
          <w:p w14:paraId="27506485" w14:textId="77777777" w:rsidR="00BA7F40" w:rsidRPr="00F91516" w:rsidRDefault="006C684C">
            <w:pPr>
              <w:spacing w:after="0" w:line="259" w:lineRule="auto"/>
              <w:ind w:left="1" w:right="0" w:firstLine="0"/>
              <w:jc w:val="left"/>
            </w:pPr>
            <w:r w:rsidRPr="00F91516">
              <w:t xml:space="preserve">Student responsibilities  </w:t>
            </w:r>
          </w:p>
        </w:tc>
        <w:tc>
          <w:tcPr>
            <w:tcW w:w="1439" w:type="dxa"/>
            <w:tcBorders>
              <w:top w:val="single" w:sz="4" w:space="0" w:color="000000"/>
              <w:left w:val="single" w:sz="4" w:space="0" w:color="000000"/>
              <w:bottom w:val="single" w:sz="4" w:space="0" w:color="000000"/>
              <w:right w:val="single" w:sz="4" w:space="0" w:color="000000"/>
            </w:tcBorders>
          </w:tcPr>
          <w:p w14:paraId="522D0A19" w14:textId="77777777" w:rsidR="00BA7F40" w:rsidRPr="00F91516" w:rsidRDefault="006C684C">
            <w:pPr>
              <w:spacing w:after="0" w:line="259" w:lineRule="auto"/>
              <w:ind w:left="0" w:right="0" w:firstLine="0"/>
              <w:jc w:val="left"/>
            </w:pPr>
            <w:r w:rsidRPr="00F91516">
              <w:t xml:space="preserve">Learning outcomes </w:t>
            </w:r>
          </w:p>
        </w:tc>
        <w:tc>
          <w:tcPr>
            <w:tcW w:w="750" w:type="dxa"/>
            <w:tcBorders>
              <w:top w:val="single" w:sz="4" w:space="0" w:color="000000"/>
              <w:left w:val="single" w:sz="4" w:space="0" w:color="000000"/>
              <w:bottom w:val="single" w:sz="4" w:space="0" w:color="000000"/>
              <w:right w:val="single" w:sz="4" w:space="0" w:color="000000"/>
            </w:tcBorders>
            <w:vAlign w:val="center"/>
          </w:tcPr>
          <w:p w14:paraId="24E93B5F" w14:textId="77777777" w:rsidR="00BA7F40" w:rsidRPr="00F91516" w:rsidRDefault="006C684C">
            <w:pPr>
              <w:spacing w:after="0" w:line="259" w:lineRule="auto"/>
              <w:ind w:left="0" w:right="0" w:firstLine="0"/>
              <w:jc w:val="left"/>
            </w:pPr>
            <w:r w:rsidRPr="00F91516">
              <w:t xml:space="preserve">Hours </w:t>
            </w:r>
          </w:p>
        </w:tc>
        <w:tc>
          <w:tcPr>
            <w:tcW w:w="878" w:type="dxa"/>
            <w:tcBorders>
              <w:top w:val="single" w:sz="4" w:space="0" w:color="000000"/>
              <w:left w:val="single" w:sz="4" w:space="0" w:color="000000"/>
              <w:bottom w:val="single" w:sz="4" w:space="0" w:color="000000"/>
              <w:right w:val="single" w:sz="4" w:space="0" w:color="000000"/>
            </w:tcBorders>
          </w:tcPr>
          <w:p w14:paraId="229780A2" w14:textId="77777777" w:rsidR="00BA7F40" w:rsidRPr="00F91516" w:rsidRDefault="006C684C">
            <w:pPr>
              <w:spacing w:after="0" w:line="259" w:lineRule="auto"/>
              <w:ind w:left="2" w:right="0" w:firstLine="0"/>
              <w:jc w:val="left"/>
            </w:pPr>
            <w:r w:rsidRPr="00F91516">
              <w:t xml:space="preserve">ECTS </w:t>
            </w:r>
          </w:p>
          <w:p w14:paraId="292E8784" w14:textId="77777777" w:rsidR="00BA7F40" w:rsidRPr="00F91516" w:rsidRDefault="006C684C">
            <w:pPr>
              <w:spacing w:after="0" w:line="259" w:lineRule="auto"/>
              <w:ind w:left="2" w:right="0" w:firstLine="0"/>
              <w:jc w:val="left"/>
            </w:pPr>
            <w:r w:rsidRPr="00F91516">
              <w:t xml:space="preserve">credits </w:t>
            </w:r>
          </w:p>
        </w:tc>
        <w:tc>
          <w:tcPr>
            <w:tcW w:w="1107" w:type="dxa"/>
            <w:tcBorders>
              <w:top w:val="single" w:sz="4" w:space="0" w:color="000000"/>
              <w:left w:val="single" w:sz="4" w:space="0" w:color="000000"/>
              <w:bottom w:val="single" w:sz="4" w:space="0" w:color="000000"/>
              <w:right w:val="single" w:sz="4" w:space="0" w:color="000000"/>
            </w:tcBorders>
          </w:tcPr>
          <w:p w14:paraId="7911A36C" w14:textId="77777777" w:rsidR="00BA7F40" w:rsidRPr="00F91516" w:rsidRDefault="006C684C">
            <w:pPr>
              <w:spacing w:after="0" w:line="259" w:lineRule="auto"/>
              <w:ind w:left="0" w:right="0" w:firstLine="0"/>
              <w:jc w:val="left"/>
            </w:pPr>
            <w:r w:rsidRPr="00F91516">
              <w:t xml:space="preserve">Grade ratio (%) </w:t>
            </w:r>
          </w:p>
        </w:tc>
      </w:tr>
      <w:tr w:rsidR="00BA7F40" w:rsidRPr="00F91516" w14:paraId="393F4385" w14:textId="77777777" w:rsidTr="00477A10">
        <w:trPr>
          <w:trHeight w:val="324"/>
        </w:trPr>
        <w:tc>
          <w:tcPr>
            <w:tcW w:w="0" w:type="auto"/>
            <w:vMerge/>
            <w:tcBorders>
              <w:top w:val="nil"/>
              <w:left w:val="single" w:sz="4" w:space="0" w:color="000000"/>
              <w:bottom w:val="nil"/>
              <w:right w:val="single" w:sz="4" w:space="0" w:color="000000"/>
            </w:tcBorders>
          </w:tcPr>
          <w:p w14:paraId="7B5A6300" w14:textId="77777777" w:rsidR="00BA7F40" w:rsidRPr="00F91516" w:rsidRDefault="00BA7F40">
            <w:pPr>
              <w:spacing w:after="160" w:line="259" w:lineRule="auto"/>
              <w:ind w:left="0" w:right="0" w:firstLine="0"/>
              <w:jc w:val="left"/>
            </w:pPr>
          </w:p>
        </w:tc>
        <w:tc>
          <w:tcPr>
            <w:tcW w:w="2708" w:type="dxa"/>
            <w:tcBorders>
              <w:top w:val="single" w:sz="4" w:space="0" w:color="000000"/>
              <w:left w:val="single" w:sz="4" w:space="0" w:color="000000"/>
              <w:bottom w:val="single" w:sz="4" w:space="0" w:color="000000"/>
              <w:right w:val="single" w:sz="4" w:space="0" w:color="000000"/>
            </w:tcBorders>
          </w:tcPr>
          <w:p w14:paraId="5594EA17" w14:textId="7D826CA8" w:rsidR="00BA7F40" w:rsidRPr="00F91516" w:rsidRDefault="00477A10">
            <w:pPr>
              <w:spacing w:after="0" w:line="259" w:lineRule="auto"/>
              <w:ind w:left="1" w:right="0" w:firstLine="0"/>
              <w:jc w:val="left"/>
            </w:pPr>
            <w:r w:rsidRPr="00477A10">
              <w:t>Class activities</w:t>
            </w:r>
            <w:r>
              <w:t xml:space="preserve"> (</w:t>
            </w:r>
            <w:r w:rsidR="006C684C" w:rsidRPr="00F91516">
              <w:t xml:space="preserve">L, </w:t>
            </w:r>
            <w:r>
              <w:t>E)</w:t>
            </w:r>
          </w:p>
        </w:tc>
        <w:tc>
          <w:tcPr>
            <w:tcW w:w="1439" w:type="dxa"/>
            <w:tcBorders>
              <w:top w:val="single" w:sz="4" w:space="0" w:color="000000"/>
              <w:left w:val="single" w:sz="4" w:space="0" w:color="000000"/>
              <w:bottom w:val="single" w:sz="4" w:space="0" w:color="000000"/>
              <w:right w:val="single" w:sz="4" w:space="0" w:color="000000"/>
            </w:tcBorders>
          </w:tcPr>
          <w:p w14:paraId="4CE54E32" w14:textId="77777777" w:rsidR="00BA7F40" w:rsidRPr="00F91516" w:rsidRDefault="006C684C">
            <w:pPr>
              <w:spacing w:after="0" w:line="259" w:lineRule="auto"/>
              <w:ind w:left="0" w:right="46" w:firstLine="0"/>
              <w:jc w:val="center"/>
            </w:pPr>
            <w:r w:rsidRPr="00F91516">
              <w:t xml:space="preserve">1. – 6. </w:t>
            </w:r>
          </w:p>
        </w:tc>
        <w:tc>
          <w:tcPr>
            <w:tcW w:w="750" w:type="dxa"/>
            <w:tcBorders>
              <w:top w:val="single" w:sz="4" w:space="0" w:color="000000"/>
              <w:left w:val="single" w:sz="4" w:space="0" w:color="000000"/>
              <w:bottom w:val="single" w:sz="4" w:space="0" w:color="000000"/>
              <w:right w:val="single" w:sz="4" w:space="0" w:color="000000"/>
            </w:tcBorders>
          </w:tcPr>
          <w:p w14:paraId="13F5A5D7" w14:textId="19E1E689" w:rsidR="00BA7F40" w:rsidRPr="00F91516" w:rsidRDefault="006C684C">
            <w:pPr>
              <w:spacing w:after="0" w:line="259" w:lineRule="auto"/>
              <w:ind w:left="0" w:right="44" w:firstLine="0"/>
              <w:jc w:val="center"/>
            </w:pPr>
            <w:r w:rsidRPr="00F91516">
              <w:t>1</w:t>
            </w:r>
            <w:r w:rsidR="00477A10">
              <w:t>7</w:t>
            </w:r>
          </w:p>
        </w:tc>
        <w:tc>
          <w:tcPr>
            <w:tcW w:w="878" w:type="dxa"/>
            <w:tcBorders>
              <w:top w:val="single" w:sz="4" w:space="0" w:color="000000"/>
              <w:left w:val="single" w:sz="4" w:space="0" w:color="000000"/>
              <w:bottom w:val="single" w:sz="4" w:space="0" w:color="000000"/>
              <w:right w:val="single" w:sz="4" w:space="0" w:color="000000"/>
            </w:tcBorders>
          </w:tcPr>
          <w:p w14:paraId="51E7DC22" w14:textId="6FA74288" w:rsidR="00BA7F40" w:rsidRPr="00F91516" w:rsidRDefault="006C684C">
            <w:pPr>
              <w:spacing w:after="0" w:line="259" w:lineRule="auto"/>
              <w:ind w:left="0" w:right="39" w:firstLine="0"/>
              <w:jc w:val="center"/>
            </w:pPr>
            <w:r w:rsidRPr="00F91516">
              <w:t>0</w:t>
            </w:r>
            <w:r w:rsidR="00AB5073">
              <w:t>.</w:t>
            </w:r>
            <w:r w:rsidRPr="00F91516">
              <w:t xml:space="preserve">6 </w:t>
            </w:r>
          </w:p>
        </w:tc>
        <w:tc>
          <w:tcPr>
            <w:tcW w:w="1107" w:type="dxa"/>
            <w:tcBorders>
              <w:top w:val="single" w:sz="4" w:space="0" w:color="000000"/>
              <w:left w:val="single" w:sz="4" w:space="0" w:color="000000"/>
              <w:bottom w:val="single" w:sz="4" w:space="0" w:color="000000"/>
              <w:right w:val="single" w:sz="4" w:space="0" w:color="000000"/>
            </w:tcBorders>
          </w:tcPr>
          <w:p w14:paraId="46F4D294" w14:textId="77777777" w:rsidR="00BA7F40" w:rsidRPr="00F91516" w:rsidRDefault="006C684C">
            <w:pPr>
              <w:spacing w:after="0" w:line="259" w:lineRule="auto"/>
              <w:ind w:left="0" w:right="44" w:firstLine="0"/>
              <w:jc w:val="center"/>
            </w:pPr>
            <w:r w:rsidRPr="00F91516">
              <w:t xml:space="preserve">10% </w:t>
            </w:r>
          </w:p>
        </w:tc>
      </w:tr>
      <w:tr w:rsidR="00BA7F40" w:rsidRPr="00F91516" w14:paraId="174DC214" w14:textId="77777777" w:rsidTr="00477A10">
        <w:trPr>
          <w:trHeight w:val="273"/>
        </w:trPr>
        <w:tc>
          <w:tcPr>
            <w:tcW w:w="0" w:type="auto"/>
            <w:vMerge/>
            <w:tcBorders>
              <w:top w:val="nil"/>
              <w:left w:val="single" w:sz="4" w:space="0" w:color="000000"/>
              <w:bottom w:val="nil"/>
              <w:right w:val="single" w:sz="4" w:space="0" w:color="000000"/>
            </w:tcBorders>
          </w:tcPr>
          <w:p w14:paraId="4B0E114B" w14:textId="77777777" w:rsidR="00BA7F40" w:rsidRPr="00F91516" w:rsidRDefault="00BA7F40">
            <w:pPr>
              <w:spacing w:after="160" w:line="259" w:lineRule="auto"/>
              <w:ind w:left="0" w:right="0" w:firstLine="0"/>
              <w:jc w:val="left"/>
            </w:pPr>
          </w:p>
        </w:tc>
        <w:tc>
          <w:tcPr>
            <w:tcW w:w="2708" w:type="dxa"/>
            <w:tcBorders>
              <w:top w:val="single" w:sz="4" w:space="0" w:color="000000"/>
              <w:left w:val="single" w:sz="4" w:space="0" w:color="000000"/>
              <w:bottom w:val="single" w:sz="4" w:space="0" w:color="000000"/>
              <w:right w:val="single" w:sz="4" w:space="0" w:color="000000"/>
            </w:tcBorders>
          </w:tcPr>
          <w:p w14:paraId="75BA4B20" w14:textId="0F8F68A3" w:rsidR="00BA7F40" w:rsidRPr="00F91516" w:rsidRDefault="006C684C">
            <w:pPr>
              <w:spacing w:after="0" w:line="259" w:lineRule="auto"/>
              <w:ind w:left="1" w:right="0" w:firstLine="0"/>
              <w:jc w:val="left"/>
            </w:pPr>
            <w:r w:rsidRPr="00F91516">
              <w:t xml:space="preserve">Individual tasks </w:t>
            </w:r>
          </w:p>
        </w:tc>
        <w:tc>
          <w:tcPr>
            <w:tcW w:w="1439" w:type="dxa"/>
            <w:tcBorders>
              <w:top w:val="single" w:sz="4" w:space="0" w:color="000000"/>
              <w:left w:val="single" w:sz="4" w:space="0" w:color="000000"/>
              <w:bottom w:val="single" w:sz="4" w:space="0" w:color="000000"/>
              <w:right w:val="single" w:sz="4" w:space="0" w:color="000000"/>
            </w:tcBorders>
            <w:vAlign w:val="center"/>
          </w:tcPr>
          <w:p w14:paraId="06E10583" w14:textId="77777777" w:rsidR="00BA7F40" w:rsidRPr="00F91516" w:rsidRDefault="006C684C">
            <w:pPr>
              <w:spacing w:after="0" w:line="259" w:lineRule="auto"/>
              <w:ind w:left="0" w:right="46" w:firstLine="0"/>
              <w:jc w:val="center"/>
            </w:pPr>
            <w:r w:rsidRPr="00F91516">
              <w:t xml:space="preserve">1. – 6. </w:t>
            </w:r>
          </w:p>
        </w:tc>
        <w:tc>
          <w:tcPr>
            <w:tcW w:w="750" w:type="dxa"/>
            <w:tcBorders>
              <w:top w:val="single" w:sz="4" w:space="0" w:color="000000"/>
              <w:left w:val="single" w:sz="4" w:space="0" w:color="000000"/>
              <w:bottom w:val="single" w:sz="4" w:space="0" w:color="000000"/>
              <w:right w:val="single" w:sz="4" w:space="0" w:color="000000"/>
            </w:tcBorders>
            <w:vAlign w:val="center"/>
          </w:tcPr>
          <w:p w14:paraId="019D21E0" w14:textId="2D4FF0EB" w:rsidR="00BA7F40" w:rsidRPr="00F91516" w:rsidRDefault="00477A10">
            <w:pPr>
              <w:spacing w:after="0" w:line="259" w:lineRule="auto"/>
              <w:ind w:left="0" w:right="44" w:firstLine="0"/>
              <w:jc w:val="center"/>
            </w:pPr>
            <w:r>
              <w:t>45</w:t>
            </w:r>
            <w:r w:rsidR="006C684C" w:rsidRPr="00F91516">
              <w:t xml:space="preserve"> </w:t>
            </w:r>
          </w:p>
        </w:tc>
        <w:tc>
          <w:tcPr>
            <w:tcW w:w="878" w:type="dxa"/>
            <w:tcBorders>
              <w:top w:val="single" w:sz="4" w:space="0" w:color="000000"/>
              <w:left w:val="single" w:sz="4" w:space="0" w:color="000000"/>
              <w:bottom w:val="single" w:sz="4" w:space="0" w:color="000000"/>
              <w:right w:val="single" w:sz="4" w:space="0" w:color="000000"/>
            </w:tcBorders>
            <w:vAlign w:val="center"/>
          </w:tcPr>
          <w:p w14:paraId="04293318" w14:textId="4C615C51" w:rsidR="00BA7F40" w:rsidRPr="00F91516" w:rsidRDefault="006C684C">
            <w:pPr>
              <w:spacing w:after="0" w:line="259" w:lineRule="auto"/>
              <w:ind w:left="0" w:right="39" w:firstLine="0"/>
              <w:jc w:val="center"/>
            </w:pPr>
            <w:r w:rsidRPr="00F91516">
              <w:t>1</w:t>
            </w:r>
            <w:r w:rsidR="00AB5073">
              <w:t>.</w:t>
            </w:r>
            <w:r w:rsidR="00477A10">
              <w:t>5</w:t>
            </w:r>
            <w:r w:rsidRPr="00F91516">
              <w:t xml:space="preserve"> </w:t>
            </w:r>
          </w:p>
        </w:tc>
        <w:tc>
          <w:tcPr>
            <w:tcW w:w="1107" w:type="dxa"/>
            <w:tcBorders>
              <w:top w:val="single" w:sz="4" w:space="0" w:color="000000"/>
              <w:left w:val="single" w:sz="4" w:space="0" w:color="000000"/>
              <w:bottom w:val="single" w:sz="4" w:space="0" w:color="000000"/>
              <w:right w:val="single" w:sz="4" w:space="0" w:color="000000"/>
            </w:tcBorders>
            <w:vAlign w:val="center"/>
          </w:tcPr>
          <w:p w14:paraId="3B99D359" w14:textId="77777777" w:rsidR="00BA7F40" w:rsidRPr="00F91516" w:rsidRDefault="006C684C">
            <w:pPr>
              <w:spacing w:after="0" w:line="259" w:lineRule="auto"/>
              <w:ind w:left="0" w:right="44" w:firstLine="0"/>
              <w:jc w:val="center"/>
            </w:pPr>
            <w:r w:rsidRPr="00F91516">
              <w:t xml:space="preserve">40% </w:t>
            </w:r>
          </w:p>
        </w:tc>
      </w:tr>
      <w:tr w:rsidR="00BA7F40" w:rsidRPr="00F91516" w14:paraId="2AC24367" w14:textId="77777777" w:rsidTr="00477A10">
        <w:trPr>
          <w:trHeight w:val="377"/>
        </w:trPr>
        <w:tc>
          <w:tcPr>
            <w:tcW w:w="0" w:type="auto"/>
            <w:vMerge/>
            <w:tcBorders>
              <w:top w:val="nil"/>
              <w:left w:val="single" w:sz="4" w:space="0" w:color="000000"/>
              <w:bottom w:val="nil"/>
              <w:right w:val="single" w:sz="4" w:space="0" w:color="000000"/>
            </w:tcBorders>
          </w:tcPr>
          <w:p w14:paraId="1D1B2B18" w14:textId="77777777" w:rsidR="00BA7F40" w:rsidRPr="00F91516" w:rsidRDefault="00BA7F40">
            <w:pPr>
              <w:spacing w:after="160" w:line="259" w:lineRule="auto"/>
              <w:ind w:left="0" w:right="0" w:firstLine="0"/>
              <w:jc w:val="left"/>
            </w:pPr>
          </w:p>
        </w:tc>
        <w:tc>
          <w:tcPr>
            <w:tcW w:w="2708" w:type="dxa"/>
            <w:tcBorders>
              <w:top w:val="single" w:sz="4" w:space="0" w:color="000000"/>
              <w:left w:val="single" w:sz="4" w:space="0" w:color="000000"/>
              <w:bottom w:val="single" w:sz="4" w:space="0" w:color="000000"/>
              <w:right w:val="single" w:sz="4" w:space="0" w:color="000000"/>
            </w:tcBorders>
          </w:tcPr>
          <w:p w14:paraId="3651098B" w14:textId="77777777" w:rsidR="00BA7F40" w:rsidRPr="00F91516" w:rsidRDefault="006C684C">
            <w:pPr>
              <w:spacing w:after="0" w:line="259" w:lineRule="auto"/>
              <w:ind w:left="1" w:right="0" w:firstLine="0"/>
              <w:jc w:val="left"/>
            </w:pPr>
            <w:r w:rsidRPr="00F91516">
              <w:t xml:space="preserve">Exam (written) </w:t>
            </w:r>
          </w:p>
        </w:tc>
        <w:tc>
          <w:tcPr>
            <w:tcW w:w="1439" w:type="dxa"/>
            <w:tcBorders>
              <w:top w:val="single" w:sz="4" w:space="0" w:color="000000"/>
              <w:left w:val="single" w:sz="4" w:space="0" w:color="000000"/>
              <w:bottom w:val="single" w:sz="4" w:space="0" w:color="000000"/>
              <w:right w:val="single" w:sz="4" w:space="0" w:color="000000"/>
            </w:tcBorders>
          </w:tcPr>
          <w:p w14:paraId="5DE7DA75" w14:textId="77777777" w:rsidR="00BA7F40" w:rsidRPr="00F91516" w:rsidRDefault="006C684C">
            <w:pPr>
              <w:spacing w:after="0" w:line="259" w:lineRule="auto"/>
              <w:ind w:left="0" w:right="46" w:firstLine="0"/>
              <w:jc w:val="center"/>
            </w:pPr>
            <w:r w:rsidRPr="00F91516">
              <w:t xml:space="preserve">1. – 6. </w:t>
            </w:r>
          </w:p>
        </w:tc>
        <w:tc>
          <w:tcPr>
            <w:tcW w:w="750" w:type="dxa"/>
            <w:tcBorders>
              <w:top w:val="single" w:sz="4" w:space="0" w:color="000000"/>
              <w:left w:val="single" w:sz="4" w:space="0" w:color="000000"/>
              <w:bottom w:val="single" w:sz="4" w:space="0" w:color="000000"/>
              <w:right w:val="single" w:sz="4" w:space="0" w:color="000000"/>
            </w:tcBorders>
          </w:tcPr>
          <w:p w14:paraId="22B4A6DA" w14:textId="219E6009" w:rsidR="00BA7F40" w:rsidRPr="00F91516" w:rsidRDefault="006C684C">
            <w:pPr>
              <w:spacing w:after="0" w:line="259" w:lineRule="auto"/>
              <w:ind w:left="0" w:right="44" w:firstLine="0"/>
              <w:jc w:val="center"/>
            </w:pPr>
            <w:r w:rsidRPr="00F91516">
              <w:t>5</w:t>
            </w:r>
            <w:r w:rsidR="00477A10">
              <w:t>8</w:t>
            </w:r>
            <w:r w:rsidRPr="00F91516">
              <w:t xml:space="preserve"> </w:t>
            </w:r>
          </w:p>
        </w:tc>
        <w:tc>
          <w:tcPr>
            <w:tcW w:w="878" w:type="dxa"/>
            <w:tcBorders>
              <w:top w:val="single" w:sz="4" w:space="0" w:color="000000"/>
              <w:left w:val="single" w:sz="4" w:space="0" w:color="000000"/>
              <w:bottom w:val="single" w:sz="4" w:space="0" w:color="000000"/>
              <w:right w:val="single" w:sz="4" w:space="0" w:color="000000"/>
            </w:tcBorders>
          </w:tcPr>
          <w:p w14:paraId="0771C5B3" w14:textId="290D053C" w:rsidR="00BA7F40" w:rsidRPr="00F91516" w:rsidRDefault="006C684C">
            <w:pPr>
              <w:spacing w:after="0" w:line="259" w:lineRule="auto"/>
              <w:ind w:left="0" w:right="39" w:firstLine="0"/>
              <w:jc w:val="center"/>
            </w:pPr>
            <w:r w:rsidRPr="00F91516">
              <w:t>1</w:t>
            </w:r>
            <w:r w:rsidR="00AB5073">
              <w:t>.</w:t>
            </w:r>
            <w:r w:rsidR="00477A10">
              <w:t>9</w:t>
            </w:r>
            <w:r w:rsidRPr="00F91516">
              <w:t xml:space="preserve"> </w:t>
            </w:r>
          </w:p>
        </w:tc>
        <w:tc>
          <w:tcPr>
            <w:tcW w:w="1107" w:type="dxa"/>
            <w:tcBorders>
              <w:top w:val="single" w:sz="4" w:space="0" w:color="000000"/>
              <w:left w:val="single" w:sz="4" w:space="0" w:color="000000"/>
              <w:bottom w:val="single" w:sz="4" w:space="0" w:color="000000"/>
              <w:right w:val="single" w:sz="4" w:space="0" w:color="000000"/>
            </w:tcBorders>
          </w:tcPr>
          <w:p w14:paraId="32BA28F6" w14:textId="77777777" w:rsidR="00BA7F40" w:rsidRPr="00F91516" w:rsidRDefault="006C684C">
            <w:pPr>
              <w:spacing w:after="0" w:line="259" w:lineRule="auto"/>
              <w:ind w:left="0" w:right="44" w:firstLine="0"/>
              <w:jc w:val="center"/>
            </w:pPr>
            <w:r w:rsidRPr="00F91516">
              <w:t xml:space="preserve">50% </w:t>
            </w:r>
          </w:p>
        </w:tc>
      </w:tr>
      <w:tr w:rsidR="00BA7F40" w:rsidRPr="00F91516" w14:paraId="2E859D46" w14:textId="77777777" w:rsidTr="00477A10">
        <w:trPr>
          <w:trHeight w:val="353"/>
        </w:trPr>
        <w:tc>
          <w:tcPr>
            <w:tcW w:w="0" w:type="auto"/>
            <w:vMerge/>
            <w:tcBorders>
              <w:top w:val="nil"/>
              <w:left w:val="single" w:sz="4" w:space="0" w:color="000000"/>
              <w:bottom w:val="single" w:sz="4" w:space="0" w:color="000000"/>
              <w:right w:val="single" w:sz="4" w:space="0" w:color="000000"/>
            </w:tcBorders>
          </w:tcPr>
          <w:p w14:paraId="79A09EAE" w14:textId="77777777" w:rsidR="00BA7F40" w:rsidRPr="00F91516" w:rsidRDefault="00BA7F40">
            <w:pPr>
              <w:spacing w:after="160" w:line="259" w:lineRule="auto"/>
              <w:ind w:left="0" w:right="0" w:firstLine="0"/>
              <w:jc w:val="left"/>
            </w:pPr>
          </w:p>
        </w:tc>
        <w:tc>
          <w:tcPr>
            <w:tcW w:w="4147" w:type="dxa"/>
            <w:gridSpan w:val="2"/>
            <w:tcBorders>
              <w:top w:val="single" w:sz="4" w:space="0" w:color="000000"/>
              <w:left w:val="single" w:sz="4" w:space="0" w:color="000000"/>
              <w:bottom w:val="single" w:sz="4" w:space="0" w:color="000000"/>
              <w:right w:val="single" w:sz="4" w:space="0" w:color="000000"/>
            </w:tcBorders>
          </w:tcPr>
          <w:p w14:paraId="21F4785E" w14:textId="77777777" w:rsidR="00BA7F40" w:rsidRPr="00F91516" w:rsidRDefault="006C684C" w:rsidP="00477A10">
            <w:pPr>
              <w:spacing w:after="0" w:line="259" w:lineRule="auto"/>
              <w:ind w:left="0" w:right="42" w:firstLine="0"/>
              <w:jc w:val="left"/>
            </w:pPr>
            <w:r w:rsidRPr="00F91516">
              <w:t xml:space="preserve">Total </w:t>
            </w:r>
          </w:p>
        </w:tc>
        <w:tc>
          <w:tcPr>
            <w:tcW w:w="750" w:type="dxa"/>
            <w:tcBorders>
              <w:top w:val="single" w:sz="4" w:space="0" w:color="000000"/>
              <w:left w:val="single" w:sz="4" w:space="0" w:color="000000"/>
              <w:bottom w:val="single" w:sz="4" w:space="0" w:color="000000"/>
              <w:right w:val="single" w:sz="4" w:space="0" w:color="000000"/>
            </w:tcBorders>
          </w:tcPr>
          <w:p w14:paraId="3ABA6B11" w14:textId="77777777" w:rsidR="00BA7F40" w:rsidRPr="00F91516" w:rsidRDefault="006C684C">
            <w:pPr>
              <w:spacing w:after="0" w:line="259" w:lineRule="auto"/>
              <w:ind w:left="0" w:right="44" w:firstLine="0"/>
              <w:jc w:val="center"/>
            </w:pPr>
            <w:r w:rsidRPr="00F91516">
              <w:t xml:space="preserve">120 </w:t>
            </w:r>
          </w:p>
        </w:tc>
        <w:tc>
          <w:tcPr>
            <w:tcW w:w="878" w:type="dxa"/>
            <w:tcBorders>
              <w:top w:val="single" w:sz="4" w:space="0" w:color="000000"/>
              <w:left w:val="single" w:sz="4" w:space="0" w:color="000000"/>
              <w:bottom w:val="single" w:sz="4" w:space="0" w:color="000000"/>
              <w:right w:val="single" w:sz="4" w:space="0" w:color="000000"/>
            </w:tcBorders>
          </w:tcPr>
          <w:p w14:paraId="1CAA3881" w14:textId="77777777" w:rsidR="00BA7F40" w:rsidRPr="00F91516" w:rsidRDefault="006C684C">
            <w:pPr>
              <w:spacing w:after="0" w:line="259" w:lineRule="auto"/>
              <w:ind w:left="0" w:right="37" w:firstLine="0"/>
              <w:jc w:val="center"/>
            </w:pPr>
            <w:r w:rsidRPr="00F91516">
              <w:t xml:space="preserve">4 </w:t>
            </w:r>
          </w:p>
        </w:tc>
        <w:tc>
          <w:tcPr>
            <w:tcW w:w="1107" w:type="dxa"/>
            <w:tcBorders>
              <w:top w:val="single" w:sz="4" w:space="0" w:color="000000"/>
              <w:left w:val="single" w:sz="4" w:space="0" w:color="000000"/>
              <w:bottom w:val="single" w:sz="4" w:space="0" w:color="000000"/>
              <w:right w:val="single" w:sz="4" w:space="0" w:color="000000"/>
            </w:tcBorders>
          </w:tcPr>
          <w:p w14:paraId="494671B9" w14:textId="77777777" w:rsidR="00BA7F40" w:rsidRPr="00F91516" w:rsidRDefault="006C684C">
            <w:pPr>
              <w:spacing w:after="0" w:line="259" w:lineRule="auto"/>
              <w:ind w:left="0" w:right="44" w:firstLine="0"/>
              <w:jc w:val="center"/>
            </w:pPr>
            <w:r w:rsidRPr="00F91516">
              <w:t xml:space="preserve">100% </w:t>
            </w:r>
          </w:p>
        </w:tc>
      </w:tr>
      <w:tr w:rsidR="00BA7F40" w:rsidRPr="00F91516" w14:paraId="0006043D" w14:textId="77777777" w:rsidTr="00477A10">
        <w:trPr>
          <w:trHeight w:val="2236"/>
        </w:trPr>
        <w:tc>
          <w:tcPr>
            <w:tcW w:w="246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6EF62D1" w14:textId="77777777" w:rsidR="00BA7F40" w:rsidRPr="00F91516" w:rsidRDefault="006C684C">
            <w:pPr>
              <w:spacing w:after="0" w:line="259" w:lineRule="auto"/>
              <w:ind w:left="36" w:right="0" w:firstLine="0"/>
              <w:jc w:val="left"/>
            </w:pPr>
            <w:r w:rsidRPr="00F91516">
              <w:t xml:space="preserve">Course requirements </w:t>
            </w:r>
          </w:p>
        </w:tc>
        <w:tc>
          <w:tcPr>
            <w:tcW w:w="6882" w:type="dxa"/>
            <w:gridSpan w:val="5"/>
            <w:tcBorders>
              <w:top w:val="single" w:sz="4" w:space="0" w:color="000000"/>
              <w:left w:val="single" w:sz="4" w:space="0" w:color="000000"/>
              <w:bottom w:val="single" w:sz="4" w:space="0" w:color="000000"/>
              <w:right w:val="single" w:sz="4" w:space="0" w:color="000000"/>
            </w:tcBorders>
          </w:tcPr>
          <w:p w14:paraId="38AEC458" w14:textId="46DAAA05" w:rsidR="00BA7F40" w:rsidRPr="00F91516" w:rsidRDefault="00AB5073">
            <w:pPr>
              <w:spacing w:after="0" w:line="259" w:lineRule="auto"/>
              <w:ind w:left="37" w:right="0" w:firstLine="0"/>
              <w:jc w:val="left"/>
            </w:pPr>
            <w:r>
              <w:t xml:space="preserve">To </w:t>
            </w:r>
            <w:r w:rsidR="006C684C" w:rsidRPr="00F91516">
              <w:t>successful</w:t>
            </w:r>
            <w:r>
              <w:t>ly</w:t>
            </w:r>
            <w:r w:rsidR="006C684C" w:rsidRPr="00F91516">
              <w:t xml:space="preserve"> complet</w:t>
            </w:r>
            <w:r>
              <w:t>e</w:t>
            </w:r>
            <w:r w:rsidR="006C684C" w:rsidRPr="00F91516">
              <w:t xml:space="preserve"> the course, student</w:t>
            </w:r>
            <w:r>
              <w:t>s</w:t>
            </w:r>
            <w:r w:rsidR="006C684C" w:rsidRPr="00F91516">
              <w:t xml:space="preserve"> must:  </w:t>
            </w:r>
          </w:p>
          <w:p w14:paraId="23AF2456" w14:textId="3FFB06C9" w:rsidR="00BA7F40" w:rsidRPr="00F91516" w:rsidRDefault="00477A10" w:rsidP="00477A10">
            <w:pPr>
              <w:spacing w:after="0" w:line="259" w:lineRule="auto"/>
              <w:ind w:left="37" w:right="0" w:firstLine="0"/>
              <w:jc w:val="left"/>
            </w:pPr>
            <w:r>
              <w:t xml:space="preserve">1. </w:t>
            </w:r>
            <w:r w:rsidR="006C684C" w:rsidRPr="00F91516">
              <w:t xml:space="preserve">attend classes and actively participate in all forms of classes. </w:t>
            </w:r>
          </w:p>
          <w:p w14:paraId="1111ABD8" w14:textId="71907CB9" w:rsidR="00BA7F40" w:rsidRPr="00F91516" w:rsidRDefault="00477A10" w:rsidP="00477A10">
            <w:pPr>
              <w:spacing w:after="0" w:line="240" w:lineRule="auto"/>
              <w:ind w:left="37" w:right="0" w:firstLine="0"/>
              <w:jc w:val="left"/>
            </w:pPr>
            <w:r>
              <w:t xml:space="preserve">2. </w:t>
            </w:r>
            <w:r w:rsidR="006C684C" w:rsidRPr="00F91516">
              <w:t xml:space="preserve">create preparations and didactic material for direct work with children and analyze the works. </w:t>
            </w:r>
          </w:p>
          <w:p w14:paraId="6DFA4493" w14:textId="154C0971" w:rsidR="00BA7F40" w:rsidRPr="00F91516" w:rsidRDefault="006C684C">
            <w:pPr>
              <w:spacing w:after="0" w:line="240" w:lineRule="auto"/>
              <w:ind w:left="37" w:right="0" w:firstLine="0"/>
              <w:jc w:val="left"/>
            </w:pPr>
            <w:r w:rsidRPr="00F91516">
              <w:t>Note (applies to obligation 2)</w:t>
            </w:r>
            <w:r w:rsidR="00AB5073">
              <w:t>:</w:t>
            </w:r>
            <w:r w:rsidRPr="00F91516">
              <w:t xml:space="preserve"> The student</w:t>
            </w:r>
            <w:r w:rsidR="00AB5073">
              <w:t>s</w:t>
            </w:r>
            <w:r w:rsidRPr="00F91516">
              <w:t xml:space="preserve"> should prepare the exercises and submit them within the agreed deadline. If </w:t>
            </w:r>
            <w:r w:rsidR="00AB5073">
              <w:t>they</w:t>
            </w:r>
            <w:r w:rsidRPr="00F91516">
              <w:t xml:space="preserve"> do not settle </w:t>
            </w:r>
            <w:r w:rsidR="00AB5073">
              <w:t>the</w:t>
            </w:r>
            <w:r w:rsidRPr="00F91516">
              <w:t xml:space="preserve"> obligations by the given deadline, then </w:t>
            </w:r>
            <w:r w:rsidR="00AB5073">
              <w:t>they</w:t>
            </w:r>
            <w:r w:rsidRPr="00F91516">
              <w:t xml:space="preserve"> lose the right to ECTS from the course in that academic year. The deadlines in this course must be respected. </w:t>
            </w:r>
          </w:p>
          <w:p w14:paraId="3525A3B4" w14:textId="6B2049AD" w:rsidR="00BA7F40" w:rsidRPr="00F91516" w:rsidRDefault="00477A10" w:rsidP="00477A10">
            <w:pPr>
              <w:spacing w:after="0" w:line="259" w:lineRule="auto"/>
              <w:ind w:left="37" w:right="0" w:firstLine="0"/>
              <w:jc w:val="left"/>
            </w:pPr>
            <w:r>
              <w:t xml:space="preserve">3. </w:t>
            </w:r>
            <w:r w:rsidR="006C684C" w:rsidRPr="00F91516">
              <w:t xml:space="preserve">pass the written exam. </w:t>
            </w:r>
          </w:p>
        </w:tc>
      </w:tr>
      <w:tr w:rsidR="00BA7F40" w:rsidRPr="00F91516" w14:paraId="39118430" w14:textId="77777777" w:rsidTr="00477A10">
        <w:trPr>
          <w:trHeight w:val="624"/>
        </w:trPr>
        <w:tc>
          <w:tcPr>
            <w:tcW w:w="2468" w:type="dxa"/>
            <w:tcBorders>
              <w:top w:val="single" w:sz="4" w:space="0" w:color="000000"/>
              <w:left w:val="single" w:sz="4" w:space="0" w:color="000000"/>
              <w:bottom w:val="single" w:sz="4" w:space="0" w:color="000000"/>
              <w:right w:val="single" w:sz="4" w:space="0" w:color="000000"/>
            </w:tcBorders>
            <w:shd w:val="clear" w:color="auto" w:fill="F3F3F3"/>
          </w:tcPr>
          <w:p w14:paraId="01DD5575" w14:textId="77777777" w:rsidR="00BA7F40" w:rsidRPr="00F91516" w:rsidRDefault="006C684C">
            <w:pPr>
              <w:spacing w:after="0" w:line="259" w:lineRule="auto"/>
              <w:ind w:left="36" w:right="0" w:firstLine="0"/>
              <w:jc w:val="left"/>
            </w:pPr>
            <w:r w:rsidRPr="00F91516">
              <w:t xml:space="preserve">Mid-term and final exam term </w:t>
            </w:r>
          </w:p>
        </w:tc>
        <w:tc>
          <w:tcPr>
            <w:tcW w:w="6882" w:type="dxa"/>
            <w:gridSpan w:val="5"/>
            <w:tcBorders>
              <w:top w:val="single" w:sz="4" w:space="0" w:color="000000"/>
              <w:left w:val="single" w:sz="4" w:space="0" w:color="000000"/>
              <w:bottom w:val="single" w:sz="4" w:space="0" w:color="auto"/>
              <w:right w:val="single" w:sz="4" w:space="0" w:color="000000"/>
            </w:tcBorders>
            <w:vAlign w:val="center"/>
          </w:tcPr>
          <w:p w14:paraId="23240CF3" w14:textId="77777777" w:rsidR="00BA7F40" w:rsidRPr="00F91516" w:rsidRDefault="006C684C">
            <w:pPr>
              <w:spacing w:after="0" w:line="259" w:lineRule="auto"/>
              <w:ind w:left="37" w:right="0" w:firstLine="0"/>
              <w:jc w:val="left"/>
            </w:pPr>
            <w:r w:rsidRPr="00F91516">
              <w:t>They are published in the ISVU system and Studomat.</w:t>
            </w:r>
            <w:r w:rsidRPr="00F91516">
              <w:rPr>
                <w:color w:val="C00000"/>
              </w:rPr>
              <w:t xml:space="preserve"> </w:t>
            </w:r>
          </w:p>
        </w:tc>
      </w:tr>
      <w:tr w:rsidR="00BA7F40" w:rsidRPr="00F91516" w14:paraId="11BF51E9" w14:textId="77777777" w:rsidTr="00252F4A">
        <w:trPr>
          <w:trHeight w:val="2499"/>
        </w:trPr>
        <w:tc>
          <w:tcPr>
            <w:tcW w:w="2468" w:type="dxa"/>
            <w:tcBorders>
              <w:top w:val="single" w:sz="4" w:space="0" w:color="000000"/>
              <w:left w:val="single" w:sz="4" w:space="0" w:color="000000"/>
              <w:bottom w:val="single" w:sz="4" w:space="0" w:color="auto"/>
              <w:right w:val="single" w:sz="4" w:space="0" w:color="auto"/>
            </w:tcBorders>
            <w:shd w:val="clear" w:color="auto" w:fill="F3F3F3"/>
            <w:vAlign w:val="center"/>
          </w:tcPr>
          <w:p w14:paraId="7008F8C1" w14:textId="77777777" w:rsidR="00BA7F40" w:rsidRPr="00F91516" w:rsidRDefault="006C684C">
            <w:pPr>
              <w:spacing w:after="0" w:line="259" w:lineRule="auto"/>
              <w:ind w:left="36" w:right="43" w:firstLine="0"/>
            </w:pPr>
            <w:r w:rsidRPr="00F91516">
              <w:t xml:space="preserve">Additional information on the course </w:t>
            </w:r>
          </w:p>
        </w:tc>
        <w:tc>
          <w:tcPr>
            <w:tcW w:w="6882" w:type="dxa"/>
            <w:gridSpan w:val="5"/>
            <w:tcBorders>
              <w:top w:val="single" w:sz="4" w:space="0" w:color="auto"/>
              <w:left w:val="single" w:sz="4" w:space="0" w:color="auto"/>
              <w:bottom w:val="single" w:sz="4" w:space="0" w:color="auto"/>
              <w:right w:val="single" w:sz="4" w:space="0" w:color="auto"/>
            </w:tcBorders>
          </w:tcPr>
          <w:p w14:paraId="233C03B8" w14:textId="77777777" w:rsidR="00BA7F40" w:rsidRPr="00F91516" w:rsidRDefault="006C684C">
            <w:pPr>
              <w:spacing w:after="2" w:line="238" w:lineRule="auto"/>
              <w:ind w:left="37" w:right="56" w:firstLine="0"/>
              <w:jc w:val="left"/>
            </w:pPr>
            <w:r w:rsidRPr="00F91516">
              <w:t xml:space="preserve">Materials for lectures and seminars are published on e-learning. In the case of distance learning, deviations are possible in: </w:t>
            </w:r>
          </w:p>
          <w:p w14:paraId="50676A35" w14:textId="4D399716" w:rsidR="00BA7F40" w:rsidRPr="00F91516" w:rsidRDefault="007A0317" w:rsidP="007A0317">
            <w:pPr>
              <w:spacing w:after="0" w:line="259" w:lineRule="auto"/>
              <w:ind w:left="37" w:right="0" w:firstLine="0"/>
              <w:jc w:val="left"/>
            </w:pPr>
            <w:r>
              <w:t xml:space="preserve">- </w:t>
            </w:r>
            <w:r w:rsidR="006C684C" w:rsidRPr="00F91516">
              <w:t xml:space="preserve">the location of the course </w:t>
            </w:r>
          </w:p>
          <w:p w14:paraId="2A624E38" w14:textId="4BB49813" w:rsidR="00BA7F40" w:rsidRPr="00F91516" w:rsidRDefault="007A0317" w:rsidP="007A0317">
            <w:pPr>
              <w:spacing w:after="0" w:line="240" w:lineRule="auto"/>
              <w:ind w:left="37" w:right="0" w:firstLine="0"/>
              <w:jc w:val="left"/>
            </w:pPr>
            <w:r>
              <w:t xml:space="preserve">- </w:t>
            </w:r>
            <w:r w:rsidR="006C684C" w:rsidRPr="00F91516">
              <w:t xml:space="preserve">implementation of activities, interpretation and teaching methods and methods evaluation </w:t>
            </w:r>
          </w:p>
          <w:p w14:paraId="185F8174" w14:textId="6FDF3D1E" w:rsidR="00BA7F40" w:rsidRPr="00F91516" w:rsidRDefault="007A0317" w:rsidP="007A0317">
            <w:pPr>
              <w:spacing w:after="0" w:line="259" w:lineRule="auto"/>
              <w:ind w:left="37" w:right="0" w:firstLine="0"/>
              <w:jc w:val="left"/>
            </w:pPr>
            <w:r>
              <w:t xml:space="preserve">- </w:t>
            </w:r>
            <w:r w:rsidR="006C684C" w:rsidRPr="00F91516">
              <w:t xml:space="preserve">student obligations </w:t>
            </w:r>
          </w:p>
          <w:p w14:paraId="22F60114" w14:textId="307677B6" w:rsidR="00BA7F40" w:rsidRPr="00F91516" w:rsidRDefault="007A0317" w:rsidP="007A0317">
            <w:pPr>
              <w:spacing w:after="0" w:line="259" w:lineRule="auto"/>
              <w:ind w:left="37" w:right="0" w:firstLine="0"/>
              <w:jc w:val="left"/>
            </w:pPr>
            <w:r>
              <w:t xml:space="preserve">- </w:t>
            </w:r>
            <w:r w:rsidR="006C684C" w:rsidRPr="00F91516">
              <w:t xml:space="preserve">available literature. </w:t>
            </w:r>
          </w:p>
          <w:p w14:paraId="1A0685D4" w14:textId="56AE611C" w:rsidR="00BA7F40" w:rsidRPr="00F91516" w:rsidRDefault="006C684C">
            <w:pPr>
              <w:spacing w:after="0" w:line="259" w:lineRule="auto"/>
              <w:ind w:left="37" w:right="0" w:firstLine="0"/>
              <w:jc w:val="left"/>
            </w:pPr>
            <w:r w:rsidRPr="00F91516">
              <w:t xml:space="preserve">The instructor of the course will inform students </w:t>
            </w:r>
            <w:r w:rsidR="00AB5073" w:rsidRPr="00F91516">
              <w:t xml:space="preserve">about this </w:t>
            </w:r>
            <w:r w:rsidRPr="00F91516">
              <w:t xml:space="preserve">when distance learning begins. </w:t>
            </w:r>
          </w:p>
          <w:p w14:paraId="0748DFD3" w14:textId="77777777" w:rsidR="00BA7F40" w:rsidRPr="00F91516" w:rsidRDefault="006C684C">
            <w:pPr>
              <w:spacing w:after="0" w:line="259" w:lineRule="auto"/>
              <w:ind w:left="37" w:right="0" w:firstLine="0"/>
              <w:jc w:val="left"/>
            </w:pPr>
            <w:r w:rsidRPr="00F91516">
              <w:t xml:space="preserve">Learning outcomes remain unchanged. </w:t>
            </w:r>
          </w:p>
        </w:tc>
      </w:tr>
      <w:tr w:rsidR="00477A10" w:rsidRPr="00F91516" w14:paraId="3ECF975C" w14:textId="77777777" w:rsidTr="00252F4A">
        <w:trPr>
          <w:trHeight w:val="669"/>
        </w:trPr>
        <w:tc>
          <w:tcPr>
            <w:tcW w:w="2468" w:type="dxa"/>
            <w:tcBorders>
              <w:top w:val="single" w:sz="4" w:space="0" w:color="auto"/>
              <w:left w:val="single" w:sz="4" w:space="0" w:color="auto"/>
              <w:bottom w:val="single" w:sz="4" w:space="0" w:color="auto"/>
              <w:right w:val="single" w:sz="4" w:space="0" w:color="auto"/>
            </w:tcBorders>
            <w:shd w:val="clear" w:color="auto" w:fill="F3F3F3"/>
            <w:vAlign w:val="center"/>
          </w:tcPr>
          <w:p w14:paraId="73B60A38" w14:textId="77777777" w:rsidR="00477A10" w:rsidRPr="00F91516" w:rsidRDefault="00477A10">
            <w:pPr>
              <w:spacing w:after="0" w:line="259" w:lineRule="auto"/>
              <w:ind w:left="36" w:right="0" w:firstLine="0"/>
              <w:jc w:val="left"/>
            </w:pPr>
            <w:r w:rsidRPr="00F91516">
              <w:t xml:space="preserve">Bibliography </w:t>
            </w:r>
          </w:p>
        </w:tc>
        <w:tc>
          <w:tcPr>
            <w:tcW w:w="6882" w:type="dxa"/>
            <w:gridSpan w:val="5"/>
            <w:tcBorders>
              <w:top w:val="single" w:sz="4" w:space="0" w:color="auto"/>
              <w:left w:val="single" w:sz="4" w:space="0" w:color="auto"/>
              <w:bottom w:val="single" w:sz="4" w:space="0" w:color="auto"/>
              <w:right w:val="single" w:sz="4" w:space="0" w:color="auto"/>
            </w:tcBorders>
          </w:tcPr>
          <w:p w14:paraId="29B2F77D" w14:textId="77777777" w:rsidR="00477A10" w:rsidRPr="00F91516" w:rsidRDefault="00477A10">
            <w:pPr>
              <w:spacing w:after="0" w:line="259" w:lineRule="auto"/>
              <w:ind w:left="37" w:right="0" w:firstLine="0"/>
              <w:jc w:val="left"/>
            </w:pPr>
            <w:r w:rsidRPr="00F91516">
              <w:t xml:space="preserve">Mandatory:  </w:t>
            </w:r>
          </w:p>
          <w:p w14:paraId="51CD34AD" w14:textId="3E51A197" w:rsidR="00477A10" w:rsidRPr="00F91516" w:rsidRDefault="007A0317" w:rsidP="007A0317">
            <w:pPr>
              <w:spacing w:after="3" w:line="238" w:lineRule="auto"/>
              <w:ind w:left="37" w:right="0" w:firstLine="0"/>
              <w:jc w:val="left"/>
            </w:pPr>
            <w:r>
              <w:t xml:space="preserve">1. </w:t>
            </w:r>
            <w:r w:rsidR="00477A10" w:rsidRPr="00F91516">
              <w:t xml:space="preserve">Liebeck, P. (1995). Kako djeca uče matematiku. Zagreb: Educa (odabrana poglavlja str. 1- 64). </w:t>
            </w:r>
          </w:p>
          <w:p w14:paraId="29086BF0" w14:textId="695D479D" w:rsidR="00477A10" w:rsidRPr="00F91516" w:rsidRDefault="007A0317" w:rsidP="007A0317">
            <w:pPr>
              <w:spacing w:after="0" w:line="259" w:lineRule="auto"/>
              <w:ind w:left="37" w:right="0" w:firstLine="0"/>
              <w:jc w:val="left"/>
            </w:pPr>
            <w:r>
              <w:t xml:space="preserve">2. </w:t>
            </w:r>
            <w:r w:rsidR="00477A10" w:rsidRPr="00F91516">
              <w:t xml:space="preserve">Slunjski E. (2001). Integrirani predškolski kurikulum-rad djece na projektima. Zagreb: Mali profesor. </w:t>
            </w:r>
          </w:p>
          <w:p w14:paraId="432199D9" w14:textId="4DB2FC76" w:rsidR="00477A10" w:rsidRPr="00F91516" w:rsidRDefault="007A0317" w:rsidP="007A0317">
            <w:pPr>
              <w:spacing w:after="1" w:line="239" w:lineRule="auto"/>
              <w:ind w:left="0" w:right="0" w:firstLine="0"/>
              <w:jc w:val="left"/>
            </w:pPr>
            <w:r>
              <w:t xml:space="preserve">3. </w:t>
            </w:r>
            <w:r w:rsidR="00477A10" w:rsidRPr="00F91516">
              <w:t xml:space="preserve">Slunjski, E. (2006). Stvaranje predškolskog kurikuluma u vrtiću - organizaciji koja uči. Zagreb: Mali profesor: Čakovec, Visoka učiteljska škola u Čakovcu. </w:t>
            </w:r>
          </w:p>
          <w:p w14:paraId="7B17F47E" w14:textId="03E1F328" w:rsidR="00477A10" w:rsidRPr="00F91516" w:rsidRDefault="007A0317" w:rsidP="007A0317">
            <w:pPr>
              <w:spacing w:after="0" w:line="259" w:lineRule="auto"/>
              <w:ind w:left="0" w:right="0" w:firstLine="0"/>
              <w:jc w:val="left"/>
            </w:pPr>
            <w:r>
              <w:t xml:space="preserve">4. </w:t>
            </w:r>
            <w:r w:rsidR="00477A10" w:rsidRPr="00F91516">
              <w:t xml:space="preserve">Slunjski, E. (2012). Tragovima dječjih stopa. Zagreb: Profil. </w:t>
            </w:r>
          </w:p>
          <w:p w14:paraId="10E367CC" w14:textId="5BA675C1" w:rsidR="00477A10" w:rsidRPr="00F91516" w:rsidRDefault="007A0317">
            <w:pPr>
              <w:spacing w:after="0" w:line="259" w:lineRule="auto"/>
              <w:ind w:left="0" w:right="0" w:firstLine="0"/>
              <w:jc w:val="left"/>
            </w:pPr>
            <w:r>
              <w:t xml:space="preserve">5. </w:t>
            </w:r>
            <w:r w:rsidR="00477A10" w:rsidRPr="00F91516">
              <w:t xml:space="preserve">Slunjski, E. (2015). Izvan okvira. Zagreb:  Element. </w:t>
            </w:r>
          </w:p>
          <w:p w14:paraId="7F11B00F" w14:textId="77777777" w:rsidR="00477A10" w:rsidRPr="00F91516" w:rsidRDefault="00477A10">
            <w:pPr>
              <w:spacing w:after="0" w:line="259" w:lineRule="auto"/>
              <w:ind w:left="0" w:right="0" w:firstLine="0"/>
              <w:jc w:val="left"/>
            </w:pPr>
            <w:r w:rsidRPr="00F91516">
              <w:t xml:space="preserve">Optional: </w:t>
            </w:r>
          </w:p>
          <w:p w14:paraId="7C0EA0EE" w14:textId="77777777" w:rsidR="007A0317" w:rsidRDefault="007A0317" w:rsidP="007A0317">
            <w:pPr>
              <w:spacing w:after="0" w:line="240" w:lineRule="auto"/>
              <w:ind w:left="0" w:right="0" w:firstLine="0"/>
              <w:jc w:val="left"/>
            </w:pPr>
            <w:r>
              <w:t xml:space="preserve">1. </w:t>
            </w:r>
            <w:r w:rsidR="00477A10" w:rsidRPr="00F91516">
              <w:t xml:space="preserve">Cifrić, I. (2002). Okoliš i održivi razvoj. Zagreb: Hrvatsko sociološko društvo. </w:t>
            </w:r>
          </w:p>
          <w:p w14:paraId="381EAD52" w14:textId="77777777" w:rsidR="007A0317" w:rsidRDefault="007A0317" w:rsidP="007A0317">
            <w:pPr>
              <w:spacing w:after="0" w:line="240" w:lineRule="auto"/>
              <w:ind w:left="0" w:right="0" w:firstLine="0"/>
              <w:jc w:val="left"/>
            </w:pPr>
            <w:r>
              <w:t xml:space="preserve">2. </w:t>
            </w:r>
            <w:r w:rsidR="00477A10" w:rsidRPr="00F91516">
              <w:t xml:space="preserve">Cifrić, I. (2009). Kultura i okoliš. Zaprešić: Visoka škola za poslovanje i upravljanje s pravom javnosti Baltazar Adam Krčelić. ( poglavlje: Održivi razvoj: str. 259-287) </w:t>
            </w:r>
          </w:p>
          <w:p w14:paraId="2F2014AC" w14:textId="77777777" w:rsidR="007A0317" w:rsidRDefault="007A0317" w:rsidP="007A0317">
            <w:pPr>
              <w:spacing w:after="0" w:line="240" w:lineRule="auto"/>
              <w:ind w:left="0" w:right="0" w:firstLine="0"/>
              <w:jc w:val="left"/>
            </w:pPr>
            <w:r>
              <w:t xml:space="preserve">3. </w:t>
            </w:r>
            <w:r w:rsidR="00477A10" w:rsidRPr="00F91516">
              <w:t xml:space="preserve">Časopis „Dijete Vrtić Obitelj“ i ostali časopisi za odgojitelje, roditelje i djecu. </w:t>
            </w:r>
          </w:p>
          <w:p w14:paraId="11E24BC9" w14:textId="77777777" w:rsidR="007A0317" w:rsidRDefault="007A0317" w:rsidP="007A0317">
            <w:pPr>
              <w:spacing w:after="0" w:line="240" w:lineRule="auto"/>
              <w:ind w:left="0" w:right="0" w:firstLine="0"/>
              <w:jc w:val="left"/>
            </w:pPr>
            <w:r>
              <w:t xml:space="preserve">4. </w:t>
            </w:r>
            <w:r w:rsidR="00477A10" w:rsidRPr="00F91516">
              <w:t xml:space="preserve">Devernay, B. i suradnici (2001). Obrazovanje za okoliš i održivi razvoj. Zagreb: Centar za građanski odgoj i demokraciju. </w:t>
            </w:r>
          </w:p>
          <w:p w14:paraId="43C0B743" w14:textId="77777777" w:rsidR="007A0317" w:rsidRDefault="007A0317" w:rsidP="007A0317">
            <w:pPr>
              <w:spacing w:after="0" w:line="240" w:lineRule="auto"/>
              <w:ind w:left="0" w:right="0" w:firstLine="0"/>
              <w:jc w:val="left"/>
            </w:pPr>
            <w:r>
              <w:t xml:space="preserve">5. </w:t>
            </w:r>
            <w:r w:rsidR="00477A10" w:rsidRPr="00F91516">
              <w:t xml:space="preserve">Došen-Dobud, A. (2001). Predškola: vodič za voditelje i roditelje. Zagreb, Alinea. </w:t>
            </w:r>
          </w:p>
          <w:p w14:paraId="6A359FFE" w14:textId="77777777" w:rsidR="007A0317" w:rsidRDefault="007A0317" w:rsidP="007A0317">
            <w:pPr>
              <w:spacing w:after="0" w:line="240" w:lineRule="auto"/>
              <w:ind w:left="0" w:right="0" w:firstLine="0"/>
              <w:jc w:val="left"/>
            </w:pPr>
            <w:r>
              <w:t xml:space="preserve">6. </w:t>
            </w:r>
            <w:r w:rsidR="00477A10" w:rsidRPr="00F91516">
              <w:t xml:space="preserve">Lay, V. i J. Puđak (2008). Sociološke dimenzije odgoja i obrazovanja za održivi razvoj. U: V. Uzelac i L. Vujčić, (ur), Cjelovito učenje za održivi razvoj, str. 95-105, Rijeka: Sveučilište u Rijeci, Učiteljski fakultet u Rijeci. </w:t>
            </w:r>
          </w:p>
          <w:p w14:paraId="6B55AC7E" w14:textId="77777777" w:rsidR="007A0317" w:rsidRDefault="007A0317" w:rsidP="007A0317">
            <w:pPr>
              <w:spacing w:after="0" w:line="240" w:lineRule="auto"/>
              <w:ind w:left="0" w:right="0" w:firstLine="0"/>
              <w:jc w:val="left"/>
            </w:pPr>
            <w:r>
              <w:t xml:space="preserve">7. </w:t>
            </w:r>
            <w:r w:rsidR="00477A10" w:rsidRPr="00F91516">
              <w:t xml:space="preserve">Lay, V. (2005). Integralna održivost i učenje. Društvena istraživanja, 14(77), str. 353-377. </w:t>
            </w:r>
          </w:p>
          <w:p w14:paraId="0C83C2FF" w14:textId="77777777" w:rsidR="007A0317" w:rsidRDefault="007A0317" w:rsidP="007A0317">
            <w:pPr>
              <w:spacing w:after="0" w:line="240" w:lineRule="auto"/>
              <w:ind w:left="0" w:right="0" w:firstLine="0"/>
              <w:jc w:val="left"/>
            </w:pPr>
            <w:r>
              <w:t xml:space="preserve">8. </w:t>
            </w:r>
            <w:r w:rsidR="00477A10" w:rsidRPr="00F91516">
              <w:t xml:space="preserve">Lawrence, S. i Shapiro E. (1997). Kako razviti emocionalnu inteligenciju djeteta. Zagreb: Mozaik knjiga. </w:t>
            </w:r>
          </w:p>
          <w:p w14:paraId="1C4D160C" w14:textId="77777777" w:rsidR="007A0317" w:rsidRDefault="007A0317" w:rsidP="007A0317">
            <w:pPr>
              <w:spacing w:after="0" w:line="240" w:lineRule="auto"/>
              <w:ind w:left="0" w:right="0" w:firstLine="0"/>
              <w:jc w:val="left"/>
            </w:pPr>
            <w:r>
              <w:t xml:space="preserve">9. </w:t>
            </w:r>
            <w:r w:rsidR="00477A10" w:rsidRPr="00F91516">
              <w:t xml:space="preserve">Loschi, T. (2000). Fare programmazione e valutazione. Ediz. del Borgo, Bologna. </w:t>
            </w:r>
          </w:p>
          <w:p w14:paraId="15FCE333" w14:textId="77777777" w:rsidR="007A0317" w:rsidRDefault="007A0317" w:rsidP="007A0317">
            <w:pPr>
              <w:spacing w:after="0" w:line="240" w:lineRule="auto"/>
              <w:ind w:left="0" w:right="0" w:firstLine="0"/>
              <w:jc w:val="left"/>
            </w:pPr>
            <w:r>
              <w:t xml:space="preserve">10. </w:t>
            </w:r>
            <w:r w:rsidR="00477A10" w:rsidRPr="00F91516">
              <w:t>Pećnik, N. (2008). Suvremeni pogled na dijete, roditeljstvo i socijalizaciju. Dijete i društvo, Ministarstvo obitelji, branitelja i međugeneracijske solidarnosti, br.1/2, Zagreb (99.-119. str.)</w:t>
            </w:r>
          </w:p>
          <w:p w14:paraId="6CE62469" w14:textId="77777777" w:rsidR="007A0317" w:rsidRDefault="007A0317" w:rsidP="007A0317">
            <w:pPr>
              <w:spacing w:after="0" w:line="240" w:lineRule="auto"/>
              <w:ind w:left="0" w:right="0" w:firstLine="0"/>
              <w:jc w:val="left"/>
            </w:pPr>
            <w:r>
              <w:t xml:space="preserve">11. </w:t>
            </w:r>
            <w:r w:rsidR="00477A10" w:rsidRPr="00F91516">
              <w:t xml:space="preserve">Petrović Sočo B. (2009). Mijenjanje konteksta i odgojne prakse dječjih vrtića. akcijsko istraživanje s elementima etnografskoga pristupa, Zagreb: </w:t>
            </w:r>
            <w:r w:rsidR="00477A10">
              <w:t xml:space="preserve"> </w:t>
            </w:r>
            <w:r w:rsidR="00477A10" w:rsidRPr="00F91516">
              <w:t>Mali profesor.</w:t>
            </w:r>
          </w:p>
          <w:p w14:paraId="3D849238" w14:textId="77777777" w:rsidR="007A0317" w:rsidRDefault="007A0317" w:rsidP="007A0317">
            <w:pPr>
              <w:spacing w:after="0" w:line="240" w:lineRule="auto"/>
              <w:ind w:left="0" w:right="0" w:firstLine="0"/>
              <w:jc w:val="left"/>
            </w:pPr>
            <w:r>
              <w:t xml:space="preserve">12. </w:t>
            </w:r>
            <w:r w:rsidR="00477A10" w:rsidRPr="00F91516">
              <w:t xml:space="preserve">Majer, J., Nelović, V. (2007). Odgojitelj u igri s djecom. Đakovo: Tempo d.o.o. </w:t>
            </w:r>
          </w:p>
          <w:p w14:paraId="23F4F128" w14:textId="77777777" w:rsidR="007A0317" w:rsidRDefault="007A0317" w:rsidP="007A0317">
            <w:pPr>
              <w:spacing w:after="0" w:line="240" w:lineRule="auto"/>
              <w:ind w:left="0" w:right="0" w:firstLine="0"/>
              <w:jc w:val="left"/>
            </w:pPr>
            <w:r>
              <w:t xml:space="preserve">13. </w:t>
            </w:r>
            <w:r w:rsidR="00477A10" w:rsidRPr="00F91516">
              <w:t xml:space="preserve">Miljević,-Rižički, R., Maleš, D., Rijavec, M. (2001). Odgoj za razvoj. Zagreb: Alineja ( odabrana ppoglavlja). </w:t>
            </w:r>
          </w:p>
          <w:p w14:paraId="4F9E65FE" w14:textId="77777777" w:rsidR="007A0317" w:rsidRDefault="007A0317" w:rsidP="007A0317">
            <w:pPr>
              <w:spacing w:after="0" w:line="240" w:lineRule="auto"/>
              <w:ind w:left="0" w:right="0" w:firstLine="0"/>
              <w:jc w:val="left"/>
            </w:pPr>
            <w:r>
              <w:t xml:space="preserve">14. </w:t>
            </w:r>
            <w:r w:rsidR="00477A10" w:rsidRPr="00F91516">
              <w:t xml:space="preserve">Slunjski, E. (2003). Devet lica jednog odgojitelja/roditelja.  Zagreb: Mali profesor. </w:t>
            </w:r>
          </w:p>
          <w:p w14:paraId="52FFF22F" w14:textId="77777777" w:rsidR="007A0317" w:rsidRDefault="007A0317" w:rsidP="007A0317">
            <w:pPr>
              <w:spacing w:after="0" w:line="240" w:lineRule="auto"/>
              <w:ind w:left="0" w:right="0" w:firstLine="0"/>
              <w:jc w:val="left"/>
            </w:pPr>
            <w:r>
              <w:t xml:space="preserve">15. </w:t>
            </w:r>
            <w:r w:rsidR="00477A10" w:rsidRPr="00F91516">
              <w:t xml:space="preserve">Unapređenje kvalitete rada primjenom ISSA pedagoških standarda. (2006).  Priručnik za odgajatelje, „Korak po korak“, Zagreb. </w:t>
            </w:r>
          </w:p>
          <w:p w14:paraId="2B6F6D2A" w14:textId="77777777" w:rsidR="007A0317" w:rsidRDefault="007A0317" w:rsidP="007A0317">
            <w:pPr>
              <w:spacing w:after="0" w:line="240" w:lineRule="auto"/>
              <w:ind w:left="0" w:right="0" w:firstLine="0"/>
              <w:jc w:val="left"/>
            </w:pPr>
            <w:r>
              <w:t xml:space="preserve">16. </w:t>
            </w:r>
            <w:r w:rsidR="00477A10" w:rsidRPr="00F91516">
              <w:t>UNESCO (2005). UN DecadeofEducation for Sustainable Development. Resolutionofthe 65thGeneral Meetingofthe German Commission for UNESCO, Bonn, 7th</w:t>
            </w:r>
            <w:r w:rsidR="00252F4A">
              <w:t xml:space="preserve"> </w:t>
            </w:r>
            <w:r w:rsidR="00477A10" w:rsidRPr="00F91516">
              <w:t xml:space="preserve">July2005.http://www.unesco.de/reshv65-2.html?&amp;L=1 </w:t>
            </w:r>
          </w:p>
          <w:p w14:paraId="244B8B4B" w14:textId="77777777" w:rsidR="007A0317" w:rsidRDefault="007A0317" w:rsidP="007A0317">
            <w:pPr>
              <w:spacing w:after="0" w:line="240" w:lineRule="auto"/>
              <w:ind w:left="0" w:right="0" w:firstLine="0"/>
              <w:jc w:val="left"/>
            </w:pPr>
            <w:r>
              <w:t xml:space="preserve">17. </w:t>
            </w:r>
            <w:r w:rsidR="00477A10" w:rsidRPr="00F91516">
              <w:t xml:space="preserve">Uzelac, V, (2007). Promišljanje odgoja i obrazovanja za održivi razvoj u predškolskoj i ranoškolskoj dobi,. U: V. Previšić, N. Šoljan, (ur.) Pedagogija prema cjeloživotnom obrazovanju i društvu znanja, Zagreb: Hrvatsko pedagogijsko društvo, str. 452-466. </w:t>
            </w:r>
          </w:p>
          <w:p w14:paraId="486AA883" w14:textId="639F5A40" w:rsidR="00477A10" w:rsidRPr="00F91516" w:rsidRDefault="007A0317" w:rsidP="007A0317">
            <w:pPr>
              <w:spacing w:after="0" w:line="240" w:lineRule="auto"/>
              <w:ind w:left="0" w:right="0" w:firstLine="0"/>
              <w:jc w:val="left"/>
            </w:pPr>
            <w:r>
              <w:t xml:space="preserve">18. </w:t>
            </w:r>
            <w:r w:rsidR="00477A10" w:rsidRPr="00F91516">
              <w:t xml:space="preserve">Vujčić, L., (2011). Kultura vrtića-sustav koji se kontinuirano mijenja i uči. Pedagogijska istraživanja 8 (2), 231-240. </w:t>
            </w:r>
          </w:p>
        </w:tc>
      </w:tr>
    </w:tbl>
    <w:p w14:paraId="6BBEF93B" w14:textId="77777777" w:rsidR="00BA7F40" w:rsidRPr="00F91516" w:rsidRDefault="006C684C">
      <w:pPr>
        <w:spacing w:after="0" w:line="259" w:lineRule="auto"/>
        <w:ind w:left="0" w:right="0" w:firstLine="0"/>
        <w:jc w:val="left"/>
      </w:pPr>
      <w:r w:rsidRPr="00F91516">
        <w:rPr>
          <w:b/>
        </w:rPr>
        <w:t xml:space="preserve"> </w:t>
      </w:r>
    </w:p>
    <w:p w14:paraId="186C4958" w14:textId="77777777" w:rsidR="00BA7F40" w:rsidRPr="00F91516" w:rsidRDefault="006C684C">
      <w:pPr>
        <w:spacing w:after="0" w:line="259" w:lineRule="auto"/>
        <w:ind w:left="0" w:right="0" w:firstLine="0"/>
        <w:jc w:val="left"/>
      </w:pPr>
      <w:r w:rsidRPr="00F91516">
        <w:rPr>
          <w:b/>
        </w:rPr>
        <w:t xml:space="preserve"> </w:t>
      </w:r>
    </w:p>
    <w:p w14:paraId="0D4660A8" w14:textId="3DF4103C" w:rsidR="00252F4A" w:rsidRDefault="006C684C">
      <w:pPr>
        <w:spacing w:after="0" w:line="259" w:lineRule="auto"/>
        <w:ind w:left="0" w:right="0" w:firstLine="0"/>
        <w:jc w:val="left"/>
        <w:rPr>
          <w:b/>
        </w:rPr>
      </w:pPr>
      <w:r w:rsidRPr="00F91516">
        <w:rPr>
          <w:b/>
        </w:rPr>
        <w:t xml:space="preserve"> </w:t>
      </w:r>
    </w:p>
    <w:p w14:paraId="571F9281" w14:textId="77777777" w:rsidR="00252F4A" w:rsidRDefault="00252F4A">
      <w:pPr>
        <w:spacing w:after="160" w:line="259" w:lineRule="auto"/>
        <w:ind w:left="0" w:right="0" w:firstLine="0"/>
        <w:jc w:val="left"/>
        <w:rPr>
          <w:b/>
        </w:rPr>
      </w:pPr>
      <w:r>
        <w:rPr>
          <w:b/>
        </w:rPr>
        <w:br w:type="page"/>
      </w:r>
    </w:p>
    <w:p w14:paraId="4BA96E2A" w14:textId="77777777" w:rsidR="00BA7F40" w:rsidRPr="00F91516" w:rsidRDefault="00BA7F40">
      <w:pPr>
        <w:spacing w:after="0" w:line="259" w:lineRule="auto"/>
        <w:ind w:left="0" w:right="0" w:firstLine="0"/>
        <w:jc w:val="left"/>
      </w:pPr>
    </w:p>
    <w:p w14:paraId="5FF6BC89" w14:textId="77777777" w:rsidR="00BA7F40" w:rsidRPr="00F91516" w:rsidRDefault="006C684C">
      <w:pPr>
        <w:spacing w:after="0" w:line="259" w:lineRule="auto"/>
        <w:ind w:left="0" w:right="0" w:firstLine="0"/>
      </w:pPr>
      <w:r w:rsidRPr="00F91516">
        <w:t xml:space="preserve"> </w:t>
      </w:r>
      <w:r w:rsidRPr="00F91516">
        <w:tab/>
      </w:r>
      <w:r w:rsidRPr="00F91516">
        <w:rPr>
          <w:rFonts w:eastAsia="Calibri" w:cs="Calibri"/>
        </w:rPr>
        <w:t xml:space="preserve"> </w:t>
      </w:r>
    </w:p>
    <w:p w14:paraId="17ABB3C1" w14:textId="77777777" w:rsidR="00BA7F40" w:rsidRPr="00F91516" w:rsidRDefault="00BA7F40">
      <w:pPr>
        <w:spacing w:after="0" w:line="259" w:lineRule="auto"/>
        <w:ind w:left="-1416" w:right="27" w:firstLine="0"/>
        <w:jc w:val="left"/>
      </w:pPr>
    </w:p>
    <w:tbl>
      <w:tblPr>
        <w:tblStyle w:val="TableGrid"/>
        <w:tblW w:w="9208" w:type="dxa"/>
        <w:tblInd w:w="7" w:type="dxa"/>
        <w:tblCellMar>
          <w:top w:w="7" w:type="dxa"/>
          <w:left w:w="108" w:type="dxa"/>
          <w:right w:w="52" w:type="dxa"/>
        </w:tblCellMar>
        <w:tblLook w:val="04A0" w:firstRow="1" w:lastRow="0" w:firstColumn="1" w:lastColumn="0" w:noHBand="0" w:noVBand="1"/>
      </w:tblPr>
      <w:tblGrid>
        <w:gridCol w:w="2471"/>
        <w:gridCol w:w="2624"/>
        <w:gridCol w:w="87"/>
        <w:gridCol w:w="1198"/>
        <w:gridCol w:w="241"/>
        <w:gridCol w:w="542"/>
        <w:gridCol w:w="912"/>
        <w:gridCol w:w="1133"/>
      </w:tblGrid>
      <w:tr w:rsidR="00BA7F40" w:rsidRPr="00F91516" w14:paraId="10BDF365" w14:textId="77777777">
        <w:trPr>
          <w:trHeight w:val="425"/>
        </w:trPr>
        <w:tc>
          <w:tcPr>
            <w:tcW w:w="9208" w:type="dxa"/>
            <w:gridSpan w:val="8"/>
            <w:tcBorders>
              <w:top w:val="single" w:sz="4" w:space="0" w:color="000000"/>
              <w:left w:val="single" w:sz="4" w:space="0" w:color="000000"/>
              <w:bottom w:val="single" w:sz="4" w:space="0" w:color="000000"/>
              <w:right w:val="single" w:sz="4" w:space="0" w:color="000000"/>
            </w:tcBorders>
            <w:shd w:val="clear" w:color="auto" w:fill="F3F3F3"/>
            <w:vAlign w:val="center"/>
          </w:tcPr>
          <w:p w14:paraId="311BC0BD" w14:textId="77777777" w:rsidR="00BA7F40" w:rsidRPr="00252F4A" w:rsidRDefault="006C684C">
            <w:pPr>
              <w:spacing w:after="0" w:line="259" w:lineRule="auto"/>
              <w:ind w:left="0" w:right="92" w:firstLine="0"/>
              <w:jc w:val="right"/>
              <w:rPr>
                <w:b/>
              </w:rPr>
            </w:pPr>
            <w:r w:rsidRPr="00252F4A">
              <w:rPr>
                <w:b/>
              </w:rPr>
              <w:t xml:space="preserve">Course Syllabus  </w:t>
            </w:r>
          </w:p>
        </w:tc>
      </w:tr>
      <w:tr w:rsidR="00BA7F40" w:rsidRPr="00F91516" w14:paraId="67574925" w14:textId="77777777">
        <w:trPr>
          <w:trHeight w:val="64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22F3046" w14:textId="77777777" w:rsidR="00BA7F40" w:rsidRPr="00F91516" w:rsidRDefault="006C684C">
            <w:pPr>
              <w:spacing w:after="0" w:line="259" w:lineRule="auto"/>
              <w:ind w:left="36" w:right="0" w:firstLine="0"/>
              <w:jc w:val="left"/>
            </w:pPr>
            <w:r w:rsidRPr="00F91516">
              <w:t xml:space="preserve">Course Code and Title </w:t>
            </w:r>
          </w:p>
        </w:tc>
        <w:tc>
          <w:tcPr>
            <w:tcW w:w="6737" w:type="dxa"/>
            <w:gridSpan w:val="7"/>
            <w:tcBorders>
              <w:top w:val="single" w:sz="4" w:space="0" w:color="000000"/>
              <w:left w:val="single" w:sz="4" w:space="0" w:color="000000"/>
              <w:bottom w:val="single" w:sz="4" w:space="0" w:color="000000"/>
              <w:right w:val="single" w:sz="4" w:space="0" w:color="000000"/>
            </w:tcBorders>
          </w:tcPr>
          <w:p w14:paraId="475BCB51" w14:textId="77777777" w:rsidR="00BA7F40" w:rsidRPr="00F91516" w:rsidRDefault="006C684C">
            <w:pPr>
              <w:spacing w:after="0" w:line="259" w:lineRule="auto"/>
              <w:ind w:left="37" w:right="0" w:firstLine="0"/>
              <w:jc w:val="left"/>
            </w:pPr>
            <w:r w:rsidRPr="00F91516">
              <w:t xml:space="preserve">200251 </w:t>
            </w:r>
          </w:p>
          <w:p w14:paraId="2793ACC2" w14:textId="77777777" w:rsidR="00BA7F40" w:rsidRPr="00F91516" w:rsidRDefault="006C684C">
            <w:pPr>
              <w:spacing w:after="0" w:line="259" w:lineRule="auto"/>
              <w:ind w:left="37" w:right="0" w:firstLine="0"/>
              <w:jc w:val="left"/>
            </w:pPr>
            <w:r w:rsidRPr="00F91516">
              <w:t xml:space="preserve">Visual arts methodology in the integrated curriculum 2 </w:t>
            </w:r>
          </w:p>
        </w:tc>
      </w:tr>
      <w:tr w:rsidR="00BA7F40" w:rsidRPr="00F91516" w14:paraId="0F2238D6"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A9DF2E6" w14:textId="77777777" w:rsidR="00BA7F40" w:rsidRPr="00F91516" w:rsidRDefault="006C684C">
            <w:pPr>
              <w:spacing w:after="0" w:line="259" w:lineRule="auto"/>
              <w:ind w:left="36" w:right="0" w:firstLine="0"/>
              <w:jc w:val="left"/>
            </w:pPr>
            <w:r w:rsidRPr="00F91516">
              <w:t xml:space="preserve">Names of Lecturers </w:t>
            </w:r>
          </w:p>
        </w:tc>
        <w:tc>
          <w:tcPr>
            <w:tcW w:w="6737" w:type="dxa"/>
            <w:gridSpan w:val="7"/>
            <w:tcBorders>
              <w:top w:val="single" w:sz="4" w:space="0" w:color="000000"/>
              <w:left w:val="single" w:sz="4" w:space="0" w:color="000000"/>
              <w:bottom w:val="single" w:sz="4" w:space="0" w:color="000000"/>
              <w:right w:val="single" w:sz="4" w:space="0" w:color="000000"/>
            </w:tcBorders>
          </w:tcPr>
          <w:p w14:paraId="387C2EF5" w14:textId="70188A8B" w:rsidR="00BA7F40" w:rsidRPr="00F91516" w:rsidRDefault="006C684C">
            <w:pPr>
              <w:spacing w:after="0" w:line="259" w:lineRule="auto"/>
              <w:ind w:left="37" w:right="547" w:firstLine="0"/>
              <w:jc w:val="left"/>
            </w:pPr>
            <w:r w:rsidRPr="00F91516">
              <w:rPr>
                <w:color w:val="0000FF"/>
                <w:u w:val="single" w:color="0000FF"/>
              </w:rPr>
              <w:t>A</w:t>
            </w:r>
            <w:r w:rsidR="00252F4A" w:rsidRPr="00F91516">
              <w:rPr>
                <w:color w:val="0000FF"/>
                <w:u w:val="single" w:color="0000FF"/>
              </w:rPr>
              <w:t xml:space="preserve">ssistant professor </w:t>
            </w:r>
            <w:hyperlink r:id="rId272">
              <w:r w:rsidRPr="00F91516">
                <w:rPr>
                  <w:color w:val="0000FF"/>
                  <w:u w:val="single" w:color="0000FF"/>
                </w:rPr>
                <w:t>Breza Žižović</w:t>
              </w:r>
            </w:hyperlink>
            <w:r w:rsidRPr="00F91516">
              <w:rPr>
                <w:color w:val="0000FF"/>
                <w:u w:val="single" w:color="0000FF"/>
              </w:rPr>
              <w:t xml:space="preserve">  </w:t>
            </w:r>
            <w:r w:rsidRPr="00F91516">
              <w:t xml:space="preserve">(main course teacher) </w:t>
            </w:r>
            <w:hyperlink r:id="rId273">
              <w:r w:rsidRPr="00F91516">
                <w:rPr>
                  <w:color w:val="0000FF"/>
                  <w:u w:val="single" w:color="0000FF"/>
                </w:rPr>
                <w:t>Urianni Merlin,</w:t>
              </w:r>
              <w:r w:rsidR="00252F4A">
                <w:rPr>
                  <w:color w:val="0000FF"/>
                  <w:u w:val="single" w:color="0000FF"/>
                </w:rPr>
                <w:t xml:space="preserve"> PhD,</w:t>
              </w:r>
              <w:r w:rsidRPr="00F91516">
                <w:rPr>
                  <w:color w:val="0000FF"/>
                  <w:u w:val="single" w:color="0000FF"/>
                </w:rPr>
                <w:t xml:space="preserve"> </w:t>
              </w:r>
              <w:r w:rsidR="00252F4A" w:rsidRPr="00252F4A">
                <w:rPr>
                  <w:color w:val="0000FF"/>
                  <w:u w:val="single" w:color="0000FF"/>
                </w:rPr>
                <w:t>professor of professional studies</w:t>
              </w:r>
            </w:hyperlink>
            <w:r w:rsidRPr="00F91516">
              <w:t xml:space="preserve"> </w:t>
            </w:r>
          </w:p>
        </w:tc>
      </w:tr>
      <w:tr w:rsidR="00BA7F40" w:rsidRPr="00F91516" w14:paraId="047AC7E8"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EEB1653" w14:textId="77777777" w:rsidR="00BA7F40" w:rsidRPr="00F91516" w:rsidRDefault="006C684C">
            <w:pPr>
              <w:spacing w:after="0" w:line="259" w:lineRule="auto"/>
              <w:ind w:left="36" w:right="0" w:firstLine="0"/>
              <w:jc w:val="left"/>
            </w:pPr>
            <w:r w:rsidRPr="00F91516">
              <w:t xml:space="preserve">Study programme </w:t>
            </w:r>
          </w:p>
        </w:tc>
        <w:tc>
          <w:tcPr>
            <w:tcW w:w="6737" w:type="dxa"/>
            <w:gridSpan w:val="7"/>
            <w:tcBorders>
              <w:top w:val="single" w:sz="4" w:space="0" w:color="000000"/>
              <w:left w:val="single" w:sz="4" w:space="0" w:color="000000"/>
              <w:bottom w:val="single" w:sz="4" w:space="0" w:color="000000"/>
              <w:right w:val="single" w:sz="4" w:space="0" w:color="000000"/>
            </w:tcBorders>
          </w:tcPr>
          <w:p w14:paraId="0BC44AEB" w14:textId="77777777" w:rsidR="00BA7F40" w:rsidRPr="00F91516" w:rsidRDefault="006C684C">
            <w:pPr>
              <w:spacing w:after="0" w:line="259" w:lineRule="auto"/>
              <w:ind w:left="37" w:right="0" w:firstLine="0"/>
            </w:pPr>
            <w:r w:rsidRPr="00F91516">
              <w:t xml:space="preserve">University undergraduate study Early and Preschool Education in the Croatian language (part-time study) </w:t>
            </w:r>
          </w:p>
        </w:tc>
      </w:tr>
      <w:tr w:rsidR="00BA7F40" w:rsidRPr="00F91516" w14:paraId="49E21FF7" w14:textId="77777777">
        <w:trPr>
          <w:trHeight w:val="432"/>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7553BB09" w14:textId="77777777" w:rsidR="00BA7F40" w:rsidRPr="00F91516" w:rsidRDefault="006C684C">
            <w:pPr>
              <w:spacing w:after="0" w:line="259" w:lineRule="auto"/>
              <w:ind w:left="36" w:right="0" w:firstLine="0"/>
              <w:jc w:val="left"/>
            </w:pPr>
            <w:r w:rsidRPr="00F91516">
              <w:t xml:space="preserve">Course status </w:t>
            </w:r>
          </w:p>
        </w:tc>
        <w:tc>
          <w:tcPr>
            <w:tcW w:w="2624" w:type="dxa"/>
            <w:tcBorders>
              <w:top w:val="single" w:sz="4" w:space="0" w:color="000000"/>
              <w:left w:val="single" w:sz="4" w:space="0" w:color="000000"/>
              <w:bottom w:val="single" w:sz="4" w:space="0" w:color="000000"/>
              <w:right w:val="single" w:sz="4" w:space="0" w:color="000000"/>
            </w:tcBorders>
          </w:tcPr>
          <w:p w14:paraId="283B4B79" w14:textId="77777777" w:rsidR="00BA7F40" w:rsidRPr="00F91516" w:rsidRDefault="006C684C">
            <w:pPr>
              <w:spacing w:after="0" w:line="259" w:lineRule="auto"/>
              <w:ind w:left="37" w:right="0" w:firstLine="0"/>
              <w:jc w:val="left"/>
            </w:pPr>
            <w:r w:rsidRPr="00F91516">
              <w:t xml:space="preserve">Mandatory  </w:t>
            </w:r>
          </w:p>
        </w:tc>
        <w:tc>
          <w:tcPr>
            <w:tcW w:w="1526" w:type="dxa"/>
            <w:gridSpan w:val="3"/>
            <w:tcBorders>
              <w:top w:val="single" w:sz="4" w:space="0" w:color="000000"/>
              <w:left w:val="single" w:sz="4" w:space="0" w:color="000000"/>
              <w:bottom w:val="single" w:sz="4" w:space="0" w:color="000000"/>
              <w:right w:val="single" w:sz="4" w:space="0" w:color="000000"/>
            </w:tcBorders>
            <w:shd w:val="clear" w:color="auto" w:fill="E6E6E6"/>
          </w:tcPr>
          <w:p w14:paraId="05CB1689" w14:textId="77777777" w:rsidR="00BA7F40" w:rsidRPr="00F91516" w:rsidRDefault="006C684C">
            <w:pPr>
              <w:spacing w:after="0" w:line="259" w:lineRule="auto"/>
              <w:ind w:left="35" w:right="0" w:firstLine="0"/>
              <w:jc w:val="left"/>
            </w:pPr>
            <w:r w:rsidRPr="00F91516">
              <w:t xml:space="preserve">Study level </w:t>
            </w:r>
          </w:p>
        </w:tc>
        <w:tc>
          <w:tcPr>
            <w:tcW w:w="2587" w:type="dxa"/>
            <w:gridSpan w:val="3"/>
            <w:tcBorders>
              <w:top w:val="single" w:sz="4" w:space="0" w:color="000000"/>
              <w:left w:val="single" w:sz="4" w:space="0" w:color="000000"/>
              <w:bottom w:val="single" w:sz="4" w:space="0" w:color="000000"/>
              <w:right w:val="single" w:sz="4" w:space="0" w:color="000000"/>
            </w:tcBorders>
          </w:tcPr>
          <w:p w14:paraId="5B2C3460" w14:textId="77777777" w:rsidR="00BA7F40" w:rsidRPr="00F91516" w:rsidRDefault="006C684C">
            <w:pPr>
              <w:spacing w:after="0" w:line="259" w:lineRule="auto"/>
              <w:ind w:left="40" w:right="0" w:firstLine="0"/>
              <w:jc w:val="left"/>
            </w:pPr>
            <w:r w:rsidRPr="00F91516">
              <w:t xml:space="preserve">Undergraduate </w:t>
            </w:r>
          </w:p>
        </w:tc>
      </w:tr>
      <w:tr w:rsidR="00BA7F40" w:rsidRPr="00F91516" w14:paraId="36935D87" w14:textId="77777777">
        <w:trPr>
          <w:trHeight w:val="422"/>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02F11F73" w14:textId="77777777" w:rsidR="00BA7F40" w:rsidRPr="00F91516" w:rsidRDefault="006C684C">
            <w:pPr>
              <w:spacing w:after="0" w:line="259" w:lineRule="auto"/>
              <w:ind w:left="36" w:right="0" w:firstLine="0"/>
              <w:jc w:val="left"/>
            </w:pPr>
            <w:r w:rsidRPr="00F91516">
              <w:t xml:space="preserve">Semester </w:t>
            </w:r>
          </w:p>
        </w:tc>
        <w:tc>
          <w:tcPr>
            <w:tcW w:w="2624" w:type="dxa"/>
            <w:tcBorders>
              <w:top w:val="single" w:sz="4" w:space="0" w:color="000000"/>
              <w:left w:val="single" w:sz="4" w:space="0" w:color="000000"/>
              <w:bottom w:val="single" w:sz="4" w:space="0" w:color="000000"/>
              <w:right w:val="single" w:sz="4" w:space="0" w:color="000000"/>
            </w:tcBorders>
          </w:tcPr>
          <w:p w14:paraId="775034A6" w14:textId="77777777" w:rsidR="00BA7F40" w:rsidRPr="00F91516" w:rsidRDefault="006C684C">
            <w:pPr>
              <w:spacing w:after="0" w:line="259" w:lineRule="auto"/>
              <w:ind w:left="37" w:right="0" w:firstLine="0"/>
              <w:jc w:val="left"/>
            </w:pPr>
            <w:r w:rsidRPr="00F91516">
              <w:t xml:space="preserve">Summer </w:t>
            </w:r>
          </w:p>
        </w:tc>
        <w:tc>
          <w:tcPr>
            <w:tcW w:w="1526" w:type="dxa"/>
            <w:gridSpan w:val="3"/>
            <w:tcBorders>
              <w:top w:val="single" w:sz="4" w:space="0" w:color="000000"/>
              <w:left w:val="single" w:sz="4" w:space="0" w:color="000000"/>
              <w:bottom w:val="single" w:sz="4" w:space="0" w:color="000000"/>
              <w:right w:val="single" w:sz="4" w:space="0" w:color="000000"/>
            </w:tcBorders>
            <w:shd w:val="clear" w:color="auto" w:fill="E6E6E6"/>
          </w:tcPr>
          <w:p w14:paraId="5B00B526" w14:textId="77777777" w:rsidR="00BA7F40" w:rsidRPr="00F91516" w:rsidRDefault="006C684C">
            <w:pPr>
              <w:spacing w:after="0" w:line="259" w:lineRule="auto"/>
              <w:ind w:left="35" w:right="0" w:firstLine="0"/>
              <w:jc w:val="left"/>
            </w:pPr>
            <w:r w:rsidRPr="00F91516">
              <w:t xml:space="preserve">Study year </w:t>
            </w:r>
          </w:p>
        </w:tc>
        <w:tc>
          <w:tcPr>
            <w:tcW w:w="2587" w:type="dxa"/>
            <w:gridSpan w:val="3"/>
            <w:tcBorders>
              <w:top w:val="single" w:sz="4" w:space="0" w:color="000000"/>
              <w:left w:val="single" w:sz="4" w:space="0" w:color="000000"/>
              <w:bottom w:val="single" w:sz="4" w:space="0" w:color="000000"/>
              <w:right w:val="single" w:sz="4" w:space="0" w:color="000000"/>
            </w:tcBorders>
          </w:tcPr>
          <w:p w14:paraId="4532527D" w14:textId="233A6D84" w:rsidR="00BA7F40" w:rsidRPr="00F91516" w:rsidRDefault="006C684C">
            <w:pPr>
              <w:spacing w:after="0" w:line="259" w:lineRule="auto"/>
              <w:ind w:left="40" w:right="0" w:firstLine="0"/>
              <w:jc w:val="left"/>
            </w:pPr>
            <w:r w:rsidRPr="00F91516">
              <w:t>III</w:t>
            </w:r>
          </w:p>
        </w:tc>
      </w:tr>
      <w:tr w:rsidR="00BA7F40" w:rsidRPr="00F91516" w14:paraId="1A0E2069"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E77CEE5" w14:textId="77777777" w:rsidR="00BA7F40" w:rsidRPr="00F91516" w:rsidRDefault="006C684C">
            <w:pPr>
              <w:spacing w:after="0" w:line="259" w:lineRule="auto"/>
              <w:ind w:left="36" w:right="0" w:firstLine="0"/>
              <w:jc w:val="left"/>
            </w:pPr>
            <w:r w:rsidRPr="00F91516">
              <w:t xml:space="preserve">Classroom location </w:t>
            </w:r>
          </w:p>
        </w:tc>
        <w:tc>
          <w:tcPr>
            <w:tcW w:w="2624" w:type="dxa"/>
            <w:tcBorders>
              <w:top w:val="single" w:sz="4" w:space="0" w:color="000000"/>
              <w:left w:val="single" w:sz="4" w:space="0" w:color="000000"/>
              <w:bottom w:val="single" w:sz="4" w:space="0" w:color="000000"/>
              <w:right w:val="single" w:sz="4" w:space="0" w:color="000000"/>
            </w:tcBorders>
            <w:vAlign w:val="center"/>
          </w:tcPr>
          <w:p w14:paraId="654912A3" w14:textId="5634CF07" w:rsidR="00BA7F40" w:rsidRPr="00F91516" w:rsidRDefault="00A92F25">
            <w:pPr>
              <w:spacing w:after="0" w:line="259" w:lineRule="auto"/>
              <w:ind w:left="37" w:right="0" w:firstLine="0"/>
              <w:jc w:val="left"/>
            </w:pPr>
            <w:r>
              <w:t>Classroom</w:t>
            </w:r>
            <w:r w:rsidR="006C684C" w:rsidRPr="00F91516">
              <w:t xml:space="preserve"> </w:t>
            </w:r>
          </w:p>
        </w:tc>
        <w:tc>
          <w:tcPr>
            <w:tcW w:w="1526" w:type="dxa"/>
            <w:gridSpan w:val="3"/>
            <w:tcBorders>
              <w:top w:val="single" w:sz="4" w:space="0" w:color="000000"/>
              <w:left w:val="single" w:sz="4" w:space="0" w:color="000000"/>
              <w:bottom w:val="single" w:sz="4" w:space="0" w:color="000000"/>
              <w:right w:val="single" w:sz="4" w:space="0" w:color="000000"/>
            </w:tcBorders>
            <w:shd w:val="clear" w:color="auto" w:fill="E6E6E6"/>
          </w:tcPr>
          <w:p w14:paraId="3F5CE330" w14:textId="77777777" w:rsidR="00BA7F40" w:rsidRPr="00F91516" w:rsidRDefault="006C684C">
            <w:pPr>
              <w:spacing w:after="0" w:line="259" w:lineRule="auto"/>
              <w:ind w:left="35" w:right="0" w:firstLine="0"/>
              <w:jc w:val="left"/>
            </w:pPr>
            <w:r w:rsidRPr="00F91516">
              <w:t xml:space="preserve">Teaching language </w:t>
            </w:r>
          </w:p>
        </w:tc>
        <w:tc>
          <w:tcPr>
            <w:tcW w:w="2587" w:type="dxa"/>
            <w:gridSpan w:val="3"/>
            <w:tcBorders>
              <w:top w:val="single" w:sz="4" w:space="0" w:color="000000"/>
              <w:left w:val="single" w:sz="4" w:space="0" w:color="000000"/>
              <w:bottom w:val="single" w:sz="4" w:space="0" w:color="000000"/>
              <w:right w:val="single" w:sz="4" w:space="0" w:color="000000"/>
            </w:tcBorders>
            <w:vAlign w:val="center"/>
          </w:tcPr>
          <w:p w14:paraId="69847875" w14:textId="77777777" w:rsidR="00BA7F40" w:rsidRPr="00F91516" w:rsidRDefault="006C684C">
            <w:pPr>
              <w:spacing w:after="0" w:line="259" w:lineRule="auto"/>
              <w:ind w:left="40" w:right="0" w:firstLine="0"/>
              <w:jc w:val="left"/>
            </w:pPr>
            <w:r w:rsidRPr="00F91516">
              <w:t xml:space="preserve">Croatian </w:t>
            </w:r>
          </w:p>
        </w:tc>
      </w:tr>
      <w:tr w:rsidR="00BA7F40" w:rsidRPr="00F91516" w14:paraId="6AE21CF1" w14:textId="77777777">
        <w:trPr>
          <w:trHeight w:val="860"/>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AFE11F2" w14:textId="77777777" w:rsidR="00BA7F40" w:rsidRPr="00F91516" w:rsidRDefault="006C684C">
            <w:pPr>
              <w:spacing w:after="0" w:line="259" w:lineRule="auto"/>
              <w:ind w:left="36" w:right="0" w:firstLine="0"/>
              <w:jc w:val="left"/>
            </w:pPr>
            <w:r w:rsidRPr="00F91516">
              <w:t xml:space="preserve">ECTS credits </w:t>
            </w:r>
          </w:p>
        </w:tc>
        <w:tc>
          <w:tcPr>
            <w:tcW w:w="2624" w:type="dxa"/>
            <w:tcBorders>
              <w:top w:val="single" w:sz="4" w:space="0" w:color="000000"/>
              <w:left w:val="single" w:sz="4" w:space="0" w:color="000000"/>
              <w:bottom w:val="single" w:sz="4" w:space="0" w:color="000000"/>
              <w:right w:val="single" w:sz="4" w:space="0" w:color="000000"/>
            </w:tcBorders>
            <w:vAlign w:val="center"/>
          </w:tcPr>
          <w:p w14:paraId="7003346C" w14:textId="77777777" w:rsidR="00BA7F40" w:rsidRPr="00F91516" w:rsidRDefault="006C684C">
            <w:pPr>
              <w:spacing w:after="0" w:line="259" w:lineRule="auto"/>
              <w:ind w:left="37" w:right="0" w:firstLine="0"/>
              <w:jc w:val="left"/>
            </w:pPr>
            <w:r w:rsidRPr="00F91516">
              <w:t xml:space="preserve">4 </w:t>
            </w:r>
          </w:p>
        </w:tc>
        <w:tc>
          <w:tcPr>
            <w:tcW w:w="1526" w:type="dxa"/>
            <w:gridSpan w:val="3"/>
            <w:tcBorders>
              <w:top w:val="single" w:sz="4" w:space="0" w:color="000000"/>
              <w:left w:val="single" w:sz="4" w:space="0" w:color="000000"/>
              <w:bottom w:val="single" w:sz="4" w:space="0" w:color="000000"/>
              <w:right w:val="single" w:sz="4" w:space="0" w:color="000000"/>
            </w:tcBorders>
            <w:shd w:val="clear" w:color="auto" w:fill="E6E6E6"/>
          </w:tcPr>
          <w:p w14:paraId="45FF0653" w14:textId="77777777" w:rsidR="00BA7F40" w:rsidRPr="00F91516" w:rsidRDefault="006C684C">
            <w:pPr>
              <w:spacing w:after="0" w:line="259" w:lineRule="auto"/>
              <w:ind w:left="35" w:right="0" w:firstLine="0"/>
              <w:jc w:val="left"/>
            </w:pPr>
            <w:r w:rsidRPr="00F91516">
              <w:t xml:space="preserve">Number of hours per semester </w:t>
            </w:r>
          </w:p>
        </w:tc>
        <w:tc>
          <w:tcPr>
            <w:tcW w:w="2587" w:type="dxa"/>
            <w:gridSpan w:val="3"/>
            <w:tcBorders>
              <w:top w:val="single" w:sz="4" w:space="0" w:color="000000"/>
              <w:left w:val="single" w:sz="4" w:space="0" w:color="000000"/>
              <w:bottom w:val="single" w:sz="4" w:space="0" w:color="000000"/>
              <w:right w:val="single" w:sz="4" w:space="0" w:color="000000"/>
            </w:tcBorders>
            <w:vAlign w:val="center"/>
          </w:tcPr>
          <w:p w14:paraId="63A277FD" w14:textId="65B6AC0E" w:rsidR="00BA7F40" w:rsidRPr="00F91516" w:rsidRDefault="006C684C">
            <w:pPr>
              <w:spacing w:after="0" w:line="259" w:lineRule="auto"/>
              <w:ind w:left="40" w:right="0" w:firstLine="0"/>
              <w:jc w:val="left"/>
            </w:pPr>
            <w:r w:rsidRPr="00F91516">
              <w:t>7,5L – S – 15</w:t>
            </w:r>
            <w:r w:rsidR="00252F4A">
              <w:t>E</w:t>
            </w:r>
            <w:r w:rsidRPr="00F91516">
              <w:t xml:space="preserve"> </w:t>
            </w:r>
          </w:p>
        </w:tc>
      </w:tr>
      <w:tr w:rsidR="00BA7F40" w:rsidRPr="00F91516" w14:paraId="25025703"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F7D494D" w14:textId="77777777" w:rsidR="00BA7F40" w:rsidRPr="00F91516" w:rsidRDefault="006C684C">
            <w:pPr>
              <w:spacing w:after="0" w:line="259" w:lineRule="auto"/>
              <w:ind w:left="36" w:right="0" w:firstLine="0"/>
              <w:jc w:val="left"/>
            </w:pPr>
            <w:r w:rsidRPr="00F91516">
              <w:t xml:space="preserve">Prerequisites  </w:t>
            </w:r>
          </w:p>
        </w:tc>
        <w:tc>
          <w:tcPr>
            <w:tcW w:w="6737" w:type="dxa"/>
            <w:gridSpan w:val="7"/>
            <w:tcBorders>
              <w:top w:val="single" w:sz="4" w:space="0" w:color="000000"/>
              <w:left w:val="single" w:sz="4" w:space="0" w:color="000000"/>
              <w:bottom w:val="single" w:sz="4" w:space="0" w:color="000000"/>
              <w:right w:val="single" w:sz="4" w:space="0" w:color="000000"/>
            </w:tcBorders>
            <w:vAlign w:val="center"/>
          </w:tcPr>
          <w:p w14:paraId="047203A4" w14:textId="77777777" w:rsidR="00BA7F40" w:rsidRPr="00F91516" w:rsidRDefault="006C684C">
            <w:pPr>
              <w:spacing w:after="0" w:line="259" w:lineRule="auto"/>
              <w:ind w:left="37" w:right="0" w:firstLine="0"/>
              <w:jc w:val="left"/>
            </w:pPr>
            <w:r w:rsidRPr="00F91516">
              <w:t xml:space="preserve">Not applicable </w:t>
            </w:r>
          </w:p>
        </w:tc>
      </w:tr>
      <w:tr w:rsidR="00BA7F40" w:rsidRPr="00F91516" w14:paraId="60388ED0"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5D0DCEA" w14:textId="77777777" w:rsidR="00BA7F40" w:rsidRPr="00F91516" w:rsidRDefault="006C684C">
            <w:pPr>
              <w:spacing w:after="0" w:line="259" w:lineRule="auto"/>
              <w:ind w:left="36" w:right="0" w:firstLine="0"/>
              <w:jc w:val="left"/>
            </w:pPr>
            <w:r w:rsidRPr="00F91516">
              <w:t xml:space="preserve">Correlativity </w:t>
            </w:r>
          </w:p>
        </w:tc>
        <w:tc>
          <w:tcPr>
            <w:tcW w:w="6737" w:type="dxa"/>
            <w:gridSpan w:val="7"/>
            <w:tcBorders>
              <w:top w:val="single" w:sz="4" w:space="0" w:color="000000"/>
              <w:left w:val="single" w:sz="4" w:space="0" w:color="000000"/>
              <w:bottom w:val="single" w:sz="4" w:space="0" w:color="000000"/>
              <w:right w:val="single" w:sz="4" w:space="0" w:color="000000"/>
            </w:tcBorders>
            <w:vAlign w:val="center"/>
          </w:tcPr>
          <w:p w14:paraId="18B7DA25" w14:textId="77777777" w:rsidR="00BA7F40" w:rsidRPr="00F91516" w:rsidRDefault="006C684C">
            <w:pPr>
              <w:spacing w:after="0" w:line="259" w:lineRule="auto"/>
              <w:ind w:left="37" w:right="0" w:firstLine="0"/>
              <w:jc w:val="left"/>
            </w:pPr>
            <w:r w:rsidRPr="00F91516">
              <w:t xml:space="preserve">Visual art, Artistic creation: – shape and colour, Graphics, Music culture </w:t>
            </w:r>
          </w:p>
        </w:tc>
      </w:tr>
      <w:tr w:rsidR="00BA7F40" w:rsidRPr="00F91516" w14:paraId="30837CD3" w14:textId="77777777" w:rsidTr="00252F4A">
        <w:trPr>
          <w:trHeight w:val="970"/>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4CBA570" w14:textId="77777777" w:rsidR="00BA7F40" w:rsidRPr="00F91516" w:rsidRDefault="006C684C">
            <w:pPr>
              <w:spacing w:after="0" w:line="259" w:lineRule="auto"/>
              <w:ind w:left="36" w:right="0" w:firstLine="0"/>
              <w:jc w:val="left"/>
            </w:pPr>
            <w:r w:rsidRPr="00F91516">
              <w:t xml:space="preserve">Objective of the course </w:t>
            </w:r>
          </w:p>
        </w:tc>
        <w:tc>
          <w:tcPr>
            <w:tcW w:w="6737" w:type="dxa"/>
            <w:gridSpan w:val="7"/>
            <w:tcBorders>
              <w:top w:val="single" w:sz="4" w:space="0" w:color="000000"/>
              <w:left w:val="single" w:sz="4" w:space="0" w:color="000000"/>
              <w:bottom w:val="single" w:sz="4" w:space="0" w:color="000000"/>
              <w:right w:val="single" w:sz="4" w:space="0" w:color="000000"/>
            </w:tcBorders>
          </w:tcPr>
          <w:p w14:paraId="26A55A3C" w14:textId="5B077ED3" w:rsidR="00BA7F40" w:rsidRPr="00F91516" w:rsidRDefault="00252F4A" w:rsidP="00252F4A">
            <w:pPr>
              <w:spacing w:after="0" w:line="259" w:lineRule="auto"/>
              <w:ind w:left="0" w:right="0" w:firstLine="0"/>
              <w:jc w:val="left"/>
            </w:pPr>
            <w:r w:rsidRPr="00252F4A">
              <w:t>to master all artistic and technical means that are prescribed for preschool education in order to be able to properly demonstrate them to children in an independently designed art activity in kindergarten</w:t>
            </w:r>
          </w:p>
        </w:tc>
      </w:tr>
      <w:tr w:rsidR="00BA7F40" w:rsidRPr="00F91516" w14:paraId="3D891C53" w14:textId="77777777">
        <w:trPr>
          <w:trHeight w:val="247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F587A00" w14:textId="77777777" w:rsidR="00BA7F40" w:rsidRPr="00F91516" w:rsidRDefault="006C684C">
            <w:pPr>
              <w:spacing w:after="0" w:line="259" w:lineRule="auto"/>
              <w:ind w:left="36" w:right="0" w:firstLine="0"/>
              <w:jc w:val="left"/>
            </w:pPr>
            <w:r w:rsidRPr="00F91516">
              <w:t xml:space="preserve">Learning outcomes  </w:t>
            </w:r>
          </w:p>
        </w:tc>
        <w:tc>
          <w:tcPr>
            <w:tcW w:w="6737" w:type="dxa"/>
            <w:gridSpan w:val="7"/>
            <w:tcBorders>
              <w:top w:val="single" w:sz="4" w:space="0" w:color="000000"/>
              <w:left w:val="single" w:sz="4" w:space="0" w:color="000000"/>
              <w:bottom w:val="single" w:sz="4" w:space="0" w:color="000000"/>
              <w:right w:val="single" w:sz="4" w:space="0" w:color="000000"/>
            </w:tcBorders>
          </w:tcPr>
          <w:p w14:paraId="404D398D" w14:textId="77777777" w:rsidR="00BA7F40" w:rsidRPr="00F91516" w:rsidRDefault="006C684C" w:rsidP="007F6F57">
            <w:pPr>
              <w:numPr>
                <w:ilvl w:val="0"/>
                <w:numId w:val="308"/>
              </w:numPr>
              <w:spacing w:after="7" w:line="259" w:lineRule="auto"/>
              <w:ind w:right="0" w:hanging="360"/>
              <w:jc w:val="left"/>
            </w:pPr>
            <w:r w:rsidRPr="00F91516">
              <w:t xml:space="preserve">Interpret the concepts of visual arts teaching methods </w:t>
            </w:r>
          </w:p>
          <w:p w14:paraId="6DA5B11C" w14:textId="77777777" w:rsidR="00BA7F40" w:rsidRPr="00F91516" w:rsidRDefault="006C684C" w:rsidP="007F6F57">
            <w:pPr>
              <w:numPr>
                <w:ilvl w:val="0"/>
                <w:numId w:val="308"/>
              </w:numPr>
              <w:spacing w:after="25" w:line="240" w:lineRule="auto"/>
              <w:ind w:right="0" w:hanging="360"/>
              <w:jc w:val="left"/>
            </w:pPr>
            <w:r w:rsidRPr="00F91516">
              <w:t xml:space="preserve">Analyse the individually developed lesson preparation and plan of visual arts activities </w:t>
            </w:r>
          </w:p>
          <w:p w14:paraId="088865AD" w14:textId="77777777" w:rsidR="00BA7F40" w:rsidRPr="00F91516" w:rsidRDefault="006C684C" w:rsidP="007F6F57">
            <w:pPr>
              <w:numPr>
                <w:ilvl w:val="0"/>
                <w:numId w:val="308"/>
              </w:numPr>
              <w:spacing w:after="27" w:line="238" w:lineRule="auto"/>
              <w:ind w:right="0" w:hanging="360"/>
              <w:jc w:val="left"/>
            </w:pPr>
            <w:r w:rsidRPr="00F91516">
              <w:t xml:space="preserve">Develop and implement an activity in kindergarten by using appropriate methods </w:t>
            </w:r>
          </w:p>
          <w:p w14:paraId="73B163E7" w14:textId="77777777" w:rsidR="00BA7F40" w:rsidRPr="00F91516" w:rsidRDefault="006C684C" w:rsidP="007F6F57">
            <w:pPr>
              <w:numPr>
                <w:ilvl w:val="0"/>
                <w:numId w:val="308"/>
              </w:numPr>
              <w:spacing w:after="23" w:line="240" w:lineRule="auto"/>
              <w:ind w:right="0" w:hanging="360"/>
              <w:jc w:val="left"/>
            </w:pPr>
            <w:r w:rsidRPr="00F91516">
              <w:t xml:space="preserve">Create the materials required to independently perform the activity by using appropriate visual/technical means </w:t>
            </w:r>
          </w:p>
          <w:p w14:paraId="77528EC0" w14:textId="77777777" w:rsidR="00BA7F40" w:rsidRPr="00F91516" w:rsidRDefault="006C684C" w:rsidP="007F6F57">
            <w:pPr>
              <w:numPr>
                <w:ilvl w:val="0"/>
                <w:numId w:val="308"/>
              </w:numPr>
              <w:spacing w:after="25" w:line="240" w:lineRule="auto"/>
              <w:ind w:right="0" w:hanging="360"/>
              <w:jc w:val="left"/>
            </w:pPr>
            <w:r w:rsidRPr="00F91516">
              <w:t xml:space="preserve">Analyse children’s works with regard to their stage of development with the application of techniques for evaluation of children’s works </w:t>
            </w:r>
          </w:p>
          <w:p w14:paraId="353B4314" w14:textId="77777777" w:rsidR="00BA7F40" w:rsidRPr="00F91516" w:rsidRDefault="006C684C" w:rsidP="007F6F57">
            <w:pPr>
              <w:numPr>
                <w:ilvl w:val="0"/>
                <w:numId w:val="308"/>
              </w:numPr>
              <w:spacing w:after="0" w:line="259" w:lineRule="auto"/>
              <w:ind w:right="0" w:hanging="360"/>
              <w:jc w:val="left"/>
            </w:pPr>
            <w:r w:rsidRPr="00F91516">
              <w:t xml:space="preserve">Independently write a review of children’s works </w:t>
            </w:r>
          </w:p>
        </w:tc>
      </w:tr>
      <w:tr w:rsidR="00BA7F40" w:rsidRPr="00F91516" w14:paraId="45F22D7E" w14:textId="77777777">
        <w:trPr>
          <w:trHeight w:val="2161"/>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0106F9F" w14:textId="77777777" w:rsidR="00BA7F40" w:rsidRPr="00F91516" w:rsidRDefault="006C684C">
            <w:pPr>
              <w:spacing w:after="0" w:line="259" w:lineRule="auto"/>
              <w:ind w:left="0" w:right="0" w:firstLine="0"/>
              <w:jc w:val="left"/>
            </w:pPr>
            <w:r w:rsidRPr="00F91516">
              <w:t xml:space="preserve">Course content (syllabus) </w:t>
            </w:r>
          </w:p>
        </w:tc>
        <w:tc>
          <w:tcPr>
            <w:tcW w:w="6737" w:type="dxa"/>
            <w:gridSpan w:val="7"/>
            <w:tcBorders>
              <w:top w:val="single" w:sz="4" w:space="0" w:color="000000"/>
              <w:left w:val="single" w:sz="4" w:space="0" w:color="000000"/>
              <w:bottom w:val="single" w:sz="4" w:space="0" w:color="000000"/>
              <w:right w:val="single" w:sz="4" w:space="0" w:color="000000"/>
            </w:tcBorders>
          </w:tcPr>
          <w:p w14:paraId="21970DF1" w14:textId="77777777" w:rsidR="00BA7F40" w:rsidRPr="00F91516" w:rsidRDefault="006C684C" w:rsidP="007F6F57">
            <w:pPr>
              <w:numPr>
                <w:ilvl w:val="0"/>
                <w:numId w:val="309"/>
              </w:numPr>
              <w:spacing w:after="6" w:line="259" w:lineRule="auto"/>
              <w:ind w:right="0" w:hanging="360"/>
              <w:jc w:val="left"/>
            </w:pPr>
            <w:r w:rsidRPr="00F91516">
              <w:t xml:space="preserve">Motifs as incentive for visual expression </w:t>
            </w:r>
          </w:p>
          <w:p w14:paraId="3AFE8E99" w14:textId="77777777" w:rsidR="00BA7F40" w:rsidRPr="00F91516" w:rsidRDefault="006C684C" w:rsidP="007F6F57">
            <w:pPr>
              <w:numPr>
                <w:ilvl w:val="0"/>
                <w:numId w:val="309"/>
              </w:numPr>
              <w:spacing w:after="4" w:line="259" w:lineRule="auto"/>
              <w:ind w:right="0" w:hanging="360"/>
              <w:jc w:val="left"/>
            </w:pPr>
            <w:r w:rsidRPr="00F91516">
              <w:t xml:space="preserve">Triple meaning of the approach to motif </w:t>
            </w:r>
          </w:p>
          <w:p w14:paraId="52B15853" w14:textId="77777777" w:rsidR="00BA7F40" w:rsidRPr="00F91516" w:rsidRDefault="006C684C" w:rsidP="007F6F57">
            <w:pPr>
              <w:numPr>
                <w:ilvl w:val="0"/>
                <w:numId w:val="309"/>
              </w:numPr>
              <w:spacing w:after="6" w:line="259" w:lineRule="auto"/>
              <w:ind w:right="0" w:hanging="360"/>
              <w:jc w:val="left"/>
            </w:pPr>
            <w:r w:rsidRPr="00F91516">
              <w:t xml:space="preserve">Articulation of a visual arts activity </w:t>
            </w:r>
          </w:p>
          <w:p w14:paraId="789652B2" w14:textId="77777777" w:rsidR="00BA7F40" w:rsidRPr="00F91516" w:rsidRDefault="006C684C" w:rsidP="007F6F57">
            <w:pPr>
              <w:numPr>
                <w:ilvl w:val="0"/>
                <w:numId w:val="309"/>
              </w:numPr>
              <w:spacing w:after="7" w:line="259" w:lineRule="auto"/>
              <w:ind w:right="0" w:hanging="360"/>
              <w:jc w:val="left"/>
            </w:pPr>
            <w:r w:rsidRPr="00F91516">
              <w:t xml:space="preserve">Disruption of creativity </w:t>
            </w:r>
          </w:p>
          <w:p w14:paraId="39EF821B" w14:textId="77777777" w:rsidR="00BA7F40" w:rsidRPr="00F91516" w:rsidRDefault="006C684C" w:rsidP="007F6F57">
            <w:pPr>
              <w:numPr>
                <w:ilvl w:val="0"/>
                <w:numId w:val="309"/>
              </w:numPr>
              <w:spacing w:after="3" w:line="259" w:lineRule="auto"/>
              <w:ind w:right="0" w:hanging="360"/>
              <w:jc w:val="left"/>
            </w:pPr>
            <w:r w:rsidRPr="00F91516">
              <w:t xml:space="preserve">Cognitive, affective and motor outcomes </w:t>
            </w:r>
          </w:p>
          <w:p w14:paraId="345F20FF" w14:textId="77777777" w:rsidR="00BA7F40" w:rsidRPr="00F91516" w:rsidRDefault="006C684C" w:rsidP="007F6F57">
            <w:pPr>
              <w:numPr>
                <w:ilvl w:val="0"/>
                <w:numId w:val="309"/>
              </w:numPr>
              <w:spacing w:after="6" w:line="259" w:lineRule="auto"/>
              <w:ind w:right="0" w:hanging="360"/>
              <w:jc w:val="left"/>
            </w:pPr>
            <w:r w:rsidRPr="00F91516">
              <w:t xml:space="preserve">Age periodization </w:t>
            </w:r>
          </w:p>
          <w:p w14:paraId="4081B2A6" w14:textId="77777777" w:rsidR="00BA7F40" w:rsidRPr="00F91516" w:rsidRDefault="006C684C" w:rsidP="007F6F57">
            <w:pPr>
              <w:numPr>
                <w:ilvl w:val="0"/>
                <w:numId w:val="309"/>
              </w:numPr>
              <w:spacing w:after="6" w:line="259" w:lineRule="auto"/>
              <w:ind w:right="0" w:hanging="360"/>
              <w:jc w:val="left"/>
            </w:pPr>
            <w:r w:rsidRPr="00F91516">
              <w:t xml:space="preserve">Development stages of children’s visual expression </w:t>
            </w:r>
          </w:p>
          <w:p w14:paraId="4AAF663E" w14:textId="77777777" w:rsidR="00BA7F40" w:rsidRPr="00F91516" w:rsidRDefault="006C684C" w:rsidP="007F6F57">
            <w:pPr>
              <w:numPr>
                <w:ilvl w:val="0"/>
                <w:numId w:val="309"/>
              </w:numPr>
              <w:spacing w:after="0" w:line="259" w:lineRule="auto"/>
              <w:ind w:right="0" w:hanging="360"/>
              <w:jc w:val="left"/>
            </w:pPr>
            <w:r w:rsidRPr="00F91516">
              <w:t xml:space="preserve">Preparation of preschool teachers for fieldwork (museum, art show, nature, architecture) </w:t>
            </w:r>
          </w:p>
        </w:tc>
      </w:tr>
      <w:tr w:rsidR="00912441" w:rsidRPr="00F91516" w14:paraId="658C775D" w14:textId="77777777" w:rsidTr="00CE427F">
        <w:trPr>
          <w:trHeight w:val="489"/>
        </w:trPr>
        <w:tc>
          <w:tcPr>
            <w:tcW w:w="2471" w:type="dxa"/>
            <w:vMerge w:val="restart"/>
            <w:tcBorders>
              <w:top w:val="single" w:sz="4" w:space="0" w:color="000000"/>
              <w:left w:val="single" w:sz="4" w:space="0" w:color="000000"/>
              <w:right w:val="single" w:sz="4" w:space="0" w:color="000000"/>
            </w:tcBorders>
            <w:shd w:val="clear" w:color="auto" w:fill="F3F3F3"/>
            <w:vAlign w:val="center"/>
          </w:tcPr>
          <w:p w14:paraId="76C813DC" w14:textId="77777777" w:rsidR="00912441" w:rsidRPr="00F91516" w:rsidRDefault="00912441">
            <w:pPr>
              <w:spacing w:after="0" w:line="259" w:lineRule="auto"/>
              <w:ind w:left="0" w:right="0" w:firstLine="0"/>
              <w:jc w:val="left"/>
            </w:pPr>
            <w:r w:rsidRPr="00F91516">
              <w:t xml:space="preserve">Course activities, teaching and learning methods and assessment criteria  </w:t>
            </w:r>
            <w:r w:rsidRPr="00F91516">
              <w:tab/>
              <w:t xml:space="preserve"> </w:t>
            </w:r>
          </w:p>
        </w:tc>
        <w:tc>
          <w:tcPr>
            <w:tcW w:w="2711" w:type="dxa"/>
            <w:gridSpan w:val="2"/>
            <w:tcBorders>
              <w:top w:val="single" w:sz="4" w:space="0" w:color="000000"/>
              <w:left w:val="single" w:sz="4" w:space="0" w:color="000000"/>
              <w:bottom w:val="single" w:sz="4" w:space="0" w:color="000000"/>
              <w:right w:val="single" w:sz="4" w:space="0" w:color="000000"/>
            </w:tcBorders>
            <w:vAlign w:val="center"/>
          </w:tcPr>
          <w:p w14:paraId="74AEDDFF" w14:textId="77777777" w:rsidR="00912441" w:rsidRPr="00F91516" w:rsidRDefault="00912441">
            <w:pPr>
              <w:spacing w:after="0" w:line="259" w:lineRule="auto"/>
              <w:ind w:left="1" w:right="0" w:firstLine="0"/>
              <w:jc w:val="left"/>
            </w:pPr>
            <w:r w:rsidRPr="00F91516">
              <w:t xml:space="preserve">Student responsibilities </w:t>
            </w:r>
          </w:p>
        </w:tc>
        <w:tc>
          <w:tcPr>
            <w:tcW w:w="1198" w:type="dxa"/>
            <w:tcBorders>
              <w:top w:val="single" w:sz="4" w:space="0" w:color="000000"/>
              <w:left w:val="single" w:sz="4" w:space="0" w:color="000000"/>
              <w:bottom w:val="single" w:sz="4" w:space="0" w:color="000000"/>
              <w:right w:val="single" w:sz="4" w:space="0" w:color="000000"/>
            </w:tcBorders>
          </w:tcPr>
          <w:p w14:paraId="7387823C" w14:textId="77777777" w:rsidR="00912441" w:rsidRPr="00F91516" w:rsidRDefault="00912441">
            <w:pPr>
              <w:spacing w:after="0" w:line="259" w:lineRule="auto"/>
              <w:ind w:left="0" w:right="0" w:firstLine="0"/>
              <w:jc w:val="left"/>
            </w:pPr>
            <w:r w:rsidRPr="00F91516">
              <w:t xml:space="preserve">Learning outcomes </w:t>
            </w:r>
          </w:p>
        </w:tc>
        <w:tc>
          <w:tcPr>
            <w:tcW w:w="783" w:type="dxa"/>
            <w:gridSpan w:val="2"/>
            <w:tcBorders>
              <w:top w:val="single" w:sz="4" w:space="0" w:color="000000"/>
              <w:left w:val="single" w:sz="4" w:space="0" w:color="000000"/>
              <w:bottom w:val="single" w:sz="4" w:space="0" w:color="000000"/>
              <w:right w:val="single" w:sz="4" w:space="0" w:color="000000"/>
            </w:tcBorders>
            <w:vAlign w:val="center"/>
          </w:tcPr>
          <w:p w14:paraId="309C28B7" w14:textId="77777777" w:rsidR="00912441" w:rsidRPr="00F91516" w:rsidRDefault="00912441">
            <w:pPr>
              <w:spacing w:after="0" w:line="259" w:lineRule="auto"/>
              <w:ind w:left="0" w:right="0" w:firstLine="0"/>
              <w:jc w:val="left"/>
            </w:pPr>
            <w:r w:rsidRPr="00F91516">
              <w:t xml:space="preserve">Hours </w:t>
            </w:r>
          </w:p>
        </w:tc>
        <w:tc>
          <w:tcPr>
            <w:tcW w:w="912" w:type="dxa"/>
            <w:tcBorders>
              <w:top w:val="single" w:sz="4" w:space="0" w:color="000000"/>
              <w:left w:val="single" w:sz="4" w:space="0" w:color="000000"/>
              <w:bottom w:val="single" w:sz="4" w:space="0" w:color="000000"/>
              <w:right w:val="single" w:sz="4" w:space="0" w:color="000000"/>
            </w:tcBorders>
          </w:tcPr>
          <w:p w14:paraId="71D2C420" w14:textId="77777777" w:rsidR="00912441" w:rsidRPr="00F91516" w:rsidRDefault="00912441">
            <w:pPr>
              <w:spacing w:after="0" w:line="259" w:lineRule="auto"/>
              <w:ind w:left="0" w:right="0" w:firstLine="0"/>
              <w:jc w:val="left"/>
            </w:pPr>
            <w:r w:rsidRPr="00F91516">
              <w:t xml:space="preserve">ECTS </w:t>
            </w:r>
          </w:p>
          <w:p w14:paraId="3DBB030D" w14:textId="77777777" w:rsidR="00912441" w:rsidRPr="00F91516" w:rsidRDefault="00912441">
            <w:pPr>
              <w:spacing w:after="0" w:line="259" w:lineRule="auto"/>
              <w:ind w:left="0" w:right="0" w:firstLine="0"/>
              <w:jc w:val="left"/>
            </w:pPr>
            <w:r w:rsidRPr="00F91516">
              <w:t xml:space="preserve">credits </w:t>
            </w:r>
          </w:p>
        </w:tc>
        <w:tc>
          <w:tcPr>
            <w:tcW w:w="1133" w:type="dxa"/>
            <w:tcBorders>
              <w:top w:val="single" w:sz="4" w:space="0" w:color="000000"/>
              <w:left w:val="single" w:sz="4" w:space="0" w:color="000000"/>
              <w:bottom w:val="single" w:sz="4" w:space="0" w:color="000000"/>
              <w:right w:val="single" w:sz="4" w:space="0" w:color="000000"/>
            </w:tcBorders>
          </w:tcPr>
          <w:p w14:paraId="4A70D447" w14:textId="77777777" w:rsidR="00912441" w:rsidRPr="00F91516" w:rsidRDefault="00912441">
            <w:pPr>
              <w:spacing w:after="0" w:line="259" w:lineRule="auto"/>
              <w:ind w:left="0" w:right="12" w:firstLine="0"/>
              <w:jc w:val="left"/>
            </w:pPr>
            <w:r w:rsidRPr="00F91516">
              <w:t xml:space="preserve">Grade ratio (%) </w:t>
            </w:r>
          </w:p>
        </w:tc>
      </w:tr>
      <w:tr w:rsidR="00912441" w:rsidRPr="00F91516" w14:paraId="2214433B" w14:textId="77777777" w:rsidTr="00CE427F">
        <w:trPr>
          <w:trHeight w:val="326"/>
        </w:trPr>
        <w:tc>
          <w:tcPr>
            <w:tcW w:w="0" w:type="auto"/>
            <w:vMerge/>
            <w:tcBorders>
              <w:left w:val="single" w:sz="4" w:space="0" w:color="000000"/>
              <w:right w:val="single" w:sz="4" w:space="0" w:color="000000"/>
            </w:tcBorders>
          </w:tcPr>
          <w:p w14:paraId="58CC273D" w14:textId="77777777" w:rsidR="00912441" w:rsidRPr="00F91516" w:rsidRDefault="00912441">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2B0A440D" w14:textId="5B48ADBC" w:rsidR="00912441" w:rsidRPr="00F91516" w:rsidRDefault="00912441">
            <w:pPr>
              <w:spacing w:after="0" w:line="259" w:lineRule="auto"/>
              <w:ind w:left="1" w:right="0" w:firstLine="0"/>
              <w:jc w:val="left"/>
            </w:pPr>
            <w:r w:rsidRPr="00252F4A">
              <w:t>Class activities</w:t>
            </w:r>
            <w:r>
              <w:t xml:space="preserve"> (</w:t>
            </w:r>
            <w:r w:rsidRPr="00F91516">
              <w:t xml:space="preserve">L, </w:t>
            </w:r>
            <w:r>
              <w:t>E)</w:t>
            </w:r>
            <w:r w:rsidRPr="00F91516">
              <w:t xml:space="preserve"> </w:t>
            </w:r>
          </w:p>
        </w:tc>
        <w:tc>
          <w:tcPr>
            <w:tcW w:w="1198" w:type="dxa"/>
            <w:tcBorders>
              <w:top w:val="single" w:sz="4" w:space="0" w:color="000000"/>
              <w:left w:val="single" w:sz="4" w:space="0" w:color="000000"/>
              <w:bottom w:val="single" w:sz="4" w:space="0" w:color="000000"/>
              <w:right w:val="single" w:sz="4" w:space="0" w:color="000000"/>
            </w:tcBorders>
          </w:tcPr>
          <w:p w14:paraId="43E167FC" w14:textId="35D09DE9" w:rsidR="00912441" w:rsidRPr="00F91516" w:rsidRDefault="00912441">
            <w:pPr>
              <w:spacing w:after="0" w:line="259" w:lineRule="auto"/>
              <w:ind w:left="0" w:right="58" w:firstLine="0"/>
              <w:jc w:val="center"/>
            </w:pPr>
            <w:r w:rsidRPr="00F91516">
              <w:t>1.</w:t>
            </w:r>
            <w:r w:rsidR="00503851">
              <w:t xml:space="preserve"> –</w:t>
            </w:r>
            <w:r w:rsidRPr="00F91516">
              <w:t xml:space="preserve"> 6. </w:t>
            </w:r>
          </w:p>
        </w:tc>
        <w:tc>
          <w:tcPr>
            <w:tcW w:w="783" w:type="dxa"/>
            <w:gridSpan w:val="2"/>
            <w:tcBorders>
              <w:top w:val="single" w:sz="4" w:space="0" w:color="000000"/>
              <w:left w:val="single" w:sz="4" w:space="0" w:color="000000"/>
              <w:bottom w:val="single" w:sz="4" w:space="0" w:color="000000"/>
              <w:right w:val="single" w:sz="4" w:space="0" w:color="000000"/>
            </w:tcBorders>
          </w:tcPr>
          <w:p w14:paraId="395F1067" w14:textId="18338DA4" w:rsidR="00912441" w:rsidRPr="00F91516" w:rsidRDefault="00912441">
            <w:pPr>
              <w:spacing w:after="0" w:line="259" w:lineRule="auto"/>
              <w:ind w:left="0" w:right="57" w:firstLine="0"/>
              <w:jc w:val="center"/>
            </w:pPr>
            <w:r w:rsidRPr="00F91516">
              <w:t>1</w:t>
            </w:r>
            <w:r>
              <w:t>7</w:t>
            </w:r>
            <w:r w:rsidRPr="00F91516">
              <w:t xml:space="preserve"> </w:t>
            </w:r>
          </w:p>
        </w:tc>
        <w:tc>
          <w:tcPr>
            <w:tcW w:w="912" w:type="dxa"/>
            <w:tcBorders>
              <w:top w:val="single" w:sz="4" w:space="0" w:color="000000"/>
              <w:left w:val="single" w:sz="4" w:space="0" w:color="000000"/>
              <w:bottom w:val="single" w:sz="4" w:space="0" w:color="000000"/>
              <w:right w:val="single" w:sz="4" w:space="0" w:color="000000"/>
            </w:tcBorders>
          </w:tcPr>
          <w:p w14:paraId="0F0521CD" w14:textId="671FCAA6" w:rsidR="00912441" w:rsidRPr="00F91516" w:rsidRDefault="00912441">
            <w:pPr>
              <w:spacing w:after="0" w:line="259" w:lineRule="auto"/>
              <w:ind w:left="0" w:right="58" w:firstLine="0"/>
              <w:jc w:val="center"/>
            </w:pPr>
            <w:r w:rsidRPr="00F91516">
              <w:t>0</w:t>
            </w:r>
            <w:r w:rsidR="00AB5073">
              <w:t>.</w:t>
            </w:r>
            <w:r w:rsidRPr="00F91516">
              <w:t xml:space="preserve">6 </w:t>
            </w:r>
          </w:p>
        </w:tc>
        <w:tc>
          <w:tcPr>
            <w:tcW w:w="1133" w:type="dxa"/>
            <w:tcBorders>
              <w:top w:val="single" w:sz="4" w:space="0" w:color="000000"/>
              <w:left w:val="single" w:sz="4" w:space="0" w:color="000000"/>
              <w:bottom w:val="single" w:sz="4" w:space="0" w:color="000000"/>
              <w:right w:val="single" w:sz="4" w:space="0" w:color="000000"/>
            </w:tcBorders>
          </w:tcPr>
          <w:p w14:paraId="52EE7BE8" w14:textId="77777777" w:rsidR="00912441" w:rsidRPr="00F91516" w:rsidRDefault="00912441">
            <w:pPr>
              <w:spacing w:after="0" w:line="259" w:lineRule="auto"/>
              <w:ind w:left="0" w:right="56" w:firstLine="0"/>
              <w:jc w:val="center"/>
            </w:pPr>
            <w:r w:rsidRPr="00F91516">
              <w:t xml:space="preserve">10% </w:t>
            </w:r>
          </w:p>
        </w:tc>
      </w:tr>
      <w:tr w:rsidR="00912441" w:rsidRPr="00F91516" w14:paraId="4272BF78" w14:textId="77777777" w:rsidTr="00CE427F">
        <w:trPr>
          <w:trHeight w:val="492"/>
        </w:trPr>
        <w:tc>
          <w:tcPr>
            <w:tcW w:w="0" w:type="auto"/>
            <w:vMerge/>
            <w:tcBorders>
              <w:left w:val="single" w:sz="4" w:space="0" w:color="000000"/>
              <w:right w:val="single" w:sz="4" w:space="0" w:color="000000"/>
            </w:tcBorders>
          </w:tcPr>
          <w:p w14:paraId="7E640100" w14:textId="77777777" w:rsidR="00912441" w:rsidRPr="00F91516" w:rsidRDefault="00912441">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5D8763A5" w14:textId="606FA60D" w:rsidR="00912441" w:rsidRPr="00F91516" w:rsidRDefault="00912441">
            <w:pPr>
              <w:spacing w:after="0" w:line="259" w:lineRule="auto"/>
              <w:ind w:left="1" w:right="0" w:firstLine="0"/>
              <w:jc w:val="left"/>
            </w:pPr>
            <w:r>
              <w:t>O</w:t>
            </w:r>
            <w:r w:rsidRPr="00252F4A">
              <w:t>ral - evaluation of the methodological unit from the winter internship</w:t>
            </w:r>
          </w:p>
        </w:tc>
        <w:tc>
          <w:tcPr>
            <w:tcW w:w="1198" w:type="dxa"/>
            <w:tcBorders>
              <w:top w:val="single" w:sz="4" w:space="0" w:color="000000"/>
              <w:left w:val="single" w:sz="4" w:space="0" w:color="000000"/>
              <w:bottom w:val="single" w:sz="4" w:space="0" w:color="000000"/>
              <w:right w:val="single" w:sz="4" w:space="0" w:color="000000"/>
            </w:tcBorders>
            <w:vAlign w:val="center"/>
          </w:tcPr>
          <w:p w14:paraId="2E069A84" w14:textId="1F46CC36" w:rsidR="00912441" w:rsidRPr="00F91516" w:rsidRDefault="00912441">
            <w:pPr>
              <w:spacing w:after="0" w:line="259" w:lineRule="auto"/>
              <w:ind w:left="0" w:right="58" w:firstLine="0"/>
              <w:jc w:val="center"/>
            </w:pPr>
            <w:r w:rsidRPr="00F91516">
              <w:t>2., 5.</w:t>
            </w:r>
            <w:r>
              <w:t>,</w:t>
            </w:r>
            <w:r w:rsidRPr="00F91516">
              <w:t xml:space="preserve"> 6.</w:t>
            </w:r>
          </w:p>
        </w:tc>
        <w:tc>
          <w:tcPr>
            <w:tcW w:w="783" w:type="dxa"/>
            <w:gridSpan w:val="2"/>
            <w:tcBorders>
              <w:top w:val="single" w:sz="4" w:space="0" w:color="000000"/>
              <w:left w:val="single" w:sz="4" w:space="0" w:color="000000"/>
              <w:bottom w:val="single" w:sz="4" w:space="0" w:color="000000"/>
              <w:right w:val="single" w:sz="4" w:space="0" w:color="000000"/>
            </w:tcBorders>
            <w:vAlign w:val="center"/>
          </w:tcPr>
          <w:p w14:paraId="4E62912B" w14:textId="1B300738" w:rsidR="00912441" w:rsidRPr="00F91516" w:rsidRDefault="00912441">
            <w:pPr>
              <w:spacing w:after="0" w:line="259" w:lineRule="auto"/>
              <w:ind w:left="0" w:right="57" w:firstLine="0"/>
              <w:jc w:val="center"/>
            </w:pPr>
            <w:r>
              <w:t>39</w:t>
            </w:r>
            <w:r w:rsidRPr="00F91516">
              <w:t xml:space="preserve">  </w:t>
            </w:r>
          </w:p>
        </w:tc>
        <w:tc>
          <w:tcPr>
            <w:tcW w:w="912" w:type="dxa"/>
            <w:tcBorders>
              <w:top w:val="single" w:sz="4" w:space="0" w:color="000000"/>
              <w:left w:val="single" w:sz="4" w:space="0" w:color="000000"/>
              <w:bottom w:val="single" w:sz="4" w:space="0" w:color="000000"/>
              <w:right w:val="single" w:sz="4" w:space="0" w:color="000000"/>
            </w:tcBorders>
            <w:vAlign w:val="center"/>
          </w:tcPr>
          <w:p w14:paraId="366808F2" w14:textId="388E7CB3" w:rsidR="00912441" w:rsidRPr="00F91516" w:rsidRDefault="00912441">
            <w:pPr>
              <w:spacing w:after="0" w:line="259" w:lineRule="auto"/>
              <w:ind w:left="0" w:right="58" w:firstLine="0"/>
              <w:jc w:val="center"/>
            </w:pPr>
            <w:r>
              <w:t>1</w:t>
            </w:r>
            <w:r w:rsidR="00AB5073">
              <w:t>.</w:t>
            </w:r>
            <w:r>
              <w:t>3</w:t>
            </w:r>
            <w:r w:rsidRPr="00F91516">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502BFC16" w14:textId="6AA96908" w:rsidR="00912441" w:rsidRPr="00F91516" w:rsidRDefault="00912441">
            <w:pPr>
              <w:spacing w:after="0" w:line="259" w:lineRule="auto"/>
              <w:ind w:left="0" w:right="56" w:firstLine="0"/>
              <w:jc w:val="center"/>
            </w:pPr>
            <w:r>
              <w:t>2</w:t>
            </w:r>
            <w:r w:rsidRPr="00F91516">
              <w:t xml:space="preserve">0% </w:t>
            </w:r>
          </w:p>
        </w:tc>
      </w:tr>
      <w:tr w:rsidR="00912441" w:rsidRPr="00F91516" w14:paraId="1D770F4B" w14:textId="77777777" w:rsidTr="00CE427F">
        <w:trPr>
          <w:trHeight w:val="965"/>
        </w:trPr>
        <w:tc>
          <w:tcPr>
            <w:tcW w:w="0" w:type="auto"/>
            <w:vMerge/>
            <w:tcBorders>
              <w:left w:val="single" w:sz="4" w:space="0" w:color="000000"/>
              <w:right w:val="single" w:sz="4" w:space="0" w:color="000000"/>
            </w:tcBorders>
          </w:tcPr>
          <w:p w14:paraId="47283283" w14:textId="77777777" w:rsidR="00912441" w:rsidRPr="00F91516" w:rsidRDefault="00912441">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6C26B636" w14:textId="38F3E290" w:rsidR="00912441" w:rsidRPr="00F91516" w:rsidRDefault="00912441">
            <w:pPr>
              <w:spacing w:after="0" w:line="259" w:lineRule="auto"/>
              <w:ind w:left="1" w:right="0" w:firstLine="0"/>
              <w:jc w:val="left"/>
            </w:pPr>
            <w:r>
              <w:t>P</w:t>
            </w:r>
            <w:r w:rsidRPr="00A92F25">
              <w:t>ractical work (preparation and final art activity)</w:t>
            </w:r>
          </w:p>
        </w:tc>
        <w:tc>
          <w:tcPr>
            <w:tcW w:w="1198" w:type="dxa"/>
            <w:tcBorders>
              <w:top w:val="single" w:sz="4" w:space="0" w:color="000000"/>
              <w:left w:val="single" w:sz="4" w:space="0" w:color="000000"/>
              <w:bottom w:val="single" w:sz="4" w:space="0" w:color="000000"/>
              <w:right w:val="single" w:sz="4" w:space="0" w:color="000000"/>
            </w:tcBorders>
            <w:vAlign w:val="center"/>
          </w:tcPr>
          <w:p w14:paraId="242921AA" w14:textId="42A0A7A9" w:rsidR="00912441" w:rsidRPr="00F91516" w:rsidRDefault="00912441">
            <w:pPr>
              <w:tabs>
                <w:tab w:val="center" w:pos="391"/>
                <w:tab w:val="center" w:pos="755"/>
              </w:tabs>
              <w:spacing w:after="0" w:line="259" w:lineRule="auto"/>
              <w:ind w:left="0" w:right="0" w:firstLine="0"/>
              <w:jc w:val="left"/>
            </w:pPr>
            <w:r w:rsidRPr="00F91516">
              <w:rPr>
                <w:rFonts w:eastAsia="Calibri" w:cs="Calibri"/>
              </w:rPr>
              <w:tab/>
            </w:r>
            <w:r w:rsidRPr="00F91516">
              <w:t xml:space="preserve"> </w:t>
            </w:r>
            <w:r w:rsidR="00503851" w:rsidRPr="00F91516">
              <w:t>1.</w:t>
            </w:r>
            <w:r w:rsidR="00503851">
              <w:t xml:space="preserve"> –</w:t>
            </w:r>
            <w:r w:rsidR="00503851" w:rsidRPr="00F91516">
              <w:t xml:space="preserve"> 6.</w:t>
            </w:r>
          </w:p>
        </w:tc>
        <w:tc>
          <w:tcPr>
            <w:tcW w:w="783" w:type="dxa"/>
            <w:gridSpan w:val="2"/>
            <w:tcBorders>
              <w:top w:val="single" w:sz="4" w:space="0" w:color="000000"/>
              <w:left w:val="single" w:sz="4" w:space="0" w:color="000000"/>
              <w:bottom w:val="single" w:sz="4" w:space="0" w:color="000000"/>
              <w:right w:val="single" w:sz="4" w:space="0" w:color="000000"/>
            </w:tcBorders>
            <w:vAlign w:val="center"/>
          </w:tcPr>
          <w:p w14:paraId="58FD4DE6" w14:textId="6924D727" w:rsidR="00912441" w:rsidRPr="00F91516" w:rsidRDefault="00912441">
            <w:pPr>
              <w:spacing w:after="0" w:line="259" w:lineRule="auto"/>
              <w:ind w:left="0" w:right="57" w:firstLine="0"/>
              <w:jc w:val="center"/>
            </w:pPr>
            <w:r>
              <w:t>45</w:t>
            </w:r>
          </w:p>
        </w:tc>
        <w:tc>
          <w:tcPr>
            <w:tcW w:w="912" w:type="dxa"/>
            <w:tcBorders>
              <w:top w:val="single" w:sz="4" w:space="0" w:color="000000"/>
              <w:left w:val="single" w:sz="4" w:space="0" w:color="000000"/>
              <w:bottom w:val="single" w:sz="4" w:space="0" w:color="000000"/>
              <w:right w:val="single" w:sz="4" w:space="0" w:color="000000"/>
            </w:tcBorders>
            <w:vAlign w:val="center"/>
          </w:tcPr>
          <w:p w14:paraId="08A253EA" w14:textId="77ADC3C9" w:rsidR="00912441" w:rsidRPr="00F91516" w:rsidRDefault="00912441">
            <w:pPr>
              <w:spacing w:after="0" w:line="259" w:lineRule="auto"/>
              <w:ind w:left="0" w:right="56" w:firstLine="0"/>
              <w:jc w:val="center"/>
            </w:pPr>
            <w:r w:rsidRPr="00F91516">
              <w:t>1</w:t>
            </w:r>
            <w:r w:rsidR="00AB5073">
              <w:t>.</w:t>
            </w:r>
            <w:r>
              <w:t>5</w:t>
            </w:r>
            <w:r w:rsidRPr="00F91516">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5679E5F0" w14:textId="22B6E03B" w:rsidR="00912441" w:rsidRPr="00F91516" w:rsidRDefault="00912441">
            <w:pPr>
              <w:spacing w:after="0" w:line="259" w:lineRule="auto"/>
              <w:ind w:left="0" w:right="56" w:firstLine="0"/>
              <w:jc w:val="center"/>
            </w:pPr>
            <w:r>
              <w:t>4</w:t>
            </w:r>
            <w:r w:rsidRPr="00F91516">
              <w:t xml:space="preserve">0% </w:t>
            </w:r>
          </w:p>
        </w:tc>
      </w:tr>
      <w:tr w:rsidR="00912441" w:rsidRPr="00F91516" w14:paraId="13EBBF1C" w14:textId="77777777" w:rsidTr="00CE427F">
        <w:trPr>
          <w:trHeight w:val="961"/>
        </w:trPr>
        <w:tc>
          <w:tcPr>
            <w:tcW w:w="0" w:type="auto"/>
            <w:vMerge/>
            <w:tcBorders>
              <w:left w:val="single" w:sz="4" w:space="0" w:color="000000"/>
              <w:right w:val="single" w:sz="4" w:space="0" w:color="000000"/>
            </w:tcBorders>
          </w:tcPr>
          <w:p w14:paraId="7B926152" w14:textId="77777777" w:rsidR="00912441" w:rsidRPr="00F91516" w:rsidRDefault="00912441">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39AC8605" w14:textId="77777777" w:rsidR="00912441" w:rsidRPr="00F91516" w:rsidRDefault="00912441">
            <w:pPr>
              <w:spacing w:after="0" w:line="259" w:lineRule="auto"/>
              <w:ind w:left="1" w:right="127" w:firstLine="0"/>
              <w:jc w:val="left"/>
            </w:pPr>
            <w:r w:rsidRPr="00F91516">
              <w:t xml:space="preserve">Exam (oral)- application of the gained competencies to confirm the achieved outcomes  </w:t>
            </w:r>
          </w:p>
        </w:tc>
        <w:tc>
          <w:tcPr>
            <w:tcW w:w="1198" w:type="dxa"/>
            <w:tcBorders>
              <w:top w:val="single" w:sz="4" w:space="0" w:color="000000"/>
              <w:left w:val="single" w:sz="4" w:space="0" w:color="000000"/>
              <w:bottom w:val="single" w:sz="4" w:space="0" w:color="000000"/>
              <w:right w:val="single" w:sz="4" w:space="0" w:color="000000"/>
            </w:tcBorders>
            <w:vAlign w:val="center"/>
          </w:tcPr>
          <w:p w14:paraId="2A9E31C7" w14:textId="25BD16BB" w:rsidR="00912441" w:rsidRPr="00F91516" w:rsidRDefault="00503851">
            <w:pPr>
              <w:spacing w:after="0" w:line="259" w:lineRule="auto"/>
              <w:ind w:left="0" w:right="58" w:firstLine="0"/>
              <w:jc w:val="center"/>
            </w:pPr>
            <w:r w:rsidRPr="00F91516">
              <w:t>1.</w:t>
            </w:r>
            <w:r>
              <w:t xml:space="preserve"> –</w:t>
            </w:r>
            <w:r w:rsidRPr="00F91516">
              <w:t xml:space="preserve"> 6.</w:t>
            </w:r>
          </w:p>
        </w:tc>
        <w:tc>
          <w:tcPr>
            <w:tcW w:w="783" w:type="dxa"/>
            <w:gridSpan w:val="2"/>
            <w:tcBorders>
              <w:top w:val="single" w:sz="4" w:space="0" w:color="000000"/>
              <w:left w:val="single" w:sz="4" w:space="0" w:color="000000"/>
              <w:bottom w:val="single" w:sz="4" w:space="0" w:color="000000"/>
              <w:right w:val="single" w:sz="4" w:space="0" w:color="000000"/>
            </w:tcBorders>
            <w:vAlign w:val="center"/>
          </w:tcPr>
          <w:p w14:paraId="11E86F78" w14:textId="2CF6FA33" w:rsidR="00912441" w:rsidRPr="00F91516" w:rsidRDefault="00912441">
            <w:pPr>
              <w:spacing w:after="0" w:line="259" w:lineRule="auto"/>
              <w:ind w:left="0" w:right="57" w:firstLine="0"/>
              <w:jc w:val="center"/>
            </w:pPr>
            <w:r>
              <w:t>19</w:t>
            </w:r>
          </w:p>
        </w:tc>
        <w:tc>
          <w:tcPr>
            <w:tcW w:w="912" w:type="dxa"/>
            <w:tcBorders>
              <w:top w:val="single" w:sz="4" w:space="0" w:color="000000"/>
              <w:left w:val="single" w:sz="4" w:space="0" w:color="000000"/>
              <w:bottom w:val="single" w:sz="4" w:space="0" w:color="000000"/>
              <w:right w:val="single" w:sz="4" w:space="0" w:color="000000"/>
            </w:tcBorders>
            <w:vAlign w:val="center"/>
          </w:tcPr>
          <w:p w14:paraId="1D090FB5" w14:textId="1CB6465B" w:rsidR="00912441" w:rsidRPr="00F91516" w:rsidRDefault="00912441">
            <w:pPr>
              <w:spacing w:after="0" w:line="259" w:lineRule="auto"/>
              <w:ind w:left="0" w:right="58" w:firstLine="0"/>
              <w:jc w:val="center"/>
            </w:pPr>
            <w:r>
              <w:t>0</w:t>
            </w:r>
            <w:r w:rsidR="00AB5073">
              <w:t>.</w:t>
            </w:r>
            <w:r>
              <w:t>6</w:t>
            </w:r>
            <w:r w:rsidRPr="00F91516">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7FAC66AC" w14:textId="0CFE3595" w:rsidR="00912441" w:rsidRPr="00F91516" w:rsidRDefault="00912441">
            <w:pPr>
              <w:spacing w:after="0" w:line="259" w:lineRule="auto"/>
              <w:ind w:left="0" w:right="56" w:firstLine="0"/>
              <w:jc w:val="center"/>
            </w:pPr>
            <w:r>
              <w:t>3</w:t>
            </w:r>
            <w:r w:rsidRPr="00F91516">
              <w:t xml:space="preserve">0% </w:t>
            </w:r>
          </w:p>
        </w:tc>
      </w:tr>
      <w:tr w:rsidR="00912441" w:rsidRPr="00F91516" w14:paraId="545D2625" w14:textId="77777777" w:rsidTr="00CE427F">
        <w:trPr>
          <w:trHeight w:val="343"/>
        </w:trPr>
        <w:tc>
          <w:tcPr>
            <w:tcW w:w="2471" w:type="dxa"/>
            <w:vMerge/>
            <w:tcBorders>
              <w:left w:val="single" w:sz="4" w:space="0" w:color="000000"/>
              <w:bottom w:val="single" w:sz="4" w:space="0" w:color="000000"/>
              <w:right w:val="single" w:sz="4" w:space="0" w:color="000000"/>
            </w:tcBorders>
            <w:shd w:val="clear" w:color="auto" w:fill="F3F3F3"/>
          </w:tcPr>
          <w:p w14:paraId="560F5AEE" w14:textId="77777777" w:rsidR="00912441" w:rsidRPr="00F91516" w:rsidRDefault="00912441">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26203A6C" w14:textId="77777777" w:rsidR="00912441" w:rsidRPr="00F91516" w:rsidRDefault="00912441">
            <w:pPr>
              <w:spacing w:after="0" w:line="259" w:lineRule="auto"/>
              <w:ind w:left="0" w:right="0" w:firstLine="0"/>
              <w:jc w:val="left"/>
            </w:pPr>
            <w:r w:rsidRPr="00F91516">
              <w:t xml:space="preserve">Total </w:t>
            </w:r>
          </w:p>
        </w:tc>
        <w:tc>
          <w:tcPr>
            <w:tcW w:w="1198" w:type="dxa"/>
            <w:tcBorders>
              <w:top w:val="single" w:sz="4" w:space="0" w:color="000000"/>
              <w:left w:val="single" w:sz="4" w:space="0" w:color="000000"/>
              <w:bottom w:val="single" w:sz="4" w:space="0" w:color="000000"/>
              <w:right w:val="single" w:sz="4" w:space="0" w:color="000000"/>
            </w:tcBorders>
          </w:tcPr>
          <w:p w14:paraId="3D6E1288" w14:textId="77777777" w:rsidR="00912441" w:rsidRPr="00F91516" w:rsidRDefault="00912441">
            <w:pPr>
              <w:spacing w:after="0" w:line="259" w:lineRule="auto"/>
              <w:ind w:left="0" w:right="5" w:firstLine="0"/>
              <w:jc w:val="center"/>
            </w:pPr>
            <w:r w:rsidRPr="00F91516">
              <w:t xml:space="preserve"> </w:t>
            </w:r>
          </w:p>
        </w:tc>
        <w:tc>
          <w:tcPr>
            <w:tcW w:w="783" w:type="dxa"/>
            <w:gridSpan w:val="2"/>
            <w:tcBorders>
              <w:top w:val="single" w:sz="4" w:space="0" w:color="000000"/>
              <w:left w:val="single" w:sz="4" w:space="0" w:color="000000"/>
              <w:bottom w:val="single" w:sz="4" w:space="0" w:color="000000"/>
              <w:right w:val="single" w:sz="4" w:space="0" w:color="000000"/>
            </w:tcBorders>
          </w:tcPr>
          <w:p w14:paraId="42C9C851" w14:textId="411F940B" w:rsidR="00912441" w:rsidRPr="00F91516" w:rsidRDefault="00912441">
            <w:pPr>
              <w:spacing w:after="0" w:line="259" w:lineRule="auto"/>
              <w:ind w:left="0" w:right="47" w:firstLine="0"/>
              <w:jc w:val="center"/>
            </w:pPr>
            <w:r>
              <w:t>120</w:t>
            </w:r>
            <w:r w:rsidRPr="00F91516">
              <w:t xml:space="preserve"> </w:t>
            </w:r>
          </w:p>
        </w:tc>
        <w:tc>
          <w:tcPr>
            <w:tcW w:w="912" w:type="dxa"/>
            <w:tcBorders>
              <w:top w:val="single" w:sz="4" w:space="0" w:color="000000"/>
              <w:left w:val="single" w:sz="4" w:space="0" w:color="000000"/>
              <w:bottom w:val="single" w:sz="4" w:space="0" w:color="000000"/>
              <w:right w:val="single" w:sz="4" w:space="0" w:color="000000"/>
            </w:tcBorders>
          </w:tcPr>
          <w:p w14:paraId="5216AE41" w14:textId="71CDB7C5" w:rsidR="00912441" w:rsidRPr="00F91516" w:rsidRDefault="00912441">
            <w:pPr>
              <w:spacing w:after="0" w:line="259" w:lineRule="auto"/>
              <w:ind w:left="0" w:right="47" w:firstLine="0"/>
              <w:jc w:val="center"/>
            </w:pPr>
            <w:r>
              <w:t>4</w:t>
            </w:r>
            <w:r w:rsidRPr="00F91516">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B27E3DB" w14:textId="77777777" w:rsidR="00912441" w:rsidRPr="00F91516" w:rsidRDefault="00912441">
            <w:pPr>
              <w:spacing w:after="0" w:line="259" w:lineRule="auto"/>
              <w:ind w:left="0" w:right="52" w:firstLine="0"/>
              <w:jc w:val="center"/>
            </w:pPr>
            <w:r w:rsidRPr="00F91516">
              <w:t xml:space="preserve">100% </w:t>
            </w:r>
          </w:p>
        </w:tc>
      </w:tr>
      <w:tr w:rsidR="00BA7F40" w:rsidRPr="00F91516" w14:paraId="45E9CBEE" w14:textId="77777777">
        <w:trPr>
          <w:trHeight w:val="1536"/>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48D2E43" w14:textId="77777777" w:rsidR="00BA7F40" w:rsidRPr="00F91516" w:rsidRDefault="006C684C">
            <w:pPr>
              <w:spacing w:after="0" w:line="259" w:lineRule="auto"/>
              <w:ind w:left="35" w:right="0" w:firstLine="0"/>
              <w:jc w:val="left"/>
            </w:pPr>
            <w:r w:rsidRPr="00F91516">
              <w:t xml:space="preserve">Course requirements </w:t>
            </w:r>
          </w:p>
        </w:tc>
        <w:tc>
          <w:tcPr>
            <w:tcW w:w="6737" w:type="dxa"/>
            <w:gridSpan w:val="7"/>
            <w:tcBorders>
              <w:top w:val="single" w:sz="4" w:space="0" w:color="000000"/>
              <w:left w:val="single" w:sz="4" w:space="0" w:color="000000"/>
              <w:bottom w:val="single" w:sz="4" w:space="0" w:color="000000"/>
              <w:right w:val="single" w:sz="4" w:space="0" w:color="000000"/>
            </w:tcBorders>
          </w:tcPr>
          <w:p w14:paraId="0090E8D0" w14:textId="51D06CB7" w:rsidR="00A92F25" w:rsidRDefault="00AB5073" w:rsidP="00A92F25">
            <w:pPr>
              <w:spacing w:after="6" w:line="259" w:lineRule="auto"/>
              <w:ind w:left="36" w:right="0" w:firstLine="0"/>
              <w:jc w:val="left"/>
            </w:pPr>
            <w:r>
              <w:t xml:space="preserve">To </w:t>
            </w:r>
            <w:r w:rsidR="006C684C" w:rsidRPr="00F91516">
              <w:t>successful</w:t>
            </w:r>
            <w:r>
              <w:t>ly</w:t>
            </w:r>
            <w:r w:rsidR="006C684C" w:rsidRPr="00F91516">
              <w:t xml:space="preserve"> complet the course, student</w:t>
            </w:r>
            <w:r>
              <w:t>s</w:t>
            </w:r>
            <w:r w:rsidR="006C684C" w:rsidRPr="00F91516">
              <w:t xml:space="preserve"> must:  </w:t>
            </w:r>
          </w:p>
          <w:p w14:paraId="52401A00" w14:textId="77777777" w:rsidR="00A92F25" w:rsidRDefault="00A92F25" w:rsidP="00A92F25">
            <w:pPr>
              <w:spacing w:after="0" w:line="259" w:lineRule="auto"/>
              <w:ind w:left="36" w:right="0" w:firstLine="0"/>
              <w:jc w:val="left"/>
            </w:pPr>
            <w:r>
              <w:t>1. attend and actively participate in all forms of teaching</w:t>
            </w:r>
          </w:p>
          <w:p w14:paraId="003252D0" w14:textId="77777777" w:rsidR="00A92F25" w:rsidRDefault="00A92F25" w:rsidP="00A92F25">
            <w:pPr>
              <w:spacing w:after="0" w:line="259" w:lineRule="auto"/>
              <w:ind w:left="36" w:right="0" w:firstLine="0"/>
              <w:jc w:val="left"/>
            </w:pPr>
            <w:r>
              <w:t xml:space="preserve">2. evaluate the methodological unit from the winter practice </w:t>
            </w:r>
          </w:p>
          <w:p w14:paraId="259FA837" w14:textId="77777777" w:rsidR="00A92F25" w:rsidRDefault="00A92F25" w:rsidP="00A92F25">
            <w:pPr>
              <w:spacing w:after="0" w:line="259" w:lineRule="auto"/>
              <w:ind w:left="36" w:right="0" w:firstLine="0"/>
              <w:jc w:val="left"/>
            </w:pPr>
            <w:r>
              <w:t>3. write a preparation and perform the final art activity in kindergarten</w:t>
            </w:r>
          </w:p>
          <w:p w14:paraId="4824C6C2" w14:textId="790517BA" w:rsidR="00BA7F40" w:rsidRPr="00F91516" w:rsidRDefault="00A92F25" w:rsidP="00A92F25">
            <w:pPr>
              <w:spacing w:after="0" w:line="259" w:lineRule="auto"/>
              <w:ind w:left="36" w:right="0" w:firstLine="0"/>
              <w:jc w:val="left"/>
            </w:pPr>
            <w:r>
              <w:t>4. take the oral exam.</w:t>
            </w:r>
          </w:p>
        </w:tc>
      </w:tr>
      <w:tr w:rsidR="00BA7F40" w:rsidRPr="00F91516" w14:paraId="29D4A041" w14:textId="77777777" w:rsidTr="00A92F25">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5413FEE" w14:textId="77777777" w:rsidR="00BA7F40" w:rsidRPr="00F91516" w:rsidRDefault="006C684C">
            <w:pPr>
              <w:spacing w:after="0" w:line="259" w:lineRule="auto"/>
              <w:ind w:left="35" w:right="0" w:firstLine="0"/>
              <w:jc w:val="left"/>
            </w:pPr>
            <w:r w:rsidRPr="00F91516">
              <w:t xml:space="preserve">Mid-term and final exam term </w:t>
            </w:r>
          </w:p>
        </w:tc>
        <w:tc>
          <w:tcPr>
            <w:tcW w:w="6737" w:type="dxa"/>
            <w:gridSpan w:val="7"/>
            <w:tcBorders>
              <w:top w:val="single" w:sz="4" w:space="0" w:color="000000"/>
              <w:left w:val="single" w:sz="4" w:space="0" w:color="000000"/>
              <w:bottom w:val="single" w:sz="4" w:space="0" w:color="auto"/>
              <w:right w:val="single" w:sz="4" w:space="0" w:color="000000"/>
            </w:tcBorders>
          </w:tcPr>
          <w:p w14:paraId="233E5877" w14:textId="7AA1FBEE" w:rsidR="00BA7F40" w:rsidRPr="00F91516" w:rsidRDefault="00A92F25">
            <w:pPr>
              <w:spacing w:after="0" w:line="259" w:lineRule="auto"/>
              <w:ind w:left="36" w:right="61" w:firstLine="0"/>
              <w:jc w:val="left"/>
            </w:pPr>
            <w:r w:rsidRPr="00A92F25">
              <w:t>They are published in the ISVU system and in Studomat.</w:t>
            </w:r>
          </w:p>
        </w:tc>
      </w:tr>
      <w:tr w:rsidR="00BA7F40" w:rsidRPr="00F91516" w14:paraId="25D0F00E" w14:textId="77777777" w:rsidTr="00A92F25">
        <w:trPr>
          <w:trHeight w:val="2031"/>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5D149AFA" w14:textId="77777777" w:rsidR="00BA7F40" w:rsidRPr="00F91516" w:rsidRDefault="006C684C">
            <w:pPr>
              <w:spacing w:after="0" w:line="259" w:lineRule="auto"/>
              <w:ind w:left="35" w:right="47" w:firstLine="0"/>
            </w:pPr>
            <w:r w:rsidRPr="00F91516">
              <w:t xml:space="preserve">Additional information on the course </w:t>
            </w:r>
          </w:p>
        </w:tc>
        <w:tc>
          <w:tcPr>
            <w:tcW w:w="6737" w:type="dxa"/>
            <w:gridSpan w:val="7"/>
            <w:tcBorders>
              <w:top w:val="single" w:sz="4" w:space="0" w:color="auto"/>
              <w:left w:val="single" w:sz="4" w:space="0" w:color="auto"/>
              <w:bottom w:val="single" w:sz="4" w:space="0" w:color="auto"/>
              <w:right w:val="single" w:sz="4" w:space="0" w:color="auto"/>
            </w:tcBorders>
          </w:tcPr>
          <w:p w14:paraId="7A8A5FF4" w14:textId="62529C5D" w:rsidR="00BA7F40" w:rsidRPr="00F91516" w:rsidRDefault="006C684C">
            <w:pPr>
              <w:spacing w:after="2" w:line="238" w:lineRule="auto"/>
              <w:ind w:left="36" w:right="138" w:firstLine="0"/>
              <w:jc w:val="left"/>
            </w:pPr>
            <w:r w:rsidRPr="00F91516">
              <w:t xml:space="preserve">The materials for lectures and seminars are made available on </w:t>
            </w:r>
            <w:r w:rsidR="00AB5073">
              <w:t xml:space="preserve">the official </w:t>
            </w:r>
            <w:r w:rsidRPr="00F91516">
              <w:t>e</w:t>
            </w:r>
            <w:r w:rsidR="00AB5073">
              <w:t>-</w:t>
            </w:r>
            <w:r w:rsidRPr="00F91516">
              <w:t>learning</w:t>
            </w:r>
            <w:r w:rsidR="00AB5073">
              <w:t xml:space="preserve"> platform</w:t>
            </w:r>
            <w:r w:rsidRPr="00F91516">
              <w:t xml:space="preserve">. </w:t>
            </w:r>
          </w:p>
          <w:p w14:paraId="29900C80" w14:textId="02223F34" w:rsidR="00BA7F40" w:rsidRPr="00F91516" w:rsidRDefault="006C684C">
            <w:pPr>
              <w:spacing w:after="1" w:line="239" w:lineRule="auto"/>
              <w:ind w:left="36" w:right="44" w:firstLine="0"/>
            </w:pPr>
            <w:r w:rsidRPr="00F91516">
              <w:t xml:space="preserve">In the case of remote teaching, there might be some changes with regard to </w:t>
            </w:r>
            <w:r w:rsidR="00AB5073">
              <w:t xml:space="preserve">the </w:t>
            </w:r>
            <w:r w:rsidRPr="00F91516">
              <w:t>venue of classe</w:t>
            </w:r>
            <w:r w:rsidR="00AB5073">
              <w:t>s,</w:t>
            </w:r>
            <w:r w:rsidRPr="00F91516">
              <w:t xml:space="preserve"> performance of activities, method of presentation and teaching, and assessment methods</w:t>
            </w:r>
            <w:r w:rsidR="00AB5073">
              <w:t>,</w:t>
            </w:r>
            <w:r w:rsidRPr="00F91516">
              <w:t xml:space="preserve"> student responsibilities</w:t>
            </w:r>
            <w:r w:rsidR="00AB5073">
              <w:t>,</w:t>
            </w:r>
            <w:r w:rsidRPr="00F91516">
              <w:t xml:space="preserve"> available literature. </w:t>
            </w:r>
          </w:p>
          <w:p w14:paraId="163C63E4" w14:textId="77777777" w:rsidR="00BA7F40" w:rsidRPr="00F91516" w:rsidRDefault="006C684C">
            <w:pPr>
              <w:spacing w:after="0" w:line="259" w:lineRule="auto"/>
              <w:ind w:left="36" w:right="27" w:firstLine="0"/>
              <w:jc w:val="left"/>
            </w:pPr>
            <w:r w:rsidRPr="00F91516">
              <w:t xml:space="preserve">The course lecturer will inform the students of any and all changes when the remote teaching begins. The learning outcomes will remain unchanged. </w:t>
            </w:r>
          </w:p>
        </w:tc>
      </w:tr>
      <w:tr w:rsidR="00503851" w:rsidRPr="00F91516" w14:paraId="76A053E0" w14:textId="77777777" w:rsidTr="00A92F25">
        <w:trPr>
          <w:trHeight w:val="2031"/>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296DB624" w14:textId="25909F17" w:rsidR="00503851" w:rsidRPr="00F91516" w:rsidRDefault="00503851">
            <w:pPr>
              <w:spacing w:after="0" w:line="259" w:lineRule="auto"/>
              <w:ind w:left="35" w:right="47" w:firstLine="0"/>
            </w:pPr>
            <w:r w:rsidRPr="00F91516">
              <w:t>Bibliography</w:t>
            </w:r>
          </w:p>
        </w:tc>
        <w:tc>
          <w:tcPr>
            <w:tcW w:w="6737" w:type="dxa"/>
            <w:gridSpan w:val="7"/>
            <w:tcBorders>
              <w:top w:val="single" w:sz="4" w:space="0" w:color="auto"/>
              <w:left w:val="single" w:sz="4" w:space="0" w:color="auto"/>
              <w:bottom w:val="single" w:sz="4" w:space="0" w:color="auto"/>
              <w:right w:val="single" w:sz="4" w:space="0" w:color="auto"/>
            </w:tcBorders>
          </w:tcPr>
          <w:p w14:paraId="2F204DD8" w14:textId="77777777" w:rsidR="00503851" w:rsidRPr="00F91516" w:rsidRDefault="00503851" w:rsidP="00503851">
            <w:pPr>
              <w:spacing w:after="6" w:line="259" w:lineRule="auto"/>
              <w:ind w:left="36" w:right="0" w:firstLine="0"/>
              <w:jc w:val="left"/>
            </w:pPr>
            <w:r w:rsidRPr="00F91516">
              <w:t xml:space="preserve">Mandatory:  </w:t>
            </w:r>
          </w:p>
          <w:p w14:paraId="05572805" w14:textId="77777777" w:rsidR="00503851" w:rsidRPr="00F91516" w:rsidRDefault="00503851" w:rsidP="00503851">
            <w:pPr>
              <w:numPr>
                <w:ilvl w:val="0"/>
                <w:numId w:val="311"/>
              </w:numPr>
              <w:spacing w:after="6" w:line="259" w:lineRule="auto"/>
              <w:ind w:right="0" w:hanging="360"/>
              <w:jc w:val="left"/>
            </w:pPr>
            <w:r w:rsidRPr="00F91516">
              <w:t xml:space="preserve">Belamarić, D. (1986). Dijete i oblik. Zagreb: Školska knjiga </w:t>
            </w:r>
          </w:p>
          <w:p w14:paraId="7BA70567" w14:textId="77777777" w:rsidR="00503851" w:rsidRPr="00F91516" w:rsidRDefault="00503851" w:rsidP="00503851">
            <w:pPr>
              <w:numPr>
                <w:ilvl w:val="0"/>
                <w:numId w:val="311"/>
              </w:numPr>
              <w:spacing w:after="27" w:line="238" w:lineRule="auto"/>
              <w:ind w:right="0" w:hanging="360"/>
              <w:jc w:val="left"/>
            </w:pPr>
            <w:r w:rsidRPr="00F91516">
              <w:t xml:space="preserve">Čudina-Obradović, M. (1990). Nadarenost-razumijevanje i prepoznavanje, Zagreb: Školska knjiga </w:t>
            </w:r>
          </w:p>
          <w:p w14:paraId="51874C75" w14:textId="3833FEA3" w:rsidR="00503851" w:rsidRPr="00F91516" w:rsidRDefault="00503851" w:rsidP="00503851">
            <w:pPr>
              <w:numPr>
                <w:ilvl w:val="0"/>
                <w:numId w:val="311"/>
              </w:numPr>
              <w:spacing w:after="25" w:line="240" w:lineRule="auto"/>
              <w:ind w:right="0" w:hanging="360"/>
              <w:jc w:val="left"/>
            </w:pPr>
            <w:r w:rsidRPr="00F91516">
              <w:t>Grgurić, N. – Jakubin, M. (1996)</w:t>
            </w:r>
            <w:r>
              <w:t>.</w:t>
            </w:r>
            <w:r w:rsidRPr="00F91516">
              <w:t xml:space="preserve"> Vizualno- likovni odgoj i obrazovanje. Zagreb:Educa </w:t>
            </w:r>
          </w:p>
          <w:p w14:paraId="4E8D1113" w14:textId="77777777" w:rsidR="00503851" w:rsidRPr="00F91516" w:rsidRDefault="00503851" w:rsidP="00503851">
            <w:pPr>
              <w:numPr>
                <w:ilvl w:val="0"/>
                <w:numId w:val="311"/>
              </w:numPr>
              <w:spacing w:after="27" w:line="238" w:lineRule="auto"/>
              <w:ind w:right="0" w:hanging="360"/>
              <w:jc w:val="left"/>
            </w:pPr>
            <w:r w:rsidRPr="00F91516">
              <w:t xml:space="preserve">Herceg, Rončević, Karlavaris B. (2010) Metodika likovne kulture djece rane i predškolske dobi. Zagreb:  Alfa d.d.   </w:t>
            </w:r>
          </w:p>
          <w:p w14:paraId="14D4E750" w14:textId="3DBC7F6B" w:rsidR="00503851" w:rsidRPr="00F91516" w:rsidRDefault="00503851" w:rsidP="00503851">
            <w:pPr>
              <w:numPr>
                <w:ilvl w:val="0"/>
                <w:numId w:val="311"/>
              </w:numPr>
              <w:spacing w:after="6" w:line="259" w:lineRule="auto"/>
              <w:ind w:right="0" w:hanging="360"/>
              <w:jc w:val="left"/>
            </w:pPr>
            <w:r w:rsidRPr="00F91516">
              <w:t>Karlavaris, B.(1988)</w:t>
            </w:r>
            <w:r>
              <w:t>.</w:t>
            </w:r>
            <w:r w:rsidRPr="00F91516">
              <w:t xml:space="preserve"> Metodika likovnog odgoja. GZH  </w:t>
            </w:r>
          </w:p>
          <w:p w14:paraId="46BAA0A2" w14:textId="0370FB4D" w:rsidR="00503851" w:rsidRPr="00F91516" w:rsidRDefault="00503851" w:rsidP="00503851">
            <w:pPr>
              <w:numPr>
                <w:ilvl w:val="0"/>
                <w:numId w:val="311"/>
              </w:numPr>
              <w:spacing w:after="4" w:line="259" w:lineRule="auto"/>
              <w:ind w:right="0" w:hanging="360"/>
              <w:jc w:val="left"/>
            </w:pPr>
            <w:r w:rsidRPr="00F91516">
              <w:t>Roca, J. (1978)</w:t>
            </w:r>
            <w:r>
              <w:t>.</w:t>
            </w:r>
            <w:r w:rsidRPr="00F91516">
              <w:t xml:space="preserve"> Likovni odgoj u osnovnoj školi. Zagreb: Školska knjiga </w:t>
            </w:r>
          </w:p>
          <w:p w14:paraId="00B14604" w14:textId="20655AC4" w:rsidR="00503851" w:rsidRPr="00F91516" w:rsidRDefault="00503851" w:rsidP="00503851">
            <w:pPr>
              <w:numPr>
                <w:ilvl w:val="0"/>
                <w:numId w:val="311"/>
              </w:numPr>
              <w:spacing w:after="25" w:line="240" w:lineRule="auto"/>
              <w:ind w:right="0" w:hanging="360"/>
              <w:jc w:val="left"/>
            </w:pPr>
            <w:r w:rsidRPr="00F91516">
              <w:t>Roca, J. (1978)</w:t>
            </w:r>
            <w:r>
              <w:t>.</w:t>
            </w:r>
            <w:r w:rsidRPr="00F91516">
              <w:t xml:space="preserve"> Likovne aktivnosti u osnovnoj školi. Zagreb: Školska knjiga </w:t>
            </w:r>
          </w:p>
          <w:p w14:paraId="0C596317" w14:textId="55182B1C" w:rsidR="00503851" w:rsidRPr="00F91516" w:rsidRDefault="00503851" w:rsidP="00503851">
            <w:pPr>
              <w:numPr>
                <w:ilvl w:val="0"/>
                <w:numId w:val="311"/>
              </w:numPr>
              <w:spacing w:after="0" w:line="259" w:lineRule="auto"/>
              <w:ind w:right="0" w:hanging="360"/>
              <w:jc w:val="left"/>
            </w:pPr>
            <w:r w:rsidRPr="00F91516">
              <w:t>Ružić, B. (1959)</w:t>
            </w:r>
            <w:r>
              <w:t>.</w:t>
            </w:r>
            <w:r w:rsidRPr="00F91516">
              <w:t xml:space="preserve"> Djeca crtaju. Zagreb: Školska knjiga </w:t>
            </w:r>
          </w:p>
          <w:p w14:paraId="5C3B10F4" w14:textId="77777777" w:rsidR="00503851" w:rsidRPr="00F91516" w:rsidRDefault="00503851" w:rsidP="00503851">
            <w:pPr>
              <w:spacing w:after="6" w:line="259" w:lineRule="auto"/>
              <w:ind w:left="36" w:right="0" w:firstLine="0"/>
              <w:jc w:val="left"/>
            </w:pPr>
            <w:r w:rsidRPr="00F91516">
              <w:t xml:space="preserve">Optional: </w:t>
            </w:r>
          </w:p>
          <w:p w14:paraId="61064D8C" w14:textId="77777777" w:rsidR="00503851" w:rsidRPr="00F91516" w:rsidRDefault="00503851" w:rsidP="00503851">
            <w:pPr>
              <w:numPr>
                <w:ilvl w:val="0"/>
                <w:numId w:val="312"/>
              </w:numPr>
              <w:spacing w:after="23" w:line="240" w:lineRule="auto"/>
              <w:ind w:right="0" w:hanging="360"/>
              <w:jc w:val="left"/>
            </w:pPr>
            <w:r w:rsidRPr="00F91516">
              <w:t xml:space="preserve">Babić, A. (1986). Promatranje likovnih djela u osnovnoj školi. Zagreb: Školska knjiga </w:t>
            </w:r>
          </w:p>
          <w:p w14:paraId="49D9E167" w14:textId="1B3AA492" w:rsidR="00503851" w:rsidRPr="00F91516" w:rsidRDefault="00503851" w:rsidP="00503851">
            <w:pPr>
              <w:numPr>
                <w:ilvl w:val="0"/>
                <w:numId w:val="312"/>
              </w:numPr>
              <w:spacing w:after="25" w:line="240" w:lineRule="auto"/>
              <w:ind w:right="0" w:hanging="360"/>
              <w:jc w:val="left"/>
            </w:pPr>
            <w:r w:rsidRPr="00F91516">
              <w:t>Damjanov, J.</w:t>
            </w:r>
            <w:r>
              <w:t xml:space="preserve"> </w:t>
            </w:r>
            <w:r w:rsidRPr="00F91516">
              <w:t xml:space="preserve">(1991). Vizualni jezik i likovna umjetnost. Zagreb: Školska knjiga </w:t>
            </w:r>
          </w:p>
          <w:p w14:paraId="46A91BB0" w14:textId="77777777" w:rsidR="00503851" w:rsidRPr="00F91516" w:rsidRDefault="00503851" w:rsidP="00503851">
            <w:pPr>
              <w:numPr>
                <w:ilvl w:val="0"/>
                <w:numId w:val="312"/>
              </w:numPr>
              <w:spacing w:after="4" w:line="259" w:lineRule="auto"/>
              <w:ind w:right="0" w:hanging="360"/>
              <w:jc w:val="left"/>
            </w:pPr>
            <w:r w:rsidRPr="00F91516">
              <w:t xml:space="preserve">Despot, N. (1966). Svjetlo i sjena. Zagreb: Tehnička knjiga </w:t>
            </w:r>
          </w:p>
          <w:p w14:paraId="6097FEA9" w14:textId="77777777" w:rsidR="00503851" w:rsidRPr="00F91516" w:rsidRDefault="00503851" w:rsidP="00503851">
            <w:pPr>
              <w:numPr>
                <w:ilvl w:val="0"/>
                <w:numId w:val="312"/>
              </w:numPr>
              <w:spacing w:after="25" w:line="240" w:lineRule="auto"/>
              <w:ind w:right="0" w:hanging="360"/>
              <w:jc w:val="left"/>
            </w:pPr>
            <w:r w:rsidRPr="00F91516">
              <w:t xml:space="preserve">Horvat Pintarić, Vera (2015). Umijeće opisivanja, Zagreb: Hrvatska akademija znanosti i umjetnosti, Gliptoteka, Biblioteka Arthistorija </w:t>
            </w:r>
          </w:p>
          <w:p w14:paraId="42117D6D" w14:textId="77777777" w:rsidR="00503851" w:rsidRPr="00F91516" w:rsidRDefault="00503851" w:rsidP="00503851">
            <w:pPr>
              <w:numPr>
                <w:ilvl w:val="0"/>
                <w:numId w:val="312"/>
              </w:numPr>
              <w:spacing w:after="28" w:line="238" w:lineRule="auto"/>
              <w:ind w:right="0" w:hanging="360"/>
              <w:jc w:val="left"/>
            </w:pPr>
            <w:r w:rsidRPr="00F91516">
              <w:t xml:space="preserve">Ivančević, R. (2005). Likovni govor: uvod u svijet likovnih umjetnosti, udžbenik za 1. razred gimnazije. Zagreb: Profil </w:t>
            </w:r>
          </w:p>
          <w:p w14:paraId="340584E2" w14:textId="77777777" w:rsidR="00503851" w:rsidRPr="00F91516" w:rsidRDefault="00503851" w:rsidP="00503851">
            <w:pPr>
              <w:numPr>
                <w:ilvl w:val="0"/>
                <w:numId w:val="312"/>
              </w:numPr>
              <w:spacing w:after="6" w:line="259" w:lineRule="auto"/>
              <w:ind w:right="0" w:hanging="360"/>
              <w:jc w:val="left"/>
            </w:pPr>
            <w:r w:rsidRPr="00F91516">
              <w:t xml:space="preserve">Pischel, G. (1970). Opća povijest umjetnosti. Zagreb: Mladost </w:t>
            </w:r>
          </w:p>
          <w:p w14:paraId="52C7941D" w14:textId="33C82EE3" w:rsidR="00503851" w:rsidRPr="00F91516" w:rsidRDefault="00503851" w:rsidP="00503851">
            <w:pPr>
              <w:numPr>
                <w:ilvl w:val="0"/>
                <w:numId w:val="312"/>
              </w:numPr>
              <w:spacing w:after="23" w:line="240" w:lineRule="auto"/>
              <w:ind w:right="0" w:hanging="360"/>
              <w:jc w:val="left"/>
            </w:pPr>
            <w:r w:rsidRPr="00F91516">
              <w:t>Prelog, Damjanov, Ivančević (1963)</w:t>
            </w:r>
            <w:r>
              <w:t>.</w:t>
            </w:r>
            <w:r w:rsidRPr="00F91516">
              <w:t xml:space="preserve"> Likovne umjetnosti, školski leksikon. Zagreb: Privreda </w:t>
            </w:r>
          </w:p>
          <w:p w14:paraId="0DE0B448" w14:textId="77777777" w:rsidR="00503851" w:rsidRDefault="00503851" w:rsidP="00503851">
            <w:pPr>
              <w:numPr>
                <w:ilvl w:val="0"/>
                <w:numId w:val="312"/>
              </w:numPr>
              <w:spacing w:after="0" w:line="259" w:lineRule="auto"/>
              <w:ind w:right="0" w:hanging="360"/>
              <w:jc w:val="left"/>
            </w:pPr>
            <w:r w:rsidRPr="00F91516">
              <w:t xml:space="preserve">Tomašević Dančević, Šobat (2002). Likovna kultura, udžbenik za 5. i 6. razred osnovne škole. Zagreb: Profil international </w:t>
            </w:r>
          </w:p>
          <w:p w14:paraId="70F15D97" w14:textId="5F1042D4" w:rsidR="00503851" w:rsidRPr="00F91516" w:rsidRDefault="00503851" w:rsidP="00503851">
            <w:pPr>
              <w:numPr>
                <w:ilvl w:val="0"/>
                <w:numId w:val="312"/>
              </w:numPr>
              <w:spacing w:after="0" w:line="259" w:lineRule="auto"/>
              <w:ind w:right="0" w:hanging="360"/>
              <w:jc w:val="left"/>
            </w:pPr>
            <w:r w:rsidRPr="00F91516">
              <w:t>Itten, J. 2002). Arte del colore, Milano: Il saggiatore.</w:t>
            </w:r>
          </w:p>
        </w:tc>
      </w:tr>
    </w:tbl>
    <w:p w14:paraId="2FEB3B1C" w14:textId="77777777" w:rsidR="00BA7F40" w:rsidRPr="00F91516" w:rsidRDefault="006C684C">
      <w:pPr>
        <w:spacing w:after="0" w:line="259" w:lineRule="auto"/>
        <w:ind w:left="0" w:right="0" w:firstLine="0"/>
        <w:jc w:val="left"/>
      </w:pPr>
      <w:r w:rsidRPr="00F91516">
        <w:rPr>
          <w:rFonts w:eastAsia="Calibri" w:cs="Calibri"/>
          <w:b/>
        </w:rPr>
        <w:t xml:space="preserve"> </w:t>
      </w:r>
    </w:p>
    <w:p w14:paraId="6E478101" w14:textId="77777777" w:rsidR="00BA7F40" w:rsidRPr="00F91516" w:rsidRDefault="006C684C">
      <w:pPr>
        <w:spacing w:after="0" w:line="259" w:lineRule="auto"/>
        <w:ind w:left="0" w:right="0" w:firstLine="0"/>
        <w:jc w:val="left"/>
      </w:pPr>
      <w:r w:rsidRPr="00F91516">
        <w:rPr>
          <w:rFonts w:eastAsia="Calibri" w:cs="Calibri"/>
          <w:b/>
        </w:rPr>
        <w:t xml:space="preserve"> </w:t>
      </w:r>
    </w:p>
    <w:p w14:paraId="482CE96A" w14:textId="77777777" w:rsidR="00BA7F40" w:rsidRPr="00F91516" w:rsidRDefault="006C684C">
      <w:pPr>
        <w:spacing w:after="0" w:line="259" w:lineRule="auto"/>
        <w:ind w:left="0" w:right="0" w:firstLine="0"/>
        <w:jc w:val="left"/>
      </w:pPr>
      <w:r w:rsidRPr="00F91516">
        <w:rPr>
          <w:rFonts w:eastAsia="Calibri" w:cs="Calibri"/>
          <w:b/>
        </w:rPr>
        <w:t xml:space="preserve"> </w:t>
      </w:r>
    </w:p>
    <w:p w14:paraId="7E0370A1" w14:textId="7F419865" w:rsidR="00A92F25" w:rsidRDefault="006C684C">
      <w:pPr>
        <w:spacing w:after="0" w:line="259" w:lineRule="auto"/>
        <w:ind w:left="0" w:right="0" w:firstLine="0"/>
      </w:pPr>
      <w:r w:rsidRPr="00F91516">
        <w:t xml:space="preserve"> </w:t>
      </w:r>
      <w:r w:rsidRPr="00F91516">
        <w:tab/>
        <w:t xml:space="preserve"> </w:t>
      </w:r>
    </w:p>
    <w:p w14:paraId="1280684F" w14:textId="77777777" w:rsidR="00A92F25" w:rsidRDefault="00A92F25">
      <w:pPr>
        <w:spacing w:after="160" w:line="259" w:lineRule="auto"/>
        <w:ind w:left="0" w:right="0" w:firstLine="0"/>
        <w:jc w:val="left"/>
      </w:pPr>
      <w:r>
        <w:br w:type="page"/>
      </w:r>
    </w:p>
    <w:p w14:paraId="56D9DEB5" w14:textId="77777777" w:rsidR="00BA7F40" w:rsidRPr="00F91516" w:rsidRDefault="00BA7F40">
      <w:pPr>
        <w:spacing w:after="0" w:line="259" w:lineRule="auto"/>
        <w:ind w:left="0" w:right="0" w:firstLine="0"/>
      </w:pPr>
    </w:p>
    <w:p w14:paraId="6504CA9F" w14:textId="77777777" w:rsidR="00BA7F40" w:rsidRPr="00F91516" w:rsidRDefault="006C684C">
      <w:pPr>
        <w:spacing w:after="0" w:line="259" w:lineRule="auto"/>
        <w:ind w:left="0" w:right="0" w:firstLine="0"/>
      </w:pPr>
      <w:r w:rsidRPr="00F91516">
        <w:t xml:space="preserve"> </w:t>
      </w:r>
    </w:p>
    <w:tbl>
      <w:tblPr>
        <w:tblStyle w:val="TableGrid"/>
        <w:tblW w:w="9208" w:type="dxa"/>
        <w:tblInd w:w="7" w:type="dxa"/>
        <w:tblCellMar>
          <w:top w:w="48" w:type="dxa"/>
          <w:left w:w="108" w:type="dxa"/>
          <w:right w:w="52" w:type="dxa"/>
        </w:tblCellMar>
        <w:tblLook w:val="04A0" w:firstRow="1" w:lastRow="0" w:firstColumn="1" w:lastColumn="0" w:noHBand="0" w:noVBand="1"/>
      </w:tblPr>
      <w:tblGrid>
        <w:gridCol w:w="2734"/>
        <w:gridCol w:w="2229"/>
        <w:gridCol w:w="115"/>
        <w:gridCol w:w="1135"/>
        <w:gridCol w:w="147"/>
        <w:gridCol w:w="699"/>
        <w:gridCol w:w="930"/>
        <w:gridCol w:w="1219"/>
      </w:tblGrid>
      <w:tr w:rsidR="00BA7F40" w:rsidRPr="00F91516" w14:paraId="797C5371" w14:textId="77777777">
        <w:trPr>
          <w:trHeight w:val="426"/>
        </w:trPr>
        <w:tc>
          <w:tcPr>
            <w:tcW w:w="9208" w:type="dxa"/>
            <w:gridSpan w:val="8"/>
            <w:tcBorders>
              <w:top w:val="single" w:sz="4" w:space="0" w:color="000000"/>
              <w:left w:val="single" w:sz="4" w:space="0" w:color="000000"/>
              <w:bottom w:val="single" w:sz="4" w:space="0" w:color="000000"/>
              <w:right w:val="single" w:sz="4" w:space="0" w:color="000000"/>
            </w:tcBorders>
            <w:shd w:val="clear" w:color="auto" w:fill="F3F3F3"/>
            <w:vAlign w:val="center"/>
          </w:tcPr>
          <w:p w14:paraId="03DE129A" w14:textId="77777777" w:rsidR="00BA7F40" w:rsidRPr="00912441" w:rsidRDefault="006C684C">
            <w:pPr>
              <w:spacing w:after="0" w:line="259" w:lineRule="auto"/>
              <w:ind w:left="0" w:right="92" w:firstLine="0"/>
              <w:jc w:val="right"/>
              <w:rPr>
                <w:b/>
              </w:rPr>
            </w:pPr>
            <w:r w:rsidRPr="00912441">
              <w:rPr>
                <w:b/>
              </w:rPr>
              <w:t xml:space="preserve">Course Syllabus  </w:t>
            </w:r>
          </w:p>
        </w:tc>
      </w:tr>
      <w:tr w:rsidR="00BA7F40" w:rsidRPr="00F91516" w14:paraId="78525CB8"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19A0A6A" w14:textId="77777777" w:rsidR="00BA7F40" w:rsidRPr="00F91516" w:rsidRDefault="006C684C">
            <w:pPr>
              <w:spacing w:after="0" w:line="259" w:lineRule="auto"/>
              <w:ind w:left="36" w:right="0" w:firstLine="0"/>
              <w:jc w:val="left"/>
            </w:pPr>
            <w:r w:rsidRPr="00F91516">
              <w:t xml:space="preserve">Course Code and Title </w:t>
            </w:r>
          </w:p>
        </w:tc>
        <w:tc>
          <w:tcPr>
            <w:tcW w:w="6737" w:type="dxa"/>
            <w:gridSpan w:val="7"/>
            <w:tcBorders>
              <w:top w:val="single" w:sz="4" w:space="0" w:color="000000"/>
              <w:left w:val="single" w:sz="4" w:space="0" w:color="000000"/>
              <w:bottom w:val="single" w:sz="4" w:space="0" w:color="000000"/>
              <w:right w:val="single" w:sz="4" w:space="0" w:color="000000"/>
            </w:tcBorders>
          </w:tcPr>
          <w:p w14:paraId="7D8E61CA" w14:textId="77777777" w:rsidR="00BA7F40" w:rsidRPr="00F91516" w:rsidRDefault="006C684C">
            <w:pPr>
              <w:spacing w:after="0" w:line="259" w:lineRule="auto"/>
              <w:ind w:left="37" w:right="0" w:firstLine="0"/>
              <w:jc w:val="left"/>
            </w:pPr>
            <w:r w:rsidRPr="00F91516">
              <w:t xml:space="preserve">227072  </w:t>
            </w:r>
          </w:p>
          <w:p w14:paraId="5A4A880E" w14:textId="77777777" w:rsidR="00BA7F40" w:rsidRPr="00F91516" w:rsidRDefault="006C684C">
            <w:pPr>
              <w:spacing w:after="0" w:line="259" w:lineRule="auto"/>
              <w:ind w:left="37" w:right="0" w:firstLine="0"/>
              <w:jc w:val="left"/>
            </w:pPr>
            <w:r w:rsidRPr="00F91516">
              <w:t xml:space="preserve">Music culture methodology in the integrated curriculum 2 </w:t>
            </w:r>
          </w:p>
        </w:tc>
      </w:tr>
      <w:tr w:rsidR="00BA7F40" w:rsidRPr="00F91516" w14:paraId="63566ED6"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ABC04AB" w14:textId="77777777" w:rsidR="00BA7F40" w:rsidRPr="00F91516" w:rsidRDefault="006C684C">
            <w:pPr>
              <w:spacing w:after="0" w:line="259" w:lineRule="auto"/>
              <w:ind w:left="36" w:right="0" w:firstLine="0"/>
              <w:jc w:val="left"/>
            </w:pPr>
            <w:r w:rsidRPr="00F91516">
              <w:t xml:space="preserve">Names of Lecturers </w:t>
            </w:r>
          </w:p>
        </w:tc>
        <w:tc>
          <w:tcPr>
            <w:tcW w:w="6737" w:type="dxa"/>
            <w:gridSpan w:val="7"/>
            <w:tcBorders>
              <w:top w:val="single" w:sz="4" w:space="0" w:color="000000"/>
              <w:left w:val="single" w:sz="4" w:space="0" w:color="000000"/>
              <w:bottom w:val="single" w:sz="4" w:space="0" w:color="000000"/>
              <w:right w:val="single" w:sz="4" w:space="0" w:color="000000"/>
            </w:tcBorders>
          </w:tcPr>
          <w:p w14:paraId="62110D81" w14:textId="77777777" w:rsidR="00503851" w:rsidRDefault="00A92F25">
            <w:pPr>
              <w:spacing w:after="0" w:line="259" w:lineRule="auto"/>
              <w:ind w:left="37" w:right="0" w:firstLine="0"/>
              <w:jc w:val="left"/>
            </w:pPr>
            <w:r>
              <w:rPr>
                <w:rFonts w:eastAsia="Times New Roman" w:cs="Times New Roman"/>
                <w:color w:val="0000FF"/>
                <w:u w:val="single" w:color="0000FF"/>
              </w:rPr>
              <w:t>Full</w:t>
            </w:r>
            <w:r w:rsidRPr="00A92F25">
              <w:rPr>
                <w:rFonts w:eastAsia="Times New Roman" w:cs="Times New Roman"/>
                <w:color w:val="0000FF"/>
                <w:u w:val="single" w:color="0000FF"/>
              </w:rPr>
              <w:t xml:space="preserve"> </w:t>
            </w:r>
            <w:r w:rsidR="00503851">
              <w:rPr>
                <w:rFonts w:eastAsia="Times New Roman" w:cs="Times New Roman"/>
                <w:color w:val="0000FF"/>
                <w:u w:val="single" w:color="0000FF"/>
              </w:rPr>
              <w:t>p</w:t>
            </w:r>
            <w:r w:rsidRPr="00A92F25">
              <w:rPr>
                <w:rFonts w:eastAsia="Times New Roman" w:cs="Times New Roman"/>
                <w:color w:val="0000FF"/>
                <w:u w:val="single" w:color="0000FF"/>
              </w:rPr>
              <w:t xml:space="preserve">rofessor </w:t>
            </w:r>
            <w:hyperlink r:id="rId274">
              <w:r w:rsidR="006C684C" w:rsidRPr="00F91516">
                <w:rPr>
                  <w:color w:val="0000FF"/>
                  <w:u w:val="single" w:color="0000FF"/>
                </w:rPr>
                <w:t>Ivana Paula Gortan</w:t>
              </w:r>
            </w:hyperlink>
            <w:hyperlink r:id="rId275">
              <w:r w:rsidR="006C684C" w:rsidRPr="00F91516">
                <w:rPr>
                  <w:color w:val="0000FF"/>
                  <w:u w:val="single" w:color="0000FF"/>
                </w:rPr>
                <w:t>-</w:t>
              </w:r>
            </w:hyperlink>
            <w:hyperlink r:id="rId276">
              <w:r w:rsidR="006C684C" w:rsidRPr="00F91516">
                <w:rPr>
                  <w:color w:val="0000FF"/>
                  <w:u w:val="single" w:color="0000FF"/>
                </w:rPr>
                <w:t>Carlin,</w:t>
              </w:r>
              <w:r w:rsidR="00503851">
                <w:rPr>
                  <w:color w:val="0000FF"/>
                  <w:u w:val="single" w:color="0000FF"/>
                </w:rPr>
                <w:t xml:space="preserve"> </w:t>
              </w:r>
              <w:r>
                <w:rPr>
                  <w:color w:val="0000FF"/>
                  <w:u w:val="single" w:color="0000FF"/>
                </w:rPr>
                <w:t>PhD</w:t>
              </w:r>
              <w:r w:rsidR="006C684C" w:rsidRPr="00F91516">
                <w:rPr>
                  <w:color w:val="0000FF"/>
                  <w:u w:val="single" w:color="0000FF"/>
                </w:rPr>
                <w:t xml:space="preserve"> </w:t>
              </w:r>
            </w:hyperlink>
            <w:hyperlink r:id="rId277">
              <w:r w:rsidR="006C684C" w:rsidRPr="00F91516">
                <w:t>(main course teacher)</w:t>
              </w:r>
            </w:hyperlink>
          </w:p>
          <w:p w14:paraId="6A0BD77B" w14:textId="382B05C4" w:rsidR="00BA7F40" w:rsidRPr="00F91516" w:rsidRDefault="00314EB7">
            <w:pPr>
              <w:spacing w:after="0" w:line="259" w:lineRule="auto"/>
              <w:ind w:left="37" w:right="0" w:firstLine="0"/>
              <w:jc w:val="left"/>
            </w:pPr>
            <w:hyperlink r:id="rId278">
              <w:r w:rsidR="006C684C" w:rsidRPr="00F91516">
                <w:rPr>
                  <w:color w:val="0000FF"/>
                  <w:u w:val="single" w:color="0000FF"/>
                </w:rPr>
                <w:t>Branko Radić</w:t>
              </w:r>
            </w:hyperlink>
            <w:hyperlink r:id="rId279">
              <w:r w:rsidR="006C684C" w:rsidRPr="00F91516">
                <w:rPr>
                  <w:color w:val="0000FF"/>
                  <w:u w:val="single" w:color="0000FF"/>
                </w:rPr>
                <w:t xml:space="preserve">, </w:t>
              </w:r>
            </w:hyperlink>
            <w:hyperlink r:id="rId280">
              <w:r w:rsidR="00A92F25" w:rsidRPr="00F91516">
                <w:rPr>
                  <w:color w:val="0000FF"/>
                  <w:u w:val="single" w:color="0000FF"/>
                </w:rPr>
                <w:t>MSc</w:t>
              </w:r>
              <w:r w:rsidR="00A92F25">
                <w:rPr>
                  <w:color w:val="0000FF"/>
                  <w:u w:val="single" w:color="0000FF"/>
                </w:rPr>
                <w:t>, senior</w:t>
              </w:r>
              <w:r w:rsidR="00A92F25" w:rsidRPr="00F91516">
                <w:rPr>
                  <w:color w:val="0000FF"/>
                  <w:u w:val="single" w:color="0000FF"/>
                </w:rPr>
                <w:t xml:space="preserve"> </w:t>
              </w:r>
            </w:hyperlink>
            <w:r w:rsidR="006C684C" w:rsidRPr="00F91516">
              <w:rPr>
                <w:color w:val="0000FF"/>
                <w:u w:val="single" w:color="0000FF"/>
              </w:rPr>
              <w:t>lecturer</w:t>
            </w:r>
          </w:p>
        </w:tc>
      </w:tr>
      <w:tr w:rsidR="00BA7F40" w:rsidRPr="00F91516" w14:paraId="06132BD7"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5E6E9D4" w14:textId="77777777" w:rsidR="00BA7F40" w:rsidRPr="00F91516" w:rsidRDefault="006C684C">
            <w:pPr>
              <w:spacing w:after="0" w:line="259" w:lineRule="auto"/>
              <w:ind w:left="36" w:right="0" w:firstLine="0"/>
              <w:jc w:val="left"/>
            </w:pPr>
            <w:r w:rsidRPr="00F91516">
              <w:t xml:space="preserve">Study programme </w:t>
            </w:r>
          </w:p>
        </w:tc>
        <w:tc>
          <w:tcPr>
            <w:tcW w:w="6737" w:type="dxa"/>
            <w:gridSpan w:val="7"/>
            <w:tcBorders>
              <w:top w:val="single" w:sz="4" w:space="0" w:color="000000"/>
              <w:left w:val="single" w:sz="4" w:space="0" w:color="000000"/>
              <w:bottom w:val="single" w:sz="4" w:space="0" w:color="000000"/>
              <w:right w:val="single" w:sz="4" w:space="0" w:color="000000"/>
            </w:tcBorders>
          </w:tcPr>
          <w:p w14:paraId="06A51494" w14:textId="77777777" w:rsidR="00BA7F40" w:rsidRPr="00F91516" w:rsidRDefault="006C684C">
            <w:pPr>
              <w:spacing w:after="0" w:line="259" w:lineRule="auto"/>
              <w:ind w:left="37" w:right="0" w:firstLine="0"/>
            </w:pPr>
            <w:r w:rsidRPr="00F91516">
              <w:t xml:space="preserve">University undergraduate study Early and Preschool Education in the Croatian language (part-time study) </w:t>
            </w:r>
          </w:p>
        </w:tc>
      </w:tr>
      <w:tr w:rsidR="00BA7F40" w:rsidRPr="00F91516" w14:paraId="7DB9F72B"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88581D1" w14:textId="77777777" w:rsidR="00BA7F40" w:rsidRPr="00F91516" w:rsidRDefault="006C684C">
            <w:pPr>
              <w:spacing w:after="0" w:line="259" w:lineRule="auto"/>
              <w:ind w:left="36" w:right="0" w:firstLine="0"/>
              <w:jc w:val="left"/>
            </w:pPr>
            <w:r w:rsidRPr="00F91516">
              <w:t xml:space="preserve">Course status </w:t>
            </w:r>
          </w:p>
        </w:tc>
        <w:tc>
          <w:tcPr>
            <w:tcW w:w="2348" w:type="dxa"/>
            <w:tcBorders>
              <w:top w:val="single" w:sz="4" w:space="0" w:color="000000"/>
              <w:left w:val="single" w:sz="4" w:space="0" w:color="000000"/>
              <w:bottom w:val="single" w:sz="4" w:space="0" w:color="000000"/>
              <w:right w:val="single" w:sz="4" w:space="0" w:color="000000"/>
            </w:tcBorders>
            <w:vAlign w:val="center"/>
          </w:tcPr>
          <w:p w14:paraId="24D1F6EF" w14:textId="77777777" w:rsidR="00BA7F40" w:rsidRPr="00F91516" w:rsidRDefault="006C684C">
            <w:pPr>
              <w:spacing w:after="0" w:line="259" w:lineRule="auto"/>
              <w:ind w:left="37" w:right="0" w:firstLine="0"/>
              <w:jc w:val="left"/>
            </w:pPr>
            <w:r w:rsidRPr="00F91516">
              <w:t xml:space="preserve">Mandatory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25FAF7A8" w14:textId="77777777" w:rsidR="00BA7F40" w:rsidRPr="00F91516" w:rsidRDefault="006C684C">
            <w:pPr>
              <w:spacing w:after="0" w:line="259" w:lineRule="auto"/>
              <w:ind w:left="35" w:right="0" w:firstLine="0"/>
              <w:jc w:val="left"/>
            </w:pPr>
            <w:r w:rsidRPr="00F91516">
              <w:t xml:space="preserve">Study level </w:t>
            </w:r>
          </w:p>
        </w:tc>
        <w:tc>
          <w:tcPr>
            <w:tcW w:w="2971" w:type="dxa"/>
            <w:gridSpan w:val="3"/>
            <w:tcBorders>
              <w:top w:val="single" w:sz="4" w:space="0" w:color="000000"/>
              <w:left w:val="single" w:sz="4" w:space="0" w:color="000000"/>
              <w:bottom w:val="single" w:sz="4" w:space="0" w:color="000000"/>
              <w:right w:val="single" w:sz="4" w:space="0" w:color="000000"/>
            </w:tcBorders>
            <w:vAlign w:val="center"/>
          </w:tcPr>
          <w:p w14:paraId="27FBB0CA" w14:textId="77777777" w:rsidR="00BA7F40" w:rsidRPr="00F91516" w:rsidRDefault="006C684C">
            <w:pPr>
              <w:spacing w:after="0" w:line="259" w:lineRule="auto"/>
              <w:ind w:left="37" w:right="0" w:firstLine="0"/>
              <w:jc w:val="left"/>
            </w:pPr>
            <w:r w:rsidRPr="00F91516">
              <w:t xml:space="preserve">Undergraduate </w:t>
            </w:r>
          </w:p>
        </w:tc>
      </w:tr>
      <w:tr w:rsidR="00BA7F40" w:rsidRPr="00F91516" w14:paraId="729A5402"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24C18E4" w14:textId="77777777" w:rsidR="00BA7F40" w:rsidRPr="00F91516" w:rsidRDefault="006C684C">
            <w:pPr>
              <w:spacing w:after="0" w:line="259" w:lineRule="auto"/>
              <w:ind w:left="36" w:right="0" w:firstLine="0"/>
              <w:jc w:val="left"/>
            </w:pPr>
            <w:r w:rsidRPr="00F91516">
              <w:t xml:space="preserve">Semester </w:t>
            </w:r>
          </w:p>
        </w:tc>
        <w:tc>
          <w:tcPr>
            <w:tcW w:w="2348" w:type="dxa"/>
            <w:tcBorders>
              <w:top w:val="single" w:sz="4" w:space="0" w:color="000000"/>
              <w:left w:val="single" w:sz="4" w:space="0" w:color="000000"/>
              <w:bottom w:val="single" w:sz="4" w:space="0" w:color="000000"/>
              <w:right w:val="single" w:sz="4" w:space="0" w:color="000000"/>
            </w:tcBorders>
            <w:vAlign w:val="center"/>
          </w:tcPr>
          <w:p w14:paraId="1C63CECD" w14:textId="77777777" w:rsidR="00BA7F40" w:rsidRPr="00F91516" w:rsidRDefault="006C684C">
            <w:pPr>
              <w:spacing w:after="0" w:line="259" w:lineRule="auto"/>
              <w:ind w:left="37" w:right="0" w:firstLine="0"/>
              <w:jc w:val="left"/>
            </w:pPr>
            <w:r w:rsidRPr="00F91516">
              <w:t xml:space="preserve">Summer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3C015E7F" w14:textId="77777777" w:rsidR="00BA7F40" w:rsidRPr="00F91516" w:rsidRDefault="006C684C">
            <w:pPr>
              <w:spacing w:after="0" w:line="259" w:lineRule="auto"/>
              <w:ind w:left="35" w:right="0" w:firstLine="0"/>
              <w:jc w:val="left"/>
            </w:pPr>
            <w:r w:rsidRPr="00F91516">
              <w:t xml:space="preserve">Study year </w:t>
            </w:r>
          </w:p>
        </w:tc>
        <w:tc>
          <w:tcPr>
            <w:tcW w:w="2971" w:type="dxa"/>
            <w:gridSpan w:val="3"/>
            <w:tcBorders>
              <w:top w:val="single" w:sz="4" w:space="0" w:color="000000"/>
              <w:left w:val="single" w:sz="4" w:space="0" w:color="000000"/>
              <w:bottom w:val="single" w:sz="4" w:space="0" w:color="000000"/>
              <w:right w:val="single" w:sz="4" w:space="0" w:color="000000"/>
            </w:tcBorders>
            <w:vAlign w:val="center"/>
          </w:tcPr>
          <w:p w14:paraId="1B9307AE" w14:textId="76DF6902" w:rsidR="00BA7F40" w:rsidRPr="00F91516" w:rsidRDefault="006C684C">
            <w:pPr>
              <w:spacing w:after="0" w:line="259" w:lineRule="auto"/>
              <w:ind w:left="37" w:right="0" w:firstLine="0"/>
              <w:jc w:val="left"/>
            </w:pPr>
            <w:r w:rsidRPr="00F91516">
              <w:t xml:space="preserve">III </w:t>
            </w:r>
          </w:p>
        </w:tc>
      </w:tr>
      <w:tr w:rsidR="00BA7F40" w:rsidRPr="00F91516" w14:paraId="5DD81E97" w14:textId="77777777">
        <w:trPr>
          <w:trHeight w:val="625"/>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595BA9A" w14:textId="77777777" w:rsidR="00BA7F40" w:rsidRPr="00F91516" w:rsidRDefault="006C684C">
            <w:pPr>
              <w:spacing w:after="0" w:line="259" w:lineRule="auto"/>
              <w:ind w:left="36" w:right="0" w:firstLine="0"/>
              <w:jc w:val="left"/>
            </w:pPr>
            <w:r w:rsidRPr="00F91516">
              <w:t xml:space="preserve">Classroom location </w:t>
            </w:r>
          </w:p>
        </w:tc>
        <w:tc>
          <w:tcPr>
            <w:tcW w:w="2348" w:type="dxa"/>
            <w:tcBorders>
              <w:top w:val="single" w:sz="4" w:space="0" w:color="000000"/>
              <w:left w:val="single" w:sz="4" w:space="0" w:color="000000"/>
              <w:bottom w:val="single" w:sz="4" w:space="0" w:color="000000"/>
              <w:right w:val="single" w:sz="4" w:space="0" w:color="000000"/>
            </w:tcBorders>
          </w:tcPr>
          <w:p w14:paraId="7C2472BE" w14:textId="54459882" w:rsidR="00BA7F40" w:rsidRPr="00F91516" w:rsidRDefault="00A92F25">
            <w:pPr>
              <w:spacing w:after="0" w:line="259" w:lineRule="auto"/>
              <w:ind w:left="37" w:right="0" w:firstLine="0"/>
            </w:pPr>
            <w:r w:rsidRPr="00F91516">
              <w:t>C</w:t>
            </w:r>
            <w:r w:rsidR="006C684C" w:rsidRPr="00F91516">
              <w:t>lassroom</w:t>
            </w:r>
            <w:r>
              <w:t xml:space="preserve">, </w:t>
            </w:r>
            <w:r w:rsidR="006C684C" w:rsidRPr="00F91516">
              <w:t xml:space="preserve">preschool institution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1D52EA32" w14:textId="77777777" w:rsidR="00BA7F40" w:rsidRPr="00F91516" w:rsidRDefault="006C684C">
            <w:pPr>
              <w:spacing w:after="0" w:line="259" w:lineRule="auto"/>
              <w:ind w:left="35" w:right="0" w:firstLine="0"/>
              <w:jc w:val="left"/>
            </w:pPr>
            <w:r w:rsidRPr="00F91516">
              <w:t xml:space="preserve">Teaching languages </w:t>
            </w:r>
          </w:p>
        </w:tc>
        <w:tc>
          <w:tcPr>
            <w:tcW w:w="2971" w:type="dxa"/>
            <w:gridSpan w:val="3"/>
            <w:tcBorders>
              <w:top w:val="single" w:sz="4" w:space="0" w:color="000000"/>
              <w:left w:val="single" w:sz="4" w:space="0" w:color="000000"/>
              <w:bottom w:val="single" w:sz="4" w:space="0" w:color="000000"/>
              <w:right w:val="single" w:sz="4" w:space="0" w:color="000000"/>
            </w:tcBorders>
          </w:tcPr>
          <w:p w14:paraId="10EF4DB8" w14:textId="77777777" w:rsidR="00BA7F40" w:rsidRPr="00F91516" w:rsidRDefault="006C684C">
            <w:pPr>
              <w:spacing w:after="0" w:line="259" w:lineRule="auto"/>
              <w:ind w:left="37" w:right="0" w:firstLine="0"/>
              <w:jc w:val="left"/>
            </w:pPr>
            <w:r w:rsidRPr="00F91516">
              <w:t xml:space="preserve">Croatian </w:t>
            </w:r>
          </w:p>
          <w:p w14:paraId="47853F3F" w14:textId="77777777" w:rsidR="00BA7F40" w:rsidRPr="00F91516" w:rsidRDefault="006C684C">
            <w:pPr>
              <w:spacing w:after="0" w:line="259" w:lineRule="auto"/>
              <w:ind w:left="37" w:right="0" w:firstLine="0"/>
              <w:jc w:val="left"/>
            </w:pPr>
            <w:r w:rsidRPr="00F91516">
              <w:t xml:space="preserve">(Italian, Slovenian) </w:t>
            </w:r>
          </w:p>
        </w:tc>
      </w:tr>
      <w:tr w:rsidR="00BA7F40" w:rsidRPr="00F91516" w14:paraId="2DCE171A"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71A645E" w14:textId="77777777" w:rsidR="00BA7F40" w:rsidRPr="00F91516" w:rsidRDefault="006C684C">
            <w:pPr>
              <w:spacing w:after="0" w:line="259" w:lineRule="auto"/>
              <w:ind w:left="36" w:right="0" w:firstLine="0"/>
              <w:jc w:val="left"/>
            </w:pPr>
            <w:r w:rsidRPr="00F91516">
              <w:t xml:space="preserve">ECTS credits </w:t>
            </w:r>
          </w:p>
        </w:tc>
        <w:tc>
          <w:tcPr>
            <w:tcW w:w="2348" w:type="dxa"/>
            <w:tcBorders>
              <w:top w:val="single" w:sz="4" w:space="0" w:color="000000"/>
              <w:left w:val="single" w:sz="4" w:space="0" w:color="000000"/>
              <w:bottom w:val="single" w:sz="4" w:space="0" w:color="000000"/>
              <w:right w:val="single" w:sz="4" w:space="0" w:color="000000"/>
            </w:tcBorders>
            <w:vAlign w:val="center"/>
          </w:tcPr>
          <w:p w14:paraId="5A8937FF" w14:textId="77777777" w:rsidR="00BA7F40" w:rsidRPr="00F91516" w:rsidRDefault="006C684C">
            <w:pPr>
              <w:spacing w:after="0" w:line="259" w:lineRule="auto"/>
              <w:ind w:left="37" w:right="0" w:firstLine="0"/>
              <w:jc w:val="left"/>
            </w:pPr>
            <w:r w:rsidRPr="00F91516">
              <w:t xml:space="preserve">4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5D362746" w14:textId="77777777" w:rsidR="00BA7F40" w:rsidRPr="00F91516" w:rsidRDefault="006C684C">
            <w:pPr>
              <w:spacing w:after="0" w:line="259" w:lineRule="auto"/>
              <w:ind w:left="35" w:right="0" w:firstLine="0"/>
              <w:jc w:val="left"/>
            </w:pPr>
            <w:r w:rsidRPr="00F91516">
              <w:t xml:space="preserve">Number of hours per semester </w:t>
            </w:r>
          </w:p>
        </w:tc>
        <w:tc>
          <w:tcPr>
            <w:tcW w:w="2971" w:type="dxa"/>
            <w:gridSpan w:val="3"/>
            <w:tcBorders>
              <w:top w:val="single" w:sz="4" w:space="0" w:color="000000"/>
              <w:left w:val="single" w:sz="4" w:space="0" w:color="000000"/>
              <w:bottom w:val="single" w:sz="4" w:space="0" w:color="000000"/>
              <w:right w:val="single" w:sz="4" w:space="0" w:color="000000"/>
            </w:tcBorders>
            <w:vAlign w:val="center"/>
          </w:tcPr>
          <w:p w14:paraId="018D8904" w14:textId="37FD8331" w:rsidR="00BA7F40" w:rsidRPr="00F91516" w:rsidRDefault="006C684C">
            <w:pPr>
              <w:spacing w:after="0" w:line="259" w:lineRule="auto"/>
              <w:ind w:left="37" w:right="0" w:firstLine="0"/>
              <w:jc w:val="left"/>
            </w:pPr>
            <w:r w:rsidRPr="00F91516">
              <w:t>7,5L – 0S – 15</w:t>
            </w:r>
            <w:r w:rsidR="00A92F25">
              <w:t>E</w:t>
            </w:r>
            <w:r w:rsidRPr="00F91516">
              <w:t xml:space="preserve"> </w:t>
            </w:r>
          </w:p>
        </w:tc>
      </w:tr>
      <w:tr w:rsidR="00BA7F40" w:rsidRPr="00F91516" w14:paraId="0DAA5F5B"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6590036" w14:textId="77777777" w:rsidR="00BA7F40" w:rsidRPr="00F91516" w:rsidRDefault="006C684C">
            <w:pPr>
              <w:spacing w:after="0" w:line="259" w:lineRule="auto"/>
              <w:ind w:left="36" w:right="0" w:firstLine="0"/>
              <w:jc w:val="left"/>
            </w:pPr>
            <w:r w:rsidRPr="00F91516">
              <w:t xml:space="preserve">Prerequisites  </w:t>
            </w:r>
          </w:p>
        </w:tc>
        <w:tc>
          <w:tcPr>
            <w:tcW w:w="6737" w:type="dxa"/>
            <w:gridSpan w:val="7"/>
            <w:tcBorders>
              <w:top w:val="single" w:sz="4" w:space="0" w:color="000000"/>
              <w:left w:val="single" w:sz="4" w:space="0" w:color="000000"/>
              <w:bottom w:val="single" w:sz="4" w:space="0" w:color="000000"/>
              <w:right w:val="single" w:sz="4" w:space="0" w:color="000000"/>
            </w:tcBorders>
            <w:vAlign w:val="center"/>
          </w:tcPr>
          <w:p w14:paraId="2F69ECB3" w14:textId="77777777" w:rsidR="00BA7F40" w:rsidRPr="00F91516" w:rsidRDefault="006C684C">
            <w:pPr>
              <w:spacing w:after="0" w:line="259" w:lineRule="auto"/>
              <w:ind w:left="37" w:right="0" w:firstLine="0"/>
              <w:jc w:val="left"/>
            </w:pPr>
            <w:r w:rsidRPr="00F91516">
              <w:t xml:space="preserve">passed exams in Music culture methodology in the integrated curriculum 1 </w:t>
            </w:r>
          </w:p>
        </w:tc>
      </w:tr>
      <w:tr w:rsidR="00BA7F40" w:rsidRPr="00F91516" w14:paraId="708CEE2F" w14:textId="77777777">
        <w:trPr>
          <w:trHeight w:val="1560"/>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C18CEBE" w14:textId="77777777" w:rsidR="00BA7F40" w:rsidRPr="00F91516" w:rsidRDefault="006C684C">
            <w:pPr>
              <w:spacing w:after="0" w:line="259" w:lineRule="auto"/>
              <w:ind w:left="36" w:right="0" w:firstLine="0"/>
              <w:jc w:val="left"/>
            </w:pPr>
            <w:r w:rsidRPr="00F91516">
              <w:t xml:space="preserve">Correlativity </w:t>
            </w:r>
          </w:p>
        </w:tc>
        <w:tc>
          <w:tcPr>
            <w:tcW w:w="6737" w:type="dxa"/>
            <w:gridSpan w:val="7"/>
            <w:tcBorders>
              <w:top w:val="single" w:sz="4" w:space="0" w:color="000000"/>
              <w:left w:val="single" w:sz="4" w:space="0" w:color="000000"/>
              <w:bottom w:val="single" w:sz="4" w:space="0" w:color="000000"/>
              <w:right w:val="single" w:sz="4" w:space="0" w:color="000000"/>
            </w:tcBorders>
          </w:tcPr>
          <w:p w14:paraId="3EC04111" w14:textId="77777777" w:rsidR="00BA7F40" w:rsidRPr="00F91516" w:rsidRDefault="006C684C">
            <w:pPr>
              <w:spacing w:after="0" w:line="259" w:lineRule="auto"/>
              <w:ind w:left="37" w:right="14" w:firstLine="0"/>
              <w:jc w:val="left"/>
            </w:pPr>
            <w:r w:rsidRPr="00F91516">
              <w:t xml:space="preserve">Music culture methodology in the integrated curriculum 1, Musical culture, Music practicum 1 and 2, Creative music workshop, Fundamentals of choir singing, Speech communication methodology in the integrated curriculum, Environmental and initial mathematical concepts methodology in the integrated curriculum, Visual arts methodology in the integrated curriculum, Kinesiology methodology in the integrated curriculum </w:t>
            </w:r>
          </w:p>
        </w:tc>
      </w:tr>
      <w:tr w:rsidR="00BA7F40" w:rsidRPr="00F91516" w14:paraId="4AB6524F"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99A6613" w14:textId="77777777" w:rsidR="00BA7F40" w:rsidRPr="00F91516" w:rsidRDefault="006C684C">
            <w:pPr>
              <w:spacing w:after="0" w:line="259" w:lineRule="auto"/>
              <w:ind w:left="36" w:right="0" w:firstLine="0"/>
              <w:jc w:val="left"/>
            </w:pPr>
            <w:r w:rsidRPr="00F91516">
              <w:t xml:space="preserve">Objective of the course  </w:t>
            </w:r>
          </w:p>
        </w:tc>
        <w:tc>
          <w:tcPr>
            <w:tcW w:w="6737" w:type="dxa"/>
            <w:gridSpan w:val="7"/>
            <w:tcBorders>
              <w:top w:val="single" w:sz="4" w:space="0" w:color="000000"/>
              <w:left w:val="single" w:sz="4" w:space="0" w:color="000000"/>
              <w:bottom w:val="single" w:sz="4" w:space="0" w:color="000000"/>
              <w:right w:val="single" w:sz="4" w:space="0" w:color="000000"/>
            </w:tcBorders>
          </w:tcPr>
          <w:p w14:paraId="634AE169" w14:textId="77777777" w:rsidR="00BA7F40" w:rsidRPr="00F91516" w:rsidRDefault="006C684C">
            <w:pPr>
              <w:spacing w:after="0" w:line="259" w:lineRule="auto"/>
              <w:ind w:left="37" w:right="10" w:firstLine="0"/>
              <w:jc w:val="left"/>
            </w:pPr>
            <w:r w:rsidRPr="00F91516">
              <w:t xml:space="preserve">apply acquired knowledge of musical culture in the field of listening to music and music creation using musical terminology </w:t>
            </w:r>
          </w:p>
        </w:tc>
      </w:tr>
      <w:tr w:rsidR="00BA7F40" w:rsidRPr="00F91516" w14:paraId="74F3ABC4" w14:textId="77777777">
        <w:trPr>
          <w:trHeight w:val="1538"/>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F808062" w14:textId="77777777" w:rsidR="00BA7F40" w:rsidRPr="00F91516" w:rsidRDefault="006C684C">
            <w:pPr>
              <w:spacing w:after="0" w:line="259" w:lineRule="auto"/>
              <w:ind w:left="36" w:right="0" w:firstLine="0"/>
              <w:jc w:val="left"/>
            </w:pPr>
            <w:r w:rsidRPr="00F91516">
              <w:t xml:space="preserve">Learning outcomes  </w:t>
            </w:r>
          </w:p>
        </w:tc>
        <w:tc>
          <w:tcPr>
            <w:tcW w:w="6737" w:type="dxa"/>
            <w:gridSpan w:val="7"/>
            <w:tcBorders>
              <w:top w:val="single" w:sz="4" w:space="0" w:color="000000"/>
              <w:left w:val="single" w:sz="4" w:space="0" w:color="000000"/>
              <w:bottom w:val="single" w:sz="4" w:space="0" w:color="000000"/>
              <w:right w:val="single" w:sz="4" w:space="0" w:color="000000"/>
            </w:tcBorders>
          </w:tcPr>
          <w:p w14:paraId="0FCA07B8" w14:textId="6A2130A9" w:rsidR="00BA7F40" w:rsidRPr="00F91516" w:rsidRDefault="00A92F25" w:rsidP="00A92F25">
            <w:pPr>
              <w:spacing w:after="0" w:line="259" w:lineRule="auto"/>
              <w:ind w:left="37" w:right="0" w:firstLine="0"/>
              <w:jc w:val="left"/>
            </w:pPr>
            <w:r>
              <w:t xml:space="preserve">1. </w:t>
            </w:r>
            <w:r w:rsidR="006C684C" w:rsidRPr="00F91516">
              <w:t xml:space="preserve">explain the methodical approach to listening to musical works </w:t>
            </w:r>
          </w:p>
          <w:p w14:paraId="5496E8B2" w14:textId="70AAAB1C" w:rsidR="00BA7F40" w:rsidRPr="00F91516" w:rsidRDefault="00A92F25" w:rsidP="00A92F25">
            <w:pPr>
              <w:spacing w:after="2" w:line="238" w:lineRule="auto"/>
              <w:ind w:left="37" w:right="0" w:firstLine="0"/>
              <w:jc w:val="left"/>
            </w:pPr>
            <w:r>
              <w:t xml:space="preserve">2. </w:t>
            </w:r>
            <w:r w:rsidR="006C684C" w:rsidRPr="00F91516">
              <w:t xml:space="preserve">state the advantages and disadvantages of different methods in the field of listening to music </w:t>
            </w:r>
          </w:p>
          <w:p w14:paraId="3C69E01D" w14:textId="4C14029D" w:rsidR="00BA7F40" w:rsidRPr="00F91516" w:rsidRDefault="00A92F25" w:rsidP="00A92F25">
            <w:pPr>
              <w:spacing w:after="0" w:line="259" w:lineRule="auto"/>
              <w:ind w:left="37" w:right="0" w:firstLine="0"/>
              <w:jc w:val="left"/>
            </w:pPr>
            <w:r>
              <w:t xml:space="preserve">3. </w:t>
            </w:r>
            <w:r w:rsidR="006C684C" w:rsidRPr="00F91516">
              <w:t xml:space="preserve">compare and differentiate musical works  </w:t>
            </w:r>
          </w:p>
          <w:p w14:paraId="44C77E25" w14:textId="73D7D137" w:rsidR="00BA7F40" w:rsidRPr="00F91516" w:rsidRDefault="00A92F25" w:rsidP="00A92F25">
            <w:pPr>
              <w:spacing w:after="0" w:line="259" w:lineRule="auto"/>
              <w:ind w:left="37" w:right="0" w:firstLine="0"/>
              <w:jc w:val="left"/>
            </w:pPr>
            <w:r>
              <w:t xml:space="preserve">4. </w:t>
            </w:r>
            <w:r w:rsidR="006C684C" w:rsidRPr="00F91516">
              <w:t xml:space="preserve">analyze a piece of music intended for preschool children </w:t>
            </w:r>
          </w:p>
          <w:p w14:paraId="343F2177" w14:textId="1C9FBED0" w:rsidR="00BA7F40" w:rsidRPr="00F91516" w:rsidRDefault="00A92F25" w:rsidP="00A92F25">
            <w:pPr>
              <w:spacing w:after="0" w:line="259" w:lineRule="auto"/>
              <w:ind w:left="37" w:right="0" w:firstLine="0"/>
              <w:jc w:val="left"/>
            </w:pPr>
            <w:r>
              <w:t xml:space="preserve">5. </w:t>
            </w:r>
            <w:r w:rsidR="006C684C" w:rsidRPr="00F91516">
              <w:t xml:space="preserve">recognize musical components in musical works </w:t>
            </w:r>
          </w:p>
        </w:tc>
      </w:tr>
      <w:tr w:rsidR="00BA7F40" w:rsidRPr="00F91516" w14:paraId="50AAE4E6" w14:textId="77777777" w:rsidTr="001E2AC9">
        <w:trPr>
          <w:trHeight w:val="2399"/>
        </w:trPr>
        <w:tc>
          <w:tcPr>
            <w:tcW w:w="2471" w:type="dxa"/>
            <w:tcBorders>
              <w:top w:val="single" w:sz="4" w:space="0" w:color="000000"/>
              <w:left w:val="single" w:sz="4" w:space="0" w:color="000000"/>
              <w:bottom w:val="single" w:sz="4" w:space="0" w:color="auto"/>
              <w:right w:val="single" w:sz="4" w:space="0" w:color="000000"/>
            </w:tcBorders>
            <w:shd w:val="clear" w:color="auto" w:fill="F3F3F3"/>
            <w:vAlign w:val="center"/>
          </w:tcPr>
          <w:p w14:paraId="431180BA" w14:textId="77777777" w:rsidR="00BA7F40" w:rsidRPr="00F91516" w:rsidRDefault="006C684C">
            <w:pPr>
              <w:spacing w:after="0" w:line="259" w:lineRule="auto"/>
              <w:ind w:left="0" w:right="0" w:firstLine="0"/>
              <w:jc w:val="left"/>
            </w:pPr>
            <w:r w:rsidRPr="00F91516">
              <w:t xml:space="preserve">Course content (syllabus) </w:t>
            </w:r>
          </w:p>
        </w:tc>
        <w:tc>
          <w:tcPr>
            <w:tcW w:w="6737" w:type="dxa"/>
            <w:gridSpan w:val="7"/>
            <w:tcBorders>
              <w:top w:val="single" w:sz="4" w:space="0" w:color="000000"/>
              <w:left w:val="single" w:sz="4" w:space="0" w:color="000000"/>
              <w:bottom w:val="single" w:sz="4" w:space="0" w:color="000000"/>
              <w:right w:val="single" w:sz="4" w:space="0" w:color="000000"/>
            </w:tcBorders>
          </w:tcPr>
          <w:p w14:paraId="11844999" w14:textId="7ED3EB34" w:rsidR="00BA7F40" w:rsidRPr="00F91516" w:rsidRDefault="00A92F25" w:rsidP="00A92F25">
            <w:pPr>
              <w:spacing w:after="0" w:line="259" w:lineRule="auto"/>
              <w:ind w:left="1" w:right="0" w:firstLine="0"/>
              <w:jc w:val="left"/>
            </w:pPr>
            <w:r>
              <w:t xml:space="preserve">1. </w:t>
            </w:r>
            <w:r w:rsidR="006C684C" w:rsidRPr="00F91516">
              <w:t xml:space="preserve">educational forms and work methods for listening to a musical piece </w:t>
            </w:r>
          </w:p>
          <w:p w14:paraId="1B0826E2" w14:textId="20FB61C2" w:rsidR="00BA7F40" w:rsidRPr="00F91516" w:rsidRDefault="00A92F25" w:rsidP="00A92F25">
            <w:pPr>
              <w:spacing w:after="0" w:line="259" w:lineRule="auto"/>
              <w:ind w:left="1" w:right="0" w:firstLine="0"/>
              <w:jc w:val="left"/>
            </w:pPr>
            <w:r>
              <w:t xml:space="preserve">2. </w:t>
            </w:r>
            <w:r w:rsidR="006C684C" w:rsidRPr="00F91516">
              <w:t xml:space="preserve">musical instruments in the orchestra </w:t>
            </w:r>
          </w:p>
          <w:p w14:paraId="22C87DB3" w14:textId="1C91BEEE" w:rsidR="00BA7F40" w:rsidRPr="00F91516" w:rsidRDefault="00A92F25" w:rsidP="00A92F25">
            <w:pPr>
              <w:spacing w:after="2" w:line="238" w:lineRule="auto"/>
              <w:ind w:left="1" w:right="0" w:firstLine="0"/>
              <w:jc w:val="left"/>
            </w:pPr>
            <w:r>
              <w:t xml:space="preserve">3. </w:t>
            </w:r>
            <w:r w:rsidR="006C684C" w:rsidRPr="00F91516">
              <w:t xml:space="preserve">preparation for listening to music (vocal, vocal-instrumental and instrumental compositions) as an area of musical culture </w:t>
            </w:r>
          </w:p>
          <w:p w14:paraId="008B0E74" w14:textId="3554FD9C" w:rsidR="00BA7F40" w:rsidRPr="00F91516" w:rsidRDefault="00A92F25" w:rsidP="00A92F25">
            <w:pPr>
              <w:spacing w:after="0" w:line="259" w:lineRule="auto"/>
              <w:ind w:left="1" w:right="0" w:firstLine="0"/>
              <w:jc w:val="left"/>
            </w:pPr>
            <w:r>
              <w:t xml:space="preserve">4. </w:t>
            </w:r>
            <w:r w:rsidR="006C684C" w:rsidRPr="00F91516">
              <w:t xml:space="preserve">observation of expressive elements (simple analysis of a piece of music) </w:t>
            </w:r>
          </w:p>
          <w:p w14:paraId="71B6241F" w14:textId="6B07F72B" w:rsidR="00BA7F40" w:rsidRPr="00F91516" w:rsidRDefault="00A92F25" w:rsidP="00A92F25">
            <w:pPr>
              <w:spacing w:after="0" w:line="259" w:lineRule="auto"/>
              <w:ind w:left="1" w:right="0" w:firstLine="0"/>
              <w:jc w:val="left"/>
            </w:pPr>
            <w:r>
              <w:t xml:space="preserve">5. </w:t>
            </w:r>
            <w:r w:rsidR="006C684C" w:rsidRPr="00F91516">
              <w:t xml:space="preserve">music for different moods </w:t>
            </w:r>
          </w:p>
          <w:p w14:paraId="7394AB00" w14:textId="4CBCB7AB" w:rsidR="00BA7F40" w:rsidRPr="00F91516" w:rsidRDefault="00A92F25" w:rsidP="00A92F25">
            <w:pPr>
              <w:spacing w:after="0" w:line="259" w:lineRule="auto"/>
              <w:ind w:left="1" w:right="0" w:firstLine="0"/>
              <w:jc w:val="left"/>
            </w:pPr>
            <w:r>
              <w:t xml:space="preserve">6. </w:t>
            </w:r>
            <w:r w:rsidR="006C684C" w:rsidRPr="00F91516">
              <w:t xml:space="preserve">composers and their works </w:t>
            </w:r>
          </w:p>
          <w:p w14:paraId="29712067" w14:textId="1B3A7DAF" w:rsidR="00BA7F40" w:rsidRPr="00F91516" w:rsidRDefault="00A92F25" w:rsidP="00A92F25">
            <w:pPr>
              <w:spacing w:after="0" w:line="259" w:lineRule="auto"/>
              <w:ind w:left="1" w:right="0" w:firstLine="0"/>
              <w:jc w:val="left"/>
            </w:pPr>
            <w:r>
              <w:t xml:space="preserve">7. </w:t>
            </w:r>
            <w:r w:rsidR="006C684C" w:rsidRPr="00F91516">
              <w:t xml:space="preserve">correlation and integration of music with other subjects </w:t>
            </w:r>
          </w:p>
          <w:p w14:paraId="73F4DD91" w14:textId="6A088D51" w:rsidR="00BA7F40" w:rsidRPr="00F91516" w:rsidRDefault="00A92F25" w:rsidP="00A92F25">
            <w:pPr>
              <w:spacing w:after="0" w:line="259" w:lineRule="auto"/>
              <w:ind w:left="1" w:right="0" w:firstLine="0"/>
              <w:jc w:val="left"/>
            </w:pPr>
            <w:r>
              <w:t xml:space="preserve">8. </w:t>
            </w:r>
            <w:r w:rsidR="006C684C" w:rsidRPr="00F91516">
              <w:t xml:space="preserve">creative expression </w:t>
            </w:r>
          </w:p>
          <w:p w14:paraId="13E4EED4" w14:textId="73CC57A1" w:rsidR="00BA7F40" w:rsidRPr="00F91516" w:rsidRDefault="00A92F25" w:rsidP="00A92F25">
            <w:pPr>
              <w:spacing w:after="0" w:line="259" w:lineRule="auto"/>
              <w:ind w:left="1" w:right="0" w:firstLine="0"/>
              <w:jc w:val="left"/>
            </w:pPr>
            <w:r>
              <w:t xml:space="preserve">9. </w:t>
            </w:r>
            <w:r w:rsidR="006C684C" w:rsidRPr="00F91516">
              <w:t>grade</w:t>
            </w:r>
            <w:r w:rsidR="00AB5073">
              <w:t>d</w:t>
            </w:r>
            <w:r w:rsidR="006C684C" w:rsidRPr="00F91516">
              <w:t xml:space="preserve"> class </w:t>
            </w:r>
          </w:p>
        </w:tc>
      </w:tr>
      <w:tr w:rsidR="00BA7F40" w:rsidRPr="00F91516" w14:paraId="60230B6A" w14:textId="77777777" w:rsidTr="001E2AC9">
        <w:trPr>
          <w:trHeight w:val="487"/>
        </w:trPr>
        <w:tc>
          <w:tcPr>
            <w:tcW w:w="247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1C3A00" w14:textId="77777777" w:rsidR="00BA7F40" w:rsidRPr="00F91516" w:rsidRDefault="006C684C">
            <w:pPr>
              <w:spacing w:after="0" w:line="259" w:lineRule="auto"/>
              <w:ind w:left="0" w:right="0" w:firstLine="0"/>
              <w:jc w:val="left"/>
            </w:pPr>
            <w:r w:rsidRPr="00F91516">
              <w:t xml:space="preserve">Course activities, teaching and learning methods and assessment criteria  </w:t>
            </w:r>
            <w:r w:rsidRPr="00F91516">
              <w:tab/>
              <w:t xml:space="preserve"> </w:t>
            </w:r>
          </w:p>
        </w:tc>
        <w:tc>
          <w:tcPr>
            <w:tcW w:w="2481" w:type="dxa"/>
            <w:gridSpan w:val="2"/>
            <w:tcBorders>
              <w:top w:val="single" w:sz="4" w:space="0" w:color="000000"/>
              <w:left w:val="single" w:sz="4" w:space="0" w:color="auto"/>
              <w:bottom w:val="single" w:sz="4" w:space="0" w:color="000000"/>
              <w:right w:val="single" w:sz="4" w:space="0" w:color="000000"/>
            </w:tcBorders>
            <w:vAlign w:val="center"/>
          </w:tcPr>
          <w:p w14:paraId="20E9E1CD" w14:textId="77777777" w:rsidR="00BA7F40" w:rsidRPr="00F91516" w:rsidRDefault="006C684C">
            <w:pPr>
              <w:spacing w:after="0" w:line="259" w:lineRule="auto"/>
              <w:ind w:left="1" w:right="0" w:firstLine="0"/>
              <w:jc w:val="left"/>
            </w:pPr>
            <w:r w:rsidRPr="00F91516">
              <w:t xml:space="preserve">Student responsibilities  </w:t>
            </w:r>
          </w:p>
        </w:tc>
        <w:tc>
          <w:tcPr>
            <w:tcW w:w="1138" w:type="dxa"/>
            <w:tcBorders>
              <w:top w:val="single" w:sz="4" w:space="0" w:color="000000"/>
              <w:left w:val="single" w:sz="4" w:space="0" w:color="000000"/>
              <w:bottom w:val="single" w:sz="4" w:space="0" w:color="000000"/>
              <w:right w:val="single" w:sz="4" w:space="0" w:color="000000"/>
            </w:tcBorders>
          </w:tcPr>
          <w:p w14:paraId="47883A1B" w14:textId="77777777" w:rsidR="00BA7F40" w:rsidRPr="00F91516" w:rsidRDefault="006C684C">
            <w:pPr>
              <w:spacing w:after="0" w:line="259" w:lineRule="auto"/>
              <w:ind w:left="0" w:right="0" w:firstLine="0"/>
              <w:jc w:val="left"/>
            </w:pPr>
            <w:r w:rsidRPr="00F91516">
              <w:t xml:space="preserve">Learning outcomes </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502A0655" w14:textId="77777777" w:rsidR="00BA7F40" w:rsidRPr="00F91516" w:rsidRDefault="006C684C">
            <w:pPr>
              <w:spacing w:after="0" w:line="259" w:lineRule="auto"/>
              <w:ind w:left="0" w:right="0" w:firstLine="0"/>
              <w:jc w:val="left"/>
            </w:pPr>
            <w:r w:rsidRPr="00F91516">
              <w:t xml:space="preserve">Hours </w:t>
            </w:r>
          </w:p>
        </w:tc>
        <w:tc>
          <w:tcPr>
            <w:tcW w:w="946" w:type="dxa"/>
            <w:tcBorders>
              <w:top w:val="single" w:sz="4" w:space="0" w:color="000000"/>
              <w:left w:val="single" w:sz="4" w:space="0" w:color="000000"/>
              <w:bottom w:val="single" w:sz="4" w:space="0" w:color="000000"/>
              <w:right w:val="single" w:sz="4" w:space="0" w:color="000000"/>
            </w:tcBorders>
          </w:tcPr>
          <w:p w14:paraId="7741D3A0" w14:textId="77777777" w:rsidR="00BA7F40" w:rsidRPr="00F91516" w:rsidRDefault="006C684C">
            <w:pPr>
              <w:spacing w:after="0" w:line="259" w:lineRule="auto"/>
              <w:ind w:left="0" w:right="0" w:firstLine="0"/>
              <w:jc w:val="left"/>
            </w:pPr>
            <w:r w:rsidRPr="00F91516">
              <w:t xml:space="preserve">ECTS </w:t>
            </w:r>
          </w:p>
          <w:p w14:paraId="33609EC8" w14:textId="77777777" w:rsidR="00BA7F40" w:rsidRPr="00F91516" w:rsidRDefault="006C684C">
            <w:pPr>
              <w:spacing w:after="0" w:line="259" w:lineRule="auto"/>
              <w:ind w:left="0" w:right="0" w:firstLine="0"/>
              <w:jc w:val="left"/>
            </w:pPr>
            <w:r w:rsidRPr="00F91516">
              <w:t xml:space="preserve">credits </w:t>
            </w:r>
          </w:p>
        </w:tc>
        <w:tc>
          <w:tcPr>
            <w:tcW w:w="1306" w:type="dxa"/>
            <w:tcBorders>
              <w:top w:val="single" w:sz="4" w:space="0" w:color="000000"/>
              <w:left w:val="single" w:sz="4" w:space="0" w:color="000000"/>
              <w:bottom w:val="single" w:sz="4" w:space="0" w:color="000000"/>
              <w:right w:val="single" w:sz="4" w:space="0" w:color="000000"/>
            </w:tcBorders>
          </w:tcPr>
          <w:p w14:paraId="1CB829A9" w14:textId="77777777" w:rsidR="00BA7F40" w:rsidRPr="00F91516" w:rsidRDefault="006C684C">
            <w:pPr>
              <w:spacing w:after="0" w:line="259" w:lineRule="auto"/>
              <w:ind w:left="2" w:right="0" w:firstLine="0"/>
              <w:jc w:val="left"/>
            </w:pPr>
            <w:r w:rsidRPr="00F91516">
              <w:t xml:space="preserve">Grade ratio (%) </w:t>
            </w:r>
          </w:p>
        </w:tc>
      </w:tr>
      <w:tr w:rsidR="00BA7F40" w:rsidRPr="00F91516" w14:paraId="1ADEB854" w14:textId="77777777" w:rsidTr="001E2AC9">
        <w:trPr>
          <w:trHeight w:val="326"/>
        </w:trPr>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79C53D" w14:textId="77777777" w:rsidR="00BA7F40" w:rsidRPr="00F91516" w:rsidRDefault="00BA7F40">
            <w:pPr>
              <w:spacing w:after="160" w:line="259" w:lineRule="auto"/>
              <w:ind w:left="0" w:right="0" w:firstLine="0"/>
              <w:jc w:val="left"/>
            </w:pPr>
          </w:p>
        </w:tc>
        <w:tc>
          <w:tcPr>
            <w:tcW w:w="2481" w:type="dxa"/>
            <w:gridSpan w:val="2"/>
            <w:tcBorders>
              <w:top w:val="single" w:sz="4" w:space="0" w:color="000000"/>
              <w:left w:val="single" w:sz="4" w:space="0" w:color="auto"/>
              <w:bottom w:val="single" w:sz="4" w:space="0" w:color="000000"/>
              <w:right w:val="single" w:sz="4" w:space="0" w:color="000000"/>
            </w:tcBorders>
          </w:tcPr>
          <w:p w14:paraId="499085EF" w14:textId="48E47E19" w:rsidR="00BA7F40" w:rsidRPr="00F91516" w:rsidRDefault="00A92F25">
            <w:pPr>
              <w:spacing w:after="0" w:line="259" w:lineRule="auto"/>
              <w:ind w:left="1" w:right="0" w:firstLine="0"/>
              <w:jc w:val="left"/>
            </w:pPr>
            <w:r w:rsidRPr="00A92F25">
              <w:t xml:space="preserve">Class activities </w:t>
            </w:r>
            <w:r>
              <w:t>(</w:t>
            </w:r>
            <w:r w:rsidR="006C684C" w:rsidRPr="00F91516">
              <w:t xml:space="preserve">L, S , </w:t>
            </w:r>
            <w:r>
              <w:t>E)</w:t>
            </w:r>
            <w:r w:rsidR="006C684C" w:rsidRPr="00F91516">
              <w:t xml:space="preserve"> </w:t>
            </w:r>
          </w:p>
        </w:tc>
        <w:tc>
          <w:tcPr>
            <w:tcW w:w="1138" w:type="dxa"/>
            <w:tcBorders>
              <w:top w:val="single" w:sz="4" w:space="0" w:color="000000"/>
              <w:left w:val="single" w:sz="4" w:space="0" w:color="000000"/>
              <w:bottom w:val="single" w:sz="4" w:space="0" w:color="000000"/>
              <w:right w:val="single" w:sz="4" w:space="0" w:color="000000"/>
            </w:tcBorders>
          </w:tcPr>
          <w:p w14:paraId="486EF452" w14:textId="12618432" w:rsidR="00BA7F40" w:rsidRPr="00F91516" w:rsidRDefault="006C684C" w:rsidP="00A92F25">
            <w:pPr>
              <w:spacing w:after="0" w:line="259" w:lineRule="auto"/>
              <w:ind w:left="0" w:right="0" w:firstLine="0"/>
              <w:jc w:val="center"/>
            </w:pPr>
            <w:r w:rsidRPr="00F91516">
              <w:t xml:space="preserve">1. </w:t>
            </w:r>
            <w:r w:rsidR="00503851">
              <w:t>–</w:t>
            </w:r>
            <w:r w:rsidRPr="00F91516">
              <w:t xml:space="preserve"> 5.</w:t>
            </w:r>
          </w:p>
        </w:tc>
        <w:tc>
          <w:tcPr>
            <w:tcW w:w="867" w:type="dxa"/>
            <w:gridSpan w:val="2"/>
            <w:tcBorders>
              <w:top w:val="single" w:sz="4" w:space="0" w:color="000000"/>
              <w:left w:val="single" w:sz="4" w:space="0" w:color="000000"/>
              <w:bottom w:val="single" w:sz="4" w:space="0" w:color="000000"/>
              <w:right w:val="single" w:sz="4" w:space="0" w:color="000000"/>
            </w:tcBorders>
          </w:tcPr>
          <w:p w14:paraId="639FC71A" w14:textId="07707341" w:rsidR="00BA7F40" w:rsidRPr="00F91516" w:rsidRDefault="006C684C" w:rsidP="00A92F25">
            <w:pPr>
              <w:spacing w:after="0" w:line="259" w:lineRule="auto"/>
              <w:ind w:left="0" w:right="0" w:firstLine="0"/>
              <w:jc w:val="center"/>
            </w:pPr>
            <w:r w:rsidRPr="00F91516">
              <w:t>1</w:t>
            </w:r>
            <w:r w:rsidR="00A92F25">
              <w:t>7</w:t>
            </w:r>
          </w:p>
        </w:tc>
        <w:tc>
          <w:tcPr>
            <w:tcW w:w="946" w:type="dxa"/>
            <w:tcBorders>
              <w:top w:val="single" w:sz="4" w:space="0" w:color="000000"/>
              <w:left w:val="single" w:sz="4" w:space="0" w:color="000000"/>
              <w:bottom w:val="single" w:sz="4" w:space="0" w:color="000000"/>
              <w:right w:val="single" w:sz="4" w:space="0" w:color="000000"/>
            </w:tcBorders>
          </w:tcPr>
          <w:p w14:paraId="03A61E12" w14:textId="00023DDD" w:rsidR="00BA7F40" w:rsidRPr="00F91516" w:rsidRDefault="006C684C" w:rsidP="00A92F25">
            <w:pPr>
              <w:spacing w:after="0" w:line="259" w:lineRule="auto"/>
              <w:ind w:left="0" w:right="0" w:firstLine="0"/>
              <w:jc w:val="center"/>
            </w:pPr>
            <w:r w:rsidRPr="00F91516">
              <w:t>0,6</w:t>
            </w:r>
          </w:p>
        </w:tc>
        <w:tc>
          <w:tcPr>
            <w:tcW w:w="1306" w:type="dxa"/>
            <w:tcBorders>
              <w:top w:val="single" w:sz="4" w:space="0" w:color="000000"/>
              <w:left w:val="single" w:sz="4" w:space="0" w:color="000000"/>
              <w:bottom w:val="single" w:sz="4" w:space="0" w:color="000000"/>
              <w:right w:val="single" w:sz="4" w:space="0" w:color="000000"/>
            </w:tcBorders>
          </w:tcPr>
          <w:p w14:paraId="16DC420D" w14:textId="72526B83" w:rsidR="00BA7F40" w:rsidRPr="00F91516" w:rsidRDefault="006C684C" w:rsidP="00A92F25">
            <w:pPr>
              <w:spacing w:after="0" w:line="259" w:lineRule="auto"/>
              <w:ind w:left="2" w:right="0" w:firstLine="0"/>
              <w:jc w:val="center"/>
            </w:pPr>
            <w:r w:rsidRPr="00F91516">
              <w:t>10 %</w:t>
            </w:r>
          </w:p>
        </w:tc>
      </w:tr>
      <w:tr w:rsidR="00BA7F40" w:rsidRPr="00F91516" w14:paraId="767B6732" w14:textId="77777777" w:rsidTr="001E2AC9">
        <w:trPr>
          <w:trHeight w:val="324"/>
        </w:trPr>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522C8E" w14:textId="77777777" w:rsidR="00BA7F40" w:rsidRPr="00F91516" w:rsidRDefault="00BA7F40">
            <w:pPr>
              <w:spacing w:after="160" w:line="259" w:lineRule="auto"/>
              <w:ind w:left="0" w:right="0" w:firstLine="0"/>
              <w:jc w:val="left"/>
            </w:pPr>
          </w:p>
        </w:tc>
        <w:tc>
          <w:tcPr>
            <w:tcW w:w="2481" w:type="dxa"/>
            <w:gridSpan w:val="2"/>
            <w:tcBorders>
              <w:top w:val="single" w:sz="4" w:space="0" w:color="000000"/>
              <w:left w:val="single" w:sz="4" w:space="0" w:color="auto"/>
              <w:bottom w:val="single" w:sz="4" w:space="0" w:color="000000"/>
              <w:right w:val="single" w:sz="4" w:space="0" w:color="000000"/>
            </w:tcBorders>
          </w:tcPr>
          <w:p w14:paraId="04842CB7" w14:textId="577EBB06" w:rsidR="00BA7F40" w:rsidRPr="00F91516" w:rsidRDefault="00A92F25">
            <w:pPr>
              <w:spacing w:after="0" w:line="259" w:lineRule="auto"/>
              <w:ind w:left="1" w:right="0" w:firstLine="0"/>
              <w:jc w:val="left"/>
            </w:pPr>
            <w:r>
              <w:t>M</w:t>
            </w:r>
            <w:r w:rsidR="006C684C" w:rsidRPr="00F91516">
              <w:t xml:space="preserve">aking two preparations </w:t>
            </w:r>
          </w:p>
        </w:tc>
        <w:tc>
          <w:tcPr>
            <w:tcW w:w="1138" w:type="dxa"/>
            <w:tcBorders>
              <w:top w:val="single" w:sz="4" w:space="0" w:color="000000"/>
              <w:left w:val="single" w:sz="4" w:space="0" w:color="000000"/>
              <w:bottom w:val="single" w:sz="4" w:space="0" w:color="000000"/>
              <w:right w:val="single" w:sz="4" w:space="0" w:color="000000"/>
            </w:tcBorders>
          </w:tcPr>
          <w:p w14:paraId="5DB415F6" w14:textId="6849FDEC" w:rsidR="00BA7F40" w:rsidRPr="00F91516" w:rsidRDefault="006C684C" w:rsidP="00A92F25">
            <w:pPr>
              <w:spacing w:after="0" w:line="259" w:lineRule="auto"/>
              <w:ind w:left="0" w:right="0" w:firstLine="0"/>
              <w:jc w:val="center"/>
            </w:pPr>
            <w:r w:rsidRPr="00F91516">
              <w:t xml:space="preserve">1. </w:t>
            </w:r>
            <w:r w:rsidR="00503851">
              <w:t>–</w:t>
            </w:r>
            <w:r w:rsidRPr="00F91516">
              <w:t xml:space="preserve"> 5.</w:t>
            </w:r>
          </w:p>
        </w:tc>
        <w:tc>
          <w:tcPr>
            <w:tcW w:w="867" w:type="dxa"/>
            <w:gridSpan w:val="2"/>
            <w:tcBorders>
              <w:top w:val="single" w:sz="4" w:space="0" w:color="000000"/>
              <w:left w:val="single" w:sz="4" w:space="0" w:color="000000"/>
              <w:bottom w:val="single" w:sz="4" w:space="0" w:color="000000"/>
              <w:right w:val="single" w:sz="4" w:space="0" w:color="000000"/>
            </w:tcBorders>
          </w:tcPr>
          <w:p w14:paraId="60BB6205" w14:textId="5D2AB5A0" w:rsidR="00BA7F40" w:rsidRPr="00F91516" w:rsidRDefault="006C684C" w:rsidP="00A92F25">
            <w:pPr>
              <w:spacing w:after="0" w:line="259" w:lineRule="auto"/>
              <w:ind w:left="0" w:right="0" w:firstLine="0"/>
              <w:jc w:val="center"/>
            </w:pPr>
            <w:r w:rsidRPr="00F91516">
              <w:t>30</w:t>
            </w:r>
          </w:p>
        </w:tc>
        <w:tc>
          <w:tcPr>
            <w:tcW w:w="946" w:type="dxa"/>
            <w:tcBorders>
              <w:top w:val="single" w:sz="4" w:space="0" w:color="000000"/>
              <w:left w:val="single" w:sz="4" w:space="0" w:color="000000"/>
              <w:bottom w:val="single" w:sz="4" w:space="0" w:color="000000"/>
              <w:right w:val="single" w:sz="4" w:space="0" w:color="000000"/>
            </w:tcBorders>
          </w:tcPr>
          <w:p w14:paraId="0FAC49FD" w14:textId="4A86ADFD" w:rsidR="00BA7F40" w:rsidRPr="00F91516" w:rsidRDefault="006C684C" w:rsidP="00A92F25">
            <w:pPr>
              <w:spacing w:after="0" w:line="259" w:lineRule="auto"/>
              <w:ind w:left="0" w:right="0" w:firstLine="0"/>
              <w:jc w:val="center"/>
            </w:pPr>
            <w:r w:rsidRPr="00F91516">
              <w:t>1</w:t>
            </w:r>
          </w:p>
        </w:tc>
        <w:tc>
          <w:tcPr>
            <w:tcW w:w="1306" w:type="dxa"/>
            <w:tcBorders>
              <w:top w:val="single" w:sz="4" w:space="0" w:color="000000"/>
              <w:left w:val="single" w:sz="4" w:space="0" w:color="000000"/>
              <w:bottom w:val="single" w:sz="4" w:space="0" w:color="000000"/>
              <w:right w:val="single" w:sz="4" w:space="0" w:color="000000"/>
            </w:tcBorders>
          </w:tcPr>
          <w:p w14:paraId="5F9F1F2A" w14:textId="0CA1054B" w:rsidR="00BA7F40" w:rsidRPr="00F91516" w:rsidRDefault="006C684C" w:rsidP="00A92F25">
            <w:pPr>
              <w:spacing w:after="0" w:line="259" w:lineRule="auto"/>
              <w:ind w:left="2" w:right="0" w:firstLine="0"/>
              <w:jc w:val="center"/>
            </w:pPr>
            <w:r w:rsidRPr="00F91516">
              <w:t>30 %</w:t>
            </w:r>
          </w:p>
        </w:tc>
      </w:tr>
      <w:tr w:rsidR="00BA7F40" w:rsidRPr="00F91516" w14:paraId="4AB2C081" w14:textId="77777777" w:rsidTr="001E2AC9">
        <w:trPr>
          <w:trHeight w:val="326"/>
        </w:trPr>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32DA4E" w14:textId="77777777" w:rsidR="00BA7F40" w:rsidRPr="00F91516" w:rsidRDefault="00BA7F40">
            <w:pPr>
              <w:spacing w:after="160" w:line="259" w:lineRule="auto"/>
              <w:ind w:left="0" w:right="0" w:firstLine="0"/>
              <w:jc w:val="left"/>
            </w:pPr>
          </w:p>
        </w:tc>
        <w:tc>
          <w:tcPr>
            <w:tcW w:w="2481" w:type="dxa"/>
            <w:gridSpan w:val="2"/>
            <w:tcBorders>
              <w:top w:val="single" w:sz="4" w:space="0" w:color="000000"/>
              <w:left w:val="single" w:sz="4" w:space="0" w:color="auto"/>
              <w:bottom w:val="single" w:sz="4" w:space="0" w:color="000000"/>
              <w:right w:val="single" w:sz="4" w:space="0" w:color="000000"/>
            </w:tcBorders>
          </w:tcPr>
          <w:p w14:paraId="74EDC6F6" w14:textId="62404C53" w:rsidR="00BA7F40" w:rsidRPr="00F91516" w:rsidRDefault="0049602A">
            <w:pPr>
              <w:spacing w:after="0" w:line="259" w:lineRule="auto"/>
              <w:ind w:left="1" w:right="0" w:firstLine="0"/>
              <w:jc w:val="left"/>
            </w:pPr>
            <w:r>
              <w:t>Graded</w:t>
            </w:r>
            <w:r w:rsidR="006C684C" w:rsidRPr="00F91516">
              <w:t xml:space="preserve"> </w:t>
            </w:r>
            <w:r w:rsidR="00AB5073">
              <w:t>class</w:t>
            </w:r>
            <w:r w:rsidR="006C684C" w:rsidRPr="00F91516">
              <w:t xml:space="preserve"> </w:t>
            </w:r>
          </w:p>
        </w:tc>
        <w:tc>
          <w:tcPr>
            <w:tcW w:w="1138" w:type="dxa"/>
            <w:tcBorders>
              <w:top w:val="single" w:sz="4" w:space="0" w:color="000000"/>
              <w:left w:val="single" w:sz="4" w:space="0" w:color="000000"/>
              <w:bottom w:val="single" w:sz="4" w:space="0" w:color="000000"/>
              <w:right w:val="single" w:sz="4" w:space="0" w:color="000000"/>
            </w:tcBorders>
          </w:tcPr>
          <w:p w14:paraId="60F6C978" w14:textId="3E269D38" w:rsidR="00BA7F40" w:rsidRPr="00F91516" w:rsidRDefault="006C684C" w:rsidP="00A92F25">
            <w:pPr>
              <w:spacing w:after="0" w:line="259" w:lineRule="auto"/>
              <w:ind w:left="0" w:right="0" w:firstLine="0"/>
              <w:jc w:val="center"/>
            </w:pPr>
            <w:r w:rsidRPr="00F91516">
              <w:t xml:space="preserve">1. </w:t>
            </w:r>
            <w:r w:rsidR="00503851">
              <w:t>–</w:t>
            </w:r>
            <w:r w:rsidRPr="00F91516">
              <w:t xml:space="preserve"> 5.</w:t>
            </w:r>
          </w:p>
        </w:tc>
        <w:tc>
          <w:tcPr>
            <w:tcW w:w="867" w:type="dxa"/>
            <w:gridSpan w:val="2"/>
            <w:tcBorders>
              <w:top w:val="single" w:sz="4" w:space="0" w:color="000000"/>
              <w:left w:val="single" w:sz="4" w:space="0" w:color="000000"/>
              <w:bottom w:val="single" w:sz="4" w:space="0" w:color="000000"/>
              <w:right w:val="single" w:sz="4" w:space="0" w:color="000000"/>
            </w:tcBorders>
          </w:tcPr>
          <w:p w14:paraId="769BF567" w14:textId="1DA68C6D" w:rsidR="00BA7F40" w:rsidRPr="00F91516" w:rsidRDefault="006C684C" w:rsidP="00A92F25">
            <w:pPr>
              <w:spacing w:after="0" w:line="259" w:lineRule="auto"/>
              <w:ind w:left="0" w:right="0" w:firstLine="0"/>
              <w:jc w:val="center"/>
            </w:pPr>
            <w:r w:rsidRPr="00F91516">
              <w:t>1</w:t>
            </w:r>
            <w:r w:rsidR="00A92F25">
              <w:t>9</w:t>
            </w:r>
          </w:p>
        </w:tc>
        <w:tc>
          <w:tcPr>
            <w:tcW w:w="946" w:type="dxa"/>
            <w:tcBorders>
              <w:top w:val="single" w:sz="4" w:space="0" w:color="000000"/>
              <w:left w:val="single" w:sz="4" w:space="0" w:color="000000"/>
              <w:bottom w:val="single" w:sz="4" w:space="0" w:color="000000"/>
              <w:right w:val="single" w:sz="4" w:space="0" w:color="000000"/>
            </w:tcBorders>
          </w:tcPr>
          <w:p w14:paraId="58227770" w14:textId="1965F7F5" w:rsidR="00BA7F40" w:rsidRPr="00F91516" w:rsidRDefault="006C684C" w:rsidP="00A92F25">
            <w:pPr>
              <w:spacing w:after="0" w:line="259" w:lineRule="auto"/>
              <w:ind w:left="0" w:right="0" w:firstLine="0"/>
              <w:jc w:val="center"/>
            </w:pPr>
            <w:r w:rsidRPr="00F91516">
              <w:t>0,6</w:t>
            </w:r>
          </w:p>
        </w:tc>
        <w:tc>
          <w:tcPr>
            <w:tcW w:w="1306" w:type="dxa"/>
            <w:tcBorders>
              <w:top w:val="single" w:sz="4" w:space="0" w:color="000000"/>
              <w:left w:val="single" w:sz="4" w:space="0" w:color="000000"/>
              <w:bottom w:val="single" w:sz="4" w:space="0" w:color="000000"/>
              <w:right w:val="single" w:sz="4" w:space="0" w:color="000000"/>
            </w:tcBorders>
          </w:tcPr>
          <w:p w14:paraId="3D4CE9D1" w14:textId="5671AC3D" w:rsidR="00BA7F40" w:rsidRPr="00F91516" w:rsidRDefault="006C684C" w:rsidP="00A92F25">
            <w:pPr>
              <w:spacing w:after="0" w:line="259" w:lineRule="auto"/>
              <w:ind w:left="2" w:right="0" w:firstLine="0"/>
              <w:jc w:val="center"/>
            </w:pPr>
            <w:r w:rsidRPr="00F91516">
              <w:t>10 %</w:t>
            </w:r>
          </w:p>
        </w:tc>
      </w:tr>
      <w:tr w:rsidR="00BA7F40" w:rsidRPr="00F91516" w14:paraId="2B4B08F4" w14:textId="77777777" w:rsidTr="001E2AC9">
        <w:trPr>
          <w:trHeight w:val="324"/>
        </w:trPr>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8FFCF0" w14:textId="77777777" w:rsidR="00BA7F40" w:rsidRPr="00F91516" w:rsidRDefault="00BA7F40">
            <w:pPr>
              <w:spacing w:after="160" w:line="259" w:lineRule="auto"/>
              <w:ind w:left="0" w:right="0" w:firstLine="0"/>
              <w:jc w:val="left"/>
            </w:pPr>
          </w:p>
        </w:tc>
        <w:tc>
          <w:tcPr>
            <w:tcW w:w="2481" w:type="dxa"/>
            <w:gridSpan w:val="2"/>
            <w:tcBorders>
              <w:top w:val="single" w:sz="4" w:space="0" w:color="000000"/>
              <w:left w:val="single" w:sz="4" w:space="0" w:color="auto"/>
              <w:bottom w:val="single" w:sz="4" w:space="0" w:color="000000"/>
              <w:right w:val="single" w:sz="4" w:space="0" w:color="000000"/>
            </w:tcBorders>
          </w:tcPr>
          <w:p w14:paraId="1CE7687E" w14:textId="4FDC2CDB" w:rsidR="00BA7F40" w:rsidRPr="00F91516" w:rsidRDefault="00A92F25">
            <w:pPr>
              <w:spacing w:after="0" w:line="259" w:lineRule="auto"/>
              <w:ind w:left="1" w:right="0" w:firstLine="0"/>
              <w:jc w:val="left"/>
            </w:pPr>
            <w:r>
              <w:t>W</w:t>
            </w:r>
            <w:r w:rsidR="006C684C" w:rsidRPr="00F91516">
              <w:t xml:space="preserve">ritten exam </w:t>
            </w:r>
          </w:p>
        </w:tc>
        <w:tc>
          <w:tcPr>
            <w:tcW w:w="1138" w:type="dxa"/>
            <w:tcBorders>
              <w:top w:val="single" w:sz="4" w:space="0" w:color="000000"/>
              <w:left w:val="single" w:sz="4" w:space="0" w:color="000000"/>
              <w:bottom w:val="single" w:sz="4" w:space="0" w:color="000000"/>
              <w:right w:val="single" w:sz="4" w:space="0" w:color="000000"/>
            </w:tcBorders>
          </w:tcPr>
          <w:p w14:paraId="74A0736D" w14:textId="0A14496E" w:rsidR="00BA7F40" w:rsidRPr="00F91516" w:rsidRDefault="006C684C" w:rsidP="00A92F25">
            <w:pPr>
              <w:spacing w:after="0" w:line="259" w:lineRule="auto"/>
              <w:ind w:left="0" w:right="0" w:firstLine="0"/>
              <w:jc w:val="center"/>
            </w:pPr>
            <w:r w:rsidRPr="00F91516">
              <w:t>1. – 5.</w:t>
            </w:r>
          </w:p>
        </w:tc>
        <w:tc>
          <w:tcPr>
            <w:tcW w:w="867" w:type="dxa"/>
            <w:gridSpan w:val="2"/>
            <w:tcBorders>
              <w:top w:val="single" w:sz="4" w:space="0" w:color="000000"/>
              <w:left w:val="single" w:sz="4" w:space="0" w:color="000000"/>
              <w:bottom w:val="single" w:sz="4" w:space="0" w:color="000000"/>
              <w:right w:val="single" w:sz="4" w:space="0" w:color="000000"/>
            </w:tcBorders>
          </w:tcPr>
          <w:p w14:paraId="4A790BA4" w14:textId="6DC541E8" w:rsidR="00BA7F40" w:rsidRPr="00F91516" w:rsidRDefault="006C684C" w:rsidP="00A92F25">
            <w:pPr>
              <w:spacing w:after="0" w:line="259" w:lineRule="auto"/>
              <w:ind w:left="0" w:right="0" w:firstLine="0"/>
              <w:jc w:val="center"/>
            </w:pPr>
            <w:r w:rsidRPr="00F91516">
              <w:t>30</w:t>
            </w:r>
          </w:p>
        </w:tc>
        <w:tc>
          <w:tcPr>
            <w:tcW w:w="946" w:type="dxa"/>
            <w:tcBorders>
              <w:top w:val="single" w:sz="4" w:space="0" w:color="000000"/>
              <w:left w:val="single" w:sz="4" w:space="0" w:color="000000"/>
              <w:bottom w:val="single" w:sz="4" w:space="0" w:color="000000"/>
              <w:right w:val="single" w:sz="4" w:space="0" w:color="000000"/>
            </w:tcBorders>
          </w:tcPr>
          <w:p w14:paraId="20C073EA" w14:textId="437E4E3A" w:rsidR="00BA7F40" w:rsidRPr="00F91516" w:rsidRDefault="006C684C" w:rsidP="00A92F25">
            <w:pPr>
              <w:spacing w:after="0" w:line="259" w:lineRule="auto"/>
              <w:ind w:left="0" w:right="0" w:firstLine="0"/>
              <w:jc w:val="center"/>
            </w:pPr>
            <w:r w:rsidRPr="00F91516">
              <w:t>1</w:t>
            </w:r>
          </w:p>
        </w:tc>
        <w:tc>
          <w:tcPr>
            <w:tcW w:w="1306" w:type="dxa"/>
            <w:tcBorders>
              <w:top w:val="single" w:sz="4" w:space="0" w:color="000000"/>
              <w:left w:val="single" w:sz="4" w:space="0" w:color="000000"/>
              <w:bottom w:val="single" w:sz="4" w:space="0" w:color="000000"/>
              <w:right w:val="single" w:sz="4" w:space="0" w:color="000000"/>
            </w:tcBorders>
          </w:tcPr>
          <w:p w14:paraId="122B899D" w14:textId="14E11514" w:rsidR="00BA7F40" w:rsidRPr="00F91516" w:rsidRDefault="006C684C" w:rsidP="00A92F25">
            <w:pPr>
              <w:spacing w:after="0" w:line="259" w:lineRule="auto"/>
              <w:ind w:left="2" w:right="0" w:firstLine="0"/>
              <w:jc w:val="center"/>
            </w:pPr>
            <w:r w:rsidRPr="00F91516">
              <w:t>30 %</w:t>
            </w:r>
          </w:p>
        </w:tc>
      </w:tr>
      <w:tr w:rsidR="00BA7F40" w:rsidRPr="00F91516" w14:paraId="40C883D5" w14:textId="77777777" w:rsidTr="001E2AC9">
        <w:trPr>
          <w:trHeight w:val="327"/>
        </w:trPr>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A345F7" w14:textId="77777777" w:rsidR="00BA7F40" w:rsidRPr="00F91516" w:rsidRDefault="00BA7F40">
            <w:pPr>
              <w:spacing w:after="160" w:line="259" w:lineRule="auto"/>
              <w:ind w:left="0" w:right="0" w:firstLine="0"/>
              <w:jc w:val="left"/>
            </w:pPr>
          </w:p>
        </w:tc>
        <w:tc>
          <w:tcPr>
            <w:tcW w:w="2481" w:type="dxa"/>
            <w:gridSpan w:val="2"/>
            <w:tcBorders>
              <w:top w:val="single" w:sz="4" w:space="0" w:color="000000"/>
              <w:left w:val="single" w:sz="4" w:space="0" w:color="auto"/>
              <w:bottom w:val="single" w:sz="4" w:space="0" w:color="000000"/>
              <w:right w:val="single" w:sz="4" w:space="0" w:color="000000"/>
            </w:tcBorders>
          </w:tcPr>
          <w:p w14:paraId="2ABFFFF4" w14:textId="5A131BD3" w:rsidR="00BA7F40" w:rsidRPr="00F91516" w:rsidRDefault="00A92F25">
            <w:pPr>
              <w:spacing w:after="0" w:line="259" w:lineRule="auto"/>
              <w:ind w:left="1" w:right="0" w:firstLine="0"/>
              <w:jc w:val="left"/>
            </w:pPr>
            <w:r>
              <w:t>O</w:t>
            </w:r>
            <w:r w:rsidR="006C684C" w:rsidRPr="00F91516">
              <w:t xml:space="preserve">ral exam </w:t>
            </w:r>
          </w:p>
        </w:tc>
        <w:tc>
          <w:tcPr>
            <w:tcW w:w="1138" w:type="dxa"/>
            <w:tcBorders>
              <w:top w:val="single" w:sz="4" w:space="0" w:color="000000"/>
              <w:left w:val="single" w:sz="4" w:space="0" w:color="000000"/>
              <w:bottom w:val="single" w:sz="4" w:space="0" w:color="000000"/>
              <w:right w:val="single" w:sz="4" w:space="0" w:color="000000"/>
            </w:tcBorders>
          </w:tcPr>
          <w:p w14:paraId="22CB0AC9" w14:textId="26BA44E2" w:rsidR="00BA7F40" w:rsidRPr="00F91516" w:rsidRDefault="006C684C" w:rsidP="00A92F25">
            <w:pPr>
              <w:spacing w:after="0" w:line="259" w:lineRule="auto"/>
              <w:ind w:left="0" w:right="0" w:firstLine="0"/>
              <w:jc w:val="center"/>
            </w:pPr>
            <w:r w:rsidRPr="00F91516">
              <w:t>1. – 5.</w:t>
            </w:r>
          </w:p>
        </w:tc>
        <w:tc>
          <w:tcPr>
            <w:tcW w:w="867" w:type="dxa"/>
            <w:gridSpan w:val="2"/>
            <w:tcBorders>
              <w:top w:val="single" w:sz="4" w:space="0" w:color="000000"/>
              <w:left w:val="single" w:sz="4" w:space="0" w:color="000000"/>
              <w:bottom w:val="single" w:sz="4" w:space="0" w:color="000000"/>
              <w:right w:val="single" w:sz="4" w:space="0" w:color="000000"/>
            </w:tcBorders>
          </w:tcPr>
          <w:p w14:paraId="62697E02" w14:textId="45D3C896" w:rsidR="00BA7F40" w:rsidRPr="00F91516" w:rsidRDefault="006C684C" w:rsidP="00A92F25">
            <w:pPr>
              <w:spacing w:after="0" w:line="259" w:lineRule="auto"/>
              <w:ind w:left="0" w:right="0" w:firstLine="0"/>
              <w:jc w:val="center"/>
            </w:pPr>
            <w:r w:rsidRPr="00F91516">
              <w:t>24</w:t>
            </w:r>
          </w:p>
        </w:tc>
        <w:tc>
          <w:tcPr>
            <w:tcW w:w="946" w:type="dxa"/>
            <w:tcBorders>
              <w:top w:val="single" w:sz="4" w:space="0" w:color="000000"/>
              <w:left w:val="single" w:sz="4" w:space="0" w:color="000000"/>
              <w:bottom w:val="single" w:sz="4" w:space="0" w:color="000000"/>
              <w:right w:val="single" w:sz="4" w:space="0" w:color="000000"/>
            </w:tcBorders>
          </w:tcPr>
          <w:p w14:paraId="04140D63" w14:textId="68C2EB79" w:rsidR="00BA7F40" w:rsidRPr="00F91516" w:rsidRDefault="006C684C" w:rsidP="00A92F25">
            <w:pPr>
              <w:spacing w:after="0" w:line="259" w:lineRule="auto"/>
              <w:ind w:left="0" w:right="0" w:firstLine="0"/>
              <w:jc w:val="center"/>
            </w:pPr>
            <w:r w:rsidRPr="00F91516">
              <w:t>0,8</w:t>
            </w:r>
          </w:p>
        </w:tc>
        <w:tc>
          <w:tcPr>
            <w:tcW w:w="1306" w:type="dxa"/>
            <w:tcBorders>
              <w:top w:val="single" w:sz="4" w:space="0" w:color="000000"/>
              <w:left w:val="single" w:sz="4" w:space="0" w:color="000000"/>
              <w:bottom w:val="single" w:sz="4" w:space="0" w:color="000000"/>
              <w:right w:val="single" w:sz="4" w:space="0" w:color="000000"/>
            </w:tcBorders>
          </w:tcPr>
          <w:p w14:paraId="10524FB5" w14:textId="0DE74263" w:rsidR="00BA7F40" w:rsidRPr="00F91516" w:rsidRDefault="006C684C" w:rsidP="00A92F25">
            <w:pPr>
              <w:spacing w:after="0" w:line="259" w:lineRule="auto"/>
              <w:ind w:left="2" w:right="0" w:firstLine="0"/>
              <w:jc w:val="center"/>
            </w:pPr>
            <w:r w:rsidRPr="00F91516">
              <w:t>20 %</w:t>
            </w:r>
          </w:p>
        </w:tc>
      </w:tr>
      <w:tr w:rsidR="00BA7F40" w:rsidRPr="00F91516" w14:paraId="4A870F10" w14:textId="77777777" w:rsidTr="001E2AC9">
        <w:trPr>
          <w:trHeight w:val="324"/>
        </w:trPr>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765B3E" w14:textId="77777777" w:rsidR="00BA7F40" w:rsidRPr="00F91516" w:rsidRDefault="00BA7F40">
            <w:pPr>
              <w:spacing w:after="160" w:line="259" w:lineRule="auto"/>
              <w:ind w:left="0" w:right="0" w:firstLine="0"/>
              <w:jc w:val="left"/>
            </w:pPr>
          </w:p>
        </w:tc>
        <w:tc>
          <w:tcPr>
            <w:tcW w:w="3618" w:type="dxa"/>
            <w:gridSpan w:val="3"/>
            <w:tcBorders>
              <w:top w:val="single" w:sz="4" w:space="0" w:color="000000"/>
              <w:left w:val="single" w:sz="4" w:space="0" w:color="auto"/>
              <w:bottom w:val="single" w:sz="4" w:space="0" w:color="000000"/>
              <w:right w:val="single" w:sz="4" w:space="0" w:color="000000"/>
            </w:tcBorders>
          </w:tcPr>
          <w:p w14:paraId="429743B2" w14:textId="77777777" w:rsidR="00BA7F40" w:rsidRPr="00F91516" w:rsidRDefault="006C684C">
            <w:pPr>
              <w:spacing w:after="0" w:line="259" w:lineRule="auto"/>
              <w:ind w:left="1" w:right="0" w:firstLine="0"/>
              <w:jc w:val="left"/>
            </w:pPr>
            <w:r w:rsidRPr="00F91516">
              <w:t xml:space="preserve">Total </w:t>
            </w:r>
          </w:p>
        </w:tc>
        <w:tc>
          <w:tcPr>
            <w:tcW w:w="867" w:type="dxa"/>
            <w:gridSpan w:val="2"/>
            <w:tcBorders>
              <w:top w:val="single" w:sz="4" w:space="0" w:color="000000"/>
              <w:left w:val="single" w:sz="4" w:space="0" w:color="000000"/>
              <w:bottom w:val="single" w:sz="4" w:space="0" w:color="000000"/>
              <w:right w:val="single" w:sz="4" w:space="0" w:color="000000"/>
            </w:tcBorders>
          </w:tcPr>
          <w:p w14:paraId="400CEC44" w14:textId="7BEA7EA4" w:rsidR="00BA7F40" w:rsidRPr="00F91516" w:rsidRDefault="006C684C" w:rsidP="00A92F25">
            <w:pPr>
              <w:spacing w:after="0" w:line="259" w:lineRule="auto"/>
              <w:ind w:left="0" w:right="0" w:firstLine="0"/>
              <w:jc w:val="center"/>
            </w:pPr>
            <w:r w:rsidRPr="00F91516">
              <w:t>120</w:t>
            </w:r>
          </w:p>
        </w:tc>
        <w:tc>
          <w:tcPr>
            <w:tcW w:w="946" w:type="dxa"/>
            <w:tcBorders>
              <w:top w:val="single" w:sz="4" w:space="0" w:color="000000"/>
              <w:left w:val="single" w:sz="4" w:space="0" w:color="000000"/>
              <w:bottom w:val="single" w:sz="4" w:space="0" w:color="000000"/>
              <w:right w:val="single" w:sz="4" w:space="0" w:color="000000"/>
            </w:tcBorders>
          </w:tcPr>
          <w:p w14:paraId="4AD0B60F" w14:textId="6E095FFF" w:rsidR="00BA7F40" w:rsidRPr="00F91516" w:rsidRDefault="006C684C" w:rsidP="00A92F25">
            <w:pPr>
              <w:spacing w:after="0" w:line="259" w:lineRule="auto"/>
              <w:ind w:left="0" w:right="0" w:firstLine="0"/>
              <w:jc w:val="center"/>
            </w:pPr>
            <w:r w:rsidRPr="00F91516">
              <w:t>4</w:t>
            </w:r>
          </w:p>
        </w:tc>
        <w:tc>
          <w:tcPr>
            <w:tcW w:w="1306" w:type="dxa"/>
            <w:tcBorders>
              <w:top w:val="single" w:sz="4" w:space="0" w:color="000000"/>
              <w:left w:val="single" w:sz="4" w:space="0" w:color="000000"/>
              <w:bottom w:val="single" w:sz="4" w:space="0" w:color="000000"/>
              <w:right w:val="single" w:sz="4" w:space="0" w:color="000000"/>
            </w:tcBorders>
          </w:tcPr>
          <w:p w14:paraId="43E5309F" w14:textId="78B4B4BE" w:rsidR="00BA7F40" w:rsidRPr="00F91516" w:rsidRDefault="006C684C" w:rsidP="00A92F25">
            <w:pPr>
              <w:spacing w:after="0" w:line="259" w:lineRule="auto"/>
              <w:ind w:left="2" w:right="0" w:firstLine="0"/>
              <w:jc w:val="center"/>
            </w:pPr>
            <w:r w:rsidRPr="00F91516">
              <w:t>100 %</w:t>
            </w:r>
          </w:p>
        </w:tc>
      </w:tr>
      <w:tr w:rsidR="00BA7F40" w:rsidRPr="00F91516" w14:paraId="780A5845" w14:textId="77777777" w:rsidTr="001E2AC9">
        <w:trPr>
          <w:trHeight w:val="493"/>
        </w:trPr>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9C7B5" w14:textId="77777777" w:rsidR="00BA7F40" w:rsidRPr="00F91516" w:rsidRDefault="00BA7F40">
            <w:pPr>
              <w:spacing w:after="160" w:line="259" w:lineRule="auto"/>
              <w:ind w:left="0" w:right="0" w:firstLine="0"/>
              <w:jc w:val="left"/>
            </w:pPr>
          </w:p>
        </w:tc>
        <w:tc>
          <w:tcPr>
            <w:tcW w:w="6737" w:type="dxa"/>
            <w:gridSpan w:val="7"/>
            <w:tcBorders>
              <w:top w:val="single" w:sz="4" w:space="0" w:color="000000"/>
              <w:left w:val="single" w:sz="4" w:space="0" w:color="auto"/>
              <w:bottom w:val="single" w:sz="4" w:space="0" w:color="000000"/>
              <w:right w:val="single" w:sz="4" w:space="0" w:color="000000"/>
            </w:tcBorders>
          </w:tcPr>
          <w:p w14:paraId="28F2DF5D" w14:textId="603F3FE9" w:rsidR="00AB5073" w:rsidRDefault="006C684C">
            <w:pPr>
              <w:spacing w:after="0" w:line="259" w:lineRule="auto"/>
              <w:ind w:left="1" w:right="2710" w:firstLine="0"/>
              <w:jc w:val="left"/>
            </w:pPr>
            <w:r w:rsidRPr="00F91516">
              <w:t xml:space="preserve">The writing of the preparation is </w:t>
            </w:r>
            <w:r w:rsidR="0049602A">
              <w:t>e</w:t>
            </w:r>
            <w:r w:rsidRPr="00F91516">
              <w:t xml:space="preserve">valuated: </w:t>
            </w:r>
          </w:p>
          <w:p w14:paraId="419533BB" w14:textId="014AAD9C" w:rsidR="00BA7F40" w:rsidRDefault="006C684C">
            <w:pPr>
              <w:spacing w:after="0" w:line="259" w:lineRule="auto"/>
              <w:ind w:left="1" w:right="2710" w:firstLine="0"/>
              <w:jc w:val="left"/>
            </w:pPr>
            <w:r w:rsidRPr="00F91516">
              <w:t>0 % - no preparation was</w:t>
            </w:r>
            <w:r w:rsidR="001E2AC9">
              <w:t xml:space="preserve"> </w:t>
            </w:r>
            <w:r w:rsidRPr="00F91516">
              <w:t xml:space="preserve">written </w:t>
            </w:r>
          </w:p>
          <w:p w14:paraId="6BAC2BC8" w14:textId="77777777" w:rsidR="001E2AC9" w:rsidRPr="00F91516" w:rsidRDefault="001E2AC9" w:rsidP="001E2AC9">
            <w:pPr>
              <w:spacing w:after="0" w:line="240" w:lineRule="auto"/>
              <w:ind w:left="0" w:right="0" w:firstLine="0"/>
              <w:jc w:val="left"/>
            </w:pPr>
            <w:r w:rsidRPr="00F91516">
              <w:t xml:space="preserve">15 % - written preparation (4% = grade 2, 7.5% = grade 3, 11.5% = grade 4, 15% = grade 5) </w:t>
            </w:r>
          </w:p>
          <w:p w14:paraId="3F1F98AB" w14:textId="77777777" w:rsidR="001E2AC9" w:rsidRPr="00F91516" w:rsidRDefault="001E2AC9" w:rsidP="001E2AC9">
            <w:pPr>
              <w:spacing w:after="0" w:line="259" w:lineRule="auto"/>
              <w:ind w:left="0" w:right="0" w:firstLine="0"/>
              <w:jc w:val="left"/>
            </w:pPr>
            <w:r w:rsidRPr="00F91516">
              <w:t xml:space="preserve">One preparation out of two is done as an assessment class. </w:t>
            </w:r>
          </w:p>
          <w:p w14:paraId="3A30B6AE" w14:textId="77777777" w:rsidR="001E2AC9" w:rsidRPr="00F91516" w:rsidRDefault="001E2AC9" w:rsidP="001E2AC9">
            <w:pPr>
              <w:spacing w:after="0" w:line="259" w:lineRule="auto"/>
              <w:ind w:left="0" w:right="0" w:firstLine="0"/>
              <w:jc w:val="left"/>
            </w:pPr>
            <w:r w:rsidRPr="00F91516">
              <w:t xml:space="preserve">Making the preparation: </w:t>
            </w:r>
          </w:p>
          <w:p w14:paraId="79DD13E3" w14:textId="30E24D3A" w:rsidR="001E2AC9" w:rsidRPr="00F91516" w:rsidRDefault="001E2AC9" w:rsidP="001E2AC9">
            <w:pPr>
              <w:spacing w:after="2" w:line="238" w:lineRule="auto"/>
              <w:ind w:left="0" w:right="0" w:firstLine="0"/>
              <w:jc w:val="left"/>
            </w:pPr>
            <w:r w:rsidRPr="00F91516">
              <w:t xml:space="preserve">Each preparation carries 15% of the grade. </w:t>
            </w:r>
            <w:r w:rsidR="00AB5073">
              <w:t>The p</w:t>
            </w:r>
            <w:r w:rsidRPr="00F91516">
              <w:t xml:space="preserve">reparation must be in the area of listening to music and musical creativity. </w:t>
            </w:r>
          </w:p>
          <w:p w14:paraId="665ADD4F" w14:textId="63FB92CB" w:rsidR="0049602A" w:rsidRDefault="001E2AC9" w:rsidP="001E2AC9">
            <w:pPr>
              <w:spacing w:after="0" w:line="240" w:lineRule="auto"/>
              <w:ind w:left="0" w:right="45" w:firstLine="0"/>
              <w:jc w:val="left"/>
            </w:pPr>
            <w:r w:rsidRPr="00F91516">
              <w:t>15 % - (4% = grade 2, 7.5% = grade 3, 11.5% = grade 4, 15% = grade 5)</w:t>
            </w:r>
            <w:r w:rsidR="0049602A">
              <w:t>.</w:t>
            </w:r>
            <w:r w:rsidRPr="00F91516">
              <w:t xml:space="preserve"> Graded lecture: Teaching of music culture in a preschool institution. The </w:t>
            </w:r>
            <w:r w:rsidR="0049602A">
              <w:t>graded</w:t>
            </w:r>
            <w:r w:rsidRPr="00F91516">
              <w:t xml:space="preserve"> class is graded by the teacher mentor in the kindergarten with a grade from 1 to 5. </w:t>
            </w:r>
            <w:r w:rsidR="0049602A">
              <w:t>I</w:t>
            </w:r>
            <w:r w:rsidRPr="00F91516">
              <w:t>t is not possible to take the oral exam</w:t>
            </w:r>
            <w:r w:rsidR="0049602A" w:rsidRPr="00F91516">
              <w:t xml:space="preserve"> </w:t>
            </w:r>
            <w:r w:rsidR="0049602A">
              <w:t>w</w:t>
            </w:r>
            <w:r w:rsidR="0049602A" w:rsidRPr="00F91516">
              <w:t xml:space="preserve">ithout </w:t>
            </w:r>
            <w:r w:rsidR="0049602A">
              <w:t xml:space="preserve">the </w:t>
            </w:r>
            <w:r w:rsidR="0049602A" w:rsidRPr="00F91516">
              <w:t xml:space="preserve">preparation </w:t>
            </w:r>
            <w:r w:rsidR="0049602A">
              <w:t>being</w:t>
            </w:r>
            <w:r w:rsidR="0049602A" w:rsidRPr="00F91516">
              <w:t xml:space="preserve"> grade</w:t>
            </w:r>
            <w:r w:rsidR="0049602A">
              <w:t>d by</w:t>
            </w:r>
            <w:r w:rsidR="0049602A" w:rsidRPr="00F91516">
              <w:t xml:space="preserve"> the mentor teacher (</w:t>
            </w:r>
            <w:r w:rsidR="0049602A">
              <w:t>bearing</w:t>
            </w:r>
            <w:r w:rsidR="0049602A" w:rsidRPr="00F91516">
              <w:t xml:space="preserve"> the seal of the institution)</w:t>
            </w:r>
            <w:r w:rsidRPr="00F91516">
              <w:t xml:space="preserve">. </w:t>
            </w:r>
            <w:r w:rsidR="0049602A">
              <w:t>T</w:t>
            </w:r>
            <w:r w:rsidRPr="00F91516">
              <w:t xml:space="preserve">he </w:t>
            </w:r>
            <w:r w:rsidR="0049602A">
              <w:t xml:space="preserve">max. </w:t>
            </w:r>
            <w:r w:rsidRPr="00F91516">
              <w:t xml:space="preserve">share </w:t>
            </w:r>
            <w:r w:rsidR="0049602A">
              <w:t>in</w:t>
            </w:r>
            <w:r w:rsidRPr="00F91516">
              <w:t xml:space="preserve"> the grade is: </w:t>
            </w:r>
          </w:p>
          <w:p w14:paraId="09B2A22F" w14:textId="46E91051" w:rsidR="001E2AC9" w:rsidRPr="00F91516" w:rsidRDefault="001E2AC9" w:rsidP="0049602A">
            <w:pPr>
              <w:spacing w:after="0" w:line="240" w:lineRule="auto"/>
              <w:ind w:left="0" w:right="45" w:firstLine="0"/>
              <w:jc w:val="left"/>
            </w:pPr>
            <w:r w:rsidRPr="00F91516">
              <w:t xml:space="preserve">10 % (2.5% = grade 2, 5% = grade 3, 7.5% = grade 4, 10% = grade 5) </w:t>
            </w:r>
          </w:p>
          <w:p w14:paraId="250492C8" w14:textId="45FA1776" w:rsidR="001E2AC9" w:rsidRPr="00F91516" w:rsidRDefault="0049602A" w:rsidP="001E2AC9">
            <w:pPr>
              <w:spacing w:after="0" w:line="240" w:lineRule="auto"/>
              <w:ind w:left="0" w:right="233" w:firstLine="0"/>
              <w:jc w:val="left"/>
            </w:pPr>
            <w:r>
              <w:t>The w</w:t>
            </w:r>
            <w:r w:rsidR="001E2AC9" w:rsidRPr="00F91516">
              <w:t xml:space="preserve">ritten exam is evaluated in the following way, and </w:t>
            </w:r>
            <w:r>
              <w:t xml:space="preserve">the </w:t>
            </w:r>
            <w:r w:rsidR="001E2AC9" w:rsidRPr="00F91516">
              <w:t xml:space="preserve">max. share </w:t>
            </w:r>
            <w:r>
              <w:t>in</w:t>
            </w:r>
            <w:r w:rsidR="001E2AC9" w:rsidRPr="00F91516">
              <w:t xml:space="preserve"> the grade is 30 %. </w:t>
            </w:r>
          </w:p>
          <w:p w14:paraId="3B7FD4DA" w14:textId="77777777" w:rsidR="001E2AC9" w:rsidRPr="00F91516" w:rsidRDefault="001E2AC9" w:rsidP="001E2AC9">
            <w:pPr>
              <w:numPr>
                <w:ilvl w:val="0"/>
                <w:numId w:val="315"/>
              </w:numPr>
              <w:spacing w:after="0" w:line="259" w:lineRule="auto"/>
              <w:ind w:right="0" w:firstLine="0"/>
              <w:jc w:val="left"/>
            </w:pPr>
            <w:r w:rsidRPr="00F91516">
              <w:t xml:space="preserve">Less than 50% of correct answers = 0%. </w:t>
            </w:r>
          </w:p>
          <w:p w14:paraId="32159300" w14:textId="77777777" w:rsidR="001E2AC9" w:rsidRPr="00F91516" w:rsidRDefault="001E2AC9" w:rsidP="001E2AC9">
            <w:pPr>
              <w:numPr>
                <w:ilvl w:val="0"/>
                <w:numId w:val="315"/>
              </w:numPr>
              <w:spacing w:after="0" w:line="240" w:lineRule="auto"/>
              <w:ind w:right="0" w:firstLine="0"/>
              <w:jc w:val="left"/>
            </w:pPr>
            <w:r w:rsidRPr="00F91516">
              <w:t xml:space="preserve">Each subsequent correct answer (from 51% to 100%) carries a 0.6% share in the proportional percentage. </w:t>
            </w:r>
          </w:p>
          <w:p w14:paraId="00B53EBF" w14:textId="77777777" w:rsidR="001E2AC9" w:rsidRPr="00F91516" w:rsidRDefault="001E2AC9" w:rsidP="001E2AC9">
            <w:pPr>
              <w:spacing w:after="0" w:line="259" w:lineRule="auto"/>
              <w:ind w:left="0" w:right="0" w:firstLine="0"/>
              <w:jc w:val="left"/>
            </w:pPr>
            <w:r w:rsidRPr="00F91516">
              <w:t xml:space="preserve">Oral exam </w:t>
            </w:r>
          </w:p>
          <w:p w14:paraId="4434CD66" w14:textId="77777777" w:rsidR="001E2AC9" w:rsidRPr="00F91516" w:rsidRDefault="001E2AC9" w:rsidP="001E2AC9">
            <w:pPr>
              <w:spacing w:after="1" w:line="239" w:lineRule="auto"/>
              <w:ind w:left="0" w:right="0" w:firstLine="0"/>
              <w:jc w:val="left"/>
            </w:pPr>
            <w:r w:rsidRPr="00F91516">
              <w:t xml:space="preserve">The oral exam examines the overall knowledge of the methodology of musical culture related to listening to music, recognizing instruments, knowledge of composers and their works, and creativity. </w:t>
            </w:r>
          </w:p>
          <w:p w14:paraId="38B89BBF" w14:textId="77777777" w:rsidR="001E2AC9" w:rsidRPr="00F91516" w:rsidRDefault="001E2AC9" w:rsidP="001E2AC9">
            <w:pPr>
              <w:spacing w:after="0" w:line="259" w:lineRule="auto"/>
              <w:ind w:left="0" w:right="0" w:firstLine="0"/>
              <w:jc w:val="left"/>
            </w:pPr>
            <w:r w:rsidRPr="00F91516">
              <w:t xml:space="preserve">0 % = Answers are insufficient </w:t>
            </w:r>
          </w:p>
          <w:p w14:paraId="1D3BBD97" w14:textId="77777777" w:rsidR="001E2AC9" w:rsidRPr="00F91516" w:rsidRDefault="001E2AC9" w:rsidP="001E2AC9">
            <w:pPr>
              <w:spacing w:after="0" w:line="259" w:lineRule="auto"/>
              <w:ind w:left="0" w:right="0" w:firstLine="0"/>
              <w:jc w:val="left"/>
            </w:pPr>
            <w:r w:rsidRPr="00F91516">
              <w:t xml:space="preserve">5 % = Answers are sufficient (one correct answer) </w:t>
            </w:r>
          </w:p>
          <w:p w14:paraId="17E4FD1C" w14:textId="77777777" w:rsidR="001E2AC9" w:rsidRPr="00F91516" w:rsidRDefault="001E2AC9" w:rsidP="001E2AC9">
            <w:pPr>
              <w:spacing w:after="0" w:line="259" w:lineRule="auto"/>
              <w:ind w:left="0" w:right="0" w:firstLine="0"/>
              <w:jc w:val="left"/>
            </w:pPr>
            <w:r w:rsidRPr="00F91516">
              <w:t xml:space="preserve">10 % = Answers are good (two correct answers) </w:t>
            </w:r>
          </w:p>
          <w:p w14:paraId="46CED7F0" w14:textId="77777777" w:rsidR="001E2AC9" w:rsidRPr="00F91516" w:rsidRDefault="001E2AC9" w:rsidP="001E2AC9">
            <w:pPr>
              <w:spacing w:after="0" w:line="259" w:lineRule="auto"/>
              <w:ind w:left="0" w:right="0" w:firstLine="0"/>
              <w:jc w:val="left"/>
            </w:pPr>
            <w:r w:rsidRPr="00F91516">
              <w:t xml:space="preserve">15 % = Answers are rated as very good (three correct answers) </w:t>
            </w:r>
          </w:p>
          <w:p w14:paraId="214F3E00" w14:textId="083EF7F2" w:rsidR="001E2AC9" w:rsidRPr="00F91516" w:rsidRDefault="001E2AC9" w:rsidP="001E2AC9">
            <w:pPr>
              <w:spacing w:after="0" w:line="259" w:lineRule="auto"/>
              <w:ind w:left="1" w:right="2710" w:firstLine="0"/>
              <w:jc w:val="left"/>
            </w:pPr>
            <w:r w:rsidRPr="00F91516">
              <w:t>20 % = Answers are excellent (four correct answers)</w:t>
            </w:r>
          </w:p>
        </w:tc>
      </w:tr>
      <w:tr w:rsidR="001E2AC9" w:rsidRPr="00F91516" w14:paraId="2FB3042E" w14:textId="77777777" w:rsidTr="001E2AC9">
        <w:trPr>
          <w:trHeight w:val="493"/>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FF78A0" w14:textId="61AE7CA0" w:rsidR="001E2AC9" w:rsidRPr="00F91516" w:rsidRDefault="001E2AC9">
            <w:pPr>
              <w:spacing w:after="160" w:line="259" w:lineRule="auto"/>
              <w:ind w:left="0" w:right="0" w:firstLine="0"/>
              <w:jc w:val="left"/>
            </w:pPr>
            <w:r w:rsidRPr="00F91516">
              <w:t>Course requirements</w:t>
            </w:r>
          </w:p>
        </w:tc>
        <w:tc>
          <w:tcPr>
            <w:tcW w:w="6737" w:type="dxa"/>
            <w:gridSpan w:val="7"/>
            <w:tcBorders>
              <w:top w:val="single" w:sz="4" w:space="0" w:color="000000"/>
              <w:left w:val="single" w:sz="4" w:space="0" w:color="auto"/>
              <w:bottom w:val="single" w:sz="4" w:space="0" w:color="000000"/>
              <w:right w:val="single" w:sz="4" w:space="0" w:color="000000"/>
            </w:tcBorders>
          </w:tcPr>
          <w:p w14:paraId="506FA721" w14:textId="77777777" w:rsidR="001E2AC9" w:rsidRPr="00F91516" w:rsidRDefault="001E2AC9" w:rsidP="001E2AC9">
            <w:pPr>
              <w:spacing w:after="0" w:line="259" w:lineRule="auto"/>
              <w:ind w:left="36" w:right="0" w:firstLine="0"/>
              <w:jc w:val="left"/>
            </w:pPr>
            <w:r w:rsidRPr="00F91516">
              <w:t xml:space="preserve">To pass the course, the student must: </w:t>
            </w:r>
          </w:p>
          <w:p w14:paraId="666B6D76" w14:textId="77777777" w:rsidR="001E2AC9" w:rsidRPr="00F91516" w:rsidRDefault="001E2AC9" w:rsidP="001E2AC9">
            <w:pPr>
              <w:numPr>
                <w:ilvl w:val="0"/>
                <w:numId w:val="316"/>
              </w:numPr>
              <w:spacing w:after="0" w:line="259" w:lineRule="auto"/>
              <w:ind w:right="0" w:hanging="194"/>
              <w:jc w:val="left"/>
            </w:pPr>
            <w:r w:rsidRPr="00F91516">
              <w:t xml:space="preserve">attend classes </w:t>
            </w:r>
          </w:p>
          <w:p w14:paraId="425324DA" w14:textId="77777777" w:rsidR="001E2AC9" w:rsidRPr="00F91516" w:rsidRDefault="001E2AC9" w:rsidP="001E2AC9">
            <w:pPr>
              <w:numPr>
                <w:ilvl w:val="0"/>
                <w:numId w:val="316"/>
              </w:numPr>
              <w:spacing w:after="0" w:line="259" w:lineRule="auto"/>
              <w:ind w:right="0" w:hanging="194"/>
              <w:jc w:val="left"/>
            </w:pPr>
            <w:r w:rsidRPr="00F91516">
              <w:t xml:space="preserve">make two preparations </w:t>
            </w:r>
          </w:p>
          <w:p w14:paraId="0AB9A8FF" w14:textId="637A9BFA" w:rsidR="001E2AC9" w:rsidRPr="00F91516" w:rsidRDefault="001E2AC9" w:rsidP="001E2AC9">
            <w:pPr>
              <w:numPr>
                <w:ilvl w:val="0"/>
                <w:numId w:val="316"/>
              </w:numPr>
              <w:spacing w:after="0" w:line="259" w:lineRule="auto"/>
              <w:ind w:right="0" w:hanging="194"/>
              <w:jc w:val="left"/>
            </w:pPr>
            <w:r w:rsidRPr="00F91516">
              <w:t>hold a</w:t>
            </w:r>
            <w:r w:rsidR="0049602A">
              <w:t xml:space="preserve"> graded</w:t>
            </w:r>
            <w:r w:rsidRPr="00F91516">
              <w:t xml:space="preserve"> class </w:t>
            </w:r>
          </w:p>
          <w:p w14:paraId="0F950466" w14:textId="77777777" w:rsidR="001E2AC9" w:rsidRPr="00F91516" w:rsidRDefault="001E2AC9" w:rsidP="001E2AC9">
            <w:pPr>
              <w:numPr>
                <w:ilvl w:val="0"/>
                <w:numId w:val="316"/>
              </w:numPr>
              <w:spacing w:after="0" w:line="259" w:lineRule="auto"/>
              <w:ind w:right="0" w:hanging="194"/>
              <w:jc w:val="left"/>
            </w:pPr>
            <w:r w:rsidRPr="00F91516">
              <w:t xml:space="preserve">pass the written exam </w:t>
            </w:r>
          </w:p>
          <w:p w14:paraId="31C362D3" w14:textId="52F16545" w:rsidR="001E2AC9" w:rsidRPr="00F91516" w:rsidRDefault="001E2AC9" w:rsidP="001E2AC9">
            <w:pPr>
              <w:spacing w:after="0" w:line="259" w:lineRule="auto"/>
              <w:ind w:left="1" w:right="2710" w:firstLine="0"/>
              <w:jc w:val="left"/>
            </w:pPr>
            <w:r>
              <w:t xml:space="preserve">5. </w:t>
            </w:r>
            <w:r w:rsidRPr="00F91516">
              <w:t>pass the oral exam</w:t>
            </w:r>
            <w:r w:rsidR="00503851">
              <w:t>.</w:t>
            </w:r>
          </w:p>
        </w:tc>
      </w:tr>
      <w:tr w:rsidR="001E2AC9" w:rsidRPr="00F91516" w14:paraId="5917A8D6" w14:textId="77777777" w:rsidTr="001E2AC9">
        <w:trPr>
          <w:trHeight w:val="493"/>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FCE05" w14:textId="2467ADC2" w:rsidR="001E2AC9" w:rsidRPr="00F91516" w:rsidRDefault="001E2AC9">
            <w:pPr>
              <w:spacing w:after="160" w:line="259" w:lineRule="auto"/>
              <w:ind w:left="0" w:right="0" w:firstLine="0"/>
              <w:jc w:val="left"/>
            </w:pPr>
            <w:r w:rsidRPr="00F91516">
              <w:t>Mid-term and final exam term</w:t>
            </w:r>
          </w:p>
        </w:tc>
        <w:tc>
          <w:tcPr>
            <w:tcW w:w="6737" w:type="dxa"/>
            <w:gridSpan w:val="7"/>
            <w:tcBorders>
              <w:top w:val="single" w:sz="4" w:space="0" w:color="000000"/>
              <w:left w:val="single" w:sz="4" w:space="0" w:color="auto"/>
              <w:bottom w:val="single" w:sz="4" w:space="0" w:color="000000"/>
              <w:right w:val="single" w:sz="4" w:space="0" w:color="000000"/>
            </w:tcBorders>
          </w:tcPr>
          <w:p w14:paraId="4E9F8755" w14:textId="684D1B24" w:rsidR="001E2AC9" w:rsidRPr="00F91516" w:rsidRDefault="001E2AC9" w:rsidP="001E2AC9">
            <w:pPr>
              <w:spacing w:after="0" w:line="259" w:lineRule="auto"/>
              <w:ind w:left="36" w:right="0" w:firstLine="0"/>
              <w:jc w:val="left"/>
            </w:pPr>
            <w:r w:rsidRPr="00F91516">
              <w:t>Exam deadlines are published in the ISVU system and in Studomat</w:t>
            </w:r>
          </w:p>
        </w:tc>
      </w:tr>
    </w:tbl>
    <w:p w14:paraId="3FE939D7" w14:textId="77777777" w:rsidR="00BA7F40" w:rsidRPr="00F91516" w:rsidRDefault="00BA7F40">
      <w:pPr>
        <w:spacing w:after="0" w:line="259" w:lineRule="auto"/>
        <w:ind w:left="-1416" w:right="27" w:firstLine="0"/>
        <w:jc w:val="left"/>
      </w:pPr>
    </w:p>
    <w:tbl>
      <w:tblPr>
        <w:tblStyle w:val="TableGrid"/>
        <w:tblW w:w="9208" w:type="dxa"/>
        <w:tblInd w:w="7" w:type="dxa"/>
        <w:tblCellMar>
          <w:top w:w="54" w:type="dxa"/>
          <w:left w:w="109" w:type="dxa"/>
          <w:right w:w="84" w:type="dxa"/>
        </w:tblCellMar>
        <w:tblLook w:val="04A0" w:firstRow="1" w:lastRow="0" w:firstColumn="1" w:lastColumn="0" w:noHBand="0" w:noVBand="1"/>
      </w:tblPr>
      <w:tblGrid>
        <w:gridCol w:w="2471"/>
        <w:gridCol w:w="6737"/>
      </w:tblGrid>
      <w:tr w:rsidR="00BA7F40" w:rsidRPr="00F91516" w14:paraId="6350EB2C" w14:textId="77777777" w:rsidTr="001E2AC9">
        <w:trPr>
          <w:trHeight w:val="3202"/>
        </w:trPr>
        <w:tc>
          <w:tcPr>
            <w:tcW w:w="2471" w:type="dxa"/>
            <w:tcBorders>
              <w:top w:val="single" w:sz="4" w:space="0" w:color="000000"/>
              <w:left w:val="single" w:sz="4" w:space="0" w:color="000000"/>
              <w:bottom w:val="single" w:sz="4" w:space="0" w:color="auto"/>
              <w:right w:val="single" w:sz="4" w:space="0" w:color="auto"/>
            </w:tcBorders>
            <w:shd w:val="clear" w:color="auto" w:fill="F3F3F3"/>
            <w:vAlign w:val="center"/>
          </w:tcPr>
          <w:p w14:paraId="496DDA61" w14:textId="77777777" w:rsidR="00BA7F40" w:rsidRPr="00F91516" w:rsidRDefault="006C684C">
            <w:pPr>
              <w:spacing w:after="0" w:line="259" w:lineRule="auto"/>
              <w:ind w:left="35" w:right="25" w:firstLine="0"/>
            </w:pPr>
            <w:r w:rsidRPr="00F91516">
              <w:t xml:space="preserve">Additional information on the course </w:t>
            </w:r>
          </w:p>
        </w:tc>
        <w:tc>
          <w:tcPr>
            <w:tcW w:w="6737" w:type="dxa"/>
            <w:tcBorders>
              <w:top w:val="single" w:sz="4" w:space="0" w:color="auto"/>
              <w:left w:val="single" w:sz="4" w:space="0" w:color="auto"/>
              <w:bottom w:val="single" w:sz="4" w:space="0" w:color="auto"/>
              <w:right w:val="single" w:sz="4" w:space="0" w:color="auto"/>
            </w:tcBorders>
          </w:tcPr>
          <w:p w14:paraId="6D5F80FE" w14:textId="77985DCC" w:rsidR="00BA7F40" w:rsidRPr="00F91516" w:rsidRDefault="0049602A">
            <w:pPr>
              <w:spacing w:after="0" w:line="240" w:lineRule="auto"/>
              <w:ind w:left="36" w:right="255" w:firstLine="0"/>
              <w:jc w:val="left"/>
            </w:pPr>
            <w:r>
              <w:t>I</w:t>
            </w:r>
            <w:r w:rsidRPr="00F91516">
              <w:t xml:space="preserve">t is not possible to take the oral exam </w:t>
            </w:r>
            <w:r>
              <w:t>w</w:t>
            </w:r>
            <w:r w:rsidRPr="00F91516">
              <w:t xml:space="preserve">ithout </w:t>
            </w:r>
            <w:r>
              <w:t xml:space="preserve">the </w:t>
            </w:r>
            <w:r w:rsidRPr="00F91516">
              <w:t xml:space="preserve">preparation </w:t>
            </w:r>
            <w:r>
              <w:t>being</w:t>
            </w:r>
            <w:r w:rsidRPr="00F91516">
              <w:t xml:space="preserve"> grade</w:t>
            </w:r>
            <w:r>
              <w:t>d by</w:t>
            </w:r>
            <w:r w:rsidRPr="00F91516">
              <w:t xml:space="preserve"> the mentor teacher (</w:t>
            </w:r>
            <w:r>
              <w:t>bearing</w:t>
            </w:r>
            <w:r w:rsidRPr="00F91516">
              <w:t xml:space="preserve"> the seal of the institution). </w:t>
            </w:r>
            <w:r w:rsidR="006C684C" w:rsidRPr="00F91516">
              <w:t xml:space="preserve">All preparations are sent within the agreed deadlines, while classes are in progress. All written works are sent to </w:t>
            </w:r>
            <w:r>
              <w:t xml:space="preserve">the  </w:t>
            </w:r>
            <w:r w:rsidR="006C684C" w:rsidRPr="00F91516">
              <w:t>assistant</w:t>
            </w:r>
            <w:r>
              <w:t>'s</w:t>
            </w:r>
            <w:r w:rsidR="006C684C" w:rsidRPr="00F91516">
              <w:t xml:space="preserve"> e-mail. In the case of distance learning, deviations are possible in: </w:t>
            </w:r>
          </w:p>
          <w:p w14:paraId="03E48D42" w14:textId="196769D5" w:rsidR="00BA7F40" w:rsidRPr="00F91516" w:rsidRDefault="00503851" w:rsidP="00503851">
            <w:pPr>
              <w:spacing w:after="0" w:line="259" w:lineRule="auto"/>
              <w:ind w:left="36" w:right="84" w:firstLine="0"/>
              <w:jc w:val="left"/>
            </w:pPr>
            <w:r>
              <w:t xml:space="preserve">- </w:t>
            </w:r>
            <w:r w:rsidR="006C684C" w:rsidRPr="00F91516">
              <w:t xml:space="preserve">the location of the course </w:t>
            </w:r>
          </w:p>
          <w:p w14:paraId="44D96EFC" w14:textId="4469B4C6" w:rsidR="00A92F25" w:rsidRDefault="00503851" w:rsidP="00503851">
            <w:pPr>
              <w:spacing w:after="1" w:line="239" w:lineRule="auto"/>
              <w:ind w:left="36" w:right="84" w:firstLine="0"/>
              <w:jc w:val="left"/>
            </w:pPr>
            <w:r>
              <w:t xml:space="preserve">- </w:t>
            </w:r>
            <w:r w:rsidR="006C684C" w:rsidRPr="00F91516">
              <w:t xml:space="preserve">implementation of activities, methods of interpretation and teaching, and methods of evaluation </w:t>
            </w:r>
          </w:p>
          <w:p w14:paraId="26B44EE6" w14:textId="55FDBF15" w:rsidR="00A92F25" w:rsidRDefault="00503851" w:rsidP="00503851">
            <w:pPr>
              <w:spacing w:after="1" w:line="239" w:lineRule="auto"/>
              <w:ind w:left="36" w:right="84" w:firstLine="0"/>
              <w:jc w:val="left"/>
            </w:pPr>
            <w:r>
              <w:t xml:space="preserve">- </w:t>
            </w:r>
            <w:r w:rsidR="006C684C" w:rsidRPr="00F91516">
              <w:t xml:space="preserve">student obligations </w:t>
            </w:r>
          </w:p>
          <w:p w14:paraId="720BCF8D" w14:textId="2D0BCFFD" w:rsidR="00BA7F40" w:rsidRPr="00F91516" w:rsidRDefault="00503851" w:rsidP="00503851">
            <w:pPr>
              <w:spacing w:after="1" w:line="239" w:lineRule="auto"/>
              <w:ind w:left="36" w:right="84" w:firstLine="0"/>
              <w:jc w:val="left"/>
            </w:pPr>
            <w:r>
              <w:t xml:space="preserve">- </w:t>
            </w:r>
            <w:r w:rsidR="006C684C" w:rsidRPr="00F91516">
              <w:t xml:space="preserve">available literature. </w:t>
            </w:r>
          </w:p>
          <w:p w14:paraId="4A26455D" w14:textId="77777777" w:rsidR="00BA7F40" w:rsidRPr="00F91516" w:rsidRDefault="006C684C">
            <w:pPr>
              <w:spacing w:after="2" w:line="238" w:lineRule="auto"/>
              <w:ind w:left="36" w:right="0" w:firstLine="0"/>
            </w:pPr>
            <w:r w:rsidRPr="00F91516">
              <w:t xml:space="preserve">The teacher and the assistant will inform the students about this when distance learning starts. </w:t>
            </w:r>
          </w:p>
          <w:p w14:paraId="393FE56A" w14:textId="77777777" w:rsidR="00BA7F40" w:rsidRPr="00F91516" w:rsidRDefault="006C684C">
            <w:pPr>
              <w:spacing w:after="0" w:line="259" w:lineRule="auto"/>
              <w:ind w:left="36" w:right="0" w:firstLine="0"/>
              <w:jc w:val="left"/>
            </w:pPr>
            <w:r w:rsidRPr="00F91516">
              <w:t xml:space="preserve">Learning outcomes remain unchanged. </w:t>
            </w:r>
          </w:p>
        </w:tc>
      </w:tr>
      <w:tr w:rsidR="00A92F25" w:rsidRPr="00F91516" w14:paraId="1C8C3062" w14:textId="77777777" w:rsidTr="001E2AC9">
        <w:trPr>
          <w:trHeight w:val="7655"/>
        </w:trPr>
        <w:tc>
          <w:tcPr>
            <w:tcW w:w="2471" w:type="dxa"/>
            <w:tcBorders>
              <w:top w:val="single" w:sz="4" w:space="0" w:color="auto"/>
              <w:left w:val="single" w:sz="4" w:space="0" w:color="auto"/>
              <w:bottom w:val="single" w:sz="4" w:space="0" w:color="auto"/>
              <w:right w:val="single" w:sz="4" w:space="0" w:color="auto"/>
            </w:tcBorders>
            <w:shd w:val="clear" w:color="auto" w:fill="F3F3F3"/>
            <w:vAlign w:val="center"/>
          </w:tcPr>
          <w:p w14:paraId="325AE4C1" w14:textId="77777777" w:rsidR="00A92F25" w:rsidRPr="00F91516" w:rsidRDefault="00A92F25">
            <w:pPr>
              <w:spacing w:after="0" w:line="259" w:lineRule="auto"/>
              <w:ind w:left="35" w:right="0" w:firstLine="0"/>
              <w:jc w:val="left"/>
            </w:pPr>
            <w:r w:rsidRPr="00F91516">
              <w:t xml:space="preserve">Bibliography </w:t>
            </w:r>
          </w:p>
        </w:tc>
        <w:tc>
          <w:tcPr>
            <w:tcW w:w="6737" w:type="dxa"/>
            <w:tcBorders>
              <w:top w:val="single" w:sz="4" w:space="0" w:color="auto"/>
              <w:left w:val="single" w:sz="4" w:space="0" w:color="auto"/>
              <w:bottom w:val="single" w:sz="4" w:space="0" w:color="auto"/>
              <w:right w:val="single" w:sz="4" w:space="0" w:color="auto"/>
            </w:tcBorders>
          </w:tcPr>
          <w:p w14:paraId="64069DEC" w14:textId="77777777" w:rsidR="00A92F25" w:rsidRPr="00F91516" w:rsidRDefault="00A92F25">
            <w:pPr>
              <w:spacing w:after="0" w:line="259" w:lineRule="auto"/>
              <w:ind w:left="36" w:right="0" w:firstLine="0"/>
              <w:jc w:val="left"/>
            </w:pPr>
            <w:r w:rsidRPr="00F91516">
              <w:t xml:space="preserve">Mandatory:  </w:t>
            </w:r>
          </w:p>
          <w:p w14:paraId="6CE55075" w14:textId="77777777" w:rsidR="00A92F25" w:rsidRPr="00F91516" w:rsidRDefault="00A92F25">
            <w:pPr>
              <w:spacing w:after="2" w:line="238" w:lineRule="auto"/>
              <w:ind w:left="36" w:right="0" w:firstLine="0"/>
            </w:pPr>
            <w:r w:rsidRPr="00F91516">
              <w:t xml:space="preserve">1. Gospodnetić, H. (2015). Metodika glazbene kulture za rad u dječjim vrtićima:  1-2. Zagreb: Mali profesor. </w:t>
            </w:r>
          </w:p>
          <w:p w14:paraId="344C7DA8" w14:textId="7D155290" w:rsidR="00A92F25" w:rsidRPr="00F91516" w:rsidRDefault="00A92F25">
            <w:pPr>
              <w:spacing w:after="0" w:line="240" w:lineRule="auto"/>
              <w:ind w:left="36" w:right="0" w:firstLine="0"/>
            </w:pPr>
            <w:r w:rsidRPr="00F91516">
              <w:t>2</w:t>
            </w:r>
            <w:r w:rsidR="001E2AC9">
              <w:t>.</w:t>
            </w:r>
            <w:r w:rsidRPr="00F91516">
              <w:t xml:space="preserve"> Michels, U. (2004). Atlas glazbe. sv. 2. Zagreb: Golden marketing-tehnička knjiga. </w:t>
            </w:r>
          </w:p>
          <w:p w14:paraId="757D7842" w14:textId="77777777" w:rsidR="00A92F25" w:rsidRPr="00F91516" w:rsidRDefault="00A92F25">
            <w:pPr>
              <w:spacing w:after="0" w:line="259" w:lineRule="auto"/>
              <w:ind w:left="36" w:right="0" w:firstLine="0"/>
              <w:jc w:val="left"/>
            </w:pPr>
            <w:r w:rsidRPr="00F91516">
              <w:t xml:space="preserve">Optional: </w:t>
            </w:r>
          </w:p>
          <w:p w14:paraId="697B8132" w14:textId="29F6BC58" w:rsidR="00A92F25" w:rsidRPr="00F91516" w:rsidRDefault="001E2AC9" w:rsidP="001E2AC9">
            <w:pPr>
              <w:spacing w:after="0" w:line="259" w:lineRule="auto"/>
              <w:ind w:left="36" w:right="0" w:firstLine="0"/>
              <w:jc w:val="left"/>
            </w:pPr>
            <w:r>
              <w:t xml:space="preserve">1. </w:t>
            </w:r>
            <w:r w:rsidR="00A92F25" w:rsidRPr="00F91516">
              <w:t xml:space="preserve">Gortan-Carlin, I. P., Sapanjoš, T. (2011). Music and Cartoons: </w:t>
            </w:r>
          </w:p>
          <w:p w14:paraId="421859DE" w14:textId="77777777" w:rsidR="00A92F25" w:rsidRPr="00F91516" w:rsidRDefault="00A92F25">
            <w:pPr>
              <w:spacing w:after="1" w:line="239" w:lineRule="auto"/>
              <w:ind w:left="36" w:right="0" w:firstLine="0"/>
              <w:jc w:val="left"/>
            </w:pPr>
            <w:r w:rsidRPr="00F91516">
              <w:t xml:space="preserve">Opportunities for Using Media in Music Education. Monografija radova s Drugog međunarodnog simpozija glazbenih pedagoga. Glazbena nastava i nastavna tehnologija: mogućnosti i ograničenja. S. Vidulin-Orbanić (ur.). </w:t>
            </w:r>
          </w:p>
          <w:p w14:paraId="3B3C7968" w14:textId="77777777" w:rsidR="00A92F25" w:rsidRPr="00F91516" w:rsidRDefault="00A92F25">
            <w:pPr>
              <w:spacing w:after="0" w:line="259" w:lineRule="auto"/>
              <w:ind w:left="36" w:right="0" w:firstLine="0"/>
              <w:jc w:val="left"/>
            </w:pPr>
            <w:r w:rsidRPr="00F91516">
              <w:t xml:space="preserve">Pula: Sveučilište Jurja Dobrile u Puli, 187-194. </w:t>
            </w:r>
          </w:p>
          <w:p w14:paraId="48A29683" w14:textId="14E23F7C" w:rsidR="00A92F25" w:rsidRPr="00F91516" w:rsidRDefault="001E2AC9" w:rsidP="001E2AC9">
            <w:pPr>
              <w:spacing w:after="0" w:line="259" w:lineRule="auto"/>
              <w:ind w:left="36" w:right="0" w:firstLine="0"/>
              <w:jc w:val="left"/>
            </w:pPr>
            <w:r>
              <w:t xml:space="preserve">2. </w:t>
            </w:r>
            <w:r w:rsidR="00A92F25" w:rsidRPr="00F91516">
              <w:t xml:space="preserve">Manasteriotti, V. (1982). Muzički odgoj na početnom stupnju. Zagreb: Školska knjiga. </w:t>
            </w:r>
          </w:p>
          <w:p w14:paraId="2074EAD2" w14:textId="37632A84" w:rsidR="00A92F25" w:rsidRPr="00F91516" w:rsidRDefault="001E2AC9" w:rsidP="001E2AC9">
            <w:pPr>
              <w:spacing w:after="0" w:line="259" w:lineRule="auto"/>
              <w:ind w:left="0" w:right="0" w:firstLine="0"/>
              <w:jc w:val="left"/>
            </w:pPr>
            <w:r>
              <w:t xml:space="preserve">3. </w:t>
            </w:r>
            <w:r w:rsidR="00A92F25" w:rsidRPr="00F91516">
              <w:t xml:space="preserve">Njirić, N. (2001). Put do glazbe. Zagreb: Školska knjiga.  </w:t>
            </w:r>
          </w:p>
          <w:p w14:paraId="40613BDA" w14:textId="15022A7A" w:rsidR="00A92F25" w:rsidRPr="00F91516" w:rsidRDefault="001E2AC9" w:rsidP="001E2AC9">
            <w:pPr>
              <w:spacing w:after="0" w:line="259" w:lineRule="auto"/>
              <w:ind w:left="0" w:right="0" w:firstLine="0"/>
              <w:jc w:val="left"/>
            </w:pPr>
            <w:r>
              <w:t xml:space="preserve">4. </w:t>
            </w:r>
            <w:r w:rsidR="00A92F25" w:rsidRPr="00F91516">
              <w:t xml:space="preserve">Riman, M. (2008). Dijete pjeva. Rijeka: Učiteljski fakultet u Rijeci. </w:t>
            </w:r>
          </w:p>
          <w:p w14:paraId="6D41F18F" w14:textId="7625F4F9" w:rsidR="00A92F25" w:rsidRPr="00F91516" w:rsidRDefault="001E2AC9" w:rsidP="001E2AC9">
            <w:pPr>
              <w:spacing w:after="0" w:line="240" w:lineRule="auto"/>
              <w:ind w:left="0" w:right="0" w:firstLine="0"/>
              <w:jc w:val="left"/>
            </w:pPr>
            <w:r>
              <w:t xml:space="preserve">5. </w:t>
            </w:r>
            <w:r w:rsidR="00A92F25" w:rsidRPr="00F91516">
              <w:t xml:space="preserve">Rojko, P. (2004). Metodika glazbene nastave - praksa I. dio. Zagreb: Jakša Zlatar.  </w:t>
            </w:r>
          </w:p>
          <w:p w14:paraId="15DCF336" w14:textId="783EFFFE" w:rsidR="00A92F25" w:rsidRPr="00F91516" w:rsidRDefault="001E2AC9" w:rsidP="001E2AC9">
            <w:pPr>
              <w:spacing w:after="0" w:line="240" w:lineRule="auto"/>
              <w:ind w:left="0" w:right="0" w:firstLine="0"/>
              <w:jc w:val="left"/>
            </w:pPr>
            <w:r>
              <w:t xml:space="preserve">6. </w:t>
            </w:r>
            <w:r w:rsidR="00A92F25" w:rsidRPr="00F91516">
              <w:t xml:space="preserve">Rojko, P. (2005). Metodika glazbene nastave - praksa II. dio: slušanje glazbe. Zagreb: Jakša Zlatar. </w:t>
            </w:r>
          </w:p>
          <w:p w14:paraId="4D86CFC2" w14:textId="4BFCB429" w:rsidR="00A92F25" w:rsidRPr="00F91516" w:rsidRDefault="001E2AC9">
            <w:pPr>
              <w:spacing w:after="0" w:line="259" w:lineRule="auto"/>
              <w:ind w:left="0" w:right="0" w:firstLine="0"/>
              <w:jc w:val="left"/>
            </w:pPr>
            <w:r>
              <w:t xml:space="preserve">7. </w:t>
            </w:r>
            <w:r w:rsidR="00A92F25" w:rsidRPr="00F91516">
              <w:t xml:space="preserve">Rojko, P. (2012). Metodika nastave glazbe: teoretsko-tematski aspekti (Glazbena nastava u općeobrazovnoj školi). Osijek: Sveučilište Josipa Jurja Strossmayera, Pedagoški fakultet Osijek, 1996. (II. elektroničko izdanje. Zagreb) </w:t>
            </w:r>
          </w:p>
          <w:p w14:paraId="47DD2DA0" w14:textId="49987F05" w:rsidR="00A92F25" w:rsidRDefault="001E2AC9" w:rsidP="001E2AC9">
            <w:pPr>
              <w:spacing w:after="1" w:line="239" w:lineRule="auto"/>
              <w:ind w:left="0" w:right="0" w:firstLine="0"/>
              <w:jc w:val="left"/>
            </w:pPr>
            <w:r>
              <w:t xml:space="preserve">8. </w:t>
            </w:r>
            <w:r w:rsidR="00A92F25" w:rsidRPr="00F91516">
              <w:t xml:space="preserve">Sam, R. (1998). Glazbeni doživljaj u odgoju djeteta. Rijeka: Glosa, d.o.o. (str. 5-139) </w:t>
            </w:r>
          </w:p>
          <w:p w14:paraId="0B2C3F66" w14:textId="77777777" w:rsidR="00A92F25" w:rsidRPr="00F91516" w:rsidRDefault="00A92F25" w:rsidP="00477A10">
            <w:pPr>
              <w:spacing w:after="1" w:line="239" w:lineRule="auto"/>
              <w:ind w:left="0" w:right="0" w:firstLine="0"/>
              <w:jc w:val="left"/>
            </w:pPr>
            <w:r w:rsidRPr="00F91516">
              <w:t xml:space="preserve">Referential:  </w:t>
            </w:r>
          </w:p>
          <w:p w14:paraId="1A0A69DE" w14:textId="3B88F197" w:rsidR="00A92F25" w:rsidRPr="00F91516" w:rsidRDefault="00A92F25" w:rsidP="001E2AC9">
            <w:pPr>
              <w:spacing w:after="0" w:line="259" w:lineRule="auto"/>
              <w:ind w:left="0" w:right="0"/>
              <w:jc w:val="left"/>
            </w:pPr>
            <w:r w:rsidRPr="00F91516">
              <w:t xml:space="preserve">various songbooks, CD. </w:t>
            </w:r>
          </w:p>
        </w:tc>
      </w:tr>
    </w:tbl>
    <w:p w14:paraId="6267F4F5" w14:textId="77777777" w:rsidR="00BA7F40" w:rsidRPr="00F91516" w:rsidRDefault="006C684C">
      <w:pPr>
        <w:spacing w:after="167" w:line="259" w:lineRule="auto"/>
        <w:ind w:left="0" w:right="0" w:firstLine="0"/>
        <w:jc w:val="left"/>
      </w:pPr>
      <w:r w:rsidRPr="00F91516">
        <w:t xml:space="preserve"> </w:t>
      </w:r>
    </w:p>
    <w:p w14:paraId="492D3957" w14:textId="77777777" w:rsidR="00BA7F40" w:rsidRPr="00F91516" w:rsidRDefault="006C684C">
      <w:pPr>
        <w:spacing w:after="0" w:line="259" w:lineRule="auto"/>
        <w:ind w:left="0" w:right="0" w:firstLine="0"/>
      </w:pPr>
      <w:r w:rsidRPr="00F91516">
        <w:t xml:space="preserve"> </w:t>
      </w:r>
      <w:r w:rsidRPr="00F91516">
        <w:tab/>
        <w:t xml:space="preserve"> </w:t>
      </w:r>
      <w:r w:rsidRPr="00F91516">
        <w:br w:type="page"/>
      </w:r>
    </w:p>
    <w:p w14:paraId="66FD8C61" w14:textId="77777777" w:rsidR="00BA7F40" w:rsidRPr="00F91516" w:rsidRDefault="006C684C">
      <w:pPr>
        <w:spacing w:after="0" w:line="259" w:lineRule="auto"/>
        <w:ind w:left="0" w:right="0" w:firstLine="0"/>
      </w:pPr>
      <w:r w:rsidRPr="00F91516">
        <w:t xml:space="preserve"> </w:t>
      </w:r>
    </w:p>
    <w:tbl>
      <w:tblPr>
        <w:tblStyle w:val="TableGrid"/>
        <w:tblW w:w="9208" w:type="dxa"/>
        <w:tblInd w:w="7" w:type="dxa"/>
        <w:tblCellMar>
          <w:top w:w="48" w:type="dxa"/>
          <w:left w:w="108" w:type="dxa"/>
          <w:right w:w="52" w:type="dxa"/>
        </w:tblCellMar>
        <w:tblLook w:val="04A0" w:firstRow="1" w:lastRow="0" w:firstColumn="1" w:lastColumn="0" w:noHBand="0" w:noVBand="1"/>
      </w:tblPr>
      <w:tblGrid>
        <w:gridCol w:w="2471"/>
        <w:gridCol w:w="2624"/>
        <w:gridCol w:w="87"/>
        <w:gridCol w:w="1190"/>
        <w:gridCol w:w="791"/>
        <w:gridCol w:w="912"/>
        <w:gridCol w:w="1133"/>
      </w:tblGrid>
      <w:tr w:rsidR="00BA7F40" w:rsidRPr="001E2AC9" w14:paraId="0942CFFD" w14:textId="77777777">
        <w:trPr>
          <w:trHeight w:val="375"/>
        </w:trPr>
        <w:tc>
          <w:tcPr>
            <w:tcW w:w="9208" w:type="dxa"/>
            <w:gridSpan w:val="7"/>
            <w:tcBorders>
              <w:top w:val="single" w:sz="4" w:space="0" w:color="000000"/>
              <w:left w:val="single" w:sz="4" w:space="0" w:color="000000"/>
              <w:bottom w:val="single" w:sz="4" w:space="0" w:color="000000"/>
              <w:right w:val="single" w:sz="4" w:space="0" w:color="000000"/>
            </w:tcBorders>
            <w:shd w:val="clear" w:color="auto" w:fill="F3F3F3"/>
          </w:tcPr>
          <w:p w14:paraId="27FF53E9" w14:textId="77777777" w:rsidR="00BA7F40" w:rsidRPr="001E2AC9" w:rsidRDefault="006C684C">
            <w:pPr>
              <w:spacing w:after="0" w:line="259" w:lineRule="auto"/>
              <w:ind w:left="0" w:right="92" w:firstLine="0"/>
              <w:jc w:val="right"/>
              <w:rPr>
                <w:b/>
              </w:rPr>
            </w:pPr>
            <w:r w:rsidRPr="001E2AC9">
              <w:rPr>
                <w:b/>
              </w:rPr>
              <w:t xml:space="preserve">Course Syllabus  </w:t>
            </w:r>
          </w:p>
        </w:tc>
      </w:tr>
      <w:tr w:rsidR="00BA7F40" w:rsidRPr="00F91516" w14:paraId="69A0B282" w14:textId="77777777">
        <w:trPr>
          <w:trHeight w:val="66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331D52E" w14:textId="77777777" w:rsidR="00BA7F40" w:rsidRPr="00F91516" w:rsidRDefault="006C684C">
            <w:pPr>
              <w:spacing w:after="0" w:line="259" w:lineRule="auto"/>
              <w:ind w:left="36" w:right="0" w:firstLine="0"/>
              <w:jc w:val="left"/>
            </w:pPr>
            <w:r w:rsidRPr="00F91516">
              <w:t xml:space="preserve">Course Code and Title </w:t>
            </w:r>
          </w:p>
        </w:tc>
        <w:tc>
          <w:tcPr>
            <w:tcW w:w="6737" w:type="dxa"/>
            <w:gridSpan w:val="6"/>
            <w:tcBorders>
              <w:top w:val="single" w:sz="4" w:space="0" w:color="000000"/>
              <w:left w:val="single" w:sz="4" w:space="0" w:color="000000"/>
              <w:bottom w:val="single" w:sz="4" w:space="0" w:color="000000"/>
              <w:right w:val="single" w:sz="4" w:space="0" w:color="000000"/>
            </w:tcBorders>
          </w:tcPr>
          <w:p w14:paraId="09CC2F5D" w14:textId="77777777" w:rsidR="00BA7F40" w:rsidRPr="00F91516" w:rsidRDefault="006C684C">
            <w:pPr>
              <w:spacing w:after="0" w:line="259" w:lineRule="auto"/>
              <w:ind w:left="37" w:right="0" w:firstLine="0"/>
              <w:jc w:val="left"/>
            </w:pPr>
            <w:r w:rsidRPr="00F91516">
              <w:t xml:space="preserve">227073 </w:t>
            </w:r>
          </w:p>
          <w:p w14:paraId="7941BA9B" w14:textId="77777777" w:rsidR="00BA7F40" w:rsidRPr="00F91516" w:rsidRDefault="006C684C">
            <w:pPr>
              <w:spacing w:after="0" w:line="259" w:lineRule="auto"/>
              <w:ind w:left="37" w:right="0" w:firstLine="0"/>
              <w:jc w:val="left"/>
            </w:pPr>
            <w:r w:rsidRPr="00F91516">
              <w:t>Kinesiology methodology in the integrated curriculum 3</w:t>
            </w:r>
            <w:r w:rsidRPr="00F91516">
              <w:rPr>
                <w:b/>
              </w:rPr>
              <w:t xml:space="preserve"> </w:t>
            </w:r>
          </w:p>
        </w:tc>
      </w:tr>
      <w:tr w:rsidR="00BA7F40" w:rsidRPr="00F91516" w14:paraId="419FDBCD"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4ED1C23" w14:textId="77777777" w:rsidR="00BA7F40" w:rsidRPr="00F91516" w:rsidRDefault="006C684C">
            <w:pPr>
              <w:spacing w:after="0" w:line="259" w:lineRule="auto"/>
              <w:ind w:left="36" w:right="0" w:firstLine="0"/>
              <w:jc w:val="left"/>
            </w:pPr>
            <w:r w:rsidRPr="00F91516">
              <w:t xml:space="preserve">Name of Lecturer </w:t>
            </w:r>
          </w:p>
        </w:tc>
        <w:tc>
          <w:tcPr>
            <w:tcW w:w="6737" w:type="dxa"/>
            <w:gridSpan w:val="6"/>
            <w:tcBorders>
              <w:top w:val="single" w:sz="4" w:space="0" w:color="000000"/>
              <w:left w:val="single" w:sz="4" w:space="0" w:color="000000"/>
              <w:bottom w:val="single" w:sz="4" w:space="0" w:color="000000"/>
              <w:right w:val="single" w:sz="4" w:space="0" w:color="000000"/>
            </w:tcBorders>
            <w:vAlign w:val="center"/>
          </w:tcPr>
          <w:p w14:paraId="0CD64E01" w14:textId="3936E96A" w:rsidR="001E2AC9" w:rsidRDefault="00314EB7">
            <w:pPr>
              <w:spacing w:after="0" w:line="259" w:lineRule="auto"/>
              <w:ind w:left="37" w:right="0" w:firstLine="0"/>
              <w:jc w:val="left"/>
            </w:pPr>
            <w:hyperlink r:id="rId281" w:history="1">
              <w:r w:rsidR="001E2AC9">
                <w:rPr>
                  <w:color w:val="0000FF"/>
                  <w:u w:val="single"/>
                </w:rPr>
                <w:t>A</w:t>
              </w:r>
              <w:r w:rsidR="001E2AC9" w:rsidRPr="001E2AC9">
                <w:rPr>
                  <w:color w:val="0000FF"/>
                  <w:u w:val="single"/>
                </w:rPr>
                <w:t xml:space="preserve">ssociate </w:t>
              </w:r>
              <w:r w:rsidR="001E2AC9">
                <w:rPr>
                  <w:color w:val="0000FF"/>
                  <w:u w:val="single"/>
                </w:rPr>
                <w:t>P</w:t>
              </w:r>
              <w:r w:rsidR="001E2AC9" w:rsidRPr="001E2AC9">
                <w:rPr>
                  <w:color w:val="0000FF"/>
                  <w:u w:val="single"/>
                </w:rPr>
                <w:t>rofessor</w:t>
              </w:r>
              <w:r w:rsidR="001E2AC9">
                <w:rPr>
                  <w:color w:val="0000FF"/>
                  <w:u w:val="single"/>
                </w:rPr>
                <w:t xml:space="preserve"> D</w:t>
              </w:r>
              <w:r w:rsidR="001E2AC9" w:rsidRPr="001E2AC9">
                <w:rPr>
                  <w:color w:val="0000FF"/>
                  <w:u w:val="single"/>
                </w:rPr>
                <w:t>ario Novak</w:t>
              </w:r>
              <w:r w:rsidR="001E2AC9">
                <w:rPr>
                  <w:color w:val="0000FF"/>
                  <w:u w:val="single"/>
                </w:rPr>
                <w:t>, PhD</w:t>
              </w:r>
              <w:r w:rsidR="001E2AC9" w:rsidRPr="001E2AC9">
                <w:rPr>
                  <w:color w:val="0000FF"/>
                  <w:u w:val="single"/>
                </w:rPr>
                <w:t xml:space="preserve"> </w:t>
              </w:r>
            </w:hyperlink>
            <w:r w:rsidR="001E2AC9">
              <w:t xml:space="preserve">    </w:t>
            </w:r>
          </w:p>
          <w:p w14:paraId="275D4EAC" w14:textId="59577FFF" w:rsidR="00BA7F40" w:rsidRPr="00F91516" w:rsidRDefault="00314EB7">
            <w:pPr>
              <w:spacing w:after="0" w:line="259" w:lineRule="auto"/>
              <w:ind w:left="37" w:right="0" w:firstLine="0"/>
              <w:jc w:val="left"/>
            </w:pPr>
            <w:hyperlink r:id="rId282">
              <w:r w:rsidR="006C684C" w:rsidRPr="00F91516">
                <w:t>(</w:t>
              </w:r>
            </w:hyperlink>
            <w:r w:rsidR="006C684C" w:rsidRPr="00F91516">
              <w:t>main course teacher)</w:t>
            </w:r>
            <w:r w:rsidR="006C684C" w:rsidRPr="00F91516">
              <w:rPr>
                <w:color w:val="0563C1"/>
              </w:rPr>
              <w:t xml:space="preserve"> </w:t>
            </w:r>
          </w:p>
        </w:tc>
      </w:tr>
      <w:tr w:rsidR="00BA7F40" w:rsidRPr="00F91516" w14:paraId="719FFB70"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CC00D9B" w14:textId="77777777" w:rsidR="00BA7F40" w:rsidRPr="00F91516" w:rsidRDefault="006C684C">
            <w:pPr>
              <w:spacing w:after="0" w:line="259" w:lineRule="auto"/>
              <w:ind w:left="36" w:right="0" w:firstLine="0"/>
              <w:jc w:val="left"/>
            </w:pPr>
            <w:r w:rsidRPr="00F91516">
              <w:t xml:space="preserve">Study programme </w:t>
            </w:r>
          </w:p>
        </w:tc>
        <w:tc>
          <w:tcPr>
            <w:tcW w:w="6737" w:type="dxa"/>
            <w:gridSpan w:val="6"/>
            <w:tcBorders>
              <w:top w:val="single" w:sz="4" w:space="0" w:color="000000"/>
              <w:left w:val="single" w:sz="4" w:space="0" w:color="000000"/>
              <w:bottom w:val="single" w:sz="4" w:space="0" w:color="000000"/>
              <w:right w:val="single" w:sz="4" w:space="0" w:color="000000"/>
            </w:tcBorders>
          </w:tcPr>
          <w:p w14:paraId="5ED6CDBF" w14:textId="77777777" w:rsidR="00BA7F40" w:rsidRPr="00F91516" w:rsidRDefault="006C684C">
            <w:pPr>
              <w:spacing w:after="0" w:line="259" w:lineRule="auto"/>
              <w:ind w:left="37" w:right="0" w:firstLine="0"/>
            </w:pPr>
            <w:r w:rsidRPr="00F91516">
              <w:t xml:space="preserve">University undergraduate study Early and Preschool Education in the Croatian language (part-time study) </w:t>
            </w:r>
          </w:p>
        </w:tc>
      </w:tr>
      <w:tr w:rsidR="00BA7F40" w:rsidRPr="00F91516" w14:paraId="2E2C4279" w14:textId="77777777">
        <w:trPr>
          <w:trHeight w:val="389"/>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217DFCD6" w14:textId="77777777" w:rsidR="00BA7F40" w:rsidRPr="00F91516" w:rsidRDefault="006C684C">
            <w:pPr>
              <w:spacing w:after="0" w:line="259" w:lineRule="auto"/>
              <w:ind w:left="36" w:right="0" w:firstLine="0"/>
              <w:jc w:val="left"/>
            </w:pPr>
            <w:r w:rsidRPr="00F91516">
              <w:t xml:space="preserve">Course status </w:t>
            </w:r>
          </w:p>
        </w:tc>
        <w:tc>
          <w:tcPr>
            <w:tcW w:w="2624" w:type="dxa"/>
            <w:tcBorders>
              <w:top w:val="single" w:sz="4" w:space="0" w:color="000000"/>
              <w:left w:val="single" w:sz="4" w:space="0" w:color="000000"/>
              <w:bottom w:val="single" w:sz="4" w:space="0" w:color="000000"/>
              <w:right w:val="single" w:sz="4" w:space="0" w:color="000000"/>
            </w:tcBorders>
          </w:tcPr>
          <w:p w14:paraId="79596F09" w14:textId="77777777" w:rsidR="00BA7F40" w:rsidRPr="00F91516" w:rsidRDefault="006C684C">
            <w:pPr>
              <w:spacing w:after="0" w:line="259" w:lineRule="auto"/>
              <w:ind w:left="37" w:right="0" w:firstLine="0"/>
              <w:jc w:val="left"/>
            </w:pPr>
            <w:r w:rsidRPr="00F91516">
              <w:t xml:space="preserve">Mandatory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7705AF8A" w14:textId="77777777" w:rsidR="00BA7F40" w:rsidRPr="00F91516" w:rsidRDefault="006C684C">
            <w:pPr>
              <w:spacing w:after="0" w:line="259" w:lineRule="auto"/>
              <w:ind w:left="35" w:right="0" w:firstLine="0"/>
              <w:jc w:val="left"/>
            </w:pPr>
            <w:r w:rsidRPr="00F91516">
              <w:t xml:space="preserve">Study level </w:t>
            </w:r>
          </w:p>
        </w:tc>
        <w:tc>
          <w:tcPr>
            <w:tcW w:w="2836" w:type="dxa"/>
            <w:gridSpan w:val="3"/>
            <w:tcBorders>
              <w:top w:val="single" w:sz="4" w:space="0" w:color="000000"/>
              <w:left w:val="single" w:sz="4" w:space="0" w:color="000000"/>
              <w:bottom w:val="single" w:sz="4" w:space="0" w:color="000000"/>
              <w:right w:val="single" w:sz="4" w:space="0" w:color="000000"/>
            </w:tcBorders>
          </w:tcPr>
          <w:p w14:paraId="302C4A54" w14:textId="77777777" w:rsidR="00BA7F40" w:rsidRPr="00F91516" w:rsidRDefault="006C684C">
            <w:pPr>
              <w:spacing w:after="0" w:line="259" w:lineRule="auto"/>
              <w:ind w:left="37" w:right="0" w:firstLine="0"/>
              <w:jc w:val="left"/>
            </w:pPr>
            <w:r w:rsidRPr="00F91516">
              <w:t xml:space="preserve">Undergraduate </w:t>
            </w:r>
          </w:p>
        </w:tc>
      </w:tr>
      <w:tr w:rsidR="00BA7F40" w:rsidRPr="00F91516" w14:paraId="375008FA" w14:textId="77777777">
        <w:trPr>
          <w:trHeight w:val="389"/>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72FEDA25" w14:textId="77777777" w:rsidR="00BA7F40" w:rsidRPr="00F91516" w:rsidRDefault="006C684C">
            <w:pPr>
              <w:spacing w:after="0" w:line="259" w:lineRule="auto"/>
              <w:ind w:left="36" w:right="0" w:firstLine="0"/>
              <w:jc w:val="left"/>
            </w:pPr>
            <w:r w:rsidRPr="00F91516">
              <w:t xml:space="preserve">Semester </w:t>
            </w:r>
          </w:p>
        </w:tc>
        <w:tc>
          <w:tcPr>
            <w:tcW w:w="2624" w:type="dxa"/>
            <w:tcBorders>
              <w:top w:val="single" w:sz="4" w:space="0" w:color="000000"/>
              <w:left w:val="single" w:sz="4" w:space="0" w:color="000000"/>
              <w:bottom w:val="single" w:sz="4" w:space="0" w:color="000000"/>
              <w:right w:val="single" w:sz="4" w:space="0" w:color="000000"/>
            </w:tcBorders>
          </w:tcPr>
          <w:p w14:paraId="3603B481" w14:textId="77777777" w:rsidR="00BA7F40" w:rsidRPr="00F91516" w:rsidRDefault="006C684C">
            <w:pPr>
              <w:spacing w:after="0" w:line="259" w:lineRule="auto"/>
              <w:ind w:left="37" w:right="0" w:firstLine="0"/>
              <w:jc w:val="left"/>
            </w:pPr>
            <w:r w:rsidRPr="00F91516">
              <w:t xml:space="preserve">Summer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47308477" w14:textId="77777777" w:rsidR="00BA7F40" w:rsidRPr="00F91516" w:rsidRDefault="006C684C">
            <w:pPr>
              <w:spacing w:after="0" w:line="259" w:lineRule="auto"/>
              <w:ind w:left="35" w:right="0" w:firstLine="0"/>
              <w:jc w:val="left"/>
            </w:pPr>
            <w:r w:rsidRPr="00F91516">
              <w:t xml:space="preserve">Study year </w:t>
            </w:r>
          </w:p>
        </w:tc>
        <w:tc>
          <w:tcPr>
            <w:tcW w:w="2836" w:type="dxa"/>
            <w:gridSpan w:val="3"/>
            <w:tcBorders>
              <w:top w:val="single" w:sz="4" w:space="0" w:color="000000"/>
              <w:left w:val="single" w:sz="4" w:space="0" w:color="000000"/>
              <w:bottom w:val="single" w:sz="4" w:space="0" w:color="000000"/>
              <w:right w:val="single" w:sz="4" w:space="0" w:color="000000"/>
            </w:tcBorders>
          </w:tcPr>
          <w:p w14:paraId="2B56ADA3" w14:textId="38169B7B" w:rsidR="00BA7F40" w:rsidRPr="00F91516" w:rsidRDefault="006C684C">
            <w:pPr>
              <w:spacing w:after="0" w:line="259" w:lineRule="auto"/>
              <w:ind w:left="37" w:right="0" w:firstLine="0"/>
              <w:jc w:val="left"/>
            </w:pPr>
            <w:r w:rsidRPr="00F91516">
              <w:t>III</w:t>
            </w:r>
          </w:p>
        </w:tc>
      </w:tr>
      <w:tr w:rsidR="00BA7F40" w:rsidRPr="00F91516" w14:paraId="268F6AC9"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4753298" w14:textId="77777777" w:rsidR="00BA7F40" w:rsidRPr="00F91516" w:rsidRDefault="006C684C">
            <w:pPr>
              <w:spacing w:after="0" w:line="259" w:lineRule="auto"/>
              <w:ind w:left="36" w:right="0" w:firstLine="0"/>
              <w:jc w:val="left"/>
            </w:pPr>
            <w:r w:rsidRPr="00F91516">
              <w:t xml:space="preserve">Classroom location </w:t>
            </w:r>
          </w:p>
        </w:tc>
        <w:tc>
          <w:tcPr>
            <w:tcW w:w="2624" w:type="dxa"/>
            <w:tcBorders>
              <w:top w:val="single" w:sz="4" w:space="0" w:color="000000"/>
              <w:left w:val="single" w:sz="4" w:space="0" w:color="000000"/>
              <w:bottom w:val="single" w:sz="4" w:space="0" w:color="000000"/>
              <w:right w:val="single" w:sz="4" w:space="0" w:color="000000"/>
            </w:tcBorders>
            <w:vAlign w:val="center"/>
          </w:tcPr>
          <w:p w14:paraId="6F22A78A" w14:textId="65B5211D" w:rsidR="00BA7F40" w:rsidRPr="00F91516" w:rsidRDefault="001E2AC9">
            <w:pPr>
              <w:spacing w:after="0" w:line="259" w:lineRule="auto"/>
              <w:ind w:left="37" w:right="0" w:firstLine="0"/>
              <w:jc w:val="left"/>
            </w:pPr>
            <w:r w:rsidRPr="00F91516">
              <w:t>H</w:t>
            </w:r>
            <w:r w:rsidR="006C684C" w:rsidRPr="00F91516">
              <w:t>all</w:t>
            </w:r>
            <w:r>
              <w:t xml:space="preserve">, </w:t>
            </w:r>
            <w:r w:rsidR="006C684C" w:rsidRPr="00F91516">
              <w:t xml:space="preserve">sports hall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1F824D6C" w14:textId="77777777" w:rsidR="00BA7F40" w:rsidRPr="00F91516" w:rsidRDefault="006C684C">
            <w:pPr>
              <w:spacing w:after="0" w:line="259" w:lineRule="auto"/>
              <w:ind w:left="35" w:right="0" w:firstLine="0"/>
              <w:jc w:val="left"/>
            </w:pPr>
            <w:r w:rsidRPr="00F91516">
              <w:t xml:space="preserve">Teaching language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64E0FE7A" w14:textId="77777777" w:rsidR="00BA7F40" w:rsidRPr="00F91516" w:rsidRDefault="006C684C">
            <w:pPr>
              <w:spacing w:after="0" w:line="259" w:lineRule="auto"/>
              <w:ind w:left="37" w:right="0" w:firstLine="0"/>
              <w:jc w:val="left"/>
            </w:pPr>
            <w:r w:rsidRPr="00F91516">
              <w:t xml:space="preserve">Croatian </w:t>
            </w:r>
          </w:p>
        </w:tc>
      </w:tr>
      <w:tr w:rsidR="00BA7F40" w:rsidRPr="00F91516" w14:paraId="7B76A4AF"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7005A0A" w14:textId="77777777" w:rsidR="00BA7F40" w:rsidRPr="00F91516" w:rsidRDefault="006C684C">
            <w:pPr>
              <w:spacing w:after="0" w:line="259" w:lineRule="auto"/>
              <w:ind w:left="36" w:right="0" w:firstLine="0"/>
              <w:jc w:val="left"/>
            </w:pPr>
            <w:r w:rsidRPr="00F91516">
              <w:t xml:space="preserve">ECTS credits </w:t>
            </w:r>
          </w:p>
        </w:tc>
        <w:tc>
          <w:tcPr>
            <w:tcW w:w="2624" w:type="dxa"/>
            <w:tcBorders>
              <w:top w:val="single" w:sz="4" w:space="0" w:color="000000"/>
              <w:left w:val="single" w:sz="4" w:space="0" w:color="000000"/>
              <w:bottom w:val="single" w:sz="4" w:space="0" w:color="000000"/>
              <w:right w:val="single" w:sz="4" w:space="0" w:color="000000"/>
            </w:tcBorders>
            <w:vAlign w:val="center"/>
          </w:tcPr>
          <w:p w14:paraId="138B143E" w14:textId="3193C4F6" w:rsidR="00BA7F40" w:rsidRPr="00F91516" w:rsidRDefault="001E2AC9">
            <w:pPr>
              <w:spacing w:after="0" w:line="259" w:lineRule="auto"/>
              <w:ind w:left="37" w:right="0" w:firstLine="0"/>
              <w:jc w:val="left"/>
            </w:pPr>
            <w:r>
              <w:t>4</w:t>
            </w:r>
            <w:r w:rsidR="006C684C" w:rsidRPr="00F91516">
              <w:t xml:space="preserve">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5994437F" w14:textId="77777777" w:rsidR="00BA7F40" w:rsidRPr="00F91516" w:rsidRDefault="006C684C">
            <w:pPr>
              <w:spacing w:after="0" w:line="259" w:lineRule="auto"/>
              <w:ind w:left="35" w:right="0" w:firstLine="0"/>
              <w:jc w:val="left"/>
            </w:pPr>
            <w:r w:rsidRPr="00F91516">
              <w:t xml:space="preserve">Number of hours per semester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27EE4916" w14:textId="32F4A78B" w:rsidR="00BA7F40" w:rsidRPr="00F91516" w:rsidRDefault="006C684C">
            <w:pPr>
              <w:spacing w:after="0" w:line="259" w:lineRule="auto"/>
              <w:ind w:left="37" w:right="0" w:firstLine="0"/>
              <w:jc w:val="left"/>
            </w:pPr>
            <w:r w:rsidRPr="00F91516">
              <w:t>7,5L –0 S – 15</w:t>
            </w:r>
            <w:r w:rsidR="001E2AC9">
              <w:t>E</w:t>
            </w:r>
          </w:p>
        </w:tc>
      </w:tr>
      <w:tr w:rsidR="00BA7F40" w:rsidRPr="00F91516" w14:paraId="30124922"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198C9A9" w14:textId="77777777" w:rsidR="00BA7F40" w:rsidRPr="00F91516" w:rsidRDefault="006C684C">
            <w:pPr>
              <w:spacing w:after="0" w:line="259" w:lineRule="auto"/>
              <w:ind w:left="36" w:right="0" w:firstLine="0"/>
              <w:jc w:val="left"/>
            </w:pPr>
            <w:r w:rsidRPr="00F91516">
              <w:t xml:space="preserve">Prerequisites  </w:t>
            </w:r>
          </w:p>
        </w:tc>
        <w:tc>
          <w:tcPr>
            <w:tcW w:w="6737" w:type="dxa"/>
            <w:gridSpan w:val="6"/>
            <w:tcBorders>
              <w:top w:val="single" w:sz="4" w:space="0" w:color="000000"/>
              <w:left w:val="single" w:sz="4" w:space="0" w:color="000000"/>
              <w:bottom w:val="single" w:sz="4" w:space="0" w:color="000000"/>
              <w:right w:val="single" w:sz="4" w:space="0" w:color="000000"/>
            </w:tcBorders>
          </w:tcPr>
          <w:p w14:paraId="2D7D0414" w14:textId="2D907162" w:rsidR="00BA7F40" w:rsidRPr="00F91516" w:rsidRDefault="001E2AC9" w:rsidP="00503851">
            <w:pPr>
              <w:spacing w:after="0" w:line="259" w:lineRule="auto"/>
              <w:ind w:left="37" w:right="0" w:firstLine="0"/>
              <w:jc w:val="left"/>
            </w:pPr>
            <w:r w:rsidRPr="001E2AC9">
              <w:t>Attended course</w:t>
            </w:r>
            <w:r w:rsidR="0049602A">
              <w:t>s:</w:t>
            </w:r>
            <w:r w:rsidRPr="001E2AC9">
              <w:t xml:space="preserve"> Kinesiology, Kinesiology </w:t>
            </w:r>
            <w:r w:rsidR="0049602A">
              <w:t>m</w:t>
            </w:r>
            <w:r w:rsidRPr="001E2AC9">
              <w:t xml:space="preserve">ethodology in the </w:t>
            </w:r>
            <w:r w:rsidR="0049602A">
              <w:t>i</w:t>
            </w:r>
            <w:r w:rsidRPr="001E2AC9">
              <w:t xml:space="preserve">ntegrated </w:t>
            </w:r>
            <w:r w:rsidR="0049602A">
              <w:t>c</w:t>
            </w:r>
            <w:r w:rsidRPr="001E2AC9">
              <w:t xml:space="preserve">urriculum 1 and Kinesiology </w:t>
            </w:r>
            <w:r w:rsidR="0049602A">
              <w:t>m</w:t>
            </w:r>
            <w:r w:rsidRPr="001E2AC9">
              <w:t xml:space="preserve">ethodology in the </w:t>
            </w:r>
            <w:r w:rsidR="0049602A">
              <w:t>i</w:t>
            </w:r>
            <w:r w:rsidRPr="001E2AC9">
              <w:t xml:space="preserve">ntegrated </w:t>
            </w:r>
            <w:r w:rsidR="0049602A">
              <w:t>c</w:t>
            </w:r>
            <w:r w:rsidRPr="001E2AC9">
              <w:t xml:space="preserve">urriculum 2. The final exam can be taken by students who have passed the Kinesiology, Kinesiology </w:t>
            </w:r>
            <w:r w:rsidR="0049602A">
              <w:t>m</w:t>
            </w:r>
            <w:r w:rsidRPr="001E2AC9">
              <w:t xml:space="preserve">ethodology in the </w:t>
            </w:r>
            <w:r w:rsidR="0049602A">
              <w:t>i</w:t>
            </w:r>
            <w:r w:rsidRPr="001E2AC9">
              <w:t xml:space="preserve">ntegrated </w:t>
            </w:r>
            <w:r w:rsidR="0049602A">
              <w:t>c</w:t>
            </w:r>
            <w:r w:rsidRPr="001E2AC9">
              <w:t xml:space="preserve">urriculum 1 and Kinesiology </w:t>
            </w:r>
            <w:r w:rsidR="0049602A">
              <w:t>m</w:t>
            </w:r>
            <w:r w:rsidRPr="001E2AC9">
              <w:t xml:space="preserve">ethodology in the </w:t>
            </w:r>
            <w:r w:rsidR="0049602A">
              <w:t>i</w:t>
            </w:r>
            <w:r w:rsidRPr="001E2AC9">
              <w:t xml:space="preserve">ntegrated </w:t>
            </w:r>
            <w:r w:rsidR="0049602A">
              <w:t>c</w:t>
            </w:r>
            <w:r w:rsidRPr="001E2AC9">
              <w:t>urriculum 2 courses.</w:t>
            </w:r>
          </w:p>
        </w:tc>
      </w:tr>
      <w:tr w:rsidR="00BA7F40" w:rsidRPr="00F91516" w14:paraId="353A3A62" w14:textId="77777777">
        <w:trPr>
          <w:trHeight w:val="1560"/>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88C7D56" w14:textId="77777777" w:rsidR="00BA7F40" w:rsidRPr="00F91516" w:rsidRDefault="006C684C">
            <w:pPr>
              <w:spacing w:after="0" w:line="259" w:lineRule="auto"/>
              <w:ind w:left="36" w:right="0" w:firstLine="0"/>
              <w:jc w:val="left"/>
            </w:pPr>
            <w:r w:rsidRPr="00F91516">
              <w:t xml:space="preserve">Correlativity </w:t>
            </w:r>
          </w:p>
        </w:tc>
        <w:tc>
          <w:tcPr>
            <w:tcW w:w="6737" w:type="dxa"/>
            <w:gridSpan w:val="6"/>
            <w:tcBorders>
              <w:top w:val="single" w:sz="4" w:space="0" w:color="000000"/>
              <w:left w:val="single" w:sz="4" w:space="0" w:color="000000"/>
              <w:bottom w:val="single" w:sz="4" w:space="0" w:color="000000"/>
              <w:right w:val="single" w:sz="4" w:space="0" w:color="000000"/>
            </w:tcBorders>
          </w:tcPr>
          <w:p w14:paraId="50B119DE" w14:textId="7BD7E2FF" w:rsidR="00BA7F40" w:rsidRPr="00F91516" w:rsidRDefault="001E2AC9">
            <w:pPr>
              <w:spacing w:after="0" w:line="259" w:lineRule="auto"/>
              <w:ind w:left="37" w:right="95" w:firstLine="0"/>
            </w:pPr>
            <w:r w:rsidRPr="001E2AC9">
              <w:t>Kinesiological culture, Kinesiology, Kinesiolog</w:t>
            </w:r>
            <w:r w:rsidR="0049602A">
              <w:t>y</w:t>
            </w:r>
            <w:r w:rsidRPr="001E2AC9">
              <w:t xml:space="preserve"> methodology in integrated curriculum 1, Kinesiolog</w:t>
            </w:r>
            <w:r w:rsidR="0049602A">
              <w:t>y</w:t>
            </w:r>
            <w:r w:rsidRPr="001E2AC9">
              <w:t xml:space="preserve"> methodology in integrated curriculum 2, Psychology of early and preschool age, Pedagogy of early and preschool age, Pedagogy of children with developmental disabilities, Health protection and care of preschool child, Sociology of education</w:t>
            </w:r>
            <w:r w:rsidR="0049602A">
              <w:t xml:space="preserve">, </w:t>
            </w:r>
            <w:r w:rsidRPr="001E2AC9">
              <w:t>Philosophy o</w:t>
            </w:r>
            <w:r w:rsidR="0049602A">
              <w:t>f education</w:t>
            </w:r>
            <w:r w:rsidRPr="001E2AC9">
              <w:t xml:space="preserve"> and </w:t>
            </w:r>
            <w:r w:rsidR="0049602A">
              <w:t>Vocational ethics</w:t>
            </w:r>
            <w:r w:rsidRPr="001E2AC9">
              <w:t>.</w:t>
            </w:r>
          </w:p>
        </w:tc>
      </w:tr>
      <w:tr w:rsidR="00BA7F40" w:rsidRPr="00F91516" w14:paraId="53FDB7B2" w14:textId="77777777">
        <w:trPr>
          <w:trHeight w:val="860"/>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5DE8830" w14:textId="77777777" w:rsidR="00BA7F40" w:rsidRPr="00F91516" w:rsidRDefault="006C684C">
            <w:pPr>
              <w:spacing w:after="0" w:line="259" w:lineRule="auto"/>
              <w:ind w:left="36" w:right="0" w:firstLine="0"/>
              <w:jc w:val="left"/>
            </w:pPr>
            <w:r w:rsidRPr="00F91516">
              <w:t xml:space="preserve">Objective of the course  </w:t>
            </w:r>
          </w:p>
        </w:tc>
        <w:tc>
          <w:tcPr>
            <w:tcW w:w="6737" w:type="dxa"/>
            <w:gridSpan w:val="6"/>
            <w:tcBorders>
              <w:top w:val="single" w:sz="4" w:space="0" w:color="000000"/>
              <w:left w:val="single" w:sz="4" w:space="0" w:color="000000"/>
              <w:bottom w:val="single" w:sz="4" w:space="0" w:color="000000"/>
              <w:right w:val="single" w:sz="4" w:space="0" w:color="000000"/>
            </w:tcBorders>
          </w:tcPr>
          <w:p w14:paraId="151B50F6" w14:textId="5F6E0175" w:rsidR="00BA7F40" w:rsidRPr="00F91516" w:rsidRDefault="001E2AC9">
            <w:pPr>
              <w:spacing w:after="0" w:line="259" w:lineRule="auto"/>
              <w:ind w:left="37" w:right="96" w:firstLine="0"/>
            </w:pPr>
            <w:r>
              <w:t>m</w:t>
            </w:r>
            <w:r w:rsidR="006C684C" w:rsidRPr="00F91516">
              <w:t xml:space="preserve">aster the legalities of planning and programming physical activities for children of early and preschool age, methodical principles and preparation for physical education activities </w:t>
            </w:r>
          </w:p>
        </w:tc>
      </w:tr>
      <w:tr w:rsidR="00BA7F40" w:rsidRPr="00F91516" w14:paraId="740E0CAB" w14:textId="77777777">
        <w:trPr>
          <w:trHeight w:val="177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77D08B2" w14:textId="77777777" w:rsidR="00BA7F40" w:rsidRPr="00F91516" w:rsidRDefault="006C684C">
            <w:pPr>
              <w:spacing w:after="0" w:line="259" w:lineRule="auto"/>
              <w:ind w:left="36" w:right="0" w:firstLine="0"/>
              <w:jc w:val="left"/>
            </w:pPr>
            <w:r w:rsidRPr="00F91516">
              <w:t xml:space="preserve">Learning outcomes  </w:t>
            </w:r>
          </w:p>
        </w:tc>
        <w:tc>
          <w:tcPr>
            <w:tcW w:w="6737" w:type="dxa"/>
            <w:gridSpan w:val="6"/>
            <w:tcBorders>
              <w:top w:val="single" w:sz="4" w:space="0" w:color="000000"/>
              <w:left w:val="single" w:sz="4" w:space="0" w:color="000000"/>
              <w:bottom w:val="single" w:sz="4" w:space="0" w:color="000000"/>
              <w:right w:val="single" w:sz="4" w:space="0" w:color="000000"/>
            </w:tcBorders>
          </w:tcPr>
          <w:p w14:paraId="22C3771F" w14:textId="06D0062F" w:rsidR="00BA7F40" w:rsidRPr="00F91516" w:rsidRDefault="001E2AC9" w:rsidP="001E2AC9">
            <w:pPr>
              <w:spacing w:after="0" w:line="240" w:lineRule="auto"/>
              <w:ind w:left="37" w:right="0" w:firstLine="0"/>
              <w:jc w:val="left"/>
            </w:pPr>
            <w:r>
              <w:t xml:space="preserve">1. </w:t>
            </w:r>
            <w:r w:rsidR="006C684C" w:rsidRPr="00F91516">
              <w:t xml:space="preserve">define the goal and settings of the plan and program according to the laws of planning and programming </w:t>
            </w:r>
          </w:p>
          <w:p w14:paraId="3FBDADAA" w14:textId="1EDF734E" w:rsidR="00BA7F40" w:rsidRPr="00F91516" w:rsidRDefault="001E2AC9" w:rsidP="001E2AC9">
            <w:pPr>
              <w:spacing w:after="0" w:line="259" w:lineRule="auto"/>
              <w:ind w:left="37" w:right="0" w:firstLine="0"/>
              <w:jc w:val="left"/>
            </w:pPr>
            <w:r>
              <w:t xml:space="preserve">2. </w:t>
            </w:r>
            <w:r w:rsidR="006C684C" w:rsidRPr="00F91516">
              <w:t xml:space="preserve">interpret methodological principles in physical education </w:t>
            </w:r>
          </w:p>
          <w:p w14:paraId="6ABC1E95" w14:textId="017D59B0" w:rsidR="00BA7F40" w:rsidRPr="00F91516" w:rsidRDefault="001E2AC9" w:rsidP="001E2AC9">
            <w:pPr>
              <w:spacing w:after="0" w:line="259" w:lineRule="auto"/>
              <w:ind w:left="37" w:right="0" w:firstLine="0"/>
              <w:jc w:val="left"/>
            </w:pPr>
            <w:r>
              <w:t xml:space="preserve">3. </w:t>
            </w:r>
            <w:r w:rsidR="006C684C" w:rsidRPr="00F91516">
              <w:t xml:space="preserve">analyze material working conditions in physical education </w:t>
            </w:r>
          </w:p>
          <w:p w14:paraId="4DEE3370" w14:textId="29FA4D74" w:rsidR="00BA7F40" w:rsidRPr="00F91516" w:rsidRDefault="001E2AC9" w:rsidP="001E2AC9">
            <w:pPr>
              <w:spacing w:after="0" w:line="259" w:lineRule="auto"/>
              <w:ind w:left="37" w:right="0" w:firstLine="0"/>
              <w:jc w:val="left"/>
            </w:pPr>
            <w:r>
              <w:t xml:space="preserve">4. </w:t>
            </w:r>
            <w:r w:rsidR="006C684C" w:rsidRPr="00F91516">
              <w:t xml:space="preserve">prepare for the physical education activity </w:t>
            </w:r>
          </w:p>
          <w:p w14:paraId="46382C73" w14:textId="1745350C" w:rsidR="00BA7F40" w:rsidRPr="00F91516" w:rsidRDefault="001E2AC9" w:rsidP="001E2AC9">
            <w:pPr>
              <w:spacing w:after="0" w:line="259" w:lineRule="auto"/>
              <w:ind w:left="37" w:right="0" w:firstLine="0"/>
              <w:jc w:val="left"/>
            </w:pPr>
            <w:r>
              <w:t xml:space="preserve">5. </w:t>
            </w:r>
            <w:r w:rsidR="006C684C" w:rsidRPr="00F91516">
              <w:t xml:space="preserve">independently carry out a physical education activity with children of early and preschool age </w:t>
            </w:r>
          </w:p>
        </w:tc>
      </w:tr>
      <w:tr w:rsidR="00BA7F40" w:rsidRPr="00F91516" w14:paraId="797CCC70" w14:textId="77777777">
        <w:trPr>
          <w:trHeight w:val="1225"/>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A08F49B" w14:textId="5510D570" w:rsidR="00BA7F40" w:rsidRPr="00F91516" w:rsidRDefault="006C684C">
            <w:pPr>
              <w:spacing w:after="0" w:line="259" w:lineRule="auto"/>
              <w:ind w:left="0" w:right="0" w:firstLine="0"/>
              <w:jc w:val="left"/>
            </w:pPr>
            <w:r w:rsidRPr="00F91516">
              <w:t xml:space="preserve">Course content </w:t>
            </w:r>
          </w:p>
        </w:tc>
        <w:tc>
          <w:tcPr>
            <w:tcW w:w="6737" w:type="dxa"/>
            <w:gridSpan w:val="6"/>
            <w:tcBorders>
              <w:top w:val="single" w:sz="4" w:space="0" w:color="000000"/>
              <w:left w:val="single" w:sz="4" w:space="0" w:color="000000"/>
              <w:bottom w:val="single" w:sz="4" w:space="0" w:color="000000"/>
              <w:right w:val="single" w:sz="4" w:space="0" w:color="000000"/>
            </w:tcBorders>
          </w:tcPr>
          <w:p w14:paraId="249CBB26" w14:textId="77777777" w:rsidR="00BA7F40" w:rsidRPr="00F91516" w:rsidRDefault="006C684C" w:rsidP="007F6F57">
            <w:pPr>
              <w:numPr>
                <w:ilvl w:val="0"/>
                <w:numId w:val="321"/>
              </w:numPr>
              <w:spacing w:after="0" w:line="259" w:lineRule="auto"/>
              <w:ind w:left="195" w:right="0" w:hanging="194"/>
              <w:jc w:val="left"/>
            </w:pPr>
            <w:r w:rsidRPr="00F91516">
              <w:t xml:space="preserve">Methodological principles. </w:t>
            </w:r>
          </w:p>
          <w:p w14:paraId="2BC4564E" w14:textId="77777777" w:rsidR="00BA7F40" w:rsidRPr="00F91516" w:rsidRDefault="006C684C" w:rsidP="007F6F57">
            <w:pPr>
              <w:numPr>
                <w:ilvl w:val="0"/>
                <w:numId w:val="321"/>
              </w:numPr>
              <w:spacing w:after="0" w:line="259" w:lineRule="auto"/>
              <w:ind w:left="195" w:right="0" w:hanging="194"/>
              <w:jc w:val="left"/>
            </w:pPr>
            <w:r w:rsidRPr="00F91516">
              <w:t xml:space="preserve">Methodology of planning and programming physical activities. </w:t>
            </w:r>
          </w:p>
          <w:p w14:paraId="262FBC57" w14:textId="77777777" w:rsidR="00BA7F40" w:rsidRPr="00F91516" w:rsidRDefault="006C684C" w:rsidP="007F6F57">
            <w:pPr>
              <w:numPr>
                <w:ilvl w:val="0"/>
                <w:numId w:val="321"/>
              </w:numPr>
              <w:spacing w:after="0" w:line="259" w:lineRule="auto"/>
              <w:ind w:left="195" w:right="0" w:hanging="194"/>
              <w:jc w:val="left"/>
            </w:pPr>
            <w:r w:rsidRPr="00F91516">
              <w:t xml:space="preserve">Preparing educators for physical activities. </w:t>
            </w:r>
          </w:p>
          <w:p w14:paraId="10590C75" w14:textId="77777777" w:rsidR="00BA7F40" w:rsidRPr="00F91516" w:rsidRDefault="006C684C" w:rsidP="007F6F57">
            <w:pPr>
              <w:numPr>
                <w:ilvl w:val="0"/>
                <w:numId w:val="321"/>
              </w:numPr>
              <w:spacing w:after="0" w:line="259" w:lineRule="auto"/>
              <w:ind w:left="195" w:right="0" w:hanging="194"/>
              <w:jc w:val="left"/>
            </w:pPr>
            <w:r w:rsidRPr="00F91516">
              <w:t xml:space="preserve">Spaces and equipment for the realization of physical activities. </w:t>
            </w:r>
          </w:p>
          <w:p w14:paraId="433F967B" w14:textId="77777777" w:rsidR="00BA7F40" w:rsidRPr="00F91516" w:rsidRDefault="006C684C" w:rsidP="007F6F57">
            <w:pPr>
              <w:numPr>
                <w:ilvl w:val="0"/>
                <w:numId w:val="321"/>
              </w:numPr>
              <w:spacing w:after="0" w:line="259" w:lineRule="auto"/>
              <w:ind w:left="195" w:right="0" w:hanging="194"/>
              <w:jc w:val="left"/>
            </w:pPr>
            <w:r w:rsidRPr="00F91516">
              <w:t>Movement in integrated learning.</w:t>
            </w:r>
            <w:r w:rsidRPr="00F91516">
              <w:rPr>
                <w:b/>
              </w:rPr>
              <w:t xml:space="preserve"> </w:t>
            </w:r>
          </w:p>
        </w:tc>
      </w:tr>
      <w:tr w:rsidR="00BA7F40" w:rsidRPr="00F91516" w14:paraId="5B5A58E1" w14:textId="77777777" w:rsidTr="00A63944">
        <w:trPr>
          <w:trHeight w:val="487"/>
        </w:trPr>
        <w:tc>
          <w:tcPr>
            <w:tcW w:w="2471"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43BBEA23" w14:textId="77777777" w:rsidR="00BA7F40" w:rsidRPr="00F91516" w:rsidRDefault="006C684C">
            <w:pPr>
              <w:spacing w:after="0" w:line="259" w:lineRule="auto"/>
              <w:ind w:left="0" w:right="0" w:firstLine="0"/>
              <w:jc w:val="left"/>
            </w:pPr>
            <w:r w:rsidRPr="00F91516">
              <w:t xml:space="preserve">Course activities, teaching and learning methods and assessment criteria  </w:t>
            </w:r>
            <w:r w:rsidRPr="00F91516">
              <w:tab/>
              <w:t xml:space="preserve"> </w:t>
            </w:r>
          </w:p>
        </w:tc>
        <w:tc>
          <w:tcPr>
            <w:tcW w:w="2711" w:type="dxa"/>
            <w:gridSpan w:val="2"/>
            <w:tcBorders>
              <w:top w:val="single" w:sz="4" w:space="0" w:color="000000"/>
              <w:left w:val="single" w:sz="4" w:space="0" w:color="000000"/>
              <w:bottom w:val="single" w:sz="4" w:space="0" w:color="000000"/>
              <w:right w:val="single" w:sz="4" w:space="0" w:color="000000"/>
            </w:tcBorders>
            <w:vAlign w:val="center"/>
          </w:tcPr>
          <w:p w14:paraId="1B120786" w14:textId="77777777" w:rsidR="00BA7F40" w:rsidRPr="00F91516" w:rsidRDefault="006C684C">
            <w:pPr>
              <w:spacing w:after="0" w:line="259" w:lineRule="auto"/>
              <w:ind w:left="1" w:right="0" w:firstLine="0"/>
              <w:jc w:val="left"/>
            </w:pPr>
            <w:r w:rsidRPr="00F91516">
              <w:t xml:space="preserve">Student responsibilities  </w:t>
            </w:r>
          </w:p>
        </w:tc>
        <w:tc>
          <w:tcPr>
            <w:tcW w:w="1190" w:type="dxa"/>
            <w:tcBorders>
              <w:top w:val="single" w:sz="4" w:space="0" w:color="000000"/>
              <w:left w:val="single" w:sz="4" w:space="0" w:color="000000"/>
              <w:bottom w:val="single" w:sz="4" w:space="0" w:color="000000"/>
              <w:right w:val="single" w:sz="4" w:space="0" w:color="000000"/>
            </w:tcBorders>
          </w:tcPr>
          <w:p w14:paraId="1DB76C1C" w14:textId="77777777" w:rsidR="00BA7F40" w:rsidRPr="00F91516" w:rsidRDefault="006C684C">
            <w:pPr>
              <w:spacing w:after="0" w:line="259" w:lineRule="auto"/>
              <w:ind w:left="0" w:right="0" w:firstLine="0"/>
              <w:jc w:val="left"/>
            </w:pPr>
            <w:r w:rsidRPr="00F91516">
              <w:t xml:space="preserve">Learning outcomes </w:t>
            </w:r>
          </w:p>
        </w:tc>
        <w:tc>
          <w:tcPr>
            <w:tcW w:w="791" w:type="dxa"/>
            <w:tcBorders>
              <w:top w:val="single" w:sz="4" w:space="0" w:color="000000"/>
              <w:left w:val="single" w:sz="4" w:space="0" w:color="000000"/>
              <w:bottom w:val="single" w:sz="4" w:space="0" w:color="000000"/>
              <w:right w:val="single" w:sz="4" w:space="0" w:color="000000"/>
            </w:tcBorders>
            <w:vAlign w:val="center"/>
          </w:tcPr>
          <w:p w14:paraId="20BB2C24" w14:textId="77777777" w:rsidR="00BA7F40" w:rsidRPr="00F91516" w:rsidRDefault="006C684C">
            <w:pPr>
              <w:spacing w:after="0" w:line="259" w:lineRule="auto"/>
              <w:ind w:left="1" w:right="0" w:firstLine="0"/>
              <w:jc w:val="left"/>
            </w:pPr>
            <w:r w:rsidRPr="00F91516">
              <w:t xml:space="preserve">Hours </w:t>
            </w:r>
          </w:p>
        </w:tc>
        <w:tc>
          <w:tcPr>
            <w:tcW w:w="912" w:type="dxa"/>
            <w:tcBorders>
              <w:top w:val="single" w:sz="4" w:space="0" w:color="000000"/>
              <w:left w:val="single" w:sz="4" w:space="0" w:color="000000"/>
              <w:bottom w:val="single" w:sz="4" w:space="0" w:color="000000"/>
              <w:right w:val="single" w:sz="4" w:space="0" w:color="000000"/>
            </w:tcBorders>
          </w:tcPr>
          <w:p w14:paraId="47991CDF" w14:textId="77777777" w:rsidR="00BA7F40" w:rsidRPr="00F91516" w:rsidRDefault="006C684C">
            <w:pPr>
              <w:spacing w:after="0" w:line="259" w:lineRule="auto"/>
              <w:ind w:left="0" w:right="0" w:firstLine="0"/>
              <w:jc w:val="left"/>
            </w:pPr>
            <w:r w:rsidRPr="00F91516">
              <w:t xml:space="preserve">ECTS </w:t>
            </w:r>
          </w:p>
          <w:p w14:paraId="57F56EE7" w14:textId="77777777" w:rsidR="00BA7F40" w:rsidRPr="00F91516" w:rsidRDefault="006C684C">
            <w:pPr>
              <w:spacing w:after="0" w:line="259" w:lineRule="auto"/>
              <w:ind w:left="0" w:right="0" w:firstLine="0"/>
              <w:jc w:val="left"/>
            </w:pPr>
            <w:r w:rsidRPr="00F91516">
              <w:t xml:space="preserve">credits </w:t>
            </w:r>
          </w:p>
        </w:tc>
        <w:tc>
          <w:tcPr>
            <w:tcW w:w="1133" w:type="dxa"/>
            <w:tcBorders>
              <w:top w:val="single" w:sz="4" w:space="0" w:color="000000"/>
              <w:left w:val="single" w:sz="4" w:space="0" w:color="000000"/>
              <w:bottom w:val="single" w:sz="4" w:space="0" w:color="000000"/>
              <w:right w:val="single" w:sz="4" w:space="0" w:color="000000"/>
            </w:tcBorders>
          </w:tcPr>
          <w:p w14:paraId="7DAC703A" w14:textId="77777777" w:rsidR="00BA7F40" w:rsidRPr="00F91516" w:rsidRDefault="006C684C">
            <w:pPr>
              <w:spacing w:after="0" w:line="259" w:lineRule="auto"/>
              <w:ind w:left="0" w:right="12" w:firstLine="0"/>
              <w:jc w:val="left"/>
            </w:pPr>
            <w:r w:rsidRPr="00F91516">
              <w:t xml:space="preserve">Grade ratio (%) </w:t>
            </w:r>
          </w:p>
        </w:tc>
      </w:tr>
      <w:tr w:rsidR="00BA7F40" w:rsidRPr="00F91516" w14:paraId="3CE42B1E" w14:textId="77777777" w:rsidTr="00A63944">
        <w:trPr>
          <w:trHeight w:val="326"/>
        </w:trPr>
        <w:tc>
          <w:tcPr>
            <w:tcW w:w="0" w:type="auto"/>
            <w:vMerge/>
            <w:tcBorders>
              <w:top w:val="nil"/>
              <w:left w:val="single" w:sz="4" w:space="0" w:color="000000"/>
              <w:bottom w:val="nil"/>
              <w:right w:val="single" w:sz="4" w:space="0" w:color="000000"/>
            </w:tcBorders>
          </w:tcPr>
          <w:p w14:paraId="34109AA9" w14:textId="77777777" w:rsidR="00BA7F40" w:rsidRPr="00F91516"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7C0A26F3" w14:textId="574A8DA1" w:rsidR="00BA7F40" w:rsidRPr="00F91516" w:rsidRDefault="001E2AC9">
            <w:pPr>
              <w:spacing w:after="0" w:line="259" w:lineRule="auto"/>
              <w:ind w:left="1" w:right="0" w:firstLine="0"/>
              <w:jc w:val="left"/>
            </w:pPr>
            <w:r w:rsidRPr="001E2AC9">
              <w:t>Class activities</w:t>
            </w:r>
            <w:r>
              <w:t xml:space="preserve"> (S, E)</w:t>
            </w:r>
          </w:p>
        </w:tc>
        <w:tc>
          <w:tcPr>
            <w:tcW w:w="1190" w:type="dxa"/>
            <w:tcBorders>
              <w:top w:val="single" w:sz="4" w:space="0" w:color="000000"/>
              <w:left w:val="single" w:sz="4" w:space="0" w:color="000000"/>
              <w:bottom w:val="single" w:sz="4" w:space="0" w:color="000000"/>
              <w:right w:val="single" w:sz="4" w:space="0" w:color="000000"/>
            </w:tcBorders>
          </w:tcPr>
          <w:p w14:paraId="2C852526" w14:textId="3A089D21" w:rsidR="00BA7F40" w:rsidRPr="00F91516" w:rsidRDefault="006C684C">
            <w:pPr>
              <w:spacing w:after="0" w:line="259" w:lineRule="auto"/>
              <w:ind w:left="0" w:right="55" w:firstLine="0"/>
              <w:jc w:val="center"/>
            </w:pPr>
            <w:r w:rsidRPr="00F91516">
              <w:t>1</w:t>
            </w:r>
            <w:r w:rsidR="001E2AC9">
              <w:t xml:space="preserve">. – </w:t>
            </w:r>
            <w:r w:rsidRPr="00F91516">
              <w:t>5</w:t>
            </w:r>
            <w:r w:rsidR="001E2AC9">
              <w:t>.</w:t>
            </w:r>
            <w:r w:rsidRPr="00F91516">
              <w:t xml:space="preserve"> </w:t>
            </w:r>
          </w:p>
        </w:tc>
        <w:tc>
          <w:tcPr>
            <w:tcW w:w="791" w:type="dxa"/>
            <w:tcBorders>
              <w:top w:val="single" w:sz="4" w:space="0" w:color="000000"/>
              <w:left w:val="single" w:sz="4" w:space="0" w:color="000000"/>
              <w:bottom w:val="single" w:sz="4" w:space="0" w:color="000000"/>
              <w:right w:val="single" w:sz="4" w:space="0" w:color="000000"/>
            </w:tcBorders>
          </w:tcPr>
          <w:p w14:paraId="0AEEF9CD" w14:textId="7C6CBDFA" w:rsidR="00BA7F40" w:rsidRPr="00F91516" w:rsidRDefault="006C684C">
            <w:pPr>
              <w:spacing w:after="0" w:line="259" w:lineRule="auto"/>
              <w:ind w:left="0" w:right="58" w:firstLine="0"/>
              <w:jc w:val="center"/>
            </w:pPr>
            <w:r w:rsidRPr="00F91516">
              <w:t>1</w:t>
            </w:r>
            <w:r w:rsidR="001E2AC9">
              <w:t>7</w:t>
            </w:r>
            <w:r w:rsidRPr="00F91516">
              <w:t xml:space="preserve"> </w:t>
            </w:r>
          </w:p>
        </w:tc>
        <w:tc>
          <w:tcPr>
            <w:tcW w:w="912" w:type="dxa"/>
            <w:tcBorders>
              <w:top w:val="single" w:sz="4" w:space="0" w:color="000000"/>
              <w:left w:val="single" w:sz="4" w:space="0" w:color="000000"/>
              <w:bottom w:val="single" w:sz="4" w:space="0" w:color="000000"/>
              <w:right w:val="single" w:sz="4" w:space="0" w:color="000000"/>
            </w:tcBorders>
          </w:tcPr>
          <w:p w14:paraId="0CF1DC88" w14:textId="51574EBF" w:rsidR="00BA7F40" w:rsidRPr="00F91516" w:rsidRDefault="006C684C">
            <w:pPr>
              <w:spacing w:after="0" w:line="259" w:lineRule="auto"/>
              <w:ind w:left="0" w:right="58" w:firstLine="0"/>
              <w:jc w:val="center"/>
            </w:pPr>
            <w:r w:rsidRPr="00F91516">
              <w:t>0</w:t>
            </w:r>
            <w:r w:rsidR="0049602A">
              <w:t>.</w:t>
            </w:r>
            <w:r w:rsidR="001E2AC9">
              <w:t>6</w:t>
            </w:r>
            <w:r w:rsidRPr="00F91516">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5A60395" w14:textId="77777777" w:rsidR="00BA7F40" w:rsidRPr="00F91516" w:rsidRDefault="006C684C">
            <w:pPr>
              <w:spacing w:after="0" w:line="259" w:lineRule="auto"/>
              <w:ind w:left="0" w:right="56" w:firstLine="0"/>
              <w:jc w:val="center"/>
            </w:pPr>
            <w:r w:rsidRPr="00F91516">
              <w:t xml:space="preserve">10% </w:t>
            </w:r>
          </w:p>
        </w:tc>
      </w:tr>
      <w:tr w:rsidR="00BA7F40" w:rsidRPr="00F91516" w14:paraId="55D25347" w14:textId="77777777" w:rsidTr="00A63944">
        <w:trPr>
          <w:trHeight w:val="324"/>
        </w:trPr>
        <w:tc>
          <w:tcPr>
            <w:tcW w:w="0" w:type="auto"/>
            <w:vMerge/>
            <w:tcBorders>
              <w:top w:val="nil"/>
              <w:left w:val="single" w:sz="4" w:space="0" w:color="000000"/>
              <w:bottom w:val="nil"/>
              <w:right w:val="single" w:sz="4" w:space="0" w:color="000000"/>
            </w:tcBorders>
          </w:tcPr>
          <w:p w14:paraId="1856FC63" w14:textId="77777777" w:rsidR="00BA7F40" w:rsidRPr="00F91516"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5C1D1750" w14:textId="762B2FFA" w:rsidR="00BA7F40" w:rsidRPr="00F91516" w:rsidRDefault="001E2AC9">
            <w:pPr>
              <w:spacing w:after="0" w:line="259" w:lineRule="auto"/>
              <w:ind w:left="1" w:right="0" w:firstLine="0"/>
              <w:jc w:val="left"/>
            </w:pPr>
            <w:r>
              <w:t>P</w:t>
            </w:r>
            <w:r w:rsidR="006C684C" w:rsidRPr="00F91516">
              <w:t xml:space="preserve">ractical work </w:t>
            </w:r>
          </w:p>
        </w:tc>
        <w:tc>
          <w:tcPr>
            <w:tcW w:w="1190" w:type="dxa"/>
            <w:tcBorders>
              <w:top w:val="single" w:sz="4" w:space="0" w:color="000000"/>
              <w:left w:val="single" w:sz="4" w:space="0" w:color="000000"/>
              <w:bottom w:val="single" w:sz="4" w:space="0" w:color="000000"/>
              <w:right w:val="single" w:sz="4" w:space="0" w:color="000000"/>
            </w:tcBorders>
          </w:tcPr>
          <w:p w14:paraId="63143E7D" w14:textId="7780CAC9" w:rsidR="00BA7F40" w:rsidRPr="00F91516" w:rsidRDefault="006C684C">
            <w:pPr>
              <w:spacing w:after="0" w:line="259" w:lineRule="auto"/>
              <w:ind w:left="0" w:right="55" w:firstLine="0"/>
              <w:jc w:val="center"/>
            </w:pPr>
            <w:r w:rsidRPr="00F91516">
              <w:t>5</w:t>
            </w:r>
            <w:r w:rsidR="001E2AC9">
              <w:t>.</w:t>
            </w:r>
            <w:r w:rsidRPr="00F91516">
              <w:t xml:space="preserve"> </w:t>
            </w:r>
          </w:p>
        </w:tc>
        <w:tc>
          <w:tcPr>
            <w:tcW w:w="791" w:type="dxa"/>
            <w:tcBorders>
              <w:top w:val="single" w:sz="4" w:space="0" w:color="000000"/>
              <w:left w:val="single" w:sz="4" w:space="0" w:color="000000"/>
              <w:bottom w:val="single" w:sz="4" w:space="0" w:color="000000"/>
              <w:right w:val="single" w:sz="4" w:space="0" w:color="000000"/>
            </w:tcBorders>
          </w:tcPr>
          <w:p w14:paraId="1AAE26DE" w14:textId="543285B0" w:rsidR="00BA7F40" w:rsidRPr="00F91516" w:rsidRDefault="001E2AC9">
            <w:pPr>
              <w:spacing w:after="0" w:line="259" w:lineRule="auto"/>
              <w:ind w:left="0" w:right="58" w:firstLine="0"/>
              <w:jc w:val="center"/>
            </w:pPr>
            <w:r>
              <w:t>24</w:t>
            </w:r>
          </w:p>
        </w:tc>
        <w:tc>
          <w:tcPr>
            <w:tcW w:w="912" w:type="dxa"/>
            <w:tcBorders>
              <w:top w:val="single" w:sz="4" w:space="0" w:color="000000"/>
              <w:left w:val="single" w:sz="4" w:space="0" w:color="000000"/>
              <w:bottom w:val="single" w:sz="4" w:space="0" w:color="000000"/>
              <w:right w:val="single" w:sz="4" w:space="0" w:color="000000"/>
            </w:tcBorders>
          </w:tcPr>
          <w:p w14:paraId="2615C3E1" w14:textId="28F62AF0" w:rsidR="00BA7F40" w:rsidRPr="00F91516" w:rsidRDefault="006C684C">
            <w:pPr>
              <w:spacing w:after="0" w:line="259" w:lineRule="auto"/>
              <w:ind w:left="0" w:right="58" w:firstLine="0"/>
              <w:jc w:val="center"/>
            </w:pPr>
            <w:r w:rsidRPr="00F91516">
              <w:t>0</w:t>
            </w:r>
            <w:r w:rsidR="0049602A">
              <w:t>.</w:t>
            </w:r>
            <w:r w:rsidR="001E2AC9">
              <w:t>8</w:t>
            </w:r>
            <w:r w:rsidRPr="00F91516">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C084F2E" w14:textId="6198D53A" w:rsidR="00BA7F40" w:rsidRPr="00F91516" w:rsidRDefault="001E2AC9">
            <w:pPr>
              <w:spacing w:after="0" w:line="259" w:lineRule="auto"/>
              <w:ind w:left="0" w:right="56" w:firstLine="0"/>
              <w:jc w:val="center"/>
            </w:pPr>
            <w:r>
              <w:t>4</w:t>
            </w:r>
            <w:r w:rsidR="006C684C" w:rsidRPr="00F91516">
              <w:t xml:space="preserve">0% </w:t>
            </w:r>
          </w:p>
        </w:tc>
      </w:tr>
      <w:tr w:rsidR="00BA7F40" w:rsidRPr="00F91516" w14:paraId="1BACD200" w14:textId="77777777" w:rsidTr="00A63944">
        <w:trPr>
          <w:trHeight w:val="326"/>
        </w:trPr>
        <w:tc>
          <w:tcPr>
            <w:tcW w:w="0" w:type="auto"/>
            <w:vMerge/>
            <w:tcBorders>
              <w:top w:val="nil"/>
              <w:left w:val="single" w:sz="4" w:space="0" w:color="000000"/>
              <w:bottom w:val="nil"/>
              <w:right w:val="single" w:sz="4" w:space="0" w:color="000000"/>
            </w:tcBorders>
          </w:tcPr>
          <w:p w14:paraId="00D1B425" w14:textId="77777777" w:rsidR="00BA7F40" w:rsidRPr="00F91516" w:rsidRDefault="00BA7F40">
            <w:pPr>
              <w:spacing w:after="160" w:line="259" w:lineRule="auto"/>
              <w:ind w:left="0" w:right="0" w:firstLine="0"/>
              <w:jc w:val="left"/>
            </w:pPr>
          </w:p>
        </w:tc>
        <w:tc>
          <w:tcPr>
            <w:tcW w:w="2711" w:type="dxa"/>
            <w:gridSpan w:val="2"/>
            <w:tcBorders>
              <w:top w:val="single" w:sz="4" w:space="0" w:color="000000"/>
              <w:left w:val="single" w:sz="4" w:space="0" w:color="000000"/>
              <w:bottom w:val="single" w:sz="4" w:space="0" w:color="000000"/>
              <w:right w:val="single" w:sz="4" w:space="0" w:color="000000"/>
            </w:tcBorders>
          </w:tcPr>
          <w:p w14:paraId="07F8B1C2" w14:textId="77777777" w:rsidR="00BA7F40" w:rsidRPr="00F91516" w:rsidRDefault="006C684C">
            <w:pPr>
              <w:spacing w:after="0" w:line="259" w:lineRule="auto"/>
              <w:ind w:left="1" w:right="0" w:firstLine="0"/>
              <w:jc w:val="left"/>
            </w:pPr>
            <w:r w:rsidRPr="00F91516">
              <w:t xml:space="preserve">exam (oral) </w:t>
            </w:r>
          </w:p>
        </w:tc>
        <w:tc>
          <w:tcPr>
            <w:tcW w:w="1190" w:type="dxa"/>
            <w:tcBorders>
              <w:top w:val="single" w:sz="4" w:space="0" w:color="000000"/>
              <w:left w:val="single" w:sz="4" w:space="0" w:color="000000"/>
              <w:bottom w:val="single" w:sz="4" w:space="0" w:color="000000"/>
              <w:right w:val="single" w:sz="4" w:space="0" w:color="000000"/>
            </w:tcBorders>
          </w:tcPr>
          <w:p w14:paraId="6AC8096F" w14:textId="5E5079DC" w:rsidR="00BA7F40" w:rsidRPr="00F91516" w:rsidRDefault="006C684C">
            <w:pPr>
              <w:spacing w:after="0" w:line="259" w:lineRule="auto"/>
              <w:ind w:left="0" w:right="55" w:firstLine="0"/>
              <w:jc w:val="center"/>
            </w:pPr>
            <w:r w:rsidRPr="00F91516">
              <w:t>1</w:t>
            </w:r>
            <w:r w:rsidR="001E2AC9">
              <w:t xml:space="preserve">. – </w:t>
            </w:r>
            <w:r w:rsidRPr="00F91516">
              <w:t>5</w:t>
            </w:r>
            <w:r w:rsidR="001E2AC9">
              <w:t>.</w:t>
            </w:r>
            <w:r w:rsidRPr="00F91516">
              <w:t xml:space="preserve"> </w:t>
            </w:r>
          </w:p>
        </w:tc>
        <w:tc>
          <w:tcPr>
            <w:tcW w:w="791" w:type="dxa"/>
            <w:tcBorders>
              <w:top w:val="single" w:sz="4" w:space="0" w:color="000000"/>
              <w:left w:val="single" w:sz="4" w:space="0" w:color="000000"/>
              <w:bottom w:val="single" w:sz="4" w:space="0" w:color="000000"/>
              <w:right w:val="single" w:sz="4" w:space="0" w:color="000000"/>
            </w:tcBorders>
          </w:tcPr>
          <w:p w14:paraId="171EE83E" w14:textId="430A59F0" w:rsidR="00BA7F40" w:rsidRPr="00F91516" w:rsidRDefault="001E2AC9">
            <w:pPr>
              <w:spacing w:after="0" w:line="259" w:lineRule="auto"/>
              <w:ind w:left="0" w:right="58" w:firstLine="0"/>
              <w:jc w:val="center"/>
            </w:pPr>
            <w:r>
              <w:t>79</w:t>
            </w:r>
          </w:p>
        </w:tc>
        <w:tc>
          <w:tcPr>
            <w:tcW w:w="912" w:type="dxa"/>
            <w:tcBorders>
              <w:top w:val="single" w:sz="4" w:space="0" w:color="000000"/>
              <w:left w:val="single" w:sz="4" w:space="0" w:color="000000"/>
              <w:bottom w:val="single" w:sz="4" w:space="0" w:color="000000"/>
              <w:right w:val="single" w:sz="4" w:space="0" w:color="000000"/>
            </w:tcBorders>
          </w:tcPr>
          <w:p w14:paraId="17C0469A" w14:textId="73D44AD9" w:rsidR="00BA7F40" w:rsidRPr="00F91516" w:rsidRDefault="006C684C">
            <w:pPr>
              <w:spacing w:after="0" w:line="259" w:lineRule="auto"/>
              <w:ind w:left="0" w:right="56" w:firstLine="0"/>
              <w:jc w:val="center"/>
            </w:pPr>
            <w:r w:rsidRPr="00F91516">
              <w:t>2</w:t>
            </w:r>
            <w:r w:rsidR="0049602A">
              <w:t>.</w:t>
            </w:r>
            <w:r w:rsidR="001E2AC9">
              <w:t>6</w:t>
            </w:r>
            <w:r w:rsidRPr="00F91516">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6613EA3" w14:textId="5920125F" w:rsidR="00BA7F40" w:rsidRPr="00F91516" w:rsidRDefault="00A63944">
            <w:pPr>
              <w:spacing w:after="0" w:line="259" w:lineRule="auto"/>
              <w:ind w:left="0" w:right="56" w:firstLine="0"/>
              <w:jc w:val="center"/>
            </w:pPr>
            <w:r>
              <w:t>5</w:t>
            </w:r>
            <w:r w:rsidR="006C684C" w:rsidRPr="00F91516">
              <w:t xml:space="preserve">0% </w:t>
            </w:r>
          </w:p>
        </w:tc>
      </w:tr>
      <w:tr w:rsidR="00BA7F40" w:rsidRPr="00F91516" w14:paraId="31EDF8CF" w14:textId="77777777" w:rsidTr="00A63944">
        <w:trPr>
          <w:trHeight w:val="324"/>
        </w:trPr>
        <w:tc>
          <w:tcPr>
            <w:tcW w:w="0" w:type="auto"/>
            <w:vMerge/>
            <w:tcBorders>
              <w:top w:val="nil"/>
              <w:left w:val="single" w:sz="4" w:space="0" w:color="000000"/>
              <w:bottom w:val="nil"/>
              <w:right w:val="single" w:sz="4" w:space="0" w:color="000000"/>
            </w:tcBorders>
          </w:tcPr>
          <w:p w14:paraId="50011B39" w14:textId="77777777" w:rsidR="00BA7F40" w:rsidRPr="00F91516" w:rsidRDefault="00BA7F40">
            <w:pPr>
              <w:spacing w:after="160" w:line="259" w:lineRule="auto"/>
              <w:ind w:left="0" w:right="0" w:firstLine="0"/>
              <w:jc w:val="left"/>
            </w:pPr>
          </w:p>
        </w:tc>
        <w:tc>
          <w:tcPr>
            <w:tcW w:w="3901" w:type="dxa"/>
            <w:gridSpan w:val="3"/>
            <w:tcBorders>
              <w:top w:val="single" w:sz="4" w:space="0" w:color="000000"/>
              <w:left w:val="single" w:sz="4" w:space="0" w:color="000000"/>
              <w:bottom w:val="single" w:sz="4" w:space="0" w:color="000000"/>
              <w:right w:val="single" w:sz="4" w:space="0" w:color="000000"/>
            </w:tcBorders>
          </w:tcPr>
          <w:p w14:paraId="557E2FA6" w14:textId="77777777" w:rsidR="00BA7F40" w:rsidRPr="00F91516" w:rsidRDefault="006C684C">
            <w:pPr>
              <w:spacing w:after="0" w:line="259" w:lineRule="auto"/>
              <w:ind w:left="1" w:right="0" w:firstLine="0"/>
              <w:jc w:val="left"/>
            </w:pPr>
            <w:r w:rsidRPr="00F91516">
              <w:t xml:space="preserve">in total </w:t>
            </w:r>
          </w:p>
        </w:tc>
        <w:tc>
          <w:tcPr>
            <w:tcW w:w="791" w:type="dxa"/>
            <w:tcBorders>
              <w:top w:val="single" w:sz="4" w:space="0" w:color="000000"/>
              <w:left w:val="single" w:sz="4" w:space="0" w:color="000000"/>
              <w:bottom w:val="single" w:sz="4" w:space="0" w:color="000000"/>
              <w:right w:val="single" w:sz="4" w:space="0" w:color="000000"/>
            </w:tcBorders>
          </w:tcPr>
          <w:p w14:paraId="64F6DA41" w14:textId="0D2AB0E4" w:rsidR="00BA7F40" w:rsidRPr="00F91516" w:rsidRDefault="001E2AC9">
            <w:pPr>
              <w:spacing w:after="0" w:line="259" w:lineRule="auto"/>
              <w:ind w:left="0" w:right="58" w:firstLine="0"/>
              <w:jc w:val="center"/>
            </w:pPr>
            <w:r>
              <w:t>120</w:t>
            </w:r>
            <w:r w:rsidR="006C684C" w:rsidRPr="00F91516">
              <w:t xml:space="preserve"> </w:t>
            </w:r>
          </w:p>
        </w:tc>
        <w:tc>
          <w:tcPr>
            <w:tcW w:w="912" w:type="dxa"/>
            <w:tcBorders>
              <w:top w:val="single" w:sz="4" w:space="0" w:color="000000"/>
              <w:left w:val="single" w:sz="4" w:space="0" w:color="000000"/>
              <w:bottom w:val="single" w:sz="4" w:space="0" w:color="000000"/>
              <w:right w:val="single" w:sz="4" w:space="0" w:color="000000"/>
            </w:tcBorders>
          </w:tcPr>
          <w:p w14:paraId="6D1FDF7B" w14:textId="0DBBF93C" w:rsidR="00BA7F40" w:rsidRPr="00F91516" w:rsidRDefault="00A63944">
            <w:pPr>
              <w:spacing w:after="0" w:line="259" w:lineRule="auto"/>
              <w:ind w:left="0" w:right="56" w:firstLine="0"/>
              <w:jc w:val="center"/>
            </w:pPr>
            <w:r>
              <w:t>4</w:t>
            </w:r>
            <w:r w:rsidR="006C684C" w:rsidRPr="00F91516">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ACD52CA" w14:textId="77777777" w:rsidR="00BA7F40" w:rsidRPr="00F91516" w:rsidRDefault="006C684C">
            <w:pPr>
              <w:spacing w:after="0" w:line="259" w:lineRule="auto"/>
              <w:ind w:left="0" w:right="61" w:firstLine="0"/>
              <w:jc w:val="center"/>
            </w:pPr>
            <w:r w:rsidRPr="00F91516">
              <w:t xml:space="preserve">100% </w:t>
            </w:r>
          </w:p>
        </w:tc>
      </w:tr>
      <w:tr w:rsidR="00BA7F40" w:rsidRPr="00F91516" w14:paraId="2557EEAF" w14:textId="77777777">
        <w:trPr>
          <w:trHeight w:val="1460"/>
        </w:trPr>
        <w:tc>
          <w:tcPr>
            <w:tcW w:w="0" w:type="auto"/>
            <w:vMerge/>
            <w:tcBorders>
              <w:top w:val="nil"/>
              <w:left w:val="single" w:sz="4" w:space="0" w:color="000000"/>
              <w:bottom w:val="single" w:sz="4" w:space="0" w:color="000000"/>
              <w:right w:val="single" w:sz="4" w:space="0" w:color="000000"/>
            </w:tcBorders>
          </w:tcPr>
          <w:p w14:paraId="116EE68F" w14:textId="77777777" w:rsidR="00BA7F40" w:rsidRPr="00F91516" w:rsidRDefault="00BA7F40">
            <w:pPr>
              <w:spacing w:after="160" w:line="259" w:lineRule="auto"/>
              <w:ind w:left="0" w:right="0" w:firstLine="0"/>
              <w:jc w:val="left"/>
            </w:pPr>
          </w:p>
        </w:tc>
        <w:tc>
          <w:tcPr>
            <w:tcW w:w="6737" w:type="dxa"/>
            <w:gridSpan w:val="6"/>
            <w:tcBorders>
              <w:top w:val="single" w:sz="4" w:space="0" w:color="000000"/>
              <w:left w:val="single" w:sz="4" w:space="0" w:color="000000"/>
              <w:bottom w:val="single" w:sz="4" w:space="0" w:color="000000"/>
              <w:right w:val="single" w:sz="4" w:space="0" w:color="000000"/>
            </w:tcBorders>
          </w:tcPr>
          <w:p w14:paraId="668FA8C1" w14:textId="77777777" w:rsidR="00BA7F40" w:rsidRPr="00F91516" w:rsidRDefault="006C684C">
            <w:pPr>
              <w:spacing w:after="0" w:line="259" w:lineRule="auto"/>
              <w:ind w:left="1" w:right="0" w:firstLine="0"/>
              <w:jc w:val="left"/>
            </w:pPr>
            <w:r w:rsidRPr="00F91516">
              <w:t xml:space="preserve">Additional clarifications (evaluation criteria): </w:t>
            </w:r>
          </w:p>
          <w:p w14:paraId="3049E5C8" w14:textId="77777777" w:rsidR="00BA7F40" w:rsidRPr="00F91516" w:rsidRDefault="006C684C">
            <w:pPr>
              <w:spacing w:after="0" w:line="240" w:lineRule="auto"/>
              <w:ind w:left="1" w:right="0" w:firstLine="0"/>
            </w:pPr>
            <w:r w:rsidRPr="00F91516">
              <w:t xml:space="preserve">Practical work (physical education activity) refers to the preparation and implementation of a physical education activity in the hall. </w:t>
            </w:r>
          </w:p>
          <w:p w14:paraId="1E00F230" w14:textId="77777777" w:rsidR="00BA7F40" w:rsidRPr="00F91516" w:rsidRDefault="006C684C">
            <w:pPr>
              <w:spacing w:after="0" w:line="259" w:lineRule="auto"/>
              <w:ind w:left="1" w:right="62" w:firstLine="0"/>
            </w:pPr>
            <w:r w:rsidRPr="00F91516">
              <w:t xml:space="preserve">The oral exam is a kind of recapitulation of everything learned during the semester and reflects the general preparedness and readiness to apply the learned content of the course. The oral exam consists of three questions. </w:t>
            </w:r>
          </w:p>
        </w:tc>
      </w:tr>
      <w:tr w:rsidR="00A63944" w:rsidRPr="00F91516" w14:paraId="2DE91631" w14:textId="77777777" w:rsidTr="00CE427F">
        <w:trPr>
          <w:trHeight w:val="1254"/>
        </w:trPr>
        <w:tc>
          <w:tcPr>
            <w:tcW w:w="2471" w:type="dxa"/>
            <w:tcBorders>
              <w:top w:val="single" w:sz="4" w:space="0" w:color="000000"/>
              <w:left w:val="single" w:sz="4" w:space="0" w:color="000000"/>
              <w:right w:val="single" w:sz="4" w:space="0" w:color="000000"/>
            </w:tcBorders>
            <w:shd w:val="clear" w:color="auto" w:fill="F3F3F3"/>
            <w:vAlign w:val="center"/>
          </w:tcPr>
          <w:p w14:paraId="396C81D9" w14:textId="77777777" w:rsidR="00A63944" w:rsidRPr="00F91516" w:rsidRDefault="00A63944">
            <w:pPr>
              <w:spacing w:after="0" w:line="259" w:lineRule="auto"/>
              <w:ind w:left="36" w:right="0" w:firstLine="0"/>
              <w:jc w:val="left"/>
            </w:pPr>
            <w:r w:rsidRPr="00F91516">
              <w:t xml:space="preserve">Course requirements </w:t>
            </w:r>
          </w:p>
        </w:tc>
        <w:tc>
          <w:tcPr>
            <w:tcW w:w="6737" w:type="dxa"/>
            <w:gridSpan w:val="6"/>
            <w:tcBorders>
              <w:top w:val="single" w:sz="4" w:space="0" w:color="000000"/>
              <w:left w:val="single" w:sz="4" w:space="0" w:color="000000"/>
              <w:right w:val="single" w:sz="4" w:space="0" w:color="000000"/>
            </w:tcBorders>
          </w:tcPr>
          <w:p w14:paraId="12BE263F" w14:textId="77777777" w:rsidR="00A63944" w:rsidRPr="00F91516" w:rsidRDefault="00A63944">
            <w:pPr>
              <w:spacing w:after="0" w:line="259" w:lineRule="auto"/>
              <w:ind w:left="37" w:right="0" w:firstLine="0"/>
              <w:jc w:val="left"/>
            </w:pPr>
            <w:r w:rsidRPr="00F91516">
              <w:t xml:space="preserve">To pass the course, the student must: </w:t>
            </w:r>
          </w:p>
          <w:p w14:paraId="6659B2AD" w14:textId="77777777" w:rsidR="00A63944" w:rsidRPr="00F91516" w:rsidRDefault="00A63944">
            <w:pPr>
              <w:spacing w:after="0" w:line="259" w:lineRule="auto"/>
              <w:ind w:left="37" w:right="0" w:firstLine="0"/>
            </w:pPr>
            <w:r w:rsidRPr="00F91516">
              <w:t xml:space="preserve">1. Prepare and implement a physical education activity with children according to the agreed deadlines in the semester. </w:t>
            </w:r>
          </w:p>
          <w:p w14:paraId="23CDEC25" w14:textId="1A28854B" w:rsidR="00A63944" w:rsidRPr="00F91516" w:rsidRDefault="00A63944" w:rsidP="00CE427F">
            <w:pPr>
              <w:spacing w:after="0" w:line="259" w:lineRule="auto"/>
              <w:ind w:left="1" w:right="0"/>
              <w:jc w:val="left"/>
            </w:pPr>
            <w:r w:rsidRPr="00F91516">
              <w:t xml:space="preserve">2. Pass the oral exam. </w:t>
            </w:r>
          </w:p>
        </w:tc>
      </w:tr>
      <w:tr w:rsidR="00BA7F40" w:rsidRPr="00F91516" w14:paraId="150AB16C" w14:textId="77777777" w:rsidTr="00A63944">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200FEFDF" w14:textId="77777777" w:rsidR="00BA7F40" w:rsidRPr="00F91516" w:rsidRDefault="006C684C">
            <w:pPr>
              <w:spacing w:after="0" w:line="259" w:lineRule="auto"/>
              <w:ind w:left="0" w:right="0" w:firstLine="0"/>
              <w:jc w:val="left"/>
            </w:pPr>
            <w:r w:rsidRPr="00F91516">
              <w:t xml:space="preserve">Mid-term and final exam term </w:t>
            </w:r>
          </w:p>
        </w:tc>
        <w:tc>
          <w:tcPr>
            <w:tcW w:w="6737" w:type="dxa"/>
            <w:gridSpan w:val="6"/>
            <w:tcBorders>
              <w:top w:val="single" w:sz="4" w:space="0" w:color="000000"/>
              <w:left w:val="single" w:sz="4" w:space="0" w:color="000000"/>
              <w:bottom w:val="single" w:sz="4" w:space="0" w:color="auto"/>
              <w:right w:val="single" w:sz="4" w:space="0" w:color="000000"/>
            </w:tcBorders>
            <w:vAlign w:val="center"/>
          </w:tcPr>
          <w:p w14:paraId="1E71F683" w14:textId="77777777" w:rsidR="00BA7F40" w:rsidRPr="00F91516" w:rsidRDefault="006C684C">
            <w:pPr>
              <w:spacing w:after="0" w:line="259" w:lineRule="auto"/>
              <w:ind w:left="1" w:right="0" w:firstLine="0"/>
              <w:jc w:val="left"/>
            </w:pPr>
            <w:r w:rsidRPr="00F91516">
              <w:t xml:space="preserve">They are published in the ISVU system. </w:t>
            </w:r>
          </w:p>
        </w:tc>
      </w:tr>
      <w:tr w:rsidR="00BA7F40" w:rsidRPr="00F91516" w14:paraId="2F3A407F" w14:textId="77777777" w:rsidTr="00A63944">
        <w:trPr>
          <w:trHeight w:val="2266"/>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564527B1" w14:textId="77777777" w:rsidR="00BA7F40" w:rsidRPr="00F91516" w:rsidRDefault="006C684C">
            <w:pPr>
              <w:spacing w:after="0" w:line="259" w:lineRule="auto"/>
              <w:ind w:left="0" w:right="12" w:firstLine="0"/>
            </w:pPr>
            <w:r w:rsidRPr="00F91516">
              <w:t xml:space="preserve">Additional information on the course </w:t>
            </w:r>
          </w:p>
        </w:tc>
        <w:tc>
          <w:tcPr>
            <w:tcW w:w="6737" w:type="dxa"/>
            <w:gridSpan w:val="6"/>
            <w:tcBorders>
              <w:top w:val="single" w:sz="4" w:space="0" w:color="auto"/>
              <w:left w:val="single" w:sz="4" w:space="0" w:color="auto"/>
              <w:bottom w:val="single" w:sz="4" w:space="0" w:color="auto"/>
              <w:right w:val="single" w:sz="4" w:space="0" w:color="auto"/>
            </w:tcBorders>
          </w:tcPr>
          <w:p w14:paraId="361098A1" w14:textId="77777777" w:rsidR="00BA7F40" w:rsidRPr="00F91516" w:rsidRDefault="006C684C">
            <w:pPr>
              <w:spacing w:after="0" w:line="259" w:lineRule="auto"/>
              <w:ind w:left="1" w:right="0" w:firstLine="0"/>
              <w:jc w:val="left"/>
            </w:pPr>
            <w:r w:rsidRPr="00F91516">
              <w:t xml:space="preserve">Lecture materials are published on e-learning. </w:t>
            </w:r>
          </w:p>
          <w:p w14:paraId="35BC1E79" w14:textId="77777777" w:rsidR="00BA7F40" w:rsidRPr="00F91516" w:rsidRDefault="006C684C">
            <w:pPr>
              <w:spacing w:after="0" w:line="259" w:lineRule="auto"/>
              <w:ind w:left="1" w:right="0" w:firstLine="0"/>
              <w:jc w:val="left"/>
            </w:pPr>
            <w:r w:rsidRPr="00F91516">
              <w:t xml:space="preserve">In the case of distance learning, deviations are possible in: </w:t>
            </w:r>
          </w:p>
          <w:p w14:paraId="0CE9D476" w14:textId="05E4E163" w:rsidR="00BA7F40" w:rsidRPr="00F91516" w:rsidRDefault="00503851" w:rsidP="00503851">
            <w:pPr>
              <w:spacing w:after="0" w:line="259" w:lineRule="auto"/>
              <w:ind w:left="1" w:right="25" w:firstLine="0"/>
              <w:jc w:val="left"/>
            </w:pPr>
            <w:r>
              <w:t xml:space="preserve">- </w:t>
            </w:r>
            <w:r w:rsidR="006C684C" w:rsidRPr="00F91516">
              <w:t xml:space="preserve">the location of the course </w:t>
            </w:r>
          </w:p>
          <w:p w14:paraId="1D0B16CD" w14:textId="47A994D7" w:rsidR="00A63944" w:rsidRDefault="00503851" w:rsidP="00503851">
            <w:pPr>
              <w:spacing w:after="1" w:line="239" w:lineRule="auto"/>
              <w:ind w:left="1" w:right="25" w:firstLine="0"/>
              <w:jc w:val="left"/>
            </w:pPr>
            <w:r>
              <w:t xml:space="preserve">- </w:t>
            </w:r>
            <w:r w:rsidR="006C684C" w:rsidRPr="00F91516">
              <w:t xml:space="preserve">implementation of activities, methods of interpretation and teaching, and methods of evaluation </w:t>
            </w:r>
          </w:p>
          <w:p w14:paraId="23DE7DB3" w14:textId="0DB8F401" w:rsidR="00A63944" w:rsidRDefault="00503851" w:rsidP="00503851">
            <w:pPr>
              <w:spacing w:after="1" w:line="239" w:lineRule="auto"/>
              <w:ind w:left="1" w:right="25" w:firstLine="0"/>
              <w:jc w:val="left"/>
            </w:pPr>
            <w:r>
              <w:t xml:space="preserve">- </w:t>
            </w:r>
            <w:r w:rsidR="006C684C" w:rsidRPr="00F91516">
              <w:t xml:space="preserve">student obligations </w:t>
            </w:r>
          </w:p>
          <w:p w14:paraId="018877CE" w14:textId="347DBD62" w:rsidR="00BA7F40" w:rsidRPr="00F91516" w:rsidRDefault="00503851" w:rsidP="00503851">
            <w:pPr>
              <w:spacing w:after="1" w:line="239" w:lineRule="auto"/>
              <w:ind w:left="1" w:right="25" w:firstLine="0"/>
              <w:jc w:val="left"/>
            </w:pPr>
            <w:r>
              <w:t xml:space="preserve">- </w:t>
            </w:r>
            <w:r w:rsidR="006C684C" w:rsidRPr="00F91516">
              <w:t xml:space="preserve">available literature. </w:t>
            </w:r>
          </w:p>
          <w:p w14:paraId="6B68D181" w14:textId="77777777" w:rsidR="00BA7F40" w:rsidRPr="00F91516" w:rsidRDefault="006C684C">
            <w:pPr>
              <w:spacing w:after="0" w:line="259" w:lineRule="auto"/>
              <w:ind w:left="1" w:right="0" w:firstLine="0"/>
            </w:pPr>
            <w:r w:rsidRPr="00F91516">
              <w:t xml:space="preserve">The course instructor and the assistant will inform the students about this when the distance learning starts. Learning outcomes remain unchanged. </w:t>
            </w:r>
          </w:p>
        </w:tc>
      </w:tr>
      <w:tr w:rsidR="00BA7F40" w:rsidRPr="00F91516" w14:paraId="4A293D39" w14:textId="77777777" w:rsidTr="00A63944">
        <w:trPr>
          <w:trHeight w:val="4816"/>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68C9061A" w14:textId="77777777" w:rsidR="00BA7F40" w:rsidRPr="00F91516" w:rsidRDefault="006C684C">
            <w:pPr>
              <w:spacing w:after="0" w:line="259" w:lineRule="auto"/>
              <w:ind w:left="0" w:right="0" w:firstLine="0"/>
              <w:jc w:val="left"/>
            </w:pPr>
            <w:r w:rsidRPr="00F91516">
              <w:t xml:space="preserve">Bibliography </w:t>
            </w:r>
          </w:p>
        </w:tc>
        <w:tc>
          <w:tcPr>
            <w:tcW w:w="6737" w:type="dxa"/>
            <w:gridSpan w:val="6"/>
            <w:tcBorders>
              <w:top w:val="single" w:sz="4" w:space="0" w:color="auto"/>
              <w:left w:val="single" w:sz="4" w:space="0" w:color="auto"/>
              <w:bottom w:val="single" w:sz="4" w:space="0" w:color="auto"/>
              <w:right w:val="single" w:sz="4" w:space="0" w:color="auto"/>
            </w:tcBorders>
          </w:tcPr>
          <w:p w14:paraId="02FBF59B" w14:textId="77777777" w:rsidR="00BA7F40" w:rsidRPr="00F91516" w:rsidRDefault="006C684C">
            <w:pPr>
              <w:spacing w:after="0" w:line="259" w:lineRule="auto"/>
              <w:ind w:left="1" w:right="0" w:firstLine="0"/>
              <w:jc w:val="left"/>
            </w:pPr>
            <w:r w:rsidRPr="00F91516">
              <w:t xml:space="preserve">Compulsory: </w:t>
            </w:r>
          </w:p>
          <w:p w14:paraId="1709ECD7" w14:textId="6FBC8FF7" w:rsidR="00BA7F40" w:rsidRPr="00F91516" w:rsidRDefault="00503851" w:rsidP="00503851">
            <w:pPr>
              <w:spacing w:after="0" w:line="241" w:lineRule="auto"/>
              <w:ind w:left="1" w:right="0" w:firstLine="0"/>
            </w:pPr>
            <w:r>
              <w:t xml:space="preserve">1. </w:t>
            </w:r>
            <w:r w:rsidR="006C684C" w:rsidRPr="00F91516">
              <w:t xml:space="preserve">Neljak, B. (2011). </w:t>
            </w:r>
            <w:r w:rsidR="006C684C" w:rsidRPr="00F91516">
              <w:rPr>
                <w:i/>
              </w:rPr>
              <w:t>Opća kineziološka metodika</w:t>
            </w:r>
            <w:r w:rsidR="006C684C" w:rsidRPr="00F91516">
              <w:t xml:space="preserve">. Zagreb: Kineziološki fakultet Sveučilišta u Zagrebu. </w:t>
            </w:r>
          </w:p>
          <w:p w14:paraId="72CFAA0E" w14:textId="1F8F8465" w:rsidR="00BA7F40" w:rsidRPr="00F91516" w:rsidRDefault="00503851" w:rsidP="00503851">
            <w:pPr>
              <w:spacing w:after="2" w:line="238" w:lineRule="auto"/>
              <w:ind w:left="1" w:right="0" w:firstLine="0"/>
            </w:pPr>
            <w:r>
              <w:t xml:space="preserve">2. </w:t>
            </w:r>
            <w:r w:rsidR="006C684C" w:rsidRPr="00F91516">
              <w:t xml:space="preserve">Neljak, B. (2011). </w:t>
            </w:r>
            <w:r w:rsidR="006C684C" w:rsidRPr="00F91516">
              <w:rPr>
                <w:i/>
              </w:rPr>
              <w:t>Kineziološka metodika u osnovnom i srednjem školstvu.</w:t>
            </w:r>
            <w:r w:rsidR="006C684C" w:rsidRPr="00F91516">
              <w:t xml:space="preserve"> Zagreb: Kineziološki fakultet Sveučilišta u Zagrebu. </w:t>
            </w:r>
          </w:p>
          <w:p w14:paraId="23BBC38A" w14:textId="085B3FA1" w:rsidR="00BA7F40" w:rsidRPr="00F91516" w:rsidRDefault="00503851" w:rsidP="00503851">
            <w:pPr>
              <w:spacing w:after="0" w:line="240" w:lineRule="auto"/>
              <w:ind w:left="1" w:right="0" w:firstLine="0"/>
            </w:pPr>
            <w:r>
              <w:t xml:space="preserve">3. </w:t>
            </w:r>
            <w:r w:rsidR="006C684C" w:rsidRPr="00F91516">
              <w:t xml:space="preserve">Neljak, B. (2009). </w:t>
            </w:r>
            <w:r w:rsidR="006C684C" w:rsidRPr="00F91516">
              <w:rPr>
                <w:i/>
              </w:rPr>
              <w:t>Kineziološka metodika u predškolskom odgoju</w:t>
            </w:r>
            <w:r w:rsidR="006C684C" w:rsidRPr="00F91516">
              <w:t xml:space="preserve">. Zagreb: Kineziološki fakultet Sveučilišta u Zagrebu. </w:t>
            </w:r>
          </w:p>
          <w:p w14:paraId="754940B3" w14:textId="13139980" w:rsidR="00BA7F40" w:rsidRPr="00F91516" w:rsidRDefault="00503851" w:rsidP="00503851">
            <w:pPr>
              <w:spacing w:after="0" w:line="240" w:lineRule="auto"/>
              <w:ind w:left="1" w:right="0" w:firstLine="0"/>
            </w:pPr>
            <w:r>
              <w:t xml:space="preserve">4. </w:t>
            </w:r>
            <w:r w:rsidR="006C684C" w:rsidRPr="00F91516">
              <w:t xml:space="preserve">Petrić, V. (2019). </w:t>
            </w:r>
            <w:r w:rsidR="006C684C" w:rsidRPr="00F91516">
              <w:rPr>
                <w:i/>
              </w:rPr>
              <w:t>Kineziološka metodika u ranom i predškolskom odgoju i obrazovanju</w:t>
            </w:r>
            <w:r w:rsidR="006C684C" w:rsidRPr="00F91516">
              <w:t xml:space="preserve">. Rijeka: Učiteljski fakultet Sveučilišta u Rijeci. </w:t>
            </w:r>
          </w:p>
          <w:p w14:paraId="1643FC61" w14:textId="77777777" w:rsidR="00BA7F40" w:rsidRPr="00F91516" w:rsidRDefault="006C684C">
            <w:pPr>
              <w:spacing w:after="0" w:line="259" w:lineRule="auto"/>
              <w:ind w:left="1" w:right="0" w:firstLine="0"/>
              <w:jc w:val="left"/>
            </w:pPr>
            <w:r w:rsidRPr="00F91516">
              <w:t xml:space="preserve">Optional: </w:t>
            </w:r>
          </w:p>
          <w:p w14:paraId="4935D7B3" w14:textId="7C79B1CD" w:rsidR="00BA7F40" w:rsidRPr="00F91516" w:rsidRDefault="00503851" w:rsidP="00503851">
            <w:pPr>
              <w:spacing w:after="0" w:line="240" w:lineRule="auto"/>
              <w:ind w:left="1" w:right="0" w:firstLine="0"/>
              <w:jc w:val="left"/>
            </w:pPr>
            <w:r>
              <w:t xml:space="preserve">1. </w:t>
            </w:r>
            <w:r w:rsidR="006C684C" w:rsidRPr="00F91516">
              <w:t xml:space="preserve">Findak, V. (1995). </w:t>
            </w:r>
            <w:r w:rsidR="006C684C" w:rsidRPr="00F91516">
              <w:rPr>
                <w:i/>
              </w:rPr>
              <w:t>Metodika tjelesne i zdravstvene kulture u predškolskom odgoju.</w:t>
            </w:r>
            <w:r w:rsidR="006C684C" w:rsidRPr="00F91516">
              <w:t xml:space="preserve"> Zagreb: Školska knjiga. </w:t>
            </w:r>
          </w:p>
          <w:p w14:paraId="31A0CC4A" w14:textId="77E8EEE1" w:rsidR="00BA7F40" w:rsidRPr="00F91516" w:rsidRDefault="00503851" w:rsidP="00503851">
            <w:pPr>
              <w:spacing w:after="0" w:line="240" w:lineRule="auto"/>
              <w:ind w:left="1" w:right="0" w:firstLine="0"/>
              <w:jc w:val="left"/>
            </w:pPr>
            <w:r>
              <w:t xml:space="preserve">2. </w:t>
            </w:r>
            <w:r w:rsidR="006C684C" w:rsidRPr="00F91516">
              <w:t xml:space="preserve">Findak, V., Delija, K. (2001). </w:t>
            </w:r>
            <w:r w:rsidR="006C684C" w:rsidRPr="00F91516">
              <w:rPr>
                <w:i/>
              </w:rPr>
              <w:t>Tjelesna i zdravstvena kultura u predškolskom odgoju</w:t>
            </w:r>
            <w:r w:rsidR="006C684C" w:rsidRPr="00F91516">
              <w:t xml:space="preserve">. Zagreb: Edip. </w:t>
            </w:r>
          </w:p>
          <w:p w14:paraId="00C9F9B2" w14:textId="44A1AD97" w:rsidR="00BA7F40" w:rsidRPr="00F91516" w:rsidRDefault="00503851" w:rsidP="00503851">
            <w:pPr>
              <w:spacing w:after="0" w:line="240" w:lineRule="auto"/>
              <w:ind w:left="1" w:right="0" w:firstLine="0"/>
              <w:jc w:val="left"/>
            </w:pPr>
            <w:r>
              <w:t xml:space="preserve">3. </w:t>
            </w:r>
            <w:r w:rsidR="006C684C" w:rsidRPr="00F91516">
              <w:t xml:space="preserve">Ivanković, A. (1980). </w:t>
            </w:r>
            <w:r w:rsidR="006C684C" w:rsidRPr="00F91516">
              <w:rPr>
                <w:i/>
              </w:rPr>
              <w:t>Tjelesni odgoj djece predškolske dobi</w:t>
            </w:r>
            <w:r w:rsidR="006C684C" w:rsidRPr="00F91516">
              <w:t xml:space="preserve">. Zagreb: Školska knjiga. </w:t>
            </w:r>
          </w:p>
          <w:p w14:paraId="5F7CC7BA" w14:textId="74131A3B" w:rsidR="00BA7F40" w:rsidRPr="00F91516" w:rsidRDefault="00503851" w:rsidP="00503851">
            <w:pPr>
              <w:spacing w:after="2" w:line="238" w:lineRule="auto"/>
              <w:ind w:left="1" w:right="0" w:firstLine="0"/>
              <w:jc w:val="left"/>
            </w:pPr>
            <w:r>
              <w:t xml:space="preserve">4. </w:t>
            </w:r>
            <w:r w:rsidR="006C684C" w:rsidRPr="00F91516">
              <w:t xml:space="preserve">Ivanković, A. (1982). </w:t>
            </w:r>
            <w:r w:rsidR="006C684C" w:rsidRPr="00F91516">
              <w:rPr>
                <w:i/>
              </w:rPr>
              <w:t>Tjelesne vježbe i igre u predškolskom odgoju</w:t>
            </w:r>
            <w:r w:rsidR="006C684C" w:rsidRPr="00F91516">
              <w:t xml:space="preserve">. Zagreb: Školska knjiga. </w:t>
            </w:r>
          </w:p>
          <w:p w14:paraId="16D37B2D" w14:textId="4DAE1843" w:rsidR="00BA7F40" w:rsidRPr="00F91516" w:rsidRDefault="00503851" w:rsidP="00503851">
            <w:pPr>
              <w:spacing w:after="0" w:line="259" w:lineRule="auto"/>
              <w:ind w:left="1" w:right="0" w:firstLine="0"/>
              <w:jc w:val="left"/>
            </w:pPr>
            <w:r>
              <w:t xml:space="preserve">5. </w:t>
            </w:r>
            <w:r w:rsidR="006C684C" w:rsidRPr="00F91516">
              <w:t xml:space="preserve">Pejčić, A. i Trajkovski, B. (2018). </w:t>
            </w:r>
            <w:r w:rsidR="006C684C" w:rsidRPr="00F91516">
              <w:rPr>
                <w:i/>
              </w:rPr>
              <w:t>Što i kako vježbati s djecom u vrtiću i školi.</w:t>
            </w:r>
            <w:r w:rsidR="006C684C" w:rsidRPr="00F91516">
              <w:t xml:space="preserve"> Rijeka: Učiteljski fakultet Sveučilišta u Rijeci. </w:t>
            </w:r>
          </w:p>
        </w:tc>
      </w:tr>
    </w:tbl>
    <w:p w14:paraId="2B1E7F50" w14:textId="77777777" w:rsidR="00BA7F40" w:rsidRPr="00F91516" w:rsidRDefault="006C684C">
      <w:pPr>
        <w:spacing w:after="0" w:line="259" w:lineRule="auto"/>
        <w:ind w:left="0" w:right="0" w:firstLine="0"/>
        <w:jc w:val="left"/>
      </w:pPr>
      <w:r w:rsidRPr="00F91516">
        <w:rPr>
          <w:b/>
        </w:rPr>
        <w:t xml:space="preserve"> </w:t>
      </w:r>
    </w:p>
    <w:p w14:paraId="4C06DE1A" w14:textId="77777777" w:rsidR="00BA7F40" w:rsidRPr="00F91516" w:rsidRDefault="006C684C">
      <w:pPr>
        <w:spacing w:after="0" w:line="259" w:lineRule="auto"/>
        <w:ind w:left="0" w:right="0" w:firstLine="0"/>
        <w:jc w:val="left"/>
      </w:pPr>
      <w:r w:rsidRPr="00F91516">
        <w:rPr>
          <w:b/>
        </w:rPr>
        <w:t xml:space="preserve"> </w:t>
      </w:r>
    </w:p>
    <w:p w14:paraId="3E837492" w14:textId="77777777" w:rsidR="00BA7F40" w:rsidRPr="00F91516" w:rsidRDefault="006C684C">
      <w:pPr>
        <w:spacing w:after="0" w:line="259" w:lineRule="auto"/>
        <w:ind w:left="0" w:right="0" w:firstLine="0"/>
      </w:pPr>
      <w:r w:rsidRPr="00F91516">
        <w:rPr>
          <w:b/>
        </w:rPr>
        <w:t xml:space="preserve"> </w:t>
      </w:r>
      <w:r w:rsidRPr="00F91516">
        <w:rPr>
          <w:b/>
        </w:rPr>
        <w:tab/>
        <w:t xml:space="preserve"> </w:t>
      </w:r>
    </w:p>
    <w:p w14:paraId="541BD8CF" w14:textId="19EB068C" w:rsidR="00A63944" w:rsidRDefault="006C684C">
      <w:pPr>
        <w:spacing w:after="0" w:line="259" w:lineRule="auto"/>
        <w:ind w:left="0" w:right="0" w:firstLine="0"/>
      </w:pPr>
      <w:r w:rsidRPr="00F91516">
        <w:t xml:space="preserve"> </w:t>
      </w:r>
    </w:p>
    <w:p w14:paraId="6866D909" w14:textId="77777777" w:rsidR="00A63944" w:rsidRDefault="00A63944">
      <w:pPr>
        <w:spacing w:after="160" w:line="259" w:lineRule="auto"/>
        <w:ind w:left="0" w:right="0" w:firstLine="0"/>
        <w:jc w:val="left"/>
      </w:pPr>
      <w:r>
        <w:br w:type="page"/>
      </w:r>
    </w:p>
    <w:p w14:paraId="4B1258F2" w14:textId="77777777" w:rsidR="00BA7F40" w:rsidRPr="00F91516" w:rsidRDefault="00BA7F40">
      <w:pPr>
        <w:spacing w:after="0" w:line="259" w:lineRule="auto"/>
        <w:ind w:left="0" w:right="0" w:firstLine="0"/>
      </w:pPr>
    </w:p>
    <w:tbl>
      <w:tblPr>
        <w:tblStyle w:val="TableGrid"/>
        <w:tblW w:w="9208" w:type="dxa"/>
        <w:tblInd w:w="7" w:type="dxa"/>
        <w:tblCellMar>
          <w:top w:w="45" w:type="dxa"/>
          <w:left w:w="108" w:type="dxa"/>
          <w:right w:w="52" w:type="dxa"/>
        </w:tblCellMar>
        <w:tblLook w:val="04A0" w:firstRow="1" w:lastRow="0" w:firstColumn="1" w:lastColumn="0" w:noHBand="0" w:noVBand="1"/>
      </w:tblPr>
      <w:tblGrid>
        <w:gridCol w:w="2471"/>
        <w:gridCol w:w="2348"/>
        <w:gridCol w:w="133"/>
        <w:gridCol w:w="1138"/>
        <w:gridCol w:w="147"/>
        <w:gridCol w:w="720"/>
        <w:gridCol w:w="1118"/>
        <w:gridCol w:w="1133"/>
      </w:tblGrid>
      <w:tr w:rsidR="00BA7F40" w:rsidRPr="00F91516" w14:paraId="3DDA2764" w14:textId="77777777">
        <w:trPr>
          <w:trHeight w:val="428"/>
        </w:trPr>
        <w:tc>
          <w:tcPr>
            <w:tcW w:w="9208" w:type="dxa"/>
            <w:gridSpan w:val="8"/>
            <w:tcBorders>
              <w:top w:val="single" w:sz="4" w:space="0" w:color="000000"/>
              <w:left w:val="single" w:sz="4" w:space="0" w:color="000000"/>
              <w:bottom w:val="single" w:sz="4" w:space="0" w:color="000000"/>
              <w:right w:val="single" w:sz="4" w:space="0" w:color="000000"/>
            </w:tcBorders>
            <w:shd w:val="clear" w:color="auto" w:fill="F3F3F3"/>
            <w:vAlign w:val="center"/>
          </w:tcPr>
          <w:p w14:paraId="4B5959E3" w14:textId="77777777" w:rsidR="00BA7F40" w:rsidRPr="00A63944" w:rsidRDefault="006C684C">
            <w:pPr>
              <w:spacing w:after="0" w:line="259" w:lineRule="auto"/>
              <w:ind w:left="0" w:right="92" w:firstLine="0"/>
              <w:jc w:val="right"/>
              <w:rPr>
                <w:b/>
              </w:rPr>
            </w:pPr>
            <w:r w:rsidRPr="00A63944">
              <w:rPr>
                <w:b/>
              </w:rPr>
              <w:t xml:space="preserve">Course Syllabus  </w:t>
            </w:r>
          </w:p>
        </w:tc>
      </w:tr>
      <w:tr w:rsidR="00BA7F40" w:rsidRPr="00F91516" w14:paraId="2CFC8F73"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525FD91" w14:textId="77777777" w:rsidR="00BA7F40" w:rsidRPr="00F91516" w:rsidRDefault="006C684C">
            <w:pPr>
              <w:spacing w:after="0" w:line="259" w:lineRule="auto"/>
              <w:ind w:left="36" w:right="0" w:firstLine="0"/>
              <w:jc w:val="left"/>
            </w:pPr>
            <w:r w:rsidRPr="00F91516">
              <w:t xml:space="preserve">Course Code and Title </w:t>
            </w:r>
          </w:p>
        </w:tc>
        <w:tc>
          <w:tcPr>
            <w:tcW w:w="6737" w:type="dxa"/>
            <w:gridSpan w:val="7"/>
            <w:tcBorders>
              <w:top w:val="single" w:sz="4" w:space="0" w:color="000000"/>
              <w:left w:val="single" w:sz="4" w:space="0" w:color="000000"/>
              <w:bottom w:val="single" w:sz="4" w:space="0" w:color="000000"/>
              <w:right w:val="single" w:sz="4" w:space="0" w:color="000000"/>
            </w:tcBorders>
          </w:tcPr>
          <w:p w14:paraId="4D7DA680" w14:textId="77777777" w:rsidR="00BA7F40" w:rsidRPr="00F91516" w:rsidRDefault="006C684C">
            <w:pPr>
              <w:spacing w:after="0" w:line="259" w:lineRule="auto"/>
              <w:ind w:left="37" w:right="0" w:firstLine="0"/>
              <w:jc w:val="left"/>
            </w:pPr>
            <w:r w:rsidRPr="00F91516">
              <w:t xml:space="preserve">227069 </w:t>
            </w:r>
          </w:p>
          <w:p w14:paraId="68695C08" w14:textId="77777777" w:rsidR="00BA7F40" w:rsidRPr="00F91516" w:rsidRDefault="006C684C">
            <w:pPr>
              <w:spacing w:after="0" w:line="259" w:lineRule="auto"/>
              <w:ind w:left="37" w:right="0" w:firstLine="0"/>
              <w:jc w:val="left"/>
            </w:pPr>
            <w:r w:rsidRPr="00F91516">
              <w:t xml:space="preserve">Nursery-work methodology in the integrated curriculum </w:t>
            </w:r>
          </w:p>
        </w:tc>
      </w:tr>
      <w:tr w:rsidR="00BA7F40" w:rsidRPr="00F91516" w14:paraId="5630BCC5"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01801DF" w14:textId="77777777" w:rsidR="00BA7F40" w:rsidRPr="00F91516" w:rsidRDefault="006C684C">
            <w:pPr>
              <w:spacing w:after="0" w:line="259" w:lineRule="auto"/>
              <w:ind w:left="36" w:right="0" w:firstLine="0"/>
              <w:jc w:val="left"/>
            </w:pPr>
            <w:r w:rsidRPr="00F91516">
              <w:t xml:space="preserve">Name of Lecturer </w:t>
            </w:r>
          </w:p>
        </w:tc>
        <w:tc>
          <w:tcPr>
            <w:tcW w:w="6737" w:type="dxa"/>
            <w:gridSpan w:val="7"/>
            <w:tcBorders>
              <w:top w:val="single" w:sz="4" w:space="0" w:color="000000"/>
              <w:left w:val="single" w:sz="4" w:space="0" w:color="000000"/>
              <w:bottom w:val="single" w:sz="4" w:space="0" w:color="000000"/>
              <w:right w:val="single" w:sz="4" w:space="0" w:color="000000"/>
            </w:tcBorders>
            <w:vAlign w:val="center"/>
          </w:tcPr>
          <w:p w14:paraId="640CB2B5" w14:textId="06AEC224" w:rsidR="00BA7F40" w:rsidRPr="00F91516" w:rsidRDefault="00314EB7">
            <w:pPr>
              <w:spacing w:after="0" w:line="259" w:lineRule="auto"/>
              <w:ind w:left="37" w:right="0" w:firstLine="0"/>
              <w:jc w:val="left"/>
            </w:pPr>
            <w:hyperlink r:id="rId283" w:history="1">
              <w:r w:rsidR="00A63944">
                <w:rPr>
                  <w:rStyle w:val="Hiperveza"/>
                </w:rPr>
                <w:t>A</w:t>
              </w:r>
              <w:r w:rsidR="00A63944" w:rsidRPr="00A63944">
                <w:rPr>
                  <w:rStyle w:val="Hiperveza"/>
                </w:rPr>
                <w:t xml:space="preserve">ssistant </w:t>
              </w:r>
              <w:r w:rsidR="00A50127">
                <w:rPr>
                  <w:rStyle w:val="Hiperveza"/>
                </w:rPr>
                <w:t>p</w:t>
              </w:r>
              <w:r w:rsidR="00A63944" w:rsidRPr="00A63944">
                <w:rPr>
                  <w:rStyle w:val="Hiperveza"/>
                </w:rPr>
                <w:t>rofessor</w:t>
              </w:r>
              <w:r w:rsidR="00A63944" w:rsidRPr="00BD4640">
                <w:rPr>
                  <w:rStyle w:val="Hiperveza"/>
                </w:rPr>
                <w:t xml:space="preserve"> Linda Juraković</w:t>
              </w:r>
            </w:hyperlink>
            <w:r w:rsidR="00A63944">
              <w:rPr>
                <w:rStyle w:val="Hiperveza"/>
              </w:rPr>
              <w:t xml:space="preserve">, PhD </w:t>
            </w:r>
            <w:r w:rsidR="00A63944">
              <w:t>(</w:t>
            </w:r>
            <w:r w:rsidR="007A6008">
              <w:t>main course teacher</w:t>
            </w:r>
            <w:r w:rsidR="00A63944">
              <w:t>)</w:t>
            </w:r>
          </w:p>
        </w:tc>
      </w:tr>
      <w:tr w:rsidR="00BA7F40" w:rsidRPr="00F91516" w14:paraId="4F6071B3"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6C6A470" w14:textId="77777777" w:rsidR="00BA7F40" w:rsidRPr="00F91516" w:rsidRDefault="006C684C">
            <w:pPr>
              <w:spacing w:after="0" w:line="259" w:lineRule="auto"/>
              <w:ind w:left="36" w:right="0" w:firstLine="0"/>
              <w:jc w:val="left"/>
            </w:pPr>
            <w:r w:rsidRPr="00F91516">
              <w:t xml:space="preserve">Study programme </w:t>
            </w:r>
          </w:p>
        </w:tc>
        <w:tc>
          <w:tcPr>
            <w:tcW w:w="6737" w:type="dxa"/>
            <w:gridSpan w:val="7"/>
            <w:tcBorders>
              <w:top w:val="single" w:sz="4" w:space="0" w:color="000000"/>
              <w:left w:val="single" w:sz="4" w:space="0" w:color="000000"/>
              <w:bottom w:val="single" w:sz="4" w:space="0" w:color="000000"/>
              <w:right w:val="single" w:sz="4" w:space="0" w:color="000000"/>
            </w:tcBorders>
          </w:tcPr>
          <w:p w14:paraId="2D9F327B" w14:textId="77777777" w:rsidR="00BA7F40" w:rsidRPr="00F91516" w:rsidRDefault="006C684C">
            <w:pPr>
              <w:spacing w:after="0" w:line="259" w:lineRule="auto"/>
              <w:ind w:left="37" w:right="0" w:firstLine="0"/>
            </w:pPr>
            <w:r w:rsidRPr="00F91516">
              <w:t xml:space="preserve">University undergraduate study Early and Preschool Education in the Croatian language (part-time study) </w:t>
            </w:r>
          </w:p>
        </w:tc>
      </w:tr>
      <w:tr w:rsidR="00BA7F40" w:rsidRPr="00F91516" w14:paraId="6E6F8316" w14:textId="77777777">
        <w:trPr>
          <w:trHeight w:val="401"/>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41F6B1C6" w14:textId="77777777" w:rsidR="00BA7F40" w:rsidRPr="00F91516" w:rsidRDefault="006C684C">
            <w:pPr>
              <w:spacing w:after="0" w:line="259" w:lineRule="auto"/>
              <w:ind w:left="36" w:right="0" w:firstLine="0"/>
              <w:jc w:val="left"/>
            </w:pPr>
            <w:r w:rsidRPr="00F91516">
              <w:t xml:space="preserve">Course status </w:t>
            </w:r>
          </w:p>
        </w:tc>
        <w:tc>
          <w:tcPr>
            <w:tcW w:w="2348" w:type="dxa"/>
            <w:tcBorders>
              <w:top w:val="single" w:sz="4" w:space="0" w:color="000000"/>
              <w:left w:val="single" w:sz="4" w:space="0" w:color="000000"/>
              <w:bottom w:val="single" w:sz="4" w:space="0" w:color="000000"/>
              <w:right w:val="single" w:sz="4" w:space="0" w:color="000000"/>
            </w:tcBorders>
          </w:tcPr>
          <w:p w14:paraId="300ED94A" w14:textId="77777777" w:rsidR="00BA7F40" w:rsidRPr="00F91516" w:rsidRDefault="006C684C">
            <w:pPr>
              <w:tabs>
                <w:tab w:val="center" w:pos="976"/>
              </w:tabs>
              <w:spacing w:after="0" w:line="259" w:lineRule="auto"/>
              <w:ind w:left="0" w:right="0" w:firstLine="0"/>
              <w:jc w:val="left"/>
            </w:pPr>
            <w:r w:rsidRPr="00F91516">
              <w:t xml:space="preserve">Mandatory </w:t>
            </w:r>
            <w:r w:rsidRPr="00F91516">
              <w:tab/>
              <w:t xml:space="preserve">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44B2B5FD" w14:textId="77777777" w:rsidR="00BA7F40" w:rsidRPr="00F91516" w:rsidRDefault="006C684C">
            <w:pPr>
              <w:spacing w:after="0" w:line="259" w:lineRule="auto"/>
              <w:ind w:left="35" w:right="0" w:firstLine="0"/>
              <w:jc w:val="left"/>
            </w:pPr>
            <w:r w:rsidRPr="00F91516">
              <w:t xml:space="preserve">Study level </w:t>
            </w:r>
          </w:p>
        </w:tc>
        <w:tc>
          <w:tcPr>
            <w:tcW w:w="2971" w:type="dxa"/>
            <w:gridSpan w:val="3"/>
            <w:tcBorders>
              <w:top w:val="single" w:sz="4" w:space="0" w:color="000000"/>
              <w:left w:val="single" w:sz="4" w:space="0" w:color="000000"/>
              <w:bottom w:val="single" w:sz="4" w:space="0" w:color="000000"/>
              <w:right w:val="single" w:sz="4" w:space="0" w:color="000000"/>
            </w:tcBorders>
          </w:tcPr>
          <w:p w14:paraId="16FC770A" w14:textId="372E2086" w:rsidR="00BA7F40" w:rsidRPr="00F91516" w:rsidRDefault="006C684C">
            <w:pPr>
              <w:tabs>
                <w:tab w:val="center" w:pos="1377"/>
              </w:tabs>
              <w:spacing w:after="0" w:line="259" w:lineRule="auto"/>
              <w:ind w:left="0" w:right="0" w:firstLine="0"/>
              <w:jc w:val="left"/>
            </w:pPr>
            <w:r w:rsidRPr="00F91516">
              <w:t xml:space="preserve">Undergraduate </w:t>
            </w:r>
            <w:r w:rsidRPr="00F91516">
              <w:tab/>
              <w:t xml:space="preserve"> </w:t>
            </w:r>
          </w:p>
        </w:tc>
      </w:tr>
      <w:tr w:rsidR="00BA7F40" w:rsidRPr="00F91516" w14:paraId="18DB4323" w14:textId="77777777">
        <w:trPr>
          <w:trHeight w:val="389"/>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4704D5A2" w14:textId="77777777" w:rsidR="00BA7F40" w:rsidRPr="00F91516" w:rsidRDefault="006C684C">
            <w:pPr>
              <w:spacing w:after="0" w:line="259" w:lineRule="auto"/>
              <w:ind w:left="36" w:right="0" w:firstLine="0"/>
              <w:jc w:val="left"/>
            </w:pPr>
            <w:r w:rsidRPr="00F91516">
              <w:t xml:space="preserve">Semester </w:t>
            </w:r>
          </w:p>
        </w:tc>
        <w:tc>
          <w:tcPr>
            <w:tcW w:w="2348" w:type="dxa"/>
            <w:tcBorders>
              <w:top w:val="single" w:sz="4" w:space="0" w:color="000000"/>
              <w:left w:val="single" w:sz="4" w:space="0" w:color="000000"/>
              <w:bottom w:val="single" w:sz="4" w:space="0" w:color="000000"/>
              <w:right w:val="single" w:sz="4" w:space="0" w:color="000000"/>
            </w:tcBorders>
          </w:tcPr>
          <w:p w14:paraId="1F847E65" w14:textId="77777777" w:rsidR="00BA7F40" w:rsidRPr="00F91516" w:rsidRDefault="006C684C">
            <w:pPr>
              <w:tabs>
                <w:tab w:val="center" w:pos="760"/>
              </w:tabs>
              <w:spacing w:after="0" w:line="259" w:lineRule="auto"/>
              <w:ind w:left="0" w:right="0" w:firstLine="0"/>
              <w:jc w:val="left"/>
            </w:pPr>
            <w:r w:rsidRPr="00F91516">
              <w:t xml:space="preserve">Summer </w:t>
            </w:r>
            <w:r w:rsidRPr="00F91516">
              <w:tab/>
              <w:t xml:space="preserve">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38F1BAAA" w14:textId="77777777" w:rsidR="00BA7F40" w:rsidRPr="00F91516" w:rsidRDefault="006C684C">
            <w:pPr>
              <w:spacing w:after="0" w:line="259" w:lineRule="auto"/>
              <w:ind w:left="35" w:right="0" w:firstLine="0"/>
              <w:jc w:val="left"/>
            </w:pPr>
            <w:r w:rsidRPr="00F91516">
              <w:t xml:space="preserve">Study year </w:t>
            </w:r>
          </w:p>
        </w:tc>
        <w:tc>
          <w:tcPr>
            <w:tcW w:w="2971" w:type="dxa"/>
            <w:gridSpan w:val="3"/>
            <w:tcBorders>
              <w:top w:val="single" w:sz="4" w:space="0" w:color="000000"/>
              <w:left w:val="single" w:sz="4" w:space="0" w:color="000000"/>
              <w:bottom w:val="single" w:sz="4" w:space="0" w:color="000000"/>
              <w:right w:val="single" w:sz="4" w:space="0" w:color="000000"/>
            </w:tcBorders>
          </w:tcPr>
          <w:p w14:paraId="2C92DAA9" w14:textId="22C6627C" w:rsidR="00BA7F40" w:rsidRPr="00F91516" w:rsidRDefault="006C684C">
            <w:pPr>
              <w:spacing w:after="0" w:line="259" w:lineRule="auto"/>
              <w:ind w:left="37" w:right="0" w:firstLine="0"/>
              <w:jc w:val="left"/>
            </w:pPr>
            <w:r w:rsidRPr="00F91516">
              <w:t>III</w:t>
            </w:r>
          </w:p>
        </w:tc>
      </w:tr>
      <w:tr w:rsidR="00BA7F40" w:rsidRPr="00F91516" w14:paraId="635F3B6C"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EAB62F8" w14:textId="77777777" w:rsidR="00BA7F40" w:rsidRPr="00F91516" w:rsidRDefault="006C684C">
            <w:pPr>
              <w:spacing w:after="0" w:line="259" w:lineRule="auto"/>
              <w:ind w:left="36" w:right="0" w:firstLine="0"/>
              <w:jc w:val="left"/>
            </w:pPr>
            <w:r w:rsidRPr="00F91516">
              <w:t xml:space="preserve">Classroom location </w:t>
            </w:r>
          </w:p>
        </w:tc>
        <w:tc>
          <w:tcPr>
            <w:tcW w:w="2348" w:type="dxa"/>
            <w:tcBorders>
              <w:top w:val="single" w:sz="4" w:space="0" w:color="000000"/>
              <w:left w:val="single" w:sz="4" w:space="0" w:color="000000"/>
              <w:bottom w:val="single" w:sz="4" w:space="0" w:color="000000"/>
              <w:right w:val="single" w:sz="4" w:space="0" w:color="000000"/>
            </w:tcBorders>
          </w:tcPr>
          <w:p w14:paraId="000081FD" w14:textId="4776E4A3" w:rsidR="00BA7F40" w:rsidRPr="00F91516" w:rsidRDefault="00A63944">
            <w:pPr>
              <w:spacing w:after="0" w:line="259" w:lineRule="auto"/>
              <w:ind w:left="37" w:right="0" w:firstLine="0"/>
            </w:pPr>
            <w:r>
              <w:t>C</w:t>
            </w:r>
            <w:r w:rsidR="006C684C" w:rsidRPr="00F91516">
              <w:t xml:space="preserve">lassroom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2E877BBC" w14:textId="77777777" w:rsidR="00BA7F40" w:rsidRPr="00F91516" w:rsidRDefault="006C684C">
            <w:pPr>
              <w:spacing w:after="0" w:line="259" w:lineRule="auto"/>
              <w:ind w:left="35" w:right="0" w:firstLine="0"/>
              <w:jc w:val="left"/>
            </w:pPr>
            <w:r w:rsidRPr="00F91516">
              <w:t xml:space="preserve">Teaching language </w:t>
            </w:r>
          </w:p>
        </w:tc>
        <w:tc>
          <w:tcPr>
            <w:tcW w:w="2971" w:type="dxa"/>
            <w:gridSpan w:val="3"/>
            <w:tcBorders>
              <w:top w:val="single" w:sz="4" w:space="0" w:color="000000"/>
              <w:left w:val="single" w:sz="4" w:space="0" w:color="000000"/>
              <w:bottom w:val="single" w:sz="4" w:space="0" w:color="000000"/>
              <w:right w:val="single" w:sz="4" w:space="0" w:color="000000"/>
            </w:tcBorders>
            <w:vAlign w:val="center"/>
          </w:tcPr>
          <w:p w14:paraId="1EA2B750" w14:textId="77777777" w:rsidR="00BA7F40" w:rsidRPr="00F91516" w:rsidRDefault="006C684C">
            <w:pPr>
              <w:spacing w:after="0" w:line="259" w:lineRule="auto"/>
              <w:ind w:left="37" w:right="0" w:firstLine="0"/>
              <w:jc w:val="left"/>
            </w:pPr>
            <w:r w:rsidRPr="00F91516">
              <w:t xml:space="preserve">Croatian </w:t>
            </w:r>
          </w:p>
        </w:tc>
      </w:tr>
      <w:tr w:rsidR="00BA7F40" w:rsidRPr="00F91516" w14:paraId="56EC03ED" w14:textId="77777777">
        <w:trPr>
          <w:trHeight w:val="860"/>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7778363" w14:textId="77777777" w:rsidR="00BA7F40" w:rsidRPr="00F91516" w:rsidRDefault="006C684C">
            <w:pPr>
              <w:spacing w:after="0" w:line="259" w:lineRule="auto"/>
              <w:ind w:left="36" w:right="0" w:firstLine="0"/>
              <w:jc w:val="left"/>
            </w:pPr>
            <w:r w:rsidRPr="00F91516">
              <w:t xml:space="preserve">ECTS credits </w:t>
            </w:r>
          </w:p>
        </w:tc>
        <w:tc>
          <w:tcPr>
            <w:tcW w:w="2348" w:type="dxa"/>
            <w:tcBorders>
              <w:top w:val="single" w:sz="4" w:space="0" w:color="000000"/>
              <w:left w:val="single" w:sz="4" w:space="0" w:color="000000"/>
              <w:bottom w:val="single" w:sz="4" w:space="0" w:color="000000"/>
              <w:right w:val="single" w:sz="4" w:space="0" w:color="000000"/>
            </w:tcBorders>
            <w:vAlign w:val="center"/>
          </w:tcPr>
          <w:p w14:paraId="1EF84F0C" w14:textId="77777777" w:rsidR="00BA7F40" w:rsidRPr="00F91516" w:rsidRDefault="006C684C">
            <w:pPr>
              <w:spacing w:after="0" w:line="259" w:lineRule="auto"/>
              <w:ind w:left="37" w:right="0" w:firstLine="0"/>
              <w:jc w:val="left"/>
            </w:pPr>
            <w:r w:rsidRPr="00F91516">
              <w:t xml:space="preserve">4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36FD5048" w14:textId="77777777" w:rsidR="00BA7F40" w:rsidRPr="00F91516" w:rsidRDefault="006C684C">
            <w:pPr>
              <w:spacing w:after="0" w:line="259" w:lineRule="auto"/>
              <w:ind w:left="35" w:right="0" w:firstLine="0"/>
              <w:jc w:val="left"/>
            </w:pPr>
            <w:r w:rsidRPr="00F91516">
              <w:t xml:space="preserve">Number of hours per semester </w:t>
            </w:r>
          </w:p>
        </w:tc>
        <w:tc>
          <w:tcPr>
            <w:tcW w:w="2971" w:type="dxa"/>
            <w:gridSpan w:val="3"/>
            <w:tcBorders>
              <w:top w:val="single" w:sz="4" w:space="0" w:color="000000"/>
              <w:left w:val="single" w:sz="4" w:space="0" w:color="000000"/>
              <w:bottom w:val="single" w:sz="4" w:space="0" w:color="000000"/>
              <w:right w:val="single" w:sz="4" w:space="0" w:color="000000"/>
            </w:tcBorders>
            <w:vAlign w:val="center"/>
          </w:tcPr>
          <w:p w14:paraId="2EFDBA97" w14:textId="2877C708" w:rsidR="00BA7F40" w:rsidRPr="00F91516" w:rsidRDefault="006C684C">
            <w:pPr>
              <w:spacing w:after="0" w:line="259" w:lineRule="auto"/>
              <w:ind w:left="37" w:right="0" w:firstLine="0"/>
              <w:jc w:val="left"/>
            </w:pPr>
            <w:r w:rsidRPr="00F91516">
              <w:t>7,5L – 0S – 15</w:t>
            </w:r>
            <w:r w:rsidR="00A63944">
              <w:t>E</w:t>
            </w:r>
          </w:p>
        </w:tc>
      </w:tr>
      <w:tr w:rsidR="00BA7F40" w:rsidRPr="00F91516" w14:paraId="3F89E35A"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75F8978" w14:textId="77777777" w:rsidR="00BA7F40" w:rsidRPr="00F91516" w:rsidRDefault="006C684C">
            <w:pPr>
              <w:spacing w:after="0" w:line="259" w:lineRule="auto"/>
              <w:ind w:left="36" w:right="0" w:firstLine="0"/>
              <w:jc w:val="left"/>
            </w:pPr>
            <w:r w:rsidRPr="00F91516">
              <w:t xml:space="preserve">Prerequisites </w:t>
            </w:r>
          </w:p>
        </w:tc>
        <w:tc>
          <w:tcPr>
            <w:tcW w:w="6737" w:type="dxa"/>
            <w:gridSpan w:val="7"/>
            <w:tcBorders>
              <w:top w:val="single" w:sz="4" w:space="0" w:color="000000"/>
              <w:left w:val="single" w:sz="4" w:space="0" w:color="000000"/>
              <w:bottom w:val="single" w:sz="4" w:space="0" w:color="000000"/>
              <w:right w:val="single" w:sz="4" w:space="0" w:color="000000"/>
            </w:tcBorders>
            <w:vAlign w:val="center"/>
          </w:tcPr>
          <w:p w14:paraId="6729896C" w14:textId="77777777" w:rsidR="00BA7F40" w:rsidRPr="00F91516" w:rsidRDefault="006C684C">
            <w:pPr>
              <w:spacing w:after="0" w:line="259" w:lineRule="auto"/>
              <w:ind w:left="37" w:right="0" w:firstLine="0"/>
              <w:jc w:val="left"/>
            </w:pPr>
            <w:r w:rsidRPr="00F91516">
              <w:t xml:space="preserve">There are no prerequisites to be met. </w:t>
            </w:r>
          </w:p>
        </w:tc>
      </w:tr>
      <w:tr w:rsidR="00BA7F40" w:rsidRPr="00F91516" w14:paraId="232F138F" w14:textId="77777777">
        <w:trPr>
          <w:trHeight w:val="109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7E3DBD9" w14:textId="77777777" w:rsidR="00BA7F40" w:rsidRPr="00F91516" w:rsidRDefault="006C684C">
            <w:pPr>
              <w:spacing w:after="0" w:line="259" w:lineRule="auto"/>
              <w:ind w:left="36" w:right="0" w:firstLine="0"/>
              <w:jc w:val="left"/>
            </w:pPr>
            <w:r w:rsidRPr="00F91516">
              <w:t xml:space="preserve">Correlativity </w:t>
            </w:r>
          </w:p>
        </w:tc>
        <w:tc>
          <w:tcPr>
            <w:tcW w:w="6737" w:type="dxa"/>
            <w:gridSpan w:val="7"/>
            <w:tcBorders>
              <w:top w:val="single" w:sz="4" w:space="0" w:color="000000"/>
              <w:left w:val="single" w:sz="4" w:space="0" w:color="000000"/>
              <w:bottom w:val="single" w:sz="4" w:space="0" w:color="000000"/>
              <w:right w:val="single" w:sz="4" w:space="0" w:color="000000"/>
            </w:tcBorders>
          </w:tcPr>
          <w:p w14:paraId="6B75D9BD" w14:textId="2FBCEFB6" w:rsidR="00BA7F40" w:rsidRPr="00F91516" w:rsidRDefault="006C684C">
            <w:pPr>
              <w:spacing w:after="0" w:line="259" w:lineRule="auto"/>
              <w:ind w:left="37" w:right="18" w:firstLine="0"/>
              <w:jc w:val="left"/>
            </w:pPr>
            <w:r w:rsidRPr="00F91516">
              <w:t>Pedagogy, Developmental psychology, Family pedagogy, Early and preschool age pedagogy, Speech communication methodology in the integrated curriculum</w:t>
            </w:r>
            <w:r w:rsidR="00A50127">
              <w:t>,</w:t>
            </w:r>
            <w:r w:rsidRPr="00F91516">
              <w:t xml:space="preserve"> Environmental and proto-mathematic methodology in the integrated curriculum </w:t>
            </w:r>
          </w:p>
        </w:tc>
      </w:tr>
      <w:tr w:rsidR="00BA7F40" w:rsidRPr="00F91516" w14:paraId="169BC3F8"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00E1E01" w14:textId="77777777" w:rsidR="00BA7F40" w:rsidRPr="00F91516" w:rsidRDefault="006C684C">
            <w:pPr>
              <w:spacing w:after="0" w:line="259" w:lineRule="auto"/>
              <w:ind w:left="36" w:right="0" w:firstLine="0"/>
              <w:jc w:val="left"/>
            </w:pPr>
            <w:r w:rsidRPr="00F91516">
              <w:t xml:space="preserve">Objective of the course </w:t>
            </w:r>
          </w:p>
        </w:tc>
        <w:tc>
          <w:tcPr>
            <w:tcW w:w="6737" w:type="dxa"/>
            <w:gridSpan w:val="7"/>
            <w:tcBorders>
              <w:top w:val="single" w:sz="4" w:space="0" w:color="000000"/>
              <w:left w:val="single" w:sz="4" w:space="0" w:color="000000"/>
              <w:bottom w:val="single" w:sz="4" w:space="0" w:color="000000"/>
              <w:right w:val="single" w:sz="4" w:space="0" w:color="000000"/>
            </w:tcBorders>
          </w:tcPr>
          <w:p w14:paraId="18A1EA07" w14:textId="16BF7BFB" w:rsidR="00BA7F40" w:rsidRPr="00F91516" w:rsidRDefault="006C684C">
            <w:pPr>
              <w:spacing w:after="0" w:line="259" w:lineRule="auto"/>
              <w:ind w:left="37" w:right="0" w:firstLine="0"/>
              <w:jc w:val="left"/>
            </w:pPr>
            <w:r w:rsidRPr="00F91516">
              <w:t xml:space="preserve">critically evaluate the educator's work methods and the child's exploration and learning activities in the nursery </w:t>
            </w:r>
          </w:p>
        </w:tc>
      </w:tr>
      <w:tr w:rsidR="00BA7F40" w:rsidRPr="00F91516" w14:paraId="17DBDDF8" w14:textId="77777777">
        <w:trPr>
          <w:trHeight w:val="3183"/>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0B9C820" w14:textId="77777777" w:rsidR="00BA7F40" w:rsidRPr="00F91516" w:rsidRDefault="006C684C">
            <w:pPr>
              <w:spacing w:after="0" w:line="259" w:lineRule="auto"/>
              <w:ind w:left="36" w:right="0" w:firstLine="0"/>
              <w:jc w:val="left"/>
            </w:pPr>
            <w:r w:rsidRPr="00F91516">
              <w:t xml:space="preserve">Learning outcomes </w:t>
            </w:r>
          </w:p>
        </w:tc>
        <w:tc>
          <w:tcPr>
            <w:tcW w:w="6737" w:type="dxa"/>
            <w:gridSpan w:val="7"/>
            <w:tcBorders>
              <w:top w:val="single" w:sz="4" w:space="0" w:color="000000"/>
              <w:left w:val="single" w:sz="4" w:space="0" w:color="000000"/>
              <w:bottom w:val="single" w:sz="4" w:space="0" w:color="000000"/>
              <w:right w:val="single" w:sz="4" w:space="0" w:color="000000"/>
            </w:tcBorders>
          </w:tcPr>
          <w:p w14:paraId="223F54F6" w14:textId="78FA4B3F" w:rsidR="00BA7F40" w:rsidRPr="00F91516" w:rsidRDefault="00503851" w:rsidP="00503851">
            <w:pPr>
              <w:spacing w:after="0" w:line="240" w:lineRule="auto"/>
              <w:ind w:left="37" w:right="55" w:firstLine="0"/>
              <w:jc w:val="left"/>
            </w:pPr>
            <w:r>
              <w:t xml:space="preserve">1. </w:t>
            </w:r>
            <w:r w:rsidR="006C684C" w:rsidRPr="00F91516">
              <w:t xml:space="preserve">correctly interpret the basic concepts related to the general functioning of a child in the nursery age </w:t>
            </w:r>
          </w:p>
          <w:p w14:paraId="72AB130B" w14:textId="7BB80621" w:rsidR="00BA7F40" w:rsidRPr="00F91516" w:rsidRDefault="00503851" w:rsidP="00503851">
            <w:pPr>
              <w:spacing w:after="2" w:line="238" w:lineRule="auto"/>
              <w:ind w:left="37" w:right="55" w:firstLine="0"/>
              <w:jc w:val="left"/>
            </w:pPr>
            <w:r>
              <w:t xml:space="preserve">2. </w:t>
            </w:r>
            <w:r w:rsidR="006C684C" w:rsidRPr="00F91516">
              <w:t xml:space="preserve">compare the basic terms related to general functioning with regard to the development of a child up to the age of three </w:t>
            </w:r>
          </w:p>
          <w:p w14:paraId="2806773F" w14:textId="5457757C" w:rsidR="00BA7F40" w:rsidRPr="00F91516" w:rsidRDefault="00503851" w:rsidP="00503851">
            <w:pPr>
              <w:spacing w:after="1" w:line="239" w:lineRule="auto"/>
              <w:ind w:left="37" w:right="55" w:firstLine="0"/>
              <w:jc w:val="left"/>
            </w:pPr>
            <w:r>
              <w:t xml:space="preserve">3. </w:t>
            </w:r>
            <w:r w:rsidR="006C684C" w:rsidRPr="00F91516">
              <w:t xml:space="preserve">analyze the basic professional competences in raising children and preschoolers in planning, programming and (self) evaluation in order to solve educational problems </w:t>
            </w:r>
          </w:p>
          <w:p w14:paraId="1B19753E" w14:textId="46615965" w:rsidR="00BA7F40" w:rsidRPr="00F91516" w:rsidRDefault="00503851" w:rsidP="00503851">
            <w:pPr>
              <w:spacing w:after="0" w:line="240" w:lineRule="auto"/>
              <w:ind w:left="37" w:right="55" w:firstLine="0"/>
              <w:jc w:val="left"/>
            </w:pPr>
            <w:r>
              <w:t xml:space="preserve">4. </w:t>
            </w:r>
            <w:r w:rsidR="006C684C" w:rsidRPr="00F91516">
              <w:t xml:space="preserve">critically analyze general information about work methods with the aim of understanding the characteristics of children up to the age of three, educators and the educational process itself </w:t>
            </w:r>
          </w:p>
          <w:p w14:paraId="3AB39EB2" w14:textId="68BDD662" w:rsidR="00BA7F40" w:rsidRPr="00F91516" w:rsidRDefault="00503851" w:rsidP="00503851">
            <w:pPr>
              <w:spacing w:after="0" w:line="259" w:lineRule="auto"/>
              <w:ind w:left="37" w:right="55" w:firstLine="0"/>
              <w:jc w:val="left"/>
            </w:pPr>
            <w:r>
              <w:t xml:space="preserve">5. </w:t>
            </w:r>
            <w:r w:rsidR="006C684C" w:rsidRPr="00F91516">
              <w:t>Interpret knowledge about the laws of early childhood education in order to achieve optimal conditions for his</w:t>
            </w:r>
            <w:r w:rsidR="00A50127">
              <w:t>/her</w:t>
            </w:r>
            <w:r w:rsidR="006C684C" w:rsidRPr="00F91516">
              <w:t xml:space="preserve"> development in organized preschool education.</w:t>
            </w:r>
            <w:r w:rsidR="006C684C" w:rsidRPr="00F91516">
              <w:rPr>
                <w:color w:val="FF0000"/>
              </w:rPr>
              <w:t xml:space="preserve"> </w:t>
            </w:r>
          </w:p>
        </w:tc>
      </w:tr>
      <w:tr w:rsidR="00BA7F40" w:rsidRPr="00F91516" w14:paraId="7DD36584" w14:textId="77777777">
        <w:trPr>
          <w:trHeight w:val="2161"/>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8DF3B9F" w14:textId="77777777" w:rsidR="00BA7F40" w:rsidRPr="00F91516" w:rsidRDefault="006C684C">
            <w:pPr>
              <w:spacing w:after="0" w:line="259" w:lineRule="auto"/>
              <w:ind w:left="0" w:right="0" w:firstLine="0"/>
              <w:jc w:val="left"/>
            </w:pPr>
            <w:r w:rsidRPr="00F91516">
              <w:t xml:space="preserve">Course content (syllabus) </w:t>
            </w:r>
          </w:p>
        </w:tc>
        <w:tc>
          <w:tcPr>
            <w:tcW w:w="6737" w:type="dxa"/>
            <w:gridSpan w:val="7"/>
            <w:tcBorders>
              <w:top w:val="single" w:sz="4" w:space="0" w:color="000000"/>
              <w:left w:val="single" w:sz="4" w:space="0" w:color="000000"/>
              <w:bottom w:val="single" w:sz="4" w:space="0" w:color="000000"/>
              <w:right w:val="single" w:sz="4" w:space="0" w:color="000000"/>
            </w:tcBorders>
          </w:tcPr>
          <w:p w14:paraId="16CC33AC" w14:textId="7AC57D72" w:rsidR="00A63944" w:rsidRDefault="00A63944" w:rsidP="00A63944">
            <w:pPr>
              <w:spacing w:after="0" w:line="259" w:lineRule="auto"/>
              <w:ind w:right="0"/>
              <w:jc w:val="left"/>
            </w:pPr>
            <w:r>
              <w:t>1. Nursery curriculum</w:t>
            </w:r>
          </w:p>
          <w:p w14:paraId="32E71C63" w14:textId="77777777" w:rsidR="00A63944" w:rsidRDefault="00A63944" w:rsidP="00A63944">
            <w:pPr>
              <w:spacing w:after="0" w:line="259" w:lineRule="auto"/>
              <w:ind w:right="0"/>
              <w:jc w:val="left"/>
            </w:pPr>
            <w:r>
              <w:t>2. Child, family and immediate environment</w:t>
            </w:r>
          </w:p>
          <w:p w14:paraId="6738BFB4" w14:textId="77777777" w:rsidR="00A63944" w:rsidRDefault="00A63944" w:rsidP="00A63944">
            <w:pPr>
              <w:spacing w:after="0" w:line="259" w:lineRule="auto"/>
              <w:ind w:right="0"/>
              <w:jc w:val="left"/>
            </w:pPr>
            <w:r>
              <w:t xml:space="preserve">3. Adaptation of the child to the nursery </w:t>
            </w:r>
          </w:p>
          <w:p w14:paraId="071F5002" w14:textId="77777777" w:rsidR="00A63944" w:rsidRDefault="00A63944" w:rsidP="00A63944">
            <w:pPr>
              <w:spacing w:after="0" w:line="259" w:lineRule="auto"/>
              <w:ind w:right="0"/>
              <w:jc w:val="left"/>
            </w:pPr>
            <w:r>
              <w:t xml:space="preserve">4. Separation problems </w:t>
            </w:r>
          </w:p>
          <w:p w14:paraId="574D1A9E" w14:textId="77777777" w:rsidR="00A63944" w:rsidRDefault="00A63944" w:rsidP="00A63944">
            <w:pPr>
              <w:spacing w:after="0" w:line="259" w:lineRule="auto"/>
              <w:ind w:right="0"/>
              <w:jc w:val="left"/>
            </w:pPr>
            <w:r>
              <w:t>5. Development of the independence of a nursery-aged child</w:t>
            </w:r>
          </w:p>
          <w:p w14:paraId="4402FA96" w14:textId="77777777" w:rsidR="00A63944" w:rsidRDefault="00A63944" w:rsidP="00A63944">
            <w:pPr>
              <w:spacing w:after="0" w:line="259" w:lineRule="auto"/>
              <w:ind w:right="0"/>
              <w:jc w:val="left"/>
            </w:pPr>
            <w:r>
              <w:t xml:space="preserve">6. Encouraging emotional and social development  </w:t>
            </w:r>
          </w:p>
          <w:p w14:paraId="41542881" w14:textId="77777777" w:rsidR="00A63944" w:rsidRDefault="00A63944" w:rsidP="00A63944">
            <w:pPr>
              <w:spacing w:after="0" w:line="259" w:lineRule="auto"/>
              <w:ind w:right="0"/>
              <w:jc w:val="left"/>
            </w:pPr>
            <w:r>
              <w:t>7. Encouraging the child's cognitive development</w:t>
            </w:r>
          </w:p>
          <w:p w14:paraId="54A2B8CD" w14:textId="77777777" w:rsidR="00A63944" w:rsidRDefault="00A63944" w:rsidP="00A63944">
            <w:pPr>
              <w:spacing w:after="0" w:line="259" w:lineRule="auto"/>
              <w:ind w:right="0"/>
              <w:jc w:val="left"/>
            </w:pPr>
            <w:r>
              <w:t>8. Encouraging early speech development</w:t>
            </w:r>
          </w:p>
          <w:p w14:paraId="01986572" w14:textId="77777777" w:rsidR="00A63944" w:rsidRDefault="00A63944" w:rsidP="00A63944">
            <w:pPr>
              <w:spacing w:after="0" w:line="259" w:lineRule="auto"/>
              <w:ind w:right="0"/>
              <w:jc w:val="left"/>
            </w:pPr>
            <w:r>
              <w:t>9. Care of a child of nursery age</w:t>
            </w:r>
          </w:p>
          <w:p w14:paraId="4E787924" w14:textId="77777777" w:rsidR="00A63944" w:rsidRDefault="00A63944" w:rsidP="00A63944">
            <w:pPr>
              <w:spacing w:after="0" w:line="259" w:lineRule="auto"/>
              <w:ind w:right="0"/>
              <w:jc w:val="left"/>
            </w:pPr>
            <w:r>
              <w:t>10. Games and activities for children up to the age of three</w:t>
            </w:r>
          </w:p>
          <w:p w14:paraId="56044B8E" w14:textId="7ECC32CA" w:rsidR="00BA7F40" w:rsidRPr="00F91516" w:rsidRDefault="00A63944" w:rsidP="00A63944">
            <w:pPr>
              <w:spacing w:after="0" w:line="259" w:lineRule="auto"/>
              <w:ind w:right="0"/>
              <w:jc w:val="left"/>
            </w:pPr>
            <w:r>
              <w:t>11. Workshops for kindergarten teachers</w:t>
            </w:r>
          </w:p>
        </w:tc>
      </w:tr>
      <w:tr w:rsidR="00BA7F40" w:rsidRPr="00F91516" w14:paraId="12CB27A7" w14:textId="77777777">
        <w:trPr>
          <w:trHeight w:val="489"/>
        </w:trPr>
        <w:tc>
          <w:tcPr>
            <w:tcW w:w="2471"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31EA7E7A" w14:textId="77777777" w:rsidR="00BA7F40" w:rsidRPr="00F91516" w:rsidRDefault="006C684C">
            <w:pPr>
              <w:spacing w:after="0" w:line="259" w:lineRule="auto"/>
              <w:ind w:left="0" w:right="0" w:firstLine="0"/>
              <w:jc w:val="left"/>
            </w:pPr>
            <w:r w:rsidRPr="00F91516">
              <w:t xml:space="preserve">Course activities, teaching and learning methods and assessment criteria </w:t>
            </w:r>
            <w:r w:rsidRPr="00F91516">
              <w:tab/>
              <w:t xml:space="preserve"> </w:t>
            </w:r>
          </w:p>
        </w:tc>
        <w:tc>
          <w:tcPr>
            <w:tcW w:w="2481" w:type="dxa"/>
            <w:gridSpan w:val="2"/>
            <w:tcBorders>
              <w:top w:val="single" w:sz="4" w:space="0" w:color="000000"/>
              <w:left w:val="single" w:sz="4" w:space="0" w:color="000000"/>
              <w:bottom w:val="single" w:sz="4" w:space="0" w:color="000000"/>
              <w:right w:val="single" w:sz="4" w:space="0" w:color="000000"/>
            </w:tcBorders>
            <w:vAlign w:val="center"/>
          </w:tcPr>
          <w:p w14:paraId="0C02DC2D" w14:textId="77777777" w:rsidR="00BA7F40" w:rsidRPr="00F91516" w:rsidRDefault="006C684C">
            <w:pPr>
              <w:spacing w:after="0" w:line="259" w:lineRule="auto"/>
              <w:ind w:left="1" w:right="0" w:firstLine="0"/>
              <w:jc w:val="left"/>
            </w:pPr>
            <w:r w:rsidRPr="00F91516">
              <w:t xml:space="preserve">Student responsibilities </w:t>
            </w:r>
          </w:p>
        </w:tc>
        <w:tc>
          <w:tcPr>
            <w:tcW w:w="1138" w:type="dxa"/>
            <w:tcBorders>
              <w:top w:val="single" w:sz="4" w:space="0" w:color="000000"/>
              <w:left w:val="single" w:sz="4" w:space="0" w:color="000000"/>
              <w:bottom w:val="single" w:sz="4" w:space="0" w:color="000000"/>
              <w:right w:val="single" w:sz="4" w:space="0" w:color="000000"/>
            </w:tcBorders>
          </w:tcPr>
          <w:p w14:paraId="64C55342" w14:textId="77777777" w:rsidR="00BA7F40" w:rsidRPr="00F91516" w:rsidRDefault="006C684C">
            <w:pPr>
              <w:spacing w:after="0" w:line="259" w:lineRule="auto"/>
              <w:ind w:left="0" w:right="0" w:firstLine="0"/>
              <w:jc w:val="left"/>
            </w:pPr>
            <w:r w:rsidRPr="00F91516">
              <w:t xml:space="preserve">Learning outcomes </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0117EB90" w14:textId="77777777" w:rsidR="00BA7F40" w:rsidRPr="00F91516" w:rsidRDefault="006C684C">
            <w:pPr>
              <w:spacing w:after="0" w:line="259" w:lineRule="auto"/>
              <w:ind w:left="0" w:right="0" w:firstLine="0"/>
              <w:jc w:val="left"/>
            </w:pPr>
            <w:r w:rsidRPr="00F91516">
              <w:t xml:space="preserve">Hours </w:t>
            </w:r>
          </w:p>
        </w:tc>
        <w:tc>
          <w:tcPr>
            <w:tcW w:w="1118" w:type="dxa"/>
            <w:tcBorders>
              <w:top w:val="single" w:sz="4" w:space="0" w:color="000000"/>
              <w:left w:val="single" w:sz="4" w:space="0" w:color="000000"/>
              <w:bottom w:val="single" w:sz="4" w:space="0" w:color="000000"/>
              <w:right w:val="single" w:sz="4" w:space="0" w:color="000000"/>
            </w:tcBorders>
          </w:tcPr>
          <w:p w14:paraId="0DB4ABF6" w14:textId="77777777" w:rsidR="00BA7F40" w:rsidRPr="00F91516" w:rsidRDefault="006C684C">
            <w:pPr>
              <w:spacing w:after="0" w:line="259" w:lineRule="auto"/>
              <w:ind w:left="0" w:right="0" w:firstLine="0"/>
              <w:jc w:val="left"/>
            </w:pPr>
            <w:r w:rsidRPr="00F91516">
              <w:t xml:space="preserve">ECTS </w:t>
            </w:r>
          </w:p>
          <w:p w14:paraId="6735BC21" w14:textId="77777777" w:rsidR="00BA7F40" w:rsidRPr="00F91516" w:rsidRDefault="006C684C">
            <w:pPr>
              <w:spacing w:after="0" w:line="259" w:lineRule="auto"/>
              <w:ind w:left="0" w:right="0" w:firstLine="0"/>
              <w:jc w:val="left"/>
            </w:pPr>
            <w:r w:rsidRPr="00F91516">
              <w:t xml:space="preserve">credits </w:t>
            </w:r>
          </w:p>
        </w:tc>
        <w:tc>
          <w:tcPr>
            <w:tcW w:w="1133" w:type="dxa"/>
            <w:tcBorders>
              <w:top w:val="single" w:sz="4" w:space="0" w:color="000000"/>
              <w:left w:val="single" w:sz="4" w:space="0" w:color="000000"/>
              <w:bottom w:val="single" w:sz="4" w:space="0" w:color="000000"/>
              <w:right w:val="single" w:sz="4" w:space="0" w:color="000000"/>
            </w:tcBorders>
          </w:tcPr>
          <w:p w14:paraId="137F3970" w14:textId="77777777" w:rsidR="00BA7F40" w:rsidRPr="00F91516" w:rsidRDefault="006C684C">
            <w:pPr>
              <w:spacing w:after="0" w:line="259" w:lineRule="auto"/>
              <w:ind w:left="0" w:right="12" w:firstLine="0"/>
              <w:jc w:val="left"/>
            </w:pPr>
            <w:r w:rsidRPr="00F91516">
              <w:t xml:space="preserve">Grade ratio (%) </w:t>
            </w:r>
          </w:p>
        </w:tc>
      </w:tr>
      <w:tr w:rsidR="00BA7F40" w:rsidRPr="00F91516" w14:paraId="2B00629E" w14:textId="77777777">
        <w:trPr>
          <w:trHeight w:val="326"/>
        </w:trPr>
        <w:tc>
          <w:tcPr>
            <w:tcW w:w="0" w:type="auto"/>
            <w:vMerge/>
            <w:tcBorders>
              <w:top w:val="nil"/>
              <w:left w:val="single" w:sz="4" w:space="0" w:color="000000"/>
              <w:bottom w:val="nil"/>
              <w:right w:val="single" w:sz="4" w:space="0" w:color="000000"/>
            </w:tcBorders>
          </w:tcPr>
          <w:p w14:paraId="16BCDA5B" w14:textId="77777777" w:rsidR="00BA7F40" w:rsidRPr="00F91516" w:rsidRDefault="00BA7F40">
            <w:pPr>
              <w:spacing w:after="160" w:line="259" w:lineRule="auto"/>
              <w:ind w:left="0" w:right="0" w:firstLine="0"/>
              <w:jc w:val="left"/>
            </w:pPr>
          </w:p>
        </w:tc>
        <w:tc>
          <w:tcPr>
            <w:tcW w:w="2481" w:type="dxa"/>
            <w:gridSpan w:val="2"/>
            <w:tcBorders>
              <w:top w:val="single" w:sz="4" w:space="0" w:color="000000"/>
              <w:left w:val="single" w:sz="4" w:space="0" w:color="000000"/>
              <w:bottom w:val="single" w:sz="4" w:space="0" w:color="000000"/>
              <w:right w:val="single" w:sz="4" w:space="0" w:color="000000"/>
            </w:tcBorders>
          </w:tcPr>
          <w:p w14:paraId="6611A0BC" w14:textId="132FBF7F" w:rsidR="00BA7F40" w:rsidRPr="00F91516" w:rsidRDefault="00A63944">
            <w:pPr>
              <w:spacing w:after="0" w:line="259" w:lineRule="auto"/>
              <w:ind w:left="1" w:right="0" w:firstLine="0"/>
              <w:jc w:val="left"/>
            </w:pPr>
            <w:r w:rsidRPr="00A63944">
              <w:t>Class activities</w:t>
            </w:r>
            <w:r>
              <w:t xml:space="preserve"> (</w:t>
            </w:r>
            <w:r w:rsidR="006C684C" w:rsidRPr="00F91516">
              <w:t xml:space="preserve">L, </w:t>
            </w:r>
            <w:r>
              <w:t>E)</w:t>
            </w:r>
            <w:r w:rsidR="006C684C" w:rsidRPr="00F91516">
              <w:t xml:space="preserve"> </w:t>
            </w:r>
          </w:p>
        </w:tc>
        <w:tc>
          <w:tcPr>
            <w:tcW w:w="1138" w:type="dxa"/>
            <w:tcBorders>
              <w:top w:val="single" w:sz="4" w:space="0" w:color="000000"/>
              <w:left w:val="single" w:sz="4" w:space="0" w:color="000000"/>
              <w:bottom w:val="single" w:sz="4" w:space="0" w:color="000000"/>
              <w:right w:val="single" w:sz="4" w:space="0" w:color="000000"/>
            </w:tcBorders>
          </w:tcPr>
          <w:p w14:paraId="4D5037AB" w14:textId="4FC50A87" w:rsidR="00BA7F40" w:rsidRPr="00F91516" w:rsidRDefault="006C684C" w:rsidP="00A63944">
            <w:pPr>
              <w:spacing w:after="0" w:line="259" w:lineRule="auto"/>
              <w:ind w:left="0" w:right="0" w:firstLine="0"/>
              <w:jc w:val="center"/>
            </w:pPr>
            <w:r w:rsidRPr="00F91516">
              <w:t>1.</w:t>
            </w:r>
            <w:r w:rsidR="00503851">
              <w:t xml:space="preserve"> –</w:t>
            </w:r>
            <w:r w:rsidRPr="00F91516">
              <w:t xml:space="preserve"> 5</w:t>
            </w:r>
            <w:r w:rsidR="00A63944">
              <w:t>.</w:t>
            </w:r>
          </w:p>
        </w:tc>
        <w:tc>
          <w:tcPr>
            <w:tcW w:w="867" w:type="dxa"/>
            <w:gridSpan w:val="2"/>
            <w:tcBorders>
              <w:top w:val="single" w:sz="4" w:space="0" w:color="000000"/>
              <w:left w:val="single" w:sz="4" w:space="0" w:color="000000"/>
              <w:bottom w:val="single" w:sz="4" w:space="0" w:color="000000"/>
              <w:right w:val="single" w:sz="4" w:space="0" w:color="000000"/>
            </w:tcBorders>
          </w:tcPr>
          <w:p w14:paraId="19748021" w14:textId="6ADAC3D8" w:rsidR="00BA7F40" w:rsidRPr="00F91516" w:rsidRDefault="006C684C" w:rsidP="00A63944">
            <w:pPr>
              <w:spacing w:after="0" w:line="259" w:lineRule="auto"/>
              <w:ind w:left="0" w:right="0" w:firstLine="0"/>
              <w:jc w:val="center"/>
            </w:pPr>
            <w:r w:rsidRPr="00F91516">
              <w:t>1</w:t>
            </w:r>
            <w:r w:rsidR="00A63944">
              <w:t>7</w:t>
            </w:r>
          </w:p>
        </w:tc>
        <w:tc>
          <w:tcPr>
            <w:tcW w:w="1118" w:type="dxa"/>
            <w:tcBorders>
              <w:top w:val="single" w:sz="4" w:space="0" w:color="000000"/>
              <w:left w:val="single" w:sz="4" w:space="0" w:color="000000"/>
              <w:bottom w:val="single" w:sz="4" w:space="0" w:color="000000"/>
              <w:right w:val="single" w:sz="4" w:space="0" w:color="000000"/>
            </w:tcBorders>
          </w:tcPr>
          <w:p w14:paraId="25641FC5" w14:textId="18D8A7B7" w:rsidR="00BA7F40" w:rsidRPr="00F91516" w:rsidRDefault="006C684C" w:rsidP="00A63944">
            <w:pPr>
              <w:spacing w:after="0" w:line="259" w:lineRule="auto"/>
              <w:ind w:left="0" w:right="0" w:firstLine="0"/>
              <w:jc w:val="center"/>
            </w:pPr>
            <w:r w:rsidRPr="00F91516">
              <w:t>0</w:t>
            </w:r>
            <w:r w:rsidR="00A50127">
              <w:t>.</w:t>
            </w:r>
            <w:r w:rsidRPr="00F91516">
              <w:t>6</w:t>
            </w:r>
          </w:p>
        </w:tc>
        <w:tc>
          <w:tcPr>
            <w:tcW w:w="1133" w:type="dxa"/>
            <w:tcBorders>
              <w:top w:val="single" w:sz="4" w:space="0" w:color="000000"/>
              <w:left w:val="single" w:sz="4" w:space="0" w:color="000000"/>
              <w:bottom w:val="single" w:sz="4" w:space="0" w:color="000000"/>
              <w:right w:val="single" w:sz="4" w:space="0" w:color="000000"/>
            </w:tcBorders>
          </w:tcPr>
          <w:p w14:paraId="0D23A1BC" w14:textId="1C31F4A8" w:rsidR="00BA7F40" w:rsidRPr="00F91516" w:rsidRDefault="006C684C" w:rsidP="00A63944">
            <w:pPr>
              <w:spacing w:after="0" w:line="259" w:lineRule="auto"/>
              <w:ind w:left="0" w:right="0" w:firstLine="0"/>
              <w:jc w:val="center"/>
            </w:pPr>
            <w:r w:rsidRPr="00F91516">
              <w:t>5%</w:t>
            </w:r>
          </w:p>
        </w:tc>
      </w:tr>
      <w:tr w:rsidR="00BA7F40" w:rsidRPr="00F91516" w14:paraId="755F93A6" w14:textId="77777777">
        <w:trPr>
          <w:trHeight w:val="324"/>
        </w:trPr>
        <w:tc>
          <w:tcPr>
            <w:tcW w:w="0" w:type="auto"/>
            <w:vMerge/>
            <w:tcBorders>
              <w:top w:val="nil"/>
              <w:left w:val="single" w:sz="4" w:space="0" w:color="000000"/>
              <w:bottom w:val="nil"/>
              <w:right w:val="single" w:sz="4" w:space="0" w:color="000000"/>
            </w:tcBorders>
          </w:tcPr>
          <w:p w14:paraId="48D41F84" w14:textId="77777777" w:rsidR="00BA7F40" w:rsidRPr="00F91516" w:rsidRDefault="00BA7F40">
            <w:pPr>
              <w:spacing w:after="160" w:line="259" w:lineRule="auto"/>
              <w:ind w:left="0" w:right="0" w:firstLine="0"/>
              <w:jc w:val="left"/>
            </w:pPr>
          </w:p>
        </w:tc>
        <w:tc>
          <w:tcPr>
            <w:tcW w:w="2481" w:type="dxa"/>
            <w:gridSpan w:val="2"/>
            <w:tcBorders>
              <w:top w:val="single" w:sz="4" w:space="0" w:color="000000"/>
              <w:left w:val="single" w:sz="4" w:space="0" w:color="000000"/>
              <w:bottom w:val="single" w:sz="4" w:space="0" w:color="000000"/>
              <w:right w:val="single" w:sz="4" w:space="0" w:color="000000"/>
            </w:tcBorders>
          </w:tcPr>
          <w:p w14:paraId="0CC9D5CF" w14:textId="77777777" w:rsidR="00BA7F40" w:rsidRPr="00F91516" w:rsidRDefault="006C684C">
            <w:pPr>
              <w:spacing w:after="0" w:line="259" w:lineRule="auto"/>
              <w:ind w:left="1" w:right="0" w:firstLine="0"/>
              <w:jc w:val="left"/>
            </w:pPr>
            <w:r w:rsidRPr="00F91516">
              <w:t xml:space="preserve">Individual tasks </w:t>
            </w:r>
          </w:p>
        </w:tc>
        <w:tc>
          <w:tcPr>
            <w:tcW w:w="1138" w:type="dxa"/>
            <w:tcBorders>
              <w:top w:val="single" w:sz="4" w:space="0" w:color="000000"/>
              <w:left w:val="single" w:sz="4" w:space="0" w:color="000000"/>
              <w:bottom w:val="single" w:sz="4" w:space="0" w:color="000000"/>
              <w:right w:val="single" w:sz="4" w:space="0" w:color="000000"/>
            </w:tcBorders>
          </w:tcPr>
          <w:p w14:paraId="361C2B49" w14:textId="576CE077" w:rsidR="00BA7F40" w:rsidRPr="00F91516" w:rsidRDefault="006C684C" w:rsidP="00A63944">
            <w:pPr>
              <w:spacing w:after="0" w:line="259" w:lineRule="auto"/>
              <w:ind w:left="0" w:right="0" w:firstLine="0"/>
              <w:jc w:val="center"/>
            </w:pPr>
            <w:r w:rsidRPr="00F91516">
              <w:t xml:space="preserve">3. </w:t>
            </w:r>
            <w:r w:rsidR="00503851">
              <w:t>–</w:t>
            </w:r>
            <w:r w:rsidRPr="00F91516">
              <w:t xml:space="preserve"> 5.</w:t>
            </w:r>
          </w:p>
        </w:tc>
        <w:tc>
          <w:tcPr>
            <w:tcW w:w="867" w:type="dxa"/>
            <w:gridSpan w:val="2"/>
            <w:tcBorders>
              <w:top w:val="single" w:sz="4" w:space="0" w:color="000000"/>
              <w:left w:val="single" w:sz="4" w:space="0" w:color="000000"/>
              <w:bottom w:val="single" w:sz="4" w:space="0" w:color="000000"/>
              <w:right w:val="single" w:sz="4" w:space="0" w:color="000000"/>
            </w:tcBorders>
          </w:tcPr>
          <w:p w14:paraId="71B55520" w14:textId="4C4023BE" w:rsidR="00BA7F40" w:rsidRPr="00F91516" w:rsidRDefault="006C684C" w:rsidP="00A63944">
            <w:pPr>
              <w:spacing w:after="0" w:line="259" w:lineRule="auto"/>
              <w:ind w:left="0" w:right="0" w:firstLine="0"/>
              <w:jc w:val="center"/>
            </w:pPr>
            <w:r w:rsidRPr="00F91516">
              <w:t>30</w:t>
            </w:r>
          </w:p>
        </w:tc>
        <w:tc>
          <w:tcPr>
            <w:tcW w:w="1118" w:type="dxa"/>
            <w:tcBorders>
              <w:top w:val="single" w:sz="4" w:space="0" w:color="000000"/>
              <w:left w:val="single" w:sz="4" w:space="0" w:color="000000"/>
              <w:bottom w:val="single" w:sz="4" w:space="0" w:color="000000"/>
              <w:right w:val="single" w:sz="4" w:space="0" w:color="000000"/>
            </w:tcBorders>
          </w:tcPr>
          <w:p w14:paraId="548FA303" w14:textId="716C8AFF" w:rsidR="00BA7F40" w:rsidRPr="00F91516" w:rsidRDefault="006C684C" w:rsidP="00A63944">
            <w:pPr>
              <w:spacing w:after="0" w:line="259" w:lineRule="auto"/>
              <w:ind w:left="0" w:right="0" w:firstLine="0"/>
              <w:jc w:val="center"/>
            </w:pPr>
            <w:r w:rsidRPr="00F91516">
              <w:t>1</w:t>
            </w:r>
          </w:p>
        </w:tc>
        <w:tc>
          <w:tcPr>
            <w:tcW w:w="1133" w:type="dxa"/>
            <w:tcBorders>
              <w:top w:val="single" w:sz="4" w:space="0" w:color="000000"/>
              <w:left w:val="single" w:sz="4" w:space="0" w:color="000000"/>
              <w:bottom w:val="single" w:sz="4" w:space="0" w:color="000000"/>
              <w:right w:val="single" w:sz="4" w:space="0" w:color="000000"/>
            </w:tcBorders>
          </w:tcPr>
          <w:p w14:paraId="256D83A2" w14:textId="3B4534AE" w:rsidR="00BA7F40" w:rsidRPr="00F91516" w:rsidRDefault="006C684C" w:rsidP="00A63944">
            <w:pPr>
              <w:spacing w:after="0" w:line="259" w:lineRule="auto"/>
              <w:ind w:left="0" w:right="0" w:firstLine="0"/>
              <w:jc w:val="center"/>
            </w:pPr>
            <w:r w:rsidRPr="00F91516">
              <w:t>10%</w:t>
            </w:r>
          </w:p>
        </w:tc>
      </w:tr>
      <w:tr w:rsidR="00BA7F40" w:rsidRPr="00F91516" w14:paraId="7FD96063" w14:textId="77777777">
        <w:trPr>
          <w:trHeight w:val="494"/>
        </w:trPr>
        <w:tc>
          <w:tcPr>
            <w:tcW w:w="0" w:type="auto"/>
            <w:vMerge/>
            <w:tcBorders>
              <w:top w:val="nil"/>
              <w:left w:val="single" w:sz="4" w:space="0" w:color="000000"/>
              <w:bottom w:val="nil"/>
              <w:right w:val="single" w:sz="4" w:space="0" w:color="000000"/>
            </w:tcBorders>
          </w:tcPr>
          <w:p w14:paraId="6EB0312D" w14:textId="77777777" w:rsidR="00BA7F40" w:rsidRPr="00F91516" w:rsidRDefault="00BA7F40">
            <w:pPr>
              <w:spacing w:after="160" w:line="259" w:lineRule="auto"/>
              <w:ind w:left="0" w:right="0" w:firstLine="0"/>
              <w:jc w:val="left"/>
            </w:pPr>
          </w:p>
        </w:tc>
        <w:tc>
          <w:tcPr>
            <w:tcW w:w="2481" w:type="dxa"/>
            <w:gridSpan w:val="2"/>
            <w:tcBorders>
              <w:top w:val="single" w:sz="4" w:space="0" w:color="000000"/>
              <w:left w:val="single" w:sz="4" w:space="0" w:color="000000"/>
              <w:bottom w:val="single" w:sz="4" w:space="0" w:color="000000"/>
              <w:right w:val="single" w:sz="4" w:space="0" w:color="000000"/>
            </w:tcBorders>
          </w:tcPr>
          <w:p w14:paraId="785B7E82" w14:textId="77777777" w:rsidR="00BA7F40" w:rsidRPr="00F91516" w:rsidRDefault="006C684C">
            <w:pPr>
              <w:spacing w:after="0" w:line="259" w:lineRule="auto"/>
              <w:ind w:left="1" w:right="0" w:firstLine="0"/>
              <w:jc w:val="left"/>
            </w:pPr>
            <w:r w:rsidRPr="00F91516">
              <w:t xml:space="preserve"> Activities (classwork and fieldwork) </w:t>
            </w:r>
          </w:p>
        </w:tc>
        <w:tc>
          <w:tcPr>
            <w:tcW w:w="1138" w:type="dxa"/>
            <w:tcBorders>
              <w:top w:val="single" w:sz="4" w:space="0" w:color="000000"/>
              <w:left w:val="single" w:sz="4" w:space="0" w:color="000000"/>
              <w:bottom w:val="single" w:sz="4" w:space="0" w:color="000000"/>
              <w:right w:val="single" w:sz="4" w:space="0" w:color="000000"/>
            </w:tcBorders>
            <w:vAlign w:val="center"/>
          </w:tcPr>
          <w:p w14:paraId="69114878" w14:textId="2BB3360D" w:rsidR="00BA7F40" w:rsidRPr="00F91516" w:rsidRDefault="006C684C" w:rsidP="00A63944">
            <w:pPr>
              <w:spacing w:after="0" w:line="259" w:lineRule="auto"/>
              <w:ind w:left="0" w:right="0" w:firstLine="0"/>
              <w:jc w:val="center"/>
            </w:pPr>
            <w:r w:rsidRPr="00F91516">
              <w:t>5.</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57161E8D" w14:textId="152D6505" w:rsidR="00BA7F40" w:rsidRPr="00F91516" w:rsidRDefault="00A63944" w:rsidP="00A63944">
            <w:pPr>
              <w:spacing w:after="0" w:line="259" w:lineRule="auto"/>
              <w:ind w:left="0" w:right="0" w:firstLine="0"/>
              <w:jc w:val="center"/>
            </w:pPr>
            <w:r>
              <w:t>7</w:t>
            </w:r>
          </w:p>
        </w:tc>
        <w:tc>
          <w:tcPr>
            <w:tcW w:w="1118" w:type="dxa"/>
            <w:tcBorders>
              <w:top w:val="single" w:sz="4" w:space="0" w:color="000000"/>
              <w:left w:val="single" w:sz="4" w:space="0" w:color="000000"/>
              <w:bottom w:val="single" w:sz="4" w:space="0" w:color="000000"/>
              <w:right w:val="single" w:sz="4" w:space="0" w:color="000000"/>
            </w:tcBorders>
            <w:vAlign w:val="center"/>
          </w:tcPr>
          <w:p w14:paraId="069EE3D6" w14:textId="7F8D9F17" w:rsidR="00BA7F40" w:rsidRPr="00F91516" w:rsidRDefault="006C684C" w:rsidP="00A63944">
            <w:pPr>
              <w:spacing w:after="0" w:line="259" w:lineRule="auto"/>
              <w:ind w:left="0" w:right="0" w:firstLine="0"/>
              <w:jc w:val="center"/>
            </w:pPr>
            <w:r w:rsidRPr="00F91516">
              <w:t>0</w:t>
            </w:r>
            <w:r w:rsidR="00A50127">
              <w:t>.</w:t>
            </w:r>
            <w:r w:rsidRPr="00F91516">
              <w:t>2</w:t>
            </w:r>
          </w:p>
        </w:tc>
        <w:tc>
          <w:tcPr>
            <w:tcW w:w="1133" w:type="dxa"/>
            <w:tcBorders>
              <w:top w:val="single" w:sz="4" w:space="0" w:color="000000"/>
              <w:left w:val="single" w:sz="4" w:space="0" w:color="000000"/>
              <w:bottom w:val="single" w:sz="4" w:space="0" w:color="000000"/>
              <w:right w:val="single" w:sz="4" w:space="0" w:color="000000"/>
            </w:tcBorders>
            <w:vAlign w:val="center"/>
          </w:tcPr>
          <w:p w14:paraId="18974FB4" w14:textId="5FC9FD1A" w:rsidR="00BA7F40" w:rsidRPr="00F91516" w:rsidRDefault="006C684C" w:rsidP="00A63944">
            <w:pPr>
              <w:spacing w:after="0" w:line="259" w:lineRule="auto"/>
              <w:ind w:left="0" w:right="0" w:firstLine="0"/>
              <w:jc w:val="center"/>
            </w:pPr>
            <w:r w:rsidRPr="00F91516">
              <w:t>10%</w:t>
            </w:r>
          </w:p>
        </w:tc>
      </w:tr>
      <w:tr w:rsidR="00BA7F40" w:rsidRPr="00F91516" w14:paraId="3E2E89FC" w14:textId="77777777">
        <w:trPr>
          <w:trHeight w:val="324"/>
        </w:trPr>
        <w:tc>
          <w:tcPr>
            <w:tcW w:w="0" w:type="auto"/>
            <w:vMerge/>
            <w:tcBorders>
              <w:top w:val="nil"/>
              <w:left w:val="single" w:sz="4" w:space="0" w:color="000000"/>
              <w:bottom w:val="nil"/>
              <w:right w:val="single" w:sz="4" w:space="0" w:color="000000"/>
            </w:tcBorders>
          </w:tcPr>
          <w:p w14:paraId="5153B86A" w14:textId="77777777" w:rsidR="00BA7F40" w:rsidRPr="00F91516" w:rsidRDefault="00BA7F40">
            <w:pPr>
              <w:spacing w:after="160" w:line="259" w:lineRule="auto"/>
              <w:ind w:left="0" w:right="0" w:firstLine="0"/>
              <w:jc w:val="left"/>
            </w:pPr>
          </w:p>
        </w:tc>
        <w:tc>
          <w:tcPr>
            <w:tcW w:w="2481" w:type="dxa"/>
            <w:gridSpan w:val="2"/>
            <w:tcBorders>
              <w:top w:val="single" w:sz="4" w:space="0" w:color="000000"/>
              <w:left w:val="single" w:sz="4" w:space="0" w:color="000000"/>
              <w:bottom w:val="single" w:sz="4" w:space="0" w:color="000000"/>
              <w:right w:val="single" w:sz="4" w:space="0" w:color="000000"/>
            </w:tcBorders>
          </w:tcPr>
          <w:p w14:paraId="13D69D7E" w14:textId="77777777" w:rsidR="00BA7F40" w:rsidRPr="00F91516" w:rsidRDefault="006C684C">
            <w:pPr>
              <w:spacing w:after="0" w:line="259" w:lineRule="auto"/>
              <w:ind w:left="1" w:right="0" w:firstLine="0"/>
              <w:jc w:val="left"/>
            </w:pPr>
            <w:r w:rsidRPr="00F91516">
              <w:t xml:space="preserve">Colloquium (writen) </w:t>
            </w:r>
          </w:p>
        </w:tc>
        <w:tc>
          <w:tcPr>
            <w:tcW w:w="1138" w:type="dxa"/>
            <w:tcBorders>
              <w:top w:val="single" w:sz="4" w:space="0" w:color="000000"/>
              <w:left w:val="single" w:sz="4" w:space="0" w:color="000000"/>
              <w:bottom w:val="single" w:sz="4" w:space="0" w:color="000000"/>
              <w:right w:val="single" w:sz="4" w:space="0" w:color="000000"/>
            </w:tcBorders>
          </w:tcPr>
          <w:p w14:paraId="2B649C3A" w14:textId="4E17A83A" w:rsidR="00BA7F40" w:rsidRPr="00F91516" w:rsidRDefault="006C684C" w:rsidP="00A63944">
            <w:pPr>
              <w:spacing w:after="0" w:line="259" w:lineRule="auto"/>
              <w:ind w:left="0" w:right="0" w:firstLine="0"/>
              <w:jc w:val="center"/>
            </w:pPr>
            <w:r w:rsidRPr="00F91516">
              <w:t>1.</w:t>
            </w:r>
            <w:r w:rsidR="00503851">
              <w:t xml:space="preserve"> –</w:t>
            </w:r>
            <w:r w:rsidRPr="00F91516">
              <w:t xml:space="preserve"> 5.</w:t>
            </w:r>
          </w:p>
        </w:tc>
        <w:tc>
          <w:tcPr>
            <w:tcW w:w="867" w:type="dxa"/>
            <w:gridSpan w:val="2"/>
            <w:tcBorders>
              <w:top w:val="single" w:sz="4" w:space="0" w:color="000000"/>
              <w:left w:val="single" w:sz="4" w:space="0" w:color="000000"/>
              <w:bottom w:val="single" w:sz="4" w:space="0" w:color="000000"/>
              <w:right w:val="single" w:sz="4" w:space="0" w:color="000000"/>
            </w:tcBorders>
          </w:tcPr>
          <w:p w14:paraId="4DCA326A" w14:textId="0FFB8AB0" w:rsidR="00BA7F40" w:rsidRPr="00F91516" w:rsidRDefault="006C684C" w:rsidP="00A63944">
            <w:pPr>
              <w:spacing w:after="0" w:line="259" w:lineRule="auto"/>
              <w:ind w:left="0" w:right="0" w:firstLine="0"/>
              <w:jc w:val="center"/>
            </w:pPr>
            <w:r w:rsidRPr="00F91516">
              <w:t>30</w:t>
            </w:r>
          </w:p>
        </w:tc>
        <w:tc>
          <w:tcPr>
            <w:tcW w:w="1118" w:type="dxa"/>
            <w:tcBorders>
              <w:top w:val="single" w:sz="4" w:space="0" w:color="000000"/>
              <w:left w:val="single" w:sz="4" w:space="0" w:color="000000"/>
              <w:bottom w:val="single" w:sz="4" w:space="0" w:color="000000"/>
              <w:right w:val="single" w:sz="4" w:space="0" w:color="000000"/>
            </w:tcBorders>
          </w:tcPr>
          <w:p w14:paraId="60FCE213" w14:textId="7F3C75C0" w:rsidR="00BA7F40" w:rsidRPr="00F91516" w:rsidRDefault="006C684C" w:rsidP="00A63944">
            <w:pPr>
              <w:spacing w:after="0" w:line="259" w:lineRule="auto"/>
              <w:ind w:left="0" w:right="0" w:firstLine="0"/>
              <w:jc w:val="center"/>
            </w:pPr>
            <w:r w:rsidRPr="00F91516">
              <w:t>1</w:t>
            </w:r>
          </w:p>
        </w:tc>
        <w:tc>
          <w:tcPr>
            <w:tcW w:w="1133" w:type="dxa"/>
            <w:tcBorders>
              <w:top w:val="single" w:sz="4" w:space="0" w:color="000000"/>
              <w:left w:val="single" w:sz="4" w:space="0" w:color="000000"/>
              <w:bottom w:val="single" w:sz="4" w:space="0" w:color="000000"/>
              <w:right w:val="single" w:sz="4" w:space="0" w:color="000000"/>
            </w:tcBorders>
          </w:tcPr>
          <w:p w14:paraId="6079DD60" w14:textId="7FCB37F0" w:rsidR="00BA7F40" w:rsidRPr="00F91516" w:rsidRDefault="006C684C" w:rsidP="00A63944">
            <w:pPr>
              <w:spacing w:after="0" w:line="259" w:lineRule="auto"/>
              <w:ind w:left="0" w:right="0" w:firstLine="0"/>
              <w:jc w:val="center"/>
            </w:pPr>
            <w:r w:rsidRPr="00F91516">
              <w:t>25%</w:t>
            </w:r>
          </w:p>
        </w:tc>
      </w:tr>
      <w:tr w:rsidR="00BA7F40" w:rsidRPr="00F91516" w14:paraId="30021F09" w14:textId="77777777">
        <w:trPr>
          <w:trHeight w:val="326"/>
        </w:trPr>
        <w:tc>
          <w:tcPr>
            <w:tcW w:w="0" w:type="auto"/>
            <w:vMerge/>
            <w:tcBorders>
              <w:top w:val="nil"/>
              <w:left w:val="single" w:sz="4" w:space="0" w:color="000000"/>
              <w:bottom w:val="nil"/>
              <w:right w:val="single" w:sz="4" w:space="0" w:color="000000"/>
            </w:tcBorders>
          </w:tcPr>
          <w:p w14:paraId="1A7067C9" w14:textId="77777777" w:rsidR="00BA7F40" w:rsidRPr="00F91516" w:rsidRDefault="00BA7F40">
            <w:pPr>
              <w:spacing w:after="160" w:line="259" w:lineRule="auto"/>
              <w:ind w:left="0" w:right="0" w:firstLine="0"/>
              <w:jc w:val="left"/>
            </w:pPr>
          </w:p>
        </w:tc>
        <w:tc>
          <w:tcPr>
            <w:tcW w:w="2481" w:type="dxa"/>
            <w:gridSpan w:val="2"/>
            <w:tcBorders>
              <w:top w:val="single" w:sz="4" w:space="0" w:color="000000"/>
              <w:left w:val="single" w:sz="4" w:space="0" w:color="000000"/>
              <w:bottom w:val="single" w:sz="4" w:space="0" w:color="000000"/>
              <w:right w:val="single" w:sz="4" w:space="0" w:color="000000"/>
            </w:tcBorders>
          </w:tcPr>
          <w:p w14:paraId="654A3853" w14:textId="77777777" w:rsidR="00BA7F40" w:rsidRPr="00F91516" w:rsidRDefault="006C684C">
            <w:pPr>
              <w:spacing w:after="0" w:line="259" w:lineRule="auto"/>
              <w:ind w:left="1" w:right="0" w:firstLine="0"/>
              <w:jc w:val="left"/>
            </w:pPr>
            <w:r w:rsidRPr="00F91516">
              <w:t>Exam (written)</w:t>
            </w:r>
            <w:r w:rsidRPr="00F91516">
              <w:rPr>
                <w:color w:val="C00000"/>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6B5FABBB" w14:textId="191C9C54" w:rsidR="00BA7F40" w:rsidRPr="00F91516" w:rsidRDefault="00503851" w:rsidP="00A63944">
            <w:pPr>
              <w:spacing w:after="0" w:line="259" w:lineRule="auto"/>
              <w:ind w:left="0" w:right="0" w:firstLine="0"/>
              <w:jc w:val="center"/>
            </w:pPr>
            <w:r w:rsidRPr="00503851">
              <w:t>1. – 5.</w:t>
            </w:r>
          </w:p>
        </w:tc>
        <w:tc>
          <w:tcPr>
            <w:tcW w:w="867" w:type="dxa"/>
            <w:gridSpan w:val="2"/>
            <w:tcBorders>
              <w:top w:val="single" w:sz="4" w:space="0" w:color="000000"/>
              <w:left w:val="single" w:sz="4" w:space="0" w:color="000000"/>
              <w:bottom w:val="single" w:sz="4" w:space="0" w:color="000000"/>
              <w:right w:val="single" w:sz="4" w:space="0" w:color="000000"/>
            </w:tcBorders>
          </w:tcPr>
          <w:p w14:paraId="504C0E22" w14:textId="32323D33" w:rsidR="00BA7F40" w:rsidRPr="00F91516" w:rsidRDefault="006C684C" w:rsidP="00A63944">
            <w:pPr>
              <w:spacing w:after="0" w:line="259" w:lineRule="auto"/>
              <w:ind w:left="0" w:right="0" w:firstLine="0"/>
              <w:jc w:val="center"/>
            </w:pPr>
            <w:r w:rsidRPr="00F91516">
              <w:t>36</w:t>
            </w:r>
          </w:p>
        </w:tc>
        <w:tc>
          <w:tcPr>
            <w:tcW w:w="1118" w:type="dxa"/>
            <w:tcBorders>
              <w:top w:val="single" w:sz="4" w:space="0" w:color="000000"/>
              <w:left w:val="single" w:sz="4" w:space="0" w:color="000000"/>
              <w:bottom w:val="single" w:sz="4" w:space="0" w:color="000000"/>
              <w:right w:val="single" w:sz="4" w:space="0" w:color="000000"/>
            </w:tcBorders>
          </w:tcPr>
          <w:p w14:paraId="10C70918" w14:textId="35632EDE" w:rsidR="00BA7F40" w:rsidRPr="00F91516" w:rsidRDefault="006C684C" w:rsidP="00A63944">
            <w:pPr>
              <w:spacing w:after="0" w:line="259" w:lineRule="auto"/>
              <w:ind w:left="0" w:right="0" w:firstLine="0"/>
              <w:jc w:val="center"/>
            </w:pPr>
            <w:r w:rsidRPr="00F91516">
              <w:t>1</w:t>
            </w:r>
            <w:r w:rsidR="00A50127">
              <w:t>.</w:t>
            </w:r>
            <w:r w:rsidRPr="00F91516">
              <w:t>2</w:t>
            </w:r>
          </w:p>
        </w:tc>
        <w:tc>
          <w:tcPr>
            <w:tcW w:w="1133" w:type="dxa"/>
            <w:tcBorders>
              <w:top w:val="single" w:sz="4" w:space="0" w:color="000000"/>
              <w:left w:val="single" w:sz="4" w:space="0" w:color="000000"/>
              <w:bottom w:val="single" w:sz="4" w:space="0" w:color="000000"/>
              <w:right w:val="single" w:sz="4" w:space="0" w:color="000000"/>
            </w:tcBorders>
          </w:tcPr>
          <w:p w14:paraId="3EB48FEC" w14:textId="48E53A3A" w:rsidR="00BA7F40" w:rsidRPr="00F91516" w:rsidRDefault="006C684C" w:rsidP="00A63944">
            <w:pPr>
              <w:spacing w:after="0" w:line="259" w:lineRule="auto"/>
              <w:ind w:left="0" w:right="0" w:firstLine="0"/>
              <w:jc w:val="center"/>
            </w:pPr>
            <w:r w:rsidRPr="00F91516">
              <w:t>50%</w:t>
            </w:r>
          </w:p>
        </w:tc>
      </w:tr>
      <w:tr w:rsidR="00BA7F40" w:rsidRPr="00F91516" w14:paraId="17320C9B" w14:textId="77777777">
        <w:trPr>
          <w:trHeight w:val="323"/>
        </w:trPr>
        <w:tc>
          <w:tcPr>
            <w:tcW w:w="0" w:type="auto"/>
            <w:vMerge/>
            <w:tcBorders>
              <w:top w:val="nil"/>
              <w:left w:val="single" w:sz="4" w:space="0" w:color="000000"/>
              <w:bottom w:val="single" w:sz="4" w:space="0" w:color="000000"/>
              <w:right w:val="single" w:sz="4" w:space="0" w:color="000000"/>
            </w:tcBorders>
          </w:tcPr>
          <w:p w14:paraId="5C6D6EFD" w14:textId="77777777" w:rsidR="00BA7F40" w:rsidRPr="00F91516" w:rsidRDefault="00BA7F40">
            <w:pPr>
              <w:spacing w:after="160" w:line="259" w:lineRule="auto"/>
              <w:ind w:left="0" w:right="0" w:firstLine="0"/>
              <w:jc w:val="left"/>
            </w:pPr>
          </w:p>
        </w:tc>
        <w:tc>
          <w:tcPr>
            <w:tcW w:w="2481" w:type="dxa"/>
            <w:gridSpan w:val="2"/>
            <w:tcBorders>
              <w:top w:val="single" w:sz="4" w:space="0" w:color="000000"/>
              <w:left w:val="single" w:sz="4" w:space="0" w:color="000000"/>
              <w:bottom w:val="single" w:sz="4" w:space="0" w:color="000000"/>
              <w:right w:val="single" w:sz="4" w:space="0" w:color="000000"/>
            </w:tcBorders>
          </w:tcPr>
          <w:p w14:paraId="6D47CE21" w14:textId="77777777" w:rsidR="00BA7F40" w:rsidRPr="00F91516" w:rsidRDefault="006C684C">
            <w:pPr>
              <w:spacing w:after="0" w:line="259" w:lineRule="auto"/>
              <w:ind w:left="1" w:right="0" w:firstLine="0"/>
              <w:jc w:val="left"/>
            </w:pPr>
            <w:r w:rsidRPr="00F91516">
              <w:t xml:space="preserve">Total </w:t>
            </w:r>
          </w:p>
        </w:tc>
        <w:tc>
          <w:tcPr>
            <w:tcW w:w="1138" w:type="dxa"/>
            <w:tcBorders>
              <w:top w:val="single" w:sz="4" w:space="0" w:color="000000"/>
              <w:left w:val="single" w:sz="4" w:space="0" w:color="000000"/>
              <w:bottom w:val="single" w:sz="4" w:space="0" w:color="000000"/>
              <w:right w:val="single" w:sz="4" w:space="0" w:color="000000"/>
            </w:tcBorders>
          </w:tcPr>
          <w:p w14:paraId="76BBA93E" w14:textId="77777777" w:rsidR="00BA7F40" w:rsidRPr="00F91516" w:rsidRDefault="006C684C">
            <w:pPr>
              <w:spacing w:after="0" w:line="259" w:lineRule="auto"/>
              <w:ind w:left="0" w:right="0" w:firstLine="0"/>
              <w:jc w:val="left"/>
            </w:pPr>
            <w:r w:rsidRPr="00F91516">
              <w:t xml:space="preserve">  </w:t>
            </w:r>
          </w:p>
        </w:tc>
        <w:tc>
          <w:tcPr>
            <w:tcW w:w="867" w:type="dxa"/>
            <w:gridSpan w:val="2"/>
            <w:tcBorders>
              <w:top w:val="single" w:sz="4" w:space="0" w:color="000000"/>
              <w:left w:val="single" w:sz="4" w:space="0" w:color="000000"/>
              <w:bottom w:val="single" w:sz="4" w:space="0" w:color="000000"/>
              <w:right w:val="single" w:sz="4" w:space="0" w:color="000000"/>
            </w:tcBorders>
          </w:tcPr>
          <w:p w14:paraId="1858A709" w14:textId="616E1246" w:rsidR="00BA7F40" w:rsidRPr="00F91516" w:rsidRDefault="006C684C" w:rsidP="00A63944">
            <w:pPr>
              <w:spacing w:after="0" w:line="259" w:lineRule="auto"/>
              <w:ind w:left="0" w:right="0" w:firstLine="0"/>
              <w:jc w:val="center"/>
            </w:pPr>
            <w:r w:rsidRPr="00F91516">
              <w:t>120</w:t>
            </w:r>
          </w:p>
        </w:tc>
        <w:tc>
          <w:tcPr>
            <w:tcW w:w="1118" w:type="dxa"/>
            <w:tcBorders>
              <w:top w:val="single" w:sz="4" w:space="0" w:color="000000"/>
              <w:left w:val="single" w:sz="4" w:space="0" w:color="000000"/>
              <w:bottom w:val="single" w:sz="4" w:space="0" w:color="000000"/>
              <w:right w:val="single" w:sz="4" w:space="0" w:color="000000"/>
            </w:tcBorders>
          </w:tcPr>
          <w:p w14:paraId="1C0CD352" w14:textId="1BB0348A" w:rsidR="00BA7F40" w:rsidRPr="00F91516" w:rsidRDefault="006C684C" w:rsidP="00A63944">
            <w:pPr>
              <w:spacing w:after="0" w:line="259" w:lineRule="auto"/>
              <w:ind w:left="0" w:right="0" w:firstLine="0"/>
              <w:jc w:val="center"/>
            </w:pPr>
            <w:r w:rsidRPr="00F91516">
              <w:t>4</w:t>
            </w:r>
          </w:p>
        </w:tc>
        <w:tc>
          <w:tcPr>
            <w:tcW w:w="1133" w:type="dxa"/>
            <w:tcBorders>
              <w:top w:val="single" w:sz="4" w:space="0" w:color="000000"/>
              <w:left w:val="single" w:sz="4" w:space="0" w:color="000000"/>
              <w:bottom w:val="single" w:sz="4" w:space="0" w:color="000000"/>
              <w:right w:val="single" w:sz="4" w:space="0" w:color="000000"/>
            </w:tcBorders>
          </w:tcPr>
          <w:p w14:paraId="3313BC78" w14:textId="0E6F34EB" w:rsidR="00BA7F40" w:rsidRPr="00F91516" w:rsidRDefault="006C684C" w:rsidP="00A63944">
            <w:pPr>
              <w:spacing w:after="0" w:line="259" w:lineRule="auto"/>
              <w:ind w:left="0" w:right="0" w:firstLine="0"/>
              <w:jc w:val="center"/>
            </w:pPr>
            <w:r w:rsidRPr="00F91516">
              <w:t>100%</w:t>
            </w:r>
          </w:p>
        </w:tc>
      </w:tr>
      <w:tr w:rsidR="00BA7F40" w:rsidRPr="00F91516" w14:paraId="5D3923BC" w14:textId="77777777">
        <w:trPr>
          <w:trHeight w:val="200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66E42AF" w14:textId="77777777" w:rsidR="00BA7F40" w:rsidRPr="00F91516" w:rsidRDefault="006C684C">
            <w:pPr>
              <w:spacing w:after="0" w:line="259" w:lineRule="auto"/>
              <w:ind w:left="35" w:right="0" w:firstLine="0"/>
              <w:jc w:val="left"/>
            </w:pPr>
            <w:r w:rsidRPr="00F91516">
              <w:t xml:space="preserve">Course requirements </w:t>
            </w:r>
          </w:p>
        </w:tc>
        <w:tc>
          <w:tcPr>
            <w:tcW w:w="6737" w:type="dxa"/>
            <w:gridSpan w:val="7"/>
            <w:tcBorders>
              <w:top w:val="single" w:sz="4" w:space="0" w:color="000000"/>
              <w:left w:val="single" w:sz="4" w:space="0" w:color="000000"/>
              <w:bottom w:val="single" w:sz="4" w:space="0" w:color="000000"/>
              <w:right w:val="single" w:sz="4" w:space="0" w:color="000000"/>
            </w:tcBorders>
          </w:tcPr>
          <w:p w14:paraId="5F010E89" w14:textId="78DAB6A9" w:rsidR="00BA7F40" w:rsidRPr="00F91516" w:rsidRDefault="00A50127">
            <w:pPr>
              <w:spacing w:after="0" w:line="259" w:lineRule="auto"/>
              <w:ind w:left="36" w:right="0" w:firstLine="0"/>
              <w:jc w:val="left"/>
            </w:pPr>
            <w:r>
              <w:t xml:space="preserve">To </w:t>
            </w:r>
            <w:r w:rsidR="006C684C" w:rsidRPr="00F91516">
              <w:t>successful</w:t>
            </w:r>
            <w:r>
              <w:t>ly</w:t>
            </w:r>
            <w:r w:rsidR="006C684C" w:rsidRPr="00F91516">
              <w:t xml:space="preserve"> complet</w:t>
            </w:r>
            <w:r>
              <w:t>e</w:t>
            </w:r>
            <w:r w:rsidR="006C684C" w:rsidRPr="00F91516">
              <w:t xml:space="preserve"> the course, student</w:t>
            </w:r>
            <w:r>
              <w:t>s</w:t>
            </w:r>
            <w:r w:rsidR="006C684C" w:rsidRPr="00F91516">
              <w:t xml:space="preserve"> must:  </w:t>
            </w:r>
          </w:p>
          <w:p w14:paraId="46978B3D" w14:textId="77777777" w:rsidR="00BA7F40" w:rsidRPr="00F91516" w:rsidRDefault="006C684C" w:rsidP="007F6F57">
            <w:pPr>
              <w:numPr>
                <w:ilvl w:val="0"/>
                <w:numId w:val="327"/>
              </w:numPr>
              <w:spacing w:after="0" w:line="259" w:lineRule="auto"/>
              <w:ind w:right="0" w:hanging="194"/>
              <w:jc w:val="left"/>
            </w:pPr>
            <w:r w:rsidRPr="00F91516">
              <w:t xml:space="preserve">regularly attend all forms of lessons </w:t>
            </w:r>
          </w:p>
          <w:p w14:paraId="3EC58B76" w14:textId="2BE66F26" w:rsidR="00BA7F40" w:rsidRPr="00F91516" w:rsidRDefault="006C684C" w:rsidP="007F6F57">
            <w:pPr>
              <w:numPr>
                <w:ilvl w:val="0"/>
                <w:numId w:val="327"/>
              </w:numPr>
              <w:spacing w:after="0" w:line="259" w:lineRule="auto"/>
              <w:ind w:right="0" w:hanging="194"/>
              <w:jc w:val="left"/>
            </w:pPr>
            <w:r w:rsidRPr="00F91516">
              <w:t>carry out a didactic activit</w:t>
            </w:r>
            <w:r w:rsidR="00A50127">
              <w:t>ies</w:t>
            </w:r>
            <w:r w:rsidRPr="00F91516">
              <w:t xml:space="preserve"> in the nursery </w:t>
            </w:r>
          </w:p>
          <w:p w14:paraId="3B8401B6" w14:textId="77777777" w:rsidR="00BA7F40" w:rsidRPr="00F91516" w:rsidRDefault="006C684C" w:rsidP="007F6F57">
            <w:pPr>
              <w:numPr>
                <w:ilvl w:val="0"/>
                <w:numId w:val="327"/>
              </w:numPr>
              <w:spacing w:after="0" w:line="259" w:lineRule="auto"/>
              <w:ind w:right="0" w:hanging="194"/>
              <w:jc w:val="left"/>
            </w:pPr>
            <w:r w:rsidRPr="00F91516">
              <w:t xml:space="preserve">pass the written exam. </w:t>
            </w:r>
          </w:p>
          <w:p w14:paraId="524286C5" w14:textId="33CCFFCC" w:rsidR="00BA7F40" w:rsidRPr="00F91516" w:rsidRDefault="006C684C">
            <w:pPr>
              <w:spacing w:after="0" w:line="259" w:lineRule="auto"/>
              <w:ind w:left="36" w:right="0" w:firstLine="0"/>
              <w:jc w:val="left"/>
            </w:pPr>
            <w:r w:rsidRPr="00F91516">
              <w:t>Note for point 2: The student</w:t>
            </w:r>
            <w:r w:rsidR="00A50127">
              <w:t>s</w:t>
            </w:r>
            <w:r w:rsidRPr="00F91516">
              <w:t xml:space="preserve"> must fulfill the obligations within the established deadline, otherwise </w:t>
            </w:r>
            <w:r w:rsidR="00A50127">
              <w:t>they</w:t>
            </w:r>
            <w:r w:rsidRPr="00F91516">
              <w:t xml:space="preserve"> lose the right to access the exam and does not obtain the credits foreseen for the current </w:t>
            </w:r>
            <w:r w:rsidR="00A50127">
              <w:t xml:space="preserve">academic </w:t>
            </w:r>
            <w:r w:rsidRPr="00F91516">
              <w:t xml:space="preserve">year. The deadlines established must be respected without exceptions. </w:t>
            </w:r>
          </w:p>
        </w:tc>
      </w:tr>
      <w:tr w:rsidR="00BA7F40" w:rsidRPr="00F91516" w14:paraId="7E511B21" w14:textId="77777777" w:rsidTr="00A63944">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741CB9E9" w14:textId="77777777" w:rsidR="00BA7F40" w:rsidRPr="00F91516" w:rsidRDefault="006C684C">
            <w:pPr>
              <w:spacing w:after="0" w:line="259" w:lineRule="auto"/>
              <w:ind w:left="35" w:right="0" w:firstLine="0"/>
              <w:jc w:val="left"/>
            </w:pPr>
            <w:r w:rsidRPr="00F91516">
              <w:t xml:space="preserve">Mid-term and final exam term </w:t>
            </w:r>
          </w:p>
        </w:tc>
        <w:tc>
          <w:tcPr>
            <w:tcW w:w="6737" w:type="dxa"/>
            <w:gridSpan w:val="7"/>
            <w:tcBorders>
              <w:top w:val="single" w:sz="4" w:space="0" w:color="000000"/>
              <w:left w:val="single" w:sz="4" w:space="0" w:color="000000"/>
              <w:bottom w:val="single" w:sz="4" w:space="0" w:color="auto"/>
              <w:right w:val="single" w:sz="4" w:space="0" w:color="000000"/>
            </w:tcBorders>
          </w:tcPr>
          <w:p w14:paraId="0D151EF3" w14:textId="35BAE0FB" w:rsidR="00BA7F40" w:rsidRPr="00F91516" w:rsidRDefault="00A63944">
            <w:pPr>
              <w:spacing w:after="0" w:line="259" w:lineRule="auto"/>
              <w:ind w:left="36" w:right="0" w:firstLine="0"/>
              <w:jc w:val="left"/>
            </w:pPr>
            <w:r w:rsidRPr="00A63944">
              <w:t>They are published in the ISVU system.</w:t>
            </w:r>
          </w:p>
        </w:tc>
      </w:tr>
      <w:tr w:rsidR="00BA7F40" w:rsidRPr="00F91516" w14:paraId="229A1506" w14:textId="77777777" w:rsidTr="00A63944">
        <w:trPr>
          <w:trHeight w:val="2501"/>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088AAC70" w14:textId="77777777" w:rsidR="00BA7F40" w:rsidRPr="00F91516" w:rsidRDefault="006C684C">
            <w:pPr>
              <w:spacing w:after="0" w:line="259" w:lineRule="auto"/>
              <w:ind w:left="35" w:right="0" w:firstLine="0"/>
            </w:pPr>
            <w:r w:rsidRPr="00F91516">
              <w:t xml:space="preserve">Additional information on the course </w:t>
            </w:r>
          </w:p>
        </w:tc>
        <w:tc>
          <w:tcPr>
            <w:tcW w:w="6737" w:type="dxa"/>
            <w:gridSpan w:val="7"/>
            <w:tcBorders>
              <w:top w:val="single" w:sz="4" w:space="0" w:color="auto"/>
              <w:left w:val="single" w:sz="4" w:space="0" w:color="auto"/>
              <w:bottom w:val="single" w:sz="4" w:space="0" w:color="auto"/>
              <w:right w:val="single" w:sz="4" w:space="0" w:color="auto"/>
            </w:tcBorders>
          </w:tcPr>
          <w:p w14:paraId="5C303CC0" w14:textId="77777777" w:rsidR="00A63944" w:rsidRDefault="00A63944" w:rsidP="00A63944">
            <w:pPr>
              <w:spacing w:after="0" w:line="240" w:lineRule="auto"/>
              <w:ind w:left="36" w:right="0" w:firstLine="0"/>
              <w:jc w:val="left"/>
            </w:pPr>
            <w:r>
              <w:t>The courses will take place through lectures and discussions with students.</w:t>
            </w:r>
          </w:p>
          <w:p w14:paraId="41977960" w14:textId="77777777" w:rsidR="00A63944" w:rsidRDefault="00A63944" w:rsidP="00A63944">
            <w:pPr>
              <w:spacing w:after="0" w:line="240" w:lineRule="auto"/>
              <w:ind w:left="36" w:right="0" w:firstLine="0"/>
              <w:jc w:val="left"/>
            </w:pPr>
            <w:r>
              <w:t>From time to time, working groups will be created in which students will discuss the course material.</w:t>
            </w:r>
          </w:p>
          <w:p w14:paraId="6B1839BB" w14:textId="77777777" w:rsidR="00A63944" w:rsidRDefault="00A63944" w:rsidP="00A63944">
            <w:pPr>
              <w:spacing w:after="0" w:line="240" w:lineRule="auto"/>
              <w:ind w:left="36" w:right="0" w:firstLine="0"/>
              <w:jc w:val="left"/>
            </w:pPr>
            <w:r>
              <w:t>The use of multimedia materials is planned.</w:t>
            </w:r>
          </w:p>
          <w:p w14:paraId="1B6B9D51" w14:textId="77777777" w:rsidR="00A63944" w:rsidRDefault="00A63944" w:rsidP="00A63944">
            <w:pPr>
              <w:spacing w:after="0" w:line="240" w:lineRule="auto"/>
              <w:ind w:left="36" w:right="0" w:firstLine="0"/>
              <w:jc w:val="left"/>
            </w:pPr>
            <w:r>
              <w:t>In the case of distance learning, deviations are possible in:</w:t>
            </w:r>
          </w:p>
          <w:p w14:paraId="0A7EF2F0" w14:textId="77777777" w:rsidR="00A63944" w:rsidRDefault="00A63944" w:rsidP="00A63944">
            <w:pPr>
              <w:spacing w:after="0" w:line="240" w:lineRule="auto"/>
              <w:ind w:left="36" w:right="0" w:firstLine="0"/>
              <w:jc w:val="left"/>
            </w:pPr>
            <w:r>
              <w:t>- the location of the course</w:t>
            </w:r>
          </w:p>
          <w:p w14:paraId="433A91BE" w14:textId="77777777" w:rsidR="00A63944" w:rsidRDefault="00A63944" w:rsidP="00A63944">
            <w:pPr>
              <w:spacing w:after="0" w:line="240" w:lineRule="auto"/>
              <w:ind w:left="36" w:right="0" w:firstLine="0"/>
              <w:jc w:val="left"/>
            </w:pPr>
            <w:r>
              <w:t>- implementation of activities, methods of interpretation and teaching and ways of evaluation</w:t>
            </w:r>
          </w:p>
          <w:p w14:paraId="38F5F479" w14:textId="77777777" w:rsidR="00A63944" w:rsidRDefault="00A63944" w:rsidP="00A63944">
            <w:pPr>
              <w:spacing w:after="0" w:line="240" w:lineRule="auto"/>
              <w:ind w:left="36" w:right="0" w:firstLine="0"/>
              <w:jc w:val="left"/>
            </w:pPr>
            <w:r>
              <w:t>- student obligations</w:t>
            </w:r>
          </w:p>
          <w:p w14:paraId="4EB0A69D" w14:textId="77777777" w:rsidR="00A63944" w:rsidRDefault="00A63944" w:rsidP="00A63944">
            <w:pPr>
              <w:spacing w:after="0" w:line="240" w:lineRule="auto"/>
              <w:ind w:left="36" w:right="0" w:firstLine="0"/>
              <w:jc w:val="left"/>
            </w:pPr>
            <w:r>
              <w:t>- available literature.</w:t>
            </w:r>
          </w:p>
          <w:p w14:paraId="69F4BB03" w14:textId="77777777" w:rsidR="00A63944" w:rsidRDefault="00A63944" w:rsidP="00A63944">
            <w:pPr>
              <w:spacing w:after="0" w:line="240" w:lineRule="auto"/>
              <w:ind w:left="36" w:right="0" w:firstLine="0"/>
              <w:jc w:val="left"/>
            </w:pPr>
            <w:r>
              <w:t>The course instructor will inform students about this when the distance learning starts.</w:t>
            </w:r>
          </w:p>
          <w:p w14:paraId="1E8655E6" w14:textId="6CB74418" w:rsidR="00BA7F40" w:rsidRPr="00F91516" w:rsidRDefault="00A63944" w:rsidP="00A63944">
            <w:pPr>
              <w:spacing w:after="0" w:line="259" w:lineRule="auto"/>
              <w:ind w:left="36" w:right="0" w:firstLine="0"/>
              <w:jc w:val="left"/>
            </w:pPr>
            <w:r>
              <w:t>Learning outcomes remain unchanged.</w:t>
            </w:r>
          </w:p>
        </w:tc>
      </w:tr>
      <w:tr w:rsidR="00BA7F40" w:rsidRPr="00F91516" w14:paraId="71213BF2" w14:textId="77777777" w:rsidTr="00503851">
        <w:trPr>
          <w:trHeight w:val="935"/>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C255110" w14:textId="77777777" w:rsidR="00BA7F40" w:rsidRPr="00F91516" w:rsidRDefault="006C684C">
            <w:pPr>
              <w:spacing w:after="0" w:line="259" w:lineRule="auto"/>
              <w:ind w:left="35" w:right="0" w:firstLine="0"/>
              <w:jc w:val="left"/>
            </w:pPr>
            <w:r w:rsidRPr="00F91516">
              <w:t xml:space="preserve">Bibliography </w:t>
            </w:r>
          </w:p>
        </w:tc>
        <w:tc>
          <w:tcPr>
            <w:tcW w:w="6737" w:type="dxa"/>
            <w:gridSpan w:val="7"/>
            <w:tcBorders>
              <w:top w:val="single" w:sz="4" w:space="0" w:color="auto"/>
              <w:left w:val="single" w:sz="4" w:space="0" w:color="000000"/>
              <w:bottom w:val="single" w:sz="4" w:space="0" w:color="000000"/>
              <w:right w:val="single" w:sz="4" w:space="0" w:color="000000"/>
            </w:tcBorders>
          </w:tcPr>
          <w:p w14:paraId="0EA38A0A" w14:textId="77777777" w:rsidR="00BA7F40" w:rsidRPr="00F91516" w:rsidRDefault="006C684C">
            <w:pPr>
              <w:spacing w:after="0" w:line="259" w:lineRule="auto"/>
              <w:ind w:left="36" w:right="0" w:firstLine="0"/>
              <w:jc w:val="left"/>
            </w:pPr>
            <w:r w:rsidRPr="00F91516">
              <w:t xml:space="preserve">Mandatory:  </w:t>
            </w:r>
          </w:p>
          <w:p w14:paraId="35859F36" w14:textId="77777777" w:rsidR="00503851" w:rsidRDefault="00503851" w:rsidP="00503851">
            <w:pPr>
              <w:spacing w:after="0" w:line="259" w:lineRule="auto"/>
              <w:ind w:left="36" w:right="0" w:firstLine="0"/>
              <w:jc w:val="left"/>
            </w:pPr>
            <w:r>
              <w:t xml:space="preserve">1. </w:t>
            </w:r>
            <w:r w:rsidR="006C684C" w:rsidRPr="00F91516">
              <w:t xml:space="preserve">Došen-Dobud, A., (2016), Dijete – istraživač i stvaralac. Zagreb: Alinea. </w:t>
            </w:r>
          </w:p>
          <w:p w14:paraId="504E4ECB" w14:textId="77777777" w:rsidR="00503851" w:rsidRDefault="00503851" w:rsidP="00503851">
            <w:pPr>
              <w:spacing w:after="0" w:line="259" w:lineRule="auto"/>
              <w:ind w:left="36" w:right="0" w:firstLine="0"/>
              <w:jc w:val="left"/>
            </w:pPr>
            <w:r>
              <w:t xml:space="preserve">2. </w:t>
            </w:r>
            <w:r w:rsidR="006C684C" w:rsidRPr="00F91516">
              <w:t xml:space="preserve">Nenadić, S. (2002), Odgoj u jaslicama. Imotski: Potjeh. </w:t>
            </w:r>
          </w:p>
          <w:p w14:paraId="2C2E552F" w14:textId="1803B71F" w:rsidR="00BA7F40" w:rsidRPr="00F91516" w:rsidRDefault="00503851" w:rsidP="00503851">
            <w:pPr>
              <w:spacing w:after="0" w:line="259" w:lineRule="auto"/>
              <w:ind w:left="36" w:right="0" w:firstLine="0"/>
              <w:jc w:val="left"/>
            </w:pPr>
            <w:r>
              <w:t xml:space="preserve">3. </w:t>
            </w:r>
            <w:r w:rsidR="006C684C" w:rsidRPr="00F91516">
              <w:t xml:space="preserve">Stokes Szanton, E. (2005), Kurikulum za jaslice. Zagreb: Pučko otvoreno učilište Korak po korak. </w:t>
            </w:r>
          </w:p>
          <w:p w14:paraId="0886C791" w14:textId="77777777" w:rsidR="00BA7F40" w:rsidRPr="00F91516" w:rsidRDefault="006C684C">
            <w:pPr>
              <w:spacing w:after="0" w:line="259" w:lineRule="auto"/>
              <w:ind w:left="36" w:right="0" w:firstLine="0"/>
              <w:jc w:val="left"/>
            </w:pPr>
            <w:r w:rsidRPr="00F91516">
              <w:t xml:space="preserve">Optional: </w:t>
            </w:r>
          </w:p>
          <w:p w14:paraId="12FD9CCB" w14:textId="77777777" w:rsidR="00503851" w:rsidRDefault="00503851" w:rsidP="00503851">
            <w:pPr>
              <w:spacing w:after="0" w:line="259" w:lineRule="auto"/>
              <w:ind w:right="0"/>
              <w:jc w:val="left"/>
            </w:pPr>
            <w:r>
              <w:t xml:space="preserve">1. </w:t>
            </w:r>
            <w:r w:rsidR="006C684C" w:rsidRPr="00F91516">
              <w:t>Došen-Dobud, A. (2004), S djecom u jaslicama. Zagreb: Alinea.</w:t>
            </w:r>
          </w:p>
          <w:p w14:paraId="7D452C0D" w14:textId="77777777" w:rsidR="00503851" w:rsidRDefault="00503851" w:rsidP="00503851">
            <w:pPr>
              <w:spacing w:after="0" w:line="259" w:lineRule="auto"/>
              <w:ind w:right="0"/>
              <w:jc w:val="left"/>
            </w:pPr>
            <w:r>
              <w:t xml:space="preserve">2. </w:t>
            </w:r>
            <w:r w:rsidR="006C684C" w:rsidRPr="00F91516">
              <w:t xml:space="preserve">Miljak, A. (1991), Istraživanje procesa odgoja i njege u dječjim jaslicama. Zagreb. Školska knjiga. </w:t>
            </w:r>
          </w:p>
          <w:p w14:paraId="670BB83E" w14:textId="77777777" w:rsidR="00503851" w:rsidRDefault="00503851" w:rsidP="00503851">
            <w:pPr>
              <w:spacing w:after="0" w:line="259" w:lineRule="auto"/>
              <w:ind w:right="0"/>
              <w:jc w:val="left"/>
            </w:pPr>
            <w:r>
              <w:t xml:space="preserve">3. </w:t>
            </w:r>
            <w:r w:rsidR="006C684C" w:rsidRPr="00F91516">
              <w:t xml:space="preserve">Mirisi djetinjstva: kultura vrtića (2009). Zbornik radova / 15. dani predškolskog odgoja Splitsko-dalmatinske županije. Split: Dječji vrtić "Radost" i Dječji vrtić "Marjan". </w:t>
            </w:r>
          </w:p>
          <w:p w14:paraId="040F8ADC" w14:textId="435A3ED9" w:rsidR="00BA7F40" w:rsidRPr="00F91516" w:rsidRDefault="00503851" w:rsidP="00503851">
            <w:pPr>
              <w:spacing w:after="0" w:line="259" w:lineRule="auto"/>
              <w:ind w:right="0"/>
              <w:jc w:val="left"/>
            </w:pPr>
            <w:r>
              <w:t xml:space="preserve">4. </w:t>
            </w:r>
            <w:r w:rsidR="006C684C" w:rsidRPr="00F91516">
              <w:t xml:space="preserve">Rade, R. (2002), Malo dijete i prostor: igranje bez igračaka. Zagreb: Foto marketing. </w:t>
            </w:r>
          </w:p>
          <w:p w14:paraId="6024FF7E" w14:textId="313F5BE4" w:rsidR="00BA7F40" w:rsidRPr="00F91516" w:rsidRDefault="00503851" w:rsidP="00503851">
            <w:pPr>
              <w:spacing w:after="0" w:line="240" w:lineRule="auto"/>
              <w:ind w:right="0"/>
              <w:jc w:val="left"/>
            </w:pPr>
            <w:r>
              <w:t xml:space="preserve">5. </w:t>
            </w:r>
            <w:r w:rsidR="006C684C" w:rsidRPr="00F91516">
              <w:t xml:space="preserve">Sestra odgajateljica u jaslicama i dječjem vrtiću: priručnik za njegu i odgoj  djeteta do treće godine života (1982).U redakciji: Kovrigine, M. D.: 2. izdanje. Zagreb: Školska knjiga. </w:t>
            </w:r>
          </w:p>
          <w:p w14:paraId="0356BE99" w14:textId="77777777" w:rsidR="00503851" w:rsidRDefault="00503851" w:rsidP="00503851">
            <w:pPr>
              <w:spacing w:after="0" w:line="240" w:lineRule="auto"/>
              <w:ind w:left="36" w:right="0" w:firstLine="0"/>
              <w:jc w:val="left"/>
            </w:pPr>
            <w:r>
              <w:t xml:space="preserve">6. </w:t>
            </w:r>
            <w:r w:rsidR="006C684C" w:rsidRPr="00F91516">
              <w:t xml:space="preserve">Špoljar, K. (2001), Poticanje razvoja dječje socijalne kompetencije: dimenzija kvalitete odgojno-obrazovnog procesa u vrtiću. Zbornik Učiteljske akademije u Zagrebu, 3(2001), 1(3); pp. 67-75. </w:t>
            </w:r>
          </w:p>
          <w:p w14:paraId="49C4273D" w14:textId="77777777" w:rsidR="00503851" w:rsidRDefault="00503851" w:rsidP="00503851">
            <w:pPr>
              <w:spacing w:after="0" w:line="240" w:lineRule="auto"/>
              <w:ind w:left="36" w:right="0" w:firstLine="0"/>
              <w:jc w:val="left"/>
            </w:pPr>
            <w:r>
              <w:t xml:space="preserve">7. </w:t>
            </w:r>
            <w:r w:rsidR="006C684C" w:rsidRPr="00F91516">
              <w:t xml:space="preserve">Šagud, M. (2001), Simbolička igra predškolskog djeteta u institucijskom kontekstu. Napredak, 142(2001),1; pp. 61-70. </w:t>
            </w:r>
          </w:p>
          <w:p w14:paraId="7CE17A64" w14:textId="1B5144E0" w:rsidR="00BA7F40" w:rsidRPr="00F91516" w:rsidRDefault="00503851" w:rsidP="00503851">
            <w:pPr>
              <w:spacing w:after="0" w:line="240" w:lineRule="auto"/>
              <w:ind w:left="36" w:right="0" w:firstLine="0"/>
              <w:jc w:val="left"/>
            </w:pPr>
            <w:r>
              <w:t xml:space="preserve">8. </w:t>
            </w:r>
            <w:r w:rsidR="006C684C" w:rsidRPr="00F91516">
              <w:t xml:space="preserve">Praćenje stručnih časopisa (Napredak, Školski vjesnik, Život i škola, Zrno) te prikupljanje informacija mrežnim uslugama. </w:t>
            </w:r>
          </w:p>
        </w:tc>
      </w:tr>
    </w:tbl>
    <w:p w14:paraId="2305A93A" w14:textId="77777777" w:rsidR="00BA7F40" w:rsidRPr="00F91516" w:rsidRDefault="006C684C">
      <w:pPr>
        <w:spacing w:after="0" w:line="259" w:lineRule="auto"/>
        <w:ind w:left="0" w:right="0" w:firstLine="0"/>
      </w:pPr>
      <w:r w:rsidRPr="00F91516">
        <w:t xml:space="preserve"> </w:t>
      </w:r>
    </w:p>
    <w:p w14:paraId="2B39E8B8" w14:textId="77777777" w:rsidR="00BA7F40" w:rsidRPr="00F91516" w:rsidRDefault="006C684C">
      <w:pPr>
        <w:spacing w:after="0" w:line="259" w:lineRule="auto"/>
        <w:ind w:left="0" w:right="0" w:firstLine="0"/>
      </w:pPr>
      <w:r w:rsidRPr="00F91516">
        <w:t xml:space="preserve"> </w:t>
      </w:r>
    </w:p>
    <w:p w14:paraId="67A19BBB" w14:textId="77777777" w:rsidR="00BA7F40" w:rsidRPr="00F91516" w:rsidRDefault="006C684C">
      <w:pPr>
        <w:spacing w:after="0" w:line="259" w:lineRule="auto"/>
        <w:ind w:left="0" w:right="0" w:firstLine="0"/>
      </w:pPr>
      <w:r w:rsidRPr="00F91516">
        <w:t xml:space="preserve"> </w:t>
      </w:r>
    </w:p>
    <w:p w14:paraId="3DE03A50" w14:textId="77777777" w:rsidR="00BA7F40" w:rsidRPr="00F91516" w:rsidRDefault="006C684C">
      <w:pPr>
        <w:spacing w:after="0" w:line="259" w:lineRule="auto"/>
        <w:ind w:left="0" w:right="0" w:firstLine="0"/>
      </w:pPr>
      <w:r w:rsidRPr="00F91516">
        <w:rPr>
          <w:b/>
        </w:rPr>
        <w:t xml:space="preserve"> </w:t>
      </w:r>
    </w:p>
    <w:p w14:paraId="5E29DFAF" w14:textId="77777777" w:rsidR="00BA7F40" w:rsidRDefault="006C684C">
      <w:pPr>
        <w:spacing w:after="0" w:line="259" w:lineRule="auto"/>
        <w:ind w:left="0" w:right="0" w:firstLine="0"/>
      </w:pPr>
      <w:r>
        <w:rPr>
          <w:sz w:val="20"/>
        </w:rPr>
        <w:t xml:space="preserve"> </w:t>
      </w:r>
    </w:p>
    <w:sectPr w:rsidR="00BA7F40">
      <w:pgSz w:w="11906" w:h="16838"/>
      <w:pgMar w:top="993" w:right="1248" w:bottom="856"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47486" w14:textId="77777777" w:rsidR="00314EB7" w:rsidRDefault="00314EB7" w:rsidP="00E564CD">
      <w:pPr>
        <w:spacing w:after="0" w:line="240" w:lineRule="auto"/>
      </w:pPr>
      <w:r>
        <w:separator/>
      </w:r>
    </w:p>
  </w:endnote>
  <w:endnote w:type="continuationSeparator" w:id="0">
    <w:p w14:paraId="72B9FB21" w14:textId="77777777" w:rsidR="00314EB7" w:rsidRDefault="00314EB7" w:rsidP="00E56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AFB04" w14:textId="77777777" w:rsidR="00314EB7" w:rsidRDefault="00314EB7" w:rsidP="00E564CD">
      <w:pPr>
        <w:spacing w:after="0" w:line="240" w:lineRule="auto"/>
      </w:pPr>
      <w:r>
        <w:separator/>
      </w:r>
    </w:p>
  </w:footnote>
  <w:footnote w:type="continuationSeparator" w:id="0">
    <w:p w14:paraId="56932902" w14:textId="77777777" w:rsidR="00314EB7" w:rsidRDefault="00314EB7" w:rsidP="00E564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A1E08"/>
    <w:multiLevelType w:val="hybridMultilevel"/>
    <w:tmpl w:val="7DEAF698"/>
    <w:lvl w:ilvl="0" w:tplc="BE9C10C8">
      <w:start w:val="1"/>
      <w:numFmt w:val="decimal"/>
      <w:lvlText w:val="%1."/>
      <w:lvlJc w:val="left"/>
      <w:pPr>
        <w:ind w:left="12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E62451C">
      <w:start w:val="1"/>
      <w:numFmt w:val="lowerLetter"/>
      <w:lvlText w:val="%2"/>
      <w:lvlJc w:val="left"/>
      <w:pPr>
        <w:ind w:left="123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6FC8B5A">
      <w:start w:val="1"/>
      <w:numFmt w:val="lowerRoman"/>
      <w:lvlText w:val="%3"/>
      <w:lvlJc w:val="left"/>
      <w:pPr>
        <w:ind w:left="195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4E873CA">
      <w:start w:val="1"/>
      <w:numFmt w:val="decimal"/>
      <w:lvlText w:val="%4"/>
      <w:lvlJc w:val="left"/>
      <w:pPr>
        <w:ind w:left="26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0901FC0">
      <w:start w:val="1"/>
      <w:numFmt w:val="lowerLetter"/>
      <w:lvlText w:val="%5"/>
      <w:lvlJc w:val="left"/>
      <w:pPr>
        <w:ind w:left="339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8401A0">
      <w:start w:val="1"/>
      <w:numFmt w:val="lowerRoman"/>
      <w:lvlText w:val="%6"/>
      <w:lvlJc w:val="left"/>
      <w:pPr>
        <w:ind w:left="411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75CA8C2">
      <w:start w:val="1"/>
      <w:numFmt w:val="decimal"/>
      <w:lvlText w:val="%7"/>
      <w:lvlJc w:val="left"/>
      <w:pPr>
        <w:ind w:left="483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91A27F0">
      <w:start w:val="1"/>
      <w:numFmt w:val="lowerLetter"/>
      <w:lvlText w:val="%8"/>
      <w:lvlJc w:val="left"/>
      <w:pPr>
        <w:ind w:left="555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9542922">
      <w:start w:val="1"/>
      <w:numFmt w:val="lowerRoman"/>
      <w:lvlText w:val="%9"/>
      <w:lvlJc w:val="left"/>
      <w:pPr>
        <w:ind w:left="62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0740067"/>
    <w:multiLevelType w:val="hybridMultilevel"/>
    <w:tmpl w:val="5820433C"/>
    <w:lvl w:ilvl="0" w:tplc="E6863A42">
      <w:start w:val="1"/>
      <w:numFmt w:val="decimal"/>
      <w:lvlText w:val="%1."/>
      <w:lvlJc w:val="left"/>
      <w:pPr>
        <w:ind w:left="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F4B89E">
      <w:start w:val="1"/>
      <w:numFmt w:val="lowerLetter"/>
      <w:lvlText w:val="%2"/>
      <w:lvlJc w:val="left"/>
      <w:pPr>
        <w:ind w:left="1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5C0554">
      <w:start w:val="1"/>
      <w:numFmt w:val="lowerRoman"/>
      <w:lvlText w:val="%3"/>
      <w:lvlJc w:val="left"/>
      <w:pPr>
        <w:ind w:left="1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2827F9E">
      <w:start w:val="1"/>
      <w:numFmt w:val="decimal"/>
      <w:lvlText w:val="%4"/>
      <w:lvlJc w:val="left"/>
      <w:pPr>
        <w:ind w:left="26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B842CFA">
      <w:start w:val="1"/>
      <w:numFmt w:val="lowerLetter"/>
      <w:lvlText w:val="%5"/>
      <w:lvlJc w:val="left"/>
      <w:pPr>
        <w:ind w:left="33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DC8D3C">
      <w:start w:val="1"/>
      <w:numFmt w:val="lowerRoman"/>
      <w:lvlText w:val="%6"/>
      <w:lvlJc w:val="left"/>
      <w:pPr>
        <w:ind w:left="41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D328E6C">
      <w:start w:val="1"/>
      <w:numFmt w:val="decimal"/>
      <w:lvlText w:val="%7"/>
      <w:lvlJc w:val="left"/>
      <w:pPr>
        <w:ind w:left="48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C0CBA8">
      <w:start w:val="1"/>
      <w:numFmt w:val="lowerLetter"/>
      <w:lvlText w:val="%8"/>
      <w:lvlJc w:val="left"/>
      <w:pPr>
        <w:ind w:left="55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8805E14">
      <w:start w:val="1"/>
      <w:numFmt w:val="lowerRoman"/>
      <w:lvlText w:val="%9"/>
      <w:lvlJc w:val="left"/>
      <w:pPr>
        <w:ind w:left="62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09A3202"/>
    <w:multiLevelType w:val="hybridMultilevel"/>
    <w:tmpl w:val="871E0390"/>
    <w:lvl w:ilvl="0" w:tplc="28A6E4A2">
      <w:start w:val="1"/>
      <w:numFmt w:val="bullet"/>
      <w:lvlText w:val="-"/>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688EBFA">
      <w:start w:val="1"/>
      <w:numFmt w:val="bullet"/>
      <w:lvlText w:val="o"/>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50458E0">
      <w:start w:val="1"/>
      <w:numFmt w:val="bullet"/>
      <w:lvlText w:val="▪"/>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F92B900">
      <w:start w:val="1"/>
      <w:numFmt w:val="bullet"/>
      <w:lvlText w:val="•"/>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6EAE19E">
      <w:start w:val="1"/>
      <w:numFmt w:val="bullet"/>
      <w:lvlText w:val="o"/>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72657BE">
      <w:start w:val="1"/>
      <w:numFmt w:val="bullet"/>
      <w:lvlText w:val="▪"/>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CE20E94">
      <w:start w:val="1"/>
      <w:numFmt w:val="bullet"/>
      <w:lvlText w:val="•"/>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0B6D9E4">
      <w:start w:val="1"/>
      <w:numFmt w:val="bullet"/>
      <w:lvlText w:val="o"/>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54CDF22">
      <w:start w:val="1"/>
      <w:numFmt w:val="bullet"/>
      <w:lvlText w:val="▪"/>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16D6EAF"/>
    <w:multiLevelType w:val="hybridMultilevel"/>
    <w:tmpl w:val="DE3C54EA"/>
    <w:lvl w:ilvl="0" w:tplc="22C431F8">
      <w:start w:val="3"/>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290CD74">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C1CFE34">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38A8D76">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9982ED0">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EEDCB4">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116090E">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9DEA01E">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7040B56">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26A4494"/>
    <w:multiLevelType w:val="hybridMultilevel"/>
    <w:tmpl w:val="3E280D68"/>
    <w:lvl w:ilvl="0" w:tplc="AC105FBA">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E246E0">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060C8D4">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982A49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4C293A2">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1F656B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84C3782">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04CA3AE">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17A190C">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27F03C6"/>
    <w:multiLevelType w:val="hybridMultilevel"/>
    <w:tmpl w:val="088073AC"/>
    <w:lvl w:ilvl="0" w:tplc="0688E5B8">
      <w:start w:val="1"/>
      <w:numFmt w:val="bullet"/>
      <w:lvlText w:val="-"/>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FF2AA74">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0A8F360">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B5E9300">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5A0E882">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1E23A92">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29C8F68">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6E2F9C4">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12CD936">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2941518"/>
    <w:multiLevelType w:val="multilevel"/>
    <w:tmpl w:val="C9FEBAA8"/>
    <w:lvl w:ilvl="0">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37A1A50"/>
    <w:multiLevelType w:val="hybridMultilevel"/>
    <w:tmpl w:val="6F7435CE"/>
    <w:lvl w:ilvl="0" w:tplc="7B64077C">
      <w:start w:val="1"/>
      <w:numFmt w:val="decimal"/>
      <w:lvlText w:val="%1."/>
      <w:lvlJc w:val="left"/>
      <w:pPr>
        <w:ind w:left="1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CB029BE">
      <w:start w:val="1"/>
      <w:numFmt w:val="lowerLetter"/>
      <w:lvlText w:val="%2"/>
      <w:lvlJc w:val="left"/>
      <w:pPr>
        <w:ind w:left="12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F34C4B0">
      <w:start w:val="1"/>
      <w:numFmt w:val="lowerRoman"/>
      <w:lvlText w:val="%3"/>
      <w:lvlJc w:val="left"/>
      <w:pPr>
        <w:ind w:left="199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0E6476A">
      <w:start w:val="1"/>
      <w:numFmt w:val="decimal"/>
      <w:lvlText w:val="%4"/>
      <w:lvlJc w:val="left"/>
      <w:pPr>
        <w:ind w:left="271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AB0EEEE">
      <w:start w:val="1"/>
      <w:numFmt w:val="lowerLetter"/>
      <w:lvlText w:val="%5"/>
      <w:lvlJc w:val="left"/>
      <w:pPr>
        <w:ind w:left="343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BE8D27E">
      <w:start w:val="1"/>
      <w:numFmt w:val="lowerRoman"/>
      <w:lvlText w:val="%6"/>
      <w:lvlJc w:val="left"/>
      <w:pPr>
        <w:ind w:left="415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C6C34AC">
      <w:start w:val="1"/>
      <w:numFmt w:val="decimal"/>
      <w:lvlText w:val="%7"/>
      <w:lvlJc w:val="left"/>
      <w:pPr>
        <w:ind w:left="48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38876C0">
      <w:start w:val="1"/>
      <w:numFmt w:val="lowerLetter"/>
      <w:lvlText w:val="%8"/>
      <w:lvlJc w:val="left"/>
      <w:pPr>
        <w:ind w:left="559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F2E76DA">
      <w:start w:val="1"/>
      <w:numFmt w:val="lowerRoman"/>
      <w:lvlText w:val="%9"/>
      <w:lvlJc w:val="left"/>
      <w:pPr>
        <w:ind w:left="631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4723ADA"/>
    <w:multiLevelType w:val="hybridMultilevel"/>
    <w:tmpl w:val="08120762"/>
    <w:lvl w:ilvl="0" w:tplc="8B76D418">
      <w:start w:val="1"/>
      <w:numFmt w:val="decimal"/>
      <w:lvlText w:val="%1."/>
      <w:lvlJc w:val="left"/>
      <w:pPr>
        <w:ind w:left="3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3D2F9EA">
      <w:start w:val="1"/>
      <w:numFmt w:val="lowerLetter"/>
      <w:lvlText w:val="%2"/>
      <w:lvlJc w:val="left"/>
      <w:pPr>
        <w:ind w:left="136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B3EBD58">
      <w:start w:val="1"/>
      <w:numFmt w:val="lowerRoman"/>
      <w:lvlText w:val="%3"/>
      <w:lvlJc w:val="left"/>
      <w:pPr>
        <w:ind w:left="208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E76094E">
      <w:start w:val="1"/>
      <w:numFmt w:val="decimal"/>
      <w:lvlText w:val="%4"/>
      <w:lvlJc w:val="left"/>
      <w:pPr>
        <w:ind w:left="280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1E422B8">
      <w:start w:val="1"/>
      <w:numFmt w:val="lowerLetter"/>
      <w:lvlText w:val="%5"/>
      <w:lvlJc w:val="left"/>
      <w:pPr>
        <w:ind w:left="352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E6E995A">
      <w:start w:val="1"/>
      <w:numFmt w:val="lowerRoman"/>
      <w:lvlText w:val="%6"/>
      <w:lvlJc w:val="left"/>
      <w:pPr>
        <w:ind w:left="42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E0E5690">
      <w:start w:val="1"/>
      <w:numFmt w:val="decimal"/>
      <w:lvlText w:val="%7"/>
      <w:lvlJc w:val="left"/>
      <w:pPr>
        <w:ind w:left="496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37EC534">
      <w:start w:val="1"/>
      <w:numFmt w:val="lowerLetter"/>
      <w:lvlText w:val="%8"/>
      <w:lvlJc w:val="left"/>
      <w:pPr>
        <w:ind w:left="568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7486556">
      <w:start w:val="1"/>
      <w:numFmt w:val="lowerRoman"/>
      <w:lvlText w:val="%9"/>
      <w:lvlJc w:val="left"/>
      <w:pPr>
        <w:ind w:left="640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50137D3"/>
    <w:multiLevelType w:val="hybridMultilevel"/>
    <w:tmpl w:val="9194523A"/>
    <w:lvl w:ilvl="0" w:tplc="E6D6474A">
      <w:start w:val="1"/>
      <w:numFmt w:val="decimal"/>
      <w:lvlText w:val="%1."/>
      <w:lvlJc w:val="left"/>
      <w:pPr>
        <w:ind w:left="7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404CC04">
      <w:start w:val="1"/>
      <w:numFmt w:val="lowerLetter"/>
      <w:lvlText w:val="%2"/>
      <w:lvlJc w:val="left"/>
      <w:pPr>
        <w:ind w:left="15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D3A017A">
      <w:start w:val="1"/>
      <w:numFmt w:val="lowerRoman"/>
      <w:lvlText w:val="%3"/>
      <w:lvlJc w:val="left"/>
      <w:pPr>
        <w:ind w:left="23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C4E2416">
      <w:start w:val="1"/>
      <w:numFmt w:val="decimal"/>
      <w:lvlText w:val="%4"/>
      <w:lvlJc w:val="left"/>
      <w:pPr>
        <w:ind w:left="30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EAC9934">
      <w:start w:val="1"/>
      <w:numFmt w:val="lowerLetter"/>
      <w:lvlText w:val="%5"/>
      <w:lvlJc w:val="left"/>
      <w:pPr>
        <w:ind w:left="37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B7E940C">
      <w:start w:val="1"/>
      <w:numFmt w:val="lowerRoman"/>
      <w:lvlText w:val="%6"/>
      <w:lvlJc w:val="left"/>
      <w:pPr>
        <w:ind w:left="44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932B7E6">
      <w:start w:val="1"/>
      <w:numFmt w:val="decimal"/>
      <w:lvlText w:val="%7"/>
      <w:lvlJc w:val="left"/>
      <w:pPr>
        <w:ind w:left="51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244CE54">
      <w:start w:val="1"/>
      <w:numFmt w:val="lowerLetter"/>
      <w:lvlText w:val="%8"/>
      <w:lvlJc w:val="left"/>
      <w:pPr>
        <w:ind w:left="59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932C506">
      <w:start w:val="1"/>
      <w:numFmt w:val="lowerRoman"/>
      <w:lvlText w:val="%9"/>
      <w:lvlJc w:val="left"/>
      <w:pPr>
        <w:ind w:left="66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055D6090"/>
    <w:multiLevelType w:val="hybridMultilevel"/>
    <w:tmpl w:val="85FC7794"/>
    <w:lvl w:ilvl="0" w:tplc="C4FECB64">
      <w:start w:val="1"/>
      <w:numFmt w:val="decimal"/>
      <w:lvlText w:val="%1."/>
      <w:lvlJc w:val="left"/>
      <w:pPr>
        <w:ind w:left="3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29CB476">
      <w:start w:val="1"/>
      <w:numFmt w:val="lowerLetter"/>
      <w:lvlText w:val="%2"/>
      <w:lvlJc w:val="left"/>
      <w:pPr>
        <w:ind w:left="12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B88517E">
      <w:start w:val="1"/>
      <w:numFmt w:val="lowerRoman"/>
      <w:lvlText w:val="%3"/>
      <w:lvlJc w:val="left"/>
      <w:pPr>
        <w:ind w:left="19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5ECECC2">
      <w:start w:val="1"/>
      <w:numFmt w:val="decimal"/>
      <w:lvlText w:val="%4"/>
      <w:lvlJc w:val="left"/>
      <w:pPr>
        <w:ind w:left="26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63648F8">
      <w:start w:val="1"/>
      <w:numFmt w:val="lowerLetter"/>
      <w:lvlText w:val="%5"/>
      <w:lvlJc w:val="left"/>
      <w:pPr>
        <w:ind w:left="33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32E6ED8">
      <w:start w:val="1"/>
      <w:numFmt w:val="lowerRoman"/>
      <w:lvlText w:val="%6"/>
      <w:lvlJc w:val="left"/>
      <w:pPr>
        <w:ind w:left="40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D5223FE">
      <w:start w:val="1"/>
      <w:numFmt w:val="decimal"/>
      <w:lvlText w:val="%7"/>
      <w:lvlJc w:val="left"/>
      <w:pPr>
        <w:ind w:left="48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C6ABCFA">
      <w:start w:val="1"/>
      <w:numFmt w:val="lowerLetter"/>
      <w:lvlText w:val="%8"/>
      <w:lvlJc w:val="left"/>
      <w:pPr>
        <w:ind w:left="55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7B0425C">
      <w:start w:val="1"/>
      <w:numFmt w:val="lowerRoman"/>
      <w:lvlText w:val="%9"/>
      <w:lvlJc w:val="left"/>
      <w:pPr>
        <w:ind w:left="62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5A113CE"/>
    <w:multiLevelType w:val="hybridMultilevel"/>
    <w:tmpl w:val="DA3E0F88"/>
    <w:lvl w:ilvl="0" w:tplc="4A38C0FE">
      <w:start w:val="11"/>
      <w:numFmt w:val="decimal"/>
      <w:lvlText w:val="%1."/>
      <w:lvlJc w:val="left"/>
      <w:pPr>
        <w:ind w:left="3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C5446DE">
      <w:start w:val="1"/>
      <w:numFmt w:val="lowerLetter"/>
      <w:lvlText w:val="%2"/>
      <w:lvlJc w:val="left"/>
      <w:pPr>
        <w:ind w:left="12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D1649A6">
      <w:start w:val="1"/>
      <w:numFmt w:val="lowerRoman"/>
      <w:lvlText w:val="%3"/>
      <w:lvlJc w:val="left"/>
      <w:pPr>
        <w:ind w:left="20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2D6C988">
      <w:start w:val="1"/>
      <w:numFmt w:val="decimal"/>
      <w:lvlText w:val="%4"/>
      <w:lvlJc w:val="left"/>
      <w:pPr>
        <w:ind w:left="27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FFA31A6">
      <w:start w:val="1"/>
      <w:numFmt w:val="lowerLetter"/>
      <w:lvlText w:val="%5"/>
      <w:lvlJc w:val="left"/>
      <w:pPr>
        <w:ind w:left="34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A049E80">
      <w:start w:val="1"/>
      <w:numFmt w:val="lowerRoman"/>
      <w:lvlText w:val="%6"/>
      <w:lvlJc w:val="left"/>
      <w:pPr>
        <w:ind w:left="41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6028B9A">
      <w:start w:val="1"/>
      <w:numFmt w:val="decimal"/>
      <w:lvlText w:val="%7"/>
      <w:lvlJc w:val="left"/>
      <w:pPr>
        <w:ind w:left="48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AA69BF0">
      <w:start w:val="1"/>
      <w:numFmt w:val="lowerLetter"/>
      <w:lvlText w:val="%8"/>
      <w:lvlJc w:val="left"/>
      <w:pPr>
        <w:ind w:left="56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1823CFC">
      <w:start w:val="1"/>
      <w:numFmt w:val="lowerRoman"/>
      <w:lvlText w:val="%9"/>
      <w:lvlJc w:val="left"/>
      <w:pPr>
        <w:ind w:left="63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05E13962"/>
    <w:multiLevelType w:val="hybridMultilevel"/>
    <w:tmpl w:val="369C69D4"/>
    <w:lvl w:ilvl="0" w:tplc="6134A0E8">
      <w:start w:val="1"/>
      <w:numFmt w:val="decimal"/>
      <w:lvlText w:val="%1."/>
      <w:lvlJc w:val="left"/>
      <w:pPr>
        <w:ind w:left="3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6B64FB4">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50AC976">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1064DA0">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46419F2">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BDC75A6">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9983F16">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7A07820">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3E40C7E">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061343CA"/>
    <w:multiLevelType w:val="hybridMultilevel"/>
    <w:tmpl w:val="9C74B888"/>
    <w:lvl w:ilvl="0" w:tplc="B78E3632">
      <w:start w:val="4"/>
      <w:numFmt w:val="decimal"/>
      <w:lvlText w:val="%1."/>
      <w:lvlJc w:val="left"/>
      <w:pPr>
        <w:ind w:left="3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D16E4BC">
      <w:start w:val="1"/>
      <w:numFmt w:val="lowerLetter"/>
      <w:lvlText w:val="%2"/>
      <w:lvlJc w:val="left"/>
      <w:pPr>
        <w:ind w:left="12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F0C0D74">
      <w:start w:val="1"/>
      <w:numFmt w:val="lowerRoman"/>
      <w:lvlText w:val="%3"/>
      <w:lvlJc w:val="left"/>
      <w:pPr>
        <w:ind w:left="20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3F4A4B8">
      <w:start w:val="1"/>
      <w:numFmt w:val="decimal"/>
      <w:lvlText w:val="%4"/>
      <w:lvlJc w:val="left"/>
      <w:pPr>
        <w:ind w:left="27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3129AA6">
      <w:start w:val="1"/>
      <w:numFmt w:val="lowerLetter"/>
      <w:lvlText w:val="%5"/>
      <w:lvlJc w:val="left"/>
      <w:pPr>
        <w:ind w:left="34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D2CB7AE">
      <w:start w:val="1"/>
      <w:numFmt w:val="lowerRoman"/>
      <w:lvlText w:val="%6"/>
      <w:lvlJc w:val="left"/>
      <w:pPr>
        <w:ind w:left="41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3F6E716">
      <w:start w:val="1"/>
      <w:numFmt w:val="decimal"/>
      <w:lvlText w:val="%7"/>
      <w:lvlJc w:val="left"/>
      <w:pPr>
        <w:ind w:left="48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ECE894C">
      <w:start w:val="1"/>
      <w:numFmt w:val="lowerLetter"/>
      <w:lvlText w:val="%8"/>
      <w:lvlJc w:val="left"/>
      <w:pPr>
        <w:ind w:left="56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0DA3942">
      <w:start w:val="1"/>
      <w:numFmt w:val="lowerRoman"/>
      <w:lvlText w:val="%9"/>
      <w:lvlJc w:val="left"/>
      <w:pPr>
        <w:ind w:left="63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065A5419"/>
    <w:multiLevelType w:val="hybridMultilevel"/>
    <w:tmpl w:val="F05A69C2"/>
    <w:lvl w:ilvl="0" w:tplc="C330B110">
      <w:start w:val="1"/>
      <w:numFmt w:val="decimal"/>
      <w:lvlText w:val="%1."/>
      <w:lvlJc w:val="left"/>
      <w:pPr>
        <w:ind w:left="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BC2DE9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22E0034">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7ED6A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6543DEA">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C961042">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BFCD4DA">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9588960">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126C6B2">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065A66F0"/>
    <w:multiLevelType w:val="hybridMultilevel"/>
    <w:tmpl w:val="C1FC968C"/>
    <w:lvl w:ilvl="0" w:tplc="11A42686">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7F0362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7E0A620">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54E4056">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BD6CBF2">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9D0D8A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12CB91C">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40C3C64">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08CD4BA">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06D00651"/>
    <w:multiLevelType w:val="hybridMultilevel"/>
    <w:tmpl w:val="121AB812"/>
    <w:lvl w:ilvl="0" w:tplc="FD44D90C">
      <w:start w:val="1"/>
      <w:numFmt w:val="decimal"/>
      <w:lvlText w:val="%1."/>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1B0FEB4">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98C8CF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30451D0">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F6A90EC">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F4EE66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402519A">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0FE1E52">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3505808">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07561D37"/>
    <w:multiLevelType w:val="hybridMultilevel"/>
    <w:tmpl w:val="06C06FC8"/>
    <w:lvl w:ilvl="0" w:tplc="A3CA2C52">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08C8CD8">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B8ECF02">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63A3DB0">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A7E08CC">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7AEC1EC">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628002C">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8FE3636">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2E0499C">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07656C5A"/>
    <w:multiLevelType w:val="hybridMultilevel"/>
    <w:tmpl w:val="291C6246"/>
    <w:lvl w:ilvl="0" w:tplc="75F81906">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94CEFD2">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DD87040">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AEC10AA">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42A139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D5204CC">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30C97D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2CE1D96">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550E12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07795560"/>
    <w:multiLevelType w:val="hybridMultilevel"/>
    <w:tmpl w:val="057E0732"/>
    <w:lvl w:ilvl="0" w:tplc="8682A616">
      <w:start w:val="1"/>
      <w:numFmt w:val="decimal"/>
      <w:lvlText w:val="%1."/>
      <w:lvlJc w:val="left"/>
      <w:pPr>
        <w:ind w:left="1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3F60E92">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5328C06">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9522A3C">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4661050">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6F01B1E">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5A48674">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E40928E">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EAC067A">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078A57CA"/>
    <w:multiLevelType w:val="hybridMultilevel"/>
    <w:tmpl w:val="2CBA3C72"/>
    <w:lvl w:ilvl="0" w:tplc="3EF0F874">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4B4B5F4">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E3C7BD0">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886B44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C2CE2EC">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22C573C">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5A80FE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408F48E">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ED84622">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07C11691"/>
    <w:multiLevelType w:val="hybridMultilevel"/>
    <w:tmpl w:val="EE52481E"/>
    <w:lvl w:ilvl="0" w:tplc="340AC444">
      <w:start w:val="1"/>
      <w:numFmt w:val="decimal"/>
      <w:lvlText w:val="%1."/>
      <w:lvlJc w:val="left"/>
      <w:pPr>
        <w:ind w:left="338" w:hanging="195"/>
      </w:pPr>
      <w:rPr>
        <w:rFonts w:ascii="Cambria" w:eastAsia="Cambria" w:hAnsi="Cambria" w:cs="Cambria" w:hint="default"/>
        <w:w w:val="99"/>
        <w:sz w:val="20"/>
        <w:szCs w:val="20"/>
        <w:lang w:val="en-US" w:eastAsia="en-US" w:bidi="ar-SA"/>
      </w:rPr>
    </w:lvl>
    <w:lvl w:ilvl="1" w:tplc="DB6AF1B4">
      <w:numFmt w:val="bullet"/>
      <w:lvlText w:val="•"/>
      <w:lvlJc w:val="left"/>
      <w:pPr>
        <w:ind w:left="964" w:hanging="195"/>
      </w:pPr>
      <w:rPr>
        <w:rFonts w:hint="default"/>
        <w:lang w:val="en-US" w:eastAsia="en-US" w:bidi="ar-SA"/>
      </w:rPr>
    </w:lvl>
    <w:lvl w:ilvl="2" w:tplc="19AEAF02">
      <w:numFmt w:val="bullet"/>
      <w:lvlText w:val="•"/>
      <w:lvlJc w:val="left"/>
      <w:pPr>
        <w:ind w:left="1588" w:hanging="195"/>
      </w:pPr>
      <w:rPr>
        <w:rFonts w:hint="default"/>
        <w:lang w:val="en-US" w:eastAsia="en-US" w:bidi="ar-SA"/>
      </w:rPr>
    </w:lvl>
    <w:lvl w:ilvl="3" w:tplc="6C2EBF80">
      <w:numFmt w:val="bullet"/>
      <w:lvlText w:val="•"/>
      <w:lvlJc w:val="left"/>
      <w:pPr>
        <w:ind w:left="2213" w:hanging="195"/>
      </w:pPr>
      <w:rPr>
        <w:rFonts w:hint="default"/>
        <w:lang w:val="en-US" w:eastAsia="en-US" w:bidi="ar-SA"/>
      </w:rPr>
    </w:lvl>
    <w:lvl w:ilvl="4" w:tplc="10FC0CC2">
      <w:numFmt w:val="bullet"/>
      <w:lvlText w:val="•"/>
      <w:lvlJc w:val="left"/>
      <w:pPr>
        <w:ind w:left="2837" w:hanging="195"/>
      </w:pPr>
      <w:rPr>
        <w:rFonts w:hint="default"/>
        <w:lang w:val="en-US" w:eastAsia="en-US" w:bidi="ar-SA"/>
      </w:rPr>
    </w:lvl>
    <w:lvl w:ilvl="5" w:tplc="DA98838C">
      <w:numFmt w:val="bullet"/>
      <w:lvlText w:val="•"/>
      <w:lvlJc w:val="left"/>
      <w:pPr>
        <w:ind w:left="3462" w:hanging="195"/>
      </w:pPr>
      <w:rPr>
        <w:rFonts w:hint="default"/>
        <w:lang w:val="en-US" w:eastAsia="en-US" w:bidi="ar-SA"/>
      </w:rPr>
    </w:lvl>
    <w:lvl w:ilvl="6" w:tplc="0636C8FC">
      <w:numFmt w:val="bullet"/>
      <w:lvlText w:val="•"/>
      <w:lvlJc w:val="left"/>
      <w:pPr>
        <w:ind w:left="4086" w:hanging="195"/>
      </w:pPr>
      <w:rPr>
        <w:rFonts w:hint="default"/>
        <w:lang w:val="en-US" w:eastAsia="en-US" w:bidi="ar-SA"/>
      </w:rPr>
    </w:lvl>
    <w:lvl w:ilvl="7" w:tplc="0C96586E">
      <w:numFmt w:val="bullet"/>
      <w:lvlText w:val="•"/>
      <w:lvlJc w:val="left"/>
      <w:pPr>
        <w:ind w:left="4710" w:hanging="195"/>
      </w:pPr>
      <w:rPr>
        <w:rFonts w:hint="default"/>
        <w:lang w:val="en-US" w:eastAsia="en-US" w:bidi="ar-SA"/>
      </w:rPr>
    </w:lvl>
    <w:lvl w:ilvl="8" w:tplc="D60071C0">
      <w:numFmt w:val="bullet"/>
      <w:lvlText w:val="•"/>
      <w:lvlJc w:val="left"/>
      <w:pPr>
        <w:ind w:left="5335" w:hanging="195"/>
      </w:pPr>
      <w:rPr>
        <w:rFonts w:hint="default"/>
        <w:lang w:val="en-US" w:eastAsia="en-US" w:bidi="ar-SA"/>
      </w:rPr>
    </w:lvl>
  </w:abstractNum>
  <w:abstractNum w:abstractNumId="22" w15:restartNumberingAfterBreak="0">
    <w:nsid w:val="081407C3"/>
    <w:multiLevelType w:val="hybridMultilevel"/>
    <w:tmpl w:val="C8DC3BC2"/>
    <w:lvl w:ilvl="0" w:tplc="DD00FA9A">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DDA1CD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B9AE68C">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12ADE4A">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50C0536">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14AC76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C40ED68">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1025422">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BF887E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083E5C2F"/>
    <w:multiLevelType w:val="hybridMultilevel"/>
    <w:tmpl w:val="98268256"/>
    <w:lvl w:ilvl="0" w:tplc="BD70273A">
      <w:start w:val="1"/>
      <w:numFmt w:val="decimal"/>
      <w:lvlText w:val="%1."/>
      <w:lvlJc w:val="left"/>
      <w:pPr>
        <w:ind w:left="0"/>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1" w:tplc="408E14AA">
      <w:start w:val="1"/>
      <w:numFmt w:val="lowerLetter"/>
      <w:lvlText w:val="%2"/>
      <w:lvlJc w:val="left"/>
      <w:pPr>
        <w:ind w:left="110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2" w:tplc="442E1F60">
      <w:start w:val="1"/>
      <w:numFmt w:val="lowerRoman"/>
      <w:lvlText w:val="%3"/>
      <w:lvlJc w:val="left"/>
      <w:pPr>
        <w:ind w:left="182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3" w:tplc="ECAC1A48">
      <w:start w:val="1"/>
      <w:numFmt w:val="decimal"/>
      <w:lvlText w:val="%4"/>
      <w:lvlJc w:val="left"/>
      <w:pPr>
        <w:ind w:left="254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4" w:tplc="C5BA1326">
      <w:start w:val="1"/>
      <w:numFmt w:val="lowerLetter"/>
      <w:lvlText w:val="%5"/>
      <w:lvlJc w:val="left"/>
      <w:pPr>
        <w:ind w:left="326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5" w:tplc="ECB6C7DA">
      <w:start w:val="1"/>
      <w:numFmt w:val="lowerRoman"/>
      <w:lvlText w:val="%6"/>
      <w:lvlJc w:val="left"/>
      <w:pPr>
        <w:ind w:left="398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6" w:tplc="8916A53C">
      <w:start w:val="1"/>
      <w:numFmt w:val="decimal"/>
      <w:lvlText w:val="%7"/>
      <w:lvlJc w:val="left"/>
      <w:pPr>
        <w:ind w:left="470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7" w:tplc="6602B974">
      <w:start w:val="1"/>
      <w:numFmt w:val="lowerLetter"/>
      <w:lvlText w:val="%8"/>
      <w:lvlJc w:val="left"/>
      <w:pPr>
        <w:ind w:left="542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8" w:tplc="1A42DEE6">
      <w:start w:val="1"/>
      <w:numFmt w:val="lowerRoman"/>
      <w:lvlText w:val="%9"/>
      <w:lvlJc w:val="left"/>
      <w:pPr>
        <w:ind w:left="614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abstractNum>
  <w:abstractNum w:abstractNumId="24" w15:restartNumberingAfterBreak="0">
    <w:nsid w:val="085135B8"/>
    <w:multiLevelType w:val="hybridMultilevel"/>
    <w:tmpl w:val="2F0EB4BA"/>
    <w:lvl w:ilvl="0" w:tplc="D5F0EFD8">
      <w:start w:val="1"/>
      <w:numFmt w:val="decimal"/>
      <w:lvlText w:val="%1."/>
      <w:lvlJc w:val="left"/>
      <w:pPr>
        <w:ind w:left="1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402EA36">
      <w:start w:val="1"/>
      <w:numFmt w:val="lowerLetter"/>
      <w:lvlText w:val="%2"/>
      <w:lvlJc w:val="left"/>
      <w:pPr>
        <w:ind w:left="1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138824E">
      <w:start w:val="1"/>
      <w:numFmt w:val="lowerRoman"/>
      <w:lvlText w:val="%3"/>
      <w:lvlJc w:val="left"/>
      <w:pPr>
        <w:ind w:left="19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070BB56">
      <w:start w:val="1"/>
      <w:numFmt w:val="decimal"/>
      <w:lvlText w:val="%4"/>
      <w:lvlJc w:val="left"/>
      <w:pPr>
        <w:ind w:left="26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F8CD69E">
      <w:start w:val="1"/>
      <w:numFmt w:val="lowerLetter"/>
      <w:lvlText w:val="%5"/>
      <w:lvlJc w:val="left"/>
      <w:pPr>
        <w:ind w:left="33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FE0DA6C">
      <w:start w:val="1"/>
      <w:numFmt w:val="lowerRoman"/>
      <w:lvlText w:val="%6"/>
      <w:lvlJc w:val="left"/>
      <w:pPr>
        <w:ind w:left="41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9809824">
      <w:start w:val="1"/>
      <w:numFmt w:val="decimal"/>
      <w:lvlText w:val="%7"/>
      <w:lvlJc w:val="left"/>
      <w:pPr>
        <w:ind w:left="48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8F6AFFC">
      <w:start w:val="1"/>
      <w:numFmt w:val="lowerLetter"/>
      <w:lvlText w:val="%8"/>
      <w:lvlJc w:val="left"/>
      <w:pPr>
        <w:ind w:left="55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DAE0A22">
      <w:start w:val="1"/>
      <w:numFmt w:val="lowerRoman"/>
      <w:lvlText w:val="%9"/>
      <w:lvlJc w:val="left"/>
      <w:pPr>
        <w:ind w:left="62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08710073"/>
    <w:multiLevelType w:val="hybridMultilevel"/>
    <w:tmpl w:val="E9CCE46E"/>
    <w:lvl w:ilvl="0" w:tplc="E3920084">
      <w:start w:val="1"/>
      <w:numFmt w:val="decimal"/>
      <w:lvlText w:val="%1."/>
      <w:lvlJc w:val="left"/>
      <w:pPr>
        <w:ind w:left="0"/>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1" w:tplc="05E6C106">
      <w:start w:val="1"/>
      <w:numFmt w:val="lowerLetter"/>
      <w:lvlText w:val="%2"/>
      <w:lvlJc w:val="left"/>
      <w:pPr>
        <w:ind w:left="110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2" w:tplc="BD448278">
      <w:start w:val="1"/>
      <w:numFmt w:val="lowerRoman"/>
      <w:lvlText w:val="%3"/>
      <w:lvlJc w:val="left"/>
      <w:pPr>
        <w:ind w:left="182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3" w:tplc="AE5EEFEC">
      <w:start w:val="1"/>
      <w:numFmt w:val="decimal"/>
      <w:lvlText w:val="%4"/>
      <w:lvlJc w:val="left"/>
      <w:pPr>
        <w:ind w:left="254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4" w:tplc="F6CC8DEE">
      <w:start w:val="1"/>
      <w:numFmt w:val="lowerLetter"/>
      <w:lvlText w:val="%5"/>
      <w:lvlJc w:val="left"/>
      <w:pPr>
        <w:ind w:left="326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5" w:tplc="8BD4B206">
      <w:start w:val="1"/>
      <w:numFmt w:val="lowerRoman"/>
      <w:lvlText w:val="%6"/>
      <w:lvlJc w:val="left"/>
      <w:pPr>
        <w:ind w:left="398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6" w:tplc="3556A85E">
      <w:start w:val="1"/>
      <w:numFmt w:val="decimal"/>
      <w:lvlText w:val="%7"/>
      <w:lvlJc w:val="left"/>
      <w:pPr>
        <w:ind w:left="470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7" w:tplc="A76C64D8">
      <w:start w:val="1"/>
      <w:numFmt w:val="lowerLetter"/>
      <w:lvlText w:val="%8"/>
      <w:lvlJc w:val="left"/>
      <w:pPr>
        <w:ind w:left="542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8" w:tplc="234EDCBE">
      <w:start w:val="1"/>
      <w:numFmt w:val="lowerRoman"/>
      <w:lvlText w:val="%9"/>
      <w:lvlJc w:val="left"/>
      <w:pPr>
        <w:ind w:left="614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abstractNum>
  <w:abstractNum w:abstractNumId="26" w15:restartNumberingAfterBreak="0">
    <w:nsid w:val="08EE3283"/>
    <w:multiLevelType w:val="hybridMultilevel"/>
    <w:tmpl w:val="08587534"/>
    <w:lvl w:ilvl="0" w:tplc="E83E1956">
      <w:start w:val="1"/>
      <w:numFmt w:val="bullet"/>
      <w:lvlText w:val="-"/>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F3498C2">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85A564A">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A58A6BC">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C8A23FC">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BF4B18A">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92882A4">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7E201FA">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168A7BC">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09024A20"/>
    <w:multiLevelType w:val="multilevel"/>
    <w:tmpl w:val="FC32B7AA"/>
    <w:lvl w:ilvl="0">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09163062"/>
    <w:multiLevelType w:val="hybridMultilevel"/>
    <w:tmpl w:val="CA163A62"/>
    <w:lvl w:ilvl="0" w:tplc="34BC62E8">
      <w:start w:val="1"/>
      <w:numFmt w:val="decimal"/>
      <w:lvlText w:val="%1."/>
      <w:lvlJc w:val="left"/>
      <w:pPr>
        <w:ind w:left="4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7348B70">
      <w:start w:val="1"/>
      <w:numFmt w:val="lowerLetter"/>
      <w:lvlText w:val="%2"/>
      <w:lvlJc w:val="left"/>
      <w:pPr>
        <w:ind w:left="12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A9C82A8">
      <w:start w:val="1"/>
      <w:numFmt w:val="lowerRoman"/>
      <w:lvlText w:val="%3"/>
      <w:lvlJc w:val="left"/>
      <w:pPr>
        <w:ind w:left="20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DB2DF3C">
      <w:start w:val="1"/>
      <w:numFmt w:val="decimal"/>
      <w:lvlText w:val="%4"/>
      <w:lvlJc w:val="left"/>
      <w:pPr>
        <w:ind w:left="27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67A41F8">
      <w:start w:val="1"/>
      <w:numFmt w:val="lowerLetter"/>
      <w:lvlText w:val="%5"/>
      <w:lvlJc w:val="left"/>
      <w:pPr>
        <w:ind w:left="34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7AC7A92">
      <w:start w:val="1"/>
      <w:numFmt w:val="lowerRoman"/>
      <w:lvlText w:val="%6"/>
      <w:lvlJc w:val="left"/>
      <w:pPr>
        <w:ind w:left="41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CFE1404">
      <w:start w:val="1"/>
      <w:numFmt w:val="decimal"/>
      <w:lvlText w:val="%7"/>
      <w:lvlJc w:val="left"/>
      <w:pPr>
        <w:ind w:left="48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4087306">
      <w:start w:val="1"/>
      <w:numFmt w:val="lowerLetter"/>
      <w:lvlText w:val="%8"/>
      <w:lvlJc w:val="left"/>
      <w:pPr>
        <w:ind w:left="56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CF69460">
      <w:start w:val="1"/>
      <w:numFmt w:val="lowerRoman"/>
      <w:lvlText w:val="%9"/>
      <w:lvlJc w:val="left"/>
      <w:pPr>
        <w:ind w:left="63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09594104"/>
    <w:multiLevelType w:val="hybridMultilevel"/>
    <w:tmpl w:val="F31C3790"/>
    <w:lvl w:ilvl="0" w:tplc="1EF0388C">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68EE3D4">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E98DBBE">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5FE40C2">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BC86D8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EC6B446">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C121CD4">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0862514">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FF4235A">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09786C0B"/>
    <w:multiLevelType w:val="hybridMultilevel"/>
    <w:tmpl w:val="7870E6BE"/>
    <w:lvl w:ilvl="0" w:tplc="BB345E80">
      <w:start w:val="1"/>
      <w:numFmt w:val="decimal"/>
      <w:lvlText w:val="%1."/>
      <w:lvlJc w:val="left"/>
      <w:pPr>
        <w:ind w:left="12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20ED7CA">
      <w:start w:val="1"/>
      <w:numFmt w:val="lowerLetter"/>
      <w:lvlText w:val="%2"/>
      <w:lvlJc w:val="left"/>
      <w:pPr>
        <w:ind w:left="123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FFC8646">
      <w:start w:val="1"/>
      <w:numFmt w:val="lowerRoman"/>
      <w:lvlText w:val="%3"/>
      <w:lvlJc w:val="left"/>
      <w:pPr>
        <w:ind w:left="195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FCE6320">
      <w:start w:val="1"/>
      <w:numFmt w:val="decimal"/>
      <w:lvlText w:val="%4"/>
      <w:lvlJc w:val="left"/>
      <w:pPr>
        <w:ind w:left="26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198E854">
      <w:start w:val="1"/>
      <w:numFmt w:val="lowerLetter"/>
      <w:lvlText w:val="%5"/>
      <w:lvlJc w:val="left"/>
      <w:pPr>
        <w:ind w:left="339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1622210">
      <w:start w:val="1"/>
      <w:numFmt w:val="lowerRoman"/>
      <w:lvlText w:val="%6"/>
      <w:lvlJc w:val="left"/>
      <w:pPr>
        <w:ind w:left="411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BD00D64">
      <w:start w:val="1"/>
      <w:numFmt w:val="decimal"/>
      <w:lvlText w:val="%7"/>
      <w:lvlJc w:val="left"/>
      <w:pPr>
        <w:ind w:left="483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CA8A982">
      <w:start w:val="1"/>
      <w:numFmt w:val="lowerLetter"/>
      <w:lvlText w:val="%8"/>
      <w:lvlJc w:val="left"/>
      <w:pPr>
        <w:ind w:left="555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E64957C">
      <w:start w:val="1"/>
      <w:numFmt w:val="lowerRoman"/>
      <w:lvlText w:val="%9"/>
      <w:lvlJc w:val="left"/>
      <w:pPr>
        <w:ind w:left="62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09C45989"/>
    <w:multiLevelType w:val="hybridMultilevel"/>
    <w:tmpl w:val="6DE68BC8"/>
    <w:lvl w:ilvl="0" w:tplc="FA4604E0">
      <w:start w:val="1"/>
      <w:numFmt w:val="decimal"/>
      <w:lvlText w:val="%1."/>
      <w:lvlJc w:val="left"/>
      <w:pPr>
        <w:ind w:left="1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CB0CC0E">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418005E">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FAC87D4">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AA8A8AC">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878ABC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EC02936">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B3ABA18">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7B42754">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0AB44B98"/>
    <w:multiLevelType w:val="hybridMultilevel"/>
    <w:tmpl w:val="9508E952"/>
    <w:lvl w:ilvl="0" w:tplc="7624D0CC">
      <w:start w:val="1"/>
      <w:numFmt w:val="decimal"/>
      <w:lvlText w:val="%1."/>
      <w:lvlJc w:val="left"/>
      <w:pPr>
        <w:ind w:left="3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4D81F62">
      <w:start w:val="1"/>
      <w:numFmt w:val="lowerLetter"/>
      <w:lvlText w:val="%2"/>
      <w:lvlJc w:val="left"/>
      <w:pPr>
        <w:ind w:left="12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142E14E">
      <w:start w:val="1"/>
      <w:numFmt w:val="lowerRoman"/>
      <w:lvlText w:val="%3"/>
      <w:lvlJc w:val="left"/>
      <w:pPr>
        <w:ind w:left="19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26ECE4">
      <w:start w:val="1"/>
      <w:numFmt w:val="decimal"/>
      <w:lvlText w:val="%4"/>
      <w:lvlJc w:val="left"/>
      <w:pPr>
        <w:ind w:left="26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7CE2A3E">
      <w:start w:val="1"/>
      <w:numFmt w:val="lowerLetter"/>
      <w:lvlText w:val="%5"/>
      <w:lvlJc w:val="left"/>
      <w:pPr>
        <w:ind w:left="33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08E1DCA">
      <w:start w:val="1"/>
      <w:numFmt w:val="lowerRoman"/>
      <w:lvlText w:val="%6"/>
      <w:lvlJc w:val="left"/>
      <w:pPr>
        <w:ind w:left="41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121480">
      <w:start w:val="1"/>
      <w:numFmt w:val="decimal"/>
      <w:lvlText w:val="%7"/>
      <w:lvlJc w:val="left"/>
      <w:pPr>
        <w:ind w:left="48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3D87E80">
      <w:start w:val="1"/>
      <w:numFmt w:val="lowerLetter"/>
      <w:lvlText w:val="%8"/>
      <w:lvlJc w:val="left"/>
      <w:pPr>
        <w:ind w:left="5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EB42E8C">
      <w:start w:val="1"/>
      <w:numFmt w:val="lowerRoman"/>
      <w:lvlText w:val="%9"/>
      <w:lvlJc w:val="left"/>
      <w:pPr>
        <w:ind w:left="62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0AD65B32"/>
    <w:multiLevelType w:val="hybridMultilevel"/>
    <w:tmpl w:val="C3E241F6"/>
    <w:lvl w:ilvl="0" w:tplc="DB529C7E">
      <w:start w:val="1"/>
      <w:numFmt w:val="decimal"/>
      <w:lvlText w:val="%1."/>
      <w:lvlJc w:val="left"/>
      <w:pPr>
        <w:ind w:left="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8E211E">
      <w:start w:val="1"/>
      <w:numFmt w:val="lowerLetter"/>
      <w:lvlText w:val="%2"/>
      <w:lvlJc w:val="left"/>
      <w:pPr>
        <w:ind w:left="136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1104128">
      <w:start w:val="1"/>
      <w:numFmt w:val="lowerRoman"/>
      <w:lvlText w:val="%3"/>
      <w:lvlJc w:val="left"/>
      <w:pPr>
        <w:ind w:left="208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B8C7F14">
      <w:start w:val="1"/>
      <w:numFmt w:val="decimal"/>
      <w:lvlText w:val="%4"/>
      <w:lvlJc w:val="left"/>
      <w:pPr>
        <w:ind w:left="280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E0AB07C">
      <w:start w:val="1"/>
      <w:numFmt w:val="lowerLetter"/>
      <w:lvlText w:val="%5"/>
      <w:lvlJc w:val="left"/>
      <w:pPr>
        <w:ind w:left="352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6E4AAC0">
      <w:start w:val="1"/>
      <w:numFmt w:val="lowerRoman"/>
      <w:lvlText w:val="%6"/>
      <w:lvlJc w:val="left"/>
      <w:pPr>
        <w:ind w:left="42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45053A6">
      <w:start w:val="1"/>
      <w:numFmt w:val="decimal"/>
      <w:lvlText w:val="%7"/>
      <w:lvlJc w:val="left"/>
      <w:pPr>
        <w:ind w:left="496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5CEE782">
      <w:start w:val="1"/>
      <w:numFmt w:val="lowerLetter"/>
      <w:lvlText w:val="%8"/>
      <w:lvlJc w:val="left"/>
      <w:pPr>
        <w:ind w:left="568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16A9036">
      <w:start w:val="1"/>
      <w:numFmt w:val="lowerRoman"/>
      <w:lvlText w:val="%9"/>
      <w:lvlJc w:val="left"/>
      <w:pPr>
        <w:ind w:left="640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0B503397"/>
    <w:multiLevelType w:val="hybridMultilevel"/>
    <w:tmpl w:val="D3F4E86A"/>
    <w:lvl w:ilvl="0" w:tplc="C61A8FE4">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22664C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1FADD42">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D044DA6">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C163A60">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4D0DE66">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DBE7D3A">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C70477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356BFC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0B7A6E4A"/>
    <w:multiLevelType w:val="hybridMultilevel"/>
    <w:tmpl w:val="AF9EB592"/>
    <w:lvl w:ilvl="0" w:tplc="1CDA6236">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3B00FA0">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00CE9BA">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6662D5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B062C6A">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91403C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3908724">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5C2F7BA">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A7E6988">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0B7A787A"/>
    <w:multiLevelType w:val="hybridMultilevel"/>
    <w:tmpl w:val="87CAE1F4"/>
    <w:lvl w:ilvl="0" w:tplc="FE90A1EA">
      <w:start w:val="1"/>
      <w:numFmt w:val="decimal"/>
      <w:lvlText w:val="%1."/>
      <w:lvlJc w:val="left"/>
      <w:pPr>
        <w:ind w:left="3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E50D9F2">
      <w:start w:val="1"/>
      <w:numFmt w:val="lowerLetter"/>
      <w:lvlText w:val="%2"/>
      <w:lvlJc w:val="left"/>
      <w:pPr>
        <w:ind w:left="12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0BAD774">
      <w:start w:val="1"/>
      <w:numFmt w:val="lowerRoman"/>
      <w:lvlText w:val="%3"/>
      <w:lvlJc w:val="left"/>
      <w:pPr>
        <w:ind w:left="19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30282EC">
      <w:start w:val="1"/>
      <w:numFmt w:val="decimal"/>
      <w:lvlText w:val="%4"/>
      <w:lvlJc w:val="left"/>
      <w:pPr>
        <w:ind w:left="26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7B898E0">
      <w:start w:val="1"/>
      <w:numFmt w:val="lowerLetter"/>
      <w:lvlText w:val="%5"/>
      <w:lvlJc w:val="left"/>
      <w:pPr>
        <w:ind w:left="34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BEC2CC0">
      <w:start w:val="1"/>
      <w:numFmt w:val="lowerRoman"/>
      <w:lvlText w:val="%6"/>
      <w:lvlJc w:val="left"/>
      <w:pPr>
        <w:ind w:left="41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60A4196">
      <w:start w:val="1"/>
      <w:numFmt w:val="decimal"/>
      <w:lvlText w:val="%7"/>
      <w:lvlJc w:val="left"/>
      <w:pPr>
        <w:ind w:left="48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5004B74">
      <w:start w:val="1"/>
      <w:numFmt w:val="lowerLetter"/>
      <w:lvlText w:val="%8"/>
      <w:lvlJc w:val="left"/>
      <w:pPr>
        <w:ind w:left="55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F588A08">
      <w:start w:val="1"/>
      <w:numFmt w:val="lowerRoman"/>
      <w:lvlText w:val="%9"/>
      <w:lvlJc w:val="left"/>
      <w:pPr>
        <w:ind w:left="62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0B9750FE"/>
    <w:multiLevelType w:val="hybridMultilevel"/>
    <w:tmpl w:val="CA3ACBFA"/>
    <w:lvl w:ilvl="0" w:tplc="D348165A">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964B67A">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836D20C">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F76E8C8">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48091BC">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72240E">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B3CCB88">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B226EE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AA8B516">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0D022643"/>
    <w:multiLevelType w:val="hybridMultilevel"/>
    <w:tmpl w:val="09381C1A"/>
    <w:lvl w:ilvl="0" w:tplc="FE78FD8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0D121AA1"/>
    <w:multiLevelType w:val="hybridMultilevel"/>
    <w:tmpl w:val="84D0BAC4"/>
    <w:lvl w:ilvl="0" w:tplc="A9721688">
      <w:start w:val="1"/>
      <w:numFmt w:val="decimal"/>
      <w:lvlText w:val="%1."/>
      <w:lvlJc w:val="left"/>
      <w:pPr>
        <w:ind w:left="4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70C4BF4">
      <w:start w:val="1"/>
      <w:numFmt w:val="lowerLetter"/>
      <w:lvlText w:val="%2"/>
      <w:lvlJc w:val="left"/>
      <w:pPr>
        <w:ind w:left="129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45C278C">
      <w:start w:val="1"/>
      <w:numFmt w:val="lowerRoman"/>
      <w:lvlText w:val="%3"/>
      <w:lvlJc w:val="left"/>
      <w:pPr>
        <w:ind w:left="201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47A8E66">
      <w:start w:val="1"/>
      <w:numFmt w:val="decimal"/>
      <w:lvlText w:val="%4"/>
      <w:lvlJc w:val="left"/>
      <w:pPr>
        <w:ind w:left="273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C562F10">
      <w:start w:val="1"/>
      <w:numFmt w:val="lowerLetter"/>
      <w:lvlText w:val="%5"/>
      <w:lvlJc w:val="left"/>
      <w:pPr>
        <w:ind w:left="345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B873B4">
      <w:start w:val="1"/>
      <w:numFmt w:val="lowerRoman"/>
      <w:lvlText w:val="%6"/>
      <w:lvlJc w:val="left"/>
      <w:pPr>
        <w:ind w:left="417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E36FA52">
      <w:start w:val="1"/>
      <w:numFmt w:val="decimal"/>
      <w:lvlText w:val="%7"/>
      <w:lvlJc w:val="left"/>
      <w:pPr>
        <w:ind w:left="489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D34B8F8">
      <w:start w:val="1"/>
      <w:numFmt w:val="lowerLetter"/>
      <w:lvlText w:val="%8"/>
      <w:lvlJc w:val="left"/>
      <w:pPr>
        <w:ind w:left="561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EB6203C">
      <w:start w:val="1"/>
      <w:numFmt w:val="lowerRoman"/>
      <w:lvlText w:val="%9"/>
      <w:lvlJc w:val="left"/>
      <w:pPr>
        <w:ind w:left="633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0D6E5FF5"/>
    <w:multiLevelType w:val="hybridMultilevel"/>
    <w:tmpl w:val="05A4C42C"/>
    <w:lvl w:ilvl="0" w:tplc="521EE2D4">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3EE0E1E">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7EA845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54C0AE4">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F60F852">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7D4401E">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B4A7244">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FC00C88">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AFEDCF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0DA47187"/>
    <w:multiLevelType w:val="hybridMultilevel"/>
    <w:tmpl w:val="37CC1A48"/>
    <w:lvl w:ilvl="0" w:tplc="A0B0F748">
      <w:start w:val="1"/>
      <w:numFmt w:val="decimal"/>
      <w:lvlText w:val="%1."/>
      <w:lvlJc w:val="left"/>
      <w:pPr>
        <w:ind w:left="3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C2274BA">
      <w:start w:val="1"/>
      <w:numFmt w:val="lowerLetter"/>
      <w:lvlText w:val="%2"/>
      <w:lvlJc w:val="left"/>
      <w:pPr>
        <w:ind w:left="13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802EB16">
      <w:start w:val="1"/>
      <w:numFmt w:val="lowerRoman"/>
      <w:lvlText w:val="%3"/>
      <w:lvlJc w:val="left"/>
      <w:pPr>
        <w:ind w:left="20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E4A9EE8">
      <w:start w:val="1"/>
      <w:numFmt w:val="decimal"/>
      <w:lvlText w:val="%4"/>
      <w:lvlJc w:val="left"/>
      <w:pPr>
        <w:ind w:left="27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D9A87EA">
      <w:start w:val="1"/>
      <w:numFmt w:val="lowerLetter"/>
      <w:lvlText w:val="%5"/>
      <w:lvlJc w:val="left"/>
      <w:pPr>
        <w:ind w:left="35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A30EB68">
      <w:start w:val="1"/>
      <w:numFmt w:val="lowerRoman"/>
      <w:lvlText w:val="%6"/>
      <w:lvlJc w:val="left"/>
      <w:pPr>
        <w:ind w:left="42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EA4EA9A">
      <w:start w:val="1"/>
      <w:numFmt w:val="decimal"/>
      <w:lvlText w:val="%7"/>
      <w:lvlJc w:val="left"/>
      <w:pPr>
        <w:ind w:left="49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5EC382C">
      <w:start w:val="1"/>
      <w:numFmt w:val="lowerLetter"/>
      <w:lvlText w:val="%8"/>
      <w:lvlJc w:val="left"/>
      <w:pPr>
        <w:ind w:left="56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7EE8744">
      <w:start w:val="1"/>
      <w:numFmt w:val="lowerRoman"/>
      <w:lvlText w:val="%9"/>
      <w:lvlJc w:val="left"/>
      <w:pPr>
        <w:ind w:left="63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0ECB2CC8"/>
    <w:multiLevelType w:val="hybridMultilevel"/>
    <w:tmpl w:val="5902318A"/>
    <w:lvl w:ilvl="0" w:tplc="C8CEFE66">
      <w:start w:val="1"/>
      <w:numFmt w:val="bullet"/>
      <w:lvlText w:val="-"/>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9D64854">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EF2C72C">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0C227A8">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90A3B46">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9A470FE">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D52B8FC">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A14C76C">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526C90E">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0ECD7AF0"/>
    <w:multiLevelType w:val="hybridMultilevel"/>
    <w:tmpl w:val="28E2EF34"/>
    <w:lvl w:ilvl="0" w:tplc="311C4BD2">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7AA51D2">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10485EA">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6927608">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3624EC2">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3C01338">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80A5544">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E0C6228">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40652E6">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0EFE4DCC"/>
    <w:multiLevelType w:val="hybridMultilevel"/>
    <w:tmpl w:val="B6E2ADE8"/>
    <w:lvl w:ilvl="0" w:tplc="3D2AFCB2">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E0850F2">
      <w:start w:val="1"/>
      <w:numFmt w:val="lowerLetter"/>
      <w:lvlText w:val="%2"/>
      <w:lvlJc w:val="left"/>
      <w:pPr>
        <w:ind w:left="12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F6F65A">
      <w:start w:val="1"/>
      <w:numFmt w:val="lowerRoman"/>
      <w:lvlText w:val="%3"/>
      <w:lvlJc w:val="left"/>
      <w:pPr>
        <w:ind w:left="19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6B65BD6">
      <w:start w:val="1"/>
      <w:numFmt w:val="decimal"/>
      <w:lvlText w:val="%4"/>
      <w:lvlJc w:val="left"/>
      <w:pPr>
        <w:ind w:left="26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102A26A">
      <w:start w:val="1"/>
      <w:numFmt w:val="lowerLetter"/>
      <w:lvlText w:val="%5"/>
      <w:lvlJc w:val="left"/>
      <w:pPr>
        <w:ind w:left="33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8FE5E48">
      <w:start w:val="1"/>
      <w:numFmt w:val="lowerRoman"/>
      <w:lvlText w:val="%6"/>
      <w:lvlJc w:val="left"/>
      <w:pPr>
        <w:ind w:left="40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1087352">
      <w:start w:val="1"/>
      <w:numFmt w:val="decimal"/>
      <w:lvlText w:val="%7"/>
      <w:lvlJc w:val="left"/>
      <w:pPr>
        <w:ind w:left="48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0AC2316">
      <w:start w:val="1"/>
      <w:numFmt w:val="lowerLetter"/>
      <w:lvlText w:val="%8"/>
      <w:lvlJc w:val="left"/>
      <w:pPr>
        <w:ind w:left="55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EFA2F34">
      <w:start w:val="1"/>
      <w:numFmt w:val="lowerRoman"/>
      <w:lvlText w:val="%9"/>
      <w:lvlJc w:val="left"/>
      <w:pPr>
        <w:ind w:left="62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101A57D4"/>
    <w:multiLevelType w:val="hybridMultilevel"/>
    <w:tmpl w:val="3CC6DA90"/>
    <w:lvl w:ilvl="0" w:tplc="4BEC04C6">
      <w:start w:val="1"/>
      <w:numFmt w:val="decimal"/>
      <w:lvlText w:val="%1."/>
      <w:lvlJc w:val="left"/>
      <w:pPr>
        <w:ind w:left="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8B65070">
      <w:start w:val="1"/>
      <w:numFmt w:val="lowerLetter"/>
      <w:lvlText w:val="%2"/>
      <w:lvlJc w:val="left"/>
      <w:pPr>
        <w:ind w:left="12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9FE225A">
      <w:start w:val="1"/>
      <w:numFmt w:val="lowerRoman"/>
      <w:lvlText w:val="%3"/>
      <w:lvlJc w:val="left"/>
      <w:pPr>
        <w:ind w:left="19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80C6E54">
      <w:start w:val="1"/>
      <w:numFmt w:val="decimal"/>
      <w:lvlText w:val="%4"/>
      <w:lvlJc w:val="left"/>
      <w:pPr>
        <w:ind w:left="26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6CA985E">
      <w:start w:val="1"/>
      <w:numFmt w:val="lowerLetter"/>
      <w:lvlText w:val="%5"/>
      <w:lvlJc w:val="left"/>
      <w:pPr>
        <w:ind w:left="34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AA8DBA8">
      <w:start w:val="1"/>
      <w:numFmt w:val="lowerRoman"/>
      <w:lvlText w:val="%6"/>
      <w:lvlJc w:val="left"/>
      <w:pPr>
        <w:ind w:left="41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36A9EB6">
      <w:start w:val="1"/>
      <w:numFmt w:val="decimal"/>
      <w:lvlText w:val="%7"/>
      <w:lvlJc w:val="left"/>
      <w:pPr>
        <w:ind w:left="48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5BCFDD2">
      <w:start w:val="1"/>
      <w:numFmt w:val="lowerLetter"/>
      <w:lvlText w:val="%8"/>
      <w:lvlJc w:val="left"/>
      <w:pPr>
        <w:ind w:left="55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5E601AE">
      <w:start w:val="1"/>
      <w:numFmt w:val="lowerRoman"/>
      <w:lvlText w:val="%9"/>
      <w:lvlJc w:val="left"/>
      <w:pPr>
        <w:ind w:left="62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127F44E6"/>
    <w:multiLevelType w:val="hybridMultilevel"/>
    <w:tmpl w:val="DECCE9CA"/>
    <w:lvl w:ilvl="0" w:tplc="6E42322A">
      <w:start w:val="9"/>
      <w:numFmt w:val="decimal"/>
      <w:lvlText w:val="%1."/>
      <w:lvlJc w:val="left"/>
      <w:pPr>
        <w:ind w:left="1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CE69A64">
      <w:start w:val="1"/>
      <w:numFmt w:val="lowerLetter"/>
      <w:lvlText w:val="%2"/>
      <w:lvlJc w:val="left"/>
      <w:pPr>
        <w:ind w:left="1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588786C">
      <w:start w:val="1"/>
      <w:numFmt w:val="lowerRoman"/>
      <w:lvlText w:val="%3"/>
      <w:lvlJc w:val="left"/>
      <w:pPr>
        <w:ind w:left="19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F1C711E">
      <w:start w:val="1"/>
      <w:numFmt w:val="decimal"/>
      <w:lvlText w:val="%4"/>
      <w:lvlJc w:val="left"/>
      <w:pPr>
        <w:ind w:left="26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6D4E430">
      <w:start w:val="1"/>
      <w:numFmt w:val="lowerLetter"/>
      <w:lvlText w:val="%5"/>
      <w:lvlJc w:val="left"/>
      <w:pPr>
        <w:ind w:left="33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C6692DE">
      <w:start w:val="1"/>
      <w:numFmt w:val="lowerRoman"/>
      <w:lvlText w:val="%6"/>
      <w:lvlJc w:val="left"/>
      <w:pPr>
        <w:ind w:left="41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2C21A70">
      <w:start w:val="1"/>
      <w:numFmt w:val="decimal"/>
      <w:lvlText w:val="%7"/>
      <w:lvlJc w:val="left"/>
      <w:pPr>
        <w:ind w:left="48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04EF582">
      <w:start w:val="1"/>
      <w:numFmt w:val="lowerLetter"/>
      <w:lvlText w:val="%8"/>
      <w:lvlJc w:val="left"/>
      <w:pPr>
        <w:ind w:left="55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14053B0">
      <w:start w:val="1"/>
      <w:numFmt w:val="lowerRoman"/>
      <w:lvlText w:val="%9"/>
      <w:lvlJc w:val="left"/>
      <w:pPr>
        <w:ind w:left="62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12962D0B"/>
    <w:multiLevelType w:val="hybridMultilevel"/>
    <w:tmpl w:val="63320C30"/>
    <w:lvl w:ilvl="0" w:tplc="FF82A618">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5B044D6">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2FAD64A">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33A5248">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AFC842C">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9D06D0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84C203C">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9E2241E">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9AC5F9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131A737B"/>
    <w:multiLevelType w:val="hybridMultilevel"/>
    <w:tmpl w:val="1BC837E2"/>
    <w:lvl w:ilvl="0" w:tplc="5BBC96AE">
      <w:start w:val="1"/>
      <w:numFmt w:val="decimal"/>
      <w:lvlText w:val="%1."/>
      <w:lvlJc w:val="left"/>
      <w:pPr>
        <w:ind w:left="23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E24804E">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6609A28">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00E1D44">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216F11A">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5D8AC5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6B85D94">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6481F46">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796581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13763C35"/>
    <w:multiLevelType w:val="hybridMultilevel"/>
    <w:tmpl w:val="03485A82"/>
    <w:lvl w:ilvl="0" w:tplc="891C984E">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836593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73888E4">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FD4826C">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BCC763C">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9941AF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134ED32">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FD0082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3AA953C">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13DD40AF"/>
    <w:multiLevelType w:val="hybridMultilevel"/>
    <w:tmpl w:val="830E162A"/>
    <w:lvl w:ilvl="0" w:tplc="BFFA8884">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19C771E">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8E85212">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FC63B1C">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55E9EE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0043358">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B969EC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E22ABDA">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A09C3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14B87F16"/>
    <w:multiLevelType w:val="hybridMultilevel"/>
    <w:tmpl w:val="744AC83E"/>
    <w:lvl w:ilvl="0" w:tplc="880CA9B6">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4EA1FA8">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522CA30">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69C5F2C">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3D847D8">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A6832A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E68DB62">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7DEE2D2">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0E4FDA4">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1511660E"/>
    <w:multiLevelType w:val="hybridMultilevel"/>
    <w:tmpl w:val="F36E8BBE"/>
    <w:lvl w:ilvl="0" w:tplc="7910C01C">
      <w:start w:val="1"/>
      <w:numFmt w:val="bullet"/>
      <w:lvlText w:val="-"/>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F7C0678">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1BA3920">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7587554">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E564B54">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210760A">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2E8867A">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75CC780">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EACAE4A">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15267C39"/>
    <w:multiLevelType w:val="hybridMultilevel"/>
    <w:tmpl w:val="C28E6BD6"/>
    <w:lvl w:ilvl="0" w:tplc="7E7272EE">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DEC83A8">
      <w:start w:val="1"/>
      <w:numFmt w:val="lowerLetter"/>
      <w:lvlText w:val="%2"/>
      <w:lvlJc w:val="left"/>
      <w:pPr>
        <w:ind w:left="11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4A6EE12">
      <w:start w:val="1"/>
      <w:numFmt w:val="lowerRoman"/>
      <w:lvlText w:val="%3"/>
      <w:lvlJc w:val="left"/>
      <w:pPr>
        <w:ind w:left="18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FB62CAE">
      <w:start w:val="1"/>
      <w:numFmt w:val="decimal"/>
      <w:lvlText w:val="%4"/>
      <w:lvlJc w:val="left"/>
      <w:pPr>
        <w:ind w:left="25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F084DDA">
      <w:start w:val="1"/>
      <w:numFmt w:val="lowerLetter"/>
      <w:lvlText w:val="%5"/>
      <w:lvlJc w:val="left"/>
      <w:pPr>
        <w:ind w:left="33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BA028D4">
      <w:start w:val="1"/>
      <w:numFmt w:val="lowerRoman"/>
      <w:lvlText w:val="%6"/>
      <w:lvlJc w:val="left"/>
      <w:pPr>
        <w:ind w:left="40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ECECB76">
      <w:start w:val="1"/>
      <w:numFmt w:val="decimal"/>
      <w:lvlText w:val="%7"/>
      <w:lvlJc w:val="left"/>
      <w:pPr>
        <w:ind w:left="47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09ADE2C">
      <w:start w:val="1"/>
      <w:numFmt w:val="lowerLetter"/>
      <w:lvlText w:val="%8"/>
      <w:lvlJc w:val="left"/>
      <w:pPr>
        <w:ind w:left="54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CC2110A">
      <w:start w:val="1"/>
      <w:numFmt w:val="lowerRoman"/>
      <w:lvlText w:val="%9"/>
      <w:lvlJc w:val="left"/>
      <w:pPr>
        <w:ind w:left="61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15483128"/>
    <w:multiLevelType w:val="hybridMultilevel"/>
    <w:tmpl w:val="363CE958"/>
    <w:lvl w:ilvl="0" w:tplc="8B84D43A">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6447126">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DFAC29E">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2002288">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1B2FDBA">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B4EFE4E">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87A9D92">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3AEAEC2">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D321982">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154F1CD3"/>
    <w:multiLevelType w:val="hybridMultilevel"/>
    <w:tmpl w:val="0A72255A"/>
    <w:lvl w:ilvl="0" w:tplc="3ADA425C">
      <w:start w:val="1"/>
      <w:numFmt w:val="decimal"/>
      <w:lvlText w:val="%1."/>
      <w:lvlJc w:val="left"/>
      <w:pPr>
        <w:ind w:left="4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3706A42">
      <w:start w:val="1"/>
      <w:numFmt w:val="lowerLetter"/>
      <w:lvlText w:val="%2"/>
      <w:lvlJc w:val="left"/>
      <w:pPr>
        <w:ind w:left="12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FE24588">
      <w:start w:val="1"/>
      <w:numFmt w:val="lowerRoman"/>
      <w:lvlText w:val="%3"/>
      <w:lvlJc w:val="left"/>
      <w:pPr>
        <w:ind w:left="201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462DF1E">
      <w:start w:val="1"/>
      <w:numFmt w:val="decimal"/>
      <w:lvlText w:val="%4"/>
      <w:lvlJc w:val="left"/>
      <w:pPr>
        <w:ind w:left="27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3FED964">
      <w:start w:val="1"/>
      <w:numFmt w:val="lowerLetter"/>
      <w:lvlText w:val="%5"/>
      <w:lvlJc w:val="left"/>
      <w:pPr>
        <w:ind w:left="34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3C14DC">
      <w:start w:val="1"/>
      <w:numFmt w:val="lowerRoman"/>
      <w:lvlText w:val="%6"/>
      <w:lvlJc w:val="left"/>
      <w:pPr>
        <w:ind w:left="41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5788468">
      <w:start w:val="1"/>
      <w:numFmt w:val="decimal"/>
      <w:lvlText w:val="%7"/>
      <w:lvlJc w:val="left"/>
      <w:pPr>
        <w:ind w:left="48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BA0ACC2">
      <w:start w:val="1"/>
      <w:numFmt w:val="lowerLetter"/>
      <w:lvlText w:val="%8"/>
      <w:lvlJc w:val="left"/>
      <w:pPr>
        <w:ind w:left="561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5B41E06">
      <w:start w:val="1"/>
      <w:numFmt w:val="lowerRoman"/>
      <w:lvlText w:val="%9"/>
      <w:lvlJc w:val="left"/>
      <w:pPr>
        <w:ind w:left="63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15691842"/>
    <w:multiLevelType w:val="hybridMultilevel"/>
    <w:tmpl w:val="C8D66AAA"/>
    <w:lvl w:ilvl="0" w:tplc="9DF8E0C0">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6A82606">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04457DA">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8AAFD2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D3CF206">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20225F2">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AAC1BFA">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07A6E6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5541FB2">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159E749C"/>
    <w:multiLevelType w:val="hybridMultilevel"/>
    <w:tmpl w:val="A4C0E93E"/>
    <w:lvl w:ilvl="0" w:tplc="853A8E62">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8A4E578">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B86CAAE">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E221928">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E2AD9EC">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394788A">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57A339C">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B06CD96">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91685CC">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15CA1082"/>
    <w:multiLevelType w:val="hybridMultilevel"/>
    <w:tmpl w:val="F7809EA0"/>
    <w:lvl w:ilvl="0" w:tplc="CCA08A14">
      <w:start w:val="1"/>
      <w:numFmt w:val="decimal"/>
      <w:lvlText w:val="%1."/>
      <w:lvlJc w:val="left"/>
      <w:pPr>
        <w:ind w:left="4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6A028A0">
      <w:start w:val="1"/>
      <w:numFmt w:val="lowerLetter"/>
      <w:lvlText w:val="%2"/>
      <w:lvlJc w:val="left"/>
      <w:pPr>
        <w:ind w:left="12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996D9D8">
      <w:start w:val="1"/>
      <w:numFmt w:val="lowerRoman"/>
      <w:lvlText w:val="%3"/>
      <w:lvlJc w:val="left"/>
      <w:pPr>
        <w:ind w:left="201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39A02F0">
      <w:start w:val="1"/>
      <w:numFmt w:val="decimal"/>
      <w:lvlText w:val="%4"/>
      <w:lvlJc w:val="left"/>
      <w:pPr>
        <w:ind w:left="27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A5E03A0">
      <w:start w:val="1"/>
      <w:numFmt w:val="lowerLetter"/>
      <w:lvlText w:val="%5"/>
      <w:lvlJc w:val="left"/>
      <w:pPr>
        <w:ind w:left="34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38AA968">
      <w:start w:val="1"/>
      <w:numFmt w:val="lowerRoman"/>
      <w:lvlText w:val="%6"/>
      <w:lvlJc w:val="left"/>
      <w:pPr>
        <w:ind w:left="41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69C2588">
      <w:start w:val="1"/>
      <w:numFmt w:val="decimal"/>
      <w:lvlText w:val="%7"/>
      <w:lvlJc w:val="left"/>
      <w:pPr>
        <w:ind w:left="48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F662920">
      <w:start w:val="1"/>
      <w:numFmt w:val="lowerLetter"/>
      <w:lvlText w:val="%8"/>
      <w:lvlJc w:val="left"/>
      <w:pPr>
        <w:ind w:left="561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0DAA248">
      <w:start w:val="1"/>
      <w:numFmt w:val="lowerRoman"/>
      <w:lvlText w:val="%9"/>
      <w:lvlJc w:val="left"/>
      <w:pPr>
        <w:ind w:left="63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15DB2B6F"/>
    <w:multiLevelType w:val="hybridMultilevel"/>
    <w:tmpl w:val="2758E7BC"/>
    <w:lvl w:ilvl="0" w:tplc="DD84AA8A">
      <w:start w:val="1"/>
      <w:numFmt w:val="decimal"/>
      <w:lvlText w:val="%1."/>
      <w:lvlJc w:val="left"/>
      <w:pPr>
        <w:ind w:left="145" w:hanging="217"/>
      </w:pPr>
      <w:rPr>
        <w:rFonts w:ascii="Cambria" w:eastAsia="Cambria" w:hAnsi="Cambria" w:cs="Cambria" w:hint="default"/>
        <w:b w:val="0"/>
        <w:bCs w:val="0"/>
        <w:i w:val="0"/>
        <w:iCs w:val="0"/>
        <w:spacing w:val="-1"/>
        <w:w w:val="100"/>
        <w:sz w:val="22"/>
        <w:szCs w:val="22"/>
        <w:lang w:val="hr-HR" w:eastAsia="en-US" w:bidi="ar-SA"/>
      </w:rPr>
    </w:lvl>
    <w:lvl w:ilvl="1" w:tplc="D2AC9EB4">
      <w:start w:val="1"/>
      <w:numFmt w:val="decimal"/>
      <w:lvlText w:val="%2."/>
      <w:lvlJc w:val="left"/>
      <w:pPr>
        <w:ind w:left="362" w:hanging="217"/>
      </w:pPr>
      <w:rPr>
        <w:rFonts w:ascii="Cambria" w:eastAsia="Cambria" w:hAnsi="Cambria" w:cs="Cambria"/>
        <w:b w:val="0"/>
        <w:bCs w:val="0"/>
        <w:i w:val="0"/>
        <w:iCs w:val="0"/>
        <w:spacing w:val="-1"/>
        <w:w w:val="100"/>
        <w:sz w:val="22"/>
        <w:szCs w:val="22"/>
        <w:lang w:val="hr-HR" w:eastAsia="en-US" w:bidi="ar-SA"/>
      </w:rPr>
    </w:lvl>
    <w:lvl w:ilvl="2" w:tplc="3BA6AF42">
      <w:numFmt w:val="bullet"/>
      <w:lvlText w:val="•"/>
      <w:lvlJc w:val="left"/>
      <w:pPr>
        <w:ind w:left="1053" w:hanging="217"/>
      </w:pPr>
      <w:rPr>
        <w:rFonts w:hint="default"/>
        <w:lang w:val="hr-HR" w:eastAsia="en-US" w:bidi="ar-SA"/>
      </w:rPr>
    </w:lvl>
    <w:lvl w:ilvl="3" w:tplc="05026EE6">
      <w:numFmt w:val="bullet"/>
      <w:lvlText w:val="•"/>
      <w:lvlJc w:val="left"/>
      <w:pPr>
        <w:ind w:left="1746" w:hanging="217"/>
      </w:pPr>
      <w:rPr>
        <w:rFonts w:hint="default"/>
        <w:lang w:val="hr-HR" w:eastAsia="en-US" w:bidi="ar-SA"/>
      </w:rPr>
    </w:lvl>
    <w:lvl w:ilvl="4" w:tplc="EABCB61A">
      <w:numFmt w:val="bullet"/>
      <w:lvlText w:val="•"/>
      <w:lvlJc w:val="left"/>
      <w:pPr>
        <w:ind w:left="2439" w:hanging="217"/>
      </w:pPr>
      <w:rPr>
        <w:rFonts w:hint="default"/>
        <w:lang w:val="hr-HR" w:eastAsia="en-US" w:bidi="ar-SA"/>
      </w:rPr>
    </w:lvl>
    <w:lvl w:ilvl="5" w:tplc="AD541C7E">
      <w:numFmt w:val="bullet"/>
      <w:lvlText w:val="•"/>
      <w:lvlJc w:val="left"/>
      <w:pPr>
        <w:ind w:left="3132" w:hanging="217"/>
      </w:pPr>
      <w:rPr>
        <w:rFonts w:hint="default"/>
        <w:lang w:val="hr-HR" w:eastAsia="en-US" w:bidi="ar-SA"/>
      </w:rPr>
    </w:lvl>
    <w:lvl w:ilvl="6" w:tplc="524EE3B6">
      <w:numFmt w:val="bullet"/>
      <w:lvlText w:val="•"/>
      <w:lvlJc w:val="left"/>
      <w:pPr>
        <w:ind w:left="3825" w:hanging="217"/>
      </w:pPr>
      <w:rPr>
        <w:rFonts w:hint="default"/>
        <w:lang w:val="hr-HR" w:eastAsia="en-US" w:bidi="ar-SA"/>
      </w:rPr>
    </w:lvl>
    <w:lvl w:ilvl="7" w:tplc="7D00D358">
      <w:numFmt w:val="bullet"/>
      <w:lvlText w:val="•"/>
      <w:lvlJc w:val="left"/>
      <w:pPr>
        <w:ind w:left="4518" w:hanging="217"/>
      </w:pPr>
      <w:rPr>
        <w:rFonts w:hint="default"/>
        <w:lang w:val="hr-HR" w:eastAsia="en-US" w:bidi="ar-SA"/>
      </w:rPr>
    </w:lvl>
    <w:lvl w:ilvl="8" w:tplc="95F69868">
      <w:numFmt w:val="bullet"/>
      <w:lvlText w:val="•"/>
      <w:lvlJc w:val="left"/>
      <w:pPr>
        <w:ind w:left="5211" w:hanging="217"/>
      </w:pPr>
      <w:rPr>
        <w:rFonts w:hint="default"/>
        <w:lang w:val="hr-HR" w:eastAsia="en-US" w:bidi="ar-SA"/>
      </w:rPr>
    </w:lvl>
  </w:abstractNum>
  <w:abstractNum w:abstractNumId="60" w15:restartNumberingAfterBreak="0">
    <w:nsid w:val="162710F7"/>
    <w:multiLevelType w:val="multilevel"/>
    <w:tmpl w:val="1A58E7EA"/>
    <w:lvl w:ilvl="0">
      <w:start w:val="4"/>
      <w:numFmt w:val="decimal"/>
      <w:lvlText w:val="%1."/>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17596D2C"/>
    <w:multiLevelType w:val="hybridMultilevel"/>
    <w:tmpl w:val="1EB441F2"/>
    <w:lvl w:ilvl="0" w:tplc="70168DD4">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2445BEA">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19695BC">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44852F2">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FD2FC1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9A83D1E">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E70D11C">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B6A2D60">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96C82AC">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17AE1B86"/>
    <w:multiLevelType w:val="hybridMultilevel"/>
    <w:tmpl w:val="100E2BF4"/>
    <w:lvl w:ilvl="0" w:tplc="B8BA4B3E">
      <w:start w:val="3"/>
      <w:numFmt w:val="decimal"/>
      <w:lvlText w:val="%1."/>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B4A3B76">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474AAC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76AB24">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274EB6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CE60FBA">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026C310">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C5C6A36">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0107BA2">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18082458"/>
    <w:multiLevelType w:val="hybridMultilevel"/>
    <w:tmpl w:val="F0D01DE8"/>
    <w:lvl w:ilvl="0" w:tplc="93D4D738">
      <w:start w:val="1"/>
      <w:numFmt w:val="decimal"/>
      <w:lvlText w:val="%1."/>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5FCCA62">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770C8FA">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98E2FCE">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EA006FC">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4DCFC44">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B1A94B6">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1C6A3E2">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6108956">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188B53B1"/>
    <w:multiLevelType w:val="hybridMultilevel"/>
    <w:tmpl w:val="EB386ADE"/>
    <w:lvl w:ilvl="0" w:tplc="573E5188">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04A6AC6">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F32B2AA">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E965E42">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3783448">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80E4CB8">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77297FC">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61CD272">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416ABEA">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18A36875"/>
    <w:multiLevelType w:val="hybridMultilevel"/>
    <w:tmpl w:val="4716A962"/>
    <w:lvl w:ilvl="0" w:tplc="8B98A9FE">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8D666D4">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606C89E">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652FB3C">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602A426">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790312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DA4D0E4">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0A821E6">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C4CF00E">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18D55870"/>
    <w:multiLevelType w:val="hybridMultilevel"/>
    <w:tmpl w:val="FF9CA81C"/>
    <w:lvl w:ilvl="0" w:tplc="D164719C">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A103096">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65836E4">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C32BA92">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C9031CA">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29C5EE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B4EF74A">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D08BC72">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618DE9E">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19005BF1"/>
    <w:multiLevelType w:val="hybridMultilevel"/>
    <w:tmpl w:val="EF8EE35C"/>
    <w:lvl w:ilvl="0" w:tplc="C252727A">
      <w:start w:val="9"/>
      <w:numFmt w:val="decimal"/>
      <w:lvlText w:val="%1."/>
      <w:lvlJc w:val="left"/>
      <w:pPr>
        <w:ind w:left="4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BAEDFF0">
      <w:start w:val="1"/>
      <w:numFmt w:val="lowerLetter"/>
      <w:lvlText w:val="%2"/>
      <w:lvlJc w:val="left"/>
      <w:pPr>
        <w:ind w:left="12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CB4A562">
      <w:start w:val="1"/>
      <w:numFmt w:val="lowerRoman"/>
      <w:lvlText w:val="%3"/>
      <w:lvlJc w:val="left"/>
      <w:pPr>
        <w:ind w:left="201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E968C98">
      <w:start w:val="1"/>
      <w:numFmt w:val="decimal"/>
      <w:lvlText w:val="%4"/>
      <w:lvlJc w:val="left"/>
      <w:pPr>
        <w:ind w:left="27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C14DC86">
      <w:start w:val="1"/>
      <w:numFmt w:val="lowerLetter"/>
      <w:lvlText w:val="%5"/>
      <w:lvlJc w:val="left"/>
      <w:pPr>
        <w:ind w:left="34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A46E3FA">
      <w:start w:val="1"/>
      <w:numFmt w:val="lowerRoman"/>
      <w:lvlText w:val="%6"/>
      <w:lvlJc w:val="left"/>
      <w:pPr>
        <w:ind w:left="41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30089B2">
      <w:start w:val="1"/>
      <w:numFmt w:val="decimal"/>
      <w:lvlText w:val="%7"/>
      <w:lvlJc w:val="left"/>
      <w:pPr>
        <w:ind w:left="48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8A4A9A4">
      <w:start w:val="1"/>
      <w:numFmt w:val="lowerLetter"/>
      <w:lvlText w:val="%8"/>
      <w:lvlJc w:val="left"/>
      <w:pPr>
        <w:ind w:left="561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74EF774">
      <w:start w:val="1"/>
      <w:numFmt w:val="lowerRoman"/>
      <w:lvlText w:val="%9"/>
      <w:lvlJc w:val="left"/>
      <w:pPr>
        <w:ind w:left="63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19620133"/>
    <w:multiLevelType w:val="hybridMultilevel"/>
    <w:tmpl w:val="5C4A16F0"/>
    <w:lvl w:ilvl="0" w:tplc="57468FA2">
      <w:start w:val="1"/>
      <w:numFmt w:val="decimal"/>
      <w:lvlText w:val="%1."/>
      <w:lvlJc w:val="left"/>
      <w:pPr>
        <w:ind w:left="0"/>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1" w:tplc="A81E2BB0">
      <w:start w:val="1"/>
      <w:numFmt w:val="lowerLetter"/>
      <w:lvlText w:val="%2"/>
      <w:lvlJc w:val="left"/>
      <w:pPr>
        <w:ind w:left="110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2" w:tplc="8BB66594">
      <w:start w:val="1"/>
      <w:numFmt w:val="lowerRoman"/>
      <w:lvlText w:val="%3"/>
      <w:lvlJc w:val="left"/>
      <w:pPr>
        <w:ind w:left="182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3" w:tplc="509022E4">
      <w:start w:val="1"/>
      <w:numFmt w:val="decimal"/>
      <w:lvlText w:val="%4"/>
      <w:lvlJc w:val="left"/>
      <w:pPr>
        <w:ind w:left="254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4" w:tplc="C69AA4BA">
      <w:start w:val="1"/>
      <w:numFmt w:val="lowerLetter"/>
      <w:lvlText w:val="%5"/>
      <w:lvlJc w:val="left"/>
      <w:pPr>
        <w:ind w:left="326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5" w:tplc="E5942070">
      <w:start w:val="1"/>
      <w:numFmt w:val="lowerRoman"/>
      <w:lvlText w:val="%6"/>
      <w:lvlJc w:val="left"/>
      <w:pPr>
        <w:ind w:left="398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6" w:tplc="C84A6044">
      <w:start w:val="1"/>
      <w:numFmt w:val="decimal"/>
      <w:lvlText w:val="%7"/>
      <w:lvlJc w:val="left"/>
      <w:pPr>
        <w:ind w:left="470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7" w:tplc="A3CEADFA">
      <w:start w:val="1"/>
      <w:numFmt w:val="lowerLetter"/>
      <w:lvlText w:val="%8"/>
      <w:lvlJc w:val="left"/>
      <w:pPr>
        <w:ind w:left="542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8" w:tplc="F2042FC4">
      <w:start w:val="1"/>
      <w:numFmt w:val="lowerRoman"/>
      <w:lvlText w:val="%9"/>
      <w:lvlJc w:val="left"/>
      <w:pPr>
        <w:ind w:left="614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abstractNum>
  <w:abstractNum w:abstractNumId="69" w15:restartNumberingAfterBreak="0">
    <w:nsid w:val="196F73A4"/>
    <w:multiLevelType w:val="hybridMultilevel"/>
    <w:tmpl w:val="56C2AC6E"/>
    <w:lvl w:ilvl="0" w:tplc="7FD8F6EA">
      <w:start w:val="1"/>
      <w:numFmt w:val="decimal"/>
      <w:lvlText w:val="%1."/>
      <w:lvlJc w:val="left"/>
      <w:pPr>
        <w:ind w:left="8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F6261A4">
      <w:start w:val="1"/>
      <w:numFmt w:val="lowerLetter"/>
      <w:lvlText w:val="%2"/>
      <w:lvlJc w:val="left"/>
      <w:pPr>
        <w:ind w:left="16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8E04072">
      <w:start w:val="1"/>
      <w:numFmt w:val="lowerRoman"/>
      <w:lvlText w:val="%3"/>
      <w:lvlJc w:val="left"/>
      <w:pPr>
        <w:ind w:left="23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668D4E6">
      <w:start w:val="1"/>
      <w:numFmt w:val="decimal"/>
      <w:lvlText w:val="%4"/>
      <w:lvlJc w:val="left"/>
      <w:pPr>
        <w:ind w:left="30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766B014">
      <w:start w:val="1"/>
      <w:numFmt w:val="lowerLetter"/>
      <w:lvlText w:val="%5"/>
      <w:lvlJc w:val="left"/>
      <w:pPr>
        <w:ind w:left="381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212B968">
      <w:start w:val="1"/>
      <w:numFmt w:val="lowerRoman"/>
      <w:lvlText w:val="%6"/>
      <w:lvlJc w:val="left"/>
      <w:pPr>
        <w:ind w:left="45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BFE9CD6">
      <w:start w:val="1"/>
      <w:numFmt w:val="decimal"/>
      <w:lvlText w:val="%7"/>
      <w:lvlJc w:val="left"/>
      <w:pPr>
        <w:ind w:left="52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31C3344">
      <w:start w:val="1"/>
      <w:numFmt w:val="lowerLetter"/>
      <w:lvlText w:val="%8"/>
      <w:lvlJc w:val="left"/>
      <w:pPr>
        <w:ind w:left="59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230D4DA">
      <w:start w:val="1"/>
      <w:numFmt w:val="lowerRoman"/>
      <w:lvlText w:val="%9"/>
      <w:lvlJc w:val="left"/>
      <w:pPr>
        <w:ind w:left="66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198377BC"/>
    <w:multiLevelType w:val="hybridMultilevel"/>
    <w:tmpl w:val="66564E78"/>
    <w:lvl w:ilvl="0" w:tplc="CA5807AA">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B641F84">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D6EA0A0">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944BCB2">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43C3B00">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1E6B27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966E8F2">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ED62B48">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838B862">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1AE862BC"/>
    <w:multiLevelType w:val="hybridMultilevel"/>
    <w:tmpl w:val="17325E1C"/>
    <w:lvl w:ilvl="0" w:tplc="EC284768">
      <w:start w:val="1"/>
      <w:numFmt w:val="decimal"/>
      <w:lvlText w:val="%1."/>
      <w:lvlJc w:val="left"/>
      <w:pPr>
        <w:ind w:left="3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A022F72">
      <w:start w:val="1"/>
      <w:numFmt w:val="lowerLetter"/>
      <w:lvlText w:val="%2"/>
      <w:lvlJc w:val="left"/>
      <w:pPr>
        <w:ind w:left="12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31CAFA0">
      <w:start w:val="1"/>
      <w:numFmt w:val="lowerRoman"/>
      <w:lvlText w:val="%3"/>
      <w:lvlJc w:val="left"/>
      <w:pPr>
        <w:ind w:left="19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D0A2978">
      <w:start w:val="1"/>
      <w:numFmt w:val="decimal"/>
      <w:lvlText w:val="%4"/>
      <w:lvlJc w:val="left"/>
      <w:pPr>
        <w:ind w:left="2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A30B84E">
      <w:start w:val="1"/>
      <w:numFmt w:val="lowerLetter"/>
      <w:lvlText w:val="%5"/>
      <w:lvlJc w:val="left"/>
      <w:pPr>
        <w:ind w:left="3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B787290">
      <w:start w:val="1"/>
      <w:numFmt w:val="lowerRoman"/>
      <w:lvlText w:val="%6"/>
      <w:lvlJc w:val="left"/>
      <w:pPr>
        <w:ind w:left="40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FEEBB32">
      <w:start w:val="1"/>
      <w:numFmt w:val="decimal"/>
      <w:lvlText w:val="%7"/>
      <w:lvlJc w:val="left"/>
      <w:pPr>
        <w:ind w:left="48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AA4B27A">
      <w:start w:val="1"/>
      <w:numFmt w:val="lowerLetter"/>
      <w:lvlText w:val="%8"/>
      <w:lvlJc w:val="left"/>
      <w:pPr>
        <w:ind w:left="55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D7A6170">
      <w:start w:val="1"/>
      <w:numFmt w:val="lowerRoman"/>
      <w:lvlText w:val="%9"/>
      <w:lvlJc w:val="left"/>
      <w:pPr>
        <w:ind w:left="62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1AEB5C34"/>
    <w:multiLevelType w:val="hybridMultilevel"/>
    <w:tmpl w:val="13D8A0C0"/>
    <w:lvl w:ilvl="0" w:tplc="88360EFA">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6B07698">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9CEA38E">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73CD916">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2F64BCC">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8787E5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352D482">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02E3514">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3F6E5EE">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1C3B34BE"/>
    <w:multiLevelType w:val="hybridMultilevel"/>
    <w:tmpl w:val="3EE07D14"/>
    <w:lvl w:ilvl="0" w:tplc="DCAC3322">
      <w:start w:val="1"/>
      <w:numFmt w:val="decimal"/>
      <w:lvlText w:val="%1."/>
      <w:lvlJc w:val="left"/>
      <w:pPr>
        <w:ind w:left="4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208E500">
      <w:start w:val="1"/>
      <w:numFmt w:val="lowerLetter"/>
      <w:lvlText w:val="%2"/>
      <w:lvlJc w:val="left"/>
      <w:pPr>
        <w:ind w:left="12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EB6CBF8">
      <w:start w:val="1"/>
      <w:numFmt w:val="lowerRoman"/>
      <w:lvlText w:val="%3"/>
      <w:lvlJc w:val="left"/>
      <w:pPr>
        <w:ind w:left="20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3AC1450">
      <w:start w:val="1"/>
      <w:numFmt w:val="decimal"/>
      <w:lvlText w:val="%4"/>
      <w:lvlJc w:val="left"/>
      <w:pPr>
        <w:ind w:left="27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C688046">
      <w:start w:val="1"/>
      <w:numFmt w:val="lowerLetter"/>
      <w:lvlText w:val="%5"/>
      <w:lvlJc w:val="left"/>
      <w:pPr>
        <w:ind w:left="34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80A79A2">
      <w:start w:val="1"/>
      <w:numFmt w:val="lowerRoman"/>
      <w:lvlText w:val="%6"/>
      <w:lvlJc w:val="left"/>
      <w:pPr>
        <w:ind w:left="41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1A40A80">
      <w:start w:val="1"/>
      <w:numFmt w:val="decimal"/>
      <w:lvlText w:val="%7"/>
      <w:lvlJc w:val="left"/>
      <w:pPr>
        <w:ind w:left="48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258E91C">
      <w:start w:val="1"/>
      <w:numFmt w:val="lowerLetter"/>
      <w:lvlText w:val="%8"/>
      <w:lvlJc w:val="left"/>
      <w:pPr>
        <w:ind w:left="56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E3A3E24">
      <w:start w:val="1"/>
      <w:numFmt w:val="lowerRoman"/>
      <w:lvlText w:val="%9"/>
      <w:lvlJc w:val="left"/>
      <w:pPr>
        <w:ind w:left="63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1C8E22B3"/>
    <w:multiLevelType w:val="hybridMultilevel"/>
    <w:tmpl w:val="BF7A3332"/>
    <w:lvl w:ilvl="0" w:tplc="8124D54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1C953ED6"/>
    <w:multiLevelType w:val="hybridMultilevel"/>
    <w:tmpl w:val="A5B69FDA"/>
    <w:lvl w:ilvl="0" w:tplc="F154E5F2">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5D2897C">
      <w:start w:val="1"/>
      <w:numFmt w:val="lowerLetter"/>
      <w:lvlText w:val="%2"/>
      <w:lvlJc w:val="left"/>
      <w:pPr>
        <w:ind w:left="12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E1084E8">
      <w:start w:val="1"/>
      <w:numFmt w:val="lowerRoman"/>
      <w:lvlText w:val="%3"/>
      <w:lvlJc w:val="left"/>
      <w:pPr>
        <w:ind w:left="19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822BBDA">
      <w:start w:val="1"/>
      <w:numFmt w:val="decimal"/>
      <w:lvlText w:val="%4"/>
      <w:lvlJc w:val="left"/>
      <w:pPr>
        <w:ind w:left="26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244A79A">
      <w:start w:val="1"/>
      <w:numFmt w:val="lowerLetter"/>
      <w:lvlText w:val="%5"/>
      <w:lvlJc w:val="left"/>
      <w:pPr>
        <w:ind w:left="33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ACAE862">
      <w:start w:val="1"/>
      <w:numFmt w:val="lowerRoman"/>
      <w:lvlText w:val="%6"/>
      <w:lvlJc w:val="left"/>
      <w:pPr>
        <w:ind w:left="40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5F28666">
      <w:start w:val="1"/>
      <w:numFmt w:val="decimal"/>
      <w:lvlText w:val="%7"/>
      <w:lvlJc w:val="left"/>
      <w:pPr>
        <w:ind w:left="48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FBC9032">
      <w:start w:val="1"/>
      <w:numFmt w:val="lowerLetter"/>
      <w:lvlText w:val="%8"/>
      <w:lvlJc w:val="left"/>
      <w:pPr>
        <w:ind w:left="55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21EDF60">
      <w:start w:val="1"/>
      <w:numFmt w:val="lowerRoman"/>
      <w:lvlText w:val="%9"/>
      <w:lvlJc w:val="left"/>
      <w:pPr>
        <w:ind w:left="62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1D160C52"/>
    <w:multiLevelType w:val="hybridMultilevel"/>
    <w:tmpl w:val="CC009238"/>
    <w:lvl w:ilvl="0" w:tplc="066A5CE4">
      <w:start w:val="1"/>
      <w:numFmt w:val="decimal"/>
      <w:lvlText w:val="%1."/>
      <w:lvlJc w:val="left"/>
      <w:pPr>
        <w:ind w:left="1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A1A80BC">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0CE11A2">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27416E4">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7C40490">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AE8A5BC">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79EFFB0">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9484B4E">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77444BC">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1D190640"/>
    <w:multiLevelType w:val="hybridMultilevel"/>
    <w:tmpl w:val="D4184DAC"/>
    <w:lvl w:ilvl="0" w:tplc="2E6C62E8">
      <w:start w:val="31"/>
      <w:numFmt w:val="decimal"/>
      <w:lvlText w:val="%1"/>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2107DB0">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FBC7882">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C002742">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4588494">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1CAB106">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A2C3A38">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FF841FE">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99866B0">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1D8A771C"/>
    <w:multiLevelType w:val="hybridMultilevel"/>
    <w:tmpl w:val="926E1A6C"/>
    <w:lvl w:ilvl="0" w:tplc="1AE06186">
      <w:start w:val="3"/>
      <w:numFmt w:val="decimal"/>
      <w:lvlText w:val="%1."/>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CBC9B18">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A62C9EC">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114A26C">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5DECA36">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81862C2">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56C5DCA">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0CC769A">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FB037CC">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1D9A516B"/>
    <w:multiLevelType w:val="hybridMultilevel"/>
    <w:tmpl w:val="61E04920"/>
    <w:lvl w:ilvl="0" w:tplc="CE8667E2">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B400888">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DFC4F0E">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18CCB6A">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ED0417C">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3E29A40">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8A8E158">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DBA928C">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814E398">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0" w15:restartNumberingAfterBreak="0">
    <w:nsid w:val="1E3B7B52"/>
    <w:multiLevelType w:val="hybridMultilevel"/>
    <w:tmpl w:val="8AA2FBD0"/>
    <w:lvl w:ilvl="0" w:tplc="25A8270C">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3C6D2A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746FFEE">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BC4A6E0">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4409ED2">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42A7428">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7B820E8">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1F034F4">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118B75C">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1F3B4A46"/>
    <w:multiLevelType w:val="hybridMultilevel"/>
    <w:tmpl w:val="98D802F6"/>
    <w:lvl w:ilvl="0" w:tplc="C80870C4">
      <w:start w:val="1"/>
      <w:numFmt w:val="decimal"/>
      <w:lvlText w:val="%1."/>
      <w:lvlJc w:val="left"/>
      <w:pPr>
        <w:ind w:left="450" w:hanging="360"/>
      </w:pPr>
      <w:rPr>
        <w:rFonts w:hint="default"/>
        <w:color w:val="2021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2" w15:restartNumberingAfterBreak="0">
    <w:nsid w:val="1F5F3E71"/>
    <w:multiLevelType w:val="hybridMultilevel"/>
    <w:tmpl w:val="5A0874C2"/>
    <w:lvl w:ilvl="0" w:tplc="BB52E098">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36E7C4E">
      <w:start w:val="1"/>
      <w:numFmt w:val="lowerLetter"/>
      <w:lvlText w:val="%2"/>
      <w:lvlJc w:val="left"/>
      <w:pPr>
        <w:ind w:left="12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35ECE66">
      <w:start w:val="1"/>
      <w:numFmt w:val="lowerRoman"/>
      <w:lvlText w:val="%3"/>
      <w:lvlJc w:val="left"/>
      <w:pPr>
        <w:ind w:left="19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30A6396">
      <w:start w:val="1"/>
      <w:numFmt w:val="decimal"/>
      <w:lvlText w:val="%4"/>
      <w:lvlJc w:val="left"/>
      <w:pPr>
        <w:ind w:left="26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D683A7C">
      <w:start w:val="1"/>
      <w:numFmt w:val="lowerLetter"/>
      <w:lvlText w:val="%5"/>
      <w:lvlJc w:val="left"/>
      <w:pPr>
        <w:ind w:left="33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F203D9A">
      <w:start w:val="1"/>
      <w:numFmt w:val="lowerRoman"/>
      <w:lvlText w:val="%6"/>
      <w:lvlJc w:val="left"/>
      <w:pPr>
        <w:ind w:left="40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1F6D720">
      <w:start w:val="1"/>
      <w:numFmt w:val="decimal"/>
      <w:lvlText w:val="%7"/>
      <w:lvlJc w:val="left"/>
      <w:pPr>
        <w:ind w:left="48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9B234FE">
      <w:start w:val="1"/>
      <w:numFmt w:val="lowerLetter"/>
      <w:lvlText w:val="%8"/>
      <w:lvlJc w:val="left"/>
      <w:pPr>
        <w:ind w:left="55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4724B6C">
      <w:start w:val="1"/>
      <w:numFmt w:val="lowerRoman"/>
      <w:lvlText w:val="%9"/>
      <w:lvlJc w:val="left"/>
      <w:pPr>
        <w:ind w:left="62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209658B2"/>
    <w:multiLevelType w:val="hybridMultilevel"/>
    <w:tmpl w:val="B734F8C0"/>
    <w:lvl w:ilvl="0" w:tplc="64766952">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16A7304">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C8881E4">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CFE04C2">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8F616D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D60BB98">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B122DE0">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7FCFC36">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D24D65A">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4" w15:restartNumberingAfterBreak="0">
    <w:nsid w:val="20CA25E5"/>
    <w:multiLevelType w:val="hybridMultilevel"/>
    <w:tmpl w:val="E6004794"/>
    <w:lvl w:ilvl="0" w:tplc="4A96ACA6">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E1ADCC6">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DA63662">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84C9598">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9E6DE30">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9703EAE">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BEA171A">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63E6C92">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5207D66">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20DB33B6"/>
    <w:multiLevelType w:val="hybridMultilevel"/>
    <w:tmpl w:val="13B0875C"/>
    <w:lvl w:ilvl="0" w:tplc="79C28FB8">
      <w:start w:val="7"/>
      <w:numFmt w:val="decimal"/>
      <w:lvlText w:val="%1."/>
      <w:lvlJc w:val="left"/>
      <w:pPr>
        <w:ind w:left="12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F3EA78E">
      <w:start w:val="1"/>
      <w:numFmt w:val="lowerLetter"/>
      <w:lvlText w:val="%2"/>
      <w:lvlJc w:val="left"/>
      <w:pPr>
        <w:ind w:left="123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5DCB0D8">
      <w:start w:val="1"/>
      <w:numFmt w:val="lowerRoman"/>
      <w:lvlText w:val="%3"/>
      <w:lvlJc w:val="left"/>
      <w:pPr>
        <w:ind w:left="195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249256">
      <w:start w:val="1"/>
      <w:numFmt w:val="decimal"/>
      <w:lvlText w:val="%4"/>
      <w:lvlJc w:val="left"/>
      <w:pPr>
        <w:ind w:left="26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3424448">
      <w:start w:val="1"/>
      <w:numFmt w:val="lowerLetter"/>
      <w:lvlText w:val="%5"/>
      <w:lvlJc w:val="left"/>
      <w:pPr>
        <w:ind w:left="339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80A8E4C">
      <w:start w:val="1"/>
      <w:numFmt w:val="lowerRoman"/>
      <w:lvlText w:val="%6"/>
      <w:lvlJc w:val="left"/>
      <w:pPr>
        <w:ind w:left="411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67AAE0E">
      <w:start w:val="1"/>
      <w:numFmt w:val="decimal"/>
      <w:lvlText w:val="%7"/>
      <w:lvlJc w:val="left"/>
      <w:pPr>
        <w:ind w:left="483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22A3CA2">
      <w:start w:val="1"/>
      <w:numFmt w:val="lowerLetter"/>
      <w:lvlText w:val="%8"/>
      <w:lvlJc w:val="left"/>
      <w:pPr>
        <w:ind w:left="555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5FEF844">
      <w:start w:val="1"/>
      <w:numFmt w:val="lowerRoman"/>
      <w:lvlText w:val="%9"/>
      <w:lvlJc w:val="left"/>
      <w:pPr>
        <w:ind w:left="62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211F58FB"/>
    <w:multiLevelType w:val="hybridMultilevel"/>
    <w:tmpl w:val="964C7B9A"/>
    <w:lvl w:ilvl="0" w:tplc="2004BEF4">
      <w:start w:val="3"/>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4922B2C">
      <w:start w:val="1"/>
      <w:numFmt w:val="lowerLetter"/>
      <w:lvlText w:val="%2"/>
      <w:lvlJc w:val="left"/>
      <w:pPr>
        <w:ind w:left="12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114F744">
      <w:start w:val="1"/>
      <w:numFmt w:val="lowerRoman"/>
      <w:lvlText w:val="%3"/>
      <w:lvlJc w:val="left"/>
      <w:pPr>
        <w:ind w:left="201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9B6A656">
      <w:start w:val="1"/>
      <w:numFmt w:val="decimal"/>
      <w:lvlText w:val="%4"/>
      <w:lvlJc w:val="left"/>
      <w:pPr>
        <w:ind w:left="27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254F2DA">
      <w:start w:val="1"/>
      <w:numFmt w:val="lowerLetter"/>
      <w:lvlText w:val="%5"/>
      <w:lvlJc w:val="left"/>
      <w:pPr>
        <w:ind w:left="34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8A6D6E0">
      <w:start w:val="1"/>
      <w:numFmt w:val="lowerRoman"/>
      <w:lvlText w:val="%6"/>
      <w:lvlJc w:val="left"/>
      <w:pPr>
        <w:ind w:left="41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61C1AAC">
      <w:start w:val="1"/>
      <w:numFmt w:val="decimal"/>
      <w:lvlText w:val="%7"/>
      <w:lvlJc w:val="left"/>
      <w:pPr>
        <w:ind w:left="48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1A0FCD0">
      <w:start w:val="1"/>
      <w:numFmt w:val="lowerLetter"/>
      <w:lvlText w:val="%8"/>
      <w:lvlJc w:val="left"/>
      <w:pPr>
        <w:ind w:left="561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F0A38E0">
      <w:start w:val="1"/>
      <w:numFmt w:val="lowerRoman"/>
      <w:lvlText w:val="%9"/>
      <w:lvlJc w:val="left"/>
      <w:pPr>
        <w:ind w:left="63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7" w15:restartNumberingAfterBreak="0">
    <w:nsid w:val="213C3E48"/>
    <w:multiLevelType w:val="hybridMultilevel"/>
    <w:tmpl w:val="2D7C5DCE"/>
    <w:lvl w:ilvl="0" w:tplc="322C1E40">
      <w:start w:val="1"/>
      <w:numFmt w:val="decimal"/>
      <w:lvlText w:val="%1."/>
      <w:lvlJc w:val="left"/>
      <w:pPr>
        <w:ind w:left="4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2786E9C">
      <w:start w:val="1"/>
      <w:numFmt w:val="lowerLetter"/>
      <w:lvlText w:val="%2"/>
      <w:lvlJc w:val="left"/>
      <w:pPr>
        <w:ind w:left="12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43A42D6">
      <w:start w:val="1"/>
      <w:numFmt w:val="lowerRoman"/>
      <w:lvlText w:val="%3"/>
      <w:lvlJc w:val="left"/>
      <w:pPr>
        <w:ind w:left="19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6980DC8">
      <w:start w:val="1"/>
      <w:numFmt w:val="decimal"/>
      <w:lvlText w:val="%4"/>
      <w:lvlJc w:val="left"/>
      <w:pPr>
        <w:ind w:left="27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F54CFCC">
      <w:start w:val="1"/>
      <w:numFmt w:val="lowerLetter"/>
      <w:lvlText w:val="%5"/>
      <w:lvlJc w:val="left"/>
      <w:pPr>
        <w:ind w:left="34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7964896">
      <w:start w:val="1"/>
      <w:numFmt w:val="lowerRoman"/>
      <w:lvlText w:val="%6"/>
      <w:lvlJc w:val="left"/>
      <w:pPr>
        <w:ind w:left="41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C6A9ECA">
      <w:start w:val="1"/>
      <w:numFmt w:val="decimal"/>
      <w:lvlText w:val="%7"/>
      <w:lvlJc w:val="left"/>
      <w:pPr>
        <w:ind w:left="48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5884686">
      <w:start w:val="1"/>
      <w:numFmt w:val="lowerLetter"/>
      <w:lvlText w:val="%8"/>
      <w:lvlJc w:val="left"/>
      <w:pPr>
        <w:ind w:left="55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FAEDDE0">
      <w:start w:val="1"/>
      <w:numFmt w:val="lowerRoman"/>
      <w:lvlText w:val="%9"/>
      <w:lvlJc w:val="left"/>
      <w:pPr>
        <w:ind w:left="63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21A31E0C"/>
    <w:multiLevelType w:val="hybridMultilevel"/>
    <w:tmpl w:val="DD383274"/>
    <w:lvl w:ilvl="0" w:tplc="DD301B40">
      <w:start w:val="2"/>
      <w:numFmt w:val="decimal"/>
      <w:lvlText w:val="%1."/>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63AF6FA">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59C1462">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C7C3C36">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21EF8F8">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E226EF4">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234B8F0">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B8AE97A">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7C7480">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221F4A1F"/>
    <w:multiLevelType w:val="hybridMultilevel"/>
    <w:tmpl w:val="7B586F3A"/>
    <w:lvl w:ilvl="0" w:tplc="675219C8">
      <w:start w:val="1"/>
      <w:numFmt w:val="bullet"/>
      <w:lvlText w:val="-"/>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6169DFC">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AF0668A">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372D342">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1306422">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FBEEA70">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0222CC4">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5EECFD2">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61E468E">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0" w15:restartNumberingAfterBreak="0">
    <w:nsid w:val="232034D0"/>
    <w:multiLevelType w:val="hybridMultilevel"/>
    <w:tmpl w:val="B874AE68"/>
    <w:lvl w:ilvl="0" w:tplc="72E05DB0">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F7C5F56">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CE866F2">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28A2E58">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C6061A2">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28CAD9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FEE2F1C">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D00AEF4">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45AC992">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1" w15:restartNumberingAfterBreak="0">
    <w:nsid w:val="232A4833"/>
    <w:multiLevelType w:val="hybridMultilevel"/>
    <w:tmpl w:val="3CDAD116"/>
    <w:lvl w:ilvl="0" w:tplc="E0D04974">
      <w:start w:val="1"/>
      <w:numFmt w:val="bullet"/>
      <w:lvlText w:val="-"/>
      <w:lvlJc w:val="left"/>
      <w:pPr>
        <w:ind w:left="7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146E2E8">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D3A658C">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9FAC2F4">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68C4DE2">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4C6F0A4">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BB2D28A">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C3A2398">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D886436">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2" w15:restartNumberingAfterBreak="0">
    <w:nsid w:val="236473F9"/>
    <w:multiLevelType w:val="hybridMultilevel"/>
    <w:tmpl w:val="E4063576"/>
    <w:lvl w:ilvl="0" w:tplc="636A72C0">
      <w:start w:val="1"/>
      <w:numFmt w:val="decimal"/>
      <w:lvlText w:val="%1."/>
      <w:lvlJc w:val="left"/>
      <w:pPr>
        <w:ind w:left="3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9F86344">
      <w:start w:val="1"/>
      <w:numFmt w:val="lowerLetter"/>
      <w:lvlText w:val="%2"/>
      <w:lvlJc w:val="left"/>
      <w:pPr>
        <w:ind w:left="12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C34C40A">
      <w:start w:val="1"/>
      <w:numFmt w:val="lowerRoman"/>
      <w:lvlText w:val="%3"/>
      <w:lvlJc w:val="left"/>
      <w:pPr>
        <w:ind w:left="19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5421748">
      <w:start w:val="1"/>
      <w:numFmt w:val="decimal"/>
      <w:lvlText w:val="%4"/>
      <w:lvlJc w:val="left"/>
      <w:pPr>
        <w:ind w:left="2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9A8696A">
      <w:start w:val="1"/>
      <w:numFmt w:val="lowerLetter"/>
      <w:lvlText w:val="%5"/>
      <w:lvlJc w:val="left"/>
      <w:pPr>
        <w:ind w:left="3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3EEE8B0">
      <w:start w:val="1"/>
      <w:numFmt w:val="lowerRoman"/>
      <w:lvlText w:val="%6"/>
      <w:lvlJc w:val="left"/>
      <w:pPr>
        <w:ind w:left="40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1F26AE6">
      <w:start w:val="1"/>
      <w:numFmt w:val="decimal"/>
      <w:lvlText w:val="%7"/>
      <w:lvlJc w:val="left"/>
      <w:pPr>
        <w:ind w:left="48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20638FA">
      <w:start w:val="1"/>
      <w:numFmt w:val="lowerLetter"/>
      <w:lvlText w:val="%8"/>
      <w:lvlJc w:val="left"/>
      <w:pPr>
        <w:ind w:left="55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FA62AF0">
      <w:start w:val="1"/>
      <w:numFmt w:val="lowerRoman"/>
      <w:lvlText w:val="%9"/>
      <w:lvlJc w:val="left"/>
      <w:pPr>
        <w:ind w:left="62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3" w15:restartNumberingAfterBreak="0">
    <w:nsid w:val="23A17E60"/>
    <w:multiLevelType w:val="hybridMultilevel"/>
    <w:tmpl w:val="DF262EAA"/>
    <w:lvl w:ilvl="0" w:tplc="87CE5CB4">
      <w:start w:val="3"/>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892E164">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0666D22">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3441AC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3BE7D0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2F2EE4E">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9126690">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C6E469E">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D4A966">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4" w15:restartNumberingAfterBreak="0">
    <w:nsid w:val="23C623E0"/>
    <w:multiLevelType w:val="hybridMultilevel"/>
    <w:tmpl w:val="00F04DF0"/>
    <w:lvl w:ilvl="0" w:tplc="5E2667CC">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AFA270E">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5DAC08E">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DE6C386">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D043FD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5E4BF88">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20CEDD2">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74E5872">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B006EBC">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5" w15:restartNumberingAfterBreak="0">
    <w:nsid w:val="24772C50"/>
    <w:multiLevelType w:val="hybridMultilevel"/>
    <w:tmpl w:val="861EB95A"/>
    <w:lvl w:ilvl="0" w:tplc="53DA5F0C">
      <w:start w:val="1"/>
      <w:numFmt w:val="decimal"/>
      <w:lvlText w:val="%1."/>
      <w:lvlJc w:val="left"/>
      <w:pPr>
        <w:ind w:left="1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C0A5400">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D1E8BD4">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7F26592">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5E41D1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312D78E">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71ADC64">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43E2002">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CE8BF9C">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6" w15:restartNumberingAfterBreak="0">
    <w:nsid w:val="24895ACA"/>
    <w:multiLevelType w:val="hybridMultilevel"/>
    <w:tmpl w:val="677C67F6"/>
    <w:lvl w:ilvl="0" w:tplc="CF6A9FAA">
      <w:start w:val="1"/>
      <w:numFmt w:val="decimal"/>
      <w:lvlText w:val="%1."/>
      <w:lvlJc w:val="left"/>
      <w:pPr>
        <w:ind w:left="3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A7E61D6">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792308A">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D90A6C8">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9BA2FF6">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00660DA">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9B8BAB4">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8421C96">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58CB88E">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7" w15:restartNumberingAfterBreak="0">
    <w:nsid w:val="252418E0"/>
    <w:multiLevelType w:val="hybridMultilevel"/>
    <w:tmpl w:val="F27AE8D8"/>
    <w:lvl w:ilvl="0" w:tplc="3C26CB12">
      <w:start w:val="1"/>
      <w:numFmt w:val="decimal"/>
      <w:lvlText w:val="%1."/>
      <w:lvlJc w:val="left"/>
      <w:pPr>
        <w:ind w:left="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BE43D18">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B708402">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040FDD0">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1F4D226">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AC02204">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C7ED8B8">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AF43684">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9866982">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2559774D"/>
    <w:multiLevelType w:val="hybridMultilevel"/>
    <w:tmpl w:val="30A24346"/>
    <w:lvl w:ilvl="0" w:tplc="425879C6">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8D4F3D6">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F0DDF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86CBA00">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274341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24A2F1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9502BB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E1C3710">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B485922">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9" w15:restartNumberingAfterBreak="0">
    <w:nsid w:val="25F322F7"/>
    <w:multiLevelType w:val="hybridMultilevel"/>
    <w:tmpl w:val="2BA4AA7C"/>
    <w:lvl w:ilvl="0" w:tplc="E9D670BA">
      <w:start w:val="1"/>
      <w:numFmt w:val="decimal"/>
      <w:lvlText w:val="%1."/>
      <w:lvlJc w:val="left"/>
      <w:pPr>
        <w:ind w:left="23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A5ECD3A">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728D99A">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6BAA6B0">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D3002E8">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7B0125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BD877EA">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3B43994">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C64996A">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0" w15:restartNumberingAfterBreak="0">
    <w:nsid w:val="26E43525"/>
    <w:multiLevelType w:val="multilevel"/>
    <w:tmpl w:val="F2648528"/>
    <w:lvl w:ilvl="0">
      <w:start w:val="3"/>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1" w15:restartNumberingAfterBreak="0">
    <w:nsid w:val="271336FD"/>
    <w:multiLevelType w:val="hybridMultilevel"/>
    <w:tmpl w:val="73CA7E76"/>
    <w:lvl w:ilvl="0" w:tplc="E9E0F150">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5F2EA34">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51C2684">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EC84756">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3CA4DD0">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2A4ED6A">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3641B10">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C16CCAC">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904C35E">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2" w15:restartNumberingAfterBreak="0">
    <w:nsid w:val="27314E4C"/>
    <w:multiLevelType w:val="hybridMultilevel"/>
    <w:tmpl w:val="07209CBC"/>
    <w:lvl w:ilvl="0" w:tplc="761C9054">
      <w:start w:val="1"/>
      <w:numFmt w:val="decimal"/>
      <w:lvlText w:val="%1."/>
      <w:lvlJc w:val="left"/>
      <w:pPr>
        <w:ind w:left="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B4A3754">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DFC9EA4">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A9A916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650DE96">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B241256">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2B29852">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9587522">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6BA01A6">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3" w15:restartNumberingAfterBreak="0">
    <w:nsid w:val="27801E0E"/>
    <w:multiLevelType w:val="hybridMultilevel"/>
    <w:tmpl w:val="490A79AC"/>
    <w:lvl w:ilvl="0" w:tplc="3E6ABCA0">
      <w:start w:val="1"/>
      <w:numFmt w:val="decimal"/>
      <w:lvlText w:val="%1."/>
      <w:lvlJc w:val="left"/>
      <w:pPr>
        <w:ind w:left="3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BC69F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952003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08AE350">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C8C6D30">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CA6A0FA">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B7874AC">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4E03D56">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FCC2608">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4" w15:restartNumberingAfterBreak="0">
    <w:nsid w:val="28366342"/>
    <w:multiLevelType w:val="hybridMultilevel"/>
    <w:tmpl w:val="29EEEE1C"/>
    <w:lvl w:ilvl="0" w:tplc="30300F80">
      <w:start w:val="1"/>
      <w:numFmt w:val="bullet"/>
      <w:lvlText w:val="-"/>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E1AF570">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C626390">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1A01358">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E52D362">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6BA2824">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580F9EA">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C8EB36A">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7C6B56E">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5" w15:restartNumberingAfterBreak="0">
    <w:nsid w:val="283D5F5C"/>
    <w:multiLevelType w:val="hybridMultilevel"/>
    <w:tmpl w:val="504617F4"/>
    <w:lvl w:ilvl="0" w:tplc="5862063A">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F329414">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07E5C40">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6AE3E42">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8BAB020">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FE6845C">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65264A4">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EA00E52">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49899F4">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6" w15:restartNumberingAfterBreak="0">
    <w:nsid w:val="284508B5"/>
    <w:multiLevelType w:val="hybridMultilevel"/>
    <w:tmpl w:val="8D8A6C08"/>
    <w:lvl w:ilvl="0" w:tplc="0CAEB9C8">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5BE6300">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B228AF4">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DA421F0">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FFEDC6E">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FCE1D4C">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50070C0">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AF80F5E">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7BC06C4">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7" w15:restartNumberingAfterBreak="0">
    <w:nsid w:val="285F7C77"/>
    <w:multiLevelType w:val="hybridMultilevel"/>
    <w:tmpl w:val="46688478"/>
    <w:lvl w:ilvl="0" w:tplc="98325C40">
      <w:start w:val="1"/>
      <w:numFmt w:val="bullet"/>
      <w:lvlText w:val="-"/>
      <w:lvlJc w:val="left"/>
      <w:pPr>
        <w:ind w:left="1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878CCCC">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F04F296">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1CC15B6">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B7ABA62">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F622EB0">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DA865BA">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C32B30C">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B8627B6">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8" w15:restartNumberingAfterBreak="0">
    <w:nsid w:val="28865E41"/>
    <w:multiLevelType w:val="hybridMultilevel"/>
    <w:tmpl w:val="3BAA5428"/>
    <w:lvl w:ilvl="0" w:tplc="E486AF6A">
      <w:start w:val="1"/>
      <w:numFmt w:val="decimal"/>
      <w:lvlText w:val="%1."/>
      <w:lvlJc w:val="left"/>
      <w:pPr>
        <w:ind w:left="3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29A095C">
      <w:start w:val="1"/>
      <w:numFmt w:val="lowerLetter"/>
      <w:lvlText w:val="%2"/>
      <w:lvlJc w:val="left"/>
      <w:pPr>
        <w:ind w:left="12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70E977E">
      <w:start w:val="1"/>
      <w:numFmt w:val="lowerRoman"/>
      <w:lvlText w:val="%3"/>
      <w:lvlJc w:val="left"/>
      <w:pPr>
        <w:ind w:left="19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5544E50">
      <w:start w:val="1"/>
      <w:numFmt w:val="decimal"/>
      <w:lvlText w:val="%4"/>
      <w:lvlJc w:val="left"/>
      <w:pPr>
        <w:ind w:left="2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03EEFB6">
      <w:start w:val="1"/>
      <w:numFmt w:val="lowerLetter"/>
      <w:lvlText w:val="%5"/>
      <w:lvlJc w:val="left"/>
      <w:pPr>
        <w:ind w:left="3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B3E9B68">
      <w:start w:val="1"/>
      <w:numFmt w:val="lowerRoman"/>
      <w:lvlText w:val="%6"/>
      <w:lvlJc w:val="left"/>
      <w:pPr>
        <w:ind w:left="40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0F06E4E">
      <w:start w:val="1"/>
      <w:numFmt w:val="decimal"/>
      <w:lvlText w:val="%7"/>
      <w:lvlJc w:val="left"/>
      <w:pPr>
        <w:ind w:left="48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A5CCC7E">
      <w:start w:val="1"/>
      <w:numFmt w:val="lowerLetter"/>
      <w:lvlText w:val="%8"/>
      <w:lvlJc w:val="left"/>
      <w:pPr>
        <w:ind w:left="55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370BB3C">
      <w:start w:val="1"/>
      <w:numFmt w:val="lowerRoman"/>
      <w:lvlText w:val="%9"/>
      <w:lvlJc w:val="left"/>
      <w:pPr>
        <w:ind w:left="62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9" w15:restartNumberingAfterBreak="0">
    <w:nsid w:val="28F325D2"/>
    <w:multiLevelType w:val="hybridMultilevel"/>
    <w:tmpl w:val="5486F848"/>
    <w:lvl w:ilvl="0" w:tplc="88C6946A">
      <w:start w:val="1"/>
      <w:numFmt w:val="decimal"/>
      <w:lvlText w:val="%1."/>
      <w:lvlJc w:val="left"/>
      <w:pPr>
        <w:ind w:left="2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EE23FB8">
      <w:start w:val="1"/>
      <w:numFmt w:val="lowerLetter"/>
      <w:lvlText w:val="%2"/>
      <w:lvlJc w:val="left"/>
      <w:pPr>
        <w:ind w:left="12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6A8242C">
      <w:start w:val="1"/>
      <w:numFmt w:val="lowerRoman"/>
      <w:lvlText w:val="%3"/>
      <w:lvlJc w:val="left"/>
      <w:pPr>
        <w:ind w:left="19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3EA0DC4">
      <w:start w:val="1"/>
      <w:numFmt w:val="decimal"/>
      <w:lvlText w:val="%4"/>
      <w:lvlJc w:val="left"/>
      <w:pPr>
        <w:ind w:left="26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66E2190">
      <w:start w:val="1"/>
      <w:numFmt w:val="lowerLetter"/>
      <w:lvlText w:val="%5"/>
      <w:lvlJc w:val="left"/>
      <w:pPr>
        <w:ind w:left="33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7D6E62E">
      <w:start w:val="1"/>
      <w:numFmt w:val="lowerRoman"/>
      <w:lvlText w:val="%6"/>
      <w:lvlJc w:val="left"/>
      <w:pPr>
        <w:ind w:left="41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E70998E">
      <w:start w:val="1"/>
      <w:numFmt w:val="decimal"/>
      <w:lvlText w:val="%7"/>
      <w:lvlJc w:val="left"/>
      <w:pPr>
        <w:ind w:left="48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FE0AF36">
      <w:start w:val="1"/>
      <w:numFmt w:val="lowerLetter"/>
      <w:lvlText w:val="%8"/>
      <w:lvlJc w:val="left"/>
      <w:pPr>
        <w:ind w:left="5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E826B08">
      <w:start w:val="1"/>
      <w:numFmt w:val="lowerRoman"/>
      <w:lvlText w:val="%9"/>
      <w:lvlJc w:val="left"/>
      <w:pPr>
        <w:ind w:left="62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10" w15:restartNumberingAfterBreak="0">
    <w:nsid w:val="292A5D63"/>
    <w:multiLevelType w:val="hybridMultilevel"/>
    <w:tmpl w:val="F63CE0B8"/>
    <w:lvl w:ilvl="0" w:tplc="8AE4C39A">
      <w:start w:val="3"/>
      <w:numFmt w:val="decimal"/>
      <w:lvlText w:val="%1."/>
      <w:lvlJc w:val="left"/>
      <w:pPr>
        <w:ind w:left="1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2A27E60">
      <w:start w:val="1"/>
      <w:numFmt w:val="lowerLetter"/>
      <w:lvlText w:val="%2"/>
      <w:lvlJc w:val="left"/>
      <w:pPr>
        <w:ind w:left="1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98A93F0">
      <w:start w:val="1"/>
      <w:numFmt w:val="lowerRoman"/>
      <w:lvlText w:val="%3"/>
      <w:lvlJc w:val="left"/>
      <w:pPr>
        <w:ind w:left="19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696E322">
      <w:start w:val="1"/>
      <w:numFmt w:val="decimal"/>
      <w:lvlText w:val="%4"/>
      <w:lvlJc w:val="left"/>
      <w:pPr>
        <w:ind w:left="26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B0A9022">
      <w:start w:val="1"/>
      <w:numFmt w:val="lowerLetter"/>
      <w:lvlText w:val="%5"/>
      <w:lvlJc w:val="left"/>
      <w:pPr>
        <w:ind w:left="33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4BA2758">
      <w:start w:val="1"/>
      <w:numFmt w:val="lowerRoman"/>
      <w:lvlText w:val="%6"/>
      <w:lvlJc w:val="left"/>
      <w:pPr>
        <w:ind w:left="41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5CA1A94">
      <w:start w:val="1"/>
      <w:numFmt w:val="decimal"/>
      <w:lvlText w:val="%7"/>
      <w:lvlJc w:val="left"/>
      <w:pPr>
        <w:ind w:left="48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4AC17D6">
      <w:start w:val="1"/>
      <w:numFmt w:val="lowerLetter"/>
      <w:lvlText w:val="%8"/>
      <w:lvlJc w:val="left"/>
      <w:pPr>
        <w:ind w:left="55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C4AA1FE">
      <w:start w:val="1"/>
      <w:numFmt w:val="lowerRoman"/>
      <w:lvlText w:val="%9"/>
      <w:lvlJc w:val="left"/>
      <w:pPr>
        <w:ind w:left="62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11" w15:restartNumberingAfterBreak="0">
    <w:nsid w:val="292C4082"/>
    <w:multiLevelType w:val="hybridMultilevel"/>
    <w:tmpl w:val="F6AA66B6"/>
    <w:lvl w:ilvl="0" w:tplc="BFB8ABA8">
      <w:start w:val="1"/>
      <w:numFmt w:val="decimal"/>
      <w:lvlText w:val="%1."/>
      <w:lvlJc w:val="left"/>
      <w:pPr>
        <w:ind w:left="39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FEB615D6">
      <w:start w:val="1"/>
      <w:numFmt w:val="lowerLetter"/>
      <w:lvlText w:val="%2"/>
      <w:lvlJc w:val="left"/>
      <w:pPr>
        <w:ind w:left="12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FCD2BD9C">
      <w:start w:val="1"/>
      <w:numFmt w:val="lowerRoman"/>
      <w:lvlText w:val="%3"/>
      <w:lvlJc w:val="left"/>
      <w:pPr>
        <w:ind w:left="19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A2CE4A7C">
      <w:start w:val="1"/>
      <w:numFmt w:val="decimal"/>
      <w:lvlText w:val="%4"/>
      <w:lvlJc w:val="left"/>
      <w:pPr>
        <w:ind w:left="26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C6FC3008">
      <w:start w:val="1"/>
      <w:numFmt w:val="lowerLetter"/>
      <w:lvlText w:val="%5"/>
      <w:lvlJc w:val="left"/>
      <w:pPr>
        <w:ind w:left="33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F53CA872">
      <w:start w:val="1"/>
      <w:numFmt w:val="lowerRoman"/>
      <w:lvlText w:val="%6"/>
      <w:lvlJc w:val="left"/>
      <w:pPr>
        <w:ind w:left="41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FA62A58">
      <w:start w:val="1"/>
      <w:numFmt w:val="decimal"/>
      <w:lvlText w:val="%7"/>
      <w:lvlJc w:val="left"/>
      <w:pPr>
        <w:ind w:left="48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BF2B53C">
      <w:start w:val="1"/>
      <w:numFmt w:val="lowerLetter"/>
      <w:lvlText w:val="%8"/>
      <w:lvlJc w:val="left"/>
      <w:pPr>
        <w:ind w:left="55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8787074">
      <w:start w:val="1"/>
      <w:numFmt w:val="lowerRoman"/>
      <w:lvlText w:val="%9"/>
      <w:lvlJc w:val="left"/>
      <w:pPr>
        <w:ind w:left="62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29753278"/>
    <w:multiLevelType w:val="hybridMultilevel"/>
    <w:tmpl w:val="CF22027C"/>
    <w:lvl w:ilvl="0" w:tplc="99B2CD10">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4400D02">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250F9EA">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A46E534">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8FEE47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F3C2B76">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974FB9A">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E6A316E">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804115E">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13" w15:restartNumberingAfterBreak="0">
    <w:nsid w:val="29987216"/>
    <w:multiLevelType w:val="hybridMultilevel"/>
    <w:tmpl w:val="EEFE5062"/>
    <w:lvl w:ilvl="0" w:tplc="0F766F2A">
      <w:start w:val="1"/>
      <w:numFmt w:val="decimal"/>
      <w:lvlText w:val="%1."/>
      <w:lvlJc w:val="left"/>
      <w:pPr>
        <w:ind w:left="1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3103FDC">
      <w:start w:val="1"/>
      <w:numFmt w:val="lowerLetter"/>
      <w:lvlText w:val="%2"/>
      <w:lvlJc w:val="left"/>
      <w:pPr>
        <w:ind w:left="1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9A0E856">
      <w:start w:val="1"/>
      <w:numFmt w:val="lowerRoman"/>
      <w:lvlText w:val="%3"/>
      <w:lvlJc w:val="left"/>
      <w:pPr>
        <w:ind w:left="2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AE6B15E">
      <w:start w:val="1"/>
      <w:numFmt w:val="decimal"/>
      <w:lvlText w:val="%4"/>
      <w:lvlJc w:val="left"/>
      <w:pPr>
        <w:ind w:left="2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D72F308">
      <w:start w:val="1"/>
      <w:numFmt w:val="lowerLetter"/>
      <w:lvlText w:val="%5"/>
      <w:lvlJc w:val="left"/>
      <w:pPr>
        <w:ind w:left="3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B4C8432">
      <w:start w:val="1"/>
      <w:numFmt w:val="lowerRoman"/>
      <w:lvlText w:val="%6"/>
      <w:lvlJc w:val="left"/>
      <w:pPr>
        <w:ind w:left="4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A360132">
      <w:start w:val="1"/>
      <w:numFmt w:val="decimal"/>
      <w:lvlText w:val="%7"/>
      <w:lvlJc w:val="left"/>
      <w:pPr>
        <w:ind w:left="4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74CD3D4">
      <w:start w:val="1"/>
      <w:numFmt w:val="lowerLetter"/>
      <w:lvlText w:val="%8"/>
      <w:lvlJc w:val="left"/>
      <w:pPr>
        <w:ind w:left="5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294108A">
      <w:start w:val="1"/>
      <w:numFmt w:val="lowerRoman"/>
      <w:lvlText w:val="%9"/>
      <w:lvlJc w:val="left"/>
      <w:pPr>
        <w:ind w:left="6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14" w15:restartNumberingAfterBreak="0">
    <w:nsid w:val="299D39E1"/>
    <w:multiLevelType w:val="hybridMultilevel"/>
    <w:tmpl w:val="42562E7E"/>
    <w:lvl w:ilvl="0" w:tplc="0DFA6C9A">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648379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140E5A2">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4E6B218">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9F63C7A">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324ECA6">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AD864B4">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BF25298">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3364FB6">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15" w15:restartNumberingAfterBreak="0">
    <w:nsid w:val="2A5A045E"/>
    <w:multiLevelType w:val="hybridMultilevel"/>
    <w:tmpl w:val="78A27D80"/>
    <w:lvl w:ilvl="0" w:tplc="1FBE0E90">
      <w:start w:val="4"/>
      <w:numFmt w:val="decimal"/>
      <w:lvlText w:val="%1."/>
      <w:lvlJc w:val="left"/>
      <w:pPr>
        <w:ind w:left="0"/>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1" w:tplc="2242CB0A">
      <w:start w:val="1"/>
      <w:numFmt w:val="lowerLetter"/>
      <w:lvlText w:val="%2"/>
      <w:lvlJc w:val="left"/>
      <w:pPr>
        <w:ind w:left="1122"/>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2" w:tplc="F886F9D8">
      <w:start w:val="1"/>
      <w:numFmt w:val="lowerRoman"/>
      <w:lvlText w:val="%3"/>
      <w:lvlJc w:val="left"/>
      <w:pPr>
        <w:ind w:left="1842"/>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3" w:tplc="9B4C17E0">
      <w:start w:val="1"/>
      <w:numFmt w:val="decimal"/>
      <w:lvlText w:val="%4"/>
      <w:lvlJc w:val="left"/>
      <w:pPr>
        <w:ind w:left="2562"/>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4" w:tplc="4D8E8E78">
      <w:start w:val="1"/>
      <w:numFmt w:val="lowerLetter"/>
      <w:lvlText w:val="%5"/>
      <w:lvlJc w:val="left"/>
      <w:pPr>
        <w:ind w:left="3282"/>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5" w:tplc="195EB550">
      <w:start w:val="1"/>
      <w:numFmt w:val="lowerRoman"/>
      <w:lvlText w:val="%6"/>
      <w:lvlJc w:val="left"/>
      <w:pPr>
        <w:ind w:left="4002"/>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6" w:tplc="44143E2C">
      <w:start w:val="1"/>
      <w:numFmt w:val="decimal"/>
      <w:lvlText w:val="%7"/>
      <w:lvlJc w:val="left"/>
      <w:pPr>
        <w:ind w:left="4722"/>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7" w:tplc="AA502E3C">
      <w:start w:val="1"/>
      <w:numFmt w:val="lowerLetter"/>
      <w:lvlText w:val="%8"/>
      <w:lvlJc w:val="left"/>
      <w:pPr>
        <w:ind w:left="5442"/>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8" w:tplc="2E74A85E">
      <w:start w:val="1"/>
      <w:numFmt w:val="lowerRoman"/>
      <w:lvlText w:val="%9"/>
      <w:lvlJc w:val="left"/>
      <w:pPr>
        <w:ind w:left="6162"/>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abstractNum>
  <w:abstractNum w:abstractNumId="116" w15:restartNumberingAfterBreak="0">
    <w:nsid w:val="2B650B89"/>
    <w:multiLevelType w:val="hybridMultilevel"/>
    <w:tmpl w:val="80DABA82"/>
    <w:lvl w:ilvl="0" w:tplc="9E0EF30A">
      <w:start w:val="1"/>
      <w:numFmt w:val="decimal"/>
      <w:lvlText w:val="%1."/>
      <w:lvlJc w:val="left"/>
      <w:pPr>
        <w:ind w:left="1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20C8BC8">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30CD06C">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366ED6A">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A0E0674">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DA02EB6">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900CA9C">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7721AA8">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314FB10">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17" w15:restartNumberingAfterBreak="0">
    <w:nsid w:val="2BA049D1"/>
    <w:multiLevelType w:val="hybridMultilevel"/>
    <w:tmpl w:val="53264652"/>
    <w:lvl w:ilvl="0" w:tplc="3C840264">
      <w:start w:val="1"/>
      <w:numFmt w:val="decimal"/>
      <w:lvlText w:val="%1."/>
      <w:lvlJc w:val="left"/>
      <w:pPr>
        <w:ind w:left="53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D502D0E">
      <w:start w:val="1"/>
      <w:numFmt w:val="lowerLetter"/>
      <w:lvlText w:val="%2"/>
      <w:lvlJc w:val="left"/>
      <w:pPr>
        <w:ind w:left="136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D06C368">
      <w:start w:val="1"/>
      <w:numFmt w:val="lowerRoman"/>
      <w:lvlText w:val="%3"/>
      <w:lvlJc w:val="left"/>
      <w:pPr>
        <w:ind w:left="208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6FAC81E">
      <w:start w:val="1"/>
      <w:numFmt w:val="decimal"/>
      <w:lvlText w:val="%4"/>
      <w:lvlJc w:val="left"/>
      <w:pPr>
        <w:ind w:left="280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FE03B38">
      <w:start w:val="1"/>
      <w:numFmt w:val="lowerLetter"/>
      <w:lvlText w:val="%5"/>
      <w:lvlJc w:val="left"/>
      <w:pPr>
        <w:ind w:left="352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91C378A">
      <w:start w:val="1"/>
      <w:numFmt w:val="lowerRoman"/>
      <w:lvlText w:val="%6"/>
      <w:lvlJc w:val="left"/>
      <w:pPr>
        <w:ind w:left="42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9FE78D8">
      <w:start w:val="1"/>
      <w:numFmt w:val="decimal"/>
      <w:lvlText w:val="%7"/>
      <w:lvlJc w:val="left"/>
      <w:pPr>
        <w:ind w:left="496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B8C514A">
      <w:start w:val="1"/>
      <w:numFmt w:val="lowerLetter"/>
      <w:lvlText w:val="%8"/>
      <w:lvlJc w:val="left"/>
      <w:pPr>
        <w:ind w:left="568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B769880">
      <w:start w:val="1"/>
      <w:numFmt w:val="lowerRoman"/>
      <w:lvlText w:val="%9"/>
      <w:lvlJc w:val="left"/>
      <w:pPr>
        <w:ind w:left="640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18" w15:restartNumberingAfterBreak="0">
    <w:nsid w:val="2C9D3904"/>
    <w:multiLevelType w:val="hybridMultilevel"/>
    <w:tmpl w:val="3EA253E4"/>
    <w:lvl w:ilvl="0" w:tplc="ACCC985C">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A70F70A">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EE24E94">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A9E6640">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EEC886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25CBD5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E465E6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6B2B900">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71C9EC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19" w15:restartNumberingAfterBreak="0">
    <w:nsid w:val="2CCF42A5"/>
    <w:multiLevelType w:val="hybridMultilevel"/>
    <w:tmpl w:val="0B3A30C4"/>
    <w:lvl w:ilvl="0" w:tplc="59188786">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18655EE">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C8227FE">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ACADF56">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1C26B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6EA299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95AD998">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92C9A7A">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2405474">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20" w15:restartNumberingAfterBreak="0">
    <w:nsid w:val="2D140B2B"/>
    <w:multiLevelType w:val="hybridMultilevel"/>
    <w:tmpl w:val="4D868DEE"/>
    <w:lvl w:ilvl="0" w:tplc="7CB24BAE">
      <w:start w:val="3"/>
      <w:numFmt w:val="decimal"/>
      <w:lvlText w:val="%1."/>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7AC440E">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5BCBDE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9466952">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FE88562">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E1652BE">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23C48A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C66CD70">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5BEBCC2">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21" w15:restartNumberingAfterBreak="0">
    <w:nsid w:val="2D3B5F00"/>
    <w:multiLevelType w:val="hybridMultilevel"/>
    <w:tmpl w:val="79AE7A26"/>
    <w:lvl w:ilvl="0" w:tplc="7144DAEE">
      <w:start w:val="1"/>
      <w:numFmt w:val="decimal"/>
      <w:lvlText w:val="%1."/>
      <w:lvlJc w:val="left"/>
      <w:pPr>
        <w:ind w:left="7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D34C61A">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2CE3D4C">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F509952">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C78FE4C">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F584EB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19EADC0">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18C097E">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9B4680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22" w15:restartNumberingAfterBreak="0">
    <w:nsid w:val="2D694637"/>
    <w:multiLevelType w:val="hybridMultilevel"/>
    <w:tmpl w:val="DF6CEC6E"/>
    <w:lvl w:ilvl="0" w:tplc="EACC5492">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BC0A2BC">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CE68D02">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C1A2A56">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470D32A">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85C1A7E">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4D4F29A">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92287A4">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2B806D8">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23" w15:restartNumberingAfterBreak="0">
    <w:nsid w:val="2DEB4634"/>
    <w:multiLevelType w:val="hybridMultilevel"/>
    <w:tmpl w:val="192ADAAE"/>
    <w:lvl w:ilvl="0" w:tplc="C9788560">
      <w:start w:val="1"/>
      <w:numFmt w:val="decimal"/>
      <w:lvlText w:val="%1."/>
      <w:lvlJc w:val="left"/>
      <w:pPr>
        <w:ind w:left="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8E0AA5A">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154E3A2">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208837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B1AF2F0">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3CC7B1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B8E33D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A1811E2">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17840AA">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24" w15:restartNumberingAfterBreak="0">
    <w:nsid w:val="2DF954D9"/>
    <w:multiLevelType w:val="hybridMultilevel"/>
    <w:tmpl w:val="C66CB714"/>
    <w:lvl w:ilvl="0" w:tplc="FF9C93C2">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1848B6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6FC84EE">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30EA286">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CF8F18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DD6434E">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0B69E9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FD2DF9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898A624">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25" w15:restartNumberingAfterBreak="0">
    <w:nsid w:val="2E9E1959"/>
    <w:multiLevelType w:val="hybridMultilevel"/>
    <w:tmpl w:val="53508FA4"/>
    <w:lvl w:ilvl="0" w:tplc="F03CE1B6">
      <w:start w:val="1"/>
      <w:numFmt w:val="decimal"/>
      <w:lvlText w:val="%1."/>
      <w:lvlJc w:val="left"/>
      <w:pPr>
        <w:ind w:left="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AD2BE7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6A6A49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156B634">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6C83302">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C6AF906">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44A7E7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5804A34">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8209B9A">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26" w15:restartNumberingAfterBreak="0">
    <w:nsid w:val="308465FC"/>
    <w:multiLevelType w:val="hybridMultilevel"/>
    <w:tmpl w:val="7EDE8B80"/>
    <w:lvl w:ilvl="0" w:tplc="14E642A4">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E06C2C6">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BF65504">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114547A">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EF85CE0">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1FA3E2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54E6668">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2BAE66E">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DC6CC3A">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27" w15:restartNumberingAfterBreak="0">
    <w:nsid w:val="309043F8"/>
    <w:multiLevelType w:val="hybridMultilevel"/>
    <w:tmpl w:val="934C3B48"/>
    <w:lvl w:ilvl="0" w:tplc="8656F20C">
      <w:start w:val="1"/>
      <w:numFmt w:val="decimal"/>
      <w:lvlText w:val="%1."/>
      <w:lvlJc w:val="left"/>
      <w:pPr>
        <w:ind w:left="2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1" w:tplc="810E7758">
      <w:start w:val="1"/>
      <w:numFmt w:val="lowerLetter"/>
      <w:lvlText w:val="%2"/>
      <w:lvlJc w:val="left"/>
      <w:pPr>
        <w:ind w:left="110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2" w:tplc="F6BE6254">
      <w:start w:val="1"/>
      <w:numFmt w:val="lowerRoman"/>
      <w:lvlText w:val="%3"/>
      <w:lvlJc w:val="left"/>
      <w:pPr>
        <w:ind w:left="182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3" w:tplc="914EEF54">
      <w:start w:val="1"/>
      <w:numFmt w:val="decimal"/>
      <w:lvlText w:val="%4"/>
      <w:lvlJc w:val="left"/>
      <w:pPr>
        <w:ind w:left="254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4" w:tplc="0F6AA3D8">
      <w:start w:val="1"/>
      <w:numFmt w:val="lowerLetter"/>
      <w:lvlText w:val="%5"/>
      <w:lvlJc w:val="left"/>
      <w:pPr>
        <w:ind w:left="326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5" w:tplc="44642836">
      <w:start w:val="1"/>
      <w:numFmt w:val="lowerRoman"/>
      <w:lvlText w:val="%6"/>
      <w:lvlJc w:val="left"/>
      <w:pPr>
        <w:ind w:left="398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6" w:tplc="E82A1B3C">
      <w:start w:val="1"/>
      <w:numFmt w:val="decimal"/>
      <w:lvlText w:val="%7"/>
      <w:lvlJc w:val="left"/>
      <w:pPr>
        <w:ind w:left="470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7" w:tplc="5510BCE2">
      <w:start w:val="1"/>
      <w:numFmt w:val="lowerLetter"/>
      <w:lvlText w:val="%8"/>
      <w:lvlJc w:val="left"/>
      <w:pPr>
        <w:ind w:left="542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8" w:tplc="A3CA13BE">
      <w:start w:val="1"/>
      <w:numFmt w:val="lowerRoman"/>
      <w:lvlText w:val="%9"/>
      <w:lvlJc w:val="left"/>
      <w:pPr>
        <w:ind w:left="614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abstractNum>
  <w:abstractNum w:abstractNumId="128" w15:restartNumberingAfterBreak="0">
    <w:nsid w:val="30B3021F"/>
    <w:multiLevelType w:val="hybridMultilevel"/>
    <w:tmpl w:val="132AB84C"/>
    <w:lvl w:ilvl="0" w:tplc="B6AA38AE">
      <w:start w:val="1"/>
      <w:numFmt w:val="decimal"/>
      <w:lvlText w:val="%1."/>
      <w:lvlJc w:val="left"/>
      <w:pPr>
        <w:ind w:left="23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EA05782">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D28EB0A">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CF60380">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DBAAC88">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BEE4CE6">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C8C937A">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1943B00">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F1450AC">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29" w15:restartNumberingAfterBreak="0">
    <w:nsid w:val="30D4737D"/>
    <w:multiLevelType w:val="hybridMultilevel"/>
    <w:tmpl w:val="96D879B6"/>
    <w:lvl w:ilvl="0" w:tplc="96327A70">
      <w:start w:val="3"/>
      <w:numFmt w:val="decimal"/>
      <w:lvlText w:val="%1."/>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F060F0A">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8ECEC0C">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8AA653A">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7C2A42A">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7BA6B3A">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6A2C6E8">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BDA647E">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C22EE64">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0" w15:restartNumberingAfterBreak="0">
    <w:nsid w:val="312048F7"/>
    <w:multiLevelType w:val="hybridMultilevel"/>
    <w:tmpl w:val="CB6471BC"/>
    <w:lvl w:ilvl="0" w:tplc="91E442EC">
      <w:start w:val="1"/>
      <w:numFmt w:val="decimal"/>
      <w:lvlText w:val="%1."/>
      <w:lvlJc w:val="left"/>
      <w:pPr>
        <w:ind w:left="3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6284E9E">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9B0E402">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D281B1A">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8C00E38">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A48D22E">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CA678D6">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586168C">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8C20EF2">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1" w15:restartNumberingAfterBreak="0">
    <w:nsid w:val="31315A9E"/>
    <w:multiLevelType w:val="hybridMultilevel"/>
    <w:tmpl w:val="40A44DE2"/>
    <w:lvl w:ilvl="0" w:tplc="414A23AC">
      <w:start w:val="1"/>
      <w:numFmt w:val="decimal"/>
      <w:lvlText w:val="%1."/>
      <w:lvlJc w:val="left"/>
      <w:pPr>
        <w:ind w:left="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EB61C3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FD2BFC0">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254DF14">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54E9550">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5FCA55A">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F44DA86">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A2895EE">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DC8701E">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2" w15:restartNumberingAfterBreak="0">
    <w:nsid w:val="313D350B"/>
    <w:multiLevelType w:val="hybridMultilevel"/>
    <w:tmpl w:val="2CF29200"/>
    <w:lvl w:ilvl="0" w:tplc="8384D4CE">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76A70C4">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18AC96C">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0BAEE92">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FB82B40">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50C715E">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E580A12">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88ACE46">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4C856D2">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3" w15:restartNumberingAfterBreak="0">
    <w:nsid w:val="317939D4"/>
    <w:multiLevelType w:val="hybridMultilevel"/>
    <w:tmpl w:val="5B4A9EE8"/>
    <w:lvl w:ilvl="0" w:tplc="9B70A6A8">
      <w:start w:val="1"/>
      <w:numFmt w:val="decimal"/>
      <w:lvlText w:val="%1."/>
      <w:lvlJc w:val="left"/>
      <w:pPr>
        <w:ind w:left="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C6E5036">
      <w:start w:val="1"/>
      <w:numFmt w:val="lowerLetter"/>
      <w:lvlText w:val="%2"/>
      <w:lvlJc w:val="left"/>
      <w:pPr>
        <w:ind w:left="12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F06FF82">
      <w:start w:val="1"/>
      <w:numFmt w:val="lowerRoman"/>
      <w:lvlText w:val="%3"/>
      <w:lvlJc w:val="left"/>
      <w:pPr>
        <w:ind w:left="19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A7A879E">
      <w:start w:val="1"/>
      <w:numFmt w:val="decimal"/>
      <w:lvlText w:val="%4"/>
      <w:lvlJc w:val="left"/>
      <w:pPr>
        <w:ind w:left="26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82056B0">
      <w:start w:val="1"/>
      <w:numFmt w:val="lowerLetter"/>
      <w:lvlText w:val="%5"/>
      <w:lvlJc w:val="left"/>
      <w:pPr>
        <w:ind w:left="33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90C287A">
      <w:start w:val="1"/>
      <w:numFmt w:val="lowerRoman"/>
      <w:lvlText w:val="%6"/>
      <w:lvlJc w:val="left"/>
      <w:pPr>
        <w:ind w:left="40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A7EABD4">
      <w:start w:val="1"/>
      <w:numFmt w:val="decimal"/>
      <w:lvlText w:val="%7"/>
      <w:lvlJc w:val="left"/>
      <w:pPr>
        <w:ind w:left="48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B2EF062">
      <w:start w:val="1"/>
      <w:numFmt w:val="lowerLetter"/>
      <w:lvlText w:val="%8"/>
      <w:lvlJc w:val="left"/>
      <w:pPr>
        <w:ind w:left="55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3E0A202">
      <w:start w:val="1"/>
      <w:numFmt w:val="lowerRoman"/>
      <w:lvlText w:val="%9"/>
      <w:lvlJc w:val="left"/>
      <w:pPr>
        <w:ind w:left="62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4" w15:restartNumberingAfterBreak="0">
    <w:nsid w:val="32174D27"/>
    <w:multiLevelType w:val="hybridMultilevel"/>
    <w:tmpl w:val="2EA270EE"/>
    <w:lvl w:ilvl="0" w:tplc="C5480C76">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89D66ED8">
      <w:start w:val="1"/>
      <w:numFmt w:val="lowerLetter"/>
      <w:lvlText w:val="%2"/>
      <w:lvlJc w:val="left"/>
      <w:pPr>
        <w:ind w:left="12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1868E94">
      <w:start w:val="1"/>
      <w:numFmt w:val="lowerRoman"/>
      <w:lvlText w:val="%3"/>
      <w:lvlJc w:val="left"/>
      <w:pPr>
        <w:ind w:left="193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36EA3FC0">
      <w:start w:val="1"/>
      <w:numFmt w:val="decimal"/>
      <w:lvlText w:val="%4"/>
      <w:lvlJc w:val="left"/>
      <w:pPr>
        <w:ind w:left="265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2D36C1C0">
      <w:start w:val="1"/>
      <w:numFmt w:val="lowerLetter"/>
      <w:lvlText w:val="%5"/>
      <w:lvlJc w:val="left"/>
      <w:pPr>
        <w:ind w:left="337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83FE5120">
      <w:start w:val="1"/>
      <w:numFmt w:val="lowerRoman"/>
      <w:lvlText w:val="%6"/>
      <w:lvlJc w:val="left"/>
      <w:pPr>
        <w:ind w:left="409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B8A93C0">
      <w:start w:val="1"/>
      <w:numFmt w:val="decimal"/>
      <w:lvlText w:val="%7"/>
      <w:lvlJc w:val="left"/>
      <w:pPr>
        <w:ind w:left="48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9CF61496">
      <w:start w:val="1"/>
      <w:numFmt w:val="lowerLetter"/>
      <w:lvlText w:val="%8"/>
      <w:lvlJc w:val="left"/>
      <w:pPr>
        <w:ind w:left="553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DCABF8A">
      <w:start w:val="1"/>
      <w:numFmt w:val="lowerRoman"/>
      <w:lvlText w:val="%9"/>
      <w:lvlJc w:val="left"/>
      <w:pPr>
        <w:ind w:left="625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35" w15:restartNumberingAfterBreak="0">
    <w:nsid w:val="32C91274"/>
    <w:multiLevelType w:val="hybridMultilevel"/>
    <w:tmpl w:val="3A82FEEA"/>
    <w:lvl w:ilvl="0" w:tplc="07EC235A">
      <w:start w:val="1"/>
      <w:numFmt w:val="decimal"/>
      <w:lvlText w:val="%1."/>
      <w:lvlJc w:val="left"/>
      <w:pPr>
        <w:ind w:left="3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CECE12">
      <w:start w:val="1"/>
      <w:numFmt w:val="lowerLetter"/>
      <w:lvlText w:val="%2"/>
      <w:lvlJc w:val="left"/>
      <w:pPr>
        <w:ind w:left="12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ADCC620">
      <w:start w:val="1"/>
      <w:numFmt w:val="lowerRoman"/>
      <w:lvlText w:val="%3"/>
      <w:lvlJc w:val="left"/>
      <w:pPr>
        <w:ind w:left="19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16A98D2">
      <w:start w:val="1"/>
      <w:numFmt w:val="decimal"/>
      <w:lvlText w:val="%4"/>
      <w:lvlJc w:val="left"/>
      <w:pPr>
        <w:ind w:left="26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CB025A2">
      <w:start w:val="1"/>
      <w:numFmt w:val="lowerLetter"/>
      <w:lvlText w:val="%5"/>
      <w:lvlJc w:val="left"/>
      <w:pPr>
        <w:ind w:left="33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10C3F0A">
      <w:start w:val="1"/>
      <w:numFmt w:val="lowerRoman"/>
      <w:lvlText w:val="%6"/>
      <w:lvlJc w:val="left"/>
      <w:pPr>
        <w:ind w:left="411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5F6014A">
      <w:start w:val="1"/>
      <w:numFmt w:val="decimal"/>
      <w:lvlText w:val="%7"/>
      <w:lvlJc w:val="left"/>
      <w:pPr>
        <w:ind w:left="48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8EAA26A">
      <w:start w:val="1"/>
      <w:numFmt w:val="lowerLetter"/>
      <w:lvlText w:val="%8"/>
      <w:lvlJc w:val="left"/>
      <w:pPr>
        <w:ind w:left="55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4F4ABF0">
      <w:start w:val="1"/>
      <w:numFmt w:val="lowerRoman"/>
      <w:lvlText w:val="%9"/>
      <w:lvlJc w:val="left"/>
      <w:pPr>
        <w:ind w:left="62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6" w15:restartNumberingAfterBreak="0">
    <w:nsid w:val="32CA2566"/>
    <w:multiLevelType w:val="hybridMultilevel"/>
    <w:tmpl w:val="DB20DAE4"/>
    <w:lvl w:ilvl="0" w:tplc="E84A0D60">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9526EA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3707E82">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086F640">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2AA2F96">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29205EA">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5AAD458">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5469CC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11AA79C">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7" w15:restartNumberingAfterBreak="0">
    <w:nsid w:val="32F35D7F"/>
    <w:multiLevelType w:val="hybridMultilevel"/>
    <w:tmpl w:val="3F2288B8"/>
    <w:lvl w:ilvl="0" w:tplc="87E28BB6">
      <w:start w:val="1"/>
      <w:numFmt w:val="decimal"/>
      <w:lvlText w:val="%1."/>
      <w:lvlJc w:val="left"/>
      <w:pPr>
        <w:ind w:left="1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51CE858">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0244C94">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6A6F4C2">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4FCDCD4">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BD86E52">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6046EDA">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F9A69F4">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D46484E">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8" w15:restartNumberingAfterBreak="0">
    <w:nsid w:val="34457891"/>
    <w:multiLevelType w:val="hybridMultilevel"/>
    <w:tmpl w:val="651699D0"/>
    <w:lvl w:ilvl="0" w:tplc="3F004710">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3FC2FA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18486E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02A7382">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F96C42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26C80E6">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9D2098A">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FD290F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7A41CC2">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9" w15:restartNumberingAfterBreak="0">
    <w:nsid w:val="34B665FD"/>
    <w:multiLevelType w:val="multilevel"/>
    <w:tmpl w:val="E5B60A2A"/>
    <w:lvl w:ilvl="0">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0" w15:restartNumberingAfterBreak="0">
    <w:nsid w:val="34FE266F"/>
    <w:multiLevelType w:val="hybridMultilevel"/>
    <w:tmpl w:val="43129FBA"/>
    <w:lvl w:ilvl="0" w:tplc="08FE7238">
      <w:start w:val="1"/>
      <w:numFmt w:val="decimal"/>
      <w:lvlText w:val="%1."/>
      <w:lvlJc w:val="left"/>
      <w:pPr>
        <w:ind w:left="4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89A5A44">
      <w:start w:val="1"/>
      <w:numFmt w:val="lowerLetter"/>
      <w:lvlText w:val="%2"/>
      <w:lvlJc w:val="left"/>
      <w:pPr>
        <w:ind w:left="12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3DA0DEA">
      <w:start w:val="1"/>
      <w:numFmt w:val="lowerRoman"/>
      <w:lvlText w:val="%3"/>
      <w:lvlJc w:val="left"/>
      <w:pPr>
        <w:ind w:left="20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6225FB4">
      <w:start w:val="1"/>
      <w:numFmt w:val="decimal"/>
      <w:lvlText w:val="%4"/>
      <w:lvlJc w:val="left"/>
      <w:pPr>
        <w:ind w:left="27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38ACE7C">
      <w:start w:val="1"/>
      <w:numFmt w:val="lowerLetter"/>
      <w:lvlText w:val="%5"/>
      <w:lvlJc w:val="left"/>
      <w:pPr>
        <w:ind w:left="34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EF28976">
      <w:start w:val="1"/>
      <w:numFmt w:val="lowerRoman"/>
      <w:lvlText w:val="%6"/>
      <w:lvlJc w:val="left"/>
      <w:pPr>
        <w:ind w:left="41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3245064">
      <w:start w:val="1"/>
      <w:numFmt w:val="decimal"/>
      <w:lvlText w:val="%7"/>
      <w:lvlJc w:val="left"/>
      <w:pPr>
        <w:ind w:left="48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5D4EB7E">
      <w:start w:val="1"/>
      <w:numFmt w:val="lowerLetter"/>
      <w:lvlText w:val="%8"/>
      <w:lvlJc w:val="left"/>
      <w:pPr>
        <w:ind w:left="56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31C79D2">
      <w:start w:val="1"/>
      <w:numFmt w:val="lowerRoman"/>
      <w:lvlText w:val="%9"/>
      <w:lvlJc w:val="left"/>
      <w:pPr>
        <w:ind w:left="63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1" w15:restartNumberingAfterBreak="0">
    <w:nsid w:val="358D0E19"/>
    <w:multiLevelType w:val="hybridMultilevel"/>
    <w:tmpl w:val="2C308D34"/>
    <w:lvl w:ilvl="0" w:tplc="66567E34">
      <w:start w:val="1"/>
      <w:numFmt w:val="bullet"/>
      <w:lvlText w:val="-"/>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32C166C">
      <w:start w:val="1"/>
      <w:numFmt w:val="bullet"/>
      <w:lvlText w:val="o"/>
      <w:lvlJc w:val="left"/>
      <w:pPr>
        <w:ind w:left="12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FA2A734">
      <w:start w:val="1"/>
      <w:numFmt w:val="bullet"/>
      <w:lvlText w:val="▪"/>
      <w:lvlJc w:val="left"/>
      <w:pPr>
        <w:ind w:left="19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D661162">
      <w:start w:val="1"/>
      <w:numFmt w:val="bullet"/>
      <w:lvlText w:val="•"/>
      <w:lvlJc w:val="left"/>
      <w:pPr>
        <w:ind w:left="26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7B23478">
      <w:start w:val="1"/>
      <w:numFmt w:val="bullet"/>
      <w:lvlText w:val="o"/>
      <w:lvlJc w:val="left"/>
      <w:pPr>
        <w:ind w:left="33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830D204">
      <w:start w:val="1"/>
      <w:numFmt w:val="bullet"/>
      <w:lvlText w:val="▪"/>
      <w:lvlJc w:val="left"/>
      <w:pPr>
        <w:ind w:left="40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A5253BE">
      <w:start w:val="1"/>
      <w:numFmt w:val="bullet"/>
      <w:lvlText w:val="•"/>
      <w:lvlJc w:val="left"/>
      <w:pPr>
        <w:ind w:left="48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A624C70">
      <w:start w:val="1"/>
      <w:numFmt w:val="bullet"/>
      <w:lvlText w:val="o"/>
      <w:lvlJc w:val="left"/>
      <w:pPr>
        <w:ind w:left="55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B68E11A">
      <w:start w:val="1"/>
      <w:numFmt w:val="bullet"/>
      <w:lvlText w:val="▪"/>
      <w:lvlJc w:val="left"/>
      <w:pPr>
        <w:ind w:left="62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2" w15:restartNumberingAfterBreak="0">
    <w:nsid w:val="35A1196F"/>
    <w:multiLevelType w:val="multilevel"/>
    <w:tmpl w:val="B8F8B29A"/>
    <w:lvl w:ilvl="0">
      <w:start w:val="3"/>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3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3" w15:restartNumberingAfterBreak="0">
    <w:nsid w:val="35B2314C"/>
    <w:multiLevelType w:val="hybridMultilevel"/>
    <w:tmpl w:val="E26020FE"/>
    <w:lvl w:ilvl="0" w:tplc="0CCEB694">
      <w:start w:val="1"/>
      <w:numFmt w:val="decimal"/>
      <w:lvlText w:val="%1."/>
      <w:lvlJc w:val="left"/>
      <w:pPr>
        <w:ind w:left="4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B5CEBDC">
      <w:start w:val="1"/>
      <w:numFmt w:val="lowerLetter"/>
      <w:lvlText w:val="%2"/>
      <w:lvlJc w:val="left"/>
      <w:pPr>
        <w:ind w:left="129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55C0DDC">
      <w:start w:val="1"/>
      <w:numFmt w:val="lowerRoman"/>
      <w:lvlText w:val="%3"/>
      <w:lvlJc w:val="left"/>
      <w:pPr>
        <w:ind w:left="201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ED43312">
      <w:start w:val="1"/>
      <w:numFmt w:val="decimal"/>
      <w:lvlText w:val="%4"/>
      <w:lvlJc w:val="left"/>
      <w:pPr>
        <w:ind w:left="273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EF293E2">
      <w:start w:val="1"/>
      <w:numFmt w:val="lowerLetter"/>
      <w:lvlText w:val="%5"/>
      <w:lvlJc w:val="left"/>
      <w:pPr>
        <w:ind w:left="345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99472F2">
      <w:start w:val="1"/>
      <w:numFmt w:val="lowerRoman"/>
      <w:lvlText w:val="%6"/>
      <w:lvlJc w:val="left"/>
      <w:pPr>
        <w:ind w:left="417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FF093F8">
      <w:start w:val="1"/>
      <w:numFmt w:val="decimal"/>
      <w:lvlText w:val="%7"/>
      <w:lvlJc w:val="left"/>
      <w:pPr>
        <w:ind w:left="489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158C670">
      <w:start w:val="1"/>
      <w:numFmt w:val="lowerLetter"/>
      <w:lvlText w:val="%8"/>
      <w:lvlJc w:val="left"/>
      <w:pPr>
        <w:ind w:left="561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5F8D5F0">
      <w:start w:val="1"/>
      <w:numFmt w:val="lowerRoman"/>
      <w:lvlText w:val="%9"/>
      <w:lvlJc w:val="left"/>
      <w:pPr>
        <w:ind w:left="633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4" w15:restartNumberingAfterBreak="0">
    <w:nsid w:val="3605252A"/>
    <w:multiLevelType w:val="multilevel"/>
    <w:tmpl w:val="E5B60A2A"/>
    <w:lvl w:ilvl="0">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5" w15:restartNumberingAfterBreak="0">
    <w:nsid w:val="364A63AE"/>
    <w:multiLevelType w:val="hybridMultilevel"/>
    <w:tmpl w:val="C1A67894"/>
    <w:lvl w:ilvl="0" w:tplc="4EBCD7F0">
      <w:start w:val="1"/>
      <w:numFmt w:val="decimal"/>
      <w:lvlText w:val="%1."/>
      <w:lvlJc w:val="left"/>
      <w:pPr>
        <w:ind w:left="1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69C7EDC">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3DE44A2">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FAEF9FA">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0F2B1F0">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FDE08FA">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BC01464">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4D4CE7C">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A964490">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6" w15:restartNumberingAfterBreak="0">
    <w:nsid w:val="366457F8"/>
    <w:multiLevelType w:val="hybridMultilevel"/>
    <w:tmpl w:val="F94A1998"/>
    <w:lvl w:ilvl="0" w:tplc="57C22F7E">
      <w:start w:val="1"/>
      <w:numFmt w:val="decimal"/>
      <w:lvlText w:val="%1."/>
      <w:lvlJc w:val="left"/>
      <w:pPr>
        <w:ind w:left="33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842EBA6">
      <w:start w:val="1"/>
      <w:numFmt w:val="lowerLetter"/>
      <w:lvlText w:val="%2"/>
      <w:lvlJc w:val="left"/>
      <w:pPr>
        <w:ind w:left="12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21C58FC">
      <w:start w:val="1"/>
      <w:numFmt w:val="lowerRoman"/>
      <w:lvlText w:val="%3"/>
      <w:lvlJc w:val="left"/>
      <w:pPr>
        <w:ind w:left="19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4B0FAFA">
      <w:start w:val="1"/>
      <w:numFmt w:val="decimal"/>
      <w:lvlText w:val="%4"/>
      <w:lvlJc w:val="left"/>
      <w:pPr>
        <w:ind w:left="26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B306DB6">
      <w:start w:val="1"/>
      <w:numFmt w:val="lowerLetter"/>
      <w:lvlText w:val="%5"/>
      <w:lvlJc w:val="left"/>
      <w:pPr>
        <w:ind w:left="33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AC0BF8E">
      <w:start w:val="1"/>
      <w:numFmt w:val="lowerRoman"/>
      <w:lvlText w:val="%6"/>
      <w:lvlJc w:val="left"/>
      <w:pPr>
        <w:ind w:left="41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8A6EAFE">
      <w:start w:val="1"/>
      <w:numFmt w:val="decimal"/>
      <w:lvlText w:val="%7"/>
      <w:lvlJc w:val="left"/>
      <w:pPr>
        <w:ind w:left="48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B38FA62">
      <w:start w:val="1"/>
      <w:numFmt w:val="lowerLetter"/>
      <w:lvlText w:val="%8"/>
      <w:lvlJc w:val="left"/>
      <w:pPr>
        <w:ind w:left="55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646D8C4">
      <w:start w:val="1"/>
      <w:numFmt w:val="lowerRoman"/>
      <w:lvlText w:val="%9"/>
      <w:lvlJc w:val="left"/>
      <w:pPr>
        <w:ind w:left="62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7" w15:restartNumberingAfterBreak="0">
    <w:nsid w:val="366D39FB"/>
    <w:multiLevelType w:val="hybridMultilevel"/>
    <w:tmpl w:val="3DC40DF0"/>
    <w:lvl w:ilvl="0" w:tplc="19C4BE36">
      <w:start w:val="1"/>
      <w:numFmt w:val="bullet"/>
      <w:lvlText w:val="-"/>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D10952E">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0EE65FA">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FA83114">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5FA92B8">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19E4736">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4985CD6">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5DC1302">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FFA7E5A">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8" w15:restartNumberingAfterBreak="0">
    <w:nsid w:val="37142D0C"/>
    <w:multiLevelType w:val="hybridMultilevel"/>
    <w:tmpl w:val="CFC8C4B6"/>
    <w:lvl w:ilvl="0" w:tplc="36A2550E">
      <w:start w:val="1"/>
      <w:numFmt w:val="decimal"/>
      <w:lvlText w:val="%1."/>
      <w:lvlJc w:val="left"/>
      <w:pPr>
        <w:ind w:left="2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466B6B6">
      <w:start w:val="1"/>
      <w:numFmt w:val="lowerLetter"/>
      <w:lvlText w:val="%2"/>
      <w:lvlJc w:val="left"/>
      <w:pPr>
        <w:ind w:left="13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4144DF2">
      <w:start w:val="1"/>
      <w:numFmt w:val="lowerRoman"/>
      <w:lvlText w:val="%3"/>
      <w:lvlJc w:val="left"/>
      <w:pPr>
        <w:ind w:left="20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3A06F66">
      <w:start w:val="1"/>
      <w:numFmt w:val="decimal"/>
      <w:lvlText w:val="%4"/>
      <w:lvlJc w:val="left"/>
      <w:pPr>
        <w:ind w:left="28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B18884C">
      <w:start w:val="1"/>
      <w:numFmt w:val="lowerLetter"/>
      <w:lvlText w:val="%5"/>
      <w:lvlJc w:val="left"/>
      <w:pPr>
        <w:ind w:left="35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7805768">
      <w:start w:val="1"/>
      <w:numFmt w:val="lowerRoman"/>
      <w:lvlText w:val="%6"/>
      <w:lvlJc w:val="left"/>
      <w:pPr>
        <w:ind w:left="42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24A7034">
      <w:start w:val="1"/>
      <w:numFmt w:val="decimal"/>
      <w:lvlText w:val="%7"/>
      <w:lvlJc w:val="left"/>
      <w:pPr>
        <w:ind w:left="49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098A172">
      <w:start w:val="1"/>
      <w:numFmt w:val="lowerLetter"/>
      <w:lvlText w:val="%8"/>
      <w:lvlJc w:val="left"/>
      <w:pPr>
        <w:ind w:left="56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C1C84C0">
      <w:start w:val="1"/>
      <w:numFmt w:val="lowerRoman"/>
      <w:lvlText w:val="%9"/>
      <w:lvlJc w:val="left"/>
      <w:pPr>
        <w:ind w:left="64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9" w15:restartNumberingAfterBreak="0">
    <w:nsid w:val="372659C6"/>
    <w:multiLevelType w:val="hybridMultilevel"/>
    <w:tmpl w:val="BA668724"/>
    <w:lvl w:ilvl="0" w:tplc="0EF6780E">
      <w:start w:val="6"/>
      <w:numFmt w:val="decimal"/>
      <w:lvlText w:val="%1"/>
      <w:lvlJc w:val="left"/>
      <w:pPr>
        <w:ind w:left="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1023742">
      <w:start w:val="1"/>
      <w:numFmt w:val="lowerLetter"/>
      <w:lvlText w:val="%2"/>
      <w:lvlJc w:val="left"/>
      <w:pPr>
        <w:ind w:left="18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708A460">
      <w:start w:val="1"/>
      <w:numFmt w:val="lowerRoman"/>
      <w:lvlText w:val="%3"/>
      <w:lvlJc w:val="left"/>
      <w:pPr>
        <w:ind w:left="26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F463818">
      <w:start w:val="1"/>
      <w:numFmt w:val="decimal"/>
      <w:lvlText w:val="%4"/>
      <w:lvlJc w:val="left"/>
      <w:pPr>
        <w:ind w:left="33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FE0FDB2">
      <w:start w:val="1"/>
      <w:numFmt w:val="lowerLetter"/>
      <w:lvlText w:val="%5"/>
      <w:lvlJc w:val="left"/>
      <w:pPr>
        <w:ind w:left="40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99881E6">
      <w:start w:val="1"/>
      <w:numFmt w:val="lowerRoman"/>
      <w:lvlText w:val="%6"/>
      <w:lvlJc w:val="left"/>
      <w:pPr>
        <w:ind w:left="47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3760B96">
      <w:start w:val="1"/>
      <w:numFmt w:val="decimal"/>
      <w:lvlText w:val="%7"/>
      <w:lvlJc w:val="left"/>
      <w:pPr>
        <w:ind w:left="54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E3C3588">
      <w:start w:val="1"/>
      <w:numFmt w:val="lowerLetter"/>
      <w:lvlText w:val="%8"/>
      <w:lvlJc w:val="left"/>
      <w:pPr>
        <w:ind w:left="62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720A8B0">
      <w:start w:val="1"/>
      <w:numFmt w:val="lowerRoman"/>
      <w:lvlText w:val="%9"/>
      <w:lvlJc w:val="left"/>
      <w:pPr>
        <w:ind w:left="69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50" w15:restartNumberingAfterBreak="0">
    <w:nsid w:val="3730669B"/>
    <w:multiLevelType w:val="hybridMultilevel"/>
    <w:tmpl w:val="06403730"/>
    <w:lvl w:ilvl="0" w:tplc="86D05E32">
      <w:start w:val="1"/>
      <w:numFmt w:val="decimal"/>
      <w:lvlText w:val="%1."/>
      <w:lvlJc w:val="left"/>
      <w:pPr>
        <w:ind w:left="1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E889A10">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EFE86B2">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B44A3A">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18A2D18">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80C05E8">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79E1B8C">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D50C7D0">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F582A4E">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51" w15:restartNumberingAfterBreak="0">
    <w:nsid w:val="3738270D"/>
    <w:multiLevelType w:val="hybridMultilevel"/>
    <w:tmpl w:val="CFFA5F46"/>
    <w:lvl w:ilvl="0" w:tplc="849836E8">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72E8462">
      <w:start w:val="1"/>
      <w:numFmt w:val="lowerLetter"/>
      <w:lvlText w:val="%2"/>
      <w:lvlJc w:val="left"/>
      <w:pPr>
        <w:ind w:left="11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9BC45A2">
      <w:start w:val="1"/>
      <w:numFmt w:val="lowerRoman"/>
      <w:lvlText w:val="%3"/>
      <w:lvlJc w:val="left"/>
      <w:pPr>
        <w:ind w:left="18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5464ACE">
      <w:start w:val="1"/>
      <w:numFmt w:val="decimal"/>
      <w:lvlText w:val="%4"/>
      <w:lvlJc w:val="left"/>
      <w:pPr>
        <w:ind w:left="25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C48C778">
      <w:start w:val="1"/>
      <w:numFmt w:val="lowerLetter"/>
      <w:lvlText w:val="%5"/>
      <w:lvlJc w:val="left"/>
      <w:pPr>
        <w:ind w:left="33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F467730">
      <w:start w:val="1"/>
      <w:numFmt w:val="lowerRoman"/>
      <w:lvlText w:val="%6"/>
      <w:lvlJc w:val="left"/>
      <w:pPr>
        <w:ind w:left="40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2EC8BA2">
      <w:start w:val="1"/>
      <w:numFmt w:val="decimal"/>
      <w:lvlText w:val="%7"/>
      <w:lvlJc w:val="left"/>
      <w:pPr>
        <w:ind w:left="47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1C0C3BE">
      <w:start w:val="1"/>
      <w:numFmt w:val="lowerLetter"/>
      <w:lvlText w:val="%8"/>
      <w:lvlJc w:val="left"/>
      <w:pPr>
        <w:ind w:left="54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17C2678">
      <w:start w:val="1"/>
      <w:numFmt w:val="lowerRoman"/>
      <w:lvlText w:val="%9"/>
      <w:lvlJc w:val="left"/>
      <w:pPr>
        <w:ind w:left="61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52" w15:restartNumberingAfterBreak="0">
    <w:nsid w:val="37AA3E7A"/>
    <w:multiLevelType w:val="hybridMultilevel"/>
    <w:tmpl w:val="2C4E032E"/>
    <w:lvl w:ilvl="0" w:tplc="7068C37C">
      <w:start w:val="5"/>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1A2B542">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02638C4">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F96D95A">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9EA696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866FC2C">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85822D2">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2543A3A">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BB4C44E">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53" w15:restartNumberingAfterBreak="0">
    <w:nsid w:val="38695C0C"/>
    <w:multiLevelType w:val="hybridMultilevel"/>
    <w:tmpl w:val="125A5E9A"/>
    <w:lvl w:ilvl="0" w:tplc="969EC080">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37CAEE2">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76884A8">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17CC356">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3B66DB2">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C02FA96">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6487A0">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D226058">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514B61E">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54" w15:restartNumberingAfterBreak="0">
    <w:nsid w:val="393606BB"/>
    <w:multiLevelType w:val="hybridMultilevel"/>
    <w:tmpl w:val="B9C69380"/>
    <w:lvl w:ilvl="0" w:tplc="34BCA1B8">
      <w:start w:val="1"/>
      <w:numFmt w:val="decimal"/>
      <w:lvlText w:val="%1."/>
      <w:lvlJc w:val="left"/>
      <w:pPr>
        <w:ind w:left="1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FF07000">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2F0CD68">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B4ACBF6">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42CB7FA">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286CB9C">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12C2A2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E1E790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32C445C">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55" w15:restartNumberingAfterBreak="0">
    <w:nsid w:val="39564E9C"/>
    <w:multiLevelType w:val="hybridMultilevel"/>
    <w:tmpl w:val="132CF576"/>
    <w:lvl w:ilvl="0" w:tplc="55A2BFB8">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CD0A390">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76AC98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EB40034">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43CA40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C90620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5DE95D4">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42A367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00A015C">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56" w15:restartNumberingAfterBreak="0">
    <w:nsid w:val="39AF2368"/>
    <w:multiLevelType w:val="hybridMultilevel"/>
    <w:tmpl w:val="158E42DC"/>
    <w:lvl w:ilvl="0" w:tplc="5B6CB568">
      <w:start w:val="1"/>
      <w:numFmt w:val="decimal"/>
      <w:lvlText w:val="%1."/>
      <w:lvlJc w:val="left"/>
      <w:pPr>
        <w:ind w:left="0"/>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1" w:tplc="E9003920">
      <w:start w:val="1"/>
      <w:numFmt w:val="lowerLetter"/>
      <w:lvlText w:val="%2"/>
      <w:lvlJc w:val="left"/>
      <w:pPr>
        <w:ind w:left="110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2" w:tplc="D652C7E0">
      <w:start w:val="1"/>
      <w:numFmt w:val="lowerRoman"/>
      <w:lvlText w:val="%3"/>
      <w:lvlJc w:val="left"/>
      <w:pPr>
        <w:ind w:left="182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3" w:tplc="78CA6C3E">
      <w:start w:val="1"/>
      <w:numFmt w:val="decimal"/>
      <w:lvlText w:val="%4"/>
      <w:lvlJc w:val="left"/>
      <w:pPr>
        <w:ind w:left="254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4" w:tplc="E18ECA78">
      <w:start w:val="1"/>
      <w:numFmt w:val="lowerLetter"/>
      <w:lvlText w:val="%5"/>
      <w:lvlJc w:val="left"/>
      <w:pPr>
        <w:ind w:left="326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5" w:tplc="D4C8BD4A">
      <w:start w:val="1"/>
      <w:numFmt w:val="lowerRoman"/>
      <w:lvlText w:val="%6"/>
      <w:lvlJc w:val="left"/>
      <w:pPr>
        <w:ind w:left="398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6" w:tplc="544EA548">
      <w:start w:val="1"/>
      <w:numFmt w:val="decimal"/>
      <w:lvlText w:val="%7"/>
      <w:lvlJc w:val="left"/>
      <w:pPr>
        <w:ind w:left="470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7" w:tplc="45763AC6">
      <w:start w:val="1"/>
      <w:numFmt w:val="lowerLetter"/>
      <w:lvlText w:val="%8"/>
      <w:lvlJc w:val="left"/>
      <w:pPr>
        <w:ind w:left="542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8" w:tplc="3072E4C8">
      <w:start w:val="1"/>
      <w:numFmt w:val="lowerRoman"/>
      <w:lvlText w:val="%9"/>
      <w:lvlJc w:val="left"/>
      <w:pPr>
        <w:ind w:left="614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abstractNum>
  <w:abstractNum w:abstractNumId="157" w15:restartNumberingAfterBreak="0">
    <w:nsid w:val="3A230D9E"/>
    <w:multiLevelType w:val="hybridMultilevel"/>
    <w:tmpl w:val="445CC9C0"/>
    <w:lvl w:ilvl="0" w:tplc="86F29C34">
      <w:start w:val="1"/>
      <w:numFmt w:val="decimal"/>
      <w:lvlText w:val="%1."/>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140204A">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B2875A6">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DBA6088">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4F0CDC8">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7B86316">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F2446DE">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5022A0A">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146CD0E">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58" w15:restartNumberingAfterBreak="0">
    <w:nsid w:val="3A563441"/>
    <w:multiLevelType w:val="hybridMultilevel"/>
    <w:tmpl w:val="9FD4265C"/>
    <w:lvl w:ilvl="0" w:tplc="0BE469DA">
      <w:start w:val="1"/>
      <w:numFmt w:val="decimal"/>
      <w:lvlText w:val="%1."/>
      <w:lvlJc w:val="left"/>
      <w:pPr>
        <w:ind w:left="3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14A2EC6">
      <w:start w:val="1"/>
      <w:numFmt w:val="lowerLetter"/>
      <w:lvlText w:val="%2"/>
      <w:lvlJc w:val="left"/>
      <w:pPr>
        <w:ind w:left="12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74C0EEA">
      <w:start w:val="1"/>
      <w:numFmt w:val="lowerRoman"/>
      <w:lvlText w:val="%3"/>
      <w:lvlJc w:val="left"/>
      <w:pPr>
        <w:ind w:left="19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7CCAA2A">
      <w:start w:val="1"/>
      <w:numFmt w:val="decimal"/>
      <w:lvlText w:val="%4"/>
      <w:lvlJc w:val="left"/>
      <w:pPr>
        <w:ind w:left="26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570A432">
      <w:start w:val="1"/>
      <w:numFmt w:val="lowerLetter"/>
      <w:lvlText w:val="%5"/>
      <w:lvlJc w:val="left"/>
      <w:pPr>
        <w:ind w:left="33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4A609AC">
      <w:start w:val="1"/>
      <w:numFmt w:val="lowerRoman"/>
      <w:lvlText w:val="%6"/>
      <w:lvlJc w:val="left"/>
      <w:pPr>
        <w:ind w:left="40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DCAEE2A">
      <w:start w:val="1"/>
      <w:numFmt w:val="decimal"/>
      <w:lvlText w:val="%7"/>
      <w:lvlJc w:val="left"/>
      <w:pPr>
        <w:ind w:left="48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3F40B02">
      <w:start w:val="1"/>
      <w:numFmt w:val="lowerLetter"/>
      <w:lvlText w:val="%8"/>
      <w:lvlJc w:val="left"/>
      <w:pPr>
        <w:ind w:left="55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4FCC6AE">
      <w:start w:val="1"/>
      <w:numFmt w:val="lowerRoman"/>
      <w:lvlText w:val="%9"/>
      <w:lvlJc w:val="left"/>
      <w:pPr>
        <w:ind w:left="62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59" w15:restartNumberingAfterBreak="0">
    <w:nsid w:val="3A646104"/>
    <w:multiLevelType w:val="hybridMultilevel"/>
    <w:tmpl w:val="2AC07920"/>
    <w:lvl w:ilvl="0" w:tplc="2D884714">
      <w:start w:val="5"/>
      <w:numFmt w:val="decimal"/>
      <w:lvlText w:val="%1."/>
      <w:lvlJc w:val="left"/>
      <w:pPr>
        <w:ind w:left="1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E5E25CA">
      <w:start w:val="1"/>
      <w:numFmt w:val="lowerLetter"/>
      <w:lvlText w:val="%2"/>
      <w:lvlJc w:val="left"/>
      <w:pPr>
        <w:ind w:left="123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808D1EA">
      <w:start w:val="1"/>
      <w:numFmt w:val="lowerRoman"/>
      <w:lvlText w:val="%3"/>
      <w:lvlJc w:val="left"/>
      <w:pPr>
        <w:ind w:left="195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C4479AC">
      <w:start w:val="1"/>
      <w:numFmt w:val="decimal"/>
      <w:lvlText w:val="%4"/>
      <w:lvlJc w:val="left"/>
      <w:pPr>
        <w:ind w:left="26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E0619E6">
      <w:start w:val="1"/>
      <w:numFmt w:val="lowerLetter"/>
      <w:lvlText w:val="%5"/>
      <w:lvlJc w:val="left"/>
      <w:pPr>
        <w:ind w:left="339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23A4300">
      <w:start w:val="1"/>
      <w:numFmt w:val="lowerRoman"/>
      <w:lvlText w:val="%6"/>
      <w:lvlJc w:val="left"/>
      <w:pPr>
        <w:ind w:left="411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A7057F8">
      <w:start w:val="1"/>
      <w:numFmt w:val="decimal"/>
      <w:lvlText w:val="%7"/>
      <w:lvlJc w:val="left"/>
      <w:pPr>
        <w:ind w:left="483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FCAE882">
      <w:start w:val="1"/>
      <w:numFmt w:val="lowerLetter"/>
      <w:lvlText w:val="%8"/>
      <w:lvlJc w:val="left"/>
      <w:pPr>
        <w:ind w:left="555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46879B0">
      <w:start w:val="1"/>
      <w:numFmt w:val="lowerRoman"/>
      <w:lvlText w:val="%9"/>
      <w:lvlJc w:val="left"/>
      <w:pPr>
        <w:ind w:left="62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60" w15:restartNumberingAfterBreak="0">
    <w:nsid w:val="3AA04900"/>
    <w:multiLevelType w:val="hybridMultilevel"/>
    <w:tmpl w:val="7A383268"/>
    <w:lvl w:ilvl="0" w:tplc="4170B890">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188FEA8">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D7A150E">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6329836">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A88A48C">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436AFF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49AD1C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D34101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1D6ECD4">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61" w15:restartNumberingAfterBreak="0">
    <w:nsid w:val="3AC851C7"/>
    <w:multiLevelType w:val="hybridMultilevel"/>
    <w:tmpl w:val="020A882C"/>
    <w:lvl w:ilvl="0" w:tplc="94B4626C">
      <w:start w:val="1"/>
      <w:numFmt w:val="decimal"/>
      <w:lvlText w:val="%1."/>
      <w:lvlJc w:val="left"/>
      <w:pPr>
        <w:ind w:left="39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FE4A2F4">
      <w:start w:val="1"/>
      <w:numFmt w:val="lowerLetter"/>
      <w:lvlText w:val="%2"/>
      <w:lvlJc w:val="left"/>
      <w:pPr>
        <w:ind w:left="12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CF409FA">
      <w:start w:val="1"/>
      <w:numFmt w:val="lowerRoman"/>
      <w:lvlText w:val="%3"/>
      <w:lvlJc w:val="left"/>
      <w:pPr>
        <w:ind w:left="19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DF85C14">
      <w:start w:val="1"/>
      <w:numFmt w:val="decimal"/>
      <w:lvlText w:val="%4"/>
      <w:lvlJc w:val="left"/>
      <w:pPr>
        <w:ind w:left="26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0D2DA80">
      <w:start w:val="1"/>
      <w:numFmt w:val="lowerLetter"/>
      <w:lvlText w:val="%5"/>
      <w:lvlJc w:val="left"/>
      <w:pPr>
        <w:ind w:left="33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8EA40F2">
      <w:start w:val="1"/>
      <w:numFmt w:val="lowerRoman"/>
      <w:lvlText w:val="%6"/>
      <w:lvlJc w:val="left"/>
      <w:pPr>
        <w:ind w:left="41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C4CCA40">
      <w:start w:val="1"/>
      <w:numFmt w:val="decimal"/>
      <w:lvlText w:val="%7"/>
      <w:lvlJc w:val="left"/>
      <w:pPr>
        <w:ind w:left="48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488C6F2">
      <w:start w:val="1"/>
      <w:numFmt w:val="lowerLetter"/>
      <w:lvlText w:val="%8"/>
      <w:lvlJc w:val="left"/>
      <w:pPr>
        <w:ind w:left="5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4A24BBC">
      <w:start w:val="1"/>
      <w:numFmt w:val="lowerRoman"/>
      <w:lvlText w:val="%9"/>
      <w:lvlJc w:val="left"/>
      <w:pPr>
        <w:ind w:left="62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62" w15:restartNumberingAfterBreak="0">
    <w:nsid w:val="3BAB5908"/>
    <w:multiLevelType w:val="hybridMultilevel"/>
    <w:tmpl w:val="A7F88742"/>
    <w:lvl w:ilvl="0" w:tplc="5D108EF0">
      <w:start w:val="1"/>
      <w:numFmt w:val="decimal"/>
      <w:lvlText w:val="%1."/>
      <w:lvlJc w:val="left"/>
      <w:pPr>
        <w:ind w:left="23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16E4F34">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F0858F8">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AAAE6F2">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E32BBA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5D47AEE">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AD454F0">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F724320">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D581C9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63" w15:restartNumberingAfterBreak="0">
    <w:nsid w:val="3CDA3C17"/>
    <w:multiLevelType w:val="hybridMultilevel"/>
    <w:tmpl w:val="2264BBAE"/>
    <w:lvl w:ilvl="0" w:tplc="A28A337E">
      <w:start w:val="1"/>
      <w:numFmt w:val="bullet"/>
      <w:lvlText w:val="-"/>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15C31C8">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5AC61CA">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E760756">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132BF0A">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24C7108">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6B26E7A">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CEACA48">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A9814F8">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64" w15:restartNumberingAfterBreak="0">
    <w:nsid w:val="3EC43728"/>
    <w:multiLevelType w:val="hybridMultilevel"/>
    <w:tmpl w:val="67BE4774"/>
    <w:lvl w:ilvl="0" w:tplc="C2CCA136">
      <w:start w:val="4"/>
      <w:numFmt w:val="decimal"/>
      <w:lvlText w:val="%1."/>
      <w:lvlJc w:val="left"/>
      <w:pPr>
        <w:ind w:left="1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A1CB41C">
      <w:start w:val="1"/>
      <w:numFmt w:val="lowerLetter"/>
      <w:lvlText w:val="%2"/>
      <w:lvlJc w:val="left"/>
      <w:pPr>
        <w:ind w:left="1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B2A42D2">
      <w:start w:val="1"/>
      <w:numFmt w:val="lowerRoman"/>
      <w:lvlText w:val="%3"/>
      <w:lvlJc w:val="left"/>
      <w:pPr>
        <w:ind w:left="19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D2E5646">
      <w:start w:val="1"/>
      <w:numFmt w:val="decimal"/>
      <w:lvlText w:val="%4"/>
      <w:lvlJc w:val="left"/>
      <w:pPr>
        <w:ind w:left="26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0A6359E">
      <w:start w:val="1"/>
      <w:numFmt w:val="lowerLetter"/>
      <w:lvlText w:val="%5"/>
      <w:lvlJc w:val="left"/>
      <w:pPr>
        <w:ind w:left="33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98E06B0">
      <w:start w:val="1"/>
      <w:numFmt w:val="lowerRoman"/>
      <w:lvlText w:val="%6"/>
      <w:lvlJc w:val="left"/>
      <w:pPr>
        <w:ind w:left="41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73C8FC2">
      <w:start w:val="1"/>
      <w:numFmt w:val="decimal"/>
      <w:lvlText w:val="%7"/>
      <w:lvlJc w:val="left"/>
      <w:pPr>
        <w:ind w:left="48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BF8CA82">
      <w:start w:val="1"/>
      <w:numFmt w:val="lowerLetter"/>
      <w:lvlText w:val="%8"/>
      <w:lvlJc w:val="left"/>
      <w:pPr>
        <w:ind w:left="55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338AD12">
      <w:start w:val="1"/>
      <w:numFmt w:val="lowerRoman"/>
      <w:lvlText w:val="%9"/>
      <w:lvlJc w:val="left"/>
      <w:pPr>
        <w:ind w:left="62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65" w15:restartNumberingAfterBreak="0">
    <w:nsid w:val="3F276DC6"/>
    <w:multiLevelType w:val="hybridMultilevel"/>
    <w:tmpl w:val="2A4289B6"/>
    <w:lvl w:ilvl="0" w:tplc="89A883C6">
      <w:start w:val="1"/>
      <w:numFmt w:val="decimal"/>
      <w:lvlText w:val="%1."/>
      <w:lvlJc w:val="left"/>
      <w:pPr>
        <w:ind w:left="43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BEC6DD4">
      <w:start w:val="1"/>
      <w:numFmt w:val="lowerLetter"/>
      <w:lvlText w:val="%2"/>
      <w:lvlJc w:val="left"/>
      <w:pPr>
        <w:ind w:left="12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93CEA12">
      <w:start w:val="1"/>
      <w:numFmt w:val="lowerRoman"/>
      <w:lvlText w:val="%3"/>
      <w:lvlJc w:val="left"/>
      <w:pPr>
        <w:ind w:left="19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AC86E3C">
      <w:start w:val="1"/>
      <w:numFmt w:val="decimal"/>
      <w:lvlText w:val="%4"/>
      <w:lvlJc w:val="left"/>
      <w:pPr>
        <w:ind w:left="26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FDCA7C4">
      <w:start w:val="1"/>
      <w:numFmt w:val="lowerLetter"/>
      <w:lvlText w:val="%5"/>
      <w:lvlJc w:val="left"/>
      <w:pPr>
        <w:ind w:left="34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30499A0">
      <w:start w:val="1"/>
      <w:numFmt w:val="lowerRoman"/>
      <w:lvlText w:val="%6"/>
      <w:lvlJc w:val="left"/>
      <w:pPr>
        <w:ind w:left="41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6D62470">
      <w:start w:val="1"/>
      <w:numFmt w:val="decimal"/>
      <w:lvlText w:val="%7"/>
      <w:lvlJc w:val="left"/>
      <w:pPr>
        <w:ind w:left="48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1AED68C">
      <w:start w:val="1"/>
      <w:numFmt w:val="lowerLetter"/>
      <w:lvlText w:val="%8"/>
      <w:lvlJc w:val="left"/>
      <w:pPr>
        <w:ind w:left="55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8788282">
      <w:start w:val="1"/>
      <w:numFmt w:val="lowerRoman"/>
      <w:lvlText w:val="%9"/>
      <w:lvlJc w:val="left"/>
      <w:pPr>
        <w:ind w:left="62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66" w15:restartNumberingAfterBreak="0">
    <w:nsid w:val="3F4174B8"/>
    <w:multiLevelType w:val="hybridMultilevel"/>
    <w:tmpl w:val="EDE8947C"/>
    <w:lvl w:ilvl="0" w:tplc="D75C73FA">
      <w:start w:val="2"/>
      <w:numFmt w:val="decimal"/>
      <w:lvlText w:val="%1"/>
      <w:lvlJc w:val="left"/>
      <w:pPr>
        <w:ind w:left="1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EC66732">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4F0239E">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A281A3C">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8D211AC">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2DA7D12">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05CE8AC">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4C866D0">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2540B52">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67" w15:restartNumberingAfterBreak="0">
    <w:nsid w:val="3F543004"/>
    <w:multiLevelType w:val="hybridMultilevel"/>
    <w:tmpl w:val="86EA43D4"/>
    <w:lvl w:ilvl="0" w:tplc="7CB46D6E">
      <w:start w:val="1"/>
      <w:numFmt w:val="decimal"/>
      <w:lvlText w:val="%1."/>
      <w:lvlJc w:val="left"/>
      <w:pPr>
        <w:ind w:left="43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1C6AAF0">
      <w:start w:val="1"/>
      <w:numFmt w:val="lowerLetter"/>
      <w:lvlText w:val="%2"/>
      <w:lvlJc w:val="left"/>
      <w:pPr>
        <w:ind w:left="12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8AA2018">
      <w:start w:val="1"/>
      <w:numFmt w:val="lowerRoman"/>
      <w:lvlText w:val="%3"/>
      <w:lvlJc w:val="left"/>
      <w:pPr>
        <w:ind w:left="201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9C83354">
      <w:start w:val="1"/>
      <w:numFmt w:val="decimal"/>
      <w:lvlText w:val="%4"/>
      <w:lvlJc w:val="left"/>
      <w:pPr>
        <w:ind w:left="27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88E865A">
      <w:start w:val="1"/>
      <w:numFmt w:val="lowerLetter"/>
      <w:lvlText w:val="%5"/>
      <w:lvlJc w:val="left"/>
      <w:pPr>
        <w:ind w:left="34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99ED070">
      <w:start w:val="1"/>
      <w:numFmt w:val="lowerRoman"/>
      <w:lvlText w:val="%6"/>
      <w:lvlJc w:val="left"/>
      <w:pPr>
        <w:ind w:left="41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F9A7E8E">
      <w:start w:val="1"/>
      <w:numFmt w:val="decimal"/>
      <w:lvlText w:val="%7"/>
      <w:lvlJc w:val="left"/>
      <w:pPr>
        <w:ind w:left="48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AB4D4E8">
      <w:start w:val="1"/>
      <w:numFmt w:val="lowerLetter"/>
      <w:lvlText w:val="%8"/>
      <w:lvlJc w:val="left"/>
      <w:pPr>
        <w:ind w:left="561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6BA212A">
      <w:start w:val="1"/>
      <w:numFmt w:val="lowerRoman"/>
      <w:lvlText w:val="%9"/>
      <w:lvlJc w:val="left"/>
      <w:pPr>
        <w:ind w:left="63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68" w15:restartNumberingAfterBreak="0">
    <w:nsid w:val="3F776C21"/>
    <w:multiLevelType w:val="hybridMultilevel"/>
    <w:tmpl w:val="E1F28E14"/>
    <w:lvl w:ilvl="0" w:tplc="2F70548C">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ED0ACC0">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DB0AC5A">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0742F80">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CA804B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BE69FCC">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0E486C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370A8F8">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3DCC5B6">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69" w15:restartNumberingAfterBreak="0">
    <w:nsid w:val="402765F0"/>
    <w:multiLevelType w:val="hybridMultilevel"/>
    <w:tmpl w:val="D77C56B6"/>
    <w:lvl w:ilvl="0" w:tplc="FC341258">
      <w:start w:val="1"/>
      <w:numFmt w:val="decimal"/>
      <w:lvlText w:val="%1."/>
      <w:lvlJc w:val="left"/>
      <w:pPr>
        <w:ind w:left="4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83EFB94">
      <w:start w:val="1"/>
      <w:numFmt w:val="lowerLetter"/>
      <w:lvlText w:val="%2"/>
      <w:lvlJc w:val="left"/>
      <w:pPr>
        <w:ind w:left="13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F4021F0">
      <w:start w:val="1"/>
      <w:numFmt w:val="lowerRoman"/>
      <w:lvlText w:val="%3"/>
      <w:lvlJc w:val="left"/>
      <w:pPr>
        <w:ind w:left="20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B4AEEBC">
      <w:start w:val="1"/>
      <w:numFmt w:val="decimal"/>
      <w:lvlText w:val="%4"/>
      <w:lvlJc w:val="left"/>
      <w:pPr>
        <w:ind w:left="27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4DE8C2C">
      <w:start w:val="1"/>
      <w:numFmt w:val="lowerLetter"/>
      <w:lvlText w:val="%5"/>
      <w:lvlJc w:val="left"/>
      <w:pPr>
        <w:ind w:left="35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3C8FD66">
      <w:start w:val="1"/>
      <w:numFmt w:val="lowerRoman"/>
      <w:lvlText w:val="%6"/>
      <w:lvlJc w:val="left"/>
      <w:pPr>
        <w:ind w:left="42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4A2CA54">
      <w:start w:val="1"/>
      <w:numFmt w:val="decimal"/>
      <w:lvlText w:val="%7"/>
      <w:lvlJc w:val="left"/>
      <w:pPr>
        <w:ind w:left="49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94EAE64">
      <w:start w:val="1"/>
      <w:numFmt w:val="lowerLetter"/>
      <w:lvlText w:val="%8"/>
      <w:lvlJc w:val="left"/>
      <w:pPr>
        <w:ind w:left="56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07A7CEE">
      <w:start w:val="1"/>
      <w:numFmt w:val="lowerRoman"/>
      <w:lvlText w:val="%9"/>
      <w:lvlJc w:val="left"/>
      <w:pPr>
        <w:ind w:left="63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0" w15:restartNumberingAfterBreak="0">
    <w:nsid w:val="40652E38"/>
    <w:multiLevelType w:val="multilevel"/>
    <w:tmpl w:val="CA6E85F0"/>
    <w:lvl w:ilvl="0">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1" w15:restartNumberingAfterBreak="0">
    <w:nsid w:val="40A41823"/>
    <w:multiLevelType w:val="hybridMultilevel"/>
    <w:tmpl w:val="623046BE"/>
    <w:lvl w:ilvl="0" w:tplc="5C4EAE7E">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AA4C62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B76A6D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234A29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5748C7A">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6124FA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BE69CF6">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098C020">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4F0486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2" w15:restartNumberingAfterBreak="0">
    <w:nsid w:val="40D44856"/>
    <w:multiLevelType w:val="hybridMultilevel"/>
    <w:tmpl w:val="83CA8282"/>
    <w:lvl w:ilvl="0" w:tplc="21CA9C38">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E5470A0">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6540694">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1AC84EC">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EB4ED30">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900C33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096AFE0">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268C82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A882526">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3" w15:restartNumberingAfterBreak="0">
    <w:nsid w:val="415062B6"/>
    <w:multiLevelType w:val="hybridMultilevel"/>
    <w:tmpl w:val="52C254F8"/>
    <w:lvl w:ilvl="0" w:tplc="11D21158">
      <w:start w:val="1"/>
      <w:numFmt w:val="decimal"/>
      <w:lvlText w:val="%1."/>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CE2C4A2">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074899C">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59E7372">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D46D86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3D6712A">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A902058">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EFC096A">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858B202">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4" w15:restartNumberingAfterBreak="0">
    <w:nsid w:val="417F65A2"/>
    <w:multiLevelType w:val="hybridMultilevel"/>
    <w:tmpl w:val="F01AC29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5" w15:restartNumberingAfterBreak="0">
    <w:nsid w:val="43611CC2"/>
    <w:multiLevelType w:val="hybridMultilevel"/>
    <w:tmpl w:val="C6A65858"/>
    <w:lvl w:ilvl="0" w:tplc="9BB288AC">
      <w:start w:val="1"/>
      <w:numFmt w:val="decimal"/>
      <w:lvlText w:val="%1."/>
      <w:lvlJc w:val="left"/>
      <w:pPr>
        <w:ind w:left="39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50C873E">
      <w:start w:val="1"/>
      <w:numFmt w:val="lowerLetter"/>
      <w:lvlText w:val="%2"/>
      <w:lvlJc w:val="left"/>
      <w:pPr>
        <w:ind w:left="12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F6942530">
      <w:start w:val="1"/>
      <w:numFmt w:val="lowerRoman"/>
      <w:lvlText w:val="%3"/>
      <w:lvlJc w:val="left"/>
      <w:pPr>
        <w:ind w:left="193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8B2DA36">
      <w:start w:val="1"/>
      <w:numFmt w:val="decimal"/>
      <w:lvlText w:val="%4"/>
      <w:lvlJc w:val="left"/>
      <w:pPr>
        <w:ind w:left="265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CAEAF616">
      <w:start w:val="1"/>
      <w:numFmt w:val="lowerLetter"/>
      <w:lvlText w:val="%5"/>
      <w:lvlJc w:val="left"/>
      <w:pPr>
        <w:ind w:left="337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60B681A0">
      <w:start w:val="1"/>
      <w:numFmt w:val="lowerRoman"/>
      <w:lvlText w:val="%6"/>
      <w:lvlJc w:val="left"/>
      <w:pPr>
        <w:ind w:left="409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3B8C8D6">
      <w:start w:val="1"/>
      <w:numFmt w:val="decimal"/>
      <w:lvlText w:val="%7"/>
      <w:lvlJc w:val="left"/>
      <w:pPr>
        <w:ind w:left="48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462EE69C">
      <w:start w:val="1"/>
      <w:numFmt w:val="lowerLetter"/>
      <w:lvlText w:val="%8"/>
      <w:lvlJc w:val="left"/>
      <w:pPr>
        <w:ind w:left="553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9072DFDC">
      <w:start w:val="1"/>
      <w:numFmt w:val="lowerRoman"/>
      <w:lvlText w:val="%9"/>
      <w:lvlJc w:val="left"/>
      <w:pPr>
        <w:ind w:left="625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76" w15:restartNumberingAfterBreak="0">
    <w:nsid w:val="43DA405C"/>
    <w:multiLevelType w:val="hybridMultilevel"/>
    <w:tmpl w:val="B2F60110"/>
    <w:lvl w:ilvl="0" w:tplc="FF7E301E">
      <w:start w:val="1"/>
      <w:numFmt w:val="decimal"/>
      <w:lvlText w:val="%1."/>
      <w:lvlJc w:val="left"/>
      <w:pPr>
        <w:ind w:left="3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016397E">
      <w:start w:val="1"/>
      <w:numFmt w:val="lowerLetter"/>
      <w:lvlText w:val="%2"/>
      <w:lvlJc w:val="left"/>
      <w:pPr>
        <w:ind w:left="12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89C753C">
      <w:start w:val="1"/>
      <w:numFmt w:val="lowerRoman"/>
      <w:lvlText w:val="%3"/>
      <w:lvlJc w:val="left"/>
      <w:pPr>
        <w:ind w:left="19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A8482FC">
      <w:start w:val="1"/>
      <w:numFmt w:val="decimal"/>
      <w:lvlText w:val="%4"/>
      <w:lvlJc w:val="left"/>
      <w:pPr>
        <w:ind w:left="2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6680B10">
      <w:start w:val="1"/>
      <w:numFmt w:val="lowerLetter"/>
      <w:lvlText w:val="%5"/>
      <w:lvlJc w:val="left"/>
      <w:pPr>
        <w:ind w:left="3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1C277D2">
      <w:start w:val="1"/>
      <w:numFmt w:val="lowerRoman"/>
      <w:lvlText w:val="%6"/>
      <w:lvlJc w:val="left"/>
      <w:pPr>
        <w:ind w:left="40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3AEB402">
      <w:start w:val="1"/>
      <w:numFmt w:val="decimal"/>
      <w:lvlText w:val="%7"/>
      <w:lvlJc w:val="left"/>
      <w:pPr>
        <w:ind w:left="48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40CAF3A">
      <w:start w:val="1"/>
      <w:numFmt w:val="lowerLetter"/>
      <w:lvlText w:val="%8"/>
      <w:lvlJc w:val="left"/>
      <w:pPr>
        <w:ind w:left="55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FA2CAD6">
      <w:start w:val="1"/>
      <w:numFmt w:val="lowerRoman"/>
      <w:lvlText w:val="%9"/>
      <w:lvlJc w:val="left"/>
      <w:pPr>
        <w:ind w:left="62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7" w15:restartNumberingAfterBreak="0">
    <w:nsid w:val="44455DD3"/>
    <w:multiLevelType w:val="hybridMultilevel"/>
    <w:tmpl w:val="79240094"/>
    <w:lvl w:ilvl="0" w:tplc="726C1D42">
      <w:start w:val="1"/>
      <w:numFmt w:val="decimal"/>
      <w:lvlText w:val="%1."/>
      <w:lvlJc w:val="left"/>
      <w:pPr>
        <w:ind w:left="39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5FA0274">
      <w:start w:val="1"/>
      <w:numFmt w:val="lowerLetter"/>
      <w:lvlText w:val="%2"/>
      <w:lvlJc w:val="left"/>
      <w:pPr>
        <w:ind w:left="12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604E19E">
      <w:start w:val="1"/>
      <w:numFmt w:val="lowerRoman"/>
      <w:lvlText w:val="%3"/>
      <w:lvlJc w:val="left"/>
      <w:pPr>
        <w:ind w:left="19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BDA9124">
      <w:start w:val="1"/>
      <w:numFmt w:val="decimal"/>
      <w:lvlText w:val="%4"/>
      <w:lvlJc w:val="left"/>
      <w:pPr>
        <w:ind w:left="26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A2000B8">
      <w:start w:val="1"/>
      <w:numFmt w:val="lowerLetter"/>
      <w:lvlText w:val="%5"/>
      <w:lvlJc w:val="left"/>
      <w:pPr>
        <w:ind w:left="33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A80E438">
      <w:start w:val="1"/>
      <w:numFmt w:val="lowerRoman"/>
      <w:lvlText w:val="%6"/>
      <w:lvlJc w:val="left"/>
      <w:pPr>
        <w:ind w:left="41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8DAC284">
      <w:start w:val="1"/>
      <w:numFmt w:val="decimal"/>
      <w:lvlText w:val="%7"/>
      <w:lvlJc w:val="left"/>
      <w:pPr>
        <w:ind w:left="48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9B2A3DA">
      <w:start w:val="1"/>
      <w:numFmt w:val="lowerLetter"/>
      <w:lvlText w:val="%8"/>
      <w:lvlJc w:val="left"/>
      <w:pPr>
        <w:ind w:left="5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708FB60">
      <w:start w:val="1"/>
      <w:numFmt w:val="lowerRoman"/>
      <w:lvlText w:val="%9"/>
      <w:lvlJc w:val="left"/>
      <w:pPr>
        <w:ind w:left="62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8" w15:restartNumberingAfterBreak="0">
    <w:nsid w:val="447E5B79"/>
    <w:multiLevelType w:val="hybridMultilevel"/>
    <w:tmpl w:val="F1B203B6"/>
    <w:lvl w:ilvl="0" w:tplc="DCD2FCE4">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6A4EB46">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05CF7AE">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D5E53E8">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7B8A99A">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868D202">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CA4C71C">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DDE5676">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4B0145C">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9" w15:restartNumberingAfterBreak="0">
    <w:nsid w:val="44A70452"/>
    <w:multiLevelType w:val="hybridMultilevel"/>
    <w:tmpl w:val="FFF271A2"/>
    <w:lvl w:ilvl="0" w:tplc="E51ABA74">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35ADCE2">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E6C15D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54859BA">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7BCEE80">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E62CC58">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41C209A">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4401AC6">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07A90CA">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0" w15:restartNumberingAfterBreak="0">
    <w:nsid w:val="456A3800"/>
    <w:multiLevelType w:val="hybridMultilevel"/>
    <w:tmpl w:val="2182E36C"/>
    <w:lvl w:ilvl="0" w:tplc="2ECE22A8">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2CA613E">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FC2CD34">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FF69E50">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9F8905C">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D3696DE">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BAC9872">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4E0F374">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E14579C">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1" w15:restartNumberingAfterBreak="0">
    <w:nsid w:val="45E6511A"/>
    <w:multiLevelType w:val="hybridMultilevel"/>
    <w:tmpl w:val="490E2826"/>
    <w:lvl w:ilvl="0" w:tplc="A1EC8AE4">
      <w:start w:val="1"/>
      <w:numFmt w:val="decimal"/>
      <w:lvlText w:val="%1."/>
      <w:lvlJc w:val="left"/>
      <w:pPr>
        <w:ind w:left="3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CBEA3BE">
      <w:start w:val="1"/>
      <w:numFmt w:val="lowerLetter"/>
      <w:lvlText w:val="%2"/>
      <w:lvlJc w:val="left"/>
      <w:pPr>
        <w:ind w:left="12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298E792">
      <w:start w:val="1"/>
      <w:numFmt w:val="lowerRoman"/>
      <w:lvlText w:val="%3"/>
      <w:lvlJc w:val="left"/>
      <w:pPr>
        <w:ind w:left="19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20CCED2">
      <w:start w:val="1"/>
      <w:numFmt w:val="decimal"/>
      <w:lvlText w:val="%4"/>
      <w:lvlJc w:val="left"/>
      <w:pPr>
        <w:ind w:left="26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A54A382">
      <w:start w:val="1"/>
      <w:numFmt w:val="lowerLetter"/>
      <w:lvlText w:val="%5"/>
      <w:lvlJc w:val="left"/>
      <w:pPr>
        <w:ind w:left="33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1BA5DD4">
      <w:start w:val="1"/>
      <w:numFmt w:val="lowerRoman"/>
      <w:lvlText w:val="%6"/>
      <w:lvlJc w:val="left"/>
      <w:pPr>
        <w:ind w:left="40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6B6326C">
      <w:start w:val="1"/>
      <w:numFmt w:val="decimal"/>
      <w:lvlText w:val="%7"/>
      <w:lvlJc w:val="left"/>
      <w:pPr>
        <w:ind w:left="48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2781BCE">
      <w:start w:val="1"/>
      <w:numFmt w:val="lowerLetter"/>
      <w:lvlText w:val="%8"/>
      <w:lvlJc w:val="left"/>
      <w:pPr>
        <w:ind w:left="55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04EECBC">
      <w:start w:val="1"/>
      <w:numFmt w:val="lowerRoman"/>
      <w:lvlText w:val="%9"/>
      <w:lvlJc w:val="left"/>
      <w:pPr>
        <w:ind w:left="62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2" w15:restartNumberingAfterBreak="0">
    <w:nsid w:val="46E90CB7"/>
    <w:multiLevelType w:val="hybridMultilevel"/>
    <w:tmpl w:val="0232AA4C"/>
    <w:lvl w:ilvl="0" w:tplc="C1A681C8">
      <w:start w:val="1"/>
      <w:numFmt w:val="decimal"/>
      <w:lvlText w:val="%1."/>
      <w:lvlJc w:val="left"/>
      <w:pPr>
        <w:ind w:left="0"/>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1" w:tplc="572464C0">
      <w:start w:val="1"/>
      <w:numFmt w:val="lowerLetter"/>
      <w:lvlText w:val="%2"/>
      <w:lvlJc w:val="left"/>
      <w:pPr>
        <w:ind w:left="110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2" w:tplc="71541908">
      <w:start w:val="1"/>
      <w:numFmt w:val="lowerRoman"/>
      <w:lvlText w:val="%3"/>
      <w:lvlJc w:val="left"/>
      <w:pPr>
        <w:ind w:left="182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3" w:tplc="CE46EB96">
      <w:start w:val="1"/>
      <w:numFmt w:val="decimal"/>
      <w:lvlText w:val="%4"/>
      <w:lvlJc w:val="left"/>
      <w:pPr>
        <w:ind w:left="254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4" w:tplc="5EB254CE">
      <w:start w:val="1"/>
      <w:numFmt w:val="lowerLetter"/>
      <w:lvlText w:val="%5"/>
      <w:lvlJc w:val="left"/>
      <w:pPr>
        <w:ind w:left="326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5" w:tplc="BB74F850">
      <w:start w:val="1"/>
      <w:numFmt w:val="lowerRoman"/>
      <w:lvlText w:val="%6"/>
      <w:lvlJc w:val="left"/>
      <w:pPr>
        <w:ind w:left="398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6" w:tplc="97A4F62A">
      <w:start w:val="1"/>
      <w:numFmt w:val="decimal"/>
      <w:lvlText w:val="%7"/>
      <w:lvlJc w:val="left"/>
      <w:pPr>
        <w:ind w:left="470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7" w:tplc="369A0FE0">
      <w:start w:val="1"/>
      <w:numFmt w:val="lowerLetter"/>
      <w:lvlText w:val="%8"/>
      <w:lvlJc w:val="left"/>
      <w:pPr>
        <w:ind w:left="542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8" w:tplc="463259E4">
      <w:start w:val="1"/>
      <w:numFmt w:val="lowerRoman"/>
      <w:lvlText w:val="%9"/>
      <w:lvlJc w:val="left"/>
      <w:pPr>
        <w:ind w:left="614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abstractNum>
  <w:abstractNum w:abstractNumId="183" w15:restartNumberingAfterBreak="0">
    <w:nsid w:val="47A26237"/>
    <w:multiLevelType w:val="hybridMultilevel"/>
    <w:tmpl w:val="5322B0EA"/>
    <w:lvl w:ilvl="0" w:tplc="994676E2">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0A6A364">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5E20C08">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E3C0214">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338B88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EE822FC">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4B600C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0AAA5B2">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40C7D1C">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4" w15:restartNumberingAfterBreak="0">
    <w:nsid w:val="482F00E2"/>
    <w:multiLevelType w:val="hybridMultilevel"/>
    <w:tmpl w:val="3828CC8E"/>
    <w:lvl w:ilvl="0" w:tplc="10A6341E">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E70394E">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B8025E0">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A80387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F49136">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D7EA36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83A002C">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BAC79D0">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A1829DE">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5" w15:restartNumberingAfterBreak="0">
    <w:nsid w:val="48A92F74"/>
    <w:multiLevelType w:val="hybridMultilevel"/>
    <w:tmpl w:val="55505562"/>
    <w:lvl w:ilvl="0" w:tplc="E592AC98">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1CCDFB0">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318717E">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1D0991C">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E4AF60A">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740F41A">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2D61C84">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17C45BA">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692C65C">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6" w15:restartNumberingAfterBreak="0">
    <w:nsid w:val="48D30B3B"/>
    <w:multiLevelType w:val="hybridMultilevel"/>
    <w:tmpl w:val="2CF2A74C"/>
    <w:lvl w:ilvl="0" w:tplc="B26094DC">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66044FE">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25EE0BA">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CC0334C">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DFE70AA">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09640D2">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24C1478">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E2C46AE">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566445E">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7" w15:restartNumberingAfterBreak="0">
    <w:nsid w:val="49114427"/>
    <w:multiLevelType w:val="hybridMultilevel"/>
    <w:tmpl w:val="962C7E2A"/>
    <w:lvl w:ilvl="0" w:tplc="8C32BB2C">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58851F8">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D86F364">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3AE6876">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D58F88C">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6B29214">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A0EA6D6">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D36C598">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1CE68F0">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8" w15:restartNumberingAfterBreak="0">
    <w:nsid w:val="497E27CD"/>
    <w:multiLevelType w:val="hybridMultilevel"/>
    <w:tmpl w:val="2834D6E4"/>
    <w:lvl w:ilvl="0" w:tplc="98B278B0">
      <w:start w:val="1"/>
      <w:numFmt w:val="decimal"/>
      <w:lvlText w:val="%1."/>
      <w:lvlJc w:val="left"/>
      <w:pPr>
        <w:ind w:left="23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BACF484">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C0EE97A">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5C8A924">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5469E8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4D42B86">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2CC1E38">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468AE3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A7E0BE2">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9" w15:restartNumberingAfterBreak="0">
    <w:nsid w:val="49B90EDB"/>
    <w:multiLevelType w:val="hybridMultilevel"/>
    <w:tmpl w:val="204EAC8C"/>
    <w:lvl w:ilvl="0" w:tplc="E4F079FE">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FBCC47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DDC52B4">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46490AA">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32027A6">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5E2939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8BAFF38">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EDC2292">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55653D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90" w15:restartNumberingAfterBreak="0">
    <w:nsid w:val="49C6631D"/>
    <w:multiLevelType w:val="hybridMultilevel"/>
    <w:tmpl w:val="53E61B10"/>
    <w:lvl w:ilvl="0" w:tplc="A70E3AA4">
      <w:start w:val="1"/>
      <w:numFmt w:val="decimal"/>
      <w:lvlText w:val="%1."/>
      <w:lvlJc w:val="left"/>
      <w:pPr>
        <w:ind w:left="4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4AE6736">
      <w:start w:val="1"/>
      <w:numFmt w:val="lowerLetter"/>
      <w:lvlText w:val="%2"/>
      <w:lvlJc w:val="left"/>
      <w:pPr>
        <w:ind w:left="129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D440E36">
      <w:start w:val="1"/>
      <w:numFmt w:val="lowerRoman"/>
      <w:lvlText w:val="%3"/>
      <w:lvlJc w:val="left"/>
      <w:pPr>
        <w:ind w:left="201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336F596">
      <w:start w:val="1"/>
      <w:numFmt w:val="decimal"/>
      <w:lvlText w:val="%4"/>
      <w:lvlJc w:val="left"/>
      <w:pPr>
        <w:ind w:left="273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DD47BE2">
      <w:start w:val="1"/>
      <w:numFmt w:val="lowerLetter"/>
      <w:lvlText w:val="%5"/>
      <w:lvlJc w:val="left"/>
      <w:pPr>
        <w:ind w:left="345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E7C9366">
      <w:start w:val="1"/>
      <w:numFmt w:val="lowerRoman"/>
      <w:lvlText w:val="%6"/>
      <w:lvlJc w:val="left"/>
      <w:pPr>
        <w:ind w:left="417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C44C0FC">
      <w:start w:val="1"/>
      <w:numFmt w:val="decimal"/>
      <w:lvlText w:val="%7"/>
      <w:lvlJc w:val="left"/>
      <w:pPr>
        <w:ind w:left="489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9587068">
      <w:start w:val="1"/>
      <w:numFmt w:val="lowerLetter"/>
      <w:lvlText w:val="%8"/>
      <w:lvlJc w:val="left"/>
      <w:pPr>
        <w:ind w:left="561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F727146">
      <w:start w:val="1"/>
      <w:numFmt w:val="lowerRoman"/>
      <w:lvlText w:val="%9"/>
      <w:lvlJc w:val="left"/>
      <w:pPr>
        <w:ind w:left="633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91" w15:restartNumberingAfterBreak="0">
    <w:nsid w:val="4A567B71"/>
    <w:multiLevelType w:val="multilevel"/>
    <w:tmpl w:val="60DE8372"/>
    <w:lvl w:ilvl="0">
      <w:start w:val="1"/>
      <w:numFmt w:val="decimal"/>
      <w:lvlText w:val="%1."/>
      <w:lvlJc w:val="left"/>
      <w:pPr>
        <w:tabs>
          <w:tab w:val="num" w:pos="360"/>
        </w:tabs>
        <w:ind w:left="360" w:hanging="360"/>
      </w:pPr>
      <w:rPr>
        <w:rFonts w:cs="Times New Roman" w:hint="default"/>
        <w:b w:val="0"/>
        <w:i w:val="0"/>
        <w:strike w:val="0"/>
      </w:rPr>
    </w:lvl>
    <w:lvl w:ilvl="1">
      <w:start w:val="1"/>
      <w:numFmt w:val="decimal"/>
      <w:isLgl/>
      <w:lvlText w:val="%1.%2."/>
      <w:lvlJc w:val="left"/>
      <w:pPr>
        <w:ind w:left="721" w:hanging="720"/>
      </w:pPr>
      <w:rPr>
        <w:rFonts w:hint="default"/>
      </w:rPr>
    </w:lvl>
    <w:lvl w:ilvl="2">
      <w:start w:val="1"/>
      <w:numFmt w:val="decimal"/>
      <w:isLgl/>
      <w:lvlText w:val="%1.%2.%3."/>
      <w:lvlJc w:val="left"/>
      <w:pPr>
        <w:ind w:left="722" w:hanging="720"/>
      </w:pPr>
      <w:rPr>
        <w:rFonts w:hint="default"/>
      </w:rPr>
    </w:lvl>
    <w:lvl w:ilvl="3">
      <w:start w:val="1"/>
      <w:numFmt w:val="decimal"/>
      <w:isLgl/>
      <w:lvlText w:val="%1.%2.%3.%4."/>
      <w:lvlJc w:val="left"/>
      <w:pPr>
        <w:ind w:left="1083" w:hanging="1080"/>
      </w:pPr>
      <w:rPr>
        <w:rFonts w:hint="default"/>
      </w:rPr>
    </w:lvl>
    <w:lvl w:ilvl="4">
      <w:start w:val="1"/>
      <w:numFmt w:val="decimal"/>
      <w:isLgl/>
      <w:lvlText w:val="%1.%2.%3.%4.%5."/>
      <w:lvlJc w:val="left"/>
      <w:pPr>
        <w:ind w:left="1084" w:hanging="1080"/>
      </w:pPr>
      <w:rPr>
        <w:rFonts w:hint="default"/>
      </w:rPr>
    </w:lvl>
    <w:lvl w:ilvl="5">
      <w:start w:val="1"/>
      <w:numFmt w:val="decimal"/>
      <w:isLgl/>
      <w:lvlText w:val="%1.%2.%3.%4.%5.%6."/>
      <w:lvlJc w:val="left"/>
      <w:pPr>
        <w:ind w:left="1445" w:hanging="1440"/>
      </w:pPr>
      <w:rPr>
        <w:rFonts w:hint="default"/>
      </w:rPr>
    </w:lvl>
    <w:lvl w:ilvl="6">
      <w:start w:val="1"/>
      <w:numFmt w:val="decimal"/>
      <w:isLgl/>
      <w:lvlText w:val="%1.%2.%3.%4.%5.%6.%7."/>
      <w:lvlJc w:val="left"/>
      <w:pPr>
        <w:ind w:left="1446" w:hanging="1440"/>
      </w:pPr>
      <w:rPr>
        <w:rFonts w:hint="default"/>
      </w:rPr>
    </w:lvl>
    <w:lvl w:ilvl="7">
      <w:start w:val="1"/>
      <w:numFmt w:val="decimal"/>
      <w:isLgl/>
      <w:lvlText w:val="%1.%2.%3.%4.%5.%6.%7.%8."/>
      <w:lvlJc w:val="left"/>
      <w:pPr>
        <w:ind w:left="1807" w:hanging="1800"/>
      </w:pPr>
      <w:rPr>
        <w:rFonts w:hint="default"/>
      </w:rPr>
    </w:lvl>
    <w:lvl w:ilvl="8">
      <w:start w:val="1"/>
      <w:numFmt w:val="decimal"/>
      <w:isLgl/>
      <w:lvlText w:val="%1.%2.%3.%4.%5.%6.%7.%8.%9."/>
      <w:lvlJc w:val="left"/>
      <w:pPr>
        <w:ind w:left="1808" w:hanging="1800"/>
      </w:pPr>
      <w:rPr>
        <w:rFonts w:hint="default"/>
      </w:rPr>
    </w:lvl>
  </w:abstractNum>
  <w:abstractNum w:abstractNumId="192" w15:restartNumberingAfterBreak="0">
    <w:nsid w:val="4A63006C"/>
    <w:multiLevelType w:val="hybridMultilevel"/>
    <w:tmpl w:val="989C1F82"/>
    <w:lvl w:ilvl="0" w:tplc="20FCBD82">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528BCE2">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066C9A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D58D660">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67058EC">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4786EA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CBCF81C">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26E57C0">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C1A005E">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93" w15:restartNumberingAfterBreak="0">
    <w:nsid w:val="4B5075C8"/>
    <w:multiLevelType w:val="hybridMultilevel"/>
    <w:tmpl w:val="B8DEB074"/>
    <w:lvl w:ilvl="0" w:tplc="FD8C977A">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A36A496">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DEE552A">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6F83804">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04E21F6">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42CBEA8">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E88F7A6">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C9CD6E0">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A32611A">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94" w15:restartNumberingAfterBreak="0">
    <w:nsid w:val="4B6777DF"/>
    <w:multiLevelType w:val="hybridMultilevel"/>
    <w:tmpl w:val="FBD0F2A0"/>
    <w:lvl w:ilvl="0" w:tplc="880EFB3E">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5C44472">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98C8FA4">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E4E0914">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76AC122">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468252E">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C343114">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92CAFA8">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970511A">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95" w15:restartNumberingAfterBreak="0">
    <w:nsid w:val="4CC443DD"/>
    <w:multiLevelType w:val="hybridMultilevel"/>
    <w:tmpl w:val="8F0E6FE4"/>
    <w:lvl w:ilvl="0" w:tplc="E3A25152">
      <w:start w:val="1"/>
      <w:numFmt w:val="bullet"/>
      <w:lvlText w:val="-"/>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68AD590">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3FECFBC">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EA63A04">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9E4A8B0">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670D518">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7B2F3C6">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74C974C">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F0A9AB4">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96" w15:restartNumberingAfterBreak="0">
    <w:nsid w:val="4CCA2392"/>
    <w:multiLevelType w:val="hybridMultilevel"/>
    <w:tmpl w:val="8E40CA18"/>
    <w:lvl w:ilvl="0" w:tplc="8AB25D1C">
      <w:start w:val="4"/>
      <w:numFmt w:val="decimal"/>
      <w:lvlText w:val="%1."/>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FEE5CCE">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378F3A0">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47C12E8">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8065CF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3BEBB98">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A7E8450">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8884686">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D60259A">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97" w15:restartNumberingAfterBreak="0">
    <w:nsid w:val="4CFD381A"/>
    <w:multiLevelType w:val="hybridMultilevel"/>
    <w:tmpl w:val="DAA0A5BC"/>
    <w:lvl w:ilvl="0" w:tplc="97AE9780">
      <w:start w:val="1"/>
      <w:numFmt w:val="decimal"/>
      <w:lvlText w:val="%1."/>
      <w:lvlJc w:val="left"/>
      <w:pPr>
        <w:ind w:left="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1E0EC4E">
      <w:start w:val="1"/>
      <w:numFmt w:val="lowerLetter"/>
      <w:lvlText w:val="%2"/>
      <w:lvlJc w:val="left"/>
      <w:pPr>
        <w:ind w:left="12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127C73EA">
      <w:start w:val="1"/>
      <w:numFmt w:val="lowerRoman"/>
      <w:lvlText w:val="%3"/>
      <w:lvlJc w:val="left"/>
      <w:pPr>
        <w:ind w:left="193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7D0CD6AE">
      <w:start w:val="1"/>
      <w:numFmt w:val="decimal"/>
      <w:lvlText w:val="%4"/>
      <w:lvlJc w:val="left"/>
      <w:pPr>
        <w:ind w:left="265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F9C6A82">
      <w:start w:val="1"/>
      <w:numFmt w:val="lowerLetter"/>
      <w:lvlText w:val="%5"/>
      <w:lvlJc w:val="left"/>
      <w:pPr>
        <w:ind w:left="33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8AE29402">
      <w:start w:val="1"/>
      <w:numFmt w:val="lowerRoman"/>
      <w:lvlText w:val="%6"/>
      <w:lvlJc w:val="left"/>
      <w:pPr>
        <w:ind w:left="40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B2144CA4">
      <w:start w:val="1"/>
      <w:numFmt w:val="decimal"/>
      <w:lvlText w:val="%7"/>
      <w:lvlJc w:val="left"/>
      <w:pPr>
        <w:ind w:left="48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9118D340">
      <w:start w:val="1"/>
      <w:numFmt w:val="lowerLetter"/>
      <w:lvlText w:val="%8"/>
      <w:lvlJc w:val="left"/>
      <w:pPr>
        <w:ind w:left="553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BA8C1CBA">
      <w:start w:val="1"/>
      <w:numFmt w:val="lowerRoman"/>
      <w:lvlText w:val="%9"/>
      <w:lvlJc w:val="left"/>
      <w:pPr>
        <w:ind w:left="625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98" w15:restartNumberingAfterBreak="0">
    <w:nsid w:val="4CFF25B1"/>
    <w:multiLevelType w:val="hybridMultilevel"/>
    <w:tmpl w:val="417471EC"/>
    <w:lvl w:ilvl="0" w:tplc="EA7AFF0A">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7E405C0">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6BA5A1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EF08B7A">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DB6CA12">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630F1A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3D0B18C">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7F8918A">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7721E0A">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99" w15:restartNumberingAfterBreak="0">
    <w:nsid w:val="4E833D09"/>
    <w:multiLevelType w:val="hybridMultilevel"/>
    <w:tmpl w:val="A74ED9A2"/>
    <w:lvl w:ilvl="0" w:tplc="D7CE9D90">
      <w:start w:val="1"/>
      <w:numFmt w:val="bullet"/>
      <w:lvlText w:val="-"/>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3827376">
      <w:start w:val="1"/>
      <w:numFmt w:val="bullet"/>
      <w:lvlText w:val="o"/>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F22C6C2">
      <w:start w:val="1"/>
      <w:numFmt w:val="bullet"/>
      <w:lvlText w:val="▪"/>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AE025DC">
      <w:start w:val="1"/>
      <w:numFmt w:val="bullet"/>
      <w:lvlText w:val="•"/>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35A0B52">
      <w:start w:val="1"/>
      <w:numFmt w:val="bullet"/>
      <w:lvlText w:val="o"/>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AC4458A">
      <w:start w:val="1"/>
      <w:numFmt w:val="bullet"/>
      <w:lvlText w:val="▪"/>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0E85A7C">
      <w:start w:val="1"/>
      <w:numFmt w:val="bullet"/>
      <w:lvlText w:val="•"/>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F049C30">
      <w:start w:val="1"/>
      <w:numFmt w:val="bullet"/>
      <w:lvlText w:val="o"/>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002C94C">
      <w:start w:val="1"/>
      <w:numFmt w:val="bullet"/>
      <w:lvlText w:val="▪"/>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0" w15:restartNumberingAfterBreak="0">
    <w:nsid w:val="4E8B60AC"/>
    <w:multiLevelType w:val="hybridMultilevel"/>
    <w:tmpl w:val="FB2EA7BE"/>
    <w:lvl w:ilvl="0" w:tplc="9754F1FA">
      <w:start w:val="1"/>
      <w:numFmt w:val="decimal"/>
      <w:lvlText w:val="%1."/>
      <w:lvlJc w:val="left"/>
      <w:pPr>
        <w:ind w:left="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614302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500AF24">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2A2B5E4">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EC0232">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7C84B56">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DCAEA2A">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FA692D2">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E06EF5C">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1" w15:restartNumberingAfterBreak="0">
    <w:nsid w:val="4F693075"/>
    <w:multiLevelType w:val="hybridMultilevel"/>
    <w:tmpl w:val="876802CC"/>
    <w:lvl w:ilvl="0" w:tplc="C5D88720">
      <w:start w:val="1"/>
      <w:numFmt w:val="decimal"/>
      <w:lvlText w:val="%1."/>
      <w:lvlJc w:val="left"/>
      <w:pPr>
        <w:ind w:left="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1405746">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BB8DD50">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6589100">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C8A5E5A">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C4259D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C04D66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1E0B89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C8C93AA">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2" w15:restartNumberingAfterBreak="0">
    <w:nsid w:val="4FE42D48"/>
    <w:multiLevelType w:val="hybridMultilevel"/>
    <w:tmpl w:val="A4B2B850"/>
    <w:lvl w:ilvl="0" w:tplc="770EE702">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654B9D4">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D98BD72">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7AE8C9A">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DFC8084">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53EB4C6">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698D89E">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5CC18C4">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9DE8230">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3" w15:restartNumberingAfterBreak="0">
    <w:nsid w:val="5091178F"/>
    <w:multiLevelType w:val="hybridMultilevel"/>
    <w:tmpl w:val="15F23E78"/>
    <w:lvl w:ilvl="0" w:tplc="F5D470FA">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4A0D3B4">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5F2B3E8">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C3AA41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92CF4A8">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478372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F5C26B4">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C2635CA">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2FA1A8A">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4" w15:restartNumberingAfterBreak="0">
    <w:nsid w:val="50CD2140"/>
    <w:multiLevelType w:val="hybridMultilevel"/>
    <w:tmpl w:val="A378B638"/>
    <w:lvl w:ilvl="0" w:tplc="293A1128">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F18F5B6">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A2AA8FC">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8BC94A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A6C43A0">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3F67D0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02CE65C">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32A17AE">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2588472">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5" w15:restartNumberingAfterBreak="0">
    <w:nsid w:val="50EE08B4"/>
    <w:multiLevelType w:val="multilevel"/>
    <w:tmpl w:val="48380838"/>
    <w:lvl w:ilvl="0">
      <w:start w:val="4"/>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6" w15:restartNumberingAfterBreak="0">
    <w:nsid w:val="512C3CFF"/>
    <w:multiLevelType w:val="hybridMultilevel"/>
    <w:tmpl w:val="6A244F8C"/>
    <w:lvl w:ilvl="0" w:tplc="04522ED0">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E7EBE40">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878C5D4">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20EF644">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DE65A96">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35A022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8243654">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43C8CAE">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666C2BC">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7" w15:restartNumberingAfterBreak="0">
    <w:nsid w:val="515C0F48"/>
    <w:multiLevelType w:val="hybridMultilevel"/>
    <w:tmpl w:val="F2240864"/>
    <w:lvl w:ilvl="0" w:tplc="3FD64BDA">
      <w:start w:val="1"/>
      <w:numFmt w:val="bullet"/>
      <w:lvlText w:val="-"/>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134749A">
      <w:start w:val="1"/>
      <w:numFmt w:val="bullet"/>
      <w:lvlText w:val="o"/>
      <w:lvlJc w:val="left"/>
      <w:pPr>
        <w:ind w:left="12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2DC4896">
      <w:start w:val="1"/>
      <w:numFmt w:val="bullet"/>
      <w:lvlText w:val="▪"/>
      <w:lvlJc w:val="left"/>
      <w:pPr>
        <w:ind w:left="19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98E65CA">
      <w:start w:val="1"/>
      <w:numFmt w:val="bullet"/>
      <w:lvlText w:val="•"/>
      <w:lvlJc w:val="left"/>
      <w:pPr>
        <w:ind w:left="26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D3AF5AA">
      <w:start w:val="1"/>
      <w:numFmt w:val="bullet"/>
      <w:lvlText w:val="o"/>
      <w:lvlJc w:val="left"/>
      <w:pPr>
        <w:ind w:left="33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143186">
      <w:start w:val="1"/>
      <w:numFmt w:val="bullet"/>
      <w:lvlText w:val="▪"/>
      <w:lvlJc w:val="left"/>
      <w:pPr>
        <w:ind w:left="40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E48E21A">
      <w:start w:val="1"/>
      <w:numFmt w:val="bullet"/>
      <w:lvlText w:val="•"/>
      <w:lvlJc w:val="left"/>
      <w:pPr>
        <w:ind w:left="48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9704454">
      <w:start w:val="1"/>
      <w:numFmt w:val="bullet"/>
      <w:lvlText w:val="o"/>
      <w:lvlJc w:val="left"/>
      <w:pPr>
        <w:ind w:left="55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C3498AE">
      <w:start w:val="1"/>
      <w:numFmt w:val="bullet"/>
      <w:lvlText w:val="▪"/>
      <w:lvlJc w:val="left"/>
      <w:pPr>
        <w:ind w:left="62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8" w15:restartNumberingAfterBreak="0">
    <w:nsid w:val="517719FA"/>
    <w:multiLevelType w:val="hybridMultilevel"/>
    <w:tmpl w:val="955C75CA"/>
    <w:lvl w:ilvl="0" w:tplc="5C0A8768">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12CC964">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9FCA680">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A6234BA">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8320CD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6945A28">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F20589C">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4A0CC16">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D5C9C58">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9" w15:restartNumberingAfterBreak="0">
    <w:nsid w:val="51F02577"/>
    <w:multiLevelType w:val="hybridMultilevel"/>
    <w:tmpl w:val="0E0E6AE6"/>
    <w:lvl w:ilvl="0" w:tplc="5B2031E6">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52058D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A2CA6AA">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58400D8">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5D2B70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3662A42">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7F09290">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B8CC988">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E167542">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0" w15:restartNumberingAfterBreak="0">
    <w:nsid w:val="524D1BC8"/>
    <w:multiLevelType w:val="hybridMultilevel"/>
    <w:tmpl w:val="07EC64D4"/>
    <w:lvl w:ilvl="0" w:tplc="76A4D076">
      <w:start w:val="2"/>
      <w:numFmt w:val="decimal"/>
      <w:lvlText w:val="%1."/>
      <w:lvlJc w:val="left"/>
      <w:pPr>
        <w:ind w:left="2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1" w:tplc="E8D0FB14">
      <w:start w:val="1"/>
      <w:numFmt w:val="lowerLetter"/>
      <w:lvlText w:val="%2"/>
      <w:lvlJc w:val="left"/>
      <w:pPr>
        <w:ind w:left="110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2" w:tplc="B894B842">
      <w:start w:val="1"/>
      <w:numFmt w:val="lowerRoman"/>
      <w:lvlText w:val="%3"/>
      <w:lvlJc w:val="left"/>
      <w:pPr>
        <w:ind w:left="182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3" w:tplc="56AEB1AE">
      <w:start w:val="1"/>
      <w:numFmt w:val="decimal"/>
      <w:lvlText w:val="%4"/>
      <w:lvlJc w:val="left"/>
      <w:pPr>
        <w:ind w:left="254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4" w:tplc="EDFEEAD2">
      <w:start w:val="1"/>
      <w:numFmt w:val="lowerLetter"/>
      <w:lvlText w:val="%5"/>
      <w:lvlJc w:val="left"/>
      <w:pPr>
        <w:ind w:left="326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5" w:tplc="23E202CC">
      <w:start w:val="1"/>
      <w:numFmt w:val="lowerRoman"/>
      <w:lvlText w:val="%6"/>
      <w:lvlJc w:val="left"/>
      <w:pPr>
        <w:ind w:left="398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6" w:tplc="A68CFAAC">
      <w:start w:val="1"/>
      <w:numFmt w:val="decimal"/>
      <w:lvlText w:val="%7"/>
      <w:lvlJc w:val="left"/>
      <w:pPr>
        <w:ind w:left="470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7" w:tplc="5C8E3C64">
      <w:start w:val="1"/>
      <w:numFmt w:val="lowerLetter"/>
      <w:lvlText w:val="%8"/>
      <w:lvlJc w:val="left"/>
      <w:pPr>
        <w:ind w:left="542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8" w:tplc="5BB23526">
      <w:start w:val="1"/>
      <w:numFmt w:val="lowerRoman"/>
      <w:lvlText w:val="%9"/>
      <w:lvlJc w:val="left"/>
      <w:pPr>
        <w:ind w:left="614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abstractNum>
  <w:abstractNum w:abstractNumId="211" w15:restartNumberingAfterBreak="0">
    <w:nsid w:val="526A6D42"/>
    <w:multiLevelType w:val="hybridMultilevel"/>
    <w:tmpl w:val="B0C4BFBA"/>
    <w:lvl w:ilvl="0" w:tplc="DA8E2FA4">
      <w:start w:val="1"/>
      <w:numFmt w:val="bullet"/>
      <w:lvlText w:val="-"/>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BCCD6B2">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37AC308">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3FE4E5C">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C781AE2">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DA86BA4">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0364CFC">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512F710">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3B0EDB6">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2" w15:restartNumberingAfterBreak="0">
    <w:nsid w:val="52901863"/>
    <w:multiLevelType w:val="hybridMultilevel"/>
    <w:tmpl w:val="80BAE8B8"/>
    <w:lvl w:ilvl="0" w:tplc="5B681316">
      <w:start w:val="1"/>
      <w:numFmt w:val="decimal"/>
      <w:lvlText w:val="%1."/>
      <w:lvlJc w:val="left"/>
      <w:pPr>
        <w:ind w:left="7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73A2A8DC">
      <w:start w:val="1"/>
      <w:numFmt w:val="lowerLetter"/>
      <w:lvlText w:val="%2"/>
      <w:lvlJc w:val="left"/>
      <w:pPr>
        <w:ind w:left="158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9D9A9282">
      <w:start w:val="1"/>
      <w:numFmt w:val="lowerRoman"/>
      <w:lvlText w:val="%3"/>
      <w:lvlJc w:val="left"/>
      <w:pPr>
        <w:ind w:left="230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CFA43B2">
      <w:start w:val="1"/>
      <w:numFmt w:val="decimal"/>
      <w:lvlText w:val="%4"/>
      <w:lvlJc w:val="left"/>
      <w:pPr>
        <w:ind w:left="302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64471FE">
      <w:start w:val="1"/>
      <w:numFmt w:val="lowerLetter"/>
      <w:lvlText w:val="%5"/>
      <w:lvlJc w:val="left"/>
      <w:pPr>
        <w:ind w:left="374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8CC32BC">
      <w:start w:val="1"/>
      <w:numFmt w:val="lowerRoman"/>
      <w:lvlText w:val="%6"/>
      <w:lvlJc w:val="left"/>
      <w:pPr>
        <w:ind w:left="446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5109180">
      <w:start w:val="1"/>
      <w:numFmt w:val="decimal"/>
      <w:lvlText w:val="%7"/>
      <w:lvlJc w:val="left"/>
      <w:pPr>
        <w:ind w:left="518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515A7ED8">
      <w:start w:val="1"/>
      <w:numFmt w:val="lowerLetter"/>
      <w:lvlText w:val="%8"/>
      <w:lvlJc w:val="left"/>
      <w:pPr>
        <w:ind w:left="590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B8C4BCB0">
      <w:start w:val="1"/>
      <w:numFmt w:val="lowerRoman"/>
      <w:lvlText w:val="%9"/>
      <w:lvlJc w:val="left"/>
      <w:pPr>
        <w:ind w:left="662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13" w15:restartNumberingAfterBreak="0">
    <w:nsid w:val="52B121E2"/>
    <w:multiLevelType w:val="hybridMultilevel"/>
    <w:tmpl w:val="1C2661EA"/>
    <w:lvl w:ilvl="0" w:tplc="ECA4EB2C">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448B424">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FBACAC8">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15EA198">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340D1DA">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4F8A9FA">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B965F7A">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9DAE090">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3864428">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4" w15:restartNumberingAfterBreak="0">
    <w:nsid w:val="52D462DE"/>
    <w:multiLevelType w:val="hybridMultilevel"/>
    <w:tmpl w:val="7A9628DC"/>
    <w:lvl w:ilvl="0" w:tplc="F97483D4">
      <w:start w:val="23"/>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BF21A28">
      <w:start w:val="1"/>
      <w:numFmt w:val="lowerLetter"/>
      <w:lvlText w:val="%2"/>
      <w:lvlJc w:val="left"/>
      <w:pPr>
        <w:ind w:left="12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F06741A">
      <w:start w:val="1"/>
      <w:numFmt w:val="lowerRoman"/>
      <w:lvlText w:val="%3"/>
      <w:lvlJc w:val="left"/>
      <w:pPr>
        <w:ind w:left="19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A009FA0">
      <w:start w:val="1"/>
      <w:numFmt w:val="decimal"/>
      <w:lvlText w:val="%4"/>
      <w:lvlJc w:val="left"/>
      <w:pPr>
        <w:ind w:left="26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48A9350">
      <w:start w:val="1"/>
      <w:numFmt w:val="lowerLetter"/>
      <w:lvlText w:val="%5"/>
      <w:lvlJc w:val="left"/>
      <w:pPr>
        <w:ind w:left="33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5445996">
      <w:start w:val="1"/>
      <w:numFmt w:val="lowerRoman"/>
      <w:lvlText w:val="%6"/>
      <w:lvlJc w:val="left"/>
      <w:pPr>
        <w:ind w:left="40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A006358">
      <w:start w:val="1"/>
      <w:numFmt w:val="decimal"/>
      <w:lvlText w:val="%7"/>
      <w:lvlJc w:val="left"/>
      <w:pPr>
        <w:ind w:left="48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5A60496">
      <w:start w:val="1"/>
      <w:numFmt w:val="lowerLetter"/>
      <w:lvlText w:val="%8"/>
      <w:lvlJc w:val="left"/>
      <w:pPr>
        <w:ind w:left="55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86C7CE">
      <w:start w:val="1"/>
      <w:numFmt w:val="lowerRoman"/>
      <w:lvlText w:val="%9"/>
      <w:lvlJc w:val="left"/>
      <w:pPr>
        <w:ind w:left="62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5" w15:restartNumberingAfterBreak="0">
    <w:nsid w:val="52E3124A"/>
    <w:multiLevelType w:val="hybridMultilevel"/>
    <w:tmpl w:val="A5C4DDD8"/>
    <w:lvl w:ilvl="0" w:tplc="542EBECE">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DE83A4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BB21E3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DA23818">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9E094FA">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F966AC2">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F3A2C52">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E0445AA">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EE45F7E">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6" w15:restartNumberingAfterBreak="0">
    <w:nsid w:val="52F42C17"/>
    <w:multiLevelType w:val="hybridMultilevel"/>
    <w:tmpl w:val="595A2992"/>
    <w:lvl w:ilvl="0" w:tplc="2982BBE0">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2E8610E">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1AEE928">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BDECB3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65EC43A">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C902C4C">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FD8FEA8">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B7EEA74">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CEE63D2">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7" w15:restartNumberingAfterBreak="0">
    <w:nsid w:val="536C2CE9"/>
    <w:multiLevelType w:val="hybridMultilevel"/>
    <w:tmpl w:val="24C85768"/>
    <w:lvl w:ilvl="0" w:tplc="A992CD3A">
      <w:start w:val="2"/>
      <w:numFmt w:val="decimal"/>
      <w:lvlText w:val="%1)"/>
      <w:lvlJc w:val="left"/>
      <w:pPr>
        <w:ind w:left="2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21438B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8829E52">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8A46B20">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18EB042">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B422C4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72ED220">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C18E016">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08094AC">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8" w15:restartNumberingAfterBreak="0">
    <w:nsid w:val="53855589"/>
    <w:multiLevelType w:val="hybridMultilevel"/>
    <w:tmpl w:val="41389532"/>
    <w:lvl w:ilvl="0" w:tplc="387C6B08">
      <w:start w:val="6"/>
      <w:numFmt w:val="decimal"/>
      <w:lvlText w:val="%1"/>
      <w:lvlJc w:val="left"/>
      <w:pPr>
        <w:ind w:left="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334CAD2">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80A70A0">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A242056">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326AF2A">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16E13C8">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986267A">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3781F58">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34E0254">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9" w15:restartNumberingAfterBreak="0">
    <w:nsid w:val="54440B36"/>
    <w:multiLevelType w:val="hybridMultilevel"/>
    <w:tmpl w:val="982A09E4"/>
    <w:lvl w:ilvl="0" w:tplc="B8CABD42">
      <w:start w:val="1"/>
      <w:numFmt w:val="decimal"/>
      <w:lvlText w:val="%1."/>
      <w:lvlJc w:val="left"/>
      <w:pPr>
        <w:ind w:left="3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4102FBC">
      <w:start w:val="1"/>
      <w:numFmt w:val="lowerLetter"/>
      <w:lvlText w:val="%2"/>
      <w:lvlJc w:val="left"/>
      <w:pPr>
        <w:ind w:left="12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A7AE50A">
      <w:start w:val="1"/>
      <w:numFmt w:val="lowerRoman"/>
      <w:lvlText w:val="%3"/>
      <w:lvlJc w:val="left"/>
      <w:pPr>
        <w:ind w:left="19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378DDD4">
      <w:start w:val="1"/>
      <w:numFmt w:val="decimal"/>
      <w:lvlText w:val="%4"/>
      <w:lvlJc w:val="left"/>
      <w:pPr>
        <w:ind w:left="2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B0C0702">
      <w:start w:val="1"/>
      <w:numFmt w:val="lowerLetter"/>
      <w:lvlText w:val="%5"/>
      <w:lvlJc w:val="left"/>
      <w:pPr>
        <w:ind w:left="3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4DC58F2">
      <w:start w:val="1"/>
      <w:numFmt w:val="lowerRoman"/>
      <w:lvlText w:val="%6"/>
      <w:lvlJc w:val="left"/>
      <w:pPr>
        <w:ind w:left="40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DBA5B96">
      <w:start w:val="1"/>
      <w:numFmt w:val="decimal"/>
      <w:lvlText w:val="%7"/>
      <w:lvlJc w:val="left"/>
      <w:pPr>
        <w:ind w:left="48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346633A">
      <w:start w:val="1"/>
      <w:numFmt w:val="lowerLetter"/>
      <w:lvlText w:val="%8"/>
      <w:lvlJc w:val="left"/>
      <w:pPr>
        <w:ind w:left="55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508E9CC">
      <w:start w:val="1"/>
      <w:numFmt w:val="lowerRoman"/>
      <w:lvlText w:val="%9"/>
      <w:lvlJc w:val="left"/>
      <w:pPr>
        <w:ind w:left="62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20" w15:restartNumberingAfterBreak="0">
    <w:nsid w:val="5501439D"/>
    <w:multiLevelType w:val="hybridMultilevel"/>
    <w:tmpl w:val="50C2B888"/>
    <w:lvl w:ilvl="0" w:tplc="DF0C5FEC">
      <w:start w:val="1"/>
      <w:numFmt w:val="decimal"/>
      <w:lvlText w:val="%1."/>
      <w:lvlJc w:val="left"/>
      <w:pPr>
        <w:ind w:left="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D3C5B3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CDA6262">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CD2E0B2">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DA2AA88">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8742272">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F46334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AA3778">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23CF082">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21" w15:restartNumberingAfterBreak="0">
    <w:nsid w:val="5507348B"/>
    <w:multiLevelType w:val="hybridMultilevel"/>
    <w:tmpl w:val="D640CEC2"/>
    <w:lvl w:ilvl="0" w:tplc="74044460">
      <w:start w:val="1"/>
      <w:numFmt w:val="decimal"/>
      <w:lvlText w:val="%1."/>
      <w:lvlJc w:val="left"/>
      <w:pPr>
        <w:ind w:left="3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E4AEB86">
      <w:start w:val="1"/>
      <w:numFmt w:val="lowerLetter"/>
      <w:lvlText w:val="%2"/>
      <w:lvlJc w:val="left"/>
      <w:pPr>
        <w:ind w:left="12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ACAFB70">
      <w:start w:val="1"/>
      <w:numFmt w:val="lowerRoman"/>
      <w:lvlText w:val="%3"/>
      <w:lvlJc w:val="left"/>
      <w:pPr>
        <w:ind w:left="19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2D832CE">
      <w:start w:val="1"/>
      <w:numFmt w:val="decimal"/>
      <w:lvlText w:val="%4"/>
      <w:lvlJc w:val="left"/>
      <w:pPr>
        <w:ind w:left="2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DFE097A">
      <w:start w:val="1"/>
      <w:numFmt w:val="lowerLetter"/>
      <w:lvlText w:val="%5"/>
      <w:lvlJc w:val="left"/>
      <w:pPr>
        <w:ind w:left="3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2F825A2">
      <w:start w:val="1"/>
      <w:numFmt w:val="lowerRoman"/>
      <w:lvlText w:val="%6"/>
      <w:lvlJc w:val="left"/>
      <w:pPr>
        <w:ind w:left="40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9284550">
      <w:start w:val="1"/>
      <w:numFmt w:val="decimal"/>
      <w:lvlText w:val="%7"/>
      <w:lvlJc w:val="left"/>
      <w:pPr>
        <w:ind w:left="48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D48915E">
      <w:start w:val="1"/>
      <w:numFmt w:val="lowerLetter"/>
      <w:lvlText w:val="%8"/>
      <w:lvlJc w:val="left"/>
      <w:pPr>
        <w:ind w:left="55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F92C46A">
      <w:start w:val="1"/>
      <w:numFmt w:val="lowerRoman"/>
      <w:lvlText w:val="%9"/>
      <w:lvlJc w:val="left"/>
      <w:pPr>
        <w:ind w:left="62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22" w15:restartNumberingAfterBreak="0">
    <w:nsid w:val="55601D54"/>
    <w:multiLevelType w:val="hybridMultilevel"/>
    <w:tmpl w:val="B6D0DE6A"/>
    <w:lvl w:ilvl="0" w:tplc="0E4CDBBE">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BBE4E76">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DB868DA">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3DC6C8C">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55EF66C">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E8A03BE">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068E158">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F60C10E">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F8A8692">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23" w15:restartNumberingAfterBreak="0">
    <w:nsid w:val="562A6027"/>
    <w:multiLevelType w:val="hybridMultilevel"/>
    <w:tmpl w:val="0D90B6CA"/>
    <w:lvl w:ilvl="0" w:tplc="EB7C76B4">
      <w:start w:val="1"/>
      <w:numFmt w:val="decimal"/>
      <w:lvlText w:val="%1."/>
      <w:lvlJc w:val="left"/>
      <w:pPr>
        <w:ind w:left="3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494F298">
      <w:start w:val="1"/>
      <w:numFmt w:val="lowerLetter"/>
      <w:lvlText w:val="%2"/>
      <w:lvlJc w:val="left"/>
      <w:pPr>
        <w:ind w:left="12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A06C2C2">
      <w:start w:val="1"/>
      <w:numFmt w:val="lowerRoman"/>
      <w:lvlText w:val="%3"/>
      <w:lvlJc w:val="left"/>
      <w:pPr>
        <w:ind w:left="19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0764080">
      <w:start w:val="1"/>
      <w:numFmt w:val="decimal"/>
      <w:lvlText w:val="%4"/>
      <w:lvlJc w:val="left"/>
      <w:pPr>
        <w:ind w:left="26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A184ECA">
      <w:start w:val="1"/>
      <w:numFmt w:val="lowerLetter"/>
      <w:lvlText w:val="%5"/>
      <w:lvlJc w:val="left"/>
      <w:pPr>
        <w:ind w:left="34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554B0AC">
      <w:start w:val="1"/>
      <w:numFmt w:val="lowerRoman"/>
      <w:lvlText w:val="%6"/>
      <w:lvlJc w:val="left"/>
      <w:pPr>
        <w:ind w:left="41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488D3EA">
      <w:start w:val="1"/>
      <w:numFmt w:val="decimal"/>
      <w:lvlText w:val="%7"/>
      <w:lvlJc w:val="left"/>
      <w:pPr>
        <w:ind w:left="48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6523BDC">
      <w:start w:val="1"/>
      <w:numFmt w:val="lowerLetter"/>
      <w:lvlText w:val="%8"/>
      <w:lvlJc w:val="left"/>
      <w:pPr>
        <w:ind w:left="55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EB230AC">
      <w:start w:val="1"/>
      <w:numFmt w:val="lowerRoman"/>
      <w:lvlText w:val="%9"/>
      <w:lvlJc w:val="left"/>
      <w:pPr>
        <w:ind w:left="62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24" w15:restartNumberingAfterBreak="0">
    <w:nsid w:val="56554A19"/>
    <w:multiLevelType w:val="hybridMultilevel"/>
    <w:tmpl w:val="B4662D64"/>
    <w:lvl w:ilvl="0" w:tplc="AE7A2AB6">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BE464F0">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330B25A">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BC6D050">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8E67E3A">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8EC0DEA">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59CBD30">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D01D80">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2382ED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25" w15:restartNumberingAfterBreak="0">
    <w:nsid w:val="589A4909"/>
    <w:multiLevelType w:val="hybridMultilevel"/>
    <w:tmpl w:val="66B2419E"/>
    <w:lvl w:ilvl="0" w:tplc="B11ACDBA">
      <w:start w:val="1"/>
      <w:numFmt w:val="decimal"/>
      <w:lvlText w:val="%1."/>
      <w:lvlJc w:val="left"/>
      <w:pPr>
        <w:ind w:left="4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86AB546">
      <w:start w:val="1"/>
      <w:numFmt w:val="lowerLetter"/>
      <w:lvlText w:val="%2"/>
      <w:lvlJc w:val="left"/>
      <w:pPr>
        <w:ind w:left="129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096B7FC">
      <w:start w:val="1"/>
      <w:numFmt w:val="lowerRoman"/>
      <w:lvlText w:val="%3"/>
      <w:lvlJc w:val="left"/>
      <w:pPr>
        <w:ind w:left="201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338D5EE">
      <w:start w:val="1"/>
      <w:numFmt w:val="decimal"/>
      <w:lvlText w:val="%4"/>
      <w:lvlJc w:val="left"/>
      <w:pPr>
        <w:ind w:left="273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2CACC4E">
      <w:start w:val="1"/>
      <w:numFmt w:val="lowerLetter"/>
      <w:lvlText w:val="%5"/>
      <w:lvlJc w:val="left"/>
      <w:pPr>
        <w:ind w:left="345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9AA75E4">
      <w:start w:val="1"/>
      <w:numFmt w:val="lowerRoman"/>
      <w:lvlText w:val="%6"/>
      <w:lvlJc w:val="left"/>
      <w:pPr>
        <w:ind w:left="41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B763B46">
      <w:start w:val="1"/>
      <w:numFmt w:val="decimal"/>
      <w:lvlText w:val="%7"/>
      <w:lvlJc w:val="left"/>
      <w:pPr>
        <w:ind w:left="489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0082B66">
      <w:start w:val="1"/>
      <w:numFmt w:val="lowerLetter"/>
      <w:lvlText w:val="%8"/>
      <w:lvlJc w:val="left"/>
      <w:pPr>
        <w:ind w:left="561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D5A9E1E">
      <w:start w:val="1"/>
      <w:numFmt w:val="lowerRoman"/>
      <w:lvlText w:val="%9"/>
      <w:lvlJc w:val="left"/>
      <w:pPr>
        <w:ind w:left="633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26" w15:restartNumberingAfterBreak="0">
    <w:nsid w:val="58E74FFD"/>
    <w:multiLevelType w:val="hybridMultilevel"/>
    <w:tmpl w:val="E6B89ECC"/>
    <w:lvl w:ilvl="0" w:tplc="68A4ED4E">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C087330">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33AAD42">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A68234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128E0C2">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6B80D3C">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2AA1C86">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E34C366">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2745D58">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27" w15:restartNumberingAfterBreak="0">
    <w:nsid w:val="599F7625"/>
    <w:multiLevelType w:val="hybridMultilevel"/>
    <w:tmpl w:val="5C4C4BD4"/>
    <w:lvl w:ilvl="0" w:tplc="7552385C">
      <w:start w:val="1"/>
      <w:numFmt w:val="decimal"/>
      <w:lvlText w:val="%1."/>
      <w:lvlJc w:val="left"/>
      <w:pPr>
        <w:ind w:left="0"/>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1" w:tplc="8932C082">
      <w:start w:val="1"/>
      <w:numFmt w:val="lowerLetter"/>
      <w:lvlText w:val="%2"/>
      <w:lvlJc w:val="left"/>
      <w:pPr>
        <w:ind w:left="1122"/>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2" w:tplc="AB66D440">
      <w:start w:val="1"/>
      <w:numFmt w:val="lowerRoman"/>
      <w:lvlText w:val="%3"/>
      <w:lvlJc w:val="left"/>
      <w:pPr>
        <w:ind w:left="1842"/>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3" w:tplc="406A97BA">
      <w:start w:val="1"/>
      <w:numFmt w:val="decimal"/>
      <w:lvlText w:val="%4"/>
      <w:lvlJc w:val="left"/>
      <w:pPr>
        <w:ind w:left="2562"/>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4" w:tplc="69009B86">
      <w:start w:val="1"/>
      <w:numFmt w:val="lowerLetter"/>
      <w:lvlText w:val="%5"/>
      <w:lvlJc w:val="left"/>
      <w:pPr>
        <w:ind w:left="3282"/>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5" w:tplc="FA567BD2">
      <w:start w:val="1"/>
      <w:numFmt w:val="lowerRoman"/>
      <w:lvlText w:val="%6"/>
      <w:lvlJc w:val="left"/>
      <w:pPr>
        <w:ind w:left="4002"/>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6" w:tplc="C9AEA25E">
      <w:start w:val="1"/>
      <w:numFmt w:val="decimal"/>
      <w:lvlText w:val="%7"/>
      <w:lvlJc w:val="left"/>
      <w:pPr>
        <w:ind w:left="4722"/>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7" w:tplc="6F32497E">
      <w:start w:val="1"/>
      <w:numFmt w:val="lowerLetter"/>
      <w:lvlText w:val="%8"/>
      <w:lvlJc w:val="left"/>
      <w:pPr>
        <w:ind w:left="5442"/>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8" w:tplc="C398290E">
      <w:start w:val="1"/>
      <w:numFmt w:val="lowerRoman"/>
      <w:lvlText w:val="%9"/>
      <w:lvlJc w:val="left"/>
      <w:pPr>
        <w:ind w:left="6162"/>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abstractNum>
  <w:abstractNum w:abstractNumId="228" w15:restartNumberingAfterBreak="0">
    <w:nsid w:val="59AC556C"/>
    <w:multiLevelType w:val="hybridMultilevel"/>
    <w:tmpl w:val="D36A27E6"/>
    <w:lvl w:ilvl="0" w:tplc="FDFC3F98">
      <w:start w:val="1"/>
      <w:numFmt w:val="decimal"/>
      <w:lvlText w:val="%1."/>
      <w:lvlJc w:val="left"/>
      <w:pPr>
        <w:ind w:left="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40AEB52">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C80A76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264FC9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11A2F6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84AE3AE">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C981324">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4609980">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DEB94C">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29" w15:restartNumberingAfterBreak="0">
    <w:nsid w:val="5A1C383F"/>
    <w:multiLevelType w:val="hybridMultilevel"/>
    <w:tmpl w:val="11F40FE2"/>
    <w:lvl w:ilvl="0" w:tplc="97DC787C">
      <w:start w:val="1"/>
      <w:numFmt w:val="decimal"/>
      <w:lvlText w:val="%1."/>
      <w:lvlJc w:val="left"/>
      <w:pPr>
        <w:ind w:left="3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C045BE2">
      <w:start w:val="1"/>
      <w:numFmt w:val="lowerLetter"/>
      <w:lvlText w:val="%2"/>
      <w:lvlJc w:val="left"/>
      <w:pPr>
        <w:ind w:left="12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0C617CC">
      <w:start w:val="1"/>
      <w:numFmt w:val="lowerRoman"/>
      <w:lvlText w:val="%3"/>
      <w:lvlJc w:val="left"/>
      <w:pPr>
        <w:ind w:left="19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27AC126">
      <w:start w:val="1"/>
      <w:numFmt w:val="decimal"/>
      <w:lvlText w:val="%4"/>
      <w:lvlJc w:val="left"/>
      <w:pPr>
        <w:ind w:left="2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4E8238C">
      <w:start w:val="1"/>
      <w:numFmt w:val="lowerLetter"/>
      <w:lvlText w:val="%5"/>
      <w:lvlJc w:val="left"/>
      <w:pPr>
        <w:ind w:left="3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4D0B572">
      <w:start w:val="1"/>
      <w:numFmt w:val="lowerRoman"/>
      <w:lvlText w:val="%6"/>
      <w:lvlJc w:val="left"/>
      <w:pPr>
        <w:ind w:left="40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4E8DC42">
      <w:start w:val="1"/>
      <w:numFmt w:val="decimal"/>
      <w:lvlText w:val="%7"/>
      <w:lvlJc w:val="left"/>
      <w:pPr>
        <w:ind w:left="48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06C23E2">
      <w:start w:val="1"/>
      <w:numFmt w:val="lowerLetter"/>
      <w:lvlText w:val="%8"/>
      <w:lvlJc w:val="left"/>
      <w:pPr>
        <w:ind w:left="55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440FE9A">
      <w:start w:val="1"/>
      <w:numFmt w:val="lowerRoman"/>
      <w:lvlText w:val="%9"/>
      <w:lvlJc w:val="left"/>
      <w:pPr>
        <w:ind w:left="62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0" w15:restartNumberingAfterBreak="0">
    <w:nsid w:val="5A27520F"/>
    <w:multiLevelType w:val="hybridMultilevel"/>
    <w:tmpl w:val="7C8A2A04"/>
    <w:lvl w:ilvl="0" w:tplc="3B8269CC">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600303E">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5D4A7CE">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F5A5E5C">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3584D5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BAA64E2">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AF48430">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32698AE">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01C61EA">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1" w15:restartNumberingAfterBreak="0">
    <w:nsid w:val="5A2A4324"/>
    <w:multiLevelType w:val="hybridMultilevel"/>
    <w:tmpl w:val="EE56F96A"/>
    <w:lvl w:ilvl="0" w:tplc="D968194C">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58E4EA0">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22AACF4">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BB01B38">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1448AA8">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1D0F608">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D14FD34">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9461762">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CD866D6">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2" w15:restartNumberingAfterBreak="0">
    <w:nsid w:val="5A802A8E"/>
    <w:multiLevelType w:val="hybridMultilevel"/>
    <w:tmpl w:val="79567834"/>
    <w:lvl w:ilvl="0" w:tplc="FB6E608C">
      <w:start w:val="1"/>
      <w:numFmt w:val="decimal"/>
      <w:lvlText w:val="%1."/>
      <w:lvlJc w:val="left"/>
      <w:pPr>
        <w:ind w:left="3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6EA60CC">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424BE9C">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A0C4360">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33E8D2E">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A200B96">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21E4C32">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63085EE">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F6A8D88">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3" w15:restartNumberingAfterBreak="0">
    <w:nsid w:val="5AC33331"/>
    <w:multiLevelType w:val="hybridMultilevel"/>
    <w:tmpl w:val="1B920A74"/>
    <w:lvl w:ilvl="0" w:tplc="50A2B7C0">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F88754A">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11CCC9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BFE359A">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F7E9EA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1C263A6">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024DD36">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FAEBCDA">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7D405D2">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4" w15:restartNumberingAfterBreak="0">
    <w:nsid w:val="5B1C069A"/>
    <w:multiLevelType w:val="hybridMultilevel"/>
    <w:tmpl w:val="DA54800C"/>
    <w:lvl w:ilvl="0" w:tplc="D384F970">
      <w:start w:val="1"/>
      <w:numFmt w:val="bullet"/>
      <w:lvlText w:val="-"/>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7DEBE0E">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B308902">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EA2A772">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2DA04F2">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F52AE50">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450C1A4">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C6C3DE">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7A2510C">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5" w15:restartNumberingAfterBreak="0">
    <w:nsid w:val="5B4B28EF"/>
    <w:multiLevelType w:val="hybridMultilevel"/>
    <w:tmpl w:val="0B3A22D0"/>
    <w:lvl w:ilvl="0" w:tplc="E252F560">
      <w:start w:val="1"/>
      <w:numFmt w:val="decimal"/>
      <w:lvlText w:val="%1."/>
      <w:lvlJc w:val="left"/>
      <w:pPr>
        <w:ind w:left="143" w:hanging="195"/>
      </w:pPr>
      <w:rPr>
        <w:rFonts w:ascii="Cambria" w:eastAsia="Cambria" w:hAnsi="Cambria" w:cs="Cambria" w:hint="default"/>
        <w:b w:val="0"/>
        <w:bCs w:val="0"/>
        <w:i w:val="0"/>
        <w:iCs w:val="0"/>
        <w:spacing w:val="-1"/>
        <w:w w:val="99"/>
        <w:sz w:val="20"/>
        <w:szCs w:val="20"/>
        <w:lang w:val="en-US" w:eastAsia="en-US" w:bidi="ar-SA"/>
      </w:rPr>
    </w:lvl>
    <w:lvl w:ilvl="1" w:tplc="ECD2EE42">
      <w:numFmt w:val="bullet"/>
      <w:lvlText w:val="•"/>
      <w:lvlJc w:val="left"/>
      <w:pPr>
        <w:ind w:left="798" w:hanging="195"/>
      </w:pPr>
      <w:rPr>
        <w:rFonts w:hint="default"/>
        <w:lang w:val="en-US" w:eastAsia="en-US" w:bidi="ar-SA"/>
      </w:rPr>
    </w:lvl>
    <w:lvl w:ilvl="2" w:tplc="11E856C4">
      <w:numFmt w:val="bullet"/>
      <w:lvlText w:val="•"/>
      <w:lvlJc w:val="left"/>
      <w:pPr>
        <w:ind w:left="1457" w:hanging="195"/>
      </w:pPr>
      <w:rPr>
        <w:rFonts w:hint="default"/>
        <w:lang w:val="en-US" w:eastAsia="en-US" w:bidi="ar-SA"/>
      </w:rPr>
    </w:lvl>
    <w:lvl w:ilvl="3" w:tplc="F65CDD10">
      <w:numFmt w:val="bullet"/>
      <w:lvlText w:val="•"/>
      <w:lvlJc w:val="left"/>
      <w:pPr>
        <w:ind w:left="2116" w:hanging="195"/>
      </w:pPr>
      <w:rPr>
        <w:rFonts w:hint="default"/>
        <w:lang w:val="en-US" w:eastAsia="en-US" w:bidi="ar-SA"/>
      </w:rPr>
    </w:lvl>
    <w:lvl w:ilvl="4" w:tplc="7120752C">
      <w:numFmt w:val="bullet"/>
      <w:lvlText w:val="•"/>
      <w:lvlJc w:val="left"/>
      <w:pPr>
        <w:ind w:left="2774" w:hanging="195"/>
      </w:pPr>
      <w:rPr>
        <w:rFonts w:hint="default"/>
        <w:lang w:val="en-US" w:eastAsia="en-US" w:bidi="ar-SA"/>
      </w:rPr>
    </w:lvl>
    <w:lvl w:ilvl="5" w:tplc="A50C62E2">
      <w:numFmt w:val="bullet"/>
      <w:lvlText w:val="•"/>
      <w:lvlJc w:val="left"/>
      <w:pPr>
        <w:ind w:left="3433" w:hanging="195"/>
      </w:pPr>
      <w:rPr>
        <w:rFonts w:hint="default"/>
        <w:lang w:val="en-US" w:eastAsia="en-US" w:bidi="ar-SA"/>
      </w:rPr>
    </w:lvl>
    <w:lvl w:ilvl="6" w:tplc="1624C978">
      <w:numFmt w:val="bullet"/>
      <w:lvlText w:val="•"/>
      <w:lvlJc w:val="left"/>
      <w:pPr>
        <w:ind w:left="4092" w:hanging="195"/>
      </w:pPr>
      <w:rPr>
        <w:rFonts w:hint="default"/>
        <w:lang w:val="en-US" w:eastAsia="en-US" w:bidi="ar-SA"/>
      </w:rPr>
    </w:lvl>
    <w:lvl w:ilvl="7" w:tplc="842AAE5C">
      <w:numFmt w:val="bullet"/>
      <w:lvlText w:val="•"/>
      <w:lvlJc w:val="left"/>
      <w:pPr>
        <w:ind w:left="4750" w:hanging="195"/>
      </w:pPr>
      <w:rPr>
        <w:rFonts w:hint="default"/>
        <w:lang w:val="en-US" w:eastAsia="en-US" w:bidi="ar-SA"/>
      </w:rPr>
    </w:lvl>
    <w:lvl w:ilvl="8" w:tplc="9458597A">
      <w:numFmt w:val="bullet"/>
      <w:lvlText w:val="•"/>
      <w:lvlJc w:val="left"/>
      <w:pPr>
        <w:ind w:left="5409" w:hanging="195"/>
      </w:pPr>
      <w:rPr>
        <w:rFonts w:hint="default"/>
        <w:lang w:val="en-US" w:eastAsia="en-US" w:bidi="ar-SA"/>
      </w:rPr>
    </w:lvl>
  </w:abstractNum>
  <w:abstractNum w:abstractNumId="236" w15:restartNumberingAfterBreak="0">
    <w:nsid w:val="5B52148C"/>
    <w:multiLevelType w:val="hybridMultilevel"/>
    <w:tmpl w:val="0AA250E8"/>
    <w:lvl w:ilvl="0" w:tplc="38BABEB2">
      <w:start w:val="1"/>
      <w:numFmt w:val="decimal"/>
      <w:lvlText w:val="%1."/>
      <w:lvlJc w:val="left"/>
      <w:pPr>
        <w:ind w:left="3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D562998">
      <w:start w:val="1"/>
      <w:numFmt w:val="lowerLetter"/>
      <w:lvlText w:val="%2"/>
      <w:lvlJc w:val="left"/>
      <w:pPr>
        <w:ind w:left="12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3BC28AA">
      <w:start w:val="1"/>
      <w:numFmt w:val="lowerRoman"/>
      <w:lvlText w:val="%3"/>
      <w:lvlJc w:val="left"/>
      <w:pPr>
        <w:ind w:left="19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EA6F50E">
      <w:start w:val="1"/>
      <w:numFmt w:val="decimal"/>
      <w:lvlText w:val="%4"/>
      <w:lvlJc w:val="left"/>
      <w:pPr>
        <w:ind w:left="2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82414A0">
      <w:start w:val="1"/>
      <w:numFmt w:val="lowerLetter"/>
      <w:lvlText w:val="%5"/>
      <w:lvlJc w:val="left"/>
      <w:pPr>
        <w:ind w:left="3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20AD634">
      <w:start w:val="1"/>
      <w:numFmt w:val="lowerRoman"/>
      <w:lvlText w:val="%6"/>
      <w:lvlJc w:val="left"/>
      <w:pPr>
        <w:ind w:left="40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B8C3B4A">
      <w:start w:val="1"/>
      <w:numFmt w:val="decimal"/>
      <w:lvlText w:val="%7"/>
      <w:lvlJc w:val="left"/>
      <w:pPr>
        <w:ind w:left="48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86A1114">
      <w:start w:val="1"/>
      <w:numFmt w:val="lowerLetter"/>
      <w:lvlText w:val="%8"/>
      <w:lvlJc w:val="left"/>
      <w:pPr>
        <w:ind w:left="55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B8E7184">
      <w:start w:val="1"/>
      <w:numFmt w:val="lowerRoman"/>
      <w:lvlText w:val="%9"/>
      <w:lvlJc w:val="left"/>
      <w:pPr>
        <w:ind w:left="62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7" w15:restartNumberingAfterBreak="0">
    <w:nsid w:val="5C031CBE"/>
    <w:multiLevelType w:val="hybridMultilevel"/>
    <w:tmpl w:val="C15A1530"/>
    <w:lvl w:ilvl="0" w:tplc="3A040E64">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54445FC">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4CEBD6C">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2C40684">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543CA8">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E04820A">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9C4C3FC">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E6EF81C">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5747C16">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8" w15:restartNumberingAfterBreak="0">
    <w:nsid w:val="5D0258B5"/>
    <w:multiLevelType w:val="hybridMultilevel"/>
    <w:tmpl w:val="A70AAEBC"/>
    <w:lvl w:ilvl="0" w:tplc="FA00947C">
      <w:start w:val="1"/>
      <w:numFmt w:val="decimal"/>
      <w:lvlText w:val="%1."/>
      <w:lvlJc w:val="left"/>
      <w:pPr>
        <w:ind w:left="3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996D482">
      <w:start w:val="1"/>
      <w:numFmt w:val="lowerLetter"/>
      <w:lvlText w:val="%2"/>
      <w:lvlJc w:val="left"/>
      <w:pPr>
        <w:ind w:left="12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C90DBB2">
      <w:start w:val="1"/>
      <w:numFmt w:val="lowerRoman"/>
      <w:lvlText w:val="%3"/>
      <w:lvlJc w:val="left"/>
      <w:pPr>
        <w:ind w:left="19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4566432">
      <w:start w:val="1"/>
      <w:numFmt w:val="decimal"/>
      <w:lvlText w:val="%4"/>
      <w:lvlJc w:val="left"/>
      <w:pPr>
        <w:ind w:left="2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C2E62A4">
      <w:start w:val="1"/>
      <w:numFmt w:val="lowerLetter"/>
      <w:lvlText w:val="%5"/>
      <w:lvlJc w:val="left"/>
      <w:pPr>
        <w:ind w:left="3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DB8057A">
      <w:start w:val="1"/>
      <w:numFmt w:val="lowerRoman"/>
      <w:lvlText w:val="%6"/>
      <w:lvlJc w:val="left"/>
      <w:pPr>
        <w:ind w:left="40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2108D4A">
      <w:start w:val="1"/>
      <w:numFmt w:val="decimal"/>
      <w:lvlText w:val="%7"/>
      <w:lvlJc w:val="left"/>
      <w:pPr>
        <w:ind w:left="48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9A645DE">
      <w:start w:val="1"/>
      <w:numFmt w:val="lowerLetter"/>
      <w:lvlText w:val="%8"/>
      <w:lvlJc w:val="left"/>
      <w:pPr>
        <w:ind w:left="55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9EAA694">
      <w:start w:val="1"/>
      <w:numFmt w:val="lowerRoman"/>
      <w:lvlText w:val="%9"/>
      <w:lvlJc w:val="left"/>
      <w:pPr>
        <w:ind w:left="62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9" w15:restartNumberingAfterBreak="0">
    <w:nsid w:val="5D0E1984"/>
    <w:multiLevelType w:val="hybridMultilevel"/>
    <w:tmpl w:val="0518C8AA"/>
    <w:lvl w:ilvl="0" w:tplc="D3304E98">
      <w:start w:val="4"/>
      <w:numFmt w:val="decimal"/>
      <w:lvlText w:val="%1."/>
      <w:lvlJc w:val="left"/>
      <w:pPr>
        <w:ind w:left="23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296EAD8">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34E00DE">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E7E9AB0">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792F332">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5FC58AE">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622740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9FA1D40">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298011C">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40" w15:restartNumberingAfterBreak="0">
    <w:nsid w:val="5D9B5582"/>
    <w:multiLevelType w:val="hybridMultilevel"/>
    <w:tmpl w:val="47AE4E50"/>
    <w:lvl w:ilvl="0" w:tplc="B1B4E8C8">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C124B6A">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6628430">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8DC5752">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2B8A0A2">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D5AB5DE">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C4257AC">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3FC5692">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CE2E6AE">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41" w15:restartNumberingAfterBreak="0">
    <w:nsid w:val="5DB81C86"/>
    <w:multiLevelType w:val="hybridMultilevel"/>
    <w:tmpl w:val="F0580E8A"/>
    <w:lvl w:ilvl="0" w:tplc="11B4950E">
      <w:start w:val="1"/>
      <w:numFmt w:val="decimal"/>
      <w:lvlText w:val="%1."/>
      <w:lvlJc w:val="left"/>
      <w:pPr>
        <w:ind w:left="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F741086">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266E690">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2809F82">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660E87E">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A9C3914">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36E9BD2">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CC9F5E">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DE67758">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42" w15:restartNumberingAfterBreak="0">
    <w:nsid w:val="5E955092"/>
    <w:multiLevelType w:val="hybridMultilevel"/>
    <w:tmpl w:val="5CDE3624"/>
    <w:lvl w:ilvl="0" w:tplc="5F9EAE20">
      <w:start w:val="1"/>
      <w:numFmt w:val="decimal"/>
      <w:lvlText w:val="%1."/>
      <w:lvlJc w:val="left"/>
      <w:pPr>
        <w:ind w:left="33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93AC98E">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1D47EC6">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32216A8">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8409CD2">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BDCFE34">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656DB48">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27C7C58">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0386990">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43" w15:restartNumberingAfterBreak="0">
    <w:nsid w:val="5E9E21EC"/>
    <w:multiLevelType w:val="hybridMultilevel"/>
    <w:tmpl w:val="2B3AC892"/>
    <w:lvl w:ilvl="0" w:tplc="08BC7848">
      <w:start w:val="1"/>
      <w:numFmt w:val="bullet"/>
      <w:lvlText w:val="-"/>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E52B5DE">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0B82B3A">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804BD8A">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7FA4BEA">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6B46872">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1D0C70E">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298DBFE">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242DA2C">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44" w15:restartNumberingAfterBreak="0">
    <w:nsid w:val="5F102CC4"/>
    <w:multiLevelType w:val="hybridMultilevel"/>
    <w:tmpl w:val="4566B3EC"/>
    <w:lvl w:ilvl="0" w:tplc="D8DCFB40">
      <w:start w:val="1"/>
      <w:numFmt w:val="decimal"/>
      <w:lvlText w:val="%1."/>
      <w:lvlJc w:val="left"/>
      <w:pPr>
        <w:ind w:left="0"/>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1" w:tplc="5418A006">
      <w:start w:val="1"/>
      <w:numFmt w:val="lowerLetter"/>
      <w:lvlText w:val="%2"/>
      <w:lvlJc w:val="left"/>
      <w:pPr>
        <w:ind w:left="110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2" w:tplc="86EC86BA">
      <w:start w:val="1"/>
      <w:numFmt w:val="lowerRoman"/>
      <w:lvlText w:val="%3"/>
      <w:lvlJc w:val="left"/>
      <w:pPr>
        <w:ind w:left="182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3" w:tplc="FF6A2A3E">
      <w:start w:val="1"/>
      <w:numFmt w:val="decimal"/>
      <w:lvlText w:val="%4"/>
      <w:lvlJc w:val="left"/>
      <w:pPr>
        <w:ind w:left="254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4" w:tplc="142AFBC2">
      <w:start w:val="1"/>
      <w:numFmt w:val="lowerLetter"/>
      <w:lvlText w:val="%5"/>
      <w:lvlJc w:val="left"/>
      <w:pPr>
        <w:ind w:left="326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5" w:tplc="E4F87AE6">
      <w:start w:val="1"/>
      <w:numFmt w:val="lowerRoman"/>
      <w:lvlText w:val="%6"/>
      <w:lvlJc w:val="left"/>
      <w:pPr>
        <w:ind w:left="398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6" w:tplc="30768F16">
      <w:start w:val="1"/>
      <w:numFmt w:val="decimal"/>
      <w:lvlText w:val="%7"/>
      <w:lvlJc w:val="left"/>
      <w:pPr>
        <w:ind w:left="470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7" w:tplc="C2C8E6F8">
      <w:start w:val="1"/>
      <w:numFmt w:val="lowerLetter"/>
      <w:lvlText w:val="%8"/>
      <w:lvlJc w:val="left"/>
      <w:pPr>
        <w:ind w:left="542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8" w:tplc="6DFE2D08">
      <w:start w:val="1"/>
      <w:numFmt w:val="lowerRoman"/>
      <w:lvlText w:val="%9"/>
      <w:lvlJc w:val="left"/>
      <w:pPr>
        <w:ind w:left="614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abstractNum>
  <w:abstractNum w:abstractNumId="245" w15:restartNumberingAfterBreak="0">
    <w:nsid w:val="5F116AF3"/>
    <w:multiLevelType w:val="hybridMultilevel"/>
    <w:tmpl w:val="6DCA5442"/>
    <w:lvl w:ilvl="0" w:tplc="FCB4165A">
      <w:start w:val="6"/>
      <w:numFmt w:val="decimal"/>
      <w:lvlText w:val="%1"/>
      <w:lvlJc w:val="left"/>
      <w:pPr>
        <w:ind w:left="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8CC4CFC">
      <w:start w:val="1"/>
      <w:numFmt w:val="lowerLetter"/>
      <w:lvlText w:val="%2"/>
      <w:lvlJc w:val="left"/>
      <w:pPr>
        <w:ind w:left="18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6FA0222">
      <w:start w:val="1"/>
      <w:numFmt w:val="lowerRoman"/>
      <w:lvlText w:val="%3"/>
      <w:lvlJc w:val="left"/>
      <w:pPr>
        <w:ind w:left="26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3D03EE2">
      <w:start w:val="1"/>
      <w:numFmt w:val="decimal"/>
      <w:lvlText w:val="%4"/>
      <w:lvlJc w:val="left"/>
      <w:pPr>
        <w:ind w:left="33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C16BA7E">
      <w:start w:val="1"/>
      <w:numFmt w:val="lowerLetter"/>
      <w:lvlText w:val="%5"/>
      <w:lvlJc w:val="left"/>
      <w:pPr>
        <w:ind w:left="40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AA69AD4">
      <w:start w:val="1"/>
      <w:numFmt w:val="lowerRoman"/>
      <w:lvlText w:val="%6"/>
      <w:lvlJc w:val="left"/>
      <w:pPr>
        <w:ind w:left="47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674919E">
      <w:start w:val="1"/>
      <w:numFmt w:val="decimal"/>
      <w:lvlText w:val="%7"/>
      <w:lvlJc w:val="left"/>
      <w:pPr>
        <w:ind w:left="54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4B60390">
      <w:start w:val="1"/>
      <w:numFmt w:val="lowerLetter"/>
      <w:lvlText w:val="%8"/>
      <w:lvlJc w:val="left"/>
      <w:pPr>
        <w:ind w:left="62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D98AA00">
      <w:start w:val="1"/>
      <w:numFmt w:val="lowerRoman"/>
      <w:lvlText w:val="%9"/>
      <w:lvlJc w:val="left"/>
      <w:pPr>
        <w:ind w:left="69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46" w15:restartNumberingAfterBreak="0">
    <w:nsid w:val="5F981B87"/>
    <w:multiLevelType w:val="hybridMultilevel"/>
    <w:tmpl w:val="8474CD9C"/>
    <w:lvl w:ilvl="0" w:tplc="7CA6798A">
      <w:start w:val="1"/>
      <w:numFmt w:val="decimal"/>
      <w:lvlText w:val="%1."/>
      <w:lvlJc w:val="left"/>
      <w:pPr>
        <w:ind w:left="4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D8E5FBC">
      <w:start w:val="1"/>
      <w:numFmt w:val="lowerLetter"/>
      <w:lvlText w:val="%2"/>
      <w:lvlJc w:val="left"/>
      <w:pPr>
        <w:ind w:left="12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E3041AC">
      <w:start w:val="1"/>
      <w:numFmt w:val="lowerRoman"/>
      <w:lvlText w:val="%3"/>
      <w:lvlJc w:val="left"/>
      <w:pPr>
        <w:ind w:left="201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F686284">
      <w:start w:val="1"/>
      <w:numFmt w:val="decimal"/>
      <w:lvlText w:val="%4"/>
      <w:lvlJc w:val="left"/>
      <w:pPr>
        <w:ind w:left="27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0CEF8C6">
      <w:start w:val="1"/>
      <w:numFmt w:val="lowerLetter"/>
      <w:lvlText w:val="%5"/>
      <w:lvlJc w:val="left"/>
      <w:pPr>
        <w:ind w:left="34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4882142">
      <w:start w:val="1"/>
      <w:numFmt w:val="lowerRoman"/>
      <w:lvlText w:val="%6"/>
      <w:lvlJc w:val="left"/>
      <w:pPr>
        <w:ind w:left="41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14E8978">
      <w:start w:val="1"/>
      <w:numFmt w:val="decimal"/>
      <w:lvlText w:val="%7"/>
      <w:lvlJc w:val="left"/>
      <w:pPr>
        <w:ind w:left="48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44210C2">
      <w:start w:val="1"/>
      <w:numFmt w:val="lowerLetter"/>
      <w:lvlText w:val="%8"/>
      <w:lvlJc w:val="left"/>
      <w:pPr>
        <w:ind w:left="561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34299F0">
      <w:start w:val="1"/>
      <w:numFmt w:val="lowerRoman"/>
      <w:lvlText w:val="%9"/>
      <w:lvlJc w:val="left"/>
      <w:pPr>
        <w:ind w:left="63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47" w15:restartNumberingAfterBreak="0">
    <w:nsid w:val="5FA80DB8"/>
    <w:multiLevelType w:val="hybridMultilevel"/>
    <w:tmpl w:val="B322A4B8"/>
    <w:lvl w:ilvl="0" w:tplc="63A87E8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60311001"/>
    <w:multiLevelType w:val="hybridMultilevel"/>
    <w:tmpl w:val="3C22776C"/>
    <w:lvl w:ilvl="0" w:tplc="DB9A3D92">
      <w:start w:val="1"/>
      <w:numFmt w:val="decimal"/>
      <w:lvlText w:val="%1."/>
      <w:lvlJc w:val="left"/>
      <w:pPr>
        <w:ind w:left="2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2BE757C">
      <w:start w:val="1"/>
      <w:numFmt w:val="lowerLetter"/>
      <w:lvlText w:val="%2"/>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6CC62B6">
      <w:start w:val="1"/>
      <w:numFmt w:val="lowerRoman"/>
      <w:lvlText w:val="%3"/>
      <w:lvlJc w:val="left"/>
      <w:pPr>
        <w:ind w:left="1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CAA3EEA">
      <w:start w:val="1"/>
      <w:numFmt w:val="decimal"/>
      <w:lvlText w:val="%4"/>
      <w:lvlJc w:val="left"/>
      <w:pPr>
        <w:ind w:left="2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BB41F64">
      <w:start w:val="1"/>
      <w:numFmt w:val="lowerLetter"/>
      <w:lvlText w:val="%5"/>
      <w:lvlJc w:val="left"/>
      <w:pPr>
        <w:ind w:left="3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4364314">
      <w:start w:val="1"/>
      <w:numFmt w:val="lowerRoman"/>
      <w:lvlText w:val="%6"/>
      <w:lvlJc w:val="left"/>
      <w:pPr>
        <w:ind w:left="4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58E3EBE">
      <w:start w:val="1"/>
      <w:numFmt w:val="decimal"/>
      <w:lvlText w:val="%7"/>
      <w:lvlJc w:val="left"/>
      <w:pPr>
        <w:ind w:left="4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168058">
      <w:start w:val="1"/>
      <w:numFmt w:val="lowerLetter"/>
      <w:lvlText w:val="%8"/>
      <w:lvlJc w:val="left"/>
      <w:pPr>
        <w:ind w:left="5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7F8B738">
      <w:start w:val="1"/>
      <w:numFmt w:val="lowerRoman"/>
      <w:lvlText w:val="%9"/>
      <w:lvlJc w:val="left"/>
      <w:pPr>
        <w:ind w:left="6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9" w15:restartNumberingAfterBreak="0">
    <w:nsid w:val="60850F86"/>
    <w:multiLevelType w:val="hybridMultilevel"/>
    <w:tmpl w:val="7CEE5392"/>
    <w:lvl w:ilvl="0" w:tplc="7FA44438">
      <w:start w:val="1"/>
      <w:numFmt w:val="decimal"/>
      <w:lvlText w:val="%1."/>
      <w:lvlJc w:val="left"/>
      <w:pPr>
        <w:ind w:left="5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9CE4D02">
      <w:start w:val="1"/>
      <w:numFmt w:val="lowerLetter"/>
      <w:lvlText w:val="%2"/>
      <w:lvlJc w:val="left"/>
      <w:pPr>
        <w:ind w:left="13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502D3D4">
      <w:start w:val="1"/>
      <w:numFmt w:val="lowerRoman"/>
      <w:lvlText w:val="%3"/>
      <w:lvlJc w:val="left"/>
      <w:pPr>
        <w:ind w:left="20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7087DEE">
      <w:start w:val="1"/>
      <w:numFmt w:val="decimal"/>
      <w:lvlText w:val="%4"/>
      <w:lvlJc w:val="left"/>
      <w:pPr>
        <w:ind w:left="27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C727FEC">
      <w:start w:val="1"/>
      <w:numFmt w:val="lowerLetter"/>
      <w:lvlText w:val="%5"/>
      <w:lvlJc w:val="left"/>
      <w:pPr>
        <w:ind w:left="35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D62D2B4">
      <w:start w:val="1"/>
      <w:numFmt w:val="lowerRoman"/>
      <w:lvlText w:val="%6"/>
      <w:lvlJc w:val="left"/>
      <w:pPr>
        <w:ind w:left="42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25A2556">
      <w:start w:val="1"/>
      <w:numFmt w:val="decimal"/>
      <w:lvlText w:val="%7"/>
      <w:lvlJc w:val="left"/>
      <w:pPr>
        <w:ind w:left="49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574979E">
      <w:start w:val="1"/>
      <w:numFmt w:val="lowerLetter"/>
      <w:lvlText w:val="%8"/>
      <w:lvlJc w:val="left"/>
      <w:pPr>
        <w:ind w:left="56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8109726">
      <w:start w:val="1"/>
      <w:numFmt w:val="lowerRoman"/>
      <w:lvlText w:val="%9"/>
      <w:lvlJc w:val="left"/>
      <w:pPr>
        <w:ind w:left="63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50" w15:restartNumberingAfterBreak="0">
    <w:nsid w:val="60A44AEE"/>
    <w:multiLevelType w:val="hybridMultilevel"/>
    <w:tmpl w:val="BDA4C3F8"/>
    <w:lvl w:ilvl="0" w:tplc="B708611C">
      <w:start w:val="1"/>
      <w:numFmt w:val="decimal"/>
      <w:lvlText w:val="%1."/>
      <w:lvlJc w:val="left"/>
      <w:pPr>
        <w:ind w:left="3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BDC5886">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98E490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B8A399C">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15435B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4CC961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82802B2">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D4EA602">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3F4018E">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51" w15:restartNumberingAfterBreak="0">
    <w:nsid w:val="60FB5AA0"/>
    <w:multiLevelType w:val="hybridMultilevel"/>
    <w:tmpl w:val="00307D74"/>
    <w:lvl w:ilvl="0" w:tplc="28EAE664">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9AACF8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4CCECFC">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B2CC598">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C421EDC">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912BCE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5B28544">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5FCA306">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A4092AA">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52" w15:restartNumberingAfterBreak="0">
    <w:nsid w:val="61605BE9"/>
    <w:multiLevelType w:val="hybridMultilevel"/>
    <w:tmpl w:val="A440C4A8"/>
    <w:lvl w:ilvl="0" w:tplc="1D803788">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6C4FD8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1447604">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57A3582">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2FAD98A">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E3CE076">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D206A8C">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272E0D4">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41AB032">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53" w15:restartNumberingAfterBreak="0">
    <w:nsid w:val="61AC46FF"/>
    <w:multiLevelType w:val="hybridMultilevel"/>
    <w:tmpl w:val="DDD86410"/>
    <w:lvl w:ilvl="0" w:tplc="4474787C">
      <w:start w:val="4"/>
      <w:numFmt w:val="decimal"/>
      <w:lvlText w:val="%1."/>
      <w:lvlJc w:val="left"/>
      <w:pPr>
        <w:ind w:left="2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1" w:tplc="92E25F9A">
      <w:start w:val="1"/>
      <w:numFmt w:val="lowerLetter"/>
      <w:lvlText w:val="%2"/>
      <w:lvlJc w:val="left"/>
      <w:pPr>
        <w:ind w:left="110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2" w:tplc="1E620D04">
      <w:start w:val="1"/>
      <w:numFmt w:val="lowerRoman"/>
      <w:lvlText w:val="%3"/>
      <w:lvlJc w:val="left"/>
      <w:pPr>
        <w:ind w:left="182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3" w:tplc="A00EB354">
      <w:start w:val="1"/>
      <w:numFmt w:val="decimal"/>
      <w:lvlText w:val="%4"/>
      <w:lvlJc w:val="left"/>
      <w:pPr>
        <w:ind w:left="254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4" w:tplc="49745364">
      <w:start w:val="1"/>
      <w:numFmt w:val="lowerLetter"/>
      <w:lvlText w:val="%5"/>
      <w:lvlJc w:val="left"/>
      <w:pPr>
        <w:ind w:left="326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5" w:tplc="B60C82B6">
      <w:start w:val="1"/>
      <w:numFmt w:val="lowerRoman"/>
      <w:lvlText w:val="%6"/>
      <w:lvlJc w:val="left"/>
      <w:pPr>
        <w:ind w:left="398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6" w:tplc="279E2708">
      <w:start w:val="1"/>
      <w:numFmt w:val="decimal"/>
      <w:lvlText w:val="%7"/>
      <w:lvlJc w:val="left"/>
      <w:pPr>
        <w:ind w:left="470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7" w:tplc="CCB23F00">
      <w:start w:val="1"/>
      <w:numFmt w:val="lowerLetter"/>
      <w:lvlText w:val="%8"/>
      <w:lvlJc w:val="left"/>
      <w:pPr>
        <w:ind w:left="542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8" w:tplc="46D0E8AC">
      <w:start w:val="1"/>
      <w:numFmt w:val="lowerRoman"/>
      <w:lvlText w:val="%9"/>
      <w:lvlJc w:val="left"/>
      <w:pPr>
        <w:ind w:left="614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abstractNum>
  <w:abstractNum w:abstractNumId="254" w15:restartNumberingAfterBreak="0">
    <w:nsid w:val="624E0EFE"/>
    <w:multiLevelType w:val="hybridMultilevel"/>
    <w:tmpl w:val="B2C6DECE"/>
    <w:lvl w:ilvl="0" w:tplc="4A5E4868">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87482B4">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6F8C594">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62AE4EA">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8D21B4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99A50A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22C0940">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282EFD0">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A94736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55" w15:restartNumberingAfterBreak="0">
    <w:nsid w:val="62603737"/>
    <w:multiLevelType w:val="hybridMultilevel"/>
    <w:tmpl w:val="D33C3E2E"/>
    <w:lvl w:ilvl="0" w:tplc="C96A872A">
      <w:start w:val="1"/>
      <w:numFmt w:val="decimal"/>
      <w:lvlText w:val="%1."/>
      <w:lvlJc w:val="left"/>
      <w:pPr>
        <w:ind w:left="3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85A92CA">
      <w:start w:val="1"/>
      <w:numFmt w:val="lowerLetter"/>
      <w:lvlText w:val="%2"/>
      <w:lvlJc w:val="left"/>
      <w:pPr>
        <w:ind w:left="12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3806C3E">
      <w:start w:val="1"/>
      <w:numFmt w:val="lowerRoman"/>
      <w:lvlText w:val="%3"/>
      <w:lvlJc w:val="left"/>
      <w:pPr>
        <w:ind w:left="19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E748584">
      <w:start w:val="1"/>
      <w:numFmt w:val="decimal"/>
      <w:lvlText w:val="%4"/>
      <w:lvlJc w:val="left"/>
      <w:pPr>
        <w:ind w:left="26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15EE666">
      <w:start w:val="1"/>
      <w:numFmt w:val="lowerLetter"/>
      <w:lvlText w:val="%5"/>
      <w:lvlJc w:val="left"/>
      <w:pPr>
        <w:ind w:left="33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C902546">
      <w:start w:val="1"/>
      <w:numFmt w:val="lowerRoman"/>
      <w:lvlText w:val="%6"/>
      <w:lvlJc w:val="left"/>
      <w:pPr>
        <w:ind w:left="40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2E8196C">
      <w:start w:val="1"/>
      <w:numFmt w:val="decimal"/>
      <w:lvlText w:val="%7"/>
      <w:lvlJc w:val="left"/>
      <w:pPr>
        <w:ind w:left="48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F867400">
      <w:start w:val="1"/>
      <w:numFmt w:val="lowerLetter"/>
      <w:lvlText w:val="%8"/>
      <w:lvlJc w:val="left"/>
      <w:pPr>
        <w:ind w:left="55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FDA0C60">
      <w:start w:val="1"/>
      <w:numFmt w:val="lowerRoman"/>
      <w:lvlText w:val="%9"/>
      <w:lvlJc w:val="left"/>
      <w:pPr>
        <w:ind w:left="62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56" w15:restartNumberingAfterBreak="0">
    <w:nsid w:val="629A0CDA"/>
    <w:multiLevelType w:val="hybridMultilevel"/>
    <w:tmpl w:val="826CE898"/>
    <w:lvl w:ilvl="0" w:tplc="C1FA0F02">
      <w:start w:val="6"/>
      <w:numFmt w:val="decimal"/>
      <w:lvlText w:val="%1"/>
      <w:lvlJc w:val="left"/>
      <w:pPr>
        <w:ind w:left="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88AB77E">
      <w:start w:val="1"/>
      <w:numFmt w:val="lowerLetter"/>
      <w:lvlText w:val="%2"/>
      <w:lvlJc w:val="left"/>
      <w:pPr>
        <w:ind w:left="18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80E48C4">
      <w:start w:val="1"/>
      <w:numFmt w:val="lowerRoman"/>
      <w:lvlText w:val="%3"/>
      <w:lvlJc w:val="left"/>
      <w:pPr>
        <w:ind w:left="26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17A08AC">
      <w:start w:val="1"/>
      <w:numFmt w:val="decimal"/>
      <w:lvlText w:val="%4"/>
      <w:lvlJc w:val="left"/>
      <w:pPr>
        <w:ind w:left="33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2C2855C">
      <w:start w:val="1"/>
      <w:numFmt w:val="lowerLetter"/>
      <w:lvlText w:val="%5"/>
      <w:lvlJc w:val="left"/>
      <w:pPr>
        <w:ind w:left="40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DBA61F8">
      <w:start w:val="1"/>
      <w:numFmt w:val="lowerRoman"/>
      <w:lvlText w:val="%6"/>
      <w:lvlJc w:val="left"/>
      <w:pPr>
        <w:ind w:left="47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508CBAA">
      <w:start w:val="1"/>
      <w:numFmt w:val="decimal"/>
      <w:lvlText w:val="%7"/>
      <w:lvlJc w:val="left"/>
      <w:pPr>
        <w:ind w:left="54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F746D14">
      <w:start w:val="1"/>
      <w:numFmt w:val="lowerLetter"/>
      <w:lvlText w:val="%8"/>
      <w:lvlJc w:val="left"/>
      <w:pPr>
        <w:ind w:left="62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93ADCC0">
      <w:start w:val="1"/>
      <w:numFmt w:val="lowerRoman"/>
      <w:lvlText w:val="%9"/>
      <w:lvlJc w:val="left"/>
      <w:pPr>
        <w:ind w:left="69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57" w15:restartNumberingAfterBreak="0">
    <w:nsid w:val="62B76387"/>
    <w:multiLevelType w:val="hybridMultilevel"/>
    <w:tmpl w:val="1EAC2AD4"/>
    <w:lvl w:ilvl="0" w:tplc="4B3EFA6A">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C5E7126">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0C860EC">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E78C8D6">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C7E00D0">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28C92F2">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7105B44">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C625B3A">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C0ECE0E">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58" w15:restartNumberingAfterBreak="0">
    <w:nsid w:val="62BF7CCC"/>
    <w:multiLevelType w:val="hybridMultilevel"/>
    <w:tmpl w:val="ABFC5BE8"/>
    <w:lvl w:ilvl="0" w:tplc="4C642F3A">
      <w:start w:val="3"/>
      <w:numFmt w:val="decimal"/>
      <w:lvlText w:val="%1."/>
      <w:lvlJc w:val="left"/>
      <w:pPr>
        <w:ind w:left="6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C94C9EC">
      <w:start w:val="1"/>
      <w:numFmt w:val="lowerLetter"/>
      <w:lvlText w:val="%2"/>
      <w:lvlJc w:val="left"/>
      <w:pPr>
        <w:ind w:left="13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74C2656">
      <w:start w:val="1"/>
      <w:numFmt w:val="lowerRoman"/>
      <w:lvlText w:val="%3"/>
      <w:lvlJc w:val="left"/>
      <w:pPr>
        <w:ind w:left="20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58EE02E">
      <w:start w:val="1"/>
      <w:numFmt w:val="decimal"/>
      <w:lvlText w:val="%4"/>
      <w:lvlJc w:val="left"/>
      <w:pPr>
        <w:ind w:left="2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464DA72">
      <w:start w:val="1"/>
      <w:numFmt w:val="lowerLetter"/>
      <w:lvlText w:val="%5"/>
      <w:lvlJc w:val="left"/>
      <w:pPr>
        <w:ind w:left="34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37E04E4">
      <w:start w:val="1"/>
      <w:numFmt w:val="lowerRoman"/>
      <w:lvlText w:val="%6"/>
      <w:lvlJc w:val="left"/>
      <w:pPr>
        <w:ind w:left="42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4DAD2C2">
      <w:start w:val="1"/>
      <w:numFmt w:val="decimal"/>
      <w:lvlText w:val="%7"/>
      <w:lvlJc w:val="left"/>
      <w:pPr>
        <w:ind w:left="49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BB89FFC">
      <w:start w:val="1"/>
      <w:numFmt w:val="lowerLetter"/>
      <w:lvlText w:val="%8"/>
      <w:lvlJc w:val="left"/>
      <w:pPr>
        <w:ind w:left="5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7606952">
      <w:start w:val="1"/>
      <w:numFmt w:val="lowerRoman"/>
      <w:lvlText w:val="%9"/>
      <w:lvlJc w:val="left"/>
      <w:pPr>
        <w:ind w:left="6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59" w15:restartNumberingAfterBreak="0">
    <w:nsid w:val="63063AC2"/>
    <w:multiLevelType w:val="hybridMultilevel"/>
    <w:tmpl w:val="CFC2E4C2"/>
    <w:lvl w:ilvl="0" w:tplc="8362C784">
      <w:start w:val="1"/>
      <w:numFmt w:val="decimal"/>
      <w:lvlText w:val="%1."/>
      <w:lvlJc w:val="left"/>
      <w:pPr>
        <w:ind w:left="1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09669E2">
      <w:start w:val="1"/>
      <w:numFmt w:val="lowerLetter"/>
      <w:lvlText w:val="%2"/>
      <w:lvlJc w:val="left"/>
      <w:pPr>
        <w:ind w:left="123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1E68AE2">
      <w:start w:val="1"/>
      <w:numFmt w:val="lowerRoman"/>
      <w:lvlText w:val="%3"/>
      <w:lvlJc w:val="left"/>
      <w:pPr>
        <w:ind w:left="195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0940168">
      <w:start w:val="1"/>
      <w:numFmt w:val="decimal"/>
      <w:lvlText w:val="%4"/>
      <w:lvlJc w:val="left"/>
      <w:pPr>
        <w:ind w:left="26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6ACC4B4">
      <w:start w:val="1"/>
      <w:numFmt w:val="lowerLetter"/>
      <w:lvlText w:val="%5"/>
      <w:lvlJc w:val="left"/>
      <w:pPr>
        <w:ind w:left="339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2BA9F46">
      <w:start w:val="1"/>
      <w:numFmt w:val="lowerRoman"/>
      <w:lvlText w:val="%6"/>
      <w:lvlJc w:val="left"/>
      <w:pPr>
        <w:ind w:left="411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1B495A6">
      <w:start w:val="1"/>
      <w:numFmt w:val="decimal"/>
      <w:lvlText w:val="%7"/>
      <w:lvlJc w:val="left"/>
      <w:pPr>
        <w:ind w:left="483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5E27AC2">
      <w:start w:val="1"/>
      <w:numFmt w:val="lowerLetter"/>
      <w:lvlText w:val="%8"/>
      <w:lvlJc w:val="left"/>
      <w:pPr>
        <w:ind w:left="555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7687C54">
      <w:start w:val="1"/>
      <w:numFmt w:val="lowerRoman"/>
      <w:lvlText w:val="%9"/>
      <w:lvlJc w:val="left"/>
      <w:pPr>
        <w:ind w:left="62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60" w15:restartNumberingAfterBreak="0">
    <w:nsid w:val="632E38B9"/>
    <w:multiLevelType w:val="hybridMultilevel"/>
    <w:tmpl w:val="A4029412"/>
    <w:lvl w:ilvl="0" w:tplc="1FECE738">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2102862">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FF49A22">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E5A6360">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24CAC62">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B68202A">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79E58C0">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754D7F8">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3D0798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61" w15:restartNumberingAfterBreak="0">
    <w:nsid w:val="632F4890"/>
    <w:multiLevelType w:val="hybridMultilevel"/>
    <w:tmpl w:val="E0F83650"/>
    <w:lvl w:ilvl="0" w:tplc="EA76615E">
      <w:start w:val="9"/>
      <w:numFmt w:val="upperLetter"/>
      <w:lvlText w:val="%1."/>
      <w:lvlJc w:val="left"/>
      <w:pPr>
        <w:ind w:left="1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C9A91B2">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BB4DDC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64C5D80">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DBC888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8B424A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95C0374">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4B89322">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69A6E4A">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62" w15:restartNumberingAfterBreak="0">
    <w:nsid w:val="64B8374D"/>
    <w:multiLevelType w:val="hybridMultilevel"/>
    <w:tmpl w:val="ABFC5BE8"/>
    <w:lvl w:ilvl="0" w:tplc="4C642F3A">
      <w:start w:val="3"/>
      <w:numFmt w:val="decimal"/>
      <w:lvlText w:val="%1."/>
      <w:lvlJc w:val="left"/>
      <w:pPr>
        <w:ind w:left="6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C94C9EC">
      <w:start w:val="1"/>
      <w:numFmt w:val="lowerLetter"/>
      <w:lvlText w:val="%2"/>
      <w:lvlJc w:val="left"/>
      <w:pPr>
        <w:ind w:left="13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74C2656">
      <w:start w:val="1"/>
      <w:numFmt w:val="lowerRoman"/>
      <w:lvlText w:val="%3"/>
      <w:lvlJc w:val="left"/>
      <w:pPr>
        <w:ind w:left="20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58EE02E">
      <w:start w:val="1"/>
      <w:numFmt w:val="decimal"/>
      <w:lvlText w:val="%4"/>
      <w:lvlJc w:val="left"/>
      <w:pPr>
        <w:ind w:left="2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464DA72">
      <w:start w:val="1"/>
      <w:numFmt w:val="lowerLetter"/>
      <w:lvlText w:val="%5"/>
      <w:lvlJc w:val="left"/>
      <w:pPr>
        <w:ind w:left="34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37E04E4">
      <w:start w:val="1"/>
      <w:numFmt w:val="lowerRoman"/>
      <w:lvlText w:val="%6"/>
      <w:lvlJc w:val="left"/>
      <w:pPr>
        <w:ind w:left="42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4DAD2C2">
      <w:start w:val="1"/>
      <w:numFmt w:val="decimal"/>
      <w:lvlText w:val="%7"/>
      <w:lvlJc w:val="left"/>
      <w:pPr>
        <w:ind w:left="49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BB89FFC">
      <w:start w:val="1"/>
      <w:numFmt w:val="lowerLetter"/>
      <w:lvlText w:val="%8"/>
      <w:lvlJc w:val="left"/>
      <w:pPr>
        <w:ind w:left="5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7606952">
      <w:start w:val="1"/>
      <w:numFmt w:val="lowerRoman"/>
      <w:lvlText w:val="%9"/>
      <w:lvlJc w:val="left"/>
      <w:pPr>
        <w:ind w:left="6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63" w15:restartNumberingAfterBreak="0">
    <w:nsid w:val="64C639C8"/>
    <w:multiLevelType w:val="hybridMultilevel"/>
    <w:tmpl w:val="EEBC31CE"/>
    <w:lvl w:ilvl="0" w:tplc="2230FB3A">
      <w:start w:val="4"/>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ADA46A6">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FAC71CE">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276D420">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EC35B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6A4159A">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3E66912">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FA222DE">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83E4B78">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64" w15:restartNumberingAfterBreak="0">
    <w:nsid w:val="64D5062D"/>
    <w:multiLevelType w:val="multilevel"/>
    <w:tmpl w:val="384C489A"/>
    <w:lvl w:ilvl="0">
      <w:start w:val="1"/>
      <w:numFmt w:val="decimal"/>
      <w:lvlText w:val="%1."/>
      <w:lvlJc w:val="left"/>
      <w:pPr>
        <w:ind w:left="338"/>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1">
      <w:start w:val="1"/>
      <w:numFmt w:val="decimal"/>
      <w:lvlText w:val="%1.%2."/>
      <w:lvlJc w:val="left"/>
      <w:pPr>
        <w:ind w:left="490"/>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2">
      <w:start w:val="1"/>
      <w:numFmt w:val="lowerRoman"/>
      <w:lvlText w:val="%3"/>
      <w:lvlJc w:val="left"/>
      <w:pPr>
        <w:ind w:left="1231"/>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3">
      <w:start w:val="1"/>
      <w:numFmt w:val="decimal"/>
      <w:lvlText w:val="%4"/>
      <w:lvlJc w:val="left"/>
      <w:pPr>
        <w:ind w:left="1951"/>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4">
      <w:start w:val="1"/>
      <w:numFmt w:val="lowerLetter"/>
      <w:lvlText w:val="%5"/>
      <w:lvlJc w:val="left"/>
      <w:pPr>
        <w:ind w:left="2671"/>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5">
      <w:start w:val="1"/>
      <w:numFmt w:val="lowerRoman"/>
      <w:lvlText w:val="%6"/>
      <w:lvlJc w:val="left"/>
      <w:pPr>
        <w:ind w:left="3391"/>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6">
      <w:start w:val="1"/>
      <w:numFmt w:val="decimal"/>
      <w:lvlText w:val="%7"/>
      <w:lvlJc w:val="left"/>
      <w:pPr>
        <w:ind w:left="4111"/>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7">
      <w:start w:val="1"/>
      <w:numFmt w:val="lowerLetter"/>
      <w:lvlText w:val="%8"/>
      <w:lvlJc w:val="left"/>
      <w:pPr>
        <w:ind w:left="4831"/>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8">
      <w:start w:val="1"/>
      <w:numFmt w:val="lowerRoman"/>
      <w:lvlText w:val="%9"/>
      <w:lvlJc w:val="left"/>
      <w:pPr>
        <w:ind w:left="5551"/>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abstractNum>
  <w:abstractNum w:abstractNumId="265" w15:restartNumberingAfterBreak="0">
    <w:nsid w:val="650D6866"/>
    <w:multiLevelType w:val="hybridMultilevel"/>
    <w:tmpl w:val="CD70BC6C"/>
    <w:lvl w:ilvl="0" w:tplc="EB92DA8C">
      <w:start w:val="1"/>
      <w:numFmt w:val="bullet"/>
      <w:lvlText w:val="-"/>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BE43FC2">
      <w:start w:val="1"/>
      <w:numFmt w:val="bullet"/>
      <w:lvlText w:val="o"/>
      <w:lvlJc w:val="left"/>
      <w:pPr>
        <w:ind w:left="123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2A247FE">
      <w:start w:val="1"/>
      <w:numFmt w:val="bullet"/>
      <w:lvlText w:val="▪"/>
      <w:lvlJc w:val="left"/>
      <w:pPr>
        <w:ind w:left="195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80080AE">
      <w:start w:val="1"/>
      <w:numFmt w:val="bullet"/>
      <w:lvlText w:val="•"/>
      <w:lvlJc w:val="left"/>
      <w:pPr>
        <w:ind w:left="26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69A9320">
      <w:start w:val="1"/>
      <w:numFmt w:val="bullet"/>
      <w:lvlText w:val="o"/>
      <w:lvlJc w:val="left"/>
      <w:pPr>
        <w:ind w:left="339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AC29E1A">
      <w:start w:val="1"/>
      <w:numFmt w:val="bullet"/>
      <w:lvlText w:val="▪"/>
      <w:lvlJc w:val="left"/>
      <w:pPr>
        <w:ind w:left="411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2C0C7AE">
      <w:start w:val="1"/>
      <w:numFmt w:val="bullet"/>
      <w:lvlText w:val="•"/>
      <w:lvlJc w:val="left"/>
      <w:pPr>
        <w:ind w:left="483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DA0BAC">
      <w:start w:val="1"/>
      <w:numFmt w:val="bullet"/>
      <w:lvlText w:val="o"/>
      <w:lvlJc w:val="left"/>
      <w:pPr>
        <w:ind w:left="555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3AED404">
      <w:start w:val="1"/>
      <w:numFmt w:val="bullet"/>
      <w:lvlText w:val="▪"/>
      <w:lvlJc w:val="left"/>
      <w:pPr>
        <w:ind w:left="62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66" w15:restartNumberingAfterBreak="0">
    <w:nsid w:val="65430AB0"/>
    <w:multiLevelType w:val="hybridMultilevel"/>
    <w:tmpl w:val="73B68B3C"/>
    <w:lvl w:ilvl="0" w:tplc="ED6250F8">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D2C06B4">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FA473FC">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9C60914">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7E8EC9C">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A382E5C">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85AC8DE">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1F8E008">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0F81D9E">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67" w15:restartNumberingAfterBreak="0">
    <w:nsid w:val="65C9298A"/>
    <w:multiLevelType w:val="hybridMultilevel"/>
    <w:tmpl w:val="9474BAE8"/>
    <w:lvl w:ilvl="0" w:tplc="E78209DA">
      <w:start w:val="1"/>
      <w:numFmt w:val="decimal"/>
      <w:lvlText w:val="%1."/>
      <w:lvlJc w:val="left"/>
      <w:pPr>
        <w:ind w:left="3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DC84DDA">
      <w:start w:val="1"/>
      <w:numFmt w:val="lowerLetter"/>
      <w:lvlText w:val="%2"/>
      <w:lvlJc w:val="left"/>
      <w:pPr>
        <w:ind w:left="12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674DC96">
      <w:start w:val="1"/>
      <w:numFmt w:val="lowerRoman"/>
      <w:lvlText w:val="%3"/>
      <w:lvlJc w:val="left"/>
      <w:pPr>
        <w:ind w:left="19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2525610">
      <w:start w:val="1"/>
      <w:numFmt w:val="decimal"/>
      <w:lvlText w:val="%4"/>
      <w:lvlJc w:val="left"/>
      <w:pPr>
        <w:ind w:left="2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DA40770">
      <w:start w:val="1"/>
      <w:numFmt w:val="lowerLetter"/>
      <w:lvlText w:val="%5"/>
      <w:lvlJc w:val="left"/>
      <w:pPr>
        <w:ind w:left="3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1D03D6A">
      <w:start w:val="1"/>
      <w:numFmt w:val="lowerRoman"/>
      <w:lvlText w:val="%6"/>
      <w:lvlJc w:val="left"/>
      <w:pPr>
        <w:ind w:left="40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B8E5A28">
      <w:start w:val="1"/>
      <w:numFmt w:val="decimal"/>
      <w:lvlText w:val="%7"/>
      <w:lvlJc w:val="left"/>
      <w:pPr>
        <w:ind w:left="48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D721D26">
      <w:start w:val="1"/>
      <w:numFmt w:val="lowerLetter"/>
      <w:lvlText w:val="%8"/>
      <w:lvlJc w:val="left"/>
      <w:pPr>
        <w:ind w:left="55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59E204A">
      <w:start w:val="1"/>
      <w:numFmt w:val="lowerRoman"/>
      <w:lvlText w:val="%9"/>
      <w:lvlJc w:val="left"/>
      <w:pPr>
        <w:ind w:left="62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68" w15:restartNumberingAfterBreak="0">
    <w:nsid w:val="65F00456"/>
    <w:multiLevelType w:val="hybridMultilevel"/>
    <w:tmpl w:val="2CB0C434"/>
    <w:lvl w:ilvl="0" w:tplc="705605B6">
      <w:start w:val="1"/>
      <w:numFmt w:val="decimal"/>
      <w:lvlText w:val="%1."/>
      <w:lvlJc w:val="left"/>
      <w:pPr>
        <w:ind w:left="1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DFEE068">
      <w:start w:val="1"/>
      <w:numFmt w:val="lowerLetter"/>
      <w:lvlText w:val="%2"/>
      <w:lvlJc w:val="left"/>
      <w:pPr>
        <w:ind w:left="123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8280746">
      <w:start w:val="1"/>
      <w:numFmt w:val="lowerRoman"/>
      <w:lvlText w:val="%3"/>
      <w:lvlJc w:val="left"/>
      <w:pPr>
        <w:ind w:left="195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05E094C">
      <w:start w:val="1"/>
      <w:numFmt w:val="decimal"/>
      <w:lvlText w:val="%4"/>
      <w:lvlJc w:val="left"/>
      <w:pPr>
        <w:ind w:left="26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D8C7938">
      <w:start w:val="1"/>
      <w:numFmt w:val="lowerLetter"/>
      <w:lvlText w:val="%5"/>
      <w:lvlJc w:val="left"/>
      <w:pPr>
        <w:ind w:left="339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FFECDC6">
      <w:start w:val="1"/>
      <w:numFmt w:val="lowerRoman"/>
      <w:lvlText w:val="%6"/>
      <w:lvlJc w:val="left"/>
      <w:pPr>
        <w:ind w:left="411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AE22400">
      <w:start w:val="1"/>
      <w:numFmt w:val="decimal"/>
      <w:lvlText w:val="%7"/>
      <w:lvlJc w:val="left"/>
      <w:pPr>
        <w:ind w:left="483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0EC50B0">
      <w:start w:val="1"/>
      <w:numFmt w:val="lowerLetter"/>
      <w:lvlText w:val="%8"/>
      <w:lvlJc w:val="left"/>
      <w:pPr>
        <w:ind w:left="555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DBE55D6">
      <w:start w:val="1"/>
      <w:numFmt w:val="lowerRoman"/>
      <w:lvlText w:val="%9"/>
      <w:lvlJc w:val="left"/>
      <w:pPr>
        <w:ind w:left="62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69" w15:restartNumberingAfterBreak="0">
    <w:nsid w:val="66022FF7"/>
    <w:multiLevelType w:val="hybridMultilevel"/>
    <w:tmpl w:val="B1DCCB96"/>
    <w:lvl w:ilvl="0" w:tplc="EC484026">
      <w:start w:val="1"/>
      <w:numFmt w:val="decimal"/>
      <w:lvlText w:val="%1."/>
      <w:lvlJc w:val="left"/>
      <w:pPr>
        <w:ind w:left="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BE66C1C">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140B154">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3B66624">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158EDAE">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2A4C83E">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ADE0D26">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638F362">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E20D228">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70" w15:restartNumberingAfterBreak="0">
    <w:nsid w:val="664E0B05"/>
    <w:multiLevelType w:val="hybridMultilevel"/>
    <w:tmpl w:val="D08E4E5C"/>
    <w:lvl w:ilvl="0" w:tplc="78E8EACC">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772443C">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1AA9C96">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6D4913E">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3BCEA16">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024755E">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8B6027A">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2469662">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BEA4336">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71" w15:restartNumberingAfterBreak="0">
    <w:nsid w:val="67C00A44"/>
    <w:multiLevelType w:val="hybridMultilevel"/>
    <w:tmpl w:val="138078A4"/>
    <w:lvl w:ilvl="0" w:tplc="B9384E74">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2EE89C2">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1A0EE5E">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B386E50">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EECFA8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FFC091E">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F483E78">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29E42B2">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4C4CD9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72" w15:restartNumberingAfterBreak="0">
    <w:nsid w:val="68107A97"/>
    <w:multiLevelType w:val="hybridMultilevel"/>
    <w:tmpl w:val="A0CC5784"/>
    <w:lvl w:ilvl="0" w:tplc="C67279AE">
      <w:start w:val="1"/>
      <w:numFmt w:val="bullet"/>
      <w:lvlText w:val="-"/>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F18E524">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7A2E568">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E8A43EE">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DD8BF78">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3ECCBA6">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BE8BEA6">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6CC55B8">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8C21562">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73" w15:restartNumberingAfterBreak="0">
    <w:nsid w:val="69040CF6"/>
    <w:multiLevelType w:val="hybridMultilevel"/>
    <w:tmpl w:val="B9BE497A"/>
    <w:lvl w:ilvl="0" w:tplc="525C0CA4">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0E88DA2">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4700D8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9943DB4">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B60F5C2">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41C12E2">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9404BE6">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168D4DE">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24E8294">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74" w15:restartNumberingAfterBreak="0">
    <w:nsid w:val="69CA3FB7"/>
    <w:multiLevelType w:val="hybridMultilevel"/>
    <w:tmpl w:val="206AD0F8"/>
    <w:lvl w:ilvl="0" w:tplc="73C25C48">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5E264A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588FD7A">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96E2F9C">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3228B6A">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6CE5622">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388052C">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BD67330">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F2E96E8">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75" w15:restartNumberingAfterBreak="0">
    <w:nsid w:val="69E6723A"/>
    <w:multiLevelType w:val="hybridMultilevel"/>
    <w:tmpl w:val="B932658A"/>
    <w:lvl w:ilvl="0" w:tplc="EC8EBF3E">
      <w:start w:val="1"/>
      <w:numFmt w:val="decimal"/>
      <w:lvlText w:val="%1."/>
      <w:lvlJc w:val="left"/>
      <w:pPr>
        <w:ind w:left="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61C1068">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802045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E08CDE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F2EECF0">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D000FBC">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07ECC26">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1C0C15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D5C4E9C">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76" w15:restartNumberingAfterBreak="0">
    <w:nsid w:val="6A7B3B9F"/>
    <w:multiLevelType w:val="hybridMultilevel"/>
    <w:tmpl w:val="07767DCC"/>
    <w:lvl w:ilvl="0" w:tplc="7956596A">
      <w:start w:val="6"/>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69E330C">
      <w:start w:val="1"/>
      <w:numFmt w:val="lowerLetter"/>
      <w:lvlText w:val="%2"/>
      <w:lvlJc w:val="left"/>
      <w:pPr>
        <w:ind w:left="12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206336E">
      <w:start w:val="1"/>
      <w:numFmt w:val="lowerRoman"/>
      <w:lvlText w:val="%3"/>
      <w:lvlJc w:val="left"/>
      <w:pPr>
        <w:ind w:left="19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F3CC294">
      <w:start w:val="1"/>
      <w:numFmt w:val="decimal"/>
      <w:lvlText w:val="%4"/>
      <w:lvlJc w:val="left"/>
      <w:pPr>
        <w:ind w:left="26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80CB5CE">
      <w:start w:val="1"/>
      <w:numFmt w:val="lowerLetter"/>
      <w:lvlText w:val="%5"/>
      <w:lvlJc w:val="left"/>
      <w:pPr>
        <w:ind w:left="33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41EDD78">
      <w:start w:val="1"/>
      <w:numFmt w:val="lowerRoman"/>
      <w:lvlText w:val="%6"/>
      <w:lvlJc w:val="left"/>
      <w:pPr>
        <w:ind w:left="40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D2A0810">
      <w:start w:val="1"/>
      <w:numFmt w:val="decimal"/>
      <w:lvlText w:val="%7"/>
      <w:lvlJc w:val="left"/>
      <w:pPr>
        <w:ind w:left="48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FA46E7A">
      <w:start w:val="1"/>
      <w:numFmt w:val="lowerLetter"/>
      <w:lvlText w:val="%8"/>
      <w:lvlJc w:val="left"/>
      <w:pPr>
        <w:ind w:left="55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9444D36">
      <w:start w:val="1"/>
      <w:numFmt w:val="lowerRoman"/>
      <w:lvlText w:val="%9"/>
      <w:lvlJc w:val="left"/>
      <w:pPr>
        <w:ind w:left="62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77" w15:restartNumberingAfterBreak="0">
    <w:nsid w:val="6AB43E2F"/>
    <w:multiLevelType w:val="hybridMultilevel"/>
    <w:tmpl w:val="BC302D62"/>
    <w:lvl w:ilvl="0" w:tplc="9062A14A">
      <w:start w:val="1"/>
      <w:numFmt w:val="decimal"/>
      <w:lvlText w:val="%1."/>
      <w:lvlJc w:val="left"/>
      <w:pPr>
        <w:ind w:left="3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65426A4">
      <w:start w:val="1"/>
      <w:numFmt w:val="lowerLetter"/>
      <w:lvlText w:val="%2"/>
      <w:lvlJc w:val="left"/>
      <w:pPr>
        <w:ind w:left="12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A48C172">
      <w:start w:val="1"/>
      <w:numFmt w:val="lowerRoman"/>
      <w:lvlText w:val="%3"/>
      <w:lvlJc w:val="left"/>
      <w:pPr>
        <w:ind w:left="19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838491A">
      <w:start w:val="1"/>
      <w:numFmt w:val="decimal"/>
      <w:lvlText w:val="%4"/>
      <w:lvlJc w:val="left"/>
      <w:pPr>
        <w:ind w:left="26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1D80A96">
      <w:start w:val="1"/>
      <w:numFmt w:val="lowerLetter"/>
      <w:lvlText w:val="%5"/>
      <w:lvlJc w:val="left"/>
      <w:pPr>
        <w:ind w:left="34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2B02854">
      <w:start w:val="1"/>
      <w:numFmt w:val="lowerRoman"/>
      <w:lvlText w:val="%6"/>
      <w:lvlJc w:val="left"/>
      <w:pPr>
        <w:ind w:left="41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686F3DE">
      <w:start w:val="1"/>
      <w:numFmt w:val="decimal"/>
      <w:lvlText w:val="%7"/>
      <w:lvlJc w:val="left"/>
      <w:pPr>
        <w:ind w:left="48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6627074">
      <w:start w:val="1"/>
      <w:numFmt w:val="lowerLetter"/>
      <w:lvlText w:val="%8"/>
      <w:lvlJc w:val="left"/>
      <w:pPr>
        <w:ind w:left="55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47CDAB4">
      <w:start w:val="1"/>
      <w:numFmt w:val="lowerRoman"/>
      <w:lvlText w:val="%9"/>
      <w:lvlJc w:val="left"/>
      <w:pPr>
        <w:ind w:left="62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78" w15:restartNumberingAfterBreak="0">
    <w:nsid w:val="6AD6556A"/>
    <w:multiLevelType w:val="hybridMultilevel"/>
    <w:tmpl w:val="00EA5454"/>
    <w:lvl w:ilvl="0" w:tplc="80CCA9A0">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88C5410">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59E1020">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86C87D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D96C8D0">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D305548">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48C8FFA">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3DA3A1A">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E3412EE">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79" w15:restartNumberingAfterBreak="0">
    <w:nsid w:val="6AF4637A"/>
    <w:multiLevelType w:val="hybridMultilevel"/>
    <w:tmpl w:val="07024054"/>
    <w:lvl w:ilvl="0" w:tplc="45DA47F4">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EAA104E">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B2208B2">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55266C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56EA132">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F6E3F98">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7401D84">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4348490">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E3AC07A">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80" w15:restartNumberingAfterBreak="0">
    <w:nsid w:val="6B614317"/>
    <w:multiLevelType w:val="hybridMultilevel"/>
    <w:tmpl w:val="03C890EC"/>
    <w:lvl w:ilvl="0" w:tplc="129431CA">
      <w:start w:val="1"/>
      <w:numFmt w:val="decimal"/>
      <w:lvlText w:val="%1."/>
      <w:lvlJc w:val="left"/>
      <w:pPr>
        <w:ind w:left="23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743134">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0A2F51C">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37688E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7E049DC">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67A669A">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F3C9E04">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286756A">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26C4FD8">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81" w15:restartNumberingAfterBreak="0">
    <w:nsid w:val="6B8A63A6"/>
    <w:multiLevelType w:val="hybridMultilevel"/>
    <w:tmpl w:val="2C062642"/>
    <w:lvl w:ilvl="0" w:tplc="2E221FCA">
      <w:start w:val="1"/>
      <w:numFmt w:val="decimal"/>
      <w:lvlText w:val="%1."/>
      <w:lvlJc w:val="left"/>
      <w:pPr>
        <w:ind w:left="7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17E8F28">
      <w:start w:val="1"/>
      <w:numFmt w:val="lowerLetter"/>
      <w:lvlText w:val="%2"/>
      <w:lvlJc w:val="left"/>
      <w:pPr>
        <w:ind w:left="15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04689F6">
      <w:start w:val="1"/>
      <w:numFmt w:val="lowerRoman"/>
      <w:lvlText w:val="%3"/>
      <w:lvlJc w:val="left"/>
      <w:pPr>
        <w:ind w:left="23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A543306">
      <w:start w:val="1"/>
      <w:numFmt w:val="decimal"/>
      <w:lvlText w:val="%4"/>
      <w:lvlJc w:val="left"/>
      <w:pPr>
        <w:ind w:left="30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1B6049C">
      <w:start w:val="1"/>
      <w:numFmt w:val="lowerLetter"/>
      <w:lvlText w:val="%5"/>
      <w:lvlJc w:val="left"/>
      <w:pPr>
        <w:ind w:left="37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01CE24C">
      <w:start w:val="1"/>
      <w:numFmt w:val="lowerRoman"/>
      <w:lvlText w:val="%6"/>
      <w:lvlJc w:val="left"/>
      <w:pPr>
        <w:ind w:left="44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BA0E4EA">
      <w:start w:val="1"/>
      <w:numFmt w:val="decimal"/>
      <w:lvlText w:val="%7"/>
      <w:lvlJc w:val="left"/>
      <w:pPr>
        <w:ind w:left="51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6AC199C">
      <w:start w:val="1"/>
      <w:numFmt w:val="lowerLetter"/>
      <w:lvlText w:val="%8"/>
      <w:lvlJc w:val="left"/>
      <w:pPr>
        <w:ind w:left="59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472C9C4">
      <w:start w:val="1"/>
      <w:numFmt w:val="lowerRoman"/>
      <w:lvlText w:val="%9"/>
      <w:lvlJc w:val="left"/>
      <w:pPr>
        <w:ind w:left="66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82" w15:restartNumberingAfterBreak="0">
    <w:nsid w:val="6BC35333"/>
    <w:multiLevelType w:val="hybridMultilevel"/>
    <w:tmpl w:val="197C282C"/>
    <w:lvl w:ilvl="0" w:tplc="6AACD0F6">
      <w:start w:val="1"/>
      <w:numFmt w:val="decimal"/>
      <w:lvlText w:val="%1."/>
      <w:lvlJc w:val="left"/>
      <w:pPr>
        <w:ind w:left="3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AA66F98">
      <w:start w:val="1"/>
      <w:numFmt w:val="lowerLetter"/>
      <w:lvlText w:val="%2"/>
      <w:lvlJc w:val="left"/>
      <w:pPr>
        <w:ind w:left="12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8C2AEEC">
      <w:start w:val="1"/>
      <w:numFmt w:val="lowerRoman"/>
      <w:lvlText w:val="%3"/>
      <w:lvlJc w:val="left"/>
      <w:pPr>
        <w:ind w:left="201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7C810CE">
      <w:start w:val="1"/>
      <w:numFmt w:val="decimal"/>
      <w:lvlText w:val="%4"/>
      <w:lvlJc w:val="left"/>
      <w:pPr>
        <w:ind w:left="27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0F621B6">
      <w:start w:val="1"/>
      <w:numFmt w:val="lowerLetter"/>
      <w:lvlText w:val="%5"/>
      <w:lvlJc w:val="left"/>
      <w:pPr>
        <w:ind w:left="34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ACADDC2">
      <w:start w:val="1"/>
      <w:numFmt w:val="lowerRoman"/>
      <w:lvlText w:val="%6"/>
      <w:lvlJc w:val="left"/>
      <w:pPr>
        <w:ind w:left="41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A10FC90">
      <w:start w:val="1"/>
      <w:numFmt w:val="decimal"/>
      <w:lvlText w:val="%7"/>
      <w:lvlJc w:val="left"/>
      <w:pPr>
        <w:ind w:left="48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ED2F426">
      <w:start w:val="1"/>
      <w:numFmt w:val="lowerLetter"/>
      <w:lvlText w:val="%8"/>
      <w:lvlJc w:val="left"/>
      <w:pPr>
        <w:ind w:left="561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D3EC6DE">
      <w:start w:val="1"/>
      <w:numFmt w:val="lowerRoman"/>
      <w:lvlText w:val="%9"/>
      <w:lvlJc w:val="left"/>
      <w:pPr>
        <w:ind w:left="63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83" w15:restartNumberingAfterBreak="0">
    <w:nsid w:val="6BE31FC6"/>
    <w:multiLevelType w:val="multilevel"/>
    <w:tmpl w:val="65C0E840"/>
    <w:lvl w:ilvl="0">
      <w:start w:val="2"/>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84" w15:restartNumberingAfterBreak="0">
    <w:nsid w:val="6CC46965"/>
    <w:multiLevelType w:val="hybridMultilevel"/>
    <w:tmpl w:val="230E41D6"/>
    <w:lvl w:ilvl="0" w:tplc="0D20FC80">
      <w:start w:val="1"/>
      <w:numFmt w:val="decimal"/>
      <w:lvlText w:val="%1."/>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8EE2320">
      <w:start w:val="1"/>
      <w:numFmt w:val="lowerLetter"/>
      <w:lvlText w:val="%2"/>
      <w:lvlJc w:val="left"/>
      <w:pPr>
        <w:ind w:left="11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EBAB434">
      <w:start w:val="1"/>
      <w:numFmt w:val="lowerRoman"/>
      <w:lvlText w:val="%3"/>
      <w:lvlJc w:val="left"/>
      <w:pPr>
        <w:ind w:left="18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4864E66">
      <w:start w:val="1"/>
      <w:numFmt w:val="decimal"/>
      <w:lvlText w:val="%4"/>
      <w:lvlJc w:val="left"/>
      <w:pPr>
        <w:ind w:left="25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6529064">
      <w:start w:val="1"/>
      <w:numFmt w:val="lowerLetter"/>
      <w:lvlText w:val="%5"/>
      <w:lvlJc w:val="left"/>
      <w:pPr>
        <w:ind w:left="32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2705E4A">
      <w:start w:val="1"/>
      <w:numFmt w:val="lowerRoman"/>
      <w:lvlText w:val="%6"/>
      <w:lvlJc w:val="left"/>
      <w:pPr>
        <w:ind w:left="39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CA27D12">
      <w:start w:val="1"/>
      <w:numFmt w:val="decimal"/>
      <w:lvlText w:val="%7"/>
      <w:lvlJc w:val="left"/>
      <w:pPr>
        <w:ind w:left="47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012F270">
      <w:start w:val="1"/>
      <w:numFmt w:val="lowerLetter"/>
      <w:lvlText w:val="%8"/>
      <w:lvlJc w:val="left"/>
      <w:pPr>
        <w:ind w:left="54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FB8780E">
      <w:start w:val="1"/>
      <w:numFmt w:val="lowerRoman"/>
      <w:lvlText w:val="%9"/>
      <w:lvlJc w:val="left"/>
      <w:pPr>
        <w:ind w:left="61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85" w15:restartNumberingAfterBreak="0">
    <w:nsid w:val="6D511776"/>
    <w:multiLevelType w:val="hybridMultilevel"/>
    <w:tmpl w:val="5E16E004"/>
    <w:lvl w:ilvl="0" w:tplc="82046640">
      <w:start w:val="1"/>
      <w:numFmt w:val="decimal"/>
      <w:lvlText w:val="%1."/>
      <w:lvlJc w:val="left"/>
      <w:pPr>
        <w:ind w:left="22"/>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1" w:tplc="20304B0A">
      <w:start w:val="1"/>
      <w:numFmt w:val="lowerLetter"/>
      <w:lvlText w:val="%2"/>
      <w:lvlJc w:val="left"/>
      <w:pPr>
        <w:ind w:left="110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2" w:tplc="2C54DCC4">
      <w:start w:val="1"/>
      <w:numFmt w:val="lowerRoman"/>
      <w:lvlText w:val="%3"/>
      <w:lvlJc w:val="left"/>
      <w:pPr>
        <w:ind w:left="182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3" w:tplc="D5D4D85A">
      <w:start w:val="1"/>
      <w:numFmt w:val="decimal"/>
      <w:lvlText w:val="%4"/>
      <w:lvlJc w:val="left"/>
      <w:pPr>
        <w:ind w:left="254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4" w:tplc="83000E6C">
      <w:start w:val="1"/>
      <w:numFmt w:val="lowerLetter"/>
      <w:lvlText w:val="%5"/>
      <w:lvlJc w:val="left"/>
      <w:pPr>
        <w:ind w:left="326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5" w:tplc="8758D47A">
      <w:start w:val="1"/>
      <w:numFmt w:val="lowerRoman"/>
      <w:lvlText w:val="%6"/>
      <w:lvlJc w:val="left"/>
      <w:pPr>
        <w:ind w:left="398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6" w:tplc="DA64F002">
      <w:start w:val="1"/>
      <w:numFmt w:val="decimal"/>
      <w:lvlText w:val="%7"/>
      <w:lvlJc w:val="left"/>
      <w:pPr>
        <w:ind w:left="470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7" w:tplc="0A56E2A2">
      <w:start w:val="1"/>
      <w:numFmt w:val="lowerLetter"/>
      <w:lvlText w:val="%8"/>
      <w:lvlJc w:val="left"/>
      <w:pPr>
        <w:ind w:left="542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8" w:tplc="2550E7AA">
      <w:start w:val="1"/>
      <w:numFmt w:val="lowerRoman"/>
      <w:lvlText w:val="%9"/>
      <w:lvlJc w:val="left"/>
      <w:pPr>
        <w:ind w:left="614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abstractNum>
  <w:abstractNum w:abstractNumId="286" w15:restartNumberingAfterBreak="0">
    <w:nsid w:val="6D5C4389"/>
    <w:multiLevelType w:val="hybridMultilevel"/>
    <w:tmpl w:val="20D04FE2"/>
    <w:lvl w:ilvl="0" w:tplc="1F4C0A0C">
      <w:start w:val="1"/>
      <w:numFmt w:val="decimal"/>
      <w:lvlText w:val="%1."/>
      <w:lvlJc w:val="left"/>
      <w:pPr>
        <w:ind w:left="1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2B0E204">
      <w:start w:val="1"/>
      <w:numFmt w:val="lowerLetter"/>
      <w:lvlText w:val="%2"/>
      <w:lvlJc w:val="left"/>
      <w:pPr>
        <w:ind w:left="12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DFCE240">
      <w:start w:val="1"/>
      <w:numFmt w:val="lowerRoman"/>
      <w:lvlText w:val="%3"/>
      <w:lvlJc w:val="left"/>
      <w:pPr>
        <w:ind w:left="19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24A6802">
      <w:start w:val="1"/>
      <w:numFmt w:val="decimal"/>
      <w:lvlText w:val="%4"/>
      <w:lvlJc w:val="left"/>
      <w:pPr>
        <w:ind w:left="27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0909E34">
      <w:start w:val="1"/>
      <w:numFmt w:val="lowerLetter"/>
      <w:lvlText w:val="%5"/>
      <w:lvlJc w:val="left"/>
      <w:pPr>
        <w:ind w:left="34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A24AF16">
      <w:start w:val="1"/>
      <w:numFmt w:val="lowerRoman"/>
      <w:lvlText w:val="%6"/>
      <w:lvlJc w:val="left"/>
      <w:pPr>
        <w:ind w:left="41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2580442">
      <w:start w:val="1"/>
      <w:numFmt w:val="decimal"/>
      <w:lvlText w:val="%7"/>
      <w:lvlJc w:val="left"/>
      <w:pPr>
        <w:ind w:left="48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4807AA8">
      <w:start w:val="1"/>
      <w:numFmt w:val="lowerLetter"/>
      <w:lvlText w:val="%8"/>
      <w:lvlJc w:val="left"/>
      <w:pPr>
        <w:ind w:left="55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82AEB22">
      <w:start w:val="1"/>
      <w:numFmt w:val="lowerRoman"/>
      <w:lvlText w:val="%9"/>
      <w:lvlJc w:val="left"/>
      <w:pPr>
        <w:ind w:left="63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87" w15:restartNumberingAfterBreak="0">
    <w:nsid w:val="6D9E0EE3"/>
    <w:multiLevelType w:val="hybridMultilevel"/>
    <w:tmpl w:val="A4A85078"/>
    <w:lvl w:ilvl="0" w:tplc="9AD09E96">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00A0AD0">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236743A">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B30D204">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5CC490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A38073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E8E324A">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4249A3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EFCBBC6">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88" w15:restartNumberingAfterBreak="0">
    <w:nsid w:val="6DE528B4"/>
    <w:multiLevelType w:val="hybridMultilevel"/>
    <w:tmpl w:val="700CEECE"/>
    <w:lvl w:ilvl="0" w:tplc="FE302504">
      <w:start w:val="1"/>
      <w:numFmt w:val="decimal"/>
      <w:lvlText w:val="%1."/>
      <w:lvlJc w:val="left"/>
      <w:pPr>
        <w:ind w:left="0"/>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1" w:tplc="56FEE158">
      <w:start w:val="1"/>
      <w:numFmt w:val="lowerLetter"/>
      <w:lvlText w:val="%2"/>
      <w:lvlJc w:val="left"/>
      <w:pPr>
        <w:ind w:left="110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2" w:tplc="A678DACE">
      <w:start w:val="1"/>
      <w:numFmt w:val="lowerRoman"/>
      <w:lvlText w:val="%3"/>
      <w:lvlJc w:val="left"/>
      <w:pPr>
        <w:ind w:left="182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3" w:tplc="975C13C6">
      <w:start w:val="1"/>
      <w:numFmt w:val="decimal"/>
      <w:lvlText w:val="%4"/>
      <w:lvlJc w:val="left"/>
      <w:pPr>
        <w:ind w:left="254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4" w:tplc="19F2C4A2">
      <w:start w:val="1"/>
      <w:numFmt w:val="lowerLetter"/>
      <w:lvlText w:val="%5"/>
      <w:lvlJc w:val="left"/>
      <w:pPr>
        <w:ind w:left="326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5" w:tplc="F5DA4690">
      <w:start w:val="1"/>
      <w:numFmt w:val="lowerRoman"/>
      <w:lvlText w:val="%6"/>
      <w:lvlJc w:val="left"/>
      <w:pPr>
        <w:ind w:left="398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6" w:tplc="92E83686">
      <w:start w:val="1"/>
      <w:numFmt w:val="decimal"/>
      <w:lvlText w:val="%7"/>
      <w:lvlJc w:val="left"/>
      <w:pPr>
        <w:ind w:left="470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7" w:tplc="FE5810F0">
      <w:start w:val="1"/>
      <w:numFmt w:val="lowerLetter"/>
      <w:lvlText w:val="%8"/>
      <w:lvlJc w:val="left"/>
      <w:pPr>
        <w:ind w:left="542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8" w:tplc="17E2C0D4">
      <w:start w:val="1"/>
      <w:numFmt w:val="lowerRoman"/>
      <w:lvlText w:val="%9"/>
      <w:lvlJc w:val="left"/>
      <w:pPr>
        <w:ind w:left="614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abstractNum>
  <w:abstractNum w:abstractNumId="289" w15:restartNumberingAfterBreak="0">
    <w:nsid w:val="6E421D30"/>
    <w:multiLevelType w:val="hybridMultilevel"/>
    <w:tmpl w:val="D794D73C"/>
    <w:lvl w:ilvl="0" w:tplc="954C016C">
      <w:start w:val="1"/>
      <w:numFmt w:val="decimal"/>
      <w:lvlText w:val="%1."/>
      <w:lvlJc w:val="left"/>
      <w:pPr>
        <w:ind w:left="7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EB8BC0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E908FCA">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EB83F8A">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2CA3E9A">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1904522">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306CD92">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042F054">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5E82498">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0" w15:restartNumberingAfterBreak="0">
    <w:nsid w:val="6E7006F0"/>
    <w:multiLevelType w:val="hybridMultilevel"/>
    <w:tmpl w:val="C4F6AD8C"/>
    <w:lvl w:ilvl="0" w:tplc="7C6242F2">
      <w:start w:val="1"/>
      <w:numFmt w:val="decimal"/>
      <w:lvlText w:val="%1."/>
      <w:lvlJc w:val="left"/>
      <w:pPr>
        <w:ind w:left="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D2C63E">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638E008">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1B6818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562836C">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B621862">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554D626">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1B0FF20">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8E68446">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1" w15:restartNumberingAfterBreak="0">
    <w:nsid w:val="6E807D1E"/>
    <w:multiLevelType w:val="hybridMultilevel"/>
    <w:tmpl w:val="8DE86496"/>
    <w:lvl w:ilvl="0" w:tplc="36C0CCF0">
      <w:start w:val="1"/>
      <w:numFmt w:val="decimal"/>
      <w:lvlText w:val="%1."/>
      <w:lvlJc w:val="left"/>
      <w:pPr>
        <w:ind w:left="23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B983AC2">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5788E84">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ACE3BBA">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1464558">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8C6854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B9CAAB6">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5748FCE">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9E6036">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2" w15:restartNumberingAfterBreak="0">
    <w:nsid w:val="6E865449"/>
    <w:multiLevelType w:val="hybridMultilevel"/>
    <w:tmpl w:val="8B7C7B1E"/>
    <w:lvl w:ilvl="0" w:tplc="D0060DA4">
      <w:start w:val="1"/>
      <w:numFmt w:val="decimal"/>
      <w:lvlText w:val="%1."/>
      <w:lvlJc w:val="left"/>
      <w:pPr>
        <w:ind w:left="3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2C46ACA">
      <w:start w:val="1"/>
      <w:numFmt w:val="lowerLetter"/>
      <w:lvlText w:val="%2"/>
      <w:lvlJc w:val="left"/>
      <w:pPr>
        <w:ind w:left="12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45AEB0E">
      <w:start w:val="1"/>
      <w:numFmt w:val="lowerRoman"/>
      <w:lvlText w:val="%3"/>
      <w:lvlJc w:val="left"/>
      <w:pPr>
        <w:ind w:left="20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218760A">
      <w:start w:val="1"/>
      <w:numFmt w:val="decimal"/>
      <w:lvlText w:val="%4"/>
      <w:lvlJc w:val="left"/>
      <w:pPr>
        <w:ind w:left="27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AE64294">
      <w:start w:val="1"/>
      <w:numFmt w:val="lowerLetter"/>
      <w:lvlText w:val="%5"/>
      <w:lvlJc w:val="left"/>
      <w:pPr>
        <w:ind w:left="34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E2E0D94">
      <w:start w:val="1"/>
      <w:numFmt w:val="lowerRoman"/>
      <w:lvlText w:val="%6"/>
      <w:lvlJc w:val="left"/>
      <w:pPr>
        <w:ind w:left="41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DE6EE20">
      <w:start w:val="1"/>
      <w:numFmt w:val="decimal"/>
      <w:lvlText w:val="%7"/>
      <w:lvlJc w:val="left"/>
      <w:pPr>
        <w:ind w:left="48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098F39E">
      <w:start w:val="1"/>
      <w:numFmt w:val="lowerLetter"/>
      <w:lvlText w:val="%8"/>
      <w:lvlJc w:val="left"/>
      <w:pPr>
        <w:ind w:left="56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33A8D68">
      <w:start w:val="1"/>
      <w:numFmt w:val="lowerRoman"/>
      <w:lvlText w:val="%9"/>
      <w:lvlJc w:val="left"/>
      <w:pPr>
        <w:ind w:left="63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3" w15:restartNumberingAfterBreak="0">
    <w:nsid w:val="6E933C80"/>
    <w:multiLevelType w:val="hybridMultilevel"/>
    <w:tmpl w:val="8FD439E4"/>
    <w:lvl w:ilvl="0" w:tplc="47D8943A">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81882E6">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0C2A1D4">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0560EB4">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082F53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4B464EE">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27C9C1C">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252363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DCE88C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4" w15:restartNumberingAfterBreak="0">
    <w:nsid w:val="6ED368C9"/>
    <w:multiLevelType w:val="hybridMultilevel"/>
    <w:tmpl w:val="7818C968"/>
    <w:lvl w:ilvl="0" w:tplc="17A80F84">
      <w:start w:val="1"/>
      <w:numFmt w:val="decimal"/>
      <w:lvlText w:val="%1."/>
      <w:lvlJc w:val="left"/>
      <w:pPr>
        <w:ind w:left="4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6AE233C">
      <w:start w:val="1"/>
      <w:numFmt w:val="lowerLetter"/>
      <w:lvlText w:val="%2"/>
      <w:lvlJc w:val="left"/>
      <w:pPr>
        <w:ind w:left="12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9B4ACCC">
      <w:start w:val="1"/>
      <w:numFmt w:val="lowerRoman"/>
      <w:lvlText w:val="%3"/>
      <w:lvlJc w:val="left"/>
      <w:pPr>
        <w:ind w:left="201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D7EB6A6">
      <w:start w:val="1"/>
      <w:numFmt w:val="decimal"/>
      <w:lvlText w:val="%4"/>
      <w:lvlJc w:val="left"/>
      <w:pPr>
        <w:ind w:left="27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D0C85B8">
      <w:start w:val="1"/>
      <w:numFmt w:val="lowerLetter"/>
      <w:lvlText w:val="%5"/>
      <w:lvlJc w:val="left"/>
      <w:pPr>
        <w:ind w:left="34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DA22BC0">
      <w:start w:val="1"/>
      <w:numFmt w:val="lowerRoman"/>
      <w:lvlText w:val="%6"/>
      <w:lvlJc w:val="left"/>
      <w:pPr>
        <w:ind w:left="41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84CAEE6">
      <w:start w:val="1"/>
      <w:numFmt w:val="decimal"/>
      <w:lvlText w:val="%7"/>
      <w:lvlJc w:val="left"/>
      <w:pPr>
        <w:ind w:left="48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394322A">
      <w:start w:val="1"/>
      <w:numFmt w:val="lowerLetter"/>
      <w:lvlText w:val="%8"/>
      <w:lvlJc w:val="left"/>
      <w:pPr>
        <w:ind w:left="561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ACAD3FC">
      <w:start w:val="1"/>
      <w:numFmt w:val="lowerRoman"/>
      <w:lvlText w:val="%9"/>
      <w:lvlJc w:val="left"/>
      <w:pPr>
        <w:ind w:left="63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5" w15:restartNumberingAfterBreak="0">
    <w:nsid w:val="6F902963"/>
    <w:multiLevelType w:val="hybridMultilevel"/>
    <w:tmpl w:val="DC20711C"/>
    <w:lvl w:ilvl="0" w:tplc="E2FA49E6">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B7035FA">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1EE9590">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71C667A">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59AF17C">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860610E">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30E219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0EC3A6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640A458">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6" w15:restartNumberingAfterBreak="0">
    <w:nsid w:val="701B1679"/>
    <w:multiLevelType w:val="hybridMultilevel"/>
    <w:tmpl w:val="94AAAE24"/>
    <w:lvl w:ilvl="0" w:tplc="08947754">
      <w:start w:val="1"/>
      <w:numFmt w:val="decimal"/>
      <w:lvlText w:val="%1."/>
      <w:lvlJc w:val="left"/>
      <w:pPr>
        <w:ind w:left="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9021F38">
      <w:start w:val="1"/>
      <w:numFmt w:val="lowerLetter"/>
      <w:lvlText w:val="%2"/>
      <w:lvlJc w:val="left"/>
      <w:pPr>
        <w:ind w:left="12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4079BA">
      <w:start w:val="1"/>
      <w:numFmt w:val="lowerRoman"/>
      <w:lvlText w:val="%3"/>
      <w:lvlJc w:val="left"/>
      <w:pPr>
        <w:ind w:left="19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D34317C">
      <w:start w:val="1"/>
      <w:numFmt w:val="decimal"/>
      <w:lvlText w:val="%4"/>
      <w:lvlJc w:val="left"/>
      <w:pPr>
        <w:ind w:left="26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B705236">
      <w:start w:val="1"/>
      <w:numFmt w:val="lowerLetter"/>
      <w:lvlText w:val="%5"/>
      <w:lvlJc w:val="left"/>
      <w:pPr>
        <w:ind w:left="33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704EE38">
      <w:start w:val="1"/>
      <w:numFmt w:val="lowerRoman"/>
      <w:lvlText w:val="%6"/>
      <w:lvlJc w:val="left"/>
      <w:pPr>
        <w:ind w:left="411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B0E1600">
      <w:start w:val="1"/>
      <w:numFmt w:val="decimal"/>
      <w:lvlText w:val="%7"/>
      <w:lvlJc w:val="left"/>
      <w:pPr>
        <w:ind w:left="48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BEA0996">
      <w:start w:val="1"/>
      <w:numFmt w:val="lowerLetter"/>
      <w:lvlText w:val="%8"/>
      <w:lvlJc w:val="left"/>
      <w:pPr>
        <w:ind w:left="55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1926876">
      <w:start w:val="1"/>
      <w:numFmt w:val="lowerRoman"/>
      <w:lvlText w:val="%9"/>
      <w:lvlJc w:val="left"/>
      <w:pPr>
        <w:ind w:left="62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7" w15:restartNumberingAfterBreak="0">
    <w:nsid w:val="702D3BA1"/>
    <w:multiLevelType w:val="hybridMultilevel"/>
    <w:tmpl w:val="A4AC0392"/>
    <w:lvl w:ilvl="0" w:tplc="47E82224">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A64B892">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B44C532">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F9C718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7400A78">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A8EEC02">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E764662">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7DA6386">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4B4B77E">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8" w15:restartNumberingAfterBreak="0">
    <w:nsid w:val="704F625C"/>
    <w:multiLevelType w:val="multilevel"/>
    <w:tmpl w:val="6E52CA48"/>
    <w:lvl w:ilvl="0">
      <w:start w:val="1"/>
      <w:numFmt w:val="decimal"/>
      <w:lvlText w:val="%1."/>
      <w:lvlJc w:val="left"/>
      <w:pPr>
        <w:ind w:left="0"/>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1">
      <w:start w:val="1"/>
      <w:numFmt w:val="decimal"/>
      <w:lvlText w:val="%1.%2."/>
      <w:lvlJc w:val="left"/>
      <w:pPr>
        <w:ind w:left="0"/>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2">
      <w:start w:val="1"/>
      <w:numFmt w:val="lowerRoman"/>
      <w:lvlText w:val="%3"/>
      <w:lvlJc w:val="left"/>
      <w:pPr>
        <w:ind w:left="110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3">
      <w:start w:val="1"/>
      <w:numFmt w:val="decimal"/>
      <w:lvlText w:val="%4"/>
      <w:lvlJc w:val="left"/>
      <w:pPr>
        <w:ind w:left="182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4">
      <w:start w:val="1"/>
      <w:numFmt w:val="lowerLetter"/>
      <w:lvlText w:val="%5"/>
      <w:lvlJc w:val="left"/>
      <w:pPr>
        <w:ind w:left="254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5">
      <w:start w:val="1"/>
      <w:numFmt w:val="lowerRoman"/>
      <w:lvlText w:val="%6"/>
      <w:lvlJc w:val="left"/>
      <w:pPr>
        <w:ind w:left="326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6">
      <w:start w:val="1"/>
      <w:numFmt w:val="decimal"/>
      <w:lvlText w:val="%7"/>
      <w:lvlJc w:val="left"/>
      <w:pPr>
        <w:ind w:left="398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7">
      <w:start w:val="1"/>
      <w:numFmt w:val="lowerLetter"/>
      <w:lvlText w:val="%8"/>
      <w:lvlJc w:val="left"/>
      <w:pPr>
        <w:ind w:left="470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8">
      <w:start w:val="1"/>
      <w:numFmt w:val="lowerRoman"/>
      <w:lvlText w:val="%9"/>
      <w:lvlJc w:val="left"/>
      <w:pPr>
        <w:ind w:left="542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abstractNum>
  <w:abstractNum w:abstractNumId="299" w15:restartNumberingAfterBreak="0">
    <w:nsid w:val="70CC0B7C"/>
    <w:multiLevelType w:val="hybridMultilevel"/>
    <w:tmpl w:val="AF189D76"/>
    <w:lvl w:ilvl="0" w:tplc="2E62D858">
      <w:start w:val="1"/>
      <w:numFmt w:val="decimal"/>
      <w:lvlText w:val="%1."/>
      <w:lvlJc w:val="left"/>
      <w:pPr>
        <w:ind w:left="3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ACCD97C">
      <w:start w:val="1"/>
      <w:numFmt w:val="lowerLetter"/>
      <w:lvlText w:val="%2"/>
      <w:lvlJc w:val="left"/>
      <w:pPr>
        <w:ind w:left="123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CA4475A">
      <w:start w:val="1"/>
      <w:numFmt w:val="lowerRoman"/>
      <w:lvlText w:val="%3"/>
      <w:lvlJc w:val="left"/>
      <w:pPr>
        <w:ind w:left="195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400DB86">
      <w:start w:val="1"/>
      <w:numFmt w:val="decimal"/>
      <w:lvlText w:val="%4"/>
      <w:lvlJc w:val="left"/>
      <w:pPr>
        <w:ind w:left="267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E3EA5BE">
      <w:start w:val="1"/>
      <w:numFmt w:val="lowerLetter"/>
      <w:lvlText w:val="%5"/>
      <w:lvlJc w:val="left"/>
      <w:pPr>
        <w:ind w:left="339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398220A">
      <w:start w:val="1"/>
      <w:numFmt w:val="lowerRoman"/>
      <w:lvlText w:val="%6"/>
      <w:lvlJc w:val="left"/>
      <w:pPr>
        <w:ind w:left="411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07AC470">
      <w:start w:val="1"/>
      <w:numFmt w:val="decimal"/>
      <w:lvlText w:val="%7"/>
      <w:lvlJc w:val="left"/>
      <w:pPr>
        <w:ind w:left="483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1E813B2">
      <w:start w:val="1"/>
      <w:numFmt w:val="lowerLetter"/>
      <w:lvlText w:val="%8"/>
      <w:lvlJc w:val="left"/>
      <w:pPr>
        <w:ind w:left="555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180E238">
      <w:start w:val="1"/>
      <w:numFmt w:val="lowerRoman"/>
      <w:lvlText w:val="%9"/>
      <w:lvlJc w:val="left"/>
      <w:pPr>
        <w:ind w:left="627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00" w15:restartNumberingAfterBreak="0">
    <w:nsid w:val="720B6D21"/>
    <w:multiLevelType w:val="hybridMultilevel"/>
    <w:tmpl w:val="CCE02AA6"/>
    <w:lvl w:ilvl="0" w:tplc="6BD668B2">
      <w:start w:val="59"/>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0EE9EE8">
      <w:start w:val="1"/>
      <w:numFmt w:val="lowerLetter"/>
      <w:lvlText w:val="%2"/>
      <w:lvlJc w:val="left"/>
      <w:pPr>
        <w:ind w:left="12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02AA6FA">
      <w:start w:val="1"/>
      <w:numFmt w:val="lowerRoman"/>
      <w:lvlText w:val="%3"/>
      <w:lvlJc w:val="left"/>
      <w:pPr>
        <w:ind w:left="19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AE6B0DC">
      <w:start w:val="1"/>
      <w:numFmt w:val="decimal"/>
      <w:lvlText w:val="%4"/>
      <w:lvlJc w:val="left"/>
      <w:pPr>
        <w:ind w:left="26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28CEFD4">
      <w:start w:val="1"/>
      <w:numFmt w:val="lowerLetter"/>
      <w:lvlText w:val="%5"/>
      <w:lvlJc w:val="left"/>
      <w:pPr>
        <w:ind w:left="33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722B2DA">
      <w:start w:val="1"/>
      <w:numFmt w:val="lowerRoman"/>
      <w:lvlText w:val="%6"/>
      <w:lvlJc w:val="left"/>
      <w:pPr>
        <w:ind w:left="40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E3E7BBA">
      <w:start w:val="1"/>
      <w:numFmt w:val="decimal"/>
      <w:lvlText w:val="%7"/>
      <w:lvlJc w:val="left"/>
      <w:pPr>
        <w:ind w:left="48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8EC05A6">
      <w:start w:val="1"/>
      <w:numFmt w:val="lowerLetter"/>
      <w:lvlText w:val="%8"/>
      <w:lvlJc w:val="left"/>
      <w:pPr>
        <w:ind w:left="55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82E00C6">
      <w:start w:val="1"/>
      <w:numFmt w:val="lowerRoman"/>
      <w:lvlText w:val="%9"/>
      <w:lvlJc w:val="left"/>
      <w:pPr>
        <w:ind w:left="62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01" w15:restartNumberingAfterBreak="0">
    <w:nsid w:val="72213A8B"/>
    <w:multiLevelType w:val="hybridMultilevel"/>
    <w:tmpl w:val="2956211A"/>
    <w:lvl w:ilvl="0" w:tplc="455665F4">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26C051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3D2417C">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56CD9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EAC1CC8">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DBE0ADC">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1FE2490">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42E4B36">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95457BA">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02" w15:restartNumberingAfterBreak="0">
    <w:nsid w:val="722253E8"/>
    <w:multiLevelType w:val="hybridMultilevel"/>
    <w:tmpl w:val="82883344"/>
    <w:lvl w:ilvl="0" w:tplc="068A2968">
      <w:start w:val="1"/>
      <w:numFmt w:val="bullet"/>
      <w:lvlText w:val="-"/>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AFEFCA2">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80AE54A">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0184B02">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90C5098">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BE88FC6">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F847B0E">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17EFB76">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35C126E">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03" w15:restartNumberingAfterBreak="0">
    <w:nsid w:val="726E32DD"/>
    <w:multiLevelType w:val="hybridMultilevel"/>
    <w:tmpl w:val="2A4AA978"/>
    <w:lvl w:ilvl="0" w:tplc="D7F45FFC">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F26575A">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3647F64">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12C5F0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64E9262">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2CAA496">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ECC3E72">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05E633A">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1FAD3BC">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04" w15:restartNumberingAfterBreak="0">
    <w:nsid w:val="72B020D3"/>
    <w:multiLevelType w:val="hybridMultilevel"/>
    <w:tmpl w:val="FFA04E24"/>
    <w:lvl w:ilvl="0" w:tplc="40C63DEC">
      <w:start w:val="1"/>
      <w:numFmt w:val="decimal"/>
      <w:lvlText w:val="%1."/>
      <w:lvlJc w:val="left"/>
      <w:pPr>
        <w:ind w:left="3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D049298">
      <w:start w:val="1"/>
      <w:numFmt w:val="lowerLetter"/>
      <w:lvlText w:val="%2"/>
      <w:lvlJc w:val="left"/>
      <w:pPr>
        <w:ind w:left="12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0A2D38C">
      <w:start w:val="1"/>
      <w:numFmt w:val="lowerRoman"/>
      <w:lvlText w:val="%3"/>
      <w:lvlJc w:val="left"/>
      <w:pPr>
        <w:ind w:left="19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43E9162">
      <w:start w:val="1"/>
      <w:numFmt w:val="decimal"/>
      <w:lvlText w:val="%4"/>
      <w:lvlJc w:val="left"/>
      <w:pPr>
        <w:ind w:left="2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7B00DC6">
      <w:start w:val="1"/>
      <w:numFmt w:val="lowerLetter"/>
      <w:lvlText w:val="%5"/>
      <w:lvlJc w:val="left"/>
      <w:pPr>
        <w:ind w:left="3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07857DE">
      <w:start w:val="1"/>
      <w:numFmt w:val="lowerRoman"/>
      <w:lvlText w:val="%6"/>
      <w:lvlJc w:val="left"/>
      <w:pPr>
        <w:ind w:left="40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034C388">
      <w:start w:val="1"/>
      <w:numFmt w:val="decimal"/>
      <w:lvlText w:val="%7"/>
      <w:lvlJc w:val="left"/>
      <w:pPr>
        <w:ind w:left="48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12651D2">
      <w:start w:val="1"/>
      <w:numFmt w:val="lowerLetter"/>
      <w:lvlText w:val="%8"/>
      <w:lvlJc w:val="left"/>
      <w:pPr>
        <w:ind w:left="55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F5A9736">
      <w:start w:val="1"/>
      <w:numFmt w:val="lowerRoman"/>
      <w:lvlText w:val="%9"/>
      <w:lvlJc w:val="left"/>
      <w:pPr>
        <w:ind w:left="62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05" w15:restartNumberingAfterBreak="0">
    <w:nsid w:val="72F85BC0"/>
    <w:multiLevelType w:val="hybridMultilevel"/>
    <w:tmpl w:val="47109868"/>
    <w:lvl w:ilvl="0" w:tplc="5B9AAC38">
      <w:start w:val="6"/>
      <w:numFmt w:val="decimal"/>
      <w:lvlText w:val="%1."/>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46ACF64">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53ACD82">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D18D50A">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0D0B8A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520FFB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EB0E506">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9821B98">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ED0246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06" w15:restartNumberingAfterBreak="0">
    <w:nsid w:val="7372214A"/>
    <w:multiLevelType w:val="hybridMultilevel"/>
    <w:tmpl w:val="B278437A"/>
    <w:lvl w:ilvl="0" w:tplc="F9DAB9C2">
      <w:start w:val="1"/>
      <w:numFmt w:val="decimal"/>
      <w:lvlText w:val="%1."/>
      <w:lvlJc w:val="left"/>
      <w:pPr>
        <w:ind w:left="23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BA89AA0">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9B61C5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12EC362">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752013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888129C">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0AF7C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9DCFB72">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BCE57B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07" w15:restartNumberingAfterBreak="0">
    <w:nsid w:val="748851B4"/>
    <w:multiLevelType w:val="multilevel"/>
    <w:tmpl w:val="351E1B3E"/>
    <w:lvl w:ilvl="0">
      <w:start w:val="7"/>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08" w15:restartNumberingAfterBreak="0">
    <w:nsid w:val="74B10B5A"/>
    <w:multiLevelType w:val="hybridMultilevel"/>
    <w:tmpl w:val="7B889E7C"/>
    <w:lvl w:ilvl="0" w:tplc="64488674">
      <w:start w:val="1"/>
      <w:numFmt w:val="decimal"/>
      <w:lvlText w:val="%1."/>
      <w:lvlJc w:val="left"/>
      <w:pPr>
        <w:ind w:left="3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3D430C6">
      <w:start w:val="1"/>
      <w:numFmt w:val="lowerLetter"/>
      <w:lvlText w:val="%2"/>
      <w:lvlJc w:val="left"/>
      <w:pPr>
        <w:ind w:left="1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3DAF36C">
      <w:start w:val="1"/>
      <w:numFmt w:val="lowerRoman"/>
      <w:lvlText w:val="%3"/>
      <w:lvlJc w:val="left"/>
      <w:pPr>
        <w:ind w:left="2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310D014">
      <w:start w:val="1"/>
      <w:numFmt w:val="decimal"/>
      <w:lvlText w:val="%4"/>
      <w:lvlJc w:val="left"/>
      <w:pPr>
        <w:ind w:left="2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CC20424">
      <w:start w:val="1"/>
      <w:numFmt w:val="lowerLetter"/>
      <w:lvlText w:val="%5"/>
      <w:lvlJc w:val="left"/>
      <w:pPr>
        <w:ind w:left="3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7C28AD6">
      <w:start w:val="1"/>
      <w:numFmt w:val="lowerRoman"/>
      <w:lvlText w:val="%6"/>
      <w:lvlJc w:val="left"/>
      <w:pPr>
        <w:ind w:left="4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B8EBE1A">
      <w:start w:val="1"/>
      <w:numFmt w:val="decimal"/>
      <w:lvlText w:val="%7"/>
      <w:lvlJc w:val="left"/>
      <w:pPr>
        <w:ind w:left="4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27A3968">
      <w:start w:val="1"/>
      <w:numFmt w:val="lowerLetter"/>
      <w:lvlText w:val="%8"/>
      <w:lvlJc w:val="left"/>
      <w:pPr>
        <w:ind w:left="5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716F508">
      <w:start w:val="1"/>
      <w:numFmt w:val="lowerRoman"/>
      <w:lvlText w:val="%9"/>
      <w:lvlJc w:val="left"/>
      <w:pPr>
        <w:ind w:left="6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09" w15:restartNumberingAfterBreak="0">
    <w:nsid w:val="74B80087"/>
    <w:multiLevelType w:val="hybridMultilevel"/>
    <w:tmpl w:val="C6787CE8"/>
    <w:lvl w:ilvl="0" w:tplc="67A24772">
      <w:start w:val="1"/>
      <w:numFmt w:val="decimal"/>
      <w:lvlText w:val="%1."/>
      <w:lvlJc w:val="left"/>
      <w:pPr>
        <w:ind w:left="1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B8ED704">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C988B42">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F045B96">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980BD5C">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564B780">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242F4A4">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FF68326">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69012F6">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10" w15:restartNumberingAfterBreak="0">
    <w:nsid w:val="74D0258A"/>
    <w:multiLevelType w:val="hybridMultilevel"/>
    <w:tmpl w:val="AA82F068"/>
    <w:lvl w:ilvl="0" w:tplc="7A941222">
      <w:start w:val="1"/>
      <w:numFmt w:val="decimal"/>
      <w:lvlText w:val="%1."/>
      <w:lvlJc w:val="left"/>
      <w:pPr>
        <w:ind w:left="11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77AFB34">
      <w:start w:val="1"/>
      <w:numFmt w:val="lowerLetter"/>
      <w:lvlText w:val="%2"/>
      <w:lvlJc w:val="left"/>
      <w:pPr>
        <w:ind w:left="13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6308650">
      <w:start w:val="1"/>
      <w:numFmt w:val="lowerRoman"/>
      <w:lvlText w:val="%3"/>
      <w:lvlJc w:val="left"/>
      <w:pPr>
        <w:ind w:left="20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E2AB3EE">
      <w:start w:val="1"/>
      <w:numFmt w:val="decimal"/>
      <w:lvlText w:val="%4"/>
      <w:lvlJc w:val="left"/>
      <w:pPr>
        <w:ind w:left="27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6544EF8">
      <w:start w:val="1"/>
      <w:numFmt w:val="lowerLetter"/>
      <w:lvlText w:val="%5"/>
      <w:lvlJc w:val="left"/>
      <w:pPr>
        <w:ind w:left="34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2B0F490">
      <w:start w:val="1"/>
      <w:numFmt w:val="lowerRoman"/>
      <w:lvlText w:val="%6"/>
      <w:lvlJc w:val="left"/>
      <w:pPr>
        <w:ind w:left="41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D2461D2">
      <w:start w:val="1"/>
      <w:numFmt w:val="decimal"/>
      <w:lvlText w:val="%7"/>
      <w:lvlJc w:val="left"/>
      <w:pPr>
        <w:ind w:left="49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BDEAEBE">
      <w:start w:val="1"/>
      <w:numFmt w:val="lowerLetter"/>
      <w:lvlText w:val="%8"/>
      <w:lvlJc w:val="left"/>
      <w:pPr>
        <w:ind w:left="56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50C8688">
      <w:start w:val="1"/>
      <w:numFmt w:val="lowerRoman"/>
      <w:lvlText w:val="%9"/>
      <w:lvlJc w:val="left"/>
      <w:pPr>
        <w:ind w:left="63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11" w15:restartNumberingAfterBreak="0">
    <w:nsid w:val="7517524F"/>
    <w:multiLevelType w:val="hybridMultilevel"/>
    <w:tmpl w:val="BA0C08A0"/>
    <w:lvl w:ilvl="0" w:tplc="3C669F84">
      <w:start w:val="1"/>
      <w:numFmt w:val="bullet"/>
      <w:lvlText w:val="-"/>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C526BEA">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D6E87E4">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C508656">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EDADD8C">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F42A7DE">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15E9ADC">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B10E5A0">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6622898">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12" w15:restartNumberingAfterBreak="0">
    <w:nsid w:val="75297CB4"/>
    <w:multiLevelType w:val="hybridMultilevel"/>
    <w:tmpl w:val="9CA6FDA8"/>
    <w:lvl w:ilvl="0" w:tplc="D18EC3E6">
      <w:start w:val="1"/>
      <w:numFmt w:val="bullet"/>
      <w:lvlText w:val="-"/>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F72BC36">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4CA9A36">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38C07BA">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DA04B00">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FD8510A">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F9805DE">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0B6C520">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EB2876A">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13" w15:restartNumberingAfterBreak="0">
    <w:nsid w:val="755455E4"/>
    <w:multiLevelType w:val="hybridMultilevel"/>
    <w:tmpl w:val="8D7C72B6"/>
    <w:lvl w:ilvl="0" w:tplc="2DB4DC6A">
      <w:start w:val="1"/>
      <w:numFmt w:val="decimal"/>
      <w:lvlText w:val="%1."/>
      <w:lvlJc w:val="left"/>
      <w:pPr>
        <w:ind w:left="4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D8AB5AC">
      <w:start w:val="1"/>
      <w:numFmt w:val="lowerLetter"/>
      <w:lvlText w:val="%2"/>
      <w:lvlJc w:val="left"/>
      <w:pPr>
        <w:ind w:left="12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7261446">
      <w:start w:val="1"/>
      <w:numFmt w:val="lowerRoman"/>
      <w:lvlText w:val="%3"/>
      <w:lvlJc w:val="left"/>
      <w:pPr>
        <w:ind w:left="201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EDC7772">
      <w:start w:val="1"/>
      <w:numFmt w:val="decimal"/>
      <w:lvlText w:val="%4"/>
      <w:lvlJc w:val="left"/>
      <w:pPr>
        <w:ind w:left="27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726E0EA">
      <w:start w:val="1"/>
      <w:numFmt w:val="lowerLetter"/>
      <w:lvlText w:val="%5"/>
      <w:lvlJc w:val="left"/>
      <w:pPr>
        <w:ind w:left="34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3BC9262">
      <w:start w:val="1"/>
      <w:numFmt w:val="lowerRoman"/>
      <w:lvlText w:val="%6"/>
      <w:lvlJc w:val="left"/>
      <w:pPr>
        <w:ind w:left="41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7F86FCC">
      <w:start w:val="1"/>
      <w:numFmt w:val="decimal"/>
      <w:lvlText w:val="%7"/>
      <w:lvlJc w:val="left"/>
      <w:pPr>
        <w:ind w:left="48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0C09642">
      <w:start w:val="1"/>
      <w:numFmt w:val="lowerLetter"/>
      <w:lvlText w:val="%8"/>
      <w:lvlJc w:val="left"/>
      <w:pPr>
        <w:ind w:left="561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B9824BE">
      <w:start w:val="1"/>
      <w:numFmt w:val="lowerRoman"/>
      <w:lvlText w:val="%9"/>
      <w:lvlJc w:val="left"/>
      <w:pPr>
        <w:ind w:left="63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14" w15:restartNumberingAfterBreak="0">
    <w:nsid w:val="75632F69"/>
    <w:multiLevelType w:val="hybridMultilevel"/>
    <w:tmpl w:val="F51A7572"/>
    <w:lvl w:ilvl="0" w:tplc="227C47EA">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D284068">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4BC4798">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69257D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290B2A0">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68085BC">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7E60418">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9FE1B5A">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FD2B6A2">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15" w15:restartNumberingAfterBreak="0">
    <w:nsid w:val="75661C81"/>
    <w:multiLevelType w:val="hybridMultilevel"/>
    <w:tmpl w:val="605E79C0"/>
    <w:lvl w:ilvl="0" w:tplc="4B5A315A">
      <w:start w:val="1"/>
      <w:numFmt w:val="decimal"/>
      <w:lvlText w:val="%1."/>
      <w:lvlJc w:val="left"/>
      <w:pPr>
        <w:ind w:left="4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6689842">
      <w:start w:val="1"/>
      <w:numFmt w:val="lowerLetter"/>
      <w:lvlText w:val="%2"/>
      <w:lvlJc w:val="left"/>
      <w:pPr>
        <w:ind w:left="13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734275E">
      <w:start w:val="1"/>
      <w:numFmt w:val="lowerRoman"/>
      <w:lvlText w:val="%3"/>
      <w:lvlJc w:val="left"/>
      <w:pPr>
        <w:ind w:left="20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89CC562">
      <w:start w:val="1"/>
      <w:numFmt w:val="decimal"/>
      <w:lvlText w:val="%4"/>
      <w:lvlJc w:val="left"/>
      <w:pPr>
        <w:ind w:left="2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F1A453E">
      <w:start w:val="1"/>
      <w:numFmt w:val="lowerLetter"/>
      <w:lvlText w:val="%5"/>
      <w:lvlJc w:val="left"/>
      <w:pPr>
        <w:ind w:left="34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F8E33E4">
      <w:start w:val="1"/>
      <w:numFmt w:val="lowerRoman"/>
      <w:lvlText w:val="%6"/>
      <w:lvlJc w:val="left"/>
      <w:pPr>
        <w:ind w:left="42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716F62A">
      <w:start w:val="1"/>
      <w:numFmt w:val="decimal"/>
      <w:lvlText w:val="%7"/>
      <w:lvlJc w:val="left"/>
      <w:pPr>
        <w:ind w:left="49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11626B4">
      <w:start w:val="1"/>
      <w:numFmt w:val="lowerLetter"/>
      <w:lvlText w:val="%8"/>
      <w:lvlJc w:val="left"/>
      <w:pPr>
        <w:ind w:left="5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DD6BDA4">
      <w:start w:val="1"/>
      <w:numFmt w:val="lowerRoman"/>
      <w:lvlText w:val="%9"/>
      <w:lvlJc w:val="left"/>
      <w:pPr>
        <w:ind w:left="6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16" w15:restartNumberingAfterBreak="0">
    <w:nsid w:val="758415BC"/>
    <w:multiLevelType w:val="hybridMultilevel"/>
    <w:tmpl w:val="0DFE194C"/>
    <w:lvl w:ilvl="0" w:tplc="B7F26288">
      <w:start w:val="3"/>
      <w:numFmt w:val="decimal"/>
      <w:lvlText w:val="%1."/>
      <w:lvlJc w:val="left"/>
      <w:pPr>
        <w:ind w:left="12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FF6A748">
      <w:start w:val="1"/>
      <w:numFmt w:val="lowerLetter"/>
      <w:lvlText w:val="%2"/>
      <w:lvlJc w:val="left"/>
      <w:pPr>
        <w:ind w:left="123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5220164">
      <w:start w:val="1"/>
      <w:numFmt w:val="lowerRoman"/>
      <w:lvlText w:val="%3"/>
      <w:lvlJc w:val="left"/>
      <w:pPr>
        <w:ind w:left="195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10607F0">
      <w:start w:val="1"/>
      <w:numFmt w:val="decimal"/>
      <w:lvlText w:val="%4"/>
      <w:lvlJc w:val="left"/>
      <w:pPr>
        <w:ind w:left="26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3284A8C">
      <w:start w:val="1"/>
      <w:numFmt w:val="lowerLetter"/>
      <w:lvlText w:val="%5"/>
      <w:lvlJc w:val="left"/>
      <w:pPr>
        <w:ind w:left="339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994A0F8">
      <w:start w:val="1"/>
      <w:numFmt w:val="lowerRoman"/>
      <w:lvlText w:val="%6"/>
      <w:lvlJc w:val="left"/>
      <w:pPr>
        <w:ind w:left="411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33865DC">
      <w:start w:val="1"/>
      <w:numFmt w:val="decimal"/>
      <w:lvlText w:val="%7"/>
      <w:lvlJc w:val="left"/>
      <w:pPr>
        <w:ind w:left="483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98C40A6">
      <w:start w:val="1"/>
      <w:numFmt w:val="lowerLetter"/>
      <w:lvlText w:val="%8"/>
      <w:lvlJc w:val="left"/>
      <w:pPr>
        <w:ind w:left="555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14DA58">
      <w:start w:val="1"/>
      <w:numFmt w:val="lowerRoman"/>
      <w:lvlText w:val="%9"/>
      <w:lvlJc w:val="left"/>
      <w:pPr>
        <w:ind w:left="62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17" w15:restartNumberingAfterBreak="0">
    <w:nsid w:val="75D01136"/>
    <w:multiLevelType w:val="hybridMultilevel"/>
    <w:tmpl w:val="0324E0FA"/>
    <w:lvl w:ilvl="0" w:tplc="64E40540">
      <w:start w:val="1"/>
      <w:numFmt w:val="decimal"/>
      <w:lvlText w:val="%1."/>
      <w:lvlJc w:val="left"/>
      <w:pPr>
        <w:ind w:left="45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C942106">
      <w:start w:val="1"/>
      <w:numFmt w:val="lowerLetter"/>
      <w:lvlText w:val="%2"/>
      <w:lvlJc w:val="left"/>
      <w:pPr>
        <w:ind w:left="127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18E9E56">
      <w:start w:val="1"/>
      <w:numFmt w:val="lowerRoman"/>
      <w:lvlText w:val="%3"/>
      <w:lvlJc w:val="left"/>
      <w:pPr>
        <w:ind w:left="199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74A92A8">
      <w:start w:val="1"/>
      <w:numFmt w:val="decimal"/>
      <w:lvlText w:val="%4"/>
      <w:lvlJc w:val="left"/>
      <w:pPr>
        <w:ind w:left="27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E30E32FC">
      <w:start w:val="1"/>
      <w:numFmt w:val="lowerLetter"/>
      <w:lvlText w:val="%5"/>
      <w:lvlJc w:val="left"/>
      <w:pPr>
        <w:ind w:left="343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6FC0B3C8">
      <w:start w:val="1"/>
      <w:numFmt w:val="lowerRoman"/>
      <w:lvlText w:val="%6"/>
      <w:lvlJc w:val="left"/>
      <w:pPr>
        <w:ind w:left="415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C7C24E2">
      <w:start w:val="1"/>
      <w:numFmt w:val="decimal"/>
      <w:lvlText w:val="%7"/>
      <w:lvlJc w:val="left"/>
      <w:pPr>
        <w:ind w:left="487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5C42B8F8">
      <w:start w:val="1"/>
      <w:numFmt w:val="lowerLetter"/>
      <w:lvlText w:val="%8"/>
      <w:lvlJc w:val="left"/>
      <w:pPr>
        <w:ind w:left="559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9146B4F2">
      <w:start w:val="1"/>
      <w:numFmt w:val="lowerRoman"/>
      <w:lvlText w:val="%9"/>
      <w:lvlJc w:val="left"/>
      <w:pPr>
        <w:ind w:left="63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18" w15:restartNumberingAfterBreak="0">
    <w:nsid w:val="761E2CC3"/>
    <w:multiLevelType w:val="hybridMultilevel"/>
    <w:tmpl w:val="CE02CB3A"/>
    <w:lvl w:ilvl="0" w:tplc="E5768E00">
      <w:start w:val="11"/>
      <w:numFmt w:val="decimal"/>
      <w:lvlText w:val="%1."/>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F32639A">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054E030">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C9CB2EC">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9026B88">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26AF982">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848116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E58FE90">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33E63FE">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19" w15:restartNumberingAfterBreak="0">
    <w:nsid w:val="768D51D7"/>
    <w:multiLevelType w:val="hybridMultilevel"/>
    <w:tmpl w:val="D380684C"/>
    <w:lvl w:ilvl="0" w:tplc="CB88B07C">
      <w:start w:val="1"/>
      <w:numFmt w:val="decimal"/>
      <w:lvlText w:val="%1."/>
      <w:lvlJc w:val="left"/>
      <w:pPr>
        <w:ind w:left="59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680A624">
      <w:start w:val="1"/>
      <w:numFmt w:val="lowerLetter"/>
      <w:lvlText w:val="%2"/>
      <w:lvlJc w:val="left"/>
      <w:pPr>
        <w:ind w:left="14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EC28086">
      <w:start w:val="1"/>
      <w:numFmt w:val="lowerRoman"/>
      <w:lvlText w:val="%3"/>
      <w:lvlJc w:val="left"/>
      <w:pPr>
        <w:ind w:left="21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C947028">
      <w:start w:val="1"/>
      <w:numFmt w:val="decimal"/>
      <w:lvlText w:val="%4"/>
      <w:lvlJc w:val="left"/>
      <w:pPr>
        <w:ind w:left="28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9DC78B8">
      <w:start w:val="1"/>
      <w:numFmt w:val="lowerLetter"/>
      <w:lvlText w:val="%5"/>
      <w:lvlJc w:val="left"/>
      <w:pPr>
        <w:ind w:left="35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68090EE">
      <w:start w:val="1"/>
      <w:numFmt w:val="lowerRoman"/>
      <w:lvlText w:val="%6"/>
      <w:lvlJc w:val="left"/>
      <w:pPr>
        <w:ind w:left="43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380813E">
      <w:start w:val="1"/>
      <w:numFmt w:val="decimal"/>
      <w:lvlText w:val="%7"/>
      <w:lvlJc w:val="left"/>
      <w:pPr>
        <w:ind w:left="50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910650A">
      <w:start w:val="1"/>
      <w:numFmt w:val="lowerLetter"/>
      <w:lvlText w:val="%8"/>
      <w:lvlJc w:val="left"/>
      <w:pPr>
        <w:ind w:left="57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EFCD0F6">
      <w:start w:val="1"/>
      <w:numFmt w:val="lowerRoman"/>
      <w:lvlText w:val="%9"/>
      <w:lvlJc w:val="left"/>
      <w:pPr>
        <w:ind w:left="64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20" w15:restartNumberingAfterBreak="0">
    <w:nsid w:val="76B42459"/>
    <w:multiLevelType w:val="hybridMultilevel"/>
    <w:tmpl w:val="53264652"/>
    <w:lvl w:ilvl="0" w:tplc="3C840264">
      <w:start w:val="1"/>
      <w:numFmt w:val="decimal"/>
      <w:lvlText w:val="%1."/>
      <w:lvlJc w:val="left"/>
      <w:pPr>
        <w:ind w:left="53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D502D0E">
      <w:start w:val="1"/>
      <w:numFmt w:val="lowerLetter"/>
      <w:lvlText w:val="%2"/>
      <w:lvlJc w:val="left"/>
      <w:pPr>
        <w:ind w:left="136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D06C368">
      <w:start w:val="1"/>
      <w:numFmt w:val="lowerRoman"/>
      <w:lvlText w:val="%3"/>
      <w:lvlJc w:val="left"/>
      <w:pPr>
        <w:ind w:left="208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6FAC81E">
      <w:start w:val="1"/>
      <w:numFmt w:val="decimal"/>
      <w:lvlText w:val="%4"/>
      <w:lvlJc w:val="left"/>
      <w:pPr>
        <w:ind w:left="280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FE03B38">
      <w:start w:val="1"/>
      <w:numFmt w:val="lowerLetter"/>
      <w:lvlText w:val="%5"/>
      <w:lvlJc w:val="left"/>
      <w:pPr>
        <w:ind w:left="352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91C378A">
      <w:start w:val="1"/>
      <w:numFmt w:val="lowerRoman"/>
      <w:lvlText w:val="%6"/>
      <w:lvlJc w:val="left"/>
      <w:pPr>
        <w:ind w:left="42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9FE78D8">
      <w:start w:val="1"/>
      <w:numFmt w:val="decimal"/>
      <w:lvlText w:val="%7"/>
      <w:lvlJc w:val="left"/>
      <w:pPr>
        <w:ind w:left="496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B8C514A">
      <w:start w:val="1"/>
      <w:numFmt w:val="lowerLetter"/>
      <w:lvlText w:val="%8"/>
      <w:lvlJc w:val="left"/>
      <w:pPr>
        <w:ind w:left="568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B769880">
      <w:start w:val="1"/>
      <w:numFmt w:val="lowerRoman"/>
      <w:lvlText w:val="%9"/>
      <w:lvlJc w:val="left"/>
      <w:pPr>
        <w:ind w:left="640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21" w15:restartNumberingAfterBreak="0">
    <w:nsid w:val="775A0EFF"/>
    <w:multiLevelType w:val="hybridMultilevel"/>
    <w:tmpl w:val="08F2AA32"/>
    <w:lvl w:ilvl="0" w:tplc="F3466A26">
      <w:start w:val="1"/>
      <w:numFmt w:val="decimal"/>
      <w:lvlText w:val="%1."/>
      <w:lvlJc w:val="left"/>
      <w:pPr>
        <w:ind w:left="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FAC0B04">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DD2190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EB6150C">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96A30C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5847866">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3A64516">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DA6DC34">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3D823FE">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22" w15:restartNumberingAfterBreak="0">
    <w:nsid w:val="777063A1"/>
    <w:multiLevelType w:val="hybridMultilevel"/>
    <w:tmpl w:val="E7D0A46E"/>
    <w:lvl w:ilvl="0" w:tplc="85F46222">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852DA0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4B46050">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D228E18">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F78D8E8">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0B89846">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7E48EC">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8621484">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F86F768">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23" w15:restartNumberingAfterBreak="0">
    <w:nsid w:val="77D90D62"/>
    <w:multiLevelType w:val="hybridMultilevel"/>
    <w:tmpl w:val="165AFC1E"/>
    <w:lvl w:ilvl="0" w:tplc="9954CF50">
      <w:start w:val="1"/>
      <w:numFmt w:val="bullet"/>
      <w:lvlText w:val="-"/>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94E5952">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5A29266">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FE08588">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B00352A">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C6A759E">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7F8A65C">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19AAD2A">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630EE2E">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24" w15:restartNumberingAfterBreak="0">
    <w:nsid w:val="781C2D96"/>
    <w:multiLevelType w:val="hybridMultilevel"/>
    <w:tmpl w:val="10783068"/>
    <w:lvl w:ilvl="0" w:tplc="5DB41EEE">
      <w:start w:val="1"/>
      <w:numFmt w:val="decimal"/>
      <w:lvlText w:val="%1."/>
      <w:lvlJc w:val="left"/>
      <w:pPr>
        <w:ind w:left="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65A9728">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07884FA">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28EBE5A">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AF69E9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C64FDB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C88A844">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C3A6BE0">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DDA6AE8">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25" w15:restartNumberingAfterBreak="0">
    <w:nsid w:val="78371D8D"/>
    <w:multiLevelType w:val="hybridMultilevel"/>
    <w:tmpl w:val="BB3C8A66"/>
    <w:lvl w:ilvl="0" w:tplc="0B284FD0">
      <w:start w:val="1"/>
      <w:numFmt w:val="decimal"/>
      <w:lvlText w:val="%1."/>
      <w:lvlJc w:val="left"/>
      <w:pPr>
        <w:ind w:left="1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B94D106">
      <w:start w:val="1"/>
      <w:numFmt w:val="lowerLetter"/>
      <w:lvlText w:val="%2"/>
      <w:lvlJc w:val="left"/>
      <w:pPr>
        <w:ind w:left="1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6BAFAEC">
      <w:start w:val="1"/>
      <w:numFmt w:val="lowerRoman"/>
      <w:lvlText w:val="%3"/>
      <w:lvlJc w:val="left"/>
      <w:pPr>
        <w:ind w:left="2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0EC4020">
      <w:start w:val="1"/>
      <w:numFmt w:val="decimal"/>
      <w:lvlText w:val="%4"/>
      <w:lvlJc w:val="left"/>
      <w:pPr>
        <w:ind w:left="2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22483C4">
      <w:start w:val="1"/>
      <w:numFmt w:val="lowerLetter"/>
      <w:lvlText w:val="%5"/>
      <w:lvlJc w:val="left"/>
      <w:pPr>
        <w:ind w:left="3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7A08002">
      <w:start w:val="1"/>
      <w:numFmt w:val="lowerRoman"/>
      <w:lvlText w:val="%6"/>
      <w:lvlJc w:val="left"/>
      <w:pPr>
        <w:ind w:left="4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B88E626">
      <w:start w:val="1"/>
      <w:numFmt w:val="decimal"/>
      <w:lvlText w:val="%7"/>
      <w:lvlJc w:val="left"/>
      <w:pPr>
        <w:ind w:left="4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44AA9B8">
      <w:start w:val="1"/>
      <w:numFmt w:val="lowerLetter"/>
      <w:lvlText w:val="%8"/>
      <w:lvlJc w:val="left"/>
      <w:pPr>
        <w:ind w:left="5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A088856">
      <w:start w:val="1"/>
      <w:numFmt w:val="lowerRoman"/>
      <w:lvlText w:val="%9"/>
      <w:lvlJc w:val="left"/>
      <w:pPr>
        <w:ind w:left="6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26" w15:restartNumberingAfterBreak="0">
    <w:nsid w:val="784F2EEC"/>
    <w:multiLevelType w:val="hybridMultilevel"/>
    <w:tmpl w:val="85ACAF4A"/>
    <w:lvl w:ilvl="0" w:tplc="36C0AC26">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76AE76C">
      <w:start w:val="1"/>
      <w:numFmt w:val="lowerLetter"/>
      <w:lvlText w:val="%2"/>
      <w:lvlJc w:val="left"/>
      <w:pPr>
        <w:ind w:left="12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B5EB500">
      <w:start w:val="1"/>
      <w:numFmt w:val="lowerRoman"/>
      <w:lvlText w:val="%3"/>
      <w:lvlJc w:val="left"/>
      <w:pPr>
        <w:ind w:left="19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61CD194">
      <w:start w:val="1"/>
      <w:numFmt w:val="decimal"/>
      <w:lvlText w:val="%4"/>
      <w:lvlJc w:val="left"/>
      <w:pPr>
        <w:ind w:left="26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EEACF26">
      <w:start w:val="1"/>
      <w:numFmt w:val="lowerLetter"/>
      <w:lvlText w:val="%5"/>
      <w:lvlJc w:val="left"/>
      <w:pPr>
        <w:ind w:left="33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CBEA7D8">
      <w:start w:val="1"/>
      <w:numFmt w:val="lowerRoman"/>
      <w:lvlText w:val="%6"/>
      <w:lvlJc w:val="left"/>
      <w:pPr>
        <w:ind w:left="40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4F20882">
      <w:start w:val="1"/>
      <w:numFmt w:val="decimal"/>
      <w:lvlText w:val="%7"/>
      <w:lvlJc w:val="left"/>
      <w:pPr>
        <w:ind w:left="48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0660B72">
      <w:start w:val="1"/>
      <w:numFmt w:val="lowerLetter"/>
      <w:lvlText w:val="%8"/>
      <w:lvlJc w:val="left"/>
      <w:pPr>
        <w:ind w:left="55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60CFD5E">
      <w:start w:val="1"/>
      <w:numFmt w:val="lowerRoman"/>
      <w:lvlText w:val="%9"/>
      <w:lvlJc w:val="left"/>
      <w:pPr>
        <w:ind w:left="62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27" w15:restartNumberingAfterBreak="0">
    <w:nsid w:val="78E6532B"/>
    <w:multiLevelType w:val="hybridMultilevel"/>
    <w:tmpl w:val="DD4A1A48"/>
    <w:lvl w:ilvl="0" w:tplc="8828D57C">
      <w:start w:val="4"/>
      <w:numFmt w:val="decimal"/>
      <w:lvlText w:val="%1."/>
      <w:lvlJc w:val="left"/>
      <w:pPr>
        <w:ind w:left="22"/>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1" w:tplc="6ED0B170">
      <w:start w:val="1"/>
      <w:numFmt w:val="lowerLetter"/>
      <w:lvlText w:val="%2"/>
      <w:lvlJc w:val="left"/>
      <w:pPr>
        <w:ind w:left="110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2" w:tplc="92C410C4">
      <w:start w:val="1"/>
      <w:numFmt w:val="lowerRoman"/>
      <w:lvlText w:val="%3"/>
      <w:lvlJc w:val="left"/>
      <w:pPr>
        <w:ind w:left="182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3" w:tplc="8374768E">
      <w:start w:val="1"/>
      <w:numFmt w:val="decimal"/>
      <w:lvlText w:val="%4"/>
      <w:lvlJc w:val="left"/>
      <w:pPr>
        <w:ind w:left="254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4" w:tplc="B358C3CE">
      <w:start w:val="1"/>
      <w:numFmt w:val="lowerLetter"/>
      <w:lvlText w:val="%5"/>
      <w:lvlJc w:val="left"/>
      <w:pPr>
        <w:ind w:left="326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5" w:tplc="5E904958">
      <w:start w:val="1"/>
      <w:numFmt w:val="lowerRoman"/>
      <w:lvlText w:val="%6"/>
      <w:lvlJc w:val="left"/>
      <w:pPr>
        <w:ind w:left="398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6" w:tplc="3C503174">
      <w:start w:val="1"/>
      <w:numFmt w:val="decimal"/>
      <w:lvlText w:val="%7"/>
      <w:lvlJc w:val="left"/>
      <w:pPr>
        <w:ind w:left="470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7" w:tplc="A6EC5716">
      <w:start w:val="1"/>
      <w:numFmt w:val="lowerLetter"/>
      <w:lvlText w:val="%8"/>
      <w:lvlJc w:val="left"/>
      <w:pPr>
        <w:ind w:left="542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8" w:tplc="7F7C3DAE">
      <w:start w:val="1"/>
      <w:numFmt w:val="lowerRoman"/>
      <w:lvlText w:val="%9"/>
      <w:lvlJc w:val="left"/>
      <w:pPr>
        <w:ind w:left="614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abstractNum>
  <w:abstractNum w:abstractNumId="328" w15:restartNumberingAfterBreak="0">
    <w:nsid w:val="79994257"/>
    <w:multiLevelType w:val="hybridMultilevel"/>
    <w:tmpl w:val="98C09F32"/>
    <w:lvl w:ilvl="0" w:tplc="A90A8964">
      <w:start w:val="1"/>
      <w:numFmt w:val="decimal"/>
      <w:lvlText w:val="%1."/>
      <w:lvlJc w:val="left"/>
      <w:pPr>
        <w:ind w:left="4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88C8C00">
      <w:start w:val="1"/>
      <w:numFmt w:val="lowerLetter"/>
      <w:lvlText w:val="%2"/>
      <w:lvlJc w:val="left"/>
      <w:pPr>
        <w:ind w:left="12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1BEC96A">
      <w:start w:val="1"/>
      <w:numFmt w:val="lowerRoman"/>
      <w:lvlText w:val="%3"/>
      <w:lvlJc w:val="left"/>
      <w:pPr>
        <w:ind w:left="201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186406E">
      <w:start w:val="1"/>
      <w:numFmt w:val="decimal"/>
      <w:lvlText w:val="%4"/>
      <w:lvlJc w:val="left"/>
      <w:pPr>
        <w:ind w:left="27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6086168">
      <w:start w:val="1"/>
      <w:numFmt w:val="lowerLetter"/>
      <w:lvlText w:val="%5"/>
      <w:lvlJc w:val="left"/>
      <w:pPr>
        <w:ind w:left="34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480CAE">
      <w:start w:val="1"/>
      <w:numFmt w:val="lowerRoman"/>
      <w:lvlText w:val="%6"/>
      <w:lvlJc w:val="left"/>
      <w:pPr>
        <w:ind w:left="41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5C8BE20">
      <w:start w:val="1"/>
      <w:numFmt w:val="decimal"/>
      <w:lvlText w:val="%7"/>
      <w:lvlJc w:val="left"/>
      <w:pPr>
        <w:ind w:left="48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D7E1C5C">
      <w:start w:val="1"/>
      <w:numFmt w:val="lowerLetter"/>
      <w:lvlText w:val="%8"/>
      <w:lvlJc w:val="left"/>
      <w:pPr>
        <w:ind w:left="561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F06BA22">
      <w:start w:val="1"/>
      <w:numFmt w:val="lowerRoman"/>
      <w:lvlText w:val="%9"/>
      <w:lvlJc w:val="left"/>
      <w:pPr>
        <w:ind w:left="63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29" w15:restartNumberingAfterBreak="0">
    <w:nsid w:val="7A7645D1"/>
    <w:multiLevelType w:val="hybridMultilevel"/>
    <w:tmpl w:val="633C6582"/>
    <w:lvl w:ilvl="0" w:tplc="932439A2">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6142E98">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8964118">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0767AEA">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F204540">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E286976">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AD2B7F4">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9FEBAD4">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CE2AFDA">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30" w15:restartNumberingAfterBreak="0">
    <w:nsid w:val="7BCE5ADC"/>
    <w:multiLevelType w:val="hybridMultilevel"/>
    <w:tmpl w:val="6EBECF2C"/>
    <w:lvl w:ilvl="0" w:tplc="76B80982">
      <w:start w:val="1"/>
      <w:numFmt w:val="decimal"/>
      <w:lvlText w:val="%1."/>
      <w:lvlJc w:val="left"/>
      <w:pPr>
        <w:ind w:left="2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DF49A98">
      <w:start w:val="1"/>
      <w:numFmt w:val="lowerLetter"/>
      <w:lvlText w:val="%2"/>
      <w:lvlJc w:val="left"/>
      <w:pPr>
        <w:ind w:left="13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C06B6A8">
      <w:start w:val="1"/>
      <w:numFmt w:val="lowerRoman"/>
      <w:lvlText w:val="%3"/>
      <w:lvlJc w:val="left"/>
      <w:pPr>
        <w:ind w:left="20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3469E2E">
      <w:start w:val="1"/>
      <w:numFmt w:val="decimal"/>
      <w:lvlText w:val="%4"/>
      <w:lvlJc w:val="left"/>
      <w:pPr>
        <w:ind w:left="28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88689AA">
      <w:start w:val="1"/>
      <w:numFmt w:val="lowerLetter"/>
      <w:lvlText w:val="%5"/>
      <w:lvlJc w:val="left"/>
      <w:pPr>
        <w:ind w:left="35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C8AA1AA">
      <w:start w:val="1"/>
      <w:numFmt w:val="lowerRoman"/>
      <w:lvlText w:val="%6"/>
      <w:lvlJc w:val="left"/>
      <w:pPr>
        <w:ind w:left="42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AA0ABCE">
      <w:start w:val="1"/>
      <w:numFmt w:val="decimal"/>
      <w:lvlText w:val="%7"/>
      <w:lvlJc w:val="left"/>
      <w:pPr>
        <w:ind w:left="49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0243054">
      <w:start w:val="1"/>
      <w:numFmt w:val="lowerLetter"/>
      <w:lvlText w:val="%8"/>
      <w:lvlJc w:val="left"/>
      <w:pPr>
        <w:ind w:left="56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B74CF6E">
      <w:start w:val="1"/>
      <w:numFmt w:val="lowerRoman"/>
      <w:lvlText w:val="%9"/>
      <w:lvlJc w:val="left"/>
      <w:pPr>
        <w:ind w:left="64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31" w15:restartNumberingAfterBreak="0">
    <w:nsid w:val="7BFD7D83"/>
    <w:multiLevelType w:val="hybridMultilevel"/>
    <w:tmpl w:val="926E0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7C3B274F"/>
    <w:multiLevelType w:val="hybridMultilevel"/>
    <w:tmpl w:val="6698690A"/>
    <w:lvl w:ilvl="0" w:tplc="05AAB908">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E466628">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C6E2288">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67A02D0">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024ECB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B244FB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FFA11B8">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D7CA0E8">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D6A3426">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33" w15:restartNumberingAfterBreak="0">
    <w:nsid w:val="7C714163"/>
    <w:multiLevelType w:val="hybridMultilevel"/>
    <w:tmpl w:val="88A2180C"/>
    <w:lvl w:ilvl="0" w:tplc="C628A638">
      <w:start w:val="1"/>
      <w:numFmt w:val="bullet"/>
      <w:lvlText w:val="-"/>
      <w:lvlJc w:val="left"/>
      <w:pPr>
        <w:ind w:left="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F12C13C">
      <w:start w:val="1"/>
      <w:numFmt w:val="bullet"/>
      <w:lvlText w:val="o"/>
      <w:lvlJc w:val="left"/>
      <w:pPr>
        <w:ind w:left="12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7E45CEC">
      <w:start w:val="1"/>
      <w:numFmt w:val="bullet"/>
      <w:lvlText w:val="▪"/>
      <w:lvlJc w:val="left"/>
      <w:pPr>
        <w:ind w:left="19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604771E">
      <w:start w:val="1"/>
      <w:numFmt w:val="bullet"/>
      <w:lvlText w:val="•"/>
      <w:lvlJc w:val="left"/>
      <w:pPr>
        <w:ind w:left="27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F62D02A">
      <w:start w:val="1"/>
      <w:numFmt w:val="bullet"/>
      <w:lvlText w:val="o"/>
      <w:lvlJc w:val="left"/>
      <w:pPr>
        <w:ind w:left="34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CC8D7E">
      <w:start w:val="1"/>
      <w:numFmt w:val="bullet"/>
      <w:lvlText w:val="▪"/>
      <w:lvlJc w:val="left"/>
      <w:pPr>
        <w:ind w:left="41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C9C576E">
      <w:start w:val="1"/>
      <w:numFmt w:val="bullet"/>
      <w:lvlText w:val="•"/>
      <w:lvlJc w:val="left"/>
      <w:pPr>
        <w:ind w:left="48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E284CE2">
      <w:start w:val="1"/>
      <w:numFmt w:val="bullet"/>
      <w:lvlText w:val="o"/>
      <w:lvlJc w:val="left"/>
      <w:pPr>
        <w:ind w:left="55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21AF3F2">
      <w:start w:val="1"/>
      <w:numFmt w:val="bullet"/>
      <w:lvlText w:val="▪"/>
      <w:lvlJc w:val="left"/>
      <w:pPr>
        <w:ind w:left="63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4" w15:restartNumberingAfterBreak="0">
    <w:nsid w:val="7C72016D"/>
    <w:multiLevelType w:val="hybridMultilevel"/>
    <w:tmpl w:val="B24A3A14"/>
    <w:lvl w:ilvl="0" w:tplc="6DACC18C">
      <w:start w:val="1"/>
      <w:numFmt w:val="decimal"/>
      <w:lvlText w:val="%1."/>
      <w:lvlJc w:val="left"/>
      <w:pPr>
        <w:ind w:left="1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FE641A2">
      <w:start w:val="1"/>
      <w:numFmt w:val="lowerLetter"/>
      <w:lvlText w:val="%2"/>
      <w:lvlJc w:val="left"/>
      <w:pPr>
        <w:ind w:left="1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AACA642">
      <w:start w:val="1"/>
      <w:numFmt w:val="lowerRoman"/>
      <w:lvlText w:val="%3"/>
      <w:lvlJc w:val="left"/>
      <w:pPr>
        <w:ind w:left="19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A3064B8">
      <w:start w:val="1"/>
      <w:numFmt w:val="decimal"/>
      <w:lvlText w:val="%4"/>
      <w:lvlJc w:val="left"/>
      <w:pPr>
        <w:ind w:left="26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91AB15E">
      <w:start w:val="1"/>
      <w:numFmt w:val="lowerLetter"/>
      <w:lvlText w:val="%5"/>
      <w:lvlJc w:val="left"/>
      <w:pPr>
        <w:ind w:left="33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532A152">
      <w:start w:val="1"/>
      <w:numFmt w:val="lowerRoman"/>
      <w:lvlText w:val="%6"/>
      <w:lvlJc w:val="left"/>
      <w:pPr>
        <w:ind w:left="41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550402C">
      <w:start w:val="1"/>
      <w:numFmt w:val="decimal"/>
      <w:lvlText w:val="%7"/>
      <w:lvlJc w:val="left"/>
      <w:pPr>
        <w:ind w:left="48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BECF488">
      <w:start w:val="1"/>
      <w:numFmt w:val="lowerLetter"/>
      <w:lvlText w:val="%8"/>
      <w:lvlJc w:val="left"/>
      <w:pPr>
        <w:ind w:left="55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31497A8">
      <w:start w:val="1"/>
      <w:numFmt w:val="lowerRoman"/>
      <w:lvlText w:val="%9"/>
      <w:lvlJc w:val="left"/>
      <w:pPr>
        <w:ind w:left="62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35" w15:restartNumberingAfterBreak="0">
    <w:nsid w:val="7D3D577E"/>
    <w:multiLevelType w:val="hybridMultilevel"/>
    <w:tmpl w:val="99806F54"/>
    <w:lvl w:ilvl="0" w:tplc="559E245E">
      <w:start w:val="1"/>
      <w:numFmt w:val="decimal"/>
      <w:lvlText w:val="%1."/>
      <w:lvlJc w:val="left"/>
      <w:pPr>
        <w:ind w:left="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D24492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5F2ACEE">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4145A86">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6AA842A">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7CE615A">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1943786">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F1A1196">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D0EC65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36" w15:restartNumberingAfterBreak="0">
    <w:nsid w:val="7D5A2682"/>
    <w:multiLevelType w:val="hybridMultilevel"/>
    <w:tmpl w:val="DFC87B22"/>
    <w:lvl w:ilvl="0" w:tplc="63566868">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4A00D98">
      <w:start w:val="1"/>
      <w:numFmt w:val="lowerLetter"/>
      <w:lvlText w:val="%2"/>
      <w:lvlJc w:val="left"/>
      <w:pPr>
        <w:ind w:left="1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B9ED71C">
      <w:start w:val="1"/>
      <w:numFmt w:val="lowerRoman"/>
      <w:lvlText w:val="%3"/>
      <w:lvlJc w:val="left"/>
      <w:pPr>
        <w:ind w:left="1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258B954">
      <w:start w:val="1"/>
      <w:numFmt w:val="decimal"/>
      <w:lvlText w:val="%4"/>
      <w:lvlJc w:val="left"/>
      <w:pPr>
        <w:ind w:left="2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308B362">
      <w:start w:val="1"/>
      <w:numFmt w:val="lowerLetter"/>
      <w:lvlText w:val="%5"/>
      <w:lvlJc w:val="left"/>
      <w:pPr>
        <w:ind w:left="3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A346BD4">
      <w:start w:val="1"/>
      <w:numFmt w:val="lowerRoman"/>
      <w:lvlText w:val="%6"/>
      <w:lvlJc w:val="left"/>
      <w:pPr>
        <w:ind w:left="4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FDC7BDE">
      <w:start w:val="1"/>
      <w:numFmt w:val="decimal"/>
      <w:lvlText w:val="%7"/>
      <w:lvlJc w:val="left"/>
      <w:pPr>
        <w:ind w:left="48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5D0D8FE">
      <w:start w:val="1"/>
      <w:numFmt w:val="lowerLetter"/>
      <w:lvlText w:val="%8"/>
      <w:lvlJc w:val="left"/>
      <w:pPr>
        <w:ind w:left="55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DE4CBA6">
      <w:start w:val="1"/>
      <w:numFmt w:val="lowerRoman"/>
      <w:lvlText w:val="%9"/>
      <w:lvlJc w:val="left"/>
      <w:pPr>
        <w:ind w:left="62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37" w15:restartNumberingAfterBreak="0">
    <w:nsid w:val="7D7E2305"/>
    <w:multiLevelType w:val="hybridMultilevel"/>
    <w:tmpl w:val="74E62F32"/>
    <w:lvl w:ilvl="0" w:tplc="1EF88D00">
      <w:start w:val="2"/>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860EDF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7B61C08">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4A2DE5A">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902C52A">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9920E7C">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8BC567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9FC11DA">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94647E6">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38" w15:restartNumberingAfterBreak="0">
    <w:nsid w:val="7DAB5765"/>
    <w:multiLevelType w:val="hybridMultilevel"/>
    <w:tmpl w:val="F8D46BDE"/>
    <w:lvl w:ilvl="0" w:tplc="9932BCAA">
      <w:start w:val="1"/>
      <w:numFmt w:val="decimal"/>
      <w:lvlText w:val="%1."/>
      <w:lvlJc w:val="left"/>
      <w:pPr>
        <w:ind w:left="0"/>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1" w:tplc="7EF4E20A">
      <w:start w:val="1"/>
      <w:numFmt w:val="lowerLetter"/>
      <w:lvlText w:val="%2"/>
      <w:lvlJc w:val="left"/>
      <w:pPr>
        <w:ind w:left="110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2" w:tplc="556A4B36">
      <w:start w:val="1"/>
      <w:numFmt w:val="lowerRoman"/>
      <w:lvlText w:val="%3"/>
      <w:lvlJc w:val="left"/>
      <w:pPr>
        <w:ind w:left="182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3" w:tplc="EE4221A6">
      <w:start w:val="1"/>
      <w:numFmt w:val="decimal"/>
      <w:lvlText w:val="%4"/>
      <w:lvlJc w:val="left"/>
      <w:pPr>
        <w:ind w:left="254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4" w:tplc="32FC57F8">
      <w:start w:val="1"/>
      <w:numFmt w:val="lowerLetter"/>
      <w:lvlText w:val="%5"/>
      <w:lvlJc w:val="left"/>
      <w:pPr>
        <w:ind w:left="326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5" w:tplc="31E0CF52">
      <w:start w:val="1"/>
      <w:numFmt w:val="lowerRoman"/>
      <w:lvlText w:val="%6"/>
      <w:lvlJc w:val="left"/>
      <w:pPr>
        <w:ind w:left="398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6" w:tplc="29A2A4B0">
      <w:start w:val="1"/>
      <w:numFmt w:val="decimal"/>
      <w:lvlText w:val="%7"/>
      <w:lvlJc w:val="left"/>
      <w:pPr>
        <w:ind w:left="470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7" w:tplc="7396E18E">
      <w:start w:val="1"/>
      <w:numFmt w:val="lowerLetter"/>
      <w:lvlText w:val="%8"/>
      <w:lvlJc w:val="left"/>
      <w:pPr>
        <w:ind w:left="542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lvl w:ilvl="8" w:tplc="BDCE39BC">
      <w:start w:val="1"/>
      <w:numFmt w:val="lowerRoman"/>
      <w:lvlText w:val="%9"/>
      <w:lvlJc w:val="left"/>
      <w:pPr>
        <w:ind w:left="6149"/>
      </w:pPr>
      <w:rPr>
        <w:rFonts w:ascii="Cambria" w:eastAsia="Cambria" w:hAnsi="Cambria" w:cs="Cambria"/>
        <w:b w:val="0"/>
        <w:i w:val="0"/>
        <w:strike w:val="0"/>
        <w:dstrike w:val="0"/>
        <w:color w:val="202124"/>
        <w:sz w:val="20"/>
        <w:szCs w:val="20"/>
        <w:u w:val="none" w:color="000000"/>
        <w:bdr w:val="none" w:sz="0" w:space="0" w:color="auto"/>
        <w:shd w:val="clear" w:color="auto" w:fill="auto"/>
        <w:vertAlign w:val="baseline"/>
      </w:rPr>
    </w:lvl>
  </w:abstractNum>
  <w:abstractNum w:abstractNumId="339" w15:restartNumberingAfterBreak="0">
    <w:nsid w:val="7E8C0C59"/>
    <w:multiLevelType w:val="hybridMultilevel"/>
    <w:tmpl w:val="ADA6604E"/>
    <w:lvl w:ilvl="0" w:tplc="07106DEE">
      <w:start w:val="4"/>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964A150">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76CA578">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AB835D0">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662E5B4">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9A8D368">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BDAC688">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16A0FCC">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39E421A">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40" w15:restartNumberingAfterBreak="0">
    <w:nsid w:val="7EEB4D18"/>
    <w:multiLevelType w:val="hybridMultilevel"/>
    <w:tmpl w:val="8B6071D2"/>
    <w:lvl w:ilvl="0" w:tplc="05A00A92">
      <w:start w:val="6"/>
      <w:numFmt w:val="decimal"/>
      <w:lvlText w:val="%1."/>
      <w:lvlJc w:val="left"/>
      <w:pPr>
        <w:ind w:left="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BF0746C">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E08B148">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60E3304">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0E0E36">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0709BB4">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454698E">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BF26A72">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B864ECC">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41" w15:restartNumberingAfterBreak="0">
    <w:nsid w:val="7F7D3B45"/>
    <w:multiLevelType w:val="hybridMultilevel"/>
    <w:tmpl w:val="EC4CD802"/>
    <w:lvl w:ilvl="0" w:tplc="41A23FFC">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7C4467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800672E">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57EF8E8">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9EAAA68">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38CFB1A">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6D8ABE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D304A62">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722D6F6">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num w:numId="1">
    <w:abstractNumId w:val="117"/>
  </w:num>
  <w:num w:numId="2">
    <w:abstractNumId w:val="265"/>
  </w:num>
  <w:num w:numId="3">
    <w:abstractNumId w:val="301"/>
  </w:num>
  <w:num w:numId="4">
    <w:abstractNumId w:val="310"/>
  </w:num>
  <w:num w:numId="5">
    <w:abstractNumId w:val="207"/>
  </w:num>
  <w:num w:numId="6">
    <w:abstractNumId w:val="312"/>
  </w:num>
  <w:num w:numId="7">
    <w:abstractNumId w:val="109"/>
  </w:num>
  <w:num w:numId="8">
    <w:abstractNumId w:val="165"/>
  </w:num>
  <w:num w:numId="9">
    <w:abstractNumId w:val="32"/>
  </w:num>
  <w:num w:numId="10">
    <w:abstractNumId w:val="75"/>
  </w:num>
  <w:num w:numId="11">
    <w:abstractNumId w:val="44"/>
  </w:num>
  <w:num w:numId="12">
    <w:abstractNumId w:val="99"/>
  </w:num>
  <w:num w:numId="13">
    <w:abstractNumId w:val="309"/>
  </w:num>
  <w:num w:numId="14">
    <w:abstractNumId w:val="280"/>
  </w:num>
  <w:num w:numId="15">
    <w:abstractNumId w:val="195"/>
  </w:num>
  <w:num w:numId="16">
    <w:abstractNumId w:val="155"/>
  </w:num>
  <w:num w:numId="17">
    <w:abstractNumId w:val="152"/>
  </w:num>
  <w:num w:numId="18">
    <w:abstractNumId w:val="130"/>
  </w:num>
  <w:num w:numId="19">
    <w:abstractNumId w:val="201"/>
  </w:num>
  <w:num w:numId="20">
    <w:abstractNumId w:val="124"/>
  </w:num>
  <w:num w:numId="21">
    <w:abstractNumId w:val="162"/>
  </w:num>
  <w:num w:numId="22">
    <w:abstractNumId w:val="31"/>
  </w:num>
  <w:num w:numId="23">
    <w:abstractNumId w:val="232"/>
  </w:num>
  <w:num w:numId="24">
    <w:abstractNumId w:val="313"/>
  </w:num>
  <w:num w:numId="25">
    <w:abstractNumId w:val="146"/>
  </w:num>
  <w:num w:numId="26">
    <w:abstractNumId w:val="149"/>
  </w:num>
  <w:num w:numId="27">
    <w:abstractNumId w:val="321"/>
  </w:num>
  <w:num w:numId="28">
    <w:abstractNumId w:val="45"/>
  </w:num>
  <w:num w:numId="29">
    <w:abstractNumId w:val="296"/>
  </w:num>
  <w:num w:numId="30">
    <w:abstractNumId w:val="36"/>
  </w:num>
  <w:num w:numId="31">
    <w:abstractNumId w:val="287"/>
  </w:num>
  <w:num w:numId="32">
    <w:abstractNumId w:val="128"/>
  </w:num>
  <w:num w:numId="33">
    <w:abstractNumId w:val="95"/>
  </w:num>
  <w:num w:numId="34">
    <w:abstractNumId w:val="181"/>
  </w:num>
  <w:num w:numId="35">
    <w:abstractNumId w:val="160"/>
  </w:num>
  <w:num w:numId="36">
    <w:abstractNumId w:val="161"/>
  </w:num>
  <w:num w:numId="37">
    <w:abstractNumId w:val="245"/>
  </w:num>
  <w:num w:numId="38">
    <w:abstractNumId w:val="123"/>
  </w:num>
  <w:num w:numId="39">
    <w:abstractNumId w:val="8"/>
  </w:num>
  <w:num w:numId="40">
    <w:abstractNumId w:val="41"/>
  </w:num>
  <w:num w:numId="41">
    <w:abstractNumId w:val="255"/>
  </w:num>
  <w:num w:numId="42">
    <w:abstractNumId w:val="27"/>
  </w:num>
  <w:num w:numId="43">
    <w:abstractNumId w:val="211"/>
  </w:num>
  <w:num w:numId="44">
    <w:abstractNumId w:val="291"/>
  </w:num>
  <w:num w:numId="45">
    <w:abstractNumId w:val="138"/>
  </w:num>
  <w:num w:numId="46">
    <w:abstractNumId w:val="184"/>
  </w:num>
  <w:num w:numId="47">
    <w:abstractNumId w:val="203"/>
  </w:num>
  <w:num w:numId="48">
    <w:abstractNumId w:val="196"/>
  </w:num>
  <w:num w:numId="49">
    <w:abstractNumId w:val="177"/>
  </w:num>
  <w:num w:numId="50">
    <w:abstractNumId w:val="48"/>
  </w:num>
  <w:num w:numId="51">
    <w:abstractNumId w:val="311"/>
  </w:num>
  <w:num w:numId="52">
    <w:abstractNumId w:val="260"/>
  </w:num>
  <w:num w:numId="53">
    <w:abstractNumId w:val="239"/>
  </w:num>
  <w:num w:numId="54">
    <w:abstractNumId w:val="224"/>
  </w:num>
  <w:num w:numId="55">
    <w:abstractNumId w:val="103"/>
  </w:num>
  <w:num w:numId="56">
    <w:abstractNumId w:val="96"/>
  </w:num>
  <w:num w:numId="57">
    <w:abstractNumId w:val="263"/>
  </w:num>
  <w:num w:numId="58">
    <w:abstractNumId w:val="206"/>
  </w:num>
  <w:num w:numId="59">
    <w:abstractNumId w:val="76"/>
  </w:num>
  <w:num w:numId="60">
    <w:abstractNumId w:val="141"/>
  </w:num>
  <w:num w:numId="61">
    <w:abstractNumId w:val="70"/>
  </w:num>
  <w:num w:numId="62">
    <w:abstractNumId w:val="299"/>
  </w:num>
  <w:num w:numId="63">
    <w:abstractNumId w:val="297"/>
  </w:num>
  <w:num w:numId="64">
    <w:abstractNumId w:val="20"/>
  </w:num>
  <w:num w:numId="65">
    <w:abstractNumId w:val="34"/>
  </w:num>
  <w:num w:numId="66">
    <w:abstractNumId w:val="213"/>
  </w:num>
  <w:num w:numId="67">
    <w:abstractNumId w:val="137"/>
  </w:num>
  <w:num w:numId="68">
    <w:abstractNumId w:val="94"/>
  </w:num>
  <w:num w:numId="69">
    <w:abstractNumId w:val="251"/>
  </w:num>
  <w:num w:numId="70">
    <w:abstractNumId w:val="217"/>
  </w:num>
  <w:num w:numId="71">
    <w:abstractNumId w:val="52"/>
  </w:num>
  <w:num w:numId="72">
    <w:abstractNumId w:val="1"/>
  </w:num>
  <w:num w:numId="73">
    <w:abstractNumId w:val="167"/>
  </w:num>
  <w:num w:numId="74">
    <w:abstractNumId w:val="227"/>
  </w:num>
  <w:num w:numId="75">
    <w:abstractNumId w:val="115"/>
  </w:num>
  <w:num w:numId="76">
    <w:abstractNumId w:val="180"/>
  </w:num>
  <w:num w:numId="77">
    <w:abstractNumId w:val="185"/>
  </w:num>
  <w:num w:numId="78">
    <w:abstractNumId w:val="275"/>
  </w:num>
  <w:num w:numId="79">
    <w:abstractNumId w:val="102"/>
  </w:num>
  <w:num w:numId="80">
    <w:abstractNumId w:val="225"/>
  </w:num>
  <w:num w:numId="81">
    <w:abstractNumId w:val="111"/>
  </w:num>
  <w:num w:numId="82">
    <w:abstractNumId w:val="212"/>
  </w:num>
  <w:num w:numId="83">
    <w:abstractNumId w:val="73"/>
  </w:num>
  <w:num w:numId="84">
    <w:abstractNumId w:val="134"/>
  </w:num>
  <w:num w:numId="85">
    <w:abstractNumId w:val="294"/>
  </w:num>
  <w:num w:numId="86">
    <w:abstractNumId w:val="58"/>
  </w:num>
  <w:num w:numId="87">
    <w:abstractNumId w:val="55"/>
  </w:num>
  <w:num w:numId="88">
    <w:abstractNumId w:val="69"/>
  </w:num>
  <w:num w:numId="89">
    <w:abstractNumId w:val="86"/>
  </w:num>
  <w:num w:numId="90">
    <w:abstractNumId w:val="133"/>
  </w:num>
  <w:num w:numId="91">
    <w:abstractNumId w:val="241"/>
  </w:num>
  <w:num w:numId="92">
    <w:abstractNumId w:val="340"/>
  </w:num>
  <w:num w:numId="93">
    <w:abstractNumId w:val="147"/>
  </w:num>
  <w:num w:numId="94">
    <w:abstractNumId w:val="215"/>
  </w:num>
  <w:num w:numId="95">
    <w:abstractNumId w:val="279"/>
  </w:num>
  <w:num w:numId="96">
    <w:abstractNumId w:val="226"/>
  </w:num>
  <w:num w:numId="97">
    <w:abstractNumId w:val="179"/>
  </w:num>
  <w:num w:numId="98">
    <w:abstractNumId w:val="87"/>
  </w:num>
  <w:num w:numId="99">
    <w:abstractNumId w:val="242"/>
  </w:num>
  <w:num w:numId="100">
    <w:abstractNumId w:val="231"/>
  </w:num>
  <w:num w:numId="101">
    <w:abstractNumId w:val="192"/>
  </w:num>
  <w:num w:numId="102">
    <w:abstractNumId w:val="113"/>
  </w:num>
  <w:num w:numId="103">
    <w:abstractNumId w:val="308"/>
  </w:num>
  <w:num w:numId="104">
    <w:abstractNumId w:val="325"/>
  </w:num>
  <w:num w:numId="105">
    <w:abstractNumId w:val="319"/>
  </w:num>
  <w:num w:numId="106">
    <w:abstractNumId w:val="317"/>
  </w:num>
  <w:num w:numId="107">
    <w:abstractNumId w:val="28"/>
  </w:num>
  <w:num w:numId="108">
    <w:abstractNumId w:val="249"/>
  </w:num>
  <w:num w:numId="109">
    <w:abstractNumId w:val="29"/>
  </w:num>
  <w:num w:numId="110">
    <w:abstractNumId w:val="223"/>
  </w:num>
  <w:num w:numId="111">
    <w:abstractNumId w:val="329"/>
  </w:num>
  <w:num w:numId="112">
    <w:abstractNumId w:val="250"/>
  </w:num>
  <w:num w:numId="113">
    <w:abstractNumId w:val="33"/>
  </w:num>
  <w:num w:numId="114">
    <w:abstractNumId w:val="270"/>
  </w:num>
  <w:num w:numId="115">
    <w:abstractNumId w:val="5"/>
  </w:num>
  <w:num w:numId="116">
    <w:abstractNumId w:val="194"/>
  </w:num>
  <w:num w:numId="117">
    <w:abstractNumId w:val="295"/>
  </w:num>
  <w:num w:numId="118">
    <w:abstractNumId w:val="78"/>
  </w:num>
  <w:num w:numId="119">
    <w:abstractNumId w:val="23"/>
  </w:num>
  <w:num w:numId="120">
    <w:abstractNumId w:val="244"/>
  </w:num>
  <w:num w:numId="121">
    <w:abstractNumId w:val="316"/>
  </w:num>
  <w:num w:numId="122">
    <w:abstractNumId w:val="30"/>
  </w:num>
  <w:num w:numId="123">
    <w:abstractNumId w:val="85"/>
  </w:num>
  <w:num w:numId="124">
    <w:abstractNumId w:val="0"/>
  </w:num>
  <w:num w:numId="125">
    <w:abstractNumId w:val="153"/>
  </w:num>
  <w:num w:numId="126">
    <w:abstractNumId w:val="106"/>
  </w:num>
  <w:num w:numId="127">
    <w:abstractNumId w:val="339"/>
  </w:num>
  <w:num w:numId="128">
    <w:abstractNumId w:val="125"/>
  </w:num>
  <w:num w:numId="129">
    <w:abstractNumId w:val="272"/>
  </w:num>
  <w:num w:numId="130">
    <w:abstractNumId w:val="189"/>
  </w:num>
  <w:num w:numId="131">
    <w:abstractNumId w:val="257"/>
  </w:num>
  <w:num w:numId="132">
    <w:abstractNumId w:val="197"/>
  </w:num>
  <w:num w:numId="133">
    <w:abstractNumId w:val="175"/>
  </w:num>
  <w:num w:numId="134">
    <w:abstractNumId w:val="169"/>
  </w:num>
  <w:num w:numId="135">
    <w:abstractNumId w:val="82"/>
  </w:num>
  <w:num w:numId="136">
    <w:abstractNumId w:val="276"/>
  </w:num>
  <w:num w:numId="137">
    <w:abstractNumId w:val="214"/>
  </w:num>
  <w:num w:numId="138">
    <w:abstractNumId w:val="300"/>
  </w:num>
  <w:num w:numId="139">
    <w:abstractNumId w:val="326"/>
  </w:num>
  <w:num w:numId="140">
    <w:abstractNumId w:val="183"/>
  </w:num>
  <w:num w:numId="141">
    <w:abstractNumId w:val="17"/>
  </w:num>
  <w:num w:numId="142">
    <w:abstractNumId w:val="88"/>
  </w:num>
  <w:num w:numId="143">
    <w:abstractNumId w:val="290"/>
  </w:num>
  <w:num w:numId="144">
    <w:abstractNumId w:val="282"/>
  </w:num>
  <w:num w:numId="145">
    <w:abstractNumId w:val="246"/>
  </w:num>
  <w:num w:numId="146">
    <w:abstractNumId w:val="67"/>
  </w:num>
  <w:num w:numId="147">
    <w:abstractNumId w:val="278"/>
  </w:num>
  <w:num w:numId="148">
    <w:abstractNumId w:val="202"/>
  </w:num>
  <w:num w:numId="149">
    <w:abstractNumId w:val="335"/>
  </w:num>
  <w:num w:numId="150">
    <w:abstractNumId w:val="126"/>
  </w:num>
  <w:num w:numId="151">
    <w:abstractNumId w:val="136"/>
  </w:num>
  <w:num w:numId="152">
    <w:abstractNumId w:val="222"/>
  </w:num>
  <w:num w:numId="153">
    <w:abstractNumId w:val="332"/>
  </w:num>
  <w:num w:numId="154">
    <w:abstractNumId w:val="3"/>
  </w:num>
  <w:num w:numId="155">
    <w:abstractNumId w:val="42"/>
  </w:num>
  <w:num w:numId="156">
    <w:abstractNumId w:val="186"/>
  </w:num>
  <w:num w:numId="157">
    <w:abstractNumId w:val="64"/>
  </w:num>
  <w:num w:numId="158">
    <w:abstractNumId w:val="285"/>
  </w:num>
  <w:num w:numId="159">
    <w:abstractNumId w:val="327"/>
  </w:num>
  <w:num w:numId="160">
    <w:abstractNumId w:val="264"/>
  </w:num>
  <w:num w:numId="161">
    <w:abstractNumId w:val="268"/>
  </w:num>
  <w:num w:numId="162">
    <w:abstractNumId w:val="159"/>
  </w:num>
  <w:num w:numId="163">
    <w:abstractNumId w:val="259"/>
  </w:num>
  <w:num w:numId="164">
    <w:abstractNumId w:val="65"/>
  </w:num>
  <w:num w:numId="165">
    <w:abstractNumId w:val="6"/>
  </w:num>
  <w:num w:numId="166">
    <w:abstractNumId w:val="142"/>
  </w:num>
  <w:num w:numId="167">
    <w:abstractNumId w:val="60"/>
  </w:num>
  <w:num w:numId="168">
    <w:abstractNumId w:val="188"/>
  </w:num>
  <w:num w:numId="169">
    <w:abstractNumId w:val="90"/>
  </w:num>
  <w:num w:numId="170">
    <w:abstractNumId w:val="173"/>
  </w:num>
  <w:num w:numId="171">
    <w:abstractNumId w:val="200"/>
  </w:num>
  <w:num w:numId="172">
    <w:abstractNumId w:val="97"/>
  </w:num>
  <w:num w:numId="173">
    <w:abstractNumId w:val="341"/>
  </w:num>
  <w:num w:numId="174">
    <w:abstractNumId w:val="80"/>
  </w:num>
  <w:num w:numId="175">
    <w:abstractNumId w:val="254"/>
  </w:num>
  <w:num w:numId="176">
    <w:abstractNumId w:val="190"/>
  </w:num>
  <w:num w:numId="177">
    <w:abstractNumId w:val="328"/>
  </w:num>
  <w:num w:numId="178">
    <w:abstractNumId w:val="119"/>
  </w:num>
  <w:num w:numId="179">
    <w:abstractNumId w:val="143"/>
  </w:num>
  <w:num w:numId="180">
    <w:abstractNumId w:val="39"/>
  </w:num>
  <w:num w:numId="181">
    <w:abstractNumId w:val="49"/>
  </w:num>
  <w:num w:numId="182">
    <w:abstractNumId w:val="187"/>
  </w:num>
  <w:num w:numId="183">
    <w:abstractNumId w:val="77"/>
  </w:num>
  <w:num w:numId="184">
    <w:abstractNumId w:val="322"/>
  </w:num>
  <w:num w:numId="185">
    <w:abstractNumId w:val="40"/>
  </w:num>
  <w:num w:numId="186">
    <w:abstractNumId w:val="151"/>
  </w:num>
  <w:num w:numId="187">
    <w:abstractNumId w:val="53"/>
  </w:num>
  <w:num w:numId="188">
    <w:abstractNumId w:val="314"/>
  </w:num>
  <w:num w:numId="189">
    <w:abstractNumId w:val="277"/>
  </w:num>
  <w:num w:numId="190">
    <w:abstractNumId w:val="256"/>
  </w:num>
  <w:num w:numId="191">
    <w:abstractNumId w:val="83"/>
  </w:num>
  <w:num w:numId="192">
    <w:abstractNumId w:val="304"/>
  </w:num>
  <w:num w:numId="193">
    <w:abstractNumId w:val="176"/>
  </w:num>
  <w:num w:numId="194">
    <w:abstractNumId w:val="43"/>
  </w:num>
  <w:num w:numId="195">
    <w:abstractNumId w:val="266"/>
  </w:num>
  <w:num w:numId="196">
    <w:abstractNumId w:val="220"/>
  </w:num>
  <w:num w:numId="197">
    <w:abstractNumId w:val="57"/>
  </w:num>
  <w:num w:numId="198">
    <w:abstractNumId w:val="172"/>
  </w:num>
  <w:num w:numId="199">
    <w:abstractNumId w:val="193"/>
  </w:num>
  <w:num w:numId="200">
    <w:abstractNumId w:val="240"/>
  </w:num>
  <w:num w:numId="201">
    <w:abstractNumId w:val="61"/>
  </w:num>
  <w:num w:numId="202">
    <w:abstractNumId w:val="163"/>
  </w:num>
  <w:num w:numId="203">
    <w:abstractNumId w:val="261"/>
  </w:num>
  <w:num w:numId="204">
    <w:abstractNumId w:val="208"/>
  </w:num>
  <w:num w:numId="205">
    <w:abstractNumId w:val="150"/>
  </w:num>
  <w:num w:numId="206">
    <w:abstractNumId w:val="157"/>
  </w:num>
  <w:num w:numId="207">
    <w:abstractNumId w:val="63"/>
  </w:num>
  <w:num w:numId="208">
    <w:abstractNumId w:val="98"/>
  </w:num>
  <w:num w:numId="209">
    <w:abstractNumId w:val="337"/>
  </w:num>
  <w:num w:numId="210">
    <w:abstractNumId w:val="274"/>
  </w:num>
  <w:num w:numId="211">
    <w:abstractNumId w:val="305"/>
  </w:num>
  <w:num w:numId="212">
    <w:abstractNumId w:val="318"/>
  </w:num>
  <w:num w:numId="213">
    <w:abstractNumId w:val="127"/>
  </w:num>
  <w:num w:numId="214">
    <w:abstractNumId w:val="253"/>
  </w:num>
  <w:num w:numId="215">
    <w:abstractNumId w:val="210"/>
  </w:num>
  <w:num w:numId="216">
    <w:abstractNumId w:val="110"/>
  </w:num>
  <w:num w:numId="217">
    <w:abstractNumId w:val="24"/>
  </w:num>
  <w:num w:numId="218">
    <w:abstractNumId w:val="47"/>
  </w:num>
  <w:num w:numId="219">
    <w:abstractNumId w:val="144"/>
  </w:num>
  <w:num w:numId="220">
    <w:abstractNumId w:val="100"/>
  </w:num>
  <w:num w:numId="221">
    <w:abstractNumId w:val="307"/>
  </w:num>
  <w:num w:numId="222">
    <w:abstractNumId w:val="118"/>
  </w:num>
  <w:num w:numId="223">
    <w:abstractNumId w:val="243"/>
  </w:num>
  <w:num w:numId="224">
    <w:abstractNumId w:val="93"/>
  </w:num>
  <w:num w:numId="225">
    <w:abstractNumId w:val="132"/>
  </w:num>
  <w:num w:numId="226">
    <w:abstractNumId w:val="92"/>
  </w:num>
  <w:num w:numId="227">
    <w:abstractNumId w:val="229"/>
  </w:num>
  <w:num w:numId="228">
    <w:abstractNumId w:val="10"/>
  </w:num>
  <w:num w:numId="229">
    <w:abstractNumId w:val="66"/>
  </w:num>
  <w:num w:numId="230">
    <w:abstractNumId w:val="281"/>
  </w:num>
  <w:num w:numId="231">
    <w:abstractNumId w:val="9"/>
  </w:num>
  <w:num w:numId="232">
    <w:abstractNumId w:val="54"/>
  </w:num>
  <w:num w:numId="233">
    <w:abstractNumId w:val="12"/>
  </w:num>
  <w:num w:numId="234">
    <w:abstractNumId w:val="166"/>
  </w:num>
  <w:num w:numId="235">
    <w:abstractNumId w:val="199"/>
  </w:num>
  <w:num w:numId="236">
    <w:abstractNumId w:val="14"/>
  </w:num>
  <w:num w:numId="237">
    <w:abstractNumId w:val="26"/>
  </w:num>
  <w:num w:numId="238">
    <w:abstractNumId w:val="84"/>
  </w:num>
  <w:num w:numId="239">
    <w:abstractNumId w:val="105"/>
  </w:num>
  <w:num w:numId="240">
    <w:abstractNumId w:val="271"/>
  </w:num>
  <w:num w:numId="241">
    <w:abstractNumId w:val="237"/>
  </w:num>
  <w:num w:numId="242">
    <w:abstractNumId w:val="323"/>
  </w:num>
  <w:num w:numId="243">
    <w:abstractNumId w:val="22"/>
  </w:num>
  <w:num w:numId="244">
    <w:abstractNumId w:val="72"/>
  </w:num>
  <w:num w:numId="245">
    <w:abstractNumId w:val="131"/>
  </w:num>
  <w:num w:numId="246">
    <w:abstractNumId w:val="269"/>
  </w:num>
  <w:num w:numId="247">
    <w:abstractNumId w:val="333"/>
  </w:num>
  <w:num w:numId="248">
    <w:abstractNumId w:val="112"/>
  </w:num>
  <w:num w:numId="249">
    <w:abstractNumId w:val="230"/>
  </w:num>
  <w:num w:numId="250">
    <w:abstractNumId w:val="273"/>
  </w:num>
  <w:num w:numId="251">
    <w:abstractNumId w:val="306"/>
  </w:num>
  <w:num w:numId="252">
    <w:abstractNumId w:val="101"/>
  </w:num>
  <w:num w:numId="253">
    <w:abstractNumId w:val="218"/>
  </w:num>
  <w:num w:numId="254">
    <w:abstractNumId w:val="198"/>
  </w:num>
  <w:num w:numId="255">
    <w:abstractNumId w:val="216"/>
  </w:num>
  <w:num w:numId="256">
    <w:abstractNumId w:val="4"/>
  </w:num>
  <w:num w:numId="257">
    <w:abstractNumId w:val="51"/>
  </w:num>
  <w:num w:numId="258">
    <w:abstractNumId w:val="50"/>
  </w:num>
  <w:num w:numId="259">
    <w:abstractNumId w:val="135"/>
  </w:num>
  <w:num w:numId="260">
    <w:abstractNumId w:val="221"/>
  </w:num>
  <w:num w:numId="261">
    <w:abstractNumId w:val="238"/>
  </w:num>
  <w:num w:numId="262">
    <w:abstractNumId w:val="303"/>
  </w:num>
  <w:num w:numId="263">
    <w:abstractNumId w:val="116"/>
  </w:num>
  <w:num w:numId="264">
    <w:abstractNumId w:val="114"/>
  </w:num>
  <w:num w:numId="265">
    <w:abstractNumId w:val="104"/>
  </w:num>
  <w:num w:numId="266">
    <w:abstractNumId w:val="252"/>
  </w:num>
  <w:num w:numId="267">
    <w:abstractNumId w:val="18"/>
  </w:num>
  <w:num w:numId="268">
    <w:abstractNumId w:val="62"/>
  </w:num>
  <w:num w:numId="269">
    <w:abstractNumId w:val="154"/>
  </w:num>
  <w:num w:numId="270">
    <w:abstractNumId w:val="284"/>
  </w:num>
  <w:num w:numId="271">
    <w:abstractNumId w:val="107"/>
  </w:num>
  <w:num w:numId="272">
    <w:abstractNumId w:val="330"/>
  </w:num>
  <w:num w:numId="273">
    <w:abstractNumId w:val="148"/>
  </w:num>
  <w:num w:numId="274">
    <w:abstractNumId w:val="121"/>
  </w:num>
  <w:num w:numId="275">
    <w:abstractNumId w:val="79"/>
  </w:num>
  <w:num w:numId="276">
    <w:abstractNumId w:val="289"/>
  </w:num>
  <w:num w:numId="277">
    <w:abstractNumId w:val="91"/>
  </w:num>
  <w:num w:numId="278">
    <w:abstractNumId w:val="248"/>
  </w:num>
  <w:num w:numId="279">
    <w:abstractNumId w:val="140"/>
  </w:num>
  <w:num w:numId="280">
    <w:abstractNumId w:val="13"/>
  </w:num>
  <w:num w:numId="281">
    <w:abstractNumId w:val="11"/>
  </w:num>
  <w:num w:numId="282">
    <w:abstractNumId w:val="292"/>
  </w:num>
  <w:num w:numId="283">
    <w:abstractNumId w:val="68"/>
  </w:num>
  <w:num w:numId="284">
    <w:abstractNumId w:val="338"/>
  </w:num>
  <w:num w:numId="285">
    <w:abstractNumId w:val="156"/>
  </w:num>
  <w:num w:numId="286">
    <w:abstractNumId w:val="182"/>
  </w:num>
  <w:num w:numId="287">
    <w:abstractNumId w:val="288"/>
  </w:num>
  <w:num w:numId="288">
    <w:abstractNumId w:val="7"/>
  </w:num>
  <w:num w:numId="289">
    <w:abstractNumId w:val="315"/>
  </w:num>
  <w:num w:numId="290">
    <w:abstractNumId w:val="262"/>
  </w:num>
  <w:num w:numId="291">
    <w:abstractNumId w:val="25"/>
  </w:num>
  <w:num w:numId="292">
    <w:abstractNumId w:val="298"/>
  </w:num>
  <w:num w:numId="293">
    <w:abstractNumId w:val="286"/>
  </w:num>
  <w:num w:numId="294">
    <w:abstractNumId w:val="334"/>
  </w:num>
  <w:num w:numId="295">
    <w:abstractNumId w:val="164"/>
  </w:num>
  <w:num w:numId="296">
    <w:abstractNumId w:val="46"/>
  </w:num>
  <w:num w:numId="297">
    <w:abstractNumId w:val="336"/>
  </w:num>
  <w:num w:numId="298">
    <w:abstractNumId w:val="37"/>
  </w:num>
  <w:num w:numId="299">
    <w:abstractNumId w:val="170"/>
  </w:num>
  <w:num w:numId="300">
    <w:abstractNumId w:val="283"/>
  </w:num>
  <w:num w:numId="301">
    <w:abstractNumId w:val="205"/>
  </w:num>
  <w:num w:numId="302">
    <w:abstractNumId w:val="209"/>
  </w:num>
  <w:num w:numId="303">
    <w:abstractNumId w:val="302"/>
  </w:num>
  <w:num w:numId="304">
    <w:abstractNumId w:val="178"/>
  </w:num>
  <w:num w:numId="305">
    <w:abstractNumId w:val="120"/>
  </w:num>
  <w:num w:numId="306">
    <w:abstractNumId w:val="16"/>
  </w:num>
  <w:num w:numId="307">
    <w:abstractNumId w:val="236"/>
  </w:num>
  <w:num w:numId="308">
    <w:abstractNumId w:val="108"/>
  </w:num>
  <w:num w:numId="309">
    <w:abstractNumId w:val="158"/>
  </w:num>
  <w:num w:numId="310">
    <w:abstractNumId w:val="219"/>
  </w:num>
  <w:num w:numId="311">
    <w:abstractNumId w:val="267"/>
  </w:num>
  <w:num w:numId="312">
    <w:abstractNumId w:val="71"/>
  </w:num>
  <w:num w:numId="313">
    <w:abstractNumId w:val="168"/>
  </w:num>
  <w:num w:numId="314">
    <w:abstractNumId w:val="122"/>
  </w:num>
  <w:num w:numId="315">
    <w:abstractNumId w:val="2"/>
  </w:num>
  <w:num w:numId="316">
    <w:abstractNumId w:val="228"/>
  </w:num>
  <w:num w:numId="317">
    <w:abstractNumId w:val="89"/>
  </w:num>
  <w:num w:numId="318">
    <w:abstractNumId w:val="15"/>
  </w:num>
  <w:num w:numId="319">
    <w:abstractNumId w:val="129"/>
  </w:num>
  <w:num w:numId="320">
    <w:abstractNumId w:val="56"/>
  </w:num>
  <w:num w:numId="321">
    <w:abstractNumId w:val="145"/>
  </w:num>
  <w:num w:numId="322">
    <w:abstractNumId w:val="234"/>
  </w:num>
  <w:num w:numId="323">
    <w:abstractNumId w:val="204"/>
  </w:num>
  <w:num w:numId="324">
    <w:abstractNumId w:val="171"/>
  </w:num>
  <w:num w:numId="325">
    <w:abstractNumId w:val="35"/>
  </w:num>
  <w:num w:numId="326">
    <w:abstractNumId w:val="19"/>
  </w:num>
  <w:num w:numId="327">
    <w:abstractNumId w:val="324"/>
  </w:num>
  <w:num w:numId="328">
    <w:abstractNumId w:val="293"/>
  </w:num>
  <w:num w:numId="329">
    <w:abstractNumId w:val="233"/>
  </w:num>
  <w:num w:numId="330">
    <w:abstractNumId w:val="235"/>
  </w:num>
  <w:num w:numId="331">
    <w:abstractNumId w:val="21"/>
  </w:num>
  <w:num w:numId="332">
    <w:abstractNumId w:val="59"/>
  </w:num>
  <w:num w:numId="333">
    <w:abstractNumId w:val="174"/>
  </w:num>
  <w:num w:numId="334">
    <w:abstractNumId w:val="191"/>
  </w:num>
  <w:num w:numId="3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139"/>
  </w:num>
  <w:num w:numId="337">
    <w:abstractNumId w:val="320"/>
  </w:num>
  <w:num w:numId="338">
    <w:abstractNumId w:val="81"/>
  </w:num>
  <w:num w:numId="339">
    <w:abstractNumId w:val="331"/>
  </w:num>
  <w:num w:numId="340">
    <w:abstractNumId w:val="38"/>
  </w:num>
  <w:num w:numId="341">
    <w:abstractNumId w:val="258"/>
  </w:num>
  <w:num w:numId="342">
    <w:abstractNumId w:val="247"/>
  </w:num>
  <w:num w:numId="343">
    <w:abstractNumId w:val="74"/>
  </w:num>
  <w:numIdMacAtCleanup w:val="3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F40"/>
    <w:rsid w:val="00021D34"/>
    <w:rsid w:val="00042FDB"/>
    <w:rsid w:val="00057244"/>
    <w:rsid w:val="00082511"/>
    <w:rsid w:val="00094CA1"/>
    <w:rsid w:val="000A4B7A"/>
    <w:rsid w:val="000D4C51"/>
    <w:rsid w:val="000F6AA4"/>
    <w:rsid w:val="001100D1"/>
    <w:rsid w:val="00113A4A"/>
    <w:rsid w:val="00115512"/>
    <w:rsid w:val="00117C33"/>
    <w:rsid w:val="00123E48"/>
    <w:rsid w:val="00126737"/>
    <w:rsid w:val="00146DF1"/>
    <w:rsid w:val="00150377"/>
    <w:rsid w:val="00150F27"/>
    <w:rsid w:val="00153193"/>
    <w:rsid w:val="00157F71"/>
    <w:rsid w:val="00183D35"/>
    <w:rsid w:val="001A7ED6"/>
    <w:rsid w:val="001B093A"/>
    <w:rsid w:val="001D18A5"/>
    <w:rsid w:val="001E0CFE"/>
    <w:rsid w:val="001E1B81"/>
    <w:rsid w:val="001E2AC9"/>
    <w:rsid w:val="001F41F3"/>
    <w:rsid w:val="001F4884"/>
    <w:rsid w:val="001F7B32"/>
    <w:rsid w:val="00214B3D"/>
    <w:rsid w:val="00214DF5"/>
    <w:rsid w:val="002278E3"/>
    <w:rsid w:val="00252F4A"/>
    <w:rsid w:val="002561AF"/>
    <w:rsid w:val="00265104"/>
    <w:rsid w:val="00276E34"/>
    <w:rsid w:val="00280142"/>
    <w:rsid w:val="0028732B"/>
    <w:rsid w:val="002A3F07"/>
    <w:rsid w:val="002B3AB5"/>
    <w:rsid w:val="002D32A7"/>
    <w:rsid w:val="002D3A7F"/>
    <w:rsid w:val="002E31AA"/>
    <w:rsid w:val="002F492D"/>
    <w:rsid w:val="0030454C"/>
    <w:rsid w:val="00314EB7"/>
    <w:rsid w:val="00317C40"/>
    <w:rsid w:val="003302A9"/>
    <w:rsid w:val="0033064A"/>
    <w:rsid w:val="00346AA4"/>
    <w:rsid w:val="003758C3"/>
    <w:rsid w:val="00375DB9"/>
    <w:rsid w:val="003852D4"/>
    <w:rsid w:val="00392B49"/>
    <w:rsid w:val="00394317"/>
    <w:rsid w:val="003A279E"/>
    <w:rsid w:val="003E3D12"/>
    <w:rsid w:val="003F5C42"/>
    <w:rsid w:val="00401AC5"/>
    <w:rsid w:val="004149B0"/>
    <w:rsid w:val="00422D4A"/>
    <w:rsid w:val="00442280"/>
    <w:rsid w:val="00464845"/>
    <w:rsid w:val="0047164B"/>
    <w:rsid w:val="004766DE"/>
    <w:rsid w:val="00477A10"/>
    <w:rsid w:val="00482C38"/>
    <w:rsid w:val="0049602A"/>
    <w:rsid w:val="004A36D4"/>
    <w:rsid w:val="004A6A35"/>
    <w:rsid w:val="004C057F"/>
    <w:rsid w:val="004D6A33"/>
    <w:rsid w:val="004F6F3F"/>
    <w:rsid w:val="00503851"/>
    <w:rsid w:val="00505F1B"/>
    <w:rsid w:val="00515CAC"/>
    <w:rsid w:val="005205D7"/>
    <w:rsid w:val="00527F85"/>
    <w:rsid w:val="00527F96"/>
    <w:rsid w:val="00532032"/>
    <w:rsid w:val="00545228"/>
    <w:rsid w:val="00561B7D"/>
    <w:rsid w:val="005732DB"/>
    <w:rsid w:val="005806C1"/>
    <w:rsid w:val="005B4D08"/>
    <w:rsid w:val="005D3064"/>
    <w:rsid w:val="005E4146"/>
    <w:rsid w:val="005E4FE8"/>
    <w:rsid w:val="00620AE6"/>
    <w:rsid w:val="00625F2D"/>
    <w:rsid w:val="00635E1E"/>
    <w:rsid w:val="00651977"/>
    <w:rsid w:val="006747F8"/>
    <w:rsid w:val="00686B83"/>
    <w:rsid w:val="006870C6"/>
    <w:rsid w:val="006B2D8F"/>
    <w:rsid w:val="006B4AB0"/>
    <w:rsid w:val="006C684C"/>
    <w:rsid w:val="006D05C0"/>
    <w:rsid w:val="006D2F06"/>
    <w:rsid w:val="006F177B"/>
    <w:rsid w:val="00700922"/>
    <w:rsid w:val="007201BB"/>
    <w:rsid w:val="00733134"/>
    <w:rsid w:val="00750832"/>
    <w:rsid w:val="007651A4"/>
    <w:rsid w:val="00776607"/>
    <w:rsid w:val="00780B01"/>
    <w:rsid w:val="0079567B"/>
    <w:rsid w:val="007A0317"/>
    <w:rsid w:val="007A6008"/>
    <w:rsid w:val="007D2E7C"/>
    <w:rsid w:val="007F3F5F"/>
    <w:rsid w:val="007F4EB2"/>
    <w:rsid w:val="007F6F57"/>
    <w:rsid w:val="00805471"/>
    <w:rsid w:val="00821A1A"/>
    <w:rsid w:val="00823E2A"/>
    <w:rsid w:val="00827961"/>
    <w:rsid w:val="00833E55"/>
    <w:rsid w:val="00836265"/>
    <w:rsid w:val="0085221F"/>
    <w:rsid w:val="008623E2"/>
    <w:rsid w:val="0086428A"/>
    <w:rsid w:val="008808AD"/>
    <w:rsid w:val="00887859"/>
    <w:rsid w:val="00892421"/>
    <w:rsid w:val="008A5E00"/>
    <w:rsid w:val="008B20D3"/>
    <w:rsid w:val="008B21DC"/>
    <w:rsid w:val="008C2A8C"/>
    <w:rsid w:val="008D519F"/>
    <w:rsid w:val="00912441"/>
    <w:rsid w:val="00914622"/>
    <w:rsid w:val="00921699"/>
    <w:rsid w:val="00923988"/>
    <w:rsid w:val="009367C3"/>
    <w:rsid w:val="009573AE"/>
    <w:rsid w:val="00964C22"/>
    <w:rsid w:val="009666B0"/>
    <w:rsid w:val="00992320"/>
    <w:rsid w:val="009B6AEF"/>
    <w:rsid w:val="009D42DA"/>
    <w:rsid w:val="009E11EB"/>
    <w:rsid w:val="009F1BA2"/>
    <w:rsid w:val="009F7EFB"/>
    <w:rsid w:val="00A00557"/>
    <w:rsid w:val="00A00F3B"/>
    <w:rsid w:val="00A12925"/>
    <w:rsid w:val="00A16D94"/>
    <w:rsid w:val="00A40EB8"/>
    <w:rsid w:val="00A50127"/>
    <w:rsid w:val="00A605BD"/>
    <w:rsid w:val="00A618A9"/>
    <w:rsid w:val="00A61F21"/>
    <w:rsid w:val="00A63944"/>
    <w:rsid w:val="00A64257"/>
    <w:rsid w:val="00A868BC"/>
    <w:rsid w:val="00A874BF"/>
    <w:rsid w:val="00A92F25"/>
    <w:rsid w:val="00AA1A28"/>
    <w:rsid w:val="00AA618C"/>
    <w:rsid w:val="00AB5073"/>
    <w:rsid w:val="00AC3B10"/>
    <w:rsid w:val="00AC6290"/>
    <w:rsid w:val="00AC6DA9"/>
    <w:rsid w:val="00AE3615"/>
    <w:rsid w:val="00AE3630"/>
    <w:rsid w:val="00B1301A"/>
    <w:rsid w:val="00B27F25"/>
    <w:rsid w:val="00B33F43"/>
    <w:rsid w:val="00B34A73"/>
    <w:rsid w:val="00B37985"/>
    <w:rsid w:val="00B37D53"/>
    <w:rsid w:val="00B44C62"/>
    <w:rsid w:val="00B54915"/>
    <w:rsid w:val="00B633EA"/>
    <w:rsid w:val="00B86404"/>
    <w:rsid w:val="00B87022"/>
    <w:rsid w:val="00BA1A24"/>
    <w:rsid w:val="00BA7F40"/>
    <w:rsid w:val="00BC0399"/>
    <w:rsid w:val="00BC7EC8"/>
    <w:rsid w:val="00BD0F14"/>
    <w:rsid w:val="00BE4F01"/>
    <w:rsid w:val="00BF7BA1"/>
    <w:rsid w:val="00C46E43"/>
    <w:rsid w:val="00C6692D"/>
    <w:rsid w:val="00CA166B"/>
    <w:rsid w:val="00CA2042"/>
    <w:rsid w:val="00CA439D"/>
    <w:rsid w:val="00CC6C23"/>
    <w:rsid w:val="00CE2145"/>
    <w:rsid w:val="00CE218A"/>
    <w:rsid w:val="00CE427F"/>
    <w:rsid w:val="00CE6BBD"/>
    <w:rsid w:val="00CF08FA"/>
    <w:rsid w:val="00CF1497"/>
    <w:rsid w:val="00CF38E3"/>
    <w:rsid w:val="00CF45FA"/>
    <w:rsid w:val="00CF79D3"/>
    <w:rsid w:val="00D10A9E"/>
    <w:rsid w:val="00D34784"/>
    <w:rsid w:val="00D35D1D"/>
    <w:rsid w:val="00D557F0"/>
    <w:rsid w:val="00D563A6"/>
    <w:rsid w:val="00D56D28"/>
    <w:rsid w:val="00D82767"/>
    <w:rsid w:val="00D86B96"/>
    <w:rsid w:val="00D95EF5"/>
    <w:rsid w:val="00DA1CB3"/>
    <w:rsid w:val="00DD6474"/>
    <w:rsid w:val="00DE0713"/>
    <w:rsid w:val="00DE41D8"/>
    <w:rsid w:val="00DF563B"/>
    <w:rsid w:val="00E14148"/>
    <w:rsid w:val="00E25273"/>
    <w:rsid w:val="00E328F7"/>
    <w:rsid w:val="00E44899"/>
    <w:rsid w:val="00E522A5"/>
    <w:rsid w:val="00E564CD"/>
    <w:rsid w:val="00E61989"/>
    <w:rsid w:val="00E73A05"/>
    <w:rsid w:val="00E741C9"/>
    <w:rsid w:val="00EA015F"/>
    <w:rsid w:val="00EA2354"/>
    <w:rsid w:val="00EC61FC"/>
    <w:rsid w:val="00ED1C45"/>
    <w:rsid w:val="00EE11CA"/>
    <w:rsid w:val="00F03C56"/>
    <w:rsid w:val="00F27544"/>
    <w:rsid w:val="00F403D9"/>
    <w:rsid w:val="00F77692"/>
    <w:rsid w:val="00F869A1"/>
    <w:rsid w:val="00F91516"/>
    <w:rsid w:val="00FC0769"/>
    <w:rsid w:val="00FE75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21540"/>
  <w15:docId w15:val="{5A8C64B1-3333-47F8-B2EE-F1F872B0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8" w:lineRule="auto"/>
      <w:ind w:left="10" w:right="175" w:hanging="10"/>
      <w:jc w:val="both"/>
    </w:pPr>
    <w:rPr>
      <w:rFonts w:ascii="Cambria" w:eastAsia="Cambria" w:hAnsi="Cambria" w:cs="Cambria"/>
      <w:color w:val="000000"/>
    </w:rPr>
  </w:style>
  <w:style w:type="paragraph" w:styleId="Naslov1">
    <w:name w:val="heading 1"/>
    <w:basedOn w:val="Normal"/>
    <w:next w:val="Normal"/>
    <w:link w:val="Naslov1Char"/>
    <w:uiPriority w:val="9"/>
    <w:qFormat/>
    <w:rsid w:val="00821A1A"/>
    <w:pPr>
      <w:keepNext/>
      <w:keepLines/>
      <w:spacing w:before="240" w:after="0" w:line="240" w:lineRule="auto"/>
      <w:ind w:left="0" w:right="0" w:firstLine="0"/>
      <w:jc w:val="left"/>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autoRedefine/>
    <w:uiPriority w:val="9"/>
    <w:qFormat/>
    <w:rsid w:val="00821A1A"/>
    <w:pPr>
      <w:adjustRightInd w:val="0"/>
      <w:spacing w:after="0" w:line="240" w:lineRule="auto"/>
      <w:ind w:left="0" w:right="0" w:firstLine="0"/>
      <w:jc w:val="center"/>
      <w:outlineLvl w:val="1"/>
    </w:pPr>
    <w:rPr>
      <w:rFonts w:ascii="Times New Roman" w:eastAsia="Times New Roman" w:hAnsi="Times New Roman" w:cs="Times New Roman"/>
      <w:b/>
      <w:color w:val="auto"/>
      <w:sz w:val="24"/>
      <w:szCs w:val="24"/>
    </w:rPr>
  </w:style>
  <w:style w:type="paragraph" w:styleId="Naslov5">
    <w:name w:val="heading 5"/>
    <w:basedOn w:val="Normal"/>
    <w:next w:val="Normal"/>
    <w:link w:val="Naslov5Char"/>
    <w:uiPriority w:val="9"/>
    <w:semiHidden/>
    <w:unhideWhenUsed/>
    <w:qFormat/>
    <w:rsid w:val="00821A1A"/>
    <w:pPr>
      <w:keepNext/>
      <w:keepLines/>
      <w:spacing w:before="40" w:after="0" w:line="240" w:lineRule="auto"/>
      <w:ind w:left="0" w:right="0" w:firstLine="0"/>
      <w:jc w:val="left"/>
      <w:outlineLvl w:val="4"/>
    </w:pPr>
    <w:rPr>
      <w:rFonts w:asciiTheme="majorHAnsi" w:eastAsiaTheme="majorEastAsia" w:hAnsiTheme="majorHAnsi" w:cstheme="majorBidi"/>
      <w:color w:val="2F5496" w:themeColor="accent1" w:themeShade="B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Naslov1Char">
    <w:name w:val="Naslov 1 Char"/>
    <w:basedOn w:val="Zadanifontodlomka"/>
    <w:link w:val="Naslov1"/>
    <w:uiPriority w:val="9"/>
    <w:rsid w:val="00821A1A"/>
    <w:rPr>
      <w:rFonts w:asciiTheme="majorHAnsi" w:eastAsiaTheme="majorEastAsia" w:hAnsiTheme="majorHAnsi" w:cstheme="majorBidi"/>
      <w:color w:val="2F5496" w:themeColor="accent1" w:themeShade="BF"/>
      <w:sz w:val="32"/>
      <w:szCs w:val="32"/>
    </w:rPr>
  </w:style>
  <w:style w:type="character" w:customStyle="1" w:styleId="Naslov2Char">
    <w:name w:val="Naslov 2 Char"/>
    <w:basedOn w:val="Zadanifontodlomka"/>
    <w:link w:val="Naslov2"/>
    <w:uiPriority w:val="9"/>
    <w:rsid w:val="00821A1A"/>
    <w:rPr>
      <w:rFonts w:ascii="Times New Roman" w:eastAsia="Times New Roman" w:hAnsi="Times New Roman" w:cs="Times New Roman"/>
      <w:b/>
      <w:sz w:val="24"/>
      <w:szCs w:val="24"/>
    </w:rPr>
  </w:style>
  <w:style w:type="character" w:customStyle="1" w:styleId="Naslov5Char">
    <w:name w:val="Naslov 5 Char"/>
    <w:basedOn w:val="Zadanifontodlomka"/>
    <w:link w:val="Naslov5"/>
    <w:uiPriority w:val="9"/>
    <w:semiHidden/>
    <w:rsid w:val="00821A1A"/>
    <w:rPr>
      <w:rFonts w:asciiTheme="majorHAnsi" w:eastAsiaTheme="majorEastAsia" w:hAnsiTheme="majorHAnsi" w:cstheme="majorBidi"/>
      <w:color w:val="2F5496" w:themeColor="accent1" w:themeShade="BF"/>
      <w:sz w:val="24"/>
      <w:szCs w:val="24"/>
    </w:rPr>
  </w:style>
  <w:style w:type="character" w:styleId="Hiperveza">
    <w:name w:val="Hyperlink"/>
    <w:uiPriority w:val="99"/>
    <w:unhideWhenUsed/>
    <w:qFormat/>
    <w:rsid w:val="00821A1A"/>
    <w:rPr>
      <w:color w:val="0000FF"/>
      <w:u w:val="single"/>
    </w:rPr>
  </w:style>
  <w:style w:type="paragraph" w:styleId="Odlomakpopisa">
    <w:name w:val="List Paragraph"/>
    <w:basedOn w:val="Normal"/>
    <w:link w:val="OdlomakpopisaChar"/>
    <w:uiPriority w:val="34"/>
    <w:qFormat/>
    <w:rsid w:val="00821A1A"/>
    <w:pPr>
      <w:widowControl w:val="0"/>
      <w:spacing w:after="0" w:line="240" w:lineRule="auto"/>
      <w:ind w:left="2887" w:right="0" w:firstLine="0"/>
      <w:jc w:val="left"/>
    </w:pPr>
    <w:rPr>
      <w:rFonts w:ascii="Calibri" w:eastAsia="Calibri" w:hAnsi="Calibri" w:cs="Calibri"/>
      <w:color w:val="auto"/>
      <w:lang w:val="en-US" w:eastAsia="en-US"/>
    </w:rPr>
  </w:style>
  <w:style w:type="character" w:customStyle="1" w:styleId="markedcontent">
    <w:name w:val="markedcontent"/>
    <w:basedOn w:val="Zadanifontodlomka"/>
    <w:qFormat/>
    <w:rsid w:val="00821A1A"/>
  </w:style>
  <w:style w:type="character" w:styleId="Referencakomentara">
    <w:name w:val="annotation reference"/>
    <w:semiHidden/>
    <w:unhideWhenUsed/>
    <w:qFormat/>
    <w:rsid w:val="00821A1A"/>
    <w:rPr>
      <w:sz w:val="16"/>
      <w:szCs w:val="16"/>
    </w:rPr>
  </w:style>
  <w:style w:type="character" w:customStyle="1" w:styleId="Nerijeenospominjanje1">
    <w:name w:val="Neriješeno spominjanje1"/>
    <w:basedOn w:val="Zadanifontodlomka"/>
    <w:uiPriority w:val="99"/>
    <w:semiHidden/>
    <w:unhideWhenUsed/>
    <w:rsid w:val="00821A1A"/>
    <w:rPr>
      <w:color w:val="605E5C"/>
      <w:shd w:val="clear" w:color="auto" w:fill="E1DFDD"/>
    </w:rPr>
  </w:style>
  <w:style w:type="character" w:styleId="Istaknuto">
    <w:name w:val="Emphasis"/>
    <w:basedOn w:val="Zadanifontodlomka"/>
    <w:uiPriority w:val="20"/>
    <w:qFormat/>
    <w:rsid w:val="00821A1A"/>
    <w:rPr>
      <w:i/>
      <w:iCs/>
    </w:rPr>
  </w:style>
  <w:style w:type="paragraph" w:styleId="Tekstkomentara">
    <w:name w:val="annotation text"/>
    <w:basedOn w:val="Normal"/>
    <w:link w:val="TekstkomentaraChar"/>
    <w:unhideWhenUsed/>
    <w:rsid w:val="00821A1A"/>
    <w:pPr>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TekstkomentaraChar">
    <w:name w:val="Tekst komentara Char"/>
    <w:basedOn w:val="Zadanifontodlomka"/>
    <w:link w:val="Tekstkomentara"/>
    <w:rsid w:val="00821A1A"/>
    <w:rPr>
      <w:rFonts w:ascii="Times New Roman" w:eastAsia="Times New Roman" w:hAnsi="Times New Roman" w:cs="Times New Roman"/>
      <w:sz w:val="20"/>
      <w:szCs w:val="20"/>
    </w:rPr>
  </w:style>
  <w:style w:type="paragraph" w:styleId="Bezproreda">
    <w:name w:val="No Spacing"/>
    <w:uiPriority w:val="1"/>
    <w:qFormat/>
    <w:rsid w:val="00821A1A"/>
    <w:pPr>
      <w:spacing w:after="0" w:line="240" w:lineRule="auto"/>
    </w:pPr>
    <w:rPr>
      <w:rFonts w:ascii="Calibri" w:eastAsia="Calibri" w:hAnsi="Calibri" w:cs="Times New Roman"/>
      <w:lang w:eastAsia="en-US"/>
    </w:rPr>
  </w:style>
  <w:style w:type="paragraph" w:styleId="Tekstbalonia">
    <w:name w:val="Balloon Text"/>
    <w:basedOn w:val="Normal"/>
    <w:link w:val="TekstbaloniaChar"/>
    <w:uiPriority w:val="99"/>
    <w:semiHidden/>
    <w:unhideWhenUsed/>
    <w:rsid w:val="00821A1A"/>
    <w:pPr>
      <w:spacing w:after="0" w:line="240" w:lineRule="auto"/>
      <w:ind w:left="0" w:right="0" w:firstLine="0"/>
      <w:jc w:val="left"/>
    </w:pPr>
    <w:rPr>
      <w:rFonts w:ascii="Segoe UI" w:eastAsia="Times New Roman" w:hAnsi="Segoe UI" w:cs="Segoe UI"/>
      <w:color w:val="auto"/>
      <w:sz w:val="18"/>
      <w:szCs w:val="18"/>
    </w:rPr>
  </w:style>
  <w:style w:type="character" w:customStyle="1" w:styleId="TekstbaloniaChar">
    <w:name w:val="Tekst balončića Char"/>
    <w:basedOn w:val="Zadanifontodlomka"/>
    <w:link w:val="Tekstbalonia"/>
    <w:uiPriority w:val="99"/>
    <w:semiHidden/>
    <w:rsid w:val="00821A1A"/>
    <w:rPr>
      <w:rFonts w:ascii="Segoe UI" w:eastAsia="Times New Roman" w:hAnsi="Segoe UI" w:cs="Segoe UI"/>
      <w:sz w:val="18"/>
      <w:szCs w:val="18"/>
    </w:rPr>
  </w:style>
  <w:style w:type="paragraph" w:customStyle="1" w:styleId="pf0">
    <w:name w:val="pf0"/>
    <w:basedOn w:val="Normal"/>
    <w:rsid w:val="00821A1A"/>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cf01">
    <w:name w:val="cf01"/>
    <w:basedOn w:val="Zadanifontodlomka"/>
    <w:rsid w:val="00821A1A"/>
    <w:rPr>
      <w:rFonts w:ascii="Segoe UI" w:hAnsi="Segoe UI" w:cs="Segoe UI" w:hint="default"/>
      <w:sz w:val="18"/>
      <w:szCs w:val="18"/>
    </w:rPr>
  </w:style>
  <w:style w:type="paragraph" w:customStyle="1" w:styleId="StandardWeb1">
    <w:name w:val="Standard (Web)1"/>
    <w:basedOn w:val="Normal"/>
    <w:next w:val="Normal"/>
    <w:rsid w:val="00821A1A"/>
    <w:pPr>
      <w:autoSpaceDE w:val="0"/>
      <w:autoSpaceDN w:val="0"/>
      <w:adjustRightInd w:val="0"/>
      <w:spacing w:before="100" w:after="100" w:line="240" w:lineRule="auto"/>
      <w:ind w:left="0" w:right="0" w:firstLine="0"/>
      <w:jc w:val="left"/>
    </w:pPr>
    <w:rPr>
      <w:rFonts w:ascii="Arial" w:eastAsia="Times New Roman" w:hAnsi="Arial" w:cs="Times New Roman"/>
      <w:color w:val="auto"/>
      <w:sz w:val="24"/>
      <w:szCs w:val="24"/>
      <w:lang w:val="en-US" w:eastAsia="en-US"/>
    </w:rPr>
  </w:style>
  <w:style w:type="paragraph" w:customStyle="1" w:styleId="TableParagraph">
    <w:name w:val="Table Paragraph"/>
    <w:basedOn w:val="Normal"/>
    <w:uiPriority w:val="1"/>
    <w:qFormat/>
    <w:rsid w:val="00821A1A"/>
    <w:pPr>
      <w:widowControl w:val="0"/>
      <w:spacing w:after="0" w:line="240" w:lineRule="auto"/>
      <w:ind w:left="0" w:right="0" w:firstLine="0"/>
      <w:jc w:val="left"/>
    </w:pPr>
    <w:rPr>
      <w:rFonts w:ascii="Calibri" w:eastAsia="Calibri" w:hAnsi="Calibri" w:cs="Calibri"/>
      <w:color w:val="auto"/>
      <w:lang w:val="en-US" w:eastAsia="en-US"/>
    </w:rPr>
  </w:style>
  <w:style w:type="paragraph" w:customStyle="1" w:styleId="Default">
    <w:name w:val="Default"/>
    <w:uiPriority w:val="99"/>
    <w:rsid w:val="00821A1A"/>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Naglaeno">
    <w:name w:val="Strong"/>
    <w:uiPriority w:val="99"/>
    <w:qFormat/>
    <w:rsid w:val="00821A1A"/>
    <w:rPr>
      <w:b/>
      <w:bCs/>
    </w:rPr>
  </w:style>
  <w:style w:type="character" w:styleId="SlijeenaHiperveza">
    <w:name w:val="FollowedHyperlink"/>
    <w:basedOn w:val="Zadanifontodlomka"/>
    <w:uiPriority w:val="99"/>
    <w:semiHidden/>
    <w:unhideWhenUsed/>
    <w:rsid w:val="00821A1A"/>
    <w:rPr>
      <w:color w:val="954F72" w:themeColor="followedHyperlink"/>
      <w:u w:val="single"/>
    </w:rPr>
  </w:style>
  <w:style w:type="numbering" w:customStyle="1" w:styleId="Bezpopisa1">
    <w:name w:val="Bez popisa1"/>
    <w:next w:val="Bezpopisa"/>
    <w:uiPriority w:val="99"/>
    <w:semiHidden/>
    <w:unhideWhenUsed/>
    <w:rsid w:val="00821A1A"/>
  </w:style>
  <w:style w:type="numbering" w:customStyle="1" w:styleId="Bezpopisa11">
    <w:name w:val="Bez popisa11"/>
    <w:next w:val="Bezpopisa"/>
    <w:uiPriority w:val="99"/>
    <w:semiHidden/>
    <w:unhideWhenUsed/>
    <w:rsid w:val="00821A1A"/>
  </w:style>
  <w:style w:type="character" w:styleId="Nerijeenospominjanje">
    <w:name w:val="Unresolved Mention"/>
    <w:basedOn w:val="Zadanifontodlomka"/>
    <w:uiPriority w:val="99"/>
    <w:semiHidden/>
    <w:unhideWhenUsed/>
    <w:rsid w:val="00821A1A"/>
    <w:rPr>
      <w:color w:val="605E5C"/>
      <w:shd w:val="clear" w:color="auto" w:fill="E1DFDD"/>
    </w:rPr>
  </w:style>
  <w:style w:type="paragraph" w:styleId="Predmetkomentara">
    <w:name w:val="annotation subject"/>
    <w:basedOn w:val="Tekstkomentara"/>
    <w:next w:val="Tekstkomentara"/>
    <w:link w:val="PredmetkomentaraChar"/>
    <w:uiPriority w:val="99"/>
    <w:semiHidden/>
    <w:unhideWhenUsed/>
    <w:rsid w:val="00821A1A"/>
    <w:rPr>
      <w:b/>
      <w:bCs/>
    </w:rPr>
  </w:style>
  <w:style w:type="character" w:customStyle="1" w:styleId="PredmetkomentaraChar">
    <w:name w:val="Predmet komentara Char"/>
    <w:basedOn w:val="TekstkomentaraChar"/>
    <w:link w:val="Predmetkomentara"/>
    <w:uiPriority w:val="99"/>
    <w:semiHidden/>
    <w:rsid w:val="00821A1A"/>
    <w:rPr>
      <w:rFonts w:ascii="Times New Roman" w:eastAsia="Times New Roman" w:hAnsi="Times New Roman" w:cs="Times New Roman"/>
      <w:b/>
      <w:bCs/>
      <w:sz w:val="20"/>
      <w:szCs w:val="20"/>
    </w:rPr>
  </w:style>
  <w:style w:type="paragraph" w:styleId="HTMLunaprijedoblikovano">
    <w:name w:val="HTML Preformatted"/>
    <w:basedOn w:val="Normal"/>
    <w:link w:val="HTMLunaprijedoblikovanoChar"/>
    <w:uiPriority w:val="99"/>
    <w:unhideWhenUsed/>
    <w:rsid w:val="00AE3630"/>
    <w:pPr>
      <w:spacing w:after="0" w:line="240" w:lineRule="auto"/>
    </w:pPr>
    <w:rPr>
      <w:rFonts w:ascii="Consolas" w:hAnsi="Consolas"/>
      <w:sz w:val="20"/>
      <w:szCs w:val="20"/>
    </w:rPr>
  </w:style>
  <w:style w:type="character" w:customStyle="1" w:styleId="HTMLunaprijedoblikovanoChar">
    <w:name w:val="HTML unaprijed oblikovano Char"/>
    <w:basedOn w:val="Zadanifontodlomka"/>
    <w:link w:val="HTMLunaprijedoblikovano"/>
    <w:uiPriority w:val="99"/>
    <w:rsid w:val="00AE3630"/>
    <w:rPr>
      <w:rFonts w:ascii="Consolas" w:eastAsia="Cambria" w:hAnsi="Consolas" w:cs="Cambria"/>
      <w:color w:val="000000"/>
      <w:sz w:val="20"/>
      <w:szCs w:val="20"/>
    </w:rPr>
  </w:style>
  <w:style w:type="paragraph" w:styleId="Zaglavlje">
    <w:name w:val="header"/>
    <w:basedOn w:val="Normal"/>
    <w:link w:val="ZaglavljeChar"/>
    <w:uiPriority w:val="99"/>
    <w:unhideWhenUsed/>
    <w:rsid w:val="00E564C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564CD"/>
    <w:rPr>
      <w:rFonts w:ascii="Cambria" w:eastAsia="Cambria" w:hAnsi="Cambria" w:cs="Cambria"/>
      <w:color w:val="000000"/>
    </w:rPr>
  </w:style>
  <w:style w:type="paragraph" w:styleId="Podnoje">
    <w:name w:val="footer"/>
    <w:basedOn w:val="Normal"/>
    <w:link w:val="PodnojeChar"/>
    <w:uiPriority w:val="99"/>
    <w:unhideWhenUsed/>
    <w:rsid w:val="00E564C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564CD"/>
    <w:rPr>
      <w:rFonts w:ascii="Cambria" w:eastAsia="Cambria" w:hAnsi="Cambria" w:cs="Cambria"/>
      <w:color w:val="000000"/>
    </w:rPr>
  </w:style>
  <w:style w:type="character" w:customStyle="1" w:styleId="OdlomakpopisaChar">
    <w:name w:val="Odlomak popisa Char"/>
    <w:link w:val="Odlomakpopisa"/>
    <w:uiPriority w:val="34"/>
    <w:locked/>
    <w:rsid w:val="008A5E00"/>
    <w:rPr>
      <w:rFonts w:ascii="Calibri" w:eastAsia="Calibri" w:hAnsi="Calibri" w:cs="Calibri"/>
      <w:lang w:val="en-US" w:eastAsia="en-US"/>
    </w:rPr>
  </w:style>
  <w:style w:type="character" w:customStyle="1" w:styleId="y2iqfc">
    <w:name w:val="y2iqfc"/>
    <w:basedOn w:val="Zadanifontodlomka"/>
    <w:rsid w:val="008A5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08749">
      <w:bodyDiv w:val="1"/>
      <w:marLeft w:val="0"/>
      <w:marRight w:val="0"/>
      <w:marTop w:val="0"/>
      <w:marBottom w:val="0"/>
      <w:divBdr>
        <w:top w:val="none" w:sz="0" w:space="0" w:color="auto"/>
        <w:left w:val="none" w:sz="0" w:space="0" w:color="auto"/>
        <w:bottom w:val="none" w:sz="0" w:space="0" w:color="auto"/>
        <w:right w:val="none" w:sz="0" w:space="0" w:color="auto"/>
      </w:divBdr>
    </w:div>
    <w:div w:id="692731234">
      <w:bodyDiv w:val="1"/>
      <w:marLeft w:val="0"/>
      <w:marRight w:val="0"/>
      <w:marTop w:val="0"/>
      <w:marBottom w:val="0"/>
      <w:divBdr>
        <w:top w:val="none" w:sz="0" w:space="0" w:color="auto"/>
        <w:left w:val="none" w:sz="0" w:space="0" w:color="auto"/>
        <w:bottom w:val="none" w:sz="0" w:space="0" w:color="auto"/>
        <w:right w:val="none" w:sz="0" w:space="0" w:color="auto"/>
      </w:divBdr>
    </w:div>
    <w:div w:id="692805379">
      <w:bodyDiv w:val="1"/>
      <w:marLeft w:val="0"/>
      <w:marRight w:val="0"/>
      <w:marTop w:val="0"/>
      <w:marBottom w:val="0"/>
      <w:divBdr>
        <w:top w:val="none" w:sz="0" w:space="0" w:color="auto"/>
        <w:left w:val="none" w:sz="0" w:space="0" w:color="auto"/>
        <w:bottom w:val="none" w:sz="0" w:space="0" w:color="auto"/>
        <w:right w:val="none" w:sz="0" w:space="0" w:color="auto"/>
      </w:divBdr>
    </w:div>
    <w:div w:id="694111385">
      <w:bodyDiv w:val="1"/>
      <w:marLeft w:val="0"/>
      <w:marRight w:val="0"/>
      <w:marTop w:val="0"/>
      <w:marBottom w:val="0"/>
      <w:divBdr>
        <w:top w:val="none" w:sz="0" w:space="0" w:color="auto"/>
        <w:left w:val="none" w:sz="0" w:space="0" w:color="auto"/>
        <w:bottom w:val="none" w:sz="0" w:space="0" w:color="auto"/>
        <w:right w:val="none" w:sz="0" w:space="0" w:color="auto"/>
      </w:divBdr>
    </w:div>
    <w:div w:id="761755107">
      <w:bodyDiv w:val="1"/>
      <w:marLeft w:val="0"/>
      <w:marRight w:val="0"/>
      <w:marTop w:val="0"/>
      <w:marBottom w:val="0"/>
      <w:divBdr>
        <w:top w:val="none" w:sz="0" w:space="0" w:color="auto"/>
        <w:left w:val="none" w:sz="0" w:space="0" w:color="auto"/>
        <w:bottom w:val="none" w:sz="0" w:space="0" w:color="auto"/>
        <w:right w:val="none" w:sz="0" w:space="0" w:color="auto"/>
      </w:divBdr>
    </w:div>
    <w:div w:id="2055495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fooz.unipu.hr/fooz/monika.terlevic" TargetMode="External"/><Relationship Id="rId21" Type="http://schemas.openxmlformats.org/officeDocument/2006/relationships/hyperlink" Target="https://fooz.unipu.hr/fooz/sanja.tatkovic" TargetMode="External"/><Relationship Id="rId63" Type="http://schemas.openxmlformats.org/officeDocument/2006/relationships/hyperlink" Target="https://fooz.unipu.hr/fooz/en/helena.pavletic" TargetMode="External"/><Relationship Id="rId159" Type="http://schemas.openxmlformats.org/officeDocument/2006/relationships/hyperlink" Target="https://fooz.unipu.hr/fooz/en/danijela.blanusa_troselj" TargetMode="External"/><Relationship Id="rId170" Type="http://schemas.openxmlformats.org/officeDocument/2006/relationships/hyperlink" Target="https://fooz.unipu.hr/fooz/branko.radic" TargetMode="External"/><Relationship Id="rId226" Type="http://schemas.openxmlformats.org/officeDocument/2006/relationships/hyperlink" Target="https://fooz.unipu.hr/fooz/ivana_paula.gortan-carlin" TargetMode="External"/><Relationship Id="rId268" Type="http://schemas.openxmlformats.org/officeDocument/2006/relationships/hyperlink" Target="https://fooz.unipu.hr/fooz/sandra.kadum" TargetMode="External"/><Relationship Id="rId32" Type="http://schemas.openxmlformats.org/officeDocument/2006/relationships/hyperlink" Target="https://fooz.unipu.hr/fooz/en/helena.dzin" TargetMode="External"/><Relationship Id="rId74" Type="http://schemas.openxmlformats.org/officeDocument/2006/relationships/hyperlink" Target="https://fooz.unipu.hr/fooz/lorena.lazaric" TargetMode="External"/><Relationship Id="rId128" Type="http://schemas.openxmlformats.org/officeDocument/2006/relationships/hyperlink" Target="https://fooz.unipu.hr/fooz/branko.radic" TargetMode="External"/><Relationship Id="rId5" Type="http://schemas.openxmlformats.org/officeDocument/2006/relationships/webSettings" Target="webSettings.xml"/><Relationship Id="rId181" Type="http://schemas.openxmlformats.org/officeDocument/2006/relationships/hyperlink" Target="https://fooz.unipu.hr/fooz/iva.blazevic" TargetMode="External"/><Relationship Id="rId237" Type="http://schemas.openxmlformats.org/officeDocument/2006/relationships/hyperlink" Target="https://fooz.unipu.hr/fooz/tamara.brussich" TargetMode="External"/><Relationship Id="rId279" Type="http://schemas.openxmlformats.org/officeDocument/2006/relationships/hyperlink" Target="https://fooz.unipu.hr/fooz/branko.radic" TargetMode="External"/><Relationship Id="rId43" Type="http://schemas.openxmlformats.org/officeDocument/2006/relationships/hyperlink" Target="https://fet.unipu.hr/fet/mauro.dujmovic" TargetMode="External"/><Relationship Id="rId139" Type="http://schemas.openxmlformats.org/officeDocument/2006/relationships/hyperlink" Target="https://fooz.unipu.hr/fooz/ivan.oreb" TargetMode="External"/><Relationship Id="rId85" Type="http://schemas.openxmlformats.org/officeDocument/2006/relationships/hyperlink" Target="https://ffpu.unipu.hr/ffpu/marlena.plavsic" TargetMode="External"/><Relationship Id="rId150" Type="http://schemas.openxmlformats.org/officeDocument/2006/relationships/hyperlink" Target="https://fooz.unipu.hr/fooz/lorena.lazaric" TargetMode="External"/><Relationship Id="rId171" Type="http://schemas.openxmlformats.org/officeDocument/2006/relationships/hyperlink" Target="https://fooz.unipu.hr/fooz/breza.zizovic" TargetMode="External"/><Relationship Id="rId192" Type="http://schemas.openxmlformats.org/officeDocument/2006/relationships/hyperlink" Target="https://fooz.unipu.hr/fooz/martina.mavrinac" TargetMode="External"/><Relationship Id="rId206" Type="http://schemas.openxmlformats.org/officeDocument/2006/relationships/hyperlink" Target="https://fooz.unipu.hr/fooz/branko.radic" TargetMode="External"/><Relationship Id="rId227" Type="http://schemas.openxmlformats.org/officeDocument/2006/relationships/hyperlink" Target="https://fooz.unipu.hr/fooz/branko.radic" TargetMode="External"/><Relationship Id="rId248" Type="http://schemas.openxmlformats.org/officeDocument/2006/relationships/hyperlink" Target="https://fooz.unipu.hr/fooz/lorena.lazaric" TargetMode="External"/><Relationship Id="rId269" Type="http://schemas.openxmlformats.org/officeDocument/2006/relationships/hyperlink" Target="https://fooz.unipu.hr/fooz/sandra.kadum" TargetMode="External"/><Relationship Id="rId12" Type="http://schemas.openxmlformats.org/officeDocument/2006/relationships/hyperlink" Target="https://fooz.unipu.hr/fooz/marin.beros" TargetMode="External"/><Relationship Id="rId33" Type="http://schemas.openxmlformats.org/officeDocument/2006/relationships/hyperlink" Target="https://mfpu.unipu.hr/mfpu/mladen.jasic" TargetMode="External"/><Relationship Id="rId108" Type="http://schemas.openxmlformats.org/officeDocument/2006/relationships/hyperlink" Target="https://fooz.unipu.hr/fooz/sanja.tatkovic" TargetMode="External"/><Relationship Id="rId129" Type="http://schemas.openxmlformats.org/officeDocument/2006/relationships/hyperlink" Target="https://fooz.unipu.hr/fooz/branko.radic" TargetMode="External"/><Relationship Id="rId280" Type="http://schemas.openxmlformats.org/officeDocument/2006/relationships/hyperlink" Target="https://fooz.unipu.hr/fooz/branko.radic" TargetMode="External"/><Relationship Id="rId54" Type="http://schemas.openxmlformats.org/officeDocument/2006/relationships/hyperlink" Target="https://fet.unipu.hr/fet/ivan.pogarcic" TargetMode="External"/><Relationship Id="rId75" Type="http://schemas.openxmlformats.org/officeDocument/2006/relationships/hyperlink" Target="https://fooz.unipu.hr/fooz/lorena.lazaric" TargetMode="External"/><Relationship Id="rId96" Type="http://schemas.openxmlformats.org/officeDocument/2006/relationships/hyperlink" Target="https://ffpu.unipu.hr/ffpu/irena.mikulaco" TargetMode="External"/><Relationship Id="rId140" Type="http://schemas.openxmlformats.org/officeDocument/2006/relationships/hyperlink" Target="https://fooz.unipu.hr/fooz/sandra.kadum" TargetMode="External"/><Relationship Id="rId161" Type="http://schemas.openxmlformats.org/officeDocument/2006/relationships/hyperlink" Target="https://fooz.unipu.hr/fooz/en/danijela.blanusa_troselj" TargetMode="External"/><Relationship Id="rId182" Type="http://schemas.openxmlformats.org/officeDocument/2006/relationships/hyperlink" Target="https://fooz.unipu.hr/fooz/danijela.blanusa_troselj" TargetMode="External"/><Relationship Id="rId217" Type="http://schemas.openxmlformats.org/officeDocument/2006/relationships/hyperlink" Target="https://fooz.unipu.hr/fooz/sandra.kadum" TargetMode="External"/><Relationship Id="rId6" Type="http://schemas.openxmlformats.org/officeDocument/2006/relationships/footnotes" Target="footnotes.xml"/><Relationship Id="rId238" Type="http://schemas.openxmlformats.org/officeDocument/2006/relationships/hyperlink" Target="http://www.unipu.hr/index.php?id=370&amp;L=0" TargetMode="External"/><Relationship Id="rId259" Type="http://schemas.openxmlformats.org/officeDocument/2006/relationships/hyperlink" Target="https://fooz.unipu.hr/fooz/marina.dikovic" TargetMode="External"/><Relationship Id="rId23" Type="http://schemas.openxmlformats.org/officeDocument/2006/relationships/hyperlink" Target="https://fooz.unipu.hr/fooz/irena.kiss" TargetMode="External"/><Relationship Id="rId119" Type="http://schemas.openxmlformats.org/officeDocument/2006/relationships/hyperlink" Target="https://fooz.unipu.hr/fooz/mirjana.radetic_-_paic" TargetMode="External"/><Relationship Id="rId270" Type="http://schemas.openxmlformats.org/officeDocument/2006/relationships/hyperlink" Target="https://fooz.unipu.hr/fooz/sandra.kadum" TargetMode="External"/><Relationship Id="rId44" Type="http://schemas.openxmlformats.org/officeDocument/2006/relationships/hyperlink" Target="https://fet.unipu.hr/fet/mauro.dujmovic" TargetMode="External"/><Relationship Id="rId65" Type="http://schemas.openxmlformats.org/officeDocument/2006/relationships/hyperlink" Target="https://fooz.unipu.hr/fooz/en/helena.pavletic" TargetMode="External"/><Relationship Id="rId86" Type="http://schemas.openxmlformats.org/officeDocument/2006/relationships/hyperlink" Target="https://ffpu.unipu.hr/ffpu/marlena.plavsic" TargetMode="External"/><Relationship Id="rId130" Type="http://schemas.openxmlformats.org/officeDocument/2006/relationships/hyperlink" Target="https://fooz.unipu.hr/fooz/urianni.merlin" TargetMode="External"/><Relationship Id="rId151" Type="http://schemas.openxmlformats.org/officeDocument/2006/relationships/hyperlink" Target="https://fooz.unipu.hr/fooz/lorena.lazaric" TargetMode="External"/><Relationship Id="rId172" Type="http://schemas.openxmlformats.org/officeDocument/2006/relationships/hyperlink" Target="https://fooz.unipu.hr/fooz/breza.zizovic" TargetMode="External"/><Relationship Id="rId193" Type="http://schemas.openxmlformats.org/officeDocument/2006/relationships/hyperlink" Target="https://fooz.unipu.hr/fooz/en/renata.martincic" TargetMode="External"/><Relationship Id="rId207" Type="http://schemas.openxmlformats.org/officeDocument/2006/relationships/hyperlink" Target="https://fooz.unipu.hr/fooz/branko.radic" TargetMode="External"/><Relationship Id="rId228" Type="http://schemas.openxmlformats.org/officeDocument/2006/relationships/hyperlink" Target="https://fooz.unipu.hr/fooz/branko.radic" TargetMode="External"/><Relationship Id="rId249" Type="http://schemas.openxmlformats.org/officeDocument/2006/relationships/hyperlink" Target="https://fooz.unipu.hr/fooz/lorena.lazaric" TargetMode="External"/><Relationship Id="rId13" Type="http://schemas.openxmlformats.org/officeDocument/2006/relationships/hyperlink" Target="https://ec.europa.eu/programmes/erasmus-plus/project-result-content/78cf8290-e6f6-4f2e-bfb6-b6dc88d71100/Ethika_O1a_%20Manual%20for%20Teachers_HR.pdf" TargetMode="External"/><Relationship Id="rId109" Type="http://schemas.openxmlformats.org/officeDocument/2006/relationships/hyperlink" Target="https://fooz.unipu.hr/fooz/sanja.tatkovic" TargetMode="External"/><Relationship Id="rId260" Type="http://schemas.openxmlformats.org/officeDocument/2006/relationships/hyperlink" Target="https://fooz.unipu.hr/fooz/marina.dikovic" TargetMode="External"/><Relationship Id="rId281" Type="http://schemas.openxmlformats.org/officeDocument/2006/relationships/hyperlink" Target="https://www.kif.unizg.hr/djelatnici/dario.novak" TargetMode="External"/><Relationship Id="rId34" Type="http://schemas.openxmlformats.org/officeDocument/2006/relationships/hyperlink" Target="https://mfpu.unipu.hr/mfpu/mladen.jasic" TargetMode="External"/><Relationship Id="rId55" Type="http://schemas.openxmlformats.org/officeDocument/2006/relationships/hyperlink" Target="https://fet.unipu.hr/fet/ivan.pogarcic" TargetMode="External"/><Relationship Id="rId76" Type="http://schemas.openxmlformats.org/officeDocument/2006/relationships/hyperlink" Target="https://fooz.unipu.hr/fooz/lorena.lazaric" TargetMode="External"/><Relationship Id="rId97" Type="http://schemas.openxmlformats.org/officeDocument/2006/relationships/image" Target="media/image3.png"/><Relationship Id="rId120" Type="http://schemas.openxmlformats.org/officeDocument/2006/relationships/hyperlink" Target="https://fooz.unipu.hr/fooz/mirjana.radetic_-_paic" TargetMode="External"/><Relationship Id="rId141" Type="http://schemas.openxmlformats.org/officeDocument/2006/relationships/hyperlink" Target="https://fooz.unipu.hr/fooz/lorena.lazaric" TargetMode="External"/><Relationship Id="rId7" Type="http://schemas.openxmlformats.org/officeDocument/2006/relationships/endnotes" Target="endnotes.xml"/><Relationship Id="rId162" Type="http://schemas.openxmlformats.org/officeDocument/2006/relationships/hyperlink" Target="https://fooz.unipu.hr/fooz/monika.terlevic" TargetMode="External"/><Relationship Id="rId183" Type="http://schemas.openxmlformats.org/officeDocument/2006/relationships/hyperlink" Target="https://fipu.unipu.hr/fipu/linda.jurakovic" TargetMode="External"/><Relationship Id="rId218" Type="http://schemas.openxmlformats.org/officeDocument/2006/relationships/hyperlink" Target="https://fooz.unipu.hr/fooz/tamara.brussich" TargetMode="External"/><Relationship Id="rId239" Type="http://schemas.openxmlformats.org/officeDocument/2006/relationships/hyperlink" Target="http://www.unipu.hr/index.php?id=370&amp;L=0" TargetMode="External"/><Relationship Id="rId250" Type="http://schemas.openxmlformats.org/officeDocument/2006/relationships/hyperlink" Target="https://fooz.unipu.hr/fooz/ivana_paula.gortan-carlin" TargetMode="External"/><Relationship Id="rId271" Type="http://schemas.openxmlformats.org/officeDocument/2006/relationships/hyperlink" Target="https://fooz.unipu.hr/fooz/tamara.brussich" TargetMode="External"/><Relationship Id="rId24" Type="http://schemas.openxmlformats.org/officeDocument/2006/relationships/hyperlink" Target="https://fooz.unipu.hr/fooz/doris.velan" TargetMode="External"/><Relationship Id="rId45" Type="http://schemas.openxmlformats.org/officeDocument/2006/relationships/hyperlink" Target="https://fitiks.unipu.hr/fitiks/marieta.djakovic" TargetMode="External"/><Relationship Id="rId66" Type="http://schemas.openxmlformats.org/officeDocument/2006/relationships/hyperlink" Target="https://fooz.unipu.hr/fooz/en/helena.dzin" TargetMode="External"/><Relationship Id="rId87" Type="http://schemas.openxmlformats.org/officeDocument/2006/relationships/hyperlink" Target="https://ffpu.unipu.hr/ffpu/marlena.plavsic" TargetMode="External"/><Relationship Id="rId110" Type="http://schemas.openxmlformats.org/officeDocument/2006/relationships/hyperlink" Target="https://fooz.unipu.hr/fooz/en/danijela.blanusa_troselj" TargetMode="External"/><Relationship Id="rId131" Type="http://schemas.openxmlformats.org/officeDocument/2006/relationships/hyperlink" Target="https://ffpu.unipu.hr/ffpu/tanja.habrle" TargetMode="External"/><Relationship Id="rId152" Type="http://schemas.openxmlformats.org/officeDocument/2006/relationships/hyperlink" Target="https://fooz.unipu.hr/fooz/lorena.lazaric" TargetMode="External"/><Relationship Id="rId173" Type="http://schemas.openxmlformats.org/officeDocument/2006/relationships/hyperlink" Target="https://fooz.unipu.hr/fooz/urianni.merlin" TargetMode="External"/><Relationship Id="rId194" Type="http://schemas.openxmlformats.org/officeDocument/2006/relationships/hyperlink" Target="https://fooz.unipu.hr/fooz/lorena.lazaric" TargetMode="External"/><Relationship Id="rId208" Type="http://schemas.openxmlformats.org/officeDocument/2006/relationships/hyperlink" Target="https://fooz.unipu.hr/fooz/en/kristina.riman" TargetMode="External"/><Relationship Id="rId229" Type="http://schemas.openxmlformats.org/officeDocument/2006/relationships/hyperlink" Target="https://fooz.unipu.hr/fooz/branko.radic" TargetMode="External"/><Relationship Id="rId240" Type="http://schemas.openxmlformats.org/officeDocument/2006/relationships/hyperlink" Target="http://www.unipu.hr/index.php?id=370&amp;L=0" TargetMode="External"/><Relationship Id="rId261" Type="http://schemas.openxmlformats.org/officeDocument/2006/relationships/hyperlink" Target="https://fooz.unipu.hr/fooz/marina.dikovic" TargetMode="External"/><Relationship Id="rId14" Type="http://schemas.openxmlformats.org/officeDocument/2006/relationships/hyperlink" Target="https://ffpu.unipu.hr/ffpu/marlena.plavsic" TargetMode="External"/><Relationship Id="rId35" Type="http://schemas.openxmlformats.org/officeDocument/2006/relationships/hyperlink" Target="https://mfpu.unipu.hr/mfpu/mladen.jasic" TargetMode="External"/><Relationship Id="rId56" Type="http://schemas.openxmlformats.org/officeDocument/2006/relationships/hyperlink" Target="https://fet.unipu.hr/fet/ivan.pogarcic" TargetMode="External"/><Relationship Id="rId77" Type="http://schemas.openxmlformats.org/officeDocument/2006/relationships/hyperlink" Target="https://fooz.unipu.hr/fooz/lorena.lazaric" TargetMode="External"/><Relationship Id="rId100" Type="http://schemas.openxmlformats.org/officeDocument/2006/relationships/hyperlink" Target="https://fooz.unipu.hr/fooz/en/janko.zufic" TargetMode="External"/><Relationship Id="rId282" Type="http://schemas.openxmlformats.org/officeDocument/2006/relationships/hyperlink" Target="https://fooz.unipu.hr/fooz/iva.blazevic" TargetMode="External"/><Relationship Id="rId8" Type="http://schemas.openxmlformats.org/officeDocument/2006/relationships/image" Target="media/image1.png"/><Relationship Id="rId98" Type="http://schemas.openxmlformats.org/officeDocument/2006/relationships/hyperlink" Target="https://fooz.unipu.hr/fooz/en/janko.zufic" TargetMode="External"/><Relationship Id="rId121" Type="http://schemas.openxmlformats.org/officeDocument/2006/relationships/hyperlink" Target="https://fooz.unipu.hr/fooz/mirjana.radetic_-_paic" TargetMode="External"/><Relationship Id="rId142" Type="http://schemas.openxmlformats.org/officeDocument/2006/relationships/hyperlink" Target="https://fooz.unipu.hr/fooz/lorena.lazaric" TargetMode="External"/><Relationship Id="rId163" Type="http://schemas.openxmlformats.org/officeDocument/2006/relationships/hyperlink" Target="https://fooz.unipu.hr/fooz/monika.terlevic" TargetMode="External"/><Relationship Id="rId184" Type="http://schemas.openxmlformats.org/officeDocument/2006/relationships/hyperlink" Target="https://fooz.unipu.hr/fooz/lidija.vujicic" TargetMode="External"/><Relationship Id="rId219" Type="http://schemas.openxmlformats.org/officeDocument/2006/relationships/hyperlink" Target="https://fooz.unipu.hr/fooz/breza.zizovic" TargetMode="External"/><Relationship Id="rId230" Type="http://schemas.openxmlformats.org/officeDocument/2006/relationships/hyperlink" Target="https://www.kif.unizg.hr/djelatnici/dario.novak" TargetMode="External"/><Relationship Id="rId251" Type="http://schemas.openxmlformats.org/officeDocument/2006/relationships/hyperlink" Target="https://fooz.unipu.hr/fooz/ivana_paula.gortan-carlin" TargetMode="External"/><Relationship Id="rId25" Type="http://schemas.openxmlformats.org/officeDocument/2006/relationships/hyperlink" Target="https://fitiks.unipu.hr/fitiks/edgar.bursic" TargetMode="External"/><Relationship Id="rId46" Type="http://schemas.openxmlformats.org/officeDocument/2006/relationships/hyperlink" Target="https://fitiks.unipu.hr/fitiks/marieta.djakovic" TargetMode="External"/><Relationship Id="rId67" Type="http://schemas.openxmlformats.org/officeDocument/2006/relationships/hyperlink" Target="https://fooz.unipu.hr/fooz/en/helena.dzin" TargetMode="External"/><Relationship Id="rId272" Type="http://schemas.openxmlformats.org/officeDocument/2006/relationships/hyperlink" Target="https://fooz.unipu.hr/fooz/breza.zizovic" TargetMode="External"/><Relationship Id="rId88" Type="http://schemas.openxmlformats.org/officeDocument/2006/relationships/hyperlink" Target="https://ffpu.unipu.hr/ffpu/marlena.plavsic" TargetMode="External"/><Relationship Id="rId111" Type="http://schemas.openxmlformats.org/officeDocument/2006/relationships/hyperlink" Target="https://fooz.unipu.hr/fooz/en/danijela.blanusa_troselj" TargetMode="External"/><Relationship Id="rId132" Type="http://schemas.openxmlformats.org/officeDocument/2006/relationships/hyperlink" Target="https://fooz.unipu.hr/fooz/iva.blazevic" TargetMode="External"/><Relationship Id="rId153" Type="http://schemas.openxmlformats.org/officeDocument/2006/relationships/hyperlink" Target="https://fooz.unipu.hr/fooz/lorena.lazaric" TargetMode="External"/><Relationship Id="rId174" Type="http://schemas.openxmlformats.org/officeDocument/2006/relationships/hyperlink" Target="https://ffpu.unipu.hr/ffpu/tanja.habrle" TargetMode="External"/><Relationship Id="rId195" Type="http://schemas.openxmlformats.org/officeDocument/2006/relationships/hyperlink" Target="https://fooz.unipu.hr/fooz/lorena.lazaric" TargetMode="External"/><Relationship Id="rId209" Type="http://schemas.openxmlformats.org/officeDocument/2006/relationships/hyperlink" Target="https://fooz.unipu.hr/fooz/maja.ruzic_baf" TargetMode="External"/><Relationship Id="rId220" Type="http://schemas.openxmlformats.org/officeDocument/2006/relationships/hyperlink" Target="https://fooz.unipu.hr/fooz/breza.zizovic" TargetMode="External"/><Relationship Id="rId241" Type="http://schemas.openxmlformats.org/officeDocument/2006/relationships/hyperlink" Target="http://www.unipu.hr/index.php?id=370&amp;L=0" TargetMode="External"/><Relationship Id="rId15" Type="http://schemas.openxmlformats.org/officeDocument/2006/relationships/hyperlink" Target="https://ffpu.unipu.hr/ffpu/marlena.plavsic" TargetMode="External"/><Relationship Id="rId36" Type="http://schemas.openxmlformats.org/officeDocument/2006/relationships/hyperlink" Target="https://mfpu.unipu.hr/mfpu/mladen.jasic" TargetMode="External"/><Relationship Id="rId57" Type="http://schemas.openxmlformats.org/officeDocument/2006/relationships/hyperlink" Target="https://fooz.unipu.hr/fooz/janko.zufic" TargetMode="External"/><Relationship Id="rId262" Type="http://schemas.openxmlformats.org/officeDocument/2006/relationships/hyperlink" Target="https://fooz.unipu.hr/fooz/marina.dikovic" TargetMode="External"/><Relationship Id="rId283" Type="http://schemas.openxmlformats.org/officeDocument/2006/relationships/hyperlink" Target="https://fipu.unipu.hr/fipu/linda.jurakovic" TargetMode="External"/><Relationship Id="rId78" Type="http://schemas.openxmlformats.org/officeDocument/2006/relationships/hyperlink" Target="https://fooz.unipu.hr/fooz/sandra.kadum" TargetMode="External"/><Relationship Id="rId99" Type="http://schemas.openxmlformats.org/officeDocument/2006/relationships/hyperlink" Target="https://fooz.unipu.hr/fooz/en/janko.zufic" TargetMode="External"/><Relationship Id="rId101" Type="http://schemas.openxmlformats.org/officeDocument/2006/relationships/hyperlink" Target="https://fooz.unipu.hr/fooz/en/janko.zufic" TargetMode="External"/><Relationship Id="rId122" Type="http://schemas.openxmlformats.org/officeDocument/2006/relationships/hyperlink" Target="https://fooz.unipu.hr/fooz/ivana_paula.gortan-carlin" TargetMode="External"/><Relationship Id="rId143" Type="http://schemas.openxmlformats.org/officeDocument/2006/relationships/hyperlink" Target="https://fooz.unipu.hr/fooz/tamara.brussich" TargetMode="External"/><Relationship Id="rId164" Type="http://schemas.openxmlformats.org/officeDocument/2006/relationships/hyperlink" Target="https://fooz.unipu.hr/fooz/ivana_paula.gortan-carlin" TargetMode="External"/><Relationship Id="rId185" Type="http://schemas.openxmlformats.org/officeDocument/2006/relationships/hyperlink" Target="https://fooz.unipu.hr/fooz/lidija.vujicic" TargetMode="External"/><Relationship Id="rId9" Type="http://schemas.openxmlformats.org/officeDocument/2006/relationships/hyperlink" Target="https://fooz.unipu.hr/fooz/marin.beros" TargetMode="External"/><Relationship Id="rId210" Type="http://schemas.openxmlformats.org/officeDocument/2006/relationships/hyperlink" Target="https://fooz.unipu.hr/fooz/maja.ruzic_baf" TargetMode="External"/><Relationship Id="rId26" Type="http://schemas.openxmlformats.org/officeDocument/2006/relationships/hyperlink" Target="https://fitiks.unipu.hr/fitiks/edgar.bursic" TargetMode="External"/><Relationship Id="rId231" Type="http://schemas.openxmlformats.org/officeDocument/2006/relationships/hyperlink" Target="https://fooz.unipu.hr/fooz/iva.blazevic" TargetMode="External"/><Relationship Id="rId252" Type="http://schemas.openxmlformats.org/officeDocument/2006/relationships/hyperlink" Target="https://fooz.unipu.hr/fooz/ivana_paula.gortan-carlin" TargetMode="External"/><Relationship Id="rId273" Type="http://schemas.openxmlformats.org/officeDocument/2006/relationships/hyperlink" Target="https://fooz.unipu.hr/fooz/urianni.merlin" TargetMode="External"/><Relationship Id="rId47" Type="http://schemas.openxmlformats.org/officeDocument/2006/relationships/hyperlink" Target="https://fooz.unipu.hr/fooz/lorena.lazaric" TargetMode="External"/><Relationship Id="rId68" Type="http://schemas.openxmlformats.org/officeDocument/2006/relationships/hyperlink" Target="https://fet.unipu.hr/fet/mauro.dujmovic" TargetMode="External"/><Relationship Id="rId89" Type="http://schemas.openxmlformats.org/officeDocument/2006/relationships/hyperlink" Target="https://ffpu.unipu.hr/ffpu/marlena.plavsic" TargetMode="External"/><Relationship Id="rId112" Type="http://schemas.openxmlformats.org/officeDocument/2006/relationships/hyperlink" Target="https://fooz.unipu.hr/fooz/en/danijela.blanusa_troselj" TargetMode="External"/><Relationship Id="rId133" Type="http://schemas.openxmlformats.org/officeDocument/2006/relationships/hyperlink" Target="https://fooz.unipu.hr/fooz/iva.blazevic" TargetMode="External"/><Relationship Id="rId154" Type="http://schemas.openxmlformats.org/officeDocument/2006/relationships/hyperlink" Target="http://www.unipu.hr/index.php?id=nealaambrosirandic&amp;L=1%25" TargetMode="External"/><Relationship Id="rId175" Type="http://schemas.openxmlformats.org/officeDocument/2006/relationships/hyperlink" Target="https://mfpu.unipu.hr/mfpu/mauro.stifanic" TargetMode="External"/><Relationship Id="rId196" Type="http://schemas.openxmlformats.org/officeDocument/2006/relationships/hyperlink" Target="https://fooz.unipu.hr/fooz/lorena.lazaric" TargetMode="External"/><Relationship Id="rId200" Type="http://schemas.openxmlformats.org/officeDocument/2006/relationships/hyperlink" Target="https://fooz.unipu.hr/fooz/ivana_paula.gortan-carlin" TargetMode="External"/><Relationship Id="rId16" Type="http://schemas.openxmlformats.org/officeDocument/2006/relationships/hyperlink" Target="https://ffpu.unipu.hr/ffpu/marlena.plavsic" TargetMode="External"/><Relationship Id="rId221" Type="http://schemas.openxmlformats.org/officeDocument/2006/relationships/hyperlink" Target="https://fooz.unipu.hr/fooz/urianni.merlin" TargetMode="External"/><Relationship Id="rId242" Type="http://schemas.openxmlformats.org/officeDocument/2006/relationships/hyperlink" Target="http://www.unipu.hr/index.php?id=370&amp;L=0" TargetMode="External"/><Relationship Id="rId263" Type="http://schemas.openxmlformats.org/officeDocument/2006/relationships/hyperlink" Target="https://fooz.unipu.hr/fooz/marina.dikovic" TargetMode="External"/><Relationship Id="rId284" Type="http://schemas.openxmlformats.org/officeDocument/2006/relationships/fontTable" Target="fontTable.xml"/><Relationship Id="rId37" Type="http://schemas.openxmlformats.org/officeDocument/2006/relationships/hyperlink" Target="https://mfpu.unipu.hr/mfpu/mladen.jasic" TargetMode="External"/><Relationship Id="rId58" Type="http://schemas.openxmlformats.org/officeDocument/2006/relationships/hyperlink" Target="https://fooz.unipu.hr/fooz/ivan.oreb" TargetMode="External"/><Relationship Id="rId79" Type="http://schemas.openxmlformats.org/officeDocument/2006/relationships/hyperlink" Target="https://fooz.unipu.hr/fooz/monika.terlevic" TargetMode="External"/><Relationship Id="rId102" Type="http://schemas.openxmlformats.org/officeDocument/2006/relationships/hyperlink" Target="https://fooz.unipu.hr/fooz/marina.dikovic" TargetMode="External"/><Relationship Id="rId123" Type="http://schemas.openxmlformats.org/officeDocument/2006/relationships/hyperlink" Target="https://fooz.unipu.hr/fooz/ivana_paula.gortan-carlin" TargetMode="External"/><Relationship Id="rId144" Type="http://schemas.openxmlformats.org/officeDocument/2006/relationships/hyperlink" Target="https://fooz.unipu.hr/fooz/vjekoslava.jurdana" TargetMode="External"/><Relationship Id="rId90" Type="http://schemas.openxmlformats.org/officeDocument/2006/relationships/hyperlink" Target="https://ffpu.unipu.hr/ffpu/marlena.plavsic" TargetMode="External"/><Relationship Id="rId165" Type="http://schemas.openxmlformats.org/officeDocument/2006/relationships/hyperlink" Target="https://fooz.unipu.hr/fooz/ivana_paula.gortan-carlin" TargetMode="External"/><Relationship Id="rId186" Type="http://schemas.openxmlformats.org/officeDocument/2006/relationships/hyperlink" Target="https://www.unipu.hr/kristina.alviz_rengel" TargetMode="External"/><Relationship Id="rId211" Type="http://schemas.openxmlformats.org/officeDocument/2006/relationships/hyperlink" Target="https://fooz.unipu.hr/fooz/maja.ruzic_baf" TargetMode="External"/><Relationship Id="rId232" Type="http://schemas.openxmlformats.org/officeDocument/2006/relationships/hyperlink" Target="https://fooz.unipu.hr/fooz/iva.blazevic" TargetMode="External"/><Relationship Id="rId253" Type="http://schemas.openxmlformats.org/officeDocument/2006/relationships/hyperlink" Target="https://fooz.unipu.hr/fooz/ivana_paula.gortan-carlin" TargetMode="External"/><Relationship Id="rId274" Type="http://schemas.openxmlformats.org/officeDocument/2006/relationships/hyperlink" Target="https://fooz.unipu.hr/fooz/ivana_paula.gortan-carlin" TargetMode="External"/><Relationship Id="rId27" Type="http://schemas.openxmlformats.org/officeDocument/2006/relationships/hyperlink" Target="https://fitiks.unipu.hr/fitiks/edgar.bursic" TargetMode="External"/><Relationship Id="rId48" Type="http://schemas.openxmlformats.org/officeDocument/2006/relationships/hyperlink" Target="https://fooz.unipu.hr/fooz/lorena.lazaric" TargetMode="External"/><Relationship Id="rId69" Type="http://schemas.openxmlformats.org/officeDocument/2006/relationships/hyperlink" Target="https://fet.unipu.hr/fet/mauro.dujmovic" TargetMode="External"/><Relationship Id="rId113" Type="http://schemas.openxmlformats.org/officeDocument/2006/relationships/hyperlink" Target="https://fooz.unipu.hr/fooz/en/danijela.blanusa_troselj" TargetMode="External"/><Relationship Id="rId134" Type="http://schemas.openxmlformats.org/officeDocument/2006/relationships/hyperlink" Target="https://fooz.unipu.hr/fooz/iva.blazevic" TargetMode="External"/><Relationship Id="rId80" Type="http://schemas.openxmlformats.org/officeDocument/2006/relationships/hyperlink" Target="https://fooz.unipu.hr/fooz/monika.terlevic" TargetMode="External"/><Relationship Id="rId155" Type="http://schemas.openxmlformats.org/officeDocument/2006/relationships/hyperlink" Target="https://fooz.unipu.hr/fooz/dijana.drandic" TargetMode="External"/><Relationship Id="rId176" Type="http://schemas.openxmlformats.org/officeDocument/2006/relationships/hyperlink" Target="https://mfpu.unipu.hr/mfpu/mauro.stifanic" TargetMode="External"/><Relationship Id="rId197" Type="http://schemas.openxmlformats.org/officeDocument/2006/relationships/hyperlink" Target="https://fooz.unipu.hr/fooz/lorena.lazaric" TargetMode="External"/><Relationship Id="rId201" Type="http://schemas.openxmlformats.org/officeDocument/2006/relationships/hyperlink" Target="https://fooz.unipu.hr/fooz/ivana_paula.gortan-carlin" TargetMode="External"/><Relationship Id="rId222" Type="http://schemas.openxmlformats.org/officeDocument/2006/relationships/hyperlink" Target="https://fooz.unipu.hr/fooz/ivana_paula.gortan-carlin" TargetMode="External"/><Relationship Id="rId243" Type="http://schemas.openxmlformats.org/officeDocument/2006/relationships/hyperlink" Target="http://www.unipu.hr/index.php?id=370&amp;L=0" TargetMode="External"/><Relationship Id="rId264" Type="http://schemas.openxmlformats.org/officeDocument/2006/relationships/hyperlink" Target="https://fooz.unipu.hr/fooz/andrea.debeljuh" TargetMode="External"/><Relationship Id="rId285" Type="http://schemas.openxmlformats.org/officeDocument/2006/relationships/theme" Target="theme/theme1.xml"/><Relationship Id="rId17" Type="http://schemas.openxmlformats.org/officeDocument/2006/relationships/hyperlink" Target="https://ffpu.unipu.hr/ffpu/marlena.plavsic" TargetMode="External"/><Relationship Id="rId38" Type="http://schemas.openxmlformats.org/officeDocument/2006/relationships/hyperlink" Target="https://mfpu.unipu.hr/mfpu/mladen.jasic" TargetMode="External"/><Relationship Id="rId59" Type="http://schemas.openxmlformats.org/officeDocument/2006/relationships/hyperlink" Target="https://fooz.unipu.hr/fooz/ivan.oreb" TargetMode="External"/><Relationship Id="rId103" Type="http://schemas.openxmlformats.org/officeDocument/2006/relationships/hyperlink" Target="https://fooz.unipu.hr/fooz/monika.terlevic" TargetMode="External"/><Relationship Id="rId124" Type="http://schemas.openxmlformats.org/officeDocument/2006/relationships/hyperlink" Target="https://fooz.unipu.hr/fooz/ivana_paula.gortan-carlin" TargetMode="External"/><Relationship Id="rId70" Type="http://schemas.openxmlformats.org/officeDocument/2006/relationships/hyperlink" Target="https://fitiks.unipu.hr/fitiks/marieta.djakovic" TargetMode="External"/><Relationship Id="rId91" Type="http://schemas.openxmlformats.org/officeDocument/2006/relationships/hyperlink" Target="https://fooz.unipu.hr/fooz/renata.martincic_maric" TargetMode="External"/><Relationship Id="rId145" Type="http://schemas.openxmlformats.org/officeDocument/2006/relationships/hyperlink" Target="https://fooz.unipu.hr/fooz/breza.zizovic" TargetMode="External"/><Relationship Id="rId166" Type="http://schemas.openxmlformats.org/officeDocument/2006/relationships/hyperlink" Target="https://fooz.unipu.hr/fooz/ivana_paula.gortan-carlin" TargetMode="External"/><Relationship Id="rId187" Type="http://schemas.openxmlformats.org/officeDocument/2006/relationships/hyperlink" Target="https://www.unipu.hr/kristina.alviz_rengel" TargetMode="External"/><Relationship Id="rId1" Type="http://schemas.openxmlformats.org/officeDocument/2006/relationships/customXml" Target="../customXml/item1.xml"/><Relationship Id="rId212" Type="http://schemas.openxmlformats.org/officeDocument/2006/relationships/hyperlink" Target="https://fooz.unipu.hr/fooz/en/danijela.blanusa_troselj" TargetMode="External"/><Relationship Id="rId233" Type="http://schemas.openxmlformats.org/officeDocument/2006/relationships/hyperlink" Target="https://fooz.unipu.hr/fooz/sandra.kadum" TargetMode="External"/><Relationship Id="rId254" Type="http://schemas.openxmlformats.org/officeDocument/2006/relationships/hyperlink" Target="https://fooz.unipu.hr/fooz/ivana_paula.gortan-carlin" TargetMode="External"/><Relationship Id="rId28" Type="http://schemas.openxmlformats.org/officeDocument/2006/relationships/hyperlink" Target="https://fooz.unipu.hr/fooz/en/helena.pavletic" TargetMode="External"/><Relationship Id="rId49" Type="http://schemas.openxmlformats.org/officeDocument/2006/relationships/hyperlink" Target="https://fooz.unipu.hr/fooz/lorena.lazaric" TargetMode="External"/><Relationship Id="rId114" Type="http://schemas.openxmlformats.org/officeDocument/2006/relationships/hyperlink" Target="https://fooz.unipu.hr/fooz/en/danijela.blanusa_troselj" TargetMode="External"/><Relationship Id="rId275" Type="http://schemas.openxmlformats.org/officeDocument/2006/relationships/hyperlink" Target="https://fooz.unipu.hr/fooz/ivana_paula.gortan-carlin" TargetMode="External"/><Relationship Id="rId60" Type="http://schemas.openxmlformats.org/officeDocument/2006/relationships/hyperlink" Target="https://fooz.unipu.hr/fooz/lorena.lazaric" TargetMode="External"/><Relationship Id="rId81" Type="http://schemas.openxmlformats.org/officeDocument/2006/relationships/hyperlink" Target="https://fooz.unipu.hr/fooz/monika.terlevic" TargetMode="External"/><Relationship Id="rId135" Type="http://schemas.openxmlformats.org/officeDocument/2006/relationships/hyperlink" Target="https://fooz.unipu.hr/fooz/iva.blazevic" TargetMode="External"/><Relationship Id="rId156" Type="http://schemas.openxmlformats.org/officeDocument/2006/relationships/hyperlink" Target="https://fooz.unipu.hr/fooz/marina.dikovic" TargetMode="External"/><Relationship Id="rId177" Type="http://schemas.openxmlformats.org/officeDocument/2006/relationships/hyperlink" Target="https://fooz.unipu.hr/fooz/ines.kovacic" TargetMode="External"/><Relationship Id="rId198" Type="http://schemas.openxmlformats.org/officeDocument/2006/relationships/hyperlink" Target="https://fooz.unipu.hr/fooz/lorena.lazaric" TargetMode="External"/><Relationship Id="rId202" Type="http://schemas.openxmlformats.org/officeDocument/2006/relationships/hyperlink" Target="https://fooz.unipu.hr/fooz/ivana_paula.gortan-carlin" TargetMode="External"/><Relationship Id="rId223" Type="http://schemas.openxmlformats.org/officeDocument/2006/relationships/hyperlink" Target="https://fooz.unipu.hr/fooz/ivana_paula.gortan-carlin" TargetMode="External"/><Relationship Id="rId244" Type="http://schemas.openxmlformats.org/officeDocument/2006/relationships/hyperlink" Target="https://fooz.unipu.hr/fooz/en/renata.martincic" TargetMode="External"/><Relationship Id="rId18" Type="http://schemas.openxmlformats.org/officeDocument/2006/relationships/hyperlink" Target="https://ffpu.unipu.hr/ffpu/marlena.plavsic" TargetMode="External"/><Relationship Id="rId39" Type="http://schemas.openxmlformats.org/officeDocument/2006/relationships/hyperlink" Target="https://fooz.unipu.hr/fooz/renata.kmet" TargetMode="External"/><Relationship Id="rId265" Type="http://schemas.openxmlformats.org/officeDocument/2006/relationships/hyperlink" Target="https://fooz.unipu.hr/fooz/andrea.debeljuh" TargetMode="External"/><Relationship Id="rId50" Type="http://schemas.openxmlformats.org/officeDocument/2006/relationships/hyperlink" Target="https://fooz.unipu.hr/fooz/lorena.lazaric" TargetMode="External"/><Relationship Id="rId104" Type="http://schemas.openxmlformats.org/officeDocument/2006/relationships/hyperlink" Target="https://fooz.unipu.hr/fooz/martina.mavrinac" TargetMode="External"/><Relationship Id="rId125" Type="http://schemas.openxmlformats.org/officeDocument/2006/relationships/hyperlink" Target="https://fooz.unipu.hr/fooz/ivana_paula.gortan-carlin" TargetMode="External"/><Relationship Id="rId146" Type="http://schemas.openxmlformats.org/officeDocument/2006/relationships/hyperlink" Target="https://fooz.unipu.hr/fooz/breza.zizovic" TargetMode="External"/><Relationship Id="rId167" Type="http://schemas.openxmlformats.org/officeDocument/2006/relationships/hyperlink" Target="https://fooz.unipu.hr/fooz/ivana_paula.gortan-carlin" TargetMode="External"/><Relationship Id="rId188" Type="http://schemas.openxmlformats.org/officeDocument/2006/relationships/hyperlink" Target="https://www.unipu.hr/kristina.alviz_rengel" TargetMode="External"/><Relationship Id="rId71" Type="http://schemas.openxmlformats.org/officeDocument/2006/relationships/hyperlink" Target="https://fitiks.unipu.hr/fitiks/marieta.djakovic" TargetMode="External"/><Relationship Id="rId92" Type="http://schemas.openxmlformats.org/officeDocument/2006/relationships/hyperlink" Target="https://fooz.unipu.hr/fooz/sanja.tatkovic" TargetMode="External"/><Relationship Id="rId213" Type="http://schemas.openxmlformats.org/officeDocument/2006/relationships/hyperlink" Target="https://fooz.unipu.hr/fooz/en/danijela.blanusa_troselj" TargetMode="External"/><Relationship Id="rId234" Type="http://schemas.openxmlformats.org/officeDocument/2006/relationships/hyperlink" Target="https://fooz.unipu.hr/fooz/lorena.lazaric" TargetMode="External"/><Relationship Id="rId2" Type="http://schemas.openxmlformats.org/officeDocument/2006/relationships/numbering" Target="numbering.xml"/><Relationship Id="rId29" Type="http://schemas.openxmlformats.org/officeDocument/2006/relationships/hyperlink" Target="https://fooz.unipu.hr/fooz/en/helena.pavletic" TargetMode="External"/><Relationship Id="rId255" Type="http://schemas.openxmlformats.org/officeDocument/2006/relationships/hyperlink" Target="https://fooz.unipu.hr/fooz/branko.radic" TargetMode="External"/><Relationship Id="rId276" Type="http://schemas.openxmlformats.org/officeDocument/2006/relationships/hyperlink" Target="https://fooz.unipu.hr/fooz/ivana_paula.gortan-carlin" TargetMode="External"/><Relationship Id="rId40" Type="http://schemas.openxmlformats.org/officeDocument/2006/relationships/hyperlink" Target="https://fooz.unipu.hr/fooz/renata.kmet" TargetMode="External"/><Relationship Id="rId115" Type="http://schemas.openxmlformats.org/officeDocument/2006/relationships/hyperlink" Target="https://fooz.unipu.hr/fooz/en/danijela.blanusa_troselj" TargetMode="External"/><Relationship Id="rId136" Type="http://schemas.openxmlformats.org/officeDocument/2006/relationships/hyperlink" Target="https://fooz.unipu.hr/fooz/iva.blazevic" TargetMode="External"/><Relationship Id="rId157" Type="http://schemas.openxmlformats.org/officeDocument/2006/relationships/hyperlink" Target="https://fooz.unipu.hr/fooz/en/danijela.blanusa_troselj" TargetMode="External"/><Relationship Id="rId178" Type="http://schemas.openxmlformats.org/officeDocument/2006/relationships/hyperlink" Target="https://fooz.unipu.hr/fooz/ines.kovacic" TargetMode="External"/><Relationship Id="rId61" Type="http://schemas.openxmlformats.org/officeDocument/2006/relationships/hyperlink" Target="https://fooz.unipu.hr/fooz/lorena.lazaric" TargetMode="External"/><Relationship Id="rId82" Type="http://schemas.openxmlformats.org/officeDocument/2006/relationships/hyperlink" Target="https://fooz.unipu.hr/fooz/maja.ruzic_baf" TargetMode="External"/><Relationship Id="rId199" Type="http://schemas.openxmlformats.org/officeDocument/2006/relationships/hyperlink" Target="https://ffpu.unipu.hr/ffpu/nada.poropat_jeletic" TargetMode="External"/><Relationship Id="rId203" Type="http://schemas.openxmlformats.org/officeDocument/2006/relationships/hyperlink" Target="https://fooz.unipu.hr/fooz/ivana_paula.gortan-carlin" TargetMode="External"/><Relationship Id="rId19" Type="http://schemas.openxmlformats.org/officeDocument/2006/relationships/hyperlink" Target="https://fooz.unipu.hr/fooz/renata.martincic_maric" TargetMode="External"/><Relationship Id="rId224" Type="http://schemas.openxmlformats.org/officeDocument/2006/relationships/hyperlink" Target="https://fooz.unipu.hr/fooz/ivana_paula.gortan-carlin" TargetMode="External"/><Relationship Id="rId245" Type="http://schemas.openxmlformats.org/officeDocument/2006/relationships/hyperlink" Target="https://fooz.unipu.hr/fooz/lorena.lazaric" TargetMode="External"/><Relationship Id="rId266" Type="http://schemas.openxmlformats.org/officeDocument/2006/relationships/hyperlink" Target="https://fooz.unipu.hr/fooz/danijela.blanusa_troselj" TargetMode="External"/><Relationship Id="rId30" Type="http://schemas.openxmlformats.org/officeDocument/2006/relationships/hyperlink" Target="https://fooz.unipu.hr/fooz/en/helena.pavletic" TargetMode="External"/><Relationship Id="rId105" Type="http://schemas.openxmlformats.org/officeDocument/2006/relationships/hyperlink" Target="https://fooz.unipu.hr/fooz/martina.mavrinac" TargetMode="External"/><Relationship Id="rId126" Type="http://schemas.openxmlformats.org/officeDocument/2006/relationships/hyperlink" Target="https://fooz.unipu.hr/fooz/ivana_paula.gortan-carlin" TargetMode="External"/><Relationship Id="rId147" Type="http://schemas.openxmlformats.org/officeDocument/2006/relationships/hyperlink" Target="https://fooz.unipu.hr/fooz/lorena.lazaric" TargetMode="External"/><Relationship Id="rId168" Type="http://schemas.openxmlformats.org/officeDocument/2006/relationships/hyperlink" Target="https://fooz.unipu.hr/fooz/ivana_paula.gortan-carlin" TargetMode="External"/><Relationship Id="rId51" Type="http://schemas.openxmlformats.org/officeDocument/2006/relationships/hyperlink" Target="https://fooz.unipu.hr/fooz/lorena.lazaric" TargetMode="External"/><Relationship Id="rId72" Type="http://schemas.openxmlformats.org/officeDocument/2006/relationships/image" Target="media/image2.png"/><Relationship Id="rId93" Type="http://schemas.openxmlformats.org/officeDocument/2006/relationships/hyperlink" Target="https://ffpu.unipu.hr/ffpu/blazenka.martinovic" TargetMode="External"/><Relationship Id="rId189" Type="http://schemas.openxmlformats.org/officeDocument/2006/relationships/hyperlink" Target="https://fooz.unipu.hr/fooz/aleksandra.rotar" TargetMode="External"/><Relationship Id="rId3" Type="http://schemas.openxmlformats.org/officeDocument/2006/relationships/styles" Target="styles.xml"/><Relationship Id="rId214" Type="http://schemas.openxmlformats.org/officeDocument/2006/relationships/hyperlink" Target="https://fooz.unipu.hr/fooz/en/danijela.blanusa_troselj" TargetMode="External"/><Relationship Id="rId235" Type="http://schemas.openxmlformats.org/officeDocument/2006/relationships/hyperlink" Target="https://fooz.unipu.hr/fooz/lorena.lazaric" TargetMode="External"/><Relationship Id="rId256" Type="http://schemas.openxmlformats.org/officeDocument/2006/relationships/hyperlink" Target="https://fooz.unipu.hr/fooz/branko.radic" TargetMode="External"/><Relationship Id="rId277" Type="http://schemas.openxmlformats.org/officeDocument/2006/relationships/hyperlink" Target="https://fooz.unipu.hr/fooz/ivana_paula.gortan-carlin" TargetMode="External"/><Relationship Id="rId116" Type="http://schemas.openxmlformats.org/officeDocument/2006/relationships/hyperlink" Target="https://fooz.unipu.hr/fooz/monika.terlevic" TargetMode="External"/><Relationship Id="rId137" Type="http://schemas.openxmlformats.org/officeDocument/2006/relationships/hyperlink" Target="https://fooz.unipu.hr/fooz/iva.blazevic" TargetMode="External"/><Relationship Id="rId158" Type="http://schemas.openxmlformats.org/officeDocument/2006/relationships/hyperlink" Target="https://fooz.unipu.hr/fooz/en/danijela.blanusa_troselj" TargetMode="External"/><Relationship Id="rId20" Type="http://schemas.openxmlformats.org/officeDocument/2006/relationships/hyperlink" Target="https://fooz.unipu.hr/fooz/sanja.tatkovic" TargetMode="External"/><Relationship Id="rId41" Type="http://schemas.openxmlformats.org/officeDocument/2006/relationships/hyperlink" Target="https://fet.unipu.hr/fet/mauro.dujmovic" TargetMode="External"/><Relationship Id="rId62" Type="http://schemas.openxmlformats.org/officeDocument/2006/relationships/hyperlink" Target="https://fooz.unipu.hr/fooz/tamara.brussich" TargetMode="External"/><Relationship Id="rId83" Type="http://schemas.openxmlformats.org/officeDocument/2006/relationships/hyperlink" Target="https://fooz.unipu.hr/fooz/branko.radic" TargetMode="External"/><Relationship Id="rId179" Type="http://schemas.openxmlformats.org/officeDocument/2006/relationships/hyperlink" Target="https://fooz.unipu.hr/fooz/iva.blazevic" TargetMode="External"/><Relationship Id="rId190" Type="http://schemas.openxmlformats.org/officeDocument/2006/relationships/hyperlink" Target="https://fooz.unipu.hr/fooz/martina.mavrinac" TargetMode="External"/><Relationship Id="rId204" Type="http://schemas.openxmlformats.org/officeDocument/2006/relationships/hyperlink" Target="https://fooz.unipu.hr/fooz/ivana_paula.gortan-carlin" TargetMode="External"/><Relationship Id="rId225" Type="http://schemas.openxmlformats.org/officeDocument/2006/relationships/hyperlink" Target="https://fooz.unipu.hr/fooz/ivana_paula.gortan-carlin" TargetMode="External"/><Relationship Id="rId246" Type="http://schemas.openxmlformats.org/officeDocument/2006/relationships/hyperlink" Target="https://fooz.unipu.hr/fooz/lorena.lazaric" TargetMode="External"/><Relationship Id="rId267" Type="http://schemas.openxmlformats.org/officeDocument/2006/relationships/hyperlink" Target="https://fooz.unipu.hr/fooz/kristina.alviz_rengel" TargetMode="External"/><Relationship Id="rId106" Type="http://schemas.openxmlformats.org/officeDocument/2006/relationships/hyperlink" Target="https://fooz.unipu.hr/fooz/martina.mavrinac" TargetMode="External"/><Relationship Id="rId127" Type="http://schemas.openxmlformats.org/officeDocument/2006/relationships/hyperlink" Target="https://fooz.unipu.hr/fooz/branko.radic" TargetMode="External"/><Relationship Id="rId10" Type="http://schemas.openxmlformats.org/officeDocument/2006/relationships/hyperlink" Target="https://fooz.unipu.hr/fooz/marin.beros" TargetMode="External"/><Relationship Id="rId31" Type="http://schemas.openxmlformats.org/officeDocument/2006/relationships/hyperlink" Target="https://fooz.unipu.hr/fooz/en/helena.dzin" TargetMode="External"/><Relationship Id="rId52" Type="http://schemas.openxmlformats.org/officeDocument/2006/relationships/hyperlink" Target="https://fet.unipu.hr/fet/ivan.pogarcic" TargetMode="External"/><Relationship Id="rId73" Type="http://schemas.openxmlformats.org/officeDocument/2006/relationships/hyperlink" Target="https://fooz.unipu.hr/fooz/lorena.lazaric" TargetMode="External"/><Relationship Id="rId94" Type="http://schemas.openxmlformats.org/officeDocument/2006/relationships/hyperlink" Target="https://ffpu.unipu.hr/ffpu/blazenka.martinovic" TargetMode="External"/><Relationship Id="rId148" Type="http://schemas.openxmlformats.org/officeDocument/2006/relationships/hyperlink" Target="https://fooz.unipu.hr/fooz/lorena.lazaric" TargetMode="External"/><Relationship Id="rId169" Type="http://schemas.openxmlformats.org/officeDocument/2006/relationships/hyperlink" Target="https://fooz.unipu.hr/fooz/branko.radic" TargetMode="External"/><Relationship Id="rId4" Type="http://schemas.openxmlformats.org/officeDocument/2006/relationships/settings" Target="settings.xml"/><Relationship Id="rId180" Type="http://schemas.openxmlformats.org/officeDocument/2006/relationships/hyperlink" Target="https://fooz.unipu.hr/fooz/iva.blazevic" TargetMode="External"/><Relationship Id="rId215" Type="http://schemas.openxmlformats.org/officeDocument/2006/relationships/hyperlink" Target="https://fooz.unipu.hr/fooz/en/danijela.blanusa_troselj" TargetMode="External"/><Relationship Id="rId236" Type="http://schemas.openxmlformats.org/officeDocument/2006/relationships/hyperlink" Target="https://fooz.unipu.hr/fooz/lorena.lazaric" TargetMode="External"/><Relationship Id="rId257" Type="http://schemas.openxmlformats.org/officeDocument/2006/relationships/hyperlink" Target="https://fooz.unipu.hr/fooz/branko.radic" TargetMode="External"/><Relationship Id="rId278" Type="http://schemas.openxmlformats.org/officeDocument/2006/relationships/hyperlink" Target="https://fooz.unipu.hr/fooz/branko.radic" TargetMode="External"/><Relationship Id="rId42" Type="http://schemas.openxmlformats.org/officeDocument/2006/relationships/hyperlink" Target="https://fet.unipu.hr/fet/mauro.dujmovic" TargetMode="External"/><Relationship Id="rId84" Type="http://schemas.openxmlformats.org/officeDocument/2006/relationships/hyperlink" Target="https://fooz.unipu.hr/fooz/irena.kiss" TargetMode="External"/><Relationship Id="rId138" Type="http://schemas.openxmlformats.org/officeDocument/2006/relationships/hyperlink" Target="https://fooz.unipu.hr/fooz/ivan.oreb" TargetMode="External"/><Relationship Id="rId191" Type="http://schemas.openxmlformats.org/officeDocument/2006/relationships/hyperlink" Target="https://fooz.unipu.hr/fooz/martina.mavrinac" TargetMode="External"/><Relationship Id="rId205" Type="http://schemas.openxmlformats.org/officeDocument/2006/relationships/hyperlink" Target="https://fooz.unipu.hr/fooz/branko.radic" TargetMode="External"/><Relationship Id="rId247" Type="http://schemas.openxmlformats.org/officeDocument/2006/relationships/hyperlink" Target="https://fooz.unipu.hr/fooz/lorena.lazaric" TargetMode="External"/><Relationship Id="rId107" Type="http://schemas.openxmlformats.org/officeDocument/2006/relationships/hyperlink" Target="https://fooz.unipu.hr/fooz/renata.martincic_maric" TargetMode="External"/><Relationship Id="rId11" Type="http://schemas.openxmlformats.org/officeDocument/2006/relationships/hyperlink" Target="https://fooz.unipu.hr/fooz/marin.beros" TargetMode="External"/><Relationship Id="rId53" Type="http://schemas.openxmlformats.org/officeDocument/2006/relationships/hyperlink" Target="https://fet.unipu.hr/fet/ivan.pogarcic" TargetMode="External"/><Relationship Id="rId149" Type="http://schemas.openxmlformats.org/officeDocument/2006/relationships/hyperlink" Target="https://fooz.unipu.hr/fooz/lorena.lazaric" TargetMode="External"/><Relationship Id="rId95" Type="http://schemas.openxmlformats.org/officeDocument/2006/relationships/hyperlink" Target="https://ffpu.unipu.hr/ffpu/irena.mikulaco" TargetMode="External"/><Relationship Id="rId160" Type="http://schemas.openxmlformats.org/officeDocument/2006/relationships/hyperlink" Target="https://fooz.unipu.hr/fooz/en/danijela.blanusa_troselj" TargetMode="External"/><Relationship Id="rId216" Type="http://schemas.openxmlformats.org/officeDocument/2006/relationships/hyperlink" Target="https://fipu.unipu.hr/fipu/linda.jurakovic" TargetMode="External"/><Relationship Id="rId258" Type="http://schemas.openxmlformats.org/officeDocument/2006/relationships/hyperlink" Target="https://fooz.unipu.hr/fooz/marina.dikovic" TargetMode="External"/><Relationship Id="rId22" Type="http://schemas.openxmlformats.org/officeDocument/2006/relationships/hyperlink" Target="https://fooz.unipu.hr/fooz/sanja.tatkovic" TargetMode="External"/><Relationship Id="rId64" Type="http://schemas.openxmlformats.org/officeDocument/2006/relationships/hyperlink" Target="https://fooz.unipu.hr/fooz/en/helena.pavletic" TargetMode="External"/><Relationship Id="rId118" Type="http://schemas.openxmlformats.org/officeDocument/2006/relationships/hyperlink" Target="https://fooz.unipu.hr/fooz/monika.terlev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5429E-2059-4E14-AB9B-B03B20FC0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68381</Words>
  <Characters>389775</Characters>
  <Application>Microsoft Office Word</Application>
  <DocSecurity>0</DocSecurity>
  <Lines>3248</Lines>
  <Paragraphs>914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Sveučilište Jurja Dobrile u Puli</Company>
  <LinksUpToDate>false</LinksUpToDate>
  <CharactersWithSpaces>457242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cp:lastModifiedBy>Korisnik2</cp:lastModifiedBy>
  <cp:revision>2</cp:revision>
  <dcterms:created xsi:type="dcterms:W3CDTF">2025-04-17T06:09:00Z</dcterms:created>
  <dcterms:modified xsi:type="dcterms:W3CDTF">2025-04-17T06:09:00Z</dcterms:modified>
</cp:coreProperties>
</file>